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9AD48" w14:textId="77777777" w:rsidR="006F6B9B" w:rsidRDefault="006F6B9B" w:rsidP="0078693A">
      <w:pPr>
        <w:spacing w:after="120" w:line="240" w:lineRule="auto"/>
        <w:jc w:val="center"/>
        <w:rPr>
          <w:rFonts w:asciiTheme="majorHAnsi" w:hAnsiTheme="majorHAnsi"/>
          <w:b/>
          <w:sz w:val="40"/>
          <w:szCs w:val="40"/>
          <w:lang w:val="es-ES_tradnl"/>
        </w:rPr>
      </w:pPr>
      <w:r>
        <w:rPr>
          <w:rFonts w:asciiTheme="majorHAnsi" w:hAnsiTheme="majorHAnsi"/>
          <w:b/>
          <w:sz w:val="40"/>
          <w:szCs w:val="40"/>
          <w:lang w:val="es-ES_tradnl"/>
        </w:rPr>
        <w:t>Proyecto</w:t>
      </w:r>
    </w:p>
    <w:p w14:paraId="79DD4C82" w14:textId="62794279" w:rsidR="0078693A" w:rsidRPr="0078693A" w:rsidRDefault="0080498C" w:rsidP="0078693A">
      <w:pPr>
        <w:spacing w:after="120" w:line="240" w:lineRule="auto"/>
        <w:jc w:val="center"/>
        <w:rPr>
          <w:rFonts w:asciiTheme="majorHAnsi" w:hAnsiTheme="majorHAnsi"/>
          <w:b/>
          <w:sz w:val="40"/>
          <w:szCs w:val="40"/>
          <w:lang w:val="es-ES_tradnl"/>
        </w:rPr>
      </w:pPr>
      <w:r w:rsidRPr="0078693A">
        <w:rPr>
          <w:rFonts w:asciiTheme="majorHAnsi" w:hAnsiTheme="majorHAnsi"/>
          <w:b/>
          <w:sz w:val="40"/>
          <w:szCs w:val="40"/>
          <w:lang w:val="es-ES_tradnl"/>
        </w:rPr>
        <w:t xml:space="preserve">Conservación, uso sostenible de la biodiversidad y </w:t>
      </w:r>
    </w:p>
    <w:p w14:paraId="39CD13E8" w14:textId="443CD750" w:rsidR="0078693A" w:rsidRPr="0078693A" w:rsidRDefault="0080498C" w:rsidP="0078693A">
      <w:pPr>
        <w:spacing w:after="120" w:line="240" w:lineRule="auto"/>
        <w:jc w:val="center"/>
        <w:rPr>
          <w:rFonts w:asciiTheme="majorHAnsi" w:hAnsiTheme="majorHAnsi"/>
          <w:b/>
          <w:sz w:val="40"/>
          <w:szCs w:val="40"/>
          <w:lang w:val="es-ES_tradnl"/>
        </w:rPr>
      </w:pPr>
      <w:r w:rsidRPr="0078693A">
        <w:rPr>
          <w:rFonts w:asciiTheme="majorHAnsi" w:hAnsiTheme="majorHAnsi"/>
          <w:b/>
          <w:sz w:val="40"/>
          <w:szCs w:val="40"/>
          <w:lang w:val="es-ES_tradnl"/>
        </w:rPr>
        <w:t xml:space="preserve">mantenimiento de </w:t>
      </w:r>
      <w:r w:rsidR="00A44FEE">
        <w:rPr>
          <w:rFonts w:asciiTheme="majorHAnsi" w:hAnsiTheme="majorHAnsi"/>
          <w:b/>
          <w:sz w:val="40"/>
          <w:szCs w:val="40"/>
          <w:lang w:val="es-ES_tradnl"/>
        </w:rPr>
        <w:t xml:space="preserve">los </w:t>
      </w:r>
      <w:r w:rsidRPr="0078693A">
        <w:rPr>
          <w:rFonts w:asciiTheme="majorHAnsi" w:hAnsiTheme="majorHAnsi"/>
          <w:b/>
          <w:sz w:val="40"/>
          <w:szCs w:val="40"/>
          <w:lang w:val="es-ES_tradnl"/>
        </w:rPr>
        <w:t xml:space="preserve">servicios ecosistémicos de </w:t>
      </w:r>
    </w:p>
    <w:p w14:paraId="0B818EB7" w14:textId="77777777" w:rsidR="0080498C" w:rsidRPr="0078693A" w:rsidRDefault="0080498C" w:rsidP="0078693A">
      <w:pPr>
        <w:spacing w:after="120" w:line="240" w:lineRule="auto"/>
        <w:jc w:val="center"/>
        <w:rPr>
          <w:rFonts w:asciiTheme="majorHAnsi" w:hAnsiTheme="majorHAnsi"/>
          <w:b/>
          <w:sz w:val="40"/>
          <w:szCs w:val="40"/>
          <w:lang w:val="es-ES_tradnl"/>
        </w:rPr>
      </w:pPr>
      <w:r w:rsidRPr="0078693A">
        <w:rPr>
          <w:rFonts w:asciiTheme="majorHAnsi" w:hAnsiTheme="majorHAnsi"/>
          <w:b/>
          <w:sz w:val="40"/>
          <w:szCs w:val="40"/>
          <w:lang w:val="es-ES_tradnl"/>
        </w:rPr>
        <w:t>humedales protegidos de importancia internacional</w:t>
      </w:r>
    </w:p>
    <w:p w14:paraId="044CB762" w14:textId="77777777" w:rsidR="0078693A" w:rsidRPr="0078693A" w:rsidRDefault="0078693A" w:rsidP="0078693A">
      <w:pPr>
        <w:spacing w:after="0" w:line="240" w:lineRule="auto"/>
        <w:jc w:val="center"/>
        <w:rPr>
          <w:rFonts w:asciiTheme="majorHAnsi" w:hAnsiTheme="majorHAnsi"/>
          <w:b/>
          <w:sz w:val="24"/>
          <w:szCs w:val="24"/>
          <w:lang w:val="es-ES_tradnl"/>
        </w:rPr>
      </w:pPr>
    </w:p>
    <w:p w14:paraId="0E23E739" w14:textId="77777777" w:rsidR="009A5AE1" w:rsidRPr="0078693A" w:rsidRDefault="0078693A" w:rsidP="0078693A">
      <w:pPr>
        <w:spacing w:after="120"/>
        <w:jc w:val="center"/>
        <w:rPr>
          <w:rFonts w:asciiTheme="majorHAnsi" w:hAnsiTheme="majorHAnsi"/>
          <w:b/>
          <w:sz w:val="24"/>
          <w:szCs w:val="24"/>
        </w:rPr>
      </w:pPr>
      <w:r w:rsidRPr="0078693A">
        <w:rPr>
          <w:rFonts w:asciiTheme="majorHAnsi" w:hAnsiTheme="majorHAnsi"/>
          <w:b/>
          <w:sz w:val="24"/>
          <w:szCs w:val="24"/>
          <w:lang w:val="es-ES_tradnl"/>
        </w:rPr>
        <w:t>Proyecto Humedales No. 88054 PIMS 4966</w:t>
      </w:r>
    </w:p>
    <w:p w14:paraId="126A272A" w14:textId="77777777" w:rsidR="009A5AE1" w:rsidRPr="0078693A" w:rsidRDefault="009A5AE1" w:rsidP="009A5AE1">
      <w:pPr>
        <w:jc w:val="both"/>
        <w:rPr>
          <w:rFonts w:asciiTheme="majorHAnsi" w:hAnsiTheme="majorHAnsi"/>
          <w:sz w:val="24"/>
          <w:szCs w:val="24"/>
        </w:rPr>
      </w:pPr>
    </w:p>
    <w:p w14:paraId="43D06333" w14:textId="77777777" w:rsidR="007B184E" w:rsidRDefault="007B184E" w:rsidP="007B184E">
      <w:pPr>
        <w:pStyle w:val="Encabezado"/>
        <w:ind w:left="108"/>
        <w:jc w:val="center"/>
        <w:rPr>
          <w:rFonts w:asciiTheme="majorHAnsi" w:hAnsiTheme="majorHAnsi" w:cs="Calibri"/>
          <w:b/>
          <w:sz w:val="32"/>
          <w:szCs w:val="24"/>
          <w:lang w:val="es-DO" w:eastAsia="es-DO"/>
        </w:rPr>
      </w:pPr>
    </w:p>
    <w:p w14:paraId="0D6D253E" w14:textId="77777777" w:rsidR="0078693A" w:rsidRPr="0078693A" w:rsidRDefault="0078693A" w:rsidP="009A5AE1">
      <w:pPr>
        <w:jc w:val="both"/>
        <w:rPr>
          <w:rFonts w:asciiTheme="majorHAnsi" w:hAnsiTheme="majorHAnsi"/>
          <w:sz w:val="24"/>
          <w:szCs w:val="24"/>
        </w:rPr>
      </w:pPr>
    </w:p>
    <w:p w14:paraId="2F3A6ABB" w14:textId="77777777" w:rsidR="0078693A" w:rsidRDefault="0078693A" w:rsidP="0078693A">
      <w:pPr>
        <w:tabs>
          <w:tab w:val="num" w:pos="840"/>
        </w:tabs>
        <w:autoSpaceDE w:val="0"/>
        <w:autoSpaceDN w:val="0"/>
        <w:adjustRightInd w:val="0"/>
        <w:spacing w:after="0" w:line="240" w:lineRule="auto"/>
        <w:ind w:right="193"/>
        <w:jc w:val="center"/>
        <w:rPr>
          <w:rFonts w:asciiTheme="majorHAnsi" w:hAnsiTheme="majorHAnsi" w:cs="Arial"/>
          <w:b/>
          <w:sz w:val="62"/>
          <w:szCs w:val="62"/>
          <w:lang w:val="es-CR" w:eastAsia="es-ES"/>
        </w:rPr>
      </w:pPr>
      <w:r w:rsidRPr="007B184E">
        <w:rPr>
          <w:rFonts w:asciiTheme="majorHAnsi" w:hAnsiTheme="majorHAnsi" w:cs="Arial"/>
          <w:b/>
          <w:sz w:val="62"/>
          <w:szCs w:val="62"/>
          <w:lang w:val="es-CR" w:eastAsia="es-ES"/>
        </w:rPr>
        <w:t>Evaluación Final de Periodo (FTE)</w:t>
      </w:r>
    </w:p>
    <w:p w14:paraId="6F1D4C0A" w14:textId="77777777" w:rsidR="0078693A" w:rsidRPr="0078693A" w:rsidRDefault="0078693A" w:rsidP="009A5AE1">
      <w:pPr>
        <w:jc w:val="both"/>
        <w:rPr>
          <w:rFonts w:asciiTheme="majorHAnsi" w:hAnsiTheme="majorHAnsi"/>
          <w:sz w:val="24"/>
          <w:szCs w:val="24"/>
        </w:rPr>
      </w:pPr>
    </w:p>
    <w:p w14:paraId="17E1F9AB" w14:textId="77777777" w:rsidR="0078693A" w:rsidRPr="0078693A" w:rsidRDefault="0078693A" w:rsidP="0078693A">
      <w:pPr>
        <w:jc w:val="center"/>
        <w:rPr>
          <w:rFonts w:asciiTheme="majorHAnsi" w:hAnsiTheme="majorHAnsi"/>
          <w:b/>
          <w:sz w:val="28"/>
          <w:szCs w:val="28"/>
        </w:rPr>
      </w:pPr>
    </w:p>
    <w:p w14:paraId="09976F2B" w14:textId="77777777" w:rsidR="007B184E" w:rsidRDefault="007B184E" w:rsidP="0078693A">
      <w:pPr>
        <w:pStyle w:val="Encabezado"/>
        <w:ind w:left="108"/>
        <w:jc w:val="center"/>
        <w:rPr>
          <w:rFonts w:asciiTheme="majorHAnsi" w:hAnsiTheme="majorHAnsi" w:cs="Calibri"/>
          <w:b/>
          <w:sz w:val="32"/>
          <w:szCs w:val="24"/>
          <w:lang w:val="es-DO" w:eastAsia="es-DO"/>
        </w:rPr>
      </w:pPr>
    </w:p>
    <w:p w14:paraId="69CFA66E" w14:textId="77777777" w:rsidR="005B14D9" w:rsidRDefault="005B14D9" w:rsidP="005B14D9">
      <w:pPr>
        <w:pStyle w:val="Encabezado"/>
        <w:ind w:left="108"/>
        <w:jc w:val="center"/>
        <w:rPr>
          <w:rFonts w:asciiTheme="majorHAnsi" w:hAnsiTheme="majorHAnsi" w:cs="Calibri"/>
          <w:b/>
          <w:sz w:val="32"/>
          <w:szCs w:val="24"/>
          <w:lang w:val="es-DO" w:eastAsia="es-DO"/>
        </w:rPr>
      </w:pPr>
      <w:r w:rsidRPr="0078693A">
        <w:rPr>
          <w:rFonts w:asciiTheme="majorHAnsi" w:hAnsiTheme="majorHAnsi" w:cs="Calibri"/>
          <w:b/>
          <w:sz w:val="32"/>
          <w:szCs w:val="24"/>
          <w:lang w:val="es-DO" w:eastAsia="es-DO"/>
        </w:rPr>
        <w:t>Sistema Nacional de Áreas de Conservación (SINAC)</w:t>
      </w:r>
    </w:p>
    <w:p w14:paraId="5333D256" w14:textId="77777777" w:rsidR="0078693A" w:rsidRPr="0078693A" w:rsidRDefault="0078693A" w:rsidP="0078693A">
      <w:pPr>
        <w:pStyle w:val="Encabezado"/>
        <w:ind w:left="108"/>
        <w:jc w:val="center"/>
        <w:rPr>
          <w:rFonts w:asciiTheme="majorHAnsi" w:hAnsiTheme="majorHAnsi" w:cs="Calibri"/>
          <w:b/>
          <w:sz w:val="32"/>
          <w:szCs w:val="24"/>
          <w:lang w:val="es-DO" w:eastAsia="es-DO"/>
        </w:rPr>
      </w:pPr>
      <w:r w:rsidRPr="0078693A">
        <w:rPr>
          <w:rFonts w:asciiTheme="majorHAnsi" w:hAnsiTheme="majorHAnsi" w:cs="Calibri"/>
          <w:b/>
          <w:sz w:val="32"/>
          <w:szCs w:val="24"/>
          <w:lang w:val="es-DO" w:eastAsia="es-DO"/>
        </w:rPr>
        <w:t>Programa de las Naciones Unidas para el Desarrollo (PNUD)</w:t>
      </w:r>
    </w:p>
    <w:p w14:paraId="19C368F3" w14:textId="77777777" w:rsidR="0078693A" w:rsidRDefault="0078693A" w:rsidP="0078693A">
      <w:pPr>
        <w:pStyle w:val="Encabezado"/>
        <w:ind w:left="108"/>
        <w:jc w:val="center"/>
        <w:rPr>
          <w:rFonts w:asciiTheme="majorHAnsi" w:hAnsiTheme="majorHAnsi" w:cs="Calibri"/>
          <w:b/>
          <w:sz w:val="32"/>
          <w:szCs w:val="24"/>
          <w:lang w:val="es-DO" w:eastAsia="es-DO"/>
        </w:rPr>
      </w:pPr>
    </w:p>
    <w:p w14:paraId="72F62488" w14:textId="77777777" w:rsidR="005B14D9" w:rsidRDefault="005B14D9" w:rsidP="0078693A">
      <w:pPr>
        <w:pStyle w:val="Encabezado"/>
        <w:ind w:left="108"/>
        <w:jc w:val="center"/>
        <w:rPr>
          <w:rFonts w:asciiTheme="majorHAnsi" w:hAnsiTheme="majorHAnsi" w:cs="Calibri"/>
          <w:sz w:val="32"/>
          <w:szCs w:val="24"/>
          <w:lang w:val="es-DO" w:eastAsia="es-DO"/>
        </w:rPr>
      </w:pPr>
    </w:p>
    <w:p w14:paraId="67E472D6" w14:textId="77777777" w:rsidR="005B14D9" w:rsidRDefault="005B14D9" w:rsidP="0078693A">
      <w:pPr>
        <w:pStyle w:val="Encabezado"/>
        <w:ind w:left="108"/>
        <w:jc w:val="center"/>
        <w:rPr>
          <w:rFonts w:asciiTheme="majorHAnsi" w:hAnsiTheme="majorHAnsi" w:cs="Calibri"/>
          <w:sz w:val="32"/>
          <w:szCs w:val="24"/>
          <w:lang w:val="es-DO" w:eastAsia="es-DO"/>
        </w:rPr>
      </w:pPr>
    </w:p>
    <w:p w14:paraId="5163DDC1" w14:textId="77777777" w:rsidR="00FC050A" w:rsidRPr="00FC050A" w:rsidRDefault="00FC050A" w:rsidP="0078693A">
      <w:pPr>
        <w:pStyle w:val="Encabezado"/>
        <w:ind w:left="108"/>
        <w:jc w:val="center"/>
        <w:rPr>
          <w:rFonts w:asciiTheme="majorHAnsi" w:hAnsiTheme="majorHAnsi" w:cs="Calibri"/>
          <w:sz w:val="32"/>
          <w:szCs w:val="24"/>
          <w:lang w:val="es-DO" w:eastAsia="es-DO"/>
        </w:rPr>
      </w:pPr>
      <w:r w:rsidRPr="00FC050A">
        <w:rPr>
          <w:rFonts w:asciiTheme="majorHAnsi" w:hAnsiTheme="majorHAnsi" w:cs="Calibri"/>
          <w:sz w:val="32"/>
          <w:szCs w:val="24"/>
          <w:lang w:val="es-DO" w:eastAsia="es-DO"/>
        </w:rPr>
        <w:t>Evaluador</w:t>
      </w:r>
    </w:p>
    <w:p w14:paraId="789E0093" w14:textId="7F3F06DB" w:rsidR="0078693A" w:rsidRDefault="0078693A" w:rsidP="0078693A">
      <w:pPr>
        <w:pStyle w:val="Encabezado"/>
        <w:ind w:left="108"/>
        <w:jc w:val="center"/>
        <w:rPr>
          <w:rFonts w:asciiTheme="majorHAnsi" w:hAnsiTheme="majorHAnsi" w:cs="Calibri"/>
          <w:b/>
          <w:sz w:val="32"/>
          <w:szCs w:val="24"/>
          <w:lang w:val="es-DO" w:eastAsia="es-DO"/>
        </w:rPr>
      </w:pPr>
      <w:r>
        <w:rPr>
          <w:rFonts w:asciiTheme="majorHAnsi" w:hAnsiTheme="majorHAnsi" w:cs="Calibri"/>
          <w:b/>
          <w:sz w:val="32"/>
          <w:szCs w:val="24"/>
          <w:lang w:val="es-DO" w:eastAsia="es-DO"/>
        </w:rPr>
        <w:t>Erick Vargas Campos</w:t>
      </w:r>
    </w:p>
    <w:p w14:paraId="6089007C" w14:textId="77777777" w:rsidR="0078693A" w:rsidRDefault="0078693A" w:rsidP="0078693A">
      <w:pPr>
        <w:pStyle w:val="Encabezado"/>
        <w:ind w:left="108"/>
        <w:jc w:val="center"/>
        <w:rPr>
          <w:rFonts w:asciiTheme="majorHAnsi" w:hAnsiTheme="majorHAnsi" w:cs="Calibri"/>
          <w:b/>
          <w:sz w:val="32"/>
          <w:szCs w:val="24"/>
          <w:lang w:val="es-DO" w:eastAsia="es-DO"/>
        </w:rPr>
      </w:pPr>
    </w:p>
    <w:p w14:paraId="6D1CEA68" w14:textId="77777777" w:rsidR="00A44FEE" w:rsidRDefault="00A44FEE" w:rsidP="0078693A">
      <w:pPr>
        <w:pStyle w:val="Encabezado"/>
        <w:ind w:left="108"/>
        <w:jc w:val="center"/>
        <w:rPr>
          <w:rFonts w:asciiTheme="majorHAnsi" w:hAnsiTheme="majorHAnsi" w:cs="Calibri"/>
          <w:b/>
          <w:sz w:val="32"/>
          <w:szCs w:val="24"/>
          <w:lang w:val="es-DO" w:eastAsia="es-DO"/>
        </w:rPr>
      </w:pPr>
    </w:p>
    <w:p w14:paraId="40BDAF61" w14:textId="1BB3AE92" w:rsidR="005B14D9" w:rsidRPr="005B14D9" w:rsidRDefault="00BD4BC7" w:rsidP="005B14D9">
      <w:pPr>
        <w:pStyle w:val="Encabezado"/>
        <w:ind w:left="108"/>
        <w:jc w:val="center"/>
        <w:rPr>
          <w:rFonts w:asciiTheme="majorHAnsi" w:hAnsiTheme="majorHAnsi" w:cs="Calibri"/>
          <w:sz w:val="32"/>
          <w:szCs w:val="24"/>
          <w:lang w:val="es-DO" w:eastAsia="es-DO"/>
        </w:rPr>
      </w:pPr>
      <w:r>
        <w:rPr>
          <w:rFonts w:asciiTheme="majorHAnsi" w:hAnsiTheme="majorHAnsi" w:cs="Calibri"/>
          <w:sz w:val="32"/>
          <w:szCs w:val="24"/>
          <w:lang w:val="es-DO" w:eastAsia="es-DO"/>
        </w:rPr>
        <w:t>16</w:t>
      </w:r>
      <w:r w:rsidR="005B14D9" w:rsidRPr="005B14D9">
        <w:rPr>
          <w:rFonts w:asciiTheme="majorHAnsi" w:hAnsiTheme="majorHAnsi" w:cs="Calibri"/>
          <w:sz w:val="32"/>
          <w:szCs w:val="24"/>
          <w:lang w:val="es-DO" w:eastAsia="es-DO"/>
        </w:rPr>
        <w:t xml:space="preserve"> de julio de 2018</w:t>
      </w:r>
    </w:p>
    <w:p w14:paraId="47FDE990" w14:textId="77777777" w:rsidR="005B14D9" w:rsidRPr="005B14D9" w:rsidRDefault="005B14D9" w:rsidP="005B14D9">
      <w:pPr>
        <w:pStyle w:val="Encabezado"/>
        <w:ind w:left="108"/>
        <w:jc w:val="center"/>
        <w:rPr>
          <w:rFonts w:asciiTheme="majorHAnsi" w:hAnsiTheme="majorHAnsi" w:cs="Calibri"/>
          <w:sz w:val="32"/>
          <w:szCs w:val="24"/>
          <w:lang w:val="es-DO" w:eastAsia="es-DO"/>
        </w:rPr>
      </w:pPr>
      <w:r w:rsidRPr="005B14D9">
        <w:rPr>
          <w:rFonts w:asciiTheme="majorHAnsi" w:hAnsiTheme="majorHAnsi" w:cs="Calibri"/>
          <w:sz w:val="32"/>
          <w:szCs w:val="24"/>
          <w:lang w:val="es-DO" w:eastAsia="es-DO"/>
        </w:rPr>
        <w:t>Costa Rica</w:t>
      </w:r>
    </w:p>
    <w:p w14:paraId="718B5881" w14:textId="6EE8F5F5" w:rsidR="002F1A69" w:rsidRPr="00181425" w:rsidRDefault="002F1A69" w:rsidP="00181425">
      <w:pPr>
        <w:pStyle w:val="Encabezado"/>
        <w:ind w:left="108"/>
        <w:jc w:val="center"/>
        <w:rPr>
          <w:rFonts w:asciiTheme="majorHAnsi" w:hAnsiTheme="majorHAnsi" w:cs="Calibri"/>
          <w:sz w:val="32"/>
          <w:szCs w:val="24"/>
          <w:lang w:val="es-DO" w:eastAsia="es-DO"/>
        </w:rPr>
      </w:pPr>
      <w:r>
        <w:br w:type="page"/>
      </w:r>
    </w:p>
    <w:p w14:paraId="2E2EA89F" w14:textId="77777777" w:rsidR="00347B75" w:rsidRPr="00347B75" w:rsidRDefault="00347B75" w:rsidP="00BC42F1">
      <w:pPr>
        <w:spacing w:after="0" w:line="240" w:lineRule="auto"/>
        <w:rPr>
          <w:b/>
          <w:sz w:val="32"/>
          <w:szCs w:val="32"/>
          <w:lang w:val="es-ES_tradnl"/>
        </w:rPr>
      </w:pPr>
      <w:bookmarkStart w:id="0" w:name="_Toc491781058"/>
      <w:r w:rsidRPr="00347B75">
        <w:rPr>
          <w:b/>
          <w:sz w:val="32"/>
          <w:szCs w:val="32"/>
          <w:lang w:val="es-ES_tradnl"/>
        </w:rPr>
        <w:lastRenderedPageBreak/>
        <w:t>Tabla de contenidos</w:t>
      </w:r>
    </w:p>
    <w:p w14:paraId="4F07AD22" w14:textId="77777777" w:rsidR="00347B75" w:rsidRPr="00B33BF9" w:rsidRDefault="00347B75" w:rsidP="00B33BF9">
      <w:pPr>
        <w:spacing w:after="0" w:line="240" w:lineRule="auto"/>
        <w:rPr>
          <w:rFonts w:cs="Calibri"/>
          <w:highlight w:val="yellow"/>
          <w:lang w:val="es-ES_tradnl"/>
        </w:rPr>
      </w:pPr>
    </w:p>
    <w:p w14:paraId="1FB48F24" w14:textId="77777777" w:rsidR="00C40286" w:rsidRDefault="00191C76">
      <w:pPr>
        <w:pStyle w:val="TDC1"/>
        <w:rPr>
          <w:rFonts w:asciiTheme="minorHAnsi" w:eastAsiaTheme="minorEastAsia" w:hAnsiTheme="minorHAnsi" w:cstheme="minorBidi"/>
          <w:noProof/>
          <w:snapToGrid/>
          <w:sz w:val="24"/>
          <w:szCs w:val="24"/>
          <w:lang w:val="es-CR" w:eastAsia="ja-JP"/>
        </w:rPr>
      </w:pPr>
      <w:r>
        <w:rPr>
          <w:lang w:val="es-ES_tradnl"/>
        </w:rPr>
        <w:fldChar w:fldCharType="begin"/>
      </w:r>
      <w:r>
        <w:rPr>
          <w:lang w:val="es-ES_tradnl"/>
        </w:rPr>
        <w:instrText xml:space="preserve"> TOC \o "1-4" </w:instrText>
      </w:r>
      <w:r>
        <w:rPr>
          <w:lang w:val="es-ES_tradnl"/>
        </w:rPr>
        <w:fldChar w:fldCharType="separate"/>
      </w:r>
      <w:r w:rsidR="00C40286" w:rsidRPr="00990037">
        <w:rPr>
          <w:noProof/>
          <w:lang w:val="es-GT"/>
        </w:rPr>
        <w:t>i. Página inicial</w:t>
      </w:r>
      <w:r w:rsidR="00C40286">
        <w:rPr>
          <w:noProof/>
        </w:rPr>
        <w:tab/>
      </w:r>
      <w:r w:rsidR="00C40286">
        <w:rPr>
          <w:noProof/>
        </w:rPr>
        <w:fldChar w:fldCharType="begin"/>
      </w:r>
      <w:r w:rsidR="00C40286">
        <w:rPr>
          <w:noProof/>
        </w:rPr>
        <w:instrText xml:space="preserve"> PAGEREF _Toc394376437 \h </w:instrText>
      </w:r>
      <w:r w:rsidR="00C40286">
        <w:rPr>
          <w:noProof/>
        </w:rPr>
      </w:r>
      <w:r w:rsidR="00C40286">
        <w:rPr>
          <w:noProof/>
        </w:rPr>
        <w:fldChar w:fldCharType="separate"/>
      </w:r>
      <w:r w:rsidR="00C40286">
        <w:rPr>
          <w:noProof/>
        </w:rPr>
        <w:t>6</w:t>
      </w:r>
      <w:r w:rsidR="00C40286">
        <w:rPr>
          <w:noProof/>
        </w:rPr>
        <w:fldChar w:fldCharType="end"/>
      </w:r>
    </w:p>
    <w:p w14:paraId="6CE41811"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ii. Acrónimos y Abreviaturas</w:t>
      </w:r>
      <w:r>
        <w:rPr>
          <w:noProof/>
        </w:rPr>
        <w:tab/>
      </w:r>
      <w:r>
        <w:rPr>
          <w:noProof/>
        </w:rPr>
        <w:fldChar w:fldCharType="begin"/>
      </w:r>
      <w:r>
        <w:rPr>
          <w:noProof/>
        </w:rPr>
        <w:instrText xml:space="preserve"> PAGEREF _Toc394376438 \h </w:instrText>
      </w:r>
      <w:r>
        <w:rPr>
          <w:noProof/>
        </w:rPr>
      </w:r>
      <w:r>
        <w:rPr>
          <w:noProof/>
        </w:rPr>
        <w:fldChar w:fldCharType="separate"/>
      </w:r>
      <w:r>
        <w:rPr>
          <w:noProof/>
        </w:rPr>
        <w:t>7</w:t>
      </w:r>
      <w:r>
        <w:rPr>
          <w:noProof/>
        </w:rPr>
        <w:fldChar w:fldCharType="end"/>
      </w:r>
    </w:p>
    <w:p w14:paraId="057C22AA"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ES_tradnl"/>
        </w:rPr>
        <w:t>iii. Resumen Ejecutivo</w:t>
      </w:r>
      <w:r>
        <w:rPr>
          <w:noProof/>
        </w:rPr>
        <w:tab/>
      </w:r>
      <w:r>
        <w:rPr>
          <w:noProof/>
        </w:rPr>
        <w:fldChar w:fldCharType="begin"/>
      </w:r>
      <w:r>
        <w:rPr>
          <w:noProof/>
        </w:rPr>
        <w:instrText xml:space="preserve"> PAGEREF _Toc394376439 \h </w:instrText>
      </w:r>
      <w:r>
        <w:rPr>
          <w:noProof/>
        </w:rPr>
      </w:r>
      <w:r>
        <w:rPr>
          <w:noProof/>
        </w:rPr>
        <w:fldChar w:fldCharType="separate"/>
      </w:r>
      <w:r>
        <w:rPr>
          <w:noProof/>
        </w:rPr>
        <w:t>9</w:t>
      </w:r>
      <w:r>
        <w:rPr>
          <w:noProof/>
        </w:rPr>
        <w:fldChar w:fldCharType="end"/>
      </w:r>
    </w:p>
    <w:p w14:paraId="064A892F"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iii.1 Tabla resumen del proyecto</w:t>
      </w:r>
      <w:r>
        <w:rPr>
          <w:noProof/>
        </w:rPr>
        <w:tab/>
      </w:r>
      <w:r>
        <w:rPr>
          <w:noProof/>
        </w:rPr>
        <w:fldChar w:fldCharType="begin"/>
      </w:r>
      <w:r>
        <w:rPr>
          <w:noProof/>
        </w:rPr>
        <w:instrText xml:space="preserve"> PAGEREF _Toc394376440 \h </w:instrText>
      </w:r>
      <w:r>
        <w:rPr>
          <w:noProof/>
        </w:rPr>
      </w:r>
      <w:r>
        <w:rPr>
          <w:noProof/>
        </w:rPr>
        <w:fldChar w:fldCharType="separate"/>
      </w:r>
      <w:r>
        <w:rPr>
          <w:noProof/>
        </w:rPr>
        <w:t>9</w:t>
      </w:r>
      <w:r>
        <w:rPr>
          <w:noProof/>
        </w:rPr>
        <w:fldChar w:fldCharType="end"/>
      </w:r>
    </w:p>
    <w:p w14:paraId="747D971A"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iii.2 Descripción resumida del proyecto</w:t>
      </w:r>
      <w:r>
        <w:rPr>
          <w:noProof/>
        </w:rPr>
        <w:tab/>
      </w:r>
      <w:r>
        <w:rPr>
          <w:noProof/>
        </w:rPr>
        <w:fldChar w:fldCharType="begin"/>
      </w:r>
      <w:r>
        <w:rPr>
          <w:noProof/>
        </w:rPr>
        <w:instrText xml:space="preserve"> PAGEREF _Toc394376441 \h </w:instrText>
      </w:r>
      <w:r>
        <w:rPr>
          <w:noProof/>
        </w:rPr>
      </w:r>
      <w:r>
        <w:rPr>
          <w:noProof/>
        </w:rPr>
        <w:fldChar w:fldCharType="separate"/>
      </w:r>
      <w:r>
        <w:rPr>
          <w:noProof/>
        </w:rPr>
        <w:t>9</w:t>
      </w:r>
      <w:r>
        <w:rPr>
          <w:noProof/>
        </w:rPr>
        <w:fldChar w:fldCharType="end"/>
      </w:r>
    </w:p>
    <w:p w14:paraId="111AC825"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iii.3 Calificaciones de la evaluación</w:t>
      </w:r>
      <w:r>
        <w:rPr>
          <w:noProof/>
        </w:rPr>
        <w:tab/>
      </w:r>
      <w:r>
        <w:rPr>
          <w:noProof/>
        </w:rPr>
        <w:fldChar w:fldCharType="begin"/>
      </w:r>
      <w:r>
        <w:rPr>
          <w:noProof/>
        </w:rPr>
        <w:instrText xml:space="preserve"> PAGEREF _Toc394376442 \h </w:instrText>
      </w:r>
      <w:r>
        <w:rPr>
          <w:noProof/>
        </w:rPr>
      </w:r>
      <w:r>
        <w:rPr>
          <w:noProof/>
        </w:rPr>
        <w:fldChar w:fldCharType="separate"/>
      </w:r>
      <w:r>
        <w:rPr>
          <w:noProof/>
        </w:rPr>
        <w:t>10</w:t>
      </w:r>
      <w:r>
        <w:rPr>
          <w:noProof/>
        </w:rPr>
        <w:fldChar w:fldCharType="end"/>
      </w:r>
    </w:p>
    <w:p w14:paraId="4B7CE51E"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iii. 4 Resumen de conclusiones y recomendaciones</w:t>
      </w:r>
      <w:r>
        <w:rPr>
          <w:noProof/>
        </w:rPr>
        <w:tab/>
      </w:r>
      <w:r>
        <w:rPr>
          <w:noProof/>
        </w:rPr>
        <w:fldChar w:fldCharType="begin"/>
      </w:r>
      <w:r>
        <w:rPr>
          <w:noProof/>
        </w:rPr>
        <w:instrText xml:space="preserve"> PAGEREF _Toc394376443 \h </w:instrText>
      </w:r>
      <w:r>
        <w:rPr>
          <w:noProof/>
        </w:rPr>
      </w:r>
      <w:r>
        <w:rPr>
          <w:noProof/>
        </w:rPr>
        <w:fldChar w:fldCharType="separate"/>
      </w:r>
      <w:r>
        <w:rPr>
          <w:noProof/>
        </w:rPr>
        <w:t>10</w:t>
      </w:r>
      <w:r>
        <w:rPr>
          <w:noProof/>
        </w:rPr>
        <w:fldChar w:fldCharType="end"/>
      </w:r>
    </w:p>
    <w:p w14:paraId="116E9A26"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1. Introducción</w:t>
      </w:r>
      <w:r>
        <w:rPr>
          <w:noProof/>
        </w:rPr>
        <w:tab/>
      </w:r>
      <w:r>
        <w:rPr>
          <w:noProof/>
        </w:rPr>
        <w:fldChar w:fldCharType="begin"/>
      </w:r>
      <w:r>
        <w:rPr>
          <w:noProof/>
        </w:rPr>
        <w:instrText xml:space="preserve"> PAGEREF _Toc394376444 \h </w:instrText>
      </w:r>
      <w:r>
        <w:rPr>
          <w:noProof/>
        </w:rPr>
      </w:r>
      <w:r>
        <w:rPr>
          <w:noProof/>
        </w:rPr>
        <w:fldChar w:fldCharType="separate"/>
      </w:r>
      <w:r>
        <w:rPr>
          <w:noProof/>
        </w:rPr>
        <w:t>13</w:t>
      </w:r>
      <w:r>
        <w:rPr>
          <w:noProof/>
        </w:rPr>
        <w:fldChar w:fldCharType="end"/>
      </w:r>
    </w:p>
    <w:p w14:paraId="5B1C6D02"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1.1 Propósito de la evaluación</w:t>
      </w:r>
      <w:r>
        <w:rPr>
          <w:noProof/>
        </w:rPr>
        <w:tab/>
      </w:r>
      <w:r>
        <w:rPr>
          <w:noProof/>
        </w:rPr>
        <w:fldChar w:fldCharType="begin"/>
      </w:r>
      <w:r>
        <w:rPr>
          <w:noProof/>
        </w:rPr>
        <w:instrText xml:space="preserve"> PAGEREF _Toc394376445 \h </w:instrText>
      </w:r>
      <w:r>
        <w:rPr>
          <w:noProof/>
        </w:rPr>
      </w:r>
      <w:r>
        <w:rPr>
          <w:noProof/>
        </w:rPr>
        <w:fldChar w:fldCharType="separate"/>
      </w:r>
      <w:r>
        <w:rPr>
          <w:noProof/>
        </w:rPr>
        <w:t>13</w:t>
      </w:r>
      <w:r>
        <w:rPr>
          <w:noProof/>
        </w:rPr>
        <w:fldChar w:fldCharType="end"/>
      </w:r>
    </w:p>
    <w:p w14:paraId="6C8ED152"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1.2 Metodología</w:t>
      </w:r>
      <w:r>
        <w:rPr>
          <w:noProof/>
        </w:rPr>
        <w:tab/>
      </w:r>
      <w:r>
        <w:rPr>
          <w:noProof/>
        </w:rPr>
        <w:fldChar w:fldCharType="begin"/>
      </w:r>
      <w:r>
        <w:rPr>
          <w:noProof/>
        </w:rPr>
        <w:instrText xml:space="preserve"> PAGEREF _Toc394376446 \h </w:instrText>
      </w:r>
      <w:r>
        <w:rPr>
          <w:noProof/>
        </w:rPr>
      </w:r>
      <w:r>
        <w:rPr>
          <w:noProof/>
        </w:rPr>
        <w:fldChar w:fldCharType="separate"/>
      </w:r>
      <w:r>
        <w:rPr>
          <w:noProof/>
        </w:rPr>
        <w:t>13</w:t>
      </w:r>
      <w:r>
        <w:rPr>
          <w:noProof/>
        </w:rPr>
        <w:fldChar w:fldCharType="end"/>
      </w:r>
    </w:p>
    <w:p w14:paraId="3E0130B3"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1.3 Estructura del informe de evaluación</w:t>
      </w:r>
      <w:r>
        <w:rPr>
          <w:noProof/>
        </w:rPr>
        <w:tab/>
      </w:r>
      <w:r>
        <w:rPr>
          <w:noProof/>
        </w:rPr>
        <w:fldChar w:fldCharType="begin"/>
      </w:r>
      <w:r>
        <w:rPr>
          <w:noProof/>
        </w:rPr>
        <w:instrText xml:space="preserve"> PAGEREF _Toc394376447 \h </w:instrText>
      </w:r>
      <w:r>
        <w:rPr>
          <w:noProof/>
        </w:rPr>
      </w:r>
      <w:r>
        <w:rPr>
          <w:noProof/>
        </w:rPr>
        <w:fldChar w:fldCharType="separate"/>
      </w:r>
      <w:r>
        <w:rPr>
          <w:noProof/>
        </w:rPr>
        <w:t>14</w:t>
      </w:r>
      <w:r>
        <w:rPr>
          <w:noProof/>
        </w:rPr>
        <w:fldChar w:fldCharType="end"/>
      </w:r>
    </w:p>
    <w:p w14:paraId="4EB60AE2"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2. Descripción del proyecto y contexto de desarrollo</w:t>
      </w:r>
      <w:r>
        <w:rPr>
          <w:noProof/>
        </w:rPr>
        <w:tab/>
      </w:r>
      <w:r>
        <w:rPr>
          <w:noProof/>
        </w:rPr>
        <w:fldChar w:fldCharType="begin"/>
      </w:r>
      <w:r>
        <w:rPr>
          <w:noProof/>
        </w:rPr>
        <w:instrText xml:space="preserve"> PAGEREF _Toc394376448 \h </w:instrText>
      </w:r>
      <w:r>
        <w:rPr>
          <w:noProof/>
        </w:rPr>
      </w:r>
      <w:r>
        <w:rPr>
          <w:noProof/>
        </w:rPr>
        <w:fldChar w:fldCharType="separate"/>
      </w:r>
      <w:r>
        <w:rPr>
          <w:noProof/>
        </w:rPr>
        <w:t>15</w:t>
      </w:r>
      <w:r>
        <w:rPr>
          <w:noProof/>
        </w:rPr>
        <w:fldChar w:fldCharType="end"/>
      </w:r>
    </w:p>
    <w:p w14:paraId="38CC615C"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2.1 Inicio y duración del proyecto</w:t>
      </w:r>
      <w:r>
        <w:rPr>
          <w:noProof/>
        </w:rPr>
        <w:tab/>
      </w:r>
      <w:r>
        <w:rPr>
          <w:noProof/>
        </w:rPr>
        <w:fldChar w:fldCharType="begin"/>
      </w:r>
      <w:r>
        <w:rPr>
          <w:noProof/>
        </w:rPr>
        <w:instrText xml:space="preserve"> PAGEREF _Toc394376449 \h </w:instrText>
      </w:r>
      <w:r>
        <w:rPr>
          <w:noProof/>
        </w:rPr>
      </w:r>
      <w:r>
        <w:rPr>
          <w:noProof/>
        </w:rPr>
        <w:fldChar w:fldCharType="separate"/>
      </w:r>
      <w:r>
        <w:rPr>
          <w:noProof/>
        </w:rPr>
        <w:t>15</w:t>
      </w:r>
      <w:r>
        <w:rPr>
          <w:noProof/>
        </w:rPr>
        <w:fldChar w:fldCharType="end"/>
      </w:r>
    </w:p>
    <w:p w14:paraId="13BFD76C"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2.2 Problemas que el proyecto buscó abordar</w:t>
      </w:r>
      <w:r>
        <w:rPr>
          <w:noProof/>
        </w:rPr>
        <w:tab/>
      </w:r>
      <w:r>
        <w:rPr>
          <w:noProof/>
        </w:rPr>
        <w:fldChar w:fldCharType="begin"/>
      </w:r>
      <w:r>
        <w:rPr>
          <w:noProof/>
        </w:rPr>
        <w:instrText xml:space="preserve"> PAGEREF _Toc394376450 \h </w:instrText>
      </w:r>
      <w:r>
        <w:rPr>
          <w:noProof/>
        </w:rPr>
      </w:r>
      <w:r>
        <w:rPr>
          <w:noProof/>
        </w:rPr>
        <w:fldChar w:fldCharType="separate"/>
      </w:r>
      <w:r>
        <w:rPr>
          <w:noProof/>
        </w:rPr>
        <w:t>15</w:t>
      </w:r>
      <w:r>
        <w:rPr>
          <w:noProof/>
        </w:rPr>
        <w:fldChar w:fldCharType="end"/>
      </w:r>
    </w:p>
    <w:p w14:paraId="41B80B46"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2.3 Objetivos inmediatos y de desarrollo del proyecto</w:t>
      </w:r>
      <w:r>
        <w:rPr>
          <w:noProof/>
        </w:rPr>
        <w:tab/>
      </w:r>
      <w:r>
        <w:rPr>
          <w:noProof/>
        </w:rPr>
        <w:fldChar w:fldCharType="begin"/>
      </w:r>
      <w:r>
        <w:rPr>
          <w:noProof/>
        </w:rPr>
        <w:instrText xml:space="preserve"> PAGEREF _Toc394376451 \h </w:instrText>
      </w:r>
      <w:r>
        <w:rPr>
          <w:noProof/>
        </w:rPr>
      </w:r>
      <w:r>
        <w:rPr>
          <w:noProof/>
        </w:rPr>
        <w:fldChar w:fldCharType="separate"/>
      </w:r>
      <w:r>
        <w:rPr>
          <w:noProof/>
        </w:rPr>
        <w:t>16</w:t>
      </w:r>
      <w:r>
        <w:rPr>
          <w:noProof/>
        </w:rPr>
        <w:fldChar w:fldCharType="end"/>
      </w:r>
    </w:p>
    <w:p w14:paraId="4C954961"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2.4 Principales partes interesadas</w:t>
      </w:r>
      <w:r>
        <w:rPr>
          <w:noProof/>
        </w:rPr>
        <w:tab/>
      </w:r>
      <w:r>
        <w:rPr>
          <w:noProof/>
        </w:rPr>
        <w:fldChar w:fldCharType="begin"/>
      </w:r>
      <w:r>
        <w:rPr>
          <w:noProof/>
        </w:rPr>
        <w:instrText xml:space="preserve"> PAGEREF _Toc394376452 \h </w:instrText>
      </w:r>
      <w:r>
        <w:rPr>
          <w:noProof/>
        </w:rPr>
      </w:r>
      <w:r>
        <w:rPr>
          <w:noProof/>
        </w:rPr>
        <w:fldChar w:fldCharType="separate"/>
      </w:r>
      <w:r>
        <w:rPr>
          <w:noProof/>
        </w:rPr>
        <w:t>17</w:t>
      </w:r>
      <w:r>
        <w:rPr>
          <w:noProof/>
        </w:rPr>
        <w:fldChar w:fldCharType="end"/>
      </w:r>
    </w:p>
    <w:p w14:paraId="162CFCFC"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2.5 Resultados previstos</w:t>
      </w:r>
      <w:r>
        <w:rPr>
          <w:noProof/>
        </w:rPr>
        <w:tab/>
      </w:r>
      <w:r>
        <w:rPr>
          <w:noProof/>
        </w:rPr>
        <w:fldChar w:fldCharType="begin"/>
      </w:r>
      <w:r>
        <w:rPr>
          <w:noProof/>
        </w:rPr>
        <w:instrText xml:space="preserve"> PAGEREF _Toc394376453 \h </w:instrText>
      </w:r>
      <w:r>
        <w:rPr>
          <w:noProof/>
        </w:rPr>
      </w:r>
      <w:r>
        <w:rPr>
          <w:noProof/>
        </w:rPr>
        <w:fldChar w:fldCharType="separate"/>
      </w:r>
      <w:r>
        <w:rPr>
          <w:noProof/>
        </w:rPr>
        <w:t>18</w:t>
      </w:r>
      <w:r>
        <w:rPr>
          <w:noProof/>
        </w:rPr>
        <w:fldChar w:fldCharType="end"/>
      </w:r>
    </w:p>
    <w:p w14:paraId="56F214DB"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3. Hallazgos</w:t>
      </w:r>
      <w:r>
        <w:rPr>
          <w:noProof/>
        </w:rPr>
        <w:tab/>
      </w:r>
      <w:r>
        <w:rPr>
          <w:noProof/>
        </w:rPr>
        <w:fldChar w:fldCharType="begin"/>
      </w:r>
      <w:r>
        <w:rPr>
          <w:noProof/>
        </w:rPr>
        <w:instrText xml:space="preserve"> PAGEREF _Toc394376454 \h </w:instrText>
      </w:r>
      <w:r>
        <w:rPr>
          <w:noProof/>
        </w:rPr>
      </w:r>
      <w:r>
        <w:rPr>
          <w:noProof/>
        </w:rPr>
        <w:fldChar w:fldCharType="separate"/>
      </w:r>
      <w:r>
        <w:rPr>
          <w:noProof/>
        </w:rPr>
        <w:t>19</w:t>
      </w:r>
      <w:r>
        <w:rPr>
          <w:noProof/>
        </w:rPr>
        <w:fldChar w:fldCharType="end"/>
      </w:r>
    </w:p>
    <w:p w14:paraId="2016F013"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3.1 Formulación del proyecto</w:t>
      </w:r>
      <w:r>
        <w:rPr>
          <w:noProof/>
        </w:rPr>
        <w:tab/>
      </w:r>
      <w:r>
        <w:rPr>
          <w:noProof/>
        </w:rPr>
        <w:fldChar w:fldCharType="begin"/>
      </w:r>
      <w:r>
        <w:rPr>
          <w:noProof/>
        </w:rPr>
        <w:instrText xml:space="preserve"> PAGEREF _Toc394376455 \h </w:instrText>
      </w:r>
      <w:r>
        <w:rPr>
          <w:noProof/>
        </w:rPr>
      </w:r>
      <w:r>
        <w:rPr>
          <w:noProof/>
        </w:rPr>
        <w:fldChar w:fldCharType="separate"/>
      </w:r>
      <w:r>
        <w:rPr>
          <w:noProof/>
        </w:rPr>
        <w:t>19</w:t>
      </w:r>
      <w:r>
        <w:rPr>
          <w:noProof/>
        </w:rPr>
        <w:fldChar w:fldCharType="end"/>
      </w:r>
    </w:p>
    <w:p w14:paraId="2B04CC90"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3.1.1 Análisis de Marco de Resultados / Marco Lógico</w:t>
      </w:r>
      <w:r>
        <w:rPr>
          <w:noProof/>
        </w:rPr>
        <w:tab/>
      </w:r>
      <w:r>
        <w:rPr>
          <w:noProof/>
        </w:rPr>
        <w:fldChar w:fldCharType="begin"/>
      </w:r>
      <w:r>
        <w:rPr>
          <w:noProof/>
        </w:rPr>
        <w:instrText xml:space="preserve"> PAGEREF _Toc394376456 \h </w:instrText>
      </w:r>
      <w:r>
        <w:rPr>
          <w:noProof/>
        </w:rPr>
      </w:r>
      <w:r>
        <w:rPr>
          <w:noProof/>
        </w:rPr>
        <w:fldChar w:fldCharType="separate"/>
      </w:r>
      <w:r>
        <w:rPr>
          <w:noProof/>
        </w:rPr>
        <w:t>19</w:t>
      </w:r>
      <w:r>
        <w:rPr>
          <w:noProof/>
        </w:rPr>
        <w:fldChar w:fldCharType="end"/>
      </w:r>
    </w:p>
    <w:p w14:paraId="72288AF9"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3.1.2 Riesgos del Proyecto</w:t>
      </w:r>
      <w:r>
        <w:rPr>
          <w:noProof/>
        </w:rPr>
        <w:tab/>
      </w:r>
      <w:r>
        <w:rPr>
          <w:noProof/>
        </w:rPr>
        <w:fldChar w:fldCharType="begin"/>
      </w:r>
      <w:r>
        <w:rPr>
          <w:noProof/>
        </w:rPr>
        <w:instrText xml:space="preserve"> PAGEREF _Toc394376457 \h </w:instrText>
      </w:r>
      <w:r>
        <w:rPr>
          <w:noProof/>
        </w:rPr>
      </w:r>
      <w:r>
        <w:rPr>
          <w:noProof/>
        </w:rPr>
        <w:fldChar w:fldCharType="separate"/>
      </w:r>
      <w:r>
        <w:rPr>
          <w:noProof/>
        </w:rPr>
        <w:t>21</w:t>
      </w:r>
      <w:r>
        <w:rPr>
          <w:noProof/>
        </w:rPr>
        <w:fldChar w:fldCharType="end"/>
      </w:r>
    </w:p>
    <w:p w14:paraId="18686A6C"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3.1.3 Ventaja comparativa del PNUD</w:t>
      </w:r>
      <w:r>
        <w:rPr>
          <w:noProof/>
        </w:rPr>
        <w:tab/>
      </w:r>
      <w:r>
        <w:rPr>
          <w:noProof/>
        </w:rPr>
        <w:fldChar w:fldCharType="begin"/>
      </w:r>
      <w:r>
        <w:rPr>
          <w:noProof/>
        </w:rPr>
        <w:instrText xml:space="preserve"> PAGEREF _Toc394376458 \h </w:instrText>
      </w:r>
      <w:r>
        <w:rPr>
          <w:noProof/>
        </w:rPr>
      </w:r>
      <w:r>
        <w:rPr>
          <w:noProof/>
        </w:rPr>
        <w:fldChar w:fldCharType="separate"/>
      </w:r>
      <w:r>
        <w:rPr>
          <w:noProof/>
        </w:rPr>
        <w:t>22</w:t>
      </w:r>
      <w:r>
        <w:rPr>
          <w:noProof/>
        </w:rPr>
        <w:fldChar w:fldCharType="end"/>
      </w:r>
    </w:p>
    <w:p w14:paraId="78C75D5D"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3.1.4 Participación de las partes interesadas en el diseño</w:t>
      </w:r>
      <w:r>
        <w:rPr>
          <w:noProof/>
        </w:rPr>
        <w:tab/>
      </w:r>
      <w:r>
        <w:rPr>
          <w:noProof/>
        </w:rPr>
        <w:fldChar w:fldCharType="begin"/>
      </w:r>
      <w:r>
        <w:rPr>
          <w:noProof/>
        </w:rPr>
        <w:instrText xml:space="preserve"> PAGEREF _Toc394376459 \h </w:instrText>
      </w:r>
      <w:r>
        <w:rPr>
          <w:noProof/>
        </w:rPr>
      </w:r>
      <w:r>
        <w:rPr>
          <w:noProof/>
        </w:rPr>
        <w:fldChar w:fldCharType="separate"/>
      </w:r>
      <w:r>
        <w:rPr>
          <w:noProof/>
        </w:rPr>
        <w:t>23</w:t>
      </w:r>
      <w:r>
        <w:rPr>
          <w:noProof/>
        </w:rPr>
        <w:fldChar w:fldCharType="end"/>
      </w:r>
    </w:p>
    <w:p w14:paraId="1355B877"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3.1.5 Lecciones de otros proyectos relevantes</w:t>
      </w:r>
      <w:r>
        <w:rPr>
          <w:noProof/>
        </w:rPr>
        <w:tab/>
      </w:r>
      <w:r>
        <w:rPr>
          <w:noProof/>
        </w:rPr>
        <w:fldChar w:fldCharType="begin"/>
      </w:r>
      <w:r>
        <w:rPr>
          <w:noProof/>
        </w:rPr>
        <w:instrText xml:space="preserve"> PAGEREF _Toc394376460 \h </w:instrText>
      </w:r>
      <w:r>
        <w:rPr>
          <w:noProof/>
        </w:rPr>
      </w:r>
      <w:r>
        <w:rPr>
          <w:noProof/>
        </w:rPr>
        <w:fldChar w:fldCharType="separate"/>
      </w:r>
      <w:r>
        <w:rPr>
          <w:noProof/>
        </w:rPr>
        <w:t>24</w:t>
      </w:r>
      <w:r>
        <w:rPr>
          <w:noProof/>
        </w:rPr>
        <w:fldChar w:fldCharType="end"/>
      </w:r>
    </w:p>
    <w:p w14:paraId="5A92747C"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3.1.6 Vínculos entre el proyecto y otras intervenciones</w:t>
      </w:r>
      <w:r>
        <w:rPr>
          <w:noProof/>
        </w:rPr>
        <w:tab/>
      </w:r>
      <w:r>
        <w:rPr>
          <w:noProof/>
        </w:rPr>
        <w:fldChar w:fldCharType="begin"/>
      </w:r>
      <w:r>
        <w:rPr>
          <w:noProof/>
        </w:rPr>
        <w:instrText xml:space="preserve"> PAGEREF _Toc394376461 \h </w:instrText>
      </w:r>
      <w:r>
        <w:rPr>
          <w:noProof/>
        </w:rPr>
      </w:r>
      <w:r>
        <w:rPr>
          <w:noProof/>
        </w:rPr>
        <w:fldChar w:fldCharType="separate"/>
      </w:r>
      <w:r>
        <w:rPr>
          <w:noProof/>
        </w:rPr>
        <w:t>24</w:t>
      </w:r>
      <w:r>
        <w:rPr>
          <w:noProof/>
        </w:rPr>
        <w:fldChar w:fldCharType="end"/>
      </w:r>
    </w:p>
    <w:p w14:paraId="3F8BAF49"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3.1.7 Replicabilidad</w:t>
      </w:r>
      <w:r>
        <w:rPr>
          <w:noProof/>
        </w:rPr>
        <w:tab/>
      </w:r>
      <w:r>
        <w:rPr>
          <w:noProof/>
        </w:rPr>
        <w:fldChar w:fldCharType="begin"/>
      </w:r>
      <w:r>
        <w:rPr>
          <w:noProof/>
        </w:rPr>
        <w:instrText xml:space="preserve"> PAGEREF _Toc394376462 \h </w:instrText>
      </w:r>
      <w:r>
        <w:rPr>
          <w:noProof/>
        </w:rPr>
      </w:r>
      <w:r>
        <w:rPr>
          <w:noProof/>
        </w:rPr>
        <w:fldChar w:fldCharType="separate"/>
      </w:r>
      <w:r>
        <w:rPr>
          <w:noProof/>
        </w:rPr>
        <w:t>25</w:t>
      </w:r>
      <w:r>
        <w:rPr>
          <w:noProof/>
        </w:rPr>
        <w:fldChar w:fldCharType="end"/>
      </w:r>
    </w:p>
    <w:p w14:paraId="6CD04F1F"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3.1.8 Arreglos de gestión</w:t>
      </w:r>
      <w:r>
        <w:rPr>
          <w:noProof/>
        </w:rPr>
        <w:tab/>
      </w:r>
      <w:r>
        <w:rPr>
          <w:noProof/>
        </w:rPr>
        <w:fldChar w:fldCharType="begin"/>
      </w:r>
      <w:r>
        <w:rPr>
          <w:noProof/>
        </w:rPr>
        <w:instrText xml:space="preserve"> PAGEREF _Toc394376463 \h </w:instrText>
      </w:r>
      <w:r>
        <w:rPr>
          <w:noProof/>
        </w:rPr>
      </w:r>
      <w:r>
        <w:rPr>
          <w:noProof/>
        </w:rPr>
        <w:fldChar w:fldCharType="separate"/>
      </w:r>
      <w:r>
        <w:rPr>
          <w:noProof/>
        </w:rPr>
        <w:t>26</w:t>
      </w:r>
      <w:r>
        <w:rPr>
          <w:noProof/>
        </w:rPr>
        <w:fldChar w:fldCharType="end"/>
      </w:r>
    </w:p>
    <w:p w14:paraId="0E783CAB"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3.2 Implementación del Proyecto</w:t>
      </w:r>
      <w:r>
        <w:rPr>
          <w:noProof/>
        </w:rPr>
        <w:tab/>
      </w:r>
      <w:r>
        <w:rPr>
          <w:noProof/>
        </w:rPr>
        <w:fldChar w:fldCharType="begin"/>
      </w:r>
      <w:r>
        <w:rPr>
          <w:noProof/>
        </w:rPr>
        <w:instrText xml:space="preserve"> PAGEREF _Toc394376464 \h </w:instrText>
      </w:r>
      <w:r>
        <w:rPr>
          <w:noProof/>
        </w:rPr>
      </w:r>
      <w:r>
        <w:rPr>
          <w:noProof/>
        </w:rPr>
        <w:fldChar w:fldCharType="separate"/>
      </w:r>
      <w:r>
        <w:rPr>
          <w:noProof/>
        </w:rPr>
        <w:t>27</w:t>
      </w:r>
      <w:r>
        <w:rPr>
          <w:noProof/>
        </w:rPr>
        <w:fldChar w:fldCharType="end"/>
      </w:r>
    </w:p>
    <w:p w14:paraId="35BC2EE2"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3.2.1 Financiamiento/Cofinanciamiento del proyecto</w:t>
      </w:r>
      <w:r>
        <w:rPr>
          <w:noProof/>
        </w:rPr>
        <w:tab/>
      </w:r>
      <w:r>
        <w:rPr>
          <w:noProof/>
        </w:rPr>
        <w:fldChar w:fldCharType="begin"/>
      </w:r>
      <w:r>
        <w:rPr>
          <w:noProof/>
        </w:rPr>
        <w:instrText xml:space="preserve"> PAGEREF _Toc394376465 \h </w:instrText>
      </w:r>
      <w:r>
        <w:rPr>
          <w:noProof/>
        </w:rPr>
      </w:r>
      <w:r>
        <w:rPr>
          <w:noProof/>
        </w:rPr>
        <w:fldChar w:fldCharType="separate"/>
      </w:r>
      <w:r>
        <w:rPr>
          <w:noProof/>
        </w:rPr>
        <w:t>27</w:t>
      </w:r>
      <w:r>
        <w:rPr>
          <w:noProof/>
        </w:rPr>
        <w:fldChar w:fldCharType="end"/>
      </w:r>
    </w:p>
    <w:p w14:paraId="0F5F67E0"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3.2.2 PNUD como agencia ejecutora del FMAM</w:t>
      </w:r>
      <w:r>
        <w:rPr>
          <w:noProof/>
        </w:rPr>
        <w:tab/>
      </w:r>
      <w:r>
        <w:rPr>
          <w:noProof/>
        </w:rPr>
        <w:fldChar w:fldCharType="begin"/>
      </w:r>
      <w:r>
        <w:rPr>
          <w:noProof/>
        </w:rPr>
        <w:instrText xml:space="preserve"> PAGEREF _Toc394376466 \h </w:instrText>
      </w:r>
      <w:r>
        <w:rPr>
          <w:noProof/>
        </w:rPr>
      </w:r>
      <w:r>
        <w:rPr>
          <w:noProof/>
        </w:rPr>
        <w:fldChar w:fldCharType="separate"/>
      </w:r>
      <w:r>
        <w:rPr>
          <w:noProof/>
        </w:rPr>
        <w:t>28</w:t>
      </w:r>
      <w:r>
        <w:rPr>
          <w:noProof/>
        </w:rPr>
        <w:fldChar w:fldCharType="end"/>
      </w:r>
    </w:p>
    <w:p w14:paraId="5A20B2B2"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3.2.3 SINAC como Agencia Ejecutora</w:t>
      </w:r>
      <w:r>
        <w:rPr>
          <w:noProof/>
        </w:rPr>
        <w:tab/>
      </w:r>
      <w:r>
        <w:rPr>
          <w:noProof/>
        </w:rPr>
        <w:fldChar w:fldCharType="begin"/>
      </w:r>
      <w:r>
        <w:rPr>
          <w:noProof/>
        </w:rPr>
        <w:instrText xml:space="preserve"> PAGEREF _Toc394376467 \h </w:instrText>
      </w:r>
      <w:r>
        <w:rPr>
          <w:noProof/>
        </w:rPr>
      </w:r>
      <w:r>
        <w:rPr>
          <w:noProof/>
        </w:rPr>
        <w:fldChar w:fldCharType="separate"/>
      </w:r>
      <w:r>
        <w:rPr>
          <w:noProof/>
        </w:rPr>
        <w:t>28</w:t>
      </w:r>
      <w:r>
        <w:rPr>
          <w:noProof/>
        </w:rPr>
        <w:fldChar w:fldCharType="end"/>
      </w:r>
    </w:p>
    <w:p w14:paraId="33744AF4"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3.2.4 Monitoreo y Evaluación</w:t>
      </w:r>
      <w:r>
        <w:rPr>
          <w:noProof/>
        </w:rPr>
        <w:tab/>
      </w:r>
      <w:r>
        <w:rPr>
          <w:noProof/>
        </w:rPr>
        <w:fldChar w:fldCharType="begin"/>
      </w:r>
      <w:r>
        <w:rPr>
          <w:noProof/>
        </w:rPr>
        <w:instrText xml:space="preserve"> PAGEREF _Toc394376468 \h </w:instrText>
      </w:r>
      <w:r>
        <w:rPr>
          <w:noProof/>
        </w:rPr>
      </w:r>
      <w:r>
        <w:rPr>
          <w:noProof/>
        </w:rPr>
        <w:fldChar w:fldCharType="separate"/>
      </w:r>
      <w:r>
        <w:rPr>
          <w:noProof/>
        </w:rPr>
        <w:t>28</w:t>
      </w:r>
      <w:r>
        <w:rPr>
          <w:noProof/>
        </w:rPr>
        <w:fldChar w:fldCharType="end"/>
      </w:r>
    </w:p>
    <w:p w14:paraId="0F6C48E3"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3.2.5 Participación de las partes interesadas en la implementación</w:t>
      </w:r>
      <w:r>
        <w:rPr>
          <w:noProof/>
        </w:rPr>
        <w:tab/>
      </w:r>
      <w:r>
        <w:rPr>
          <w:noProof/>
        </w:rPr>
        <w:fldChar w:fldCharType="begin"/>
      </w:r>
      <w:r>
        <w:rPr>
          <w:noProof/>
        </w:rPr>
        <w:instrText xml:space="preserve"> PAGEREF _Toc394376469 \h </w:instrText>
      </w:r>
      <w:r>
        <w:rPr>
          <w:noProof/>
        </w:rPr>
      </w:r>
      <w:r>
        <w:rPr>
          <w:noProof/>
        </w:rPr>
        <w:fldChar w:fldCharType="separate"/>
      </w:r>
      <w:r>
        <w:rPr>
          <w:noProof/>
        </w:rPr>
        <w:t>29</w:t>
      </w:r>
      <w:r>
        <w:rPr>
          <w:noProof/>
        </w:rPr>
        <w:fldChar w:fldCharType="end"/>
      </w:r>
    </w:p>
    <w:p w14:paraId="4834E290"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3.2.6 Manejo adaptativo</w:t>
      </w:r>
      <w:r>
        <w:rPr>
          <w:noProof/>
        </w:rPr>
        <w:tab/>
      </w:r>
      <w:r>
        <w:rPr>
          <w:noProof/>
        </w:rPr>
        <w:fldChar w:fldCharType="begin"/>
      </w:r>
      <w:r>
        <w:rPr>
          <w:noProof/>
        </w:rPr>
        <w:instrText xml:space="preserve"> PAGEREF _Toc394376470 \h </w:instrText>
      </w:r>
      <w:r>
        <w:rPr>
          <w:noProof/>
        </w:rPr>
      </w:r>
      <w:r>
        <w:rPr>
          <w:noProof/>
        </w:rPr>
        <w:fldChar w:fldCharType="separate"/>
      </w:r>
      <w:r>
        <w:rPr>
          <w:noProof/>
        </w:rPr>
        <w:t>31</w:t>
      </w:r>
      <w:r>
        <w:rPr>
          <w:noProof/>
        </w:rPr>
        <w:fldChar w:fldCharType="end"/>
      </w:r>
    </w:p>
    <w:p w14:paraId="2FE48DB3"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3.2.7 Implementación / ejecución</w:t>
      </w:r>
      <w:r>
        <w:rPr>
          <w:noProof/>
        </w:rPr>
        <w:tab/>
      </w:r>
      <w:r>
        <w:rPr>
          <w:noProof/>
        </w:rPr>
        <w:fldChar w:fldCharType="begin"/>
      </w:r>
      <w:r>
        <w:rPr>
          <w:noProof/>
        </w:rPr>
        <w:instrText xml:space="preserve"> PAGEREF _Toc394376471 \h </w:instrText>
      </w:r>
      <w:r>
        <w:rPr>
          <w:noProof/>
        </w:rPr>
      </w:r>
      <w:r>
        <w:rPr>
          <w:noProof/>
        </w:rPr>
        <w:fldChar w:fldCharType="separate"/>
      </w:r>
      <w:r>
        <w:rPr>
          <w:noProof/>
        </w:rPr>
        <w:t>32</w:t>
      </w:r>
      <w:r>
        <w:rPr>
          <w:noProof/>
        </w:rPr>
        <w:fldChar w:fldCharType="end"/>
      </w:r>
    </w:p>
    <w:p w14:paraId="6E1CC844" w14:textId="77777777" w:rsidR="00C40286" w:rsidRDefault="00C40286">
      <w:pPr>
        <w:pStyle w:val="TDC2"/>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 Resultados del Proyecto</w:t>
      </w:r>
      <w:r>
        <w:rPr>
          <w:noProof/>
        </w:rPr>
        <w:tab/>
      </w:r>
      <w:r>
        <w:rPr>
          <w:noProof/>
        </w:rPr>
        <w:fldChar w:fldCharType="begin"/>
      </w:r>
      <w:r>
        <w:rPr>
          <w:noProof/>
        </w:rPr>
        <w:instrText xml:space="preserve"> PAGEREF _Toc394376472 \h </w:instrText>
      </w:r>
      <w:r>
        <w:rPr>
          <w:noProof/>
        </w:rPr>
      </w:r>
      <w:r>
        <w:rPr>
          <w:noProof/>
        </w:rPr>
        <w:fldChar w:fldCharType="separate"/>
      </w:r>
      <w:r>
        <w:rPr>
          <w:noProof/>
        </w:rPr>
        <w:t>33</w:t>
      </w:r>
      <w:r>
        <w:rPr>
          <w:noProof/>
        </w:rPr>
        <w:fldChar w:fldCharType="end"/>
      </w:r>
    </w:p>
    <w:p w14:paraId="613BDA67"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3.3.1 Resultados generales</w:t>
      </w:r>
      <w:r>
        <w:rPr>
          <w:noProof/>
        </w:rPr>
        <w:tab/>
      </w:r>
      <w:r>
        <w:rPr>
          <w:noProof/>
        </w:rPr>
        <w:fldChar w:fldCharType="begin"/>
      </w:r>
      <w:r>
        <w:rPr>
          <w:noProof/>
        </w:rPr>
        <w:instrText xml:space="preserve"> PAGEREF _Toc394376473 \h </w:instrText>
      </w:r>
      <w:r>
        <w:rPr>
          <w:noProof/>
        </w:rPr>
      </w:r>
      <w:r>
        <w:rPr>
          <w:noProof/>
        </w:rPr>
        <w:fldChar w:fldCharType="separate"/>
      </w:r>
      <w:r>
        <w:rPr>
          <w:noProof/>
        </w:rPr>
        <w:t>33</w:t>
      </w:r>
      <w:r>
        <w:rPr>
          <w:noProof/>
        </w:rPr>
        <w:fldChar w:fldCharType="end"/>
      </w:r>
    </w:p>
    <w:p w14:paraId="50368B71"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3.3.2 Relevancia</w:t>
      </w:r>
      <w:r>
        <w:rPr>
          <w:noProof/>
        </w:rPr>
        <w:tab/>
      </w:r>
      <w:r>
        <w:rPr>
          <w:noProof/>
        </w:rPr>
        <w:fldChar w:fldCharType="begin"/>
      </w:r>
      <w:r>
        <w:rPr>
          <w:noProof/>
        </w:rPr>
        <w:instrText xml:space="preserve"> PAGEREF _Toc394376474 \h </w:instrText>
      </w:r>
      <w:r>
        <w:rPr>
          <w:noProof/>
        </w:rPr>
      </w:r>
      <w:r>
        <w:rPr>
          <w:noProof/>
        </w:rPr>
        <w:fldChar w:fldCharType="separate"/>
      </w:r>
      <w:r>
        <w:rPr>
          <w:noProof/>
        </w:rPr>
        <w:t>37</w:t>
      </w:r>
      <w:r>
        <w:rPr>
          <w:noProof/>
        </w:rPr>
        <w:fldChar w:fldCharType="end"/>
      </w:r>
    </w:p>
    <w:p w14:paraId="579048B7"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3.3.3 Efectividad en cuanto al logro de resultados</w:t>
      </w:r>
      <w:r>
        <w:rPr>
          <w:noProof/>
        </w:rPr>
        <w:tab/>
      </w:r>
      <w:r>
        <w:rPr>
          <w:noProof/>
        </w:rPr>
        <w:fldChar w:fldCharType="begin"/>
      </w:r>
      <w:r>
        <w:rPr>
          <w:noProof/>
        </w:rPr>
        <w:instrText xml:space="preserve"> PAGEREF _Toc394376475 \h </w:instrText>
      </w:r>
      <w:r>
        <w:rPr>
          <w:noProof/>
        </w:rPr>
      </w:r>
      <w:r>
        <w:rPr>
          <w:noProof/>
        </w:rPr>
        <w:fldChar w:fldCharType="separate"/>
      </w:r>
      <w:r>
        <w:rPr>
          <w:noProof/>
        </w:rPr>
        <w:t>38</w:t>
      </w:r>
      <w:r>
        <w:rPr>
          <w:noProof/>
        </w:rPr>
        <w:fldChar w:fldCharType="end"/>
      </w:r>
    </w:p>
    <w:p w14:paraId="55426614"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3.3.4 Eficiencia en la implementación del Proyecto</w:t>
      </w:r>
      <w:r>
        <w:rPr>
          <w:noProof/>
        </w:rPr>
        <w:tab/>
      </w:r>
      <w:r>
        <w:rPr>
          <w:noProof/>
        </w:rPr>
        <w:fldChar w:fldCharType="begin"/>
      </w:r>
      <w:r>
        <w:rPr>
          <w:noProof/>
        </w:rPr>
        <w:instrText xml:space="preserve"> PAGEREF _Toc394376476 \h </w:instrText>
      </w:r>
      <w:r>
        <w:rPr>
          <w:noProof/>
        </w:rPr>
      </w:r>
      <w:r>
        <w:rPr>
          <w:noProof/>
        </w:rPr>
        <w:fldChar w:fldCharType="separate"/>
      </w:r>
      <w:r>
        <w:rPr>
          <w:noProof/>
        </w:rPr>
        <w:t>40</w:t>
      </w:r>
      <w:r>
        <w:rPr>
          <w:noProof/>
        </w:rPr>
        <w:fldChar w:fldCharType="end"/>
      </w:r>
    </w:p>
    <w:p w14:paraId="6F52DFAF"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3.3.5 Apropiación por el país</w:t>
      </w:r>
      <w:r>
        <w:rPr>
          <w:noProof/>
        </w:rPr>
        <w:tab/>
      </w:r>
      <w:r>
        <w:rPr>
          <w:noProof/>
        </w:rPr>
        <w:fldChar w:fldCharType="begin"/>
      </w:r>
      <w:r>
        <w:rPr>
          <w:noProof/>
        </w:rPr>
        <w:instrText xml:space="preserve"> PAGEREF _Toc394376477 \h </w:instrText>
      </w:r>
      <w:r>
        <w:rPr>
          <w:noProof/>
        </w:rPr>
      </w:r>
      <w:r>
        <w:rPr>
          <w:noProof/>
        </w:rPr>
        <w:fldChar w:fldCharType="separate"/>
      </w:r>
      <w:r>
        <w:rPr>
          <w:noProof/>
        </w:rPr>
        <w:t>41</w:t>
      </w:r>
      <w:r>
        <w:rPr>
          <w:noProof/>
        </w:rPr>
        <w:fldChar w:fldCharType="end"/>
      </w:r>
    </w:p>
    <w:p w14:paraId="595C3548"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3.3.6 Integración</w:t>
      </w:r>
      <w:r>
        <w:rPr>
          <w:noProof/>
        </w:rPr>
        <w:tab/>
      </w:r>
      <w:r>
        <w:rPr>
          <w:noProof/>
        </w:rPr>
        <w:fldChar w:fldCharType="begin"/>
      </w:r>
      <w:r>
        <w:rPr>
          <w:noProof/>
        </w:rPr>
        <w:instrText xml:space="preserve"> PAGEREF _Toc394376478 \h </w:instrText>
      </w:r>
      <w:r>
        <w:rPr>
          <w:noProof/>
        </w:rPr>
      </w:r>
      <w:r>
        <w:rPr>
          <w:noProof/>
        </w:rPr>
        <w:fldChar w:fldCharType="separate"/>
      </w:r>
      <w:r>
        <w:rPr>
          <w:noProof/>
        </w:rPr>
        <w:t>42</w:t>
      </w:r>
      <w:r>
        <w:rPr>
          <w:noProof/>
        </w:rPr>
        <w:fldChar w:fldCharType="end"/>
      </w:r>
    </w:p>
    <w:p w14:paraId="4174FCF9"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 xml:space="preserve">3.3.7 </w:t>
      </w:r>
      <w:r w:rsidRPr="00990037">
        <w:rPr>
          <w:noProof/>
          <w:snapToGrid/>
          <w:color w:val="000000" w:themeColor="text1"/>
          <w:lang w:val="es-ES_tradnl"/>
        </w:rPr>
        <w:t>Sostenibilidad</w:t>
      </w:r>
      <w:r>
        <w:rPr>
          <w:noProof/>
        </w:rPr>
        <w:tab/>
      </w:r>
      <w:r>
        <w:rPr>
          <w:noProof/>
        </w:rPr>
        <w:fldChar w:fldCharType="begin"/>
      </w:r>
      <w:r>
        <w:rPr>
          <w:noProof/>
        </w:rPr>
        <w:instrText xml:space="preserve"> PAGEREF _Toc394376479 \h </w:instrText>
      </w:r>
      <w:r>
        <w:rPr>
          <w:noProof/>
        </w:rPr>
      </w:r>
      <w:r>
        <w:rPr>
          <w:noProof/>
        </w:rPr>
        <w:fldChar w:fldCharType="separate"/>
      </w:r>
      <w:r>
        <w:rPr>
          <w:noProof/>
        </w:rPr>
        <w:t>43</w:t>
      </w:r>
      <w:r>
        <w:rPr>
          <w:noProof/>
        </w:rPr>
        <w:fldChar w:fldCharType="end"/>
      </w:r>
    </w:p>
    <w:p w14:paraId="4019B2ED" w14:textId="77777777" w:rsidR="00C40286" w:rsidRDefault="00C40286">
      <w:pPr>
        <w:pStyle w:val="TDC4"/>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3.3.7.1 Recursos financieros</w:t>
      </w:r>
      <w:r>
        <w:rPr>
          <w:noProof/>
        </w:rPr>
        <w:tab/>
      </w:r>
      <w:r>
        <w:rPr>
          <w:noProof/>
        </w:rPr>
        <w:fldChar w:fldCharType="begin"/>
      </w:r>
      <w:r>
        <w:rPr>
          <w:noProof/>
        </w:rPr>
        <w:instrText xml:space="preserve"> PAGEREF _Toc394376480 \h </w:instrText>
      </w:r>
      <w:r>
        <w:rPr>
          <w:noProof/>
        </w:rPr>
      </w:r>
      <w:r>
        <w:rPr>
          <w:noProof/>
        </w:rPr>
        <w:fldChar w:fldCharType="separate"/>
      </w:r>
      <w:r>
        <w:rPr>
          <w:noProof/>
        </w:rPr>
        <w:t>43</w:t>
      </w:r>
      <w:r>
        <w:rPr>
          <w:noProof/>
        </w:rPr>
        <w:fldChar w:fldCharType="end"/>
      </w:r>
    </w:p>
    <w:p w14:paraId="34F1F91A" w14:textId="77777777" w:rsidR="00C40286" w:rsidRDefault="00C40286">
      <w:pPr>
        <w:pStyle w:val="TDC4"/>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3.3.7.2 Socioeconómico y político</w:t>
      </w:r>
      <w:r>
        <w:rPr>
          <w:noProof/>
        </w:rPr>
        <w:tab/>
      </w:r>
      <w:r>
        <w:rPr>
          <w:noProof/>
        </w:rPr>
        <w:fldChar w:fldCharType="begin"/>
      </w:r>
      <w:r>
        <w:rPr>
          <w:noProof/>
        </w:rPr>
        <w:instrText xml:space="preserve"> PAGEREF _Toc394376481 \h </w:instrText>
      </w:r>
      <w:r>
        <w:rPr>
          <w:noProof/>
        </w:rPr>
      </w:r>
      <w:r>
        <w:rPr>
          <w:noProof/>
        </w:rPr>
        <w:fldChar w:fldCharType="separate"/>
      </w:r>
      <w:r>
        <w:rPr>
          <w:noProof/>
        </w:rPr>
        <w:t>44</w:t>
      </w:r>
      <w:r>
        <w:rPr>
          <w:noProof/>
        </w:rPr>
        <w:fldChar w:fldCharType="end"/>
      </w:r>
    </w:p>
    <w:p w14:paraId="41EE2D77" w14:textId="77777777" w:rsidR="00C40286" w:rsidRDefault="00C40286">
      <w:pPr>
        <w:pStyle w:val="TDC4"/>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3.3.7.3 Marco institucional y gobernanza</w:t>
      </w:r>
      <w:r>
        <w:rPr>
          <w:noProof/>
        </w:rPr>
        <w:tab/>
      </w:r>
      <w:r>
        <w:rPr>
          <w:noProof/>
        </w:rPr>
        <w:fldChar w:fldCharType="begin"/>
      </w:r>
      <w:r>
        <w:rPr>
          <w:noProof/>
        </w:rPr>
        <w:instrText xml:space="preserve"> PAGEREF _Toc394376482 \h </w:instrText>
      </w:r>
      <w:r>
        <w:rPr>
          <w:noProof/>
        </w:rPr>
      </w:r>
      <w:r>
        <w:rPr>
          <w:noProof/>
        </w:rPr>
        <w:fldChar w:fldCharType="separate"/>
      </w:r>
      <w:r>
        <w:rPr>
          <w:noProof/>
        </w:rPr>
        <w:t>45</w:t>
      </w:r>
      <w:r>
        <w:rPr>
          <w:noProof/>
        </w:rPr>
        <w:fldChar w:fldCharType="end"/>
      </w:r>
    </w:p>
    <w:p w14:paraId="695311F5" w14:textId="77777777" w:rsidR="00C40286" w:rsidRDefault="00C40286">
      <w:pPr>
        <w:pStyle w:val="TDC4"/>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3.3.7.4 Ambiental</w:t>
      </w:r>
      <w:r>
        <w:rPr>
          <w:noProof/>
        </w:rPr>
        <w:tab/>
      </w:r>
      <w:r>
        <w:rPr>
          <w:noProof/>
        </w:rPr>
        <w:fldChar w:fldCharType="begin"/>
      </w:r>
      <w:r>
        <w:rPr>
          <w:noProof/>
        </w:rPr>
        <w:instrText xml:space="preserve"> PAGEREF _Toc394376483 \h </w:instrText>
      </w:r>
      <w:r>
        <w:rPr>
          <w:noProof/>
        </w:rPr>
      </w:r>
      <w:r>
        <w:rPr>
          <w:noProof/>
        </w:rPr>
        <w:fldChar w:fldCharType="separate"/>
      </w:r>
      <w:r>
        <w:rPr>
          <w:noProof/>
        </w:rPr>
        <w:t>46</w:t>
      </w:r>
      <w:r>
        <w:rPr>
          <w:noProof/>
        </w:rPr>
        <w:fldChar w:fldCharType="end"/>
      </w:r>
    </w:p>
    <w:p w14:paraId="32E4DB24" w14:textId="77777777" w:rsidR="00C40286" w:rsidRDefault="00C40286">
      <w:pPr>
        <w:pStyle w:val="TDC4"/>
        <w:tabs>
          <w:tab w:val="right" w:leader="dot" w:pos="8828"/>
        </w:tabs>
        <w:rPr>
          <w:rFonts w:asciiTheme="minorHAnsi" w:eastAsiaTheme="minorEastAsia" w:hAnsiTheme="minorHAnsi" w:cstheme="minorBidi"/>
          <w:noProof/>
          <w:snapToGrid/>
          <w:sz w:val="24"/>
          <w:szCs w:val="24"/>
          <w:lang w:val="es-CR" w:eastAsia="ja-JP"/>
        </w:rPr>
      </w:pPr>
      <w:r w:rsidRPr="00990037">
        <w:rPr>
          <w:noProof/>
          <w:lang w:val="es-ES_tradnl"/>
        </w:rPr>
        <w:t>3.3.7.5 Probabilidad general de sostenibilidad</w:t>
      </w:r>
      <w:r>
        <w:rPr>
          <w:noProof/>
        </w:rPr>
        <w:tab/>
      </w:r>
      <w:r>
        <w:rPr>
          <w:noProof/>
        </w:rPr>
        <w:fldChar w:fldCharType="begin"/>
      </w:r>
      <w:r>
        <w:rPr>
          <w:noProof/>
        </w:rPr>
        <w:instrText xml:space="preserve"> PAGEREF _Toc394376484 \h </w:instrText>
      </w:r>
      <w:r>
        <w:rPr>
          <w:noProof/>
        </w:rPr>
      </w:r>
      <w:r>
        <w:rPr>
          <w:noProof/>
        </w:rPr>
        <w:fldChar w:fldCharType="separate"/>
      </w:r>
      <w:r>
        <w:rPr>
          <w:noProof/>
        </w:rPr>
        <w:t>46</w:t>
      </w:r>
      <w:r>
        <w:rPr>
          <w:noProof/>
        </w:rPr>
        <w:fldChar w:fldCharType="end"/>
      </w:r>
    </w:p>
    <w:p w14:paraId="10B7C694"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3.3.8 Impacto</w:t>
      </w:r>
      <w:r>
        <w:rPr>
          <w:noProof/>
        </w:rPr>
        <w:tab/>
      </w:r>
      <w:r>
        <w:rPr>
          <w:noProof/>
        </w:rPr>
        <w:fldChar w:fldCharType="begin"/>
      </w:r>
      <w:r>
        <w:rPr>
          <w:noProof/>
        </w:rPr>
        <w:instrText xml:space="preserve"> PAGEREF _Toc394376485 \h </w:instrText>
      </w:r>
      <w:r>
        <w:rPr>
          <w:noProof/>
        </w:rPr>
      </w:r>
      <w:r>
        <w:rPr>
          <w:noProof/>
        </w:rPr>
        <w:fldChar w:fldCharType="separate"/>
      </w:r>
      <w:r>
        <w:rPr>
          <w:noProof/>
        </w:rPr>
        <w:t>46</w:t>
      </w:r>
      <w:r>
        <w:rPr>
          <w:noProof/>
        </w:rPr>
        <w:fldChar w:fldCharType="end"/>
      </w:r>
    </w:p>
    <w:p w14:paraId="7549CEB7"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4. Conclusiones, Lecciones &amp; Recomendaciones</w:t>
      </w:r>
      <w:r>
        <w:rPr>
          <w:noProof/>
        </w:rPr>
        <w:tab/>
      </w:r>
      <w:r>
        <w:rPr>
          <w:noProof/>
        </w:rPr>
        <w:fldChar w:fldCharType="begin"/>
      </w:r>
      <w:r>
        <w:rPr>
          <w:noProof/>
        </w:rPr>
        <w:instrText xml:space="preserve"> PAGEREF _Toc394376486 \h </w:instrText>
      </w:r>
      <w:r>
        <w:rPr>
          <w:noProof/>
        </w:rPr>
      </w:r>
      <w:r>
        <w:rPr>
          <w:noProof/>
        </w:rPr>
        <w:fldChar w:fldCharType="separate"/>
      </w:r>
      <w:r>
        <w:rPr>
          <w:noProof/>
        </w:rPr>
        <w:t>47</w:t>
      </w:r>
      <w:r>
        <w:rPr>
          <w:noProof/>
        </w:rPr>
        <w:fldChar w:fldCharType="end"/>
      </w:r>
    </w:p>
    <w:p w14:paraId="2B8C301A"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4.1 Conclusiones</w:t>
      </w:r>
      <w:r>
        <w:rPr>
          <w:noProof/>
        </w:rPr>
        <w:tab/>
      </w:r>
      <w:r>
        <w:rPr>
          <w:noProof/>
        </w:rPr>
        <w:fldChar w:fldCharType="begin"/>
      </w:r>
      <w:r>
        <w:rPr>
          <w:noProof/>
        </w:rPr>
        <w:instrText xml:space="preserve"> PAGEREF _Toc394376487 \h </w:instrText>
      </w:r>
      <w:r>
        <w:rPr>
          <w:noProof/>
        </w:rPr>
      </w:r>
      <w:r>
        <w:rPr>
          <w:noProof/>
        </w:rPr>
        <w:fldChar w:fldCharType="separate"/>
      </w:r>
      <w:r>
        <w:rPr>
          <w:noProof/>
        </w:rPr>
        <w:t>47</w:t>
      </w:r>
      <w:r>
        <w:rPr>
          <w:noProof/>
        </w:rPr>
        <w:fldChar w:fldCharType="end"/>
      </w:r>
    </w:p>
    <w:p w14:paraId="3C1E2565"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4.2 Lecciones</w:t>
      </w:r>
      <w:r>
        <w:rPr>
          <w:noProof/>
        </w:rPr>
        <w:tab/>
      </w:r>
      <w:r>
        <w:rPr>
          <w:noProof/>
        </w:rPr>
        <w:fldChar w:fldCharType="begin"/>
      </w:r>
      <w:r>
        <w:rPr>
          <w:noProof/>
        </w:rPr>
        <w:instrText xml:space="preserve"> PAGEREF _Toc394376488 \h </w:instrText>
      </w:r>
      <w:r>
        <w:rPr>
          <w:noProof/>
        </w:rPr>
      </w:r>
      <w:r>
        <w:rPr>
          <w:noProof/>
        </w:rPr>
        <w:fldChar w:fldCharType="separate"/>
      </w:r>
      <w:r>
        <w:rPr>
          <w:noProof/>
        </w:rPr>
        <w:t>48</w:t>
      </w:r>
      <w:r>
        <w:rPr>
          <w:noProof/>
        </w:rPr>
        <w:fldChar w:fldCharType="end"/>
      </w:r>
    </w:p>
    <w:p w14:paraId="6B8D6643"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4.3 Recomendaciones</w:t>
      </w:r>
      <w:r>
        <w:rPr>
          <w:noProof/>
        </w:rPr>
        <w:tab/>
      </w:r>
      <w:r>
        <w:rPr>
          <w:noProof/>
        </w:rPr>
        <w:fldChar w:fldCharType="begin"/>
      </w:r>
      <w:r>
        <w:rPr>
          <w:noProof/>
        </w:rPr>
        <w:instrText xml:space="preserve"> PAGEREF _Toc394376489 \h </w:instrText>
      </w:r>
      <w:r>
        <w:rPr>
          <w:noProof/>
        </w:rPr>
      </w:r>
      <w:r>
        <w:rPr>
          <w:noProof/>
        </w:rPr>
        <w:fldChar w:fldCharType="separate"/>
      </w:r>
      <w:r>
        <w:rPr>
          <w:noProof/>
        </w:rPr>
        <w:t>49</w:t>
      </w:r>
      <w:r>
        <w:rPr>
          <w:noProof/>
        </w:rPr>
        <w:fldChar w:fldCharType="end"/>
      </w:r>
    </w:p>
    <w:p w14:paraId="2A98F8A0" w14:textId="77777777" w:rsidR="00C40286" w:rsidRDefault="00C40286">
      <w:pPr>
        <w:pStyle w:val="TDC1"/>
        <w:rPr>
          <w:rFonts w:asciiTheme="minorHAnsi" w:eastAsiaTheme="minorEastAsia" w:hAnsiTheme="minorHAnsi" w:cstheme="minorBidi"/>
          <w:noProof/>
          <w:snapToGrid/>
          <w:sz w:val="24"/>
          <w:szCs w:val="24"/>
          <w:lang w:val="es-CR" w:eastAsia="ja-JP"/>
        </w:rPr>
      </w:pPr>
      <w:r w:rsidRPr="00990037">
        <w:rPr>
          <w:noProof/>
          <w:lang w:val="es-GT"/>
        </w:rPr>
        <w:t>5. Anexos</w:t>
      </w:r>
      <w:r>
        <w:rPr>
          <w:noProof/>
        </w:rPr>
        <w:tab/>
      </w:r>
      <w:r>
        <w:rPr>
          <w:noProof/>
        </w:rPr>
        <w:fldChar w:fldCharType="begin"/>
      </w:r>
      <w:r>
        <w:rPr>
          <w:noProof/>
        </w:rPr>
        <w:instrText xml:space="preserve"> PAGEREF _Toc394376490 \h </w:instrText>
      </w:r>
      <w:r>
        <w:rPr>
          <w:noProof/>
        </w:rPr>
      </w:r>
      <w:r>
        <w:rPr>
          <w:noProof/>
        </w:rPr>
        <w:fldChar w:fldCharType="separate"/>
      </w:r>
      <w:r>
        <w:rPr>
          <w:noProof/>
        </w:rPr>
        <w:t>51</w:t>
      </w:r>
      <w:r>
        <w:rPr>
          <w:noProof/>
        </w:rPr>
        <w:fldChar w:fldCharType="end"/>
      </w:r>
    </w:p>
    <w:p w14:paraId="4986D556"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1: Términos de Referencia (TDR)</w:t>
      </w:r>
      <w:r>
        <w:rPr>
          <w:noProof/>
        </w:rPr>
        <w:tab/>
      </w:r>
      <w:r>
        <w:rPr>
          <w:noProof/>
        </w:rPr>
        <w:fldChar w:fldCharType="begin"/>
      </w:r>
      <w:r>
        <w:rPr>
          <w:noProof/>
        </w:rPr>
        <w:instrText xml:space="preserve"> PAGEREF _Toc394376491 \h </w:instrText>
      </w:r>
      <w:r>
        <w:rPr>
          <w:noProof/>
        </w:rPr>
      </w:r>
      <w:r>
        <w:rPr>
          <w:noProof/>
        </w:rPr>
        <w:fldChar w:fldCharType="separate"/>
      </w:r>
      <w:r>
        <w:rPr>
          <w:noProof/>
        </w:rPr>
        <w:t>51</w:t>
      </w:r>
      <w:r>
        <w:rPr>
          <w:noProof/>
        </w:rPr>
        <w:fldChar w:fldCharType="end"/>
      </w:r>
    </w:p>
    <w:p w14:paraId="54B31B75"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2: Plan de trabajo</w:t>
      </w:r>
      <w:r>
        <w:rPr>
          <w:noProof/>
        </w:rPr>
        <w:tab/>
      </w:r>
      <w:r>
        <w:rPr>
          <w:noProof/>
        </w:rPr>
        <w:fldChar w:fldCharType="begin"/>
      </w:r>
      <w:r>
        <w:rPr>
          <w:noProof/>
        </w:rPr>
        <w:instrText xml:space="preserve"> PAGEREF _Toc394376492 \h </w:instrText>
      </w:r>
      <w:r>
        <w:rPr>
          <w:noProof/>
        </w:rPr>
      </w:r>
      <w:r>
        <w:rPr>
          <w:noProof/>
        </w:rPr>
        <w:fldChar w:fldCharType="separate"/>
      </w:r>
      <w:r>
        <w:rPr>
          <w:noProof/>
        </w:rPr>
        <w:t>73</w:t>
      </w:r>
      <w:r>
        <w:rPr>
          <w:noProof/>
        </w:rPr>
        <w:fldChar w:fldCharType="end"/>
      </w:r>
    </w:p>
    <w:p w14:paraId="763141D3"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3: Lista de personas entrevistadas</w:t>
      </w:r>
      <w:r>
        <w:rPr>
          <w:noProof/>
        </w:rPr>
        <w:tab/>
      </w:r>
      <w:r>
        <w:rPr>
          <w:noProof/>
        </w:rPr>
        <w:fldChar w:fldCharType="begin"/>
      </w:r>
      <w:r>
        <w:rPr>
          <w:noProof/>
        </w:rPr>
        <w:instrText xml:space="preserve"> PAGEREF _Toc394376493 \h </w:instrText>
      </w:r>
      <w:r>
        <w:rPr>
          <w:noProof/>
        </w:rPr>
      </w:r>
      <w:r>
        <w:rPr>
          <w:noProof/>
        </w:rPr>
        <w:fldChar w:fldCharType="separate"/>
      </w:r>
      <w:r>
        <w:rPr>
          <w:noProof/>
        </w:rPr>
        <w:t>74</w:t>
      </w:r>
      <w:r>
        <w:rPr>
          <w:noProof/>
        </w:rPr>
        <w:fldChar w:fldCharType="end"/>
      </w:r>
    </w:p>
    <w:p w14:paraId="5AB73230"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4: Agenda de entrevistas y visita de campo</w:t>
      </w:r>
      <w:r>
        <w:rPr>
          <w:noProof/>
        </w:rPr>
        <w:tab/>
      </w:r>
      <w:r>
        <w:rPr>
          <w:noProof/>
        </w:rPr>
        <w:fldChar w:fldCharType="begin"/>
      </w:r>
      <w:r>
        <w:rPr>
          <w:noProof/>
        </w:rPr>
        <w:instrText xml:space="preserve"> PAGEREF _Toc394376494 \h </w:instrText>
      </w:r>
      <w:r>
        <w:rPr>
          <w:noProof/>
        </w:rPr>
      </w:r>
      <w:r>
        <w:rPr>
          <w:noProof/>
        </w:rPr>
        <w:fldChar w:fldCharType="separate"/>
      </w:r>
      <w:r>
        <w:rPr>
          <w:noProof/>
        </w:rPr>
        <w:t>75</w:t>
      </w:r>
      <w:r>
        <w:rPr>
          <w:noProof/>
        </w:rPr>
        <w:fldChar w:fldCharType="end"/>
      </w:r>
    </w:p>
    <w:p w14:paraId="410D4310"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5: Modelo de cuestionario empleado con los informantes clave</w:t>
      </w:r>
      <w:r>
        <w:rPr>
          <w:noProof/>
        </w:rPr>
        <w:tab/>
      </w:r>
      <w:r>
        <w:rPr>
          <w:noProof/>
        </w:rPr>
        <w:fldChar w:fldCharType="begin"/>
      </w:r>
      <w:r>
        <w:rPr>
          <w:noProof/>
        </w:rPr>
        <w:instrText xml:space="preserve"> PAGEREF _Toc394376495 \h </w:instrText>
      </w:r>
      <w:r>
        <w:rPr>
          <w:noProof/>
        </w:rPr>
      </w:r>
      <w:r>
        <w:rPr>
          <w:noProof/>
        </w:rPr>
        <w:fldChar w:fldCharType="separate"/>
      </w:r>
      <w:r>
        <w:rPr>
          <w:noProof/>
        </w:rPr>
        <w:t>76</w:t>
      </w:r>
      <w:r>
        <w:rPr>
          <w:noProof/>
        </w:rPr>
        <w:fldChar w:fldCharType="end"/>
      </w:r>
    </w:p>
    <w:p w14:paraId="34D29EAB"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6: Prueba de Auditoría del informe FTE del PNUD-FMAM</w:t>
      </w:r>
      <w:r>
        <w:rPr>
          <w:noProof/>
        </w:rPr>
        <w:tab/>
      </w:r>
      <w:r>
        <w:rPr>
          <w:noProof/>
        </w:rPr>
        <w:fldChar w:fldCharType="begin"/>
      </w:r>
      <w:r>
        <w:rPr>
          <w:noProof/>
        </w:rPr>
        <w:instrText xml:space="preserve"> PAGEREF _Toc394376496 \h </w:instrText>
      </w:r>
      <w:r>
        <w:rPr>
          <w:noProof/>
        </w:rPr>
      </w:r>
      <w:r>
        <w:rPr>
          <w:noProof/>
        </w:rPr>
        <w:fldChar w:fldCharType="separate"/>
      </w:r>
      <w:r>
        <w:rPr>
          <w:noProof/>
        </w:rPr>
        <w:t>78</w:t>
      </w:r>
      <w:r>
        <w:rPr>
          <w:noProof/>
        </w:rPr>
        <w:fldChar w:fldCharType="end"/>
      </w:r>
    </w:p>
    <w:p w14:paraId="0F1DE881"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7: Formulario de acuerdo de consultor de la evaluación</w:t>
      </w:r>
      <w:r>
        <w:rPr>
          <w:noProof/>
        </w:rPr>
        <w:tab/>
      </w:r>
      <w:r>
        <w:rPr>
          <w:noProof/>
        </w:rPr>
        <w:fldChar w:fldCharType="begin"/>
      </w:r>
      <w:r>
        <w:rPr>
          <w:noProof/>
        </w:rPr>
        <w:instrText xml:space="preserve"> PAGEREF _Toc394376497 \h </w:instrText>
      </w:r>
      <w:r>
        <w:rPr>
          <w:noProof/>
        </w:rPr>
      </w:r>
      <w:r>
        <w:rPr>
          <w:noProof/>
        </w:rPr>
        <w:fldChar w:fldCharType="separate"/>
      </w:r>
      <w:r>
        <w:rPr>
          <w:noProof/>
        </w:rPr>
        <w:t>85</w:t>
      </w:r>
      <w:r>
        <w:rPr>
          <w:noProof/>
        </w:rPr>
        <w:fldChar w:fldCharType="end"/>
      </w:r>
    </w:p>
    <w:p w14:paraId="096D634D" w14:textId="77777777" w:rsidR="00C40286" w:rsidRDefault="00C40286">
      <w:pPr>
        <w:pStyle w:val="TDC3"/>
        <w:tabs>
          <w:tab w:val="right" w:leader="dot" w:pos="8828"/>
        </w:tabs>
        <w:rPr>
          <w:rFonts w:asciiTheme="minorHAnsi" w:eastAsiaTheme="minorEastAsia" w:hAnsiTheme="minorHAnsi" w:cstheme="minorBidi"/>
          <w:noProof/>
          <w:snapToGrid/>
          <w:sz w:val="24"/>
          <w:szCs w:val="24"/>
          <w:lang w:val="es-CR" w:eastAsia="ja-JP"/>
        </w:rPr>
      </w:pPr>
      <w:r w:rsidRPr="00990037">
        <w:rPr>
          <w:noProof/>
          <w:color w:val="000000" w:themeColor="text1"/>
          <w:lang w:val="es-ES_tradnl"/>
        </w:rPr>
        <w:t>Anexo No. 8: Formulario de aprobación del informe de FTE</w:t>
      </w:r>
      <w:r>
        <w:rPr>
          <w:noProof/>
        </w:rPr>
        <w:tab/>
      </w:r>
      <w:r>
        <w:rPr>
          <w:noProof/>
        </w:rPr>
        <w:fldChar w:fldCharType="begin"/>
      </w:r>
      <w:r>
        <w:rPr>
          <w:noProof/>
        </w:rPr>
        <w:instrText xml:space="preserve"> PAGEREF _Toc394376498 \h </w:instrText>
      </w:r>
      <w:r>
        <w:rPr>
          <w:noProof/>
        </w:rPr>
      </w:r>
      <w:r>
        <w:rPr>
          <w:noProof/>
        </w:rPr>
        <w:fldChar w:fldCharType="separate"/>
      </w:r>
      <w:r>
        <w:rPr>
          <w:noProof/>
        </w:rPr>
        <w:t>86</w:t>
      </w:r>
      <w:r>
        <w:rPr>
          <w:noProof/>
        </w:rPr>
        <w:fldChar w:fldCharType="end"/>
      </w:r>
    </w:p>
    <w:p w14:paraId="5872B0B2" w14:textId="40FA5ED1" w:rsidR="00347B75" w:rsidRDefault="00191C76" w:rsidP="00347B75">
      <w:pPr>
        <w:rPr>
          <w:lang w:val="es-ES_tradnl"/>
        </w:rPr>
      </w:pPr>
      <w:r>
        <w:rPr>
          <w:lang w:val="es-ES_tradnl"/>
        </w:rPr>
        <w:fldChar w:fldCharType="end"/>
      </w:r>
    </w:p>
    <w:p w14:paraId="7CDEA8B1" w14:textId="001BA1D6" w:rsidR="000D7FF3" w:rsidRPr="00347B75" w:rsidRDefault="000D7FF3" w:rsidP="000D7FF3">
      <w:pPr>
        <w:rPr>
          <w:b/>
          <w:sz w:val="32"/>
          <w:szCs w:val="32"/>
          <w:lang w:val="es-ES_tradnl"/>
        </w:rPr>
      </w:pPr>
      <w:r>
        <w:rPr>
          <w:b/>
          <w:sz w:val="32"/>
          <w:szCs w:val="32"/>
          <w:lang w:val="es-ES_tradnl"/>
        </w:rPr>
        <w:t>Índice</w:t>
      </w:r>
      <w:r w:rsidRPr="00347B75">
        <w:rPr>
          <w:b/>
          <w:sz w:val="32"/>
          <w:szCs w:val="32"/>
          <w:lang w:val="es-ES_tradnl"/>
        </w:rPr>
        <w:t xml:space="preserve"> de </w:t>
      </w:r>
      <w:r>
        <w:rPr>
          <w:b/>
          <w:sz w:val="32"/>
          <w:szCs w:val="32"/>
          <w:lang w:val="es-ES_tradnl"/>
        </w:rPr>
        <w:t>Cuadros</w:t>
      </w:r>
    </w:p>
    <w:p w14:paraId="22651D4A" w14:textId="77777777" w:rsidR="00C40286" w:rsidRDefault="000D7FF3">
      <w:pPr>
        <w:pStyle w:val="Tabladeilustraciones"/>
        <w:tabs>
          <w:tab w:val="right" w:leader="dot" w:pos="8828"/>
        </w:tabs>
        <w:rPr>
          <w:rFonts w:asciiTheme="minorHAnsi" w:eastAsiaTheme="minorEastAsia" w:hAnsiTheme="minorHAnsi" w:cstheme="minorBidi"/>
          <w:noProof/>
          <w:snapToGrid/>
          <w:sz w:val="24"/>
          <w:szCs w:val="24"/>
          <w:lang w:val="es-CR" w:eastAsia="ja-JP"/>
        </w:rPr>
      </w:pPr>
      <w:r>
        <w:rPr>
          <w:lang w:val="es-ES_tradnl"/>
        </w:rPr>
        <w:fldChar w:fldCharType="begin"/>
      </w:r>
      <w:r>
        <w:rPr>
          <w:lang w:val="es-ES_tradnl"/>
        </w:rPr>
        <w:instrText xml:space="preserve"> TOC \c "Cuadro" </w:instrText>
      </w:r>
      <w:r>
        <w:rPr>
          <w:lang w:val="es-ES_tradnl"/>
        </w:rPr>
        <w:fldChar w:fldCharType="separate"/>
      </w:r>
      <w:bookmarkStart w:id="1" w:name="_GoBack"/>
      <w:bookmarkEnd w:id="1"/>
      <w:r w:rsidR="00C40286" w:rsidRPr="0033393A">
        <w:rPr>
          <w:rFonts w:asciiTheme="majorHAnsi" w:hAnsiTheme="majorHAnsi"/>
          <w:noProof/>
          <w:lang w:val="es-ES_tradnl"/>
        </w:rPr>
        <w:t>Cuadro 1. Resumen del Proyecto</w:t>
      </w:r>
      <w:r w:rsidR="00C40286">
        <w:rPr>
          <w:noProof/>
        </w:rPr>
        <w:tab/>
      </w:r>
      <w:r w:rsidR="00C40286">
        <w:rPr>
          <w:noProof/>
        </w:rPr>
        <w:fldChar w:fldCharType="begin"/>
      </w:r>
      <w:r w:rsidR="00C40286">
        <w:rPr>
          <w:noProof/>
        </w:rPr>
        <w:instrText xml:space="preserve"> PAGEREF _Toc394376499 \h </w:instrText>
      </w:r>
      <w:r w:rsidR="00C40286">
        <w:rPr>
          <w:noProof/>
        </w:rPr>
      </w:r>
      <w:r w:rsidR="00C40286">
        <w:rPr>
          <w:noProof/>
        </w:rPr>
        <w:fldChar w:fldCharType="separate"/>
      </w:r>
      <w:r w:rsidR="00C40286">
        <w:rPr>
          <w:noProof/>
        </w:rPr>
        <w:t>9</w:t>
      </w:r>
      <w:r w:rsidR="00C40286">
        <w:rPr>
          <w:noProof/>
        </w:rPr>
        <w:fldChar w:fldCharType="end"/>
      </w:r>
    </w:p>
    <w:p w14:paraId="1C21548F"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2. Calificaciones de la Evaluación</w:t>
      </w:r>
      <w:r>
        <w:rPr>
          <w:noProof/>
        </w:rPr>
        <w:tab/>
      </w:r>
      <w:r>
        <w:rPr>
          <w:noProof/>
        </w:rPr>
        <w:fldChar w:fldCharType="begin"/>
      </w:r>
      <w:r>
        <w:rPr>
          <w:noProof/>
        </w:rPr>
        <w:instrText xml:space="preserve"> PAGEREF _Toc394376500 \h </w:instrText>
      </w:r>
      <w:r>
        <w:rPr>
          <w:noProof/>
        </w:rPr>
      </w:r>
      <w:r>
        <w:rPr>
          <w:noProof/>
        </w:rPr>
        <w:fldChar w:fldCharType="separate"/>
      </w:r>
      <w:r>
        <w:rPr>
          <w:noProof/>
        </w:rPr>
        <w:t>10</w:t>
      </w:r>
      <w:r>
        <w:rPr>
          <w:noProof/>
        </w:rPr>
        <w:fldChar w:fldCharType="end"/>
      </w:r>
    </w:p>
    <w:p w14:paraId="45B5C006"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3. Estructura del Informe de evaluación</w:t>
      </w:r>
      <w:r>
        <w:rPr>
          <w:noProof/>
        </w:rPr>
        <w:tab/>
      </w:r>
      <w:r>
        <w:rPr>
          <w:noProof/>
        </w:rPr>
        <w:fldChar w:fldCharType="begin"/>
      </w:r>
      <w:r>
        <w:rPr>
          <w:noProof/>
        </w:rPr>
        <w:instrText xml:space="preserve"> PAGEREF _Toc394376501 \h </w:instrText>
      </w:r>
      <w:r>
        <w:rPr>
          <w:noProof/>
        </w:rPr>
      </w:r>
      <w:r>
        <w:rPr>
          <w:noProof/>
        </w:rPr>
        <w:fldChar w:fldCharType="separate"/>
      </w:r>
      <w:r>
        <w:rPr>
          <w:noProof/>
        </w:rPr>
        <w:t>14</w:t>
      </w:r>
      <w:r>
        <w:rPr>
          <w:noProof/>
        </w:rPr>
        <w:fldChar w:fldCharType="end"/>
      </w:r>
    </w:p>
    <w:p w14:paraId="68948A5B"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4. Adaptaciones al diseño original del Marco Lógico</w:t>
      </w:r>
      <w:r>
        <w:rPr>
          <w:noProof/>
        </w:rPr>
        <w:tab/>
      </w:r>
      <w:r>
        <w:rPr>
          <w:noProof/>
        </w:rPr>
        <w:fldChar w:fldCharType="begin"/>
      </w:r>
      <w:r>
        <w:rPr>
          <w:noProof/>
        </w:rPr>
        <w:instrText xml:space="preserve"> PAGEREF _Toc394376502 \h </w:instrText>
      </w:r>
      <w:r>
        <w:rPr>
          <w:noProof/>
        </w:rPr>
      </w:r>
      <w:r>
        <w:rPr>
          <w:noProof/>
        </w:rPr>
        <w:fldChar w:fldCharType="separate"/>
      </w:r>
      <w:r>
        <w:rPr>
          <w:noProof/>
        </w:rPr>
        <w:t>20</w:t>
      </w:r>
      <w:r>
        <w:rPr>
          <w:noProof/>
        </w:rPr>
        <w:fldChar w:fldCharType="end"/>
      </w:r>
    </w:p>
    <w:p w14:paraId="258CBFA5"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5. Riesgos planteados y cómo se manifestaron</w:t>
      </w:r>
      <w:r>
        <w:rPr>
          <w:noProof/>
        </w:rPr>
        <w:tab/>
      </w:r>
      <w:r>
        <w:rPr>
          <w:noProof/>
        </w:rPr>
        <w:fldChar w:fldCharType="begin"/>
      </w:r>
      <w:r>
        <w:rPr>
          <w:noProof/>
        </w:rPr>
        <w:instrText xml:space="preserve"> PAGEREF _Toc394376503 \h </w:instrText>
      </w:r>
      <w:r>
        <w:rPr>
          <w:noProof/>
        </w:rPr>
      </w:r>
      <w:r>
        <w:rPr>
          <w:noProof/>
        </w:rPr>
        <w:fldChar w:fldCharType="separate"/>
      </w:r>
      <w:r>
        <w:rPr>
          <w:noProof/>
        </w:rPr>
        <w:t>21</w:t>
      </w:r>
      <w:r>
        <w:rPr>
          <w:noProof/>
        </w:rPr>
        <w:fldChar w:fldCharType="end"/>
      </w:r>
    </w:p>
    <w:p w14:paraId="23A0D6B7"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6. Cofinanciamiento planificado y real a la fecha</w:t>
      </w:r>
      <w:r>
        <w:rPr>
          <w:noProof/>
        </w:rPr>
        <w:tab/>
      </w:r>
      <w:r>
        <w:rPr>
          <w:noProof/>
        </w:rPr>
        <w:fldChar w:fldCharType="begin"/>
      </w:r>
      <w:r>
        <w:rPr>
          <w:noProof/>
        </w:rPr>
        <w:instrText xml:space="preserve"> PAGEREF _Toc394376504 \h </w:instrText>
      </w:r>
      <w:r>
        <w:rPr>
          <w:noProof/>
        </w:rPr>
      </w:r>
      <w:r>
        <w:rPr>
          <w:noProof/>
        </w:rPr>
        <w:fldChar w:fldCharType="separate"/>
      </w:r>
      <w:r>
        <w:rPr>
          <w:noProof/>
        </w:rPr>
        <w:t>27</w:t>
      </w:r>
      <w:r>
        <w:rPr>
          <w:noProof/>
        </w:rPr>
        <w:fldChar w:fldCharType="end"/>
      </w:r>
    </w:p>
    <w:p w14:paraId="6C59DFAD"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7. Partes interesadas y su rol en la implementación del Proyecto</w:t>
      </w:r>
      <w:r>
        <w:rPr>
          <w:noProof/>
        </w:rPr>
        <w:tab/>
      </w:r>
      <w:r>
        <w:rPr>
          <w:noProof/>
        </w:rPr>
        <w:fldChar w:fldCharType="begin"/>
      </w:r>
      <w:r>
        <w:rPr>
          <w:noProof/>
        </w:rPr>
        <w:instrText xml:space="preserve"> PAGEREF _Toc394376505 \h </w:instrText>
      </w:r>
      <w:r>
        <w:rPr>
          <w:noProof/>
        </w:rPr>
      </w:r>
      <w:r>
        <w:rPr>
          <w:noProof/>
        </w:rPr>
        <w:fldChar w:fldCharType="separate"/>
      </w:r>
      <w:r>
        <w:rPr>
          <w:noProof/>
        </w:rPr>
        <w:t>30</w:t>
      </w:r>
      <w:r>
        <w:rPr>
          <w:noProof/>
        </w:rPr>
        <w:fldChar w:fldCharType="end"/>
      </w:r>
    </w:p>
    <w:p w14:paraId="4EE6EEB3"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8. HPII Presupuesto total (excluyendo donaciones e ingresos generados por las ASP)</w:t>
      </w:r>
      <w:r>
        <w:rPr>
          <w:noProof/>
        </w:rPr>
        <w:tab/>
      </w:r>
      <w:r>
        <w:rPr>
          <w:noProof/>
        </w:rPr>
        <w:fldChar w:fldCharType="begin"/>
      </w:r>
      <w:r>
        <w:rPr>
          <w:noProof/>
        </w:rPr>
        <w:instrText xml:space="preserve"> PAGEREF _Toc394376506 \h </w:instrText>
      </w:r>
      <w:r>
        <w:rPr>
          <w:noProof/>
        </w:rPr>
      </w:r>
      <w:r>
        <w:rPr>
          <w:noProof/>
        </w:rPr>
        <w:fldChar w:fldCharType="separate"/>
      </w:r>
      <w:r>
        <w:rPr>
          <w:noProof/>
        </w:rPr>
        <w:t>34</w:t>
      </w:r>
      <w:r>
        <w:rPr>
          <w:noProof/>
        </w:rPr>
        <w:fldChar w:fldCharType="end"/>
      </w:r>
    </w:p>
    <w:p w14:paraId="0C6036CD"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9. HPII Donaciones e ingresos generados por las ASP</w:t>
      </w:r>
      <w:r>
        <w:rPr>
          <w:noProof/>
        </w:rPr>
        <w:tab/>
      </w:r>
      <w:r>
        <w:rPr>
          <w:noProof/>
        </w:rPr>
        <w:fldChar w:fldCharType="begin"/>
      </w:r>
      <w:r>
        <w:rPr>
          <w:noProof/>
        </w:rPr>
        <w:instrText xml:space="preserve"> PAGEREF _Toc394376507 \h </w:instrText>
      </w:r>
      <w:r>
        <w:rPr>
          <w:noProof/>
        </w:rPr>
      </w:r>
      <w:r>
        <w:rPr>
          <w:noProof/>
        </w:rPr>
        <w:fldChar w:fldCharType="separate"/>
      </w:r>
      <w:r>
        <w:rPr>
          <w:noProof/>
        </w:rPr>
        <w:t>35</w:t>
      </w:r>
      <w:r>
        <w:rPr>
          <w:noProof/>
        </w:rPr>
        <w:fldChar w:fldCharType="end"/>
      </w:r>
    </w:p>
    <w:p w14:paraId="62230DEB"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10. Finanzas totales del sistema de humedales</w:t>
      </w:r>
      <w:r>
        <w:rPr>
          <w:noProof/>
        </w:rPr>
        <w:tab/>
      </w:r>
      <w:r>
        <w:rPr>
          <w:noProof/>
        </w:rPr>
        <w:fldChar w:fldCharType="begin"/>
      </w:r>
      <w:r>
        <w:rPr>
          <w:noProof/>
        </w:rPr>
        <w:instrText xml:space="preserve"> PAGEREF _Toc394376508 \h </w:instrText>
      </w:r>
      <w:r>
        <w:rPr>
          <w:noProof/>
        </w:rPr>
      </w:r>
      <w:r>
        <w:rPr>
          <w:noProof/>
        </w:rPr>
        <w:fldChar w:fldCharType="separate"/>
      </w:r>
      <w:r>
        <w:rPr>
          <w:noProof/>
        </w:rPr>
        <w:t>36</w:t>
      </w:r>
      <w:r>
        <w:rPr>
          <w:noProof/>
        </w:rPr>
        <w:fldChar w:fldCharType="end"/>
      </w:r>
    </w:p>
    <w:p w14:paraId="75D9DA18"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11. Gastos totales del sistema y necesidades financieras (escenario básico de manejo)</w:t>
      </w:r>
      <w:r>
        <w:rPr>
          <w:noProof/>
        </w:rPr>
        <w:tab/>
      </w:r>
      <w:r>
        <w:rPr>
          <w:noProof/>
        </w:rPr>
        <w:fldChar w:fldCharType="begin"/>
      </w:r>
      <w:r>
        <w:rPr>
          <w:noProof/>
        </w:rPr>
        <w:instrText xml:space="preserve"> PAGEREF _Toc394376509 \h </w:instrText>
      </w:r>
      <w:r>
        <w:rPr>
          <w:noProof/>
        </w:rPr>
      </w:r>
      <w:r>
        <w:rPr>
          <w:noProof/>
        </w:rPr>
        <w:fldChar w:fldCharType="separate"/>
      </w:r>
      <w:r>
        <w:rPr>
          <w:noProof/>
        </w:rPr>
        <w:t>36</w:t>
      </w:r>
      <w:r>
        <w:rPr>
          <w:noProof/>
        </w:rPr>
        <w:fldChar w:fldCharType="end"/>
      </w:r>
    </w:p>
    <w:p w14:paraId="4190AFDF"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12. Cambio en la representatividad ecológica en once HPII</w:t>
      </w:r>
      <w:r>
        <w:rPr>
          <w:noProof/>
        </w:rPr>
        <w:tab/>
      </w:r>
      <w:r>
        <w:rPr>
          <w:noProof/>
        </w:rPr>
        <w:fldChar w:fldCharType="begin"/>
      </w:r>
      <w:r>
        <w:rPr>
          <w:noProof/>
        </w:rPr>
        <w:instrText xml:space="preserve"> PAGEREF _Toc394376510 \h </w:instrText>
      </w:r>
      <w:r>
        <w:rPr>
          <w:noProof/>
        </w:rPr>
      </w:r>
      <w:r>
        <w:rPr>
          <w:noProof/>
        </w:rPr>
        <w:fldChar w:fldCharType="separate"/>
      </w:r>
      <w:r>
        <w:rPr>
          <w:noProof/>
        </w:rPr>
        <w:t>38</w:t>
      </w:r>
      <w:r>
        <w:rPr>
          <w:noProof/>
        </w:rPr>
        <w:fldChar w:fldCharType="end"/>
      </w:r>
    </w:p>
    <w:p w14:paraId="66B7E03E" w14:textId="77777777" w:rsidR="00C40286" w:rsidRDefault="00C40286">
      <w:pPr>
        <w:pStyle w:val="Tabladeilustraciones"/>
        <w:tabs>
          <w:tab w:val="right" w:leader="dot" w:pos="8828"/>
        </w:tabs>
        <w:rPr>
          <w:rFonts w:asciiTheme="minorHAnsi" w:eastAsiaTheme="minorEastAsia" w:hAnsiTheme="minorHAnsi" w:cstheme="minorBidi"/>
          <w:noProof/>
          <w:snapToGrid/>
          <w:sz w:val="24"/>
          <w:szCs w:val="24"/>
          <w:lang w:val="es-CR" w:eastAsia="ja-JP"/>
        </w:rPr>
      </w:pPr>
      <w:r w:rsidRPr="0033393A">
        <w:rPr>
          <w:rFonts w:asciiTheme="majorHAnsi" w:hAnsiTheme="majorHAnsi"/>
          <w:noProof/>
          <w:lang w:val="es-ES_tradnl"/>
        </w:rPr>
        <w:t>Cuadro 13. Estimación del puntaje de la METT</w:t>
      </w:r>
      <w:r>
        <w:rPr>
          <w:noProof/>
        </w:rPr>
        <w:tab/>
      </w:r>
      <w:r>
        <w:rPr>
          <w:noProof/>
        </w:rPr>
        <w:fldChar w:fldCharType="begin"/>
      </w:r>
      <w:r>
        <w:rPr>
          <w:noProof/>
        </w:rPr>
        <w:instrText xml:space="preserve"> PAGEREF _Toc394376511 \h </w:instrText>
      </w:r>
      <w:r>
        <w:rPr>
          <w:noProof/>
        </w:rPr>
      </w:r>
      <w:r>
        <w:rPr>
          <w:noProof/>
        </w:rPr>
        <w:fldChar w:fldCharType="separate"/>
      </w:r>
      <w:r>
        <w:rPr>
          <w:noProof/>
        </w:rPr>
        <w:t>38</w:t>
      </w:r>
      <w:r>
        <w:rPr>
          <w:noProof/>
        </w:rPr>
        <w:fldChar w:fldCharType="end"/>
      </w:r>
    </w:p>
    <w:p w14:paraId="42F176BA" w14:textId="38A370F0" w:rsidR="00347B75" w:rsidRDefault="000D7FF3" w:rsidP="00BC42F1">
      <w:pPr>
        <w:rPr>
          <w:lang w:val="es-ES_tradnl"/>
        </w:rPr>
      </w:pPr>
      <w:r>
        <w:rPr>
          <w:lang w:val="es-ES_tradnl"/>
        </w:rPr>
        <w:fldChar w:fldCharType="end"/>
      </w:r>
      <w:r w:rsidR="00347B75">
        <w:rPr>
          <w:lang w:val="es-ES_tradnl"/>
        </w:rPr>
        <w:br w:type="page"/>
      </w:r>
    </w:p>
    <w:p w14:paraId="3ADB512B" w14:textId="33F3AB4F" w:rsidR="002F1A69" w:rsidRPr="00DA4A5D" w:rsidRDefault="00347B75" w:rsidP="00DA4A5D">
      <w:pPr>
        <w:pStyle w:val="Ttulo1"/>
        <w:ind w:left="574" w:hanging="432"/>
        <w:rPr>
          <w:color w:val="auto"/>
          <w:lang w:val="es-GT"/>
        </w:rPr>
      </w:pPr>
      <w:bookmarkStart w:id="2" w:name="_Toc394376437"/>
      <w:r w:rsidRPr="00DA4A5D">
        <w:rPr>
          <w:color w:val="auto"/>
          <w:lang w:val="es-GT"/>
        </w:rPr>
        <w:t>i. Página inicial</w:t>
      </w:r>
      <w:bookmarkEnd w:id="0"/>
      <w:bookmarkEnd w:id="2"/>
    </w:p>
    <w:p w14:paraId="1C85E713" w14:textId="784541DD" w:rsidR="002F1A69" w:rsidRPr="005B14D9" w:rsidRDefault="002F1A69" w:rsidP="002F1A69">
      <w:pPr>
        <w:autoSpaceDE w:val="0"/>
        <w:autoSpaceDN w:val="0"/>
        <w:adjustRightInd w:val="0"/>
        <w:spacing w:before="240" w:after="240" w:line="240" w:lineRule="auto"/>
        <w:rPr>
          <w:rFonts w:asciiTheme="majorHAnsi" w:hAnsiTheme="majorHAnsi" w:cs="Calibri"/>
          <w:color w:val="000000"/>
          <w:lang w:val="es-ES_tradnl"/>
        </w:rPr>
      </w:pPr>
      <w:r w:rsidRPr="00B33BF9">
        <w:rPr>
          <w:rFonts w:asciiTheme="majorHAnsi" w:hAnsiTheme="majorHAnsi" w:cs="Calibri"/>
          <w:b/>
          <w:color w:val="000000"/>
          <w:lang w:val="es-ES_tradnl"/>
        </w:rPr>
        <w:t>Título del Proyecto respaldado por el PNUD y financiado por FMAM:</w:t>
      </w:r>
      <w:r w:rsidRPr="00B33BF9">
        <w:rPr>
          <w:rFonts w:asciiTheme="majorHAnsi" w:hAnsiTheme="majorHAnsi" w:cs="Calibri"/>
          <w:color w:val="000000"/>
          <w:lang w:val="es-ES_tradnl"/>
        </w:rPr>
        <w:t xml:space="preserve"> Conservación, uso</w:t>
      </w:r>
      <w:r w:rsidRPr="005B14D9">
        <w:rPr>
          <w:rFonts w:asciiTheme="majorHAnsi" w:hAnsiTheme="majorHAnsi" w:cs="Calibri"/>
          <w:color w:val="000000"/>
          <w:lang w:val="es-ES_tradnl"/>
        </w:rPr>
        <w:t xml:space="preserve"> sostenible de la biodiversidad y mantenimiento de los servicios de los ecosistemas de humedales protegidos de importancia internacional </w:t>
      </w:r>
    </w:p>
    <w:p w14:paraId="57FE81DE" w14:textId="77777777" w:rsidR="002F1A69" w:rsidRPr="005B14D9" w:rsidRDefault="002F1A69" w:rsidP="002F1A69">
      <w:pPr>
        <w:autoSpaceDE w:val="0"/>
        <w:autoSpaceDN w:val="0"/>
        <w:adjustRightInd w:val="0"/>
        <w:spacing w:before="240" w:after="240" w:line="240" w:lineRule="auto"/>
        <w:rPr>
          <w:rFonts w:asciiTheme="majorHAnsi" w:hAnsiTheme="majorHAnsi" w:cs="Calibri"/>
          <w:color w:val="000000"/>
          <w:lang w:val="es-ES_tradnl"/>
        </w:rPr>
      </w:pPr>
      <w:r w:rsidRPr="005B14D9">
        <w:rPr>
          <w:rFonts w:asciiTheme="majorHAnsi" w:hAnsiTheme="majorHAnsi" w:cs="Calibri"/>
          <w:b/>
          <w:color w:val="000000"/>
          <w:lang w:val="es-ES_tradnl"/>
        </w:rPr>
        <w:t xml:space="preserve">ID del PNUD (PIMS#): </w:t>
      </w:r>
      <w:r w:rsidRPr="005B14D9">
        <w:rPr>
          <w:rFonts w:asciiTheme="majorHAnsi" w:hAnsiTheme="majorHAnsi" w:cs="Calibri"/>
          <w:color w:val="000000"/>
          <w:lang w:val="es-ES_tradnl"/>
        </w:rPr>
        <w:t>88054</w:t>
      </w:r>
    </w:p>
    <w:p w14:paraId="59C903CE" w14:textId="52C5C32A" w:rsidR="002F1A69" w:rsidRPr="005B14D9" w:rsidRDefault="002F1A69" w:rsidP="002F1A69">
      <w:pPr>
        <w:autoSpaceDE w:val="0"/>
        <w:autoSpaceDN w:val="0"/>
        <w:adjustRightInd w:val="0"/>
        <w:spacing w:before="240" w:after="240" w:line="240" w:lineRule="auto"/>
        <w:rPr>
          <w:rFonts w:asciiTheme="majorHAnsi" w:hAnsiTheme="majorHAnsi" w:cs="Calibri"/>
          <w:color w:val="000000"/>
          <w:lang w:val="es-ES_tradnl"/>
        </w:rPr>
      </w:pPr>
      <w:r w:rsidRPr="005B14D9">
        <w:rPr>
          <w:rFonts w:asciiTheme="majorHAnsi" w:hAnsiTheme="majorHAnsi" w:cs="Calibri"/>
          <w:b/>
          <w:color w:val="000000"/>
          <w:lang w:val="es-ES_tradnl"/>
        </w:rPr>
        <w:t xml:space="preserve">ID del FMAM (PIMS#): </w:t>
      </w:r>
      <w:r w:rsidRPr="005B14D9">
        <w:rPr>
          <w:rFonts w:asciiTheme="majorHAnsi" w:hAnsiTheme="majorHAnsi" w:cs="Calibri"/>
          <w:color w:val="000000"/>
          <w:lang w:val="es-ES_tradnl"/>
        </w:rPr>
        <w:t>PIMS 4966</w:t>
      </w:r>
    </w:p>
    <w:p w14:paraId="7870D06D" w14:textId="071AFEF4" w:rsidR="002F1A69" w:rsidRPr="005B14D9" w:rsidRDefault="002F1A69" w:rsidP="002F1A69">
      <w:pPr>
        <w:spacing w:after="0" w:line="240" w:lineRule="auto"/>
        <w:rPr>
          <w:rFonts w:asciiTheme="majorHAnsi" w:hAnsiTheme="majorHAnsi" w:cs="Arial"/>
          <w:lang w:val="es-ES_tradnl"/>
        </w:rPr>
      </w:pPr>
      <w:r w:rsidRPr="005B14D9">
        <w:rPr>
          <w:rFonts w:asciiTheme="majorHAnsi" w:hAnsiTheme="majorHAnsi" w:cs="Arial"/>
          <w:b/>
          <w:lang w:val="es-ES_tradnl"/>
        </w:rPr>
        <w:t xml:space="preserve">Marco temporal de la evaluación (FTE): </w:t>
      </w:r>
      <w:r w:rsidRPr="005B14D9">
        <w:rPr>
          <w:rFonts w:asciiTheme="majorHAnsi" w:hAnsiTheme="majorHAnsi" w:cs="Arial"/>
          <w:lang w:val="es-ES_tradnl"/>
        </w:rPr>
        <w:t>8 de junio al 16 de julio de 2018</w:t>
      </w:r>
    </w:p>
    <w:p w14:paraId="571F3777" w14:textId="77777777" w:rsidR="002F1A69" w:rsidRPr="005B14D9" w:rsidRDefault="002F1A69" w:rsidP="002F1A69">
      <w:pPr>
        <w:spacing w:after="0" w:line="240" w:lineRule="auto"/>
        <w:rPr>
          <w:rFonts w:asciiTheme="majorHAnsi" w:hAnsiTheme="majorHAnsi" w:cs="Arial"/>
          <w:lang w:val="es-ES_tradnl"/>
        </w:rPr>
      </w:pPr>
    </w:p>
    <w:p w14:paraId="13C05FE4" w14:textId="00BD8573" w:rsidR="002F1A69" w:rsidRPr="005B14D9" w:rsidRDefault="002F1A69" w:rsidP="002F1A69">
      <w:pPr>
        <w:spacing w:after="0" w:line="240" w:lineRule="auto"/>
        <w:rPr>
          <w:rFonts w:asciiTheme="majorHAnsi" w:hAnsiTheme="majorHAnsi" w:cs="Arial"/>
          <w:lang w:val="es-ES_tradnl"/>
        </w:rPr>
      </w:pPr>
      <w:r w:rsidRPr="005B14D9">
        <w:rPr>
          <w:rFonts w:asciiTheme="majorHAnsi" w:hAnsiTheme="majorHAnsi" w:cs="Arial"/>
          <w:b/>
          <w:lang w:val="es-ES_tradnl"/>
        </w:rPr>
        <w:t xml:space="preserve">Fecha del </w:t>
      </w:r>
      <w:r w:rsidR="005B14D9" w:rsidRPr="005B14D9">
        <w:rPr>
          <w:rFonts w:asciiTheme="majorHAnsi" w:hAnsiTheme="majorHAnsi" w:cs="Arial"/>
          <w:b/>
          <w:lang w:val="es-ES_tradnl"/>
        </w:rPr>
        <w:t xml:space="preserve">borrador del </w:t>
      </w:r>
      <w:r w:rsidRPr="005B14D9">
        <w:rPr>
          <w:rFonts w:asciiTheme="majorHAnsi" w:hAnsiTheme="majorHAnsi" w:cs="Arial"/>
          <w:b/>
          <w:lang w:val="es-ES_tradnl"/>
        </w:rPr>
        <w:t>informe de evaluación:</w:t>
      </w:r>
      <w:r w:rsidR="005B14D9" w:rsidRPr="005B14D9">
        <w:rPr>
          <w:rFonts w:asciiTheme="majorHAnsi" w:hAnsiTheme="majorHAnsi" w:cs="Arial"/>
          <w:lang w:val="es-ES_tradnl"/>
        </w:rPr>
        <w:t xml:space="preserve"> 3 de julio de 2018</w:t>
      </w:r>
    </w:p>
    <w:p w14:paraId="4AB2664B" w14:textId="77777777" w:rsidR="005B14D9" w:rsidRPr="005B14D9" w:rsidRDefault="005B14D9" w:rsidP="002F1A69">
      <w:pPr>
        <w:spacing w:after="0" w:line="240" w:lineRule="auto"/>
        <w:rPr>
          <w:rFonts w:asciiTheme="majorHAnsi" w:hAnsiTheme="majorHAnsi" w:cs="Arial"/>
          <w:lang w:val="es-ES_tradnl"/>
        </w:rPr>
      </w:pPr>
    </w:p>
    <w:p w14:paraId="2529ABD9" w14:textId="4FAD0739" w:rsidR="005B14D9" w:rsidRPr="005B14D9" w:rsidRDefault="005B14D9" w:rsidP="005B14D9">
      <w:pPr>
        <w:spacing w:after="0" w:line="240" w:lineRule="auto"/>
        <w:rPr>
          <w:rFonts w:asciiTheme="majorHAnsi" w:hAnsiTheme="majorHAnsi" w:cs="Arial"/>
          <w:lang w:val="es-ES_tradnl"/>
        </w:rPr>
      </w:pPr>
      <w:r w:rsidRPr="005B14D9">
        <w:rPr>
          <w:rFonts w:asciiTheme="majorHAnsi" w:hAnsiTheme="majorHAnsi" w:cs="Arial"/>
          <w:b/>
          <w:lang w:val="es-ES_tradnl"/>
        </w:rPr>
        <w:t xml:space="preserve">País incluido en el proyecto: </w:t>
      </w:r>
      <w:r w:rsidRPr="005B14D9">
        <w:rPr>
          <w:rFonts w:asciiTheme="majorHAnsi" w:hAnsiTheme="majorHAnsi" w:cs="Arial"/>
          <w:lang w:val="es-ES_tradnl"/>
        </w:rPr>
        <w:t>Costa Rica</w:t>
      </w:r>
    </w:p>
    <w:p w14:paraId="4D5D29BC" w14:textId="4313A65A" w:rsidR="005B14D9" w:rsidRPr="005B14D9" w:rsidRDefault="005B14D9" w:rsidP="005B14D9">
      <w:pPr>
        <w:autoSpaceDE w:val="0"/>
        <w:autoSpaceDN w:val="0"/>
        <w:adjustRightInd w:val="0"/>
        <w:spacing w:before="240" w:after="240" w:line="240" w:lineRule="auto"/>
        <w:rPr>
          <w:rFonts w:asciiTheme="majorHAnsi" w:hAnsiTheme="majorHAnsi" w:cs="Calibri"/>
          <w:color w:val="000000"/>
          <w:lang w:val="es-ES_tradnl"/>
        </w:rPr>
      </w:pPr>
      <w:r w:rsidRPr="005B14D9">
        <w:rPr>
          <w:rFonts w:asciiTheme="majorHAnsi" w:hAnsiTheme="majorHAnsi" w:cs="Calibri"/>
          <w:b/>
          <w:color w:val="000000"/>
          <w:lang w:val="es-ES_tradnl"/>
        </w:rPr>
        <w:t xml:space="preserve">Área Focal Operacional FMAM/ Programa Estratégico: </w:t>
      </w:r>
      <w:r w:rsidRPr="005B14D9">
        <w:rPr>
          <w:rFonts w:asciiTheme="majorHAnsi" w:hAnsiTheme="majorHAnsi" w:cs="Calibri"/>
          <w:color w:val="000000"/>
          <w:lang w:val="es-ES_tradnl"/>
        </w:rPr>
        <w:t>Biodiversidad</w:t>
      </w:r>
    </w:p>
    <w:p w14:paraId="59DB62EA" w14:textId="56421FF9" w:rsidR="005B14D9" w:rsidRPr="005B14D9" w:rsidRDefault="005B14D9" w:rsidP="005B14D9">
      <w:pPr>
        <w:autoSpaceDE w:val="0"/>
        <w:autoSpaceDN w:val="0"/>
        <w:adjustRightInd w:val="0"/>
        <w:spacing w:before="240" w:after="240" w:line="240" w:lineRule="auto"/>
        <w:rPr>
          <w:rFonts w:cs="Calibri"/>
          <w:b/>
          <w:color w:val="000000"/>
          <w:lang w:val="es-ES_tradnl"/>
        </w:rPr>
      </w:pPr>
      <w:r w:rsidRPr="005B14D9">
        <w:rPr>
          <w:rFonts w:cs="Calibri"/>
          <w:b/>
          <w:color w:val="000000"/>
          <w:lang w:val="es-ES_tradnl"/>
        </w:rPr>
        <w:t>Agencia ejecutora / Socio implementador y otros socios del Proyecto:</w:t>
      </w:r>
      <w:r w:rsidRPr="005B14D9">
        <w:rPr>
          <w:rFonts w:cs="Calibri"/>
          <w:color w:val="000000"/>
          <w:lang w:val="es-ES_tradnl"/>
        </w:rPr>
        <w:t xml:space="preserve"> Sistema Nacional de Áreas de Conservación, SINAC / Programa Costa Rica por Siempre, Proyecto GIZ/BIOMARCC</w:t>
      </w:r>
    </w:p>
    <w:p w14:paraId="25088AC1" w14:textId="0C640259" w:rsidR="002F1A69" w:rsidRPr="00E45109" w:rsidRDefault="005B14D9" w:rsidP="00E45109">
      <w:pPr>
        <w:autoSpaceDE w:val="0"/>
        <w:autoSpaceDN w:val="0"/>
        <w:adjustRightInd w:val="0"/>
        <w:spacing w:before="240" w:after="240" w:line="240" w:lineRule="auto"/>
        <w:rPr>
          <w:rFonts w:cs="Calibri"/>
          <w:color w:val="000000"/>
          <w:lang w:val="es-ES_tradnl"/>
        </w:rPr>
      </w:pPr>
      <w:r w:rsidRPr="005B14D9">
        <w:rPr>
          <w:rFonts w:cs="Calibri"/>
          <w:b/>
          <w:color w:val="000000"/>
          <w:lang w:val="es-ES_tradnl"/>
        </w:rPr>
        <w:t>Nombre del Evaluador</w:t>
      </w:r>
      <w:r w:rsidRPr="005B14D9">
        <w:rPr>
          <w:rFonts w:cs="Calibri"/>
          <w:color w:val="000000"/>
          <w:lang w:val="es-ES_tradnl"/>
        </w:rPr>
        <w:t>: Erick Vargas Campos</w:t>
      </w:r>
      <w:r w:rsidRPr="005B14D9">
        <w:rPr>
          <w:rFonts w:cs="Calibri"/>
          <w:color w:val="000000"/>
          <w:lang w:val="es-ES_tradnl"/>
        </w:rPr>
        <w:tab/>
      </w:r>
      <w:r w:rsidR="002F1A69">
        <w:rPr>
          <w:lang w:val="es-ES_tradnl"/>
        </w:rPr>
        <w:br w:type="page"/>
      </w:r>
    </w:p>
    <w:p w14:paraId="095C2299" w14:textId="58B0DE07" w:rsidR="00DA4A5D" w:rsidRPr="00B24B50" w:rsidRDefault="00DA4A5D" w:rsidP="00DA4A5D">
      <w:pPr>
        <w:pStyle w:val="Ttulo1"/>
        <w:ind w:left="574" w:hanging="432"/>
        <w:rPr>
          <w:color w:val="auto"/>
          <w:lang w:val="es-GT"/>
        </w:rPr>
      </w:pPr>
      <w:bookmarkStart w:id="3" w:name="_Toc491781060"/>
      <w:bookmarkStart w:id="4" w:name="_Toc394376438"/>
      <w:r>
        <w:rPr>
          <w:color w:val="auto"/>
          <w:lang w:val="es-GT"/>
        </w:rPr>
        <w:t>i</w:t>
      </w:r>
      <w:r w:rsidRPr="00B24B50">
        <w:rPr>
          <w:color w:val="auto"/>
          <w:lang w:val="es-GT"/>
        </w:rPr>
        <w:t>i. Acrónimos y Abreviaturas</w:t>
      </w:r>
      <w:bookmarkEnd w:id="3"/>
      <w:bookmarkEnd w:id="4"/>
    </w:p>
    <w:p w14:paraId="2EA8021A" w14:textId="77777777" w:rsidR="00DA4A5D" w:rsidRPr="00B24B50" w:rsidRDefault="00DA4A5D" w:rsidP="00DA4A5D">
      <w:pPr>
        <w:tabs>
          <w:tab w:val="left" w:pos="752"/>
        </w:tabs>
        <w:spacing w:after="0" w:line="240" w:lineRule="auto"/>
        <w:ind w:left="-156"/>
        <w:rPr>
          <w:lang w:val="es-ES_tradnl"/>
        </w:rPr>
      </w:pPr>
    </w:p>
    <w:p w14:paraId="7E6573F6" w14:textId="77777777" w:rsidR="00DA4A5D" w:rsidRPr="00AD3367" w:rsidRDefault="00DA4A5D" w:rsidP="00DA4A5D">
      <w:pPr>
        <w:tabs>
          <w:tab w:val="left" w:pos="752"/>
        </w:tabs>
        <w:spacing w:after="0" w:line="240" w:lineRule="auto"/>
        <w:ind w:left="-156"/>
        <w:rPr>
          <w:lang w:val="es-ES_tradnl"/>
        </w:rPr>
      </w:pPr>
      <w:r w:rsidRPr="00AD3367">
        <w:rPr>
          <w:lang w:val="es-ES_tradnl"/>
        </w:rPr>
        <w:t>AC</w:t>
      </w:r>
      <w:r w:rsidRPr="00AD3367">
        <w:rPr>
          <w:lang w:val="es-ES_tradnl"/>
        </w:rPr>
        <w:tab/>
      </w:r>
      <w:r w:rsidRPr="00AD3367">
        <w:rPr>
          <w:lang w:val="es-ES_tradnl"/>
        </w:rPr>
        <w:tab/>
        <w:t xml:space="preserve">Área de Conservación </w:t>
      </w:r>
    </w:p>
    <w:p w14:paraId="151EA060" w14:textId="77777777" w:rsidR="00DA4A5D" w:rsidRPr="0028325E" w:rsidRDefault="00DA4A5D" w:rsidP="00DA4A5D">
      <w:pPr>
        <w:tabs>
          <w:tab w:val="left" w:pos="752"/>
        </w:tabs>
        <w:spacing w:after="0" w:line="240" w:lineRule="auto"/>
        <w:ind w:left="-156"/>
        <w:rPr>
          <w:lang w:val="es-ES_tradnl"/>
        </w:rPr>
      </w:pPr>
      <w:r w:rsidRPr="0028325E">
        <w:rPr>
          <w:lang w:val="es-ES_tradnl"/>
        </w:rPr>
        <w:t xml:space="preserve">ACHN </w:t>
      </w:r>
      <w:r w:rsidRPr="0028325E">
        <w:rPr>
          <w:lang w:val="es-ES_tradnl"/>
        </w:rPr>
        <w:tab/>
      </w:r>
      <w:r w:rsidRPr="0028325E">
        <w:rPr>
          <w:lang w:val="es-ES_tradnl"/>
        </w:rPr>
        <w:tab/>
        <w:t>Área de Conservación Huetar Norte</w:t>
      </w:r>
    </w:p>
    <w:p w14:paraId="52FB4E07" w14:textId="77777777" w:rsidR="00DA4A5D" w:rsidRDefault="00DA4A5D" w:rsidP="00DA4A5D">
      <w:pPr>
        <w:tabs>
          <w:tab w:val="left" w:pos="752"/>
        </w:tabs>
        <w:spacing w:after="0" w:line="240" w:lineRule="auto"/>
        <w:ind w:left="-156"/>
        <w:rPr>
          <w:lang w:val="es-ES_tradnl"/>
        </w:rPr>
      </w:pPr>
      <w:r w:rsidRPr="00F43CB4">
        <w:rPr>
          <w:lang w:val="es-ES_tradnl"/>
        </w:rPr>
        <w:t>AI</w:t>
      </w:r>
      <w:r w:rsidRPr="00F43CB4">
        <w:rPr>
          <w:lang w:val="es-ES_tradnl"/>
        </w:rPr>
        <w:tab/>
      </w:r>
      <w:r w:rsidRPr="00F43CB4">
        <w:rPr>
          <w:lang w:val="es-ES_tradnl"/>
        </w:rPr>
        <w:tab/>
        <w:t>Agencia Implementadora</w:t>
      </w:r>
    </w:p>
    <w:p w14:paraId="0DED4381" w14:textId="77777777" w:rsidR="00DA4A5D" w:rsidRPr="005D610C" w:rsidRDefault="00DA4A5D" w:rsidP="00DA4A5D">
      <w:pPr>
        <w:tabs>
          <w:tab w:val="left" w:pos="752"/>
        </w:tabs>
        <w:spacing w:after="0" w:line="240" w:lineRule="auto"/>
        <w:ind w:left="-156"/>
        <w:rPr>
          <w:lang w:val="es-ES_tradnl"/>
        </w:rPr>
      </w:pPr>
      <w:r w:rsidRPr="005D610C">
        <w:rPr>
          <w:lang w:val="es-ES_tradnl"/>
        </w:rPr>
        <w:t>AP</w:t>
      </w:r>
      <w:r w:rsidRPr="005D610C">
        <w:rPr>
          <w:lang w:val="es-ES_tradnl"/>
        </w:rPr>
        <w:tab/>
      </w:r>
      <w:r w:rsidRPr="005D610C">
        <w:rPr>
          <w:lang w:val="es-ES_tradnl"/>
        </w:rPr>
        <w:tab/>
        <w:t>Área Protegida</w:t>
      </w:r>
    </w:p>
    <w:p w14:paraId="624360FC" w14:textId="77777777" w:rsidR="00DA4A5D" w:rsidRDefault="00DA4A5D" w:rsidP="00DA4A5D">
      <w:pPr>
        <w:tabs>
          <w:tab w:val="left" w:pos="752"/>
        </w:tabs>
        <w:spacing w:after="0" w:line="240" w:lineRule="auto"/>
        <w:ind w:left="-156"/>
        <w:rPr>
          <w:lang w:val="es-ES_tradnl"/>
        </w:rPr>
      </w:pPr>
      <w:r>
        <w:rPr>
          <w:lang w:val="es-ES_tradnl"/>
        </w:rPr>
        <w:t>AWP</w:t>
      </w:r>
      <w:r>
        <w:rPr>
          <w:lang w:val="es-ES_tradnl"/>
        </w:rPr>
        <w:tab/>
      </w:r>
      <w:r>
        <w:rPr>
          <w:lang w:val="es-ES_tradnl"/>
        </w:rPr>
        <w:tab/>
        <w:t>Plan de Trabajo Anual  (</w:t>
      </w:r>
      <w:r>
        <w:t>A</w:t>
      </w:r>
      <w:r w:rsidRPr="00465F9D">
        <w:t>nnual Work Plan</w:t>
      </w:r>
      <w:r>
        <w:rPr>
          <w:lang w:val="es-ES_tradnl"/>
        </w:rPr>
        <w:t>)</w:t>
      </w:r>
    </w:p>
    <w:p w14:paraId="4DEC9B6E" w14:textId="77777777" w:rsidR="00DA4A5D" w:rsidRDefault="00DA4A5D" w:rsidP="00DA4A5D">
      <w:pPr>
        <w:tabs>
          <w:tab w:val="left" w:pos="752"/>
        </w:tabs>
        <w:spacing w:after="0" w:line="240" w:lineRule="auto"/>
        <w:ind w:left="-156"/>
        <w:rPr>
          <w:lang w:val="es-ES_tradnl"/>
        </w:rPr>
      </w:pPr>
      <w:r>
        <w:rPr>
          <w:lang w:val="es-ES_tradnl"/>
        </w:rPr>
        <w:t>AyA</w:t>
      </w:r>
      <w:r>
        <w:rPr>
          <w:lang w:val="es-ES_tradnl"/>
        </w:rPr>
        <w:tab/>
      </w:r>
      <w:r>
        <w:rPr>
          <w:lang w:val="es-ES_tradnl"/>
        </w:rPr>
        <w:tab/>
        <w:t>Instituto Costarricense de Acueductos y Alcantarillados</w:t>
      </w:r>
    </w:p>
    <w:p w14:paraId="0913BCC8" w14:textId="77777777" w:rsidR="00DA4A5D" w:rsidRDefault="00DA4A5D" w:rsidP="00DA4A5D">
      <w:pPr>
        <w:tabs>
          <w:tab w:val="left" w:pos="752"/>
        </w:tabs>
        <w:spacing w:after="0" w:line="240" w:lineRule="auto"/>
        <w:ind w:left="-156"/>
        <w:rPr>
          <w:lang w:val="es-ES_tradnl"/>
        </w:rPr>
      </w:pPr>
      <w:r>
        <w:rPr>
          <w:lang w:val="es-ES_tradnl"/>
        </w:rPr>
        <w:t>BCR</w:t>
      </w:r>
      <w:r>
        <w:rPr>
          <w:lang w:val="es-ES_tradnl"/>
        </w:rPr>
        <w:tab/>
      </w:r>
      <w:r>
        <w:rPr>
          <w:lang w:val="es-ES_tradnl"/>
        </w:rPr>
        <w:tab/>
        <w:t>Banco de Costa Rica</w:t>
      </w:r>
    </w:p>
    <w:p w14:paraId="553DF4C2" w14:textId="77777777" w:rsidR="00DA4A5D" w:rsidRPr="00AF173D" w:rsidRDefault="00DA4A5D" w:rsidP="00DA4A5D">
      <w:pPr>
        <w:tabs>
          <w:tab w:val="left" w:pos="752"/>
        </w:tabs>
        <w:spacing w:after="0" w:line="240" w:lineRule="auto"/>
        <w:ind w:left="-156"/>
        <w:rPr>
          <w:lang w:val="es-ES_tradnl"/>
        </w:rPr>
      </w:pPr>
      <w:r w:rsidRPr="00AF173D">
        <w:rPr>
          <w:lang w:val="es-ES_tradnl"/>
        </w:rPr>
        <w:t xml:space="preserve">BID </w:t>
      </w:r>
      <w:r w:rsidRPr="00AF173D">
        <w:rPr>
          <w:lang w:val="es-ES_tradnl"/>
        </w:rPr>
        <w:tab/>
      </w:r>
      <w:r w:rsidRPr="00AF173D">
        <w:rPr>
          <w:lang w:val="es-ES_tradnl"/>
        </w:rPr>
        <w:tab/>
        <w:t>Banco Interamericano de Desarrollo</w:t>
      </w:r>
    </w:p>
    <w:p w14:paraId="44E3A7D8" w14:textId="77777777" w:rsidR="00DA4A5D" w:rsidRPr="00795F99" w:rsidRDefault="00DA4A5D" w:rsidP="00DA4A5D">
      <w:pPr>
        <w:tabs>
          <w:tab w:val="left" w:pos="752"/>
        </w:tabs>
        <w:spacing w:after="0" w:line="240" w:lineRule="auto"/>
        <w:ind w:left="-156"/>
        <w:rPr>
          <w:lang w:val="es-ES_tradnl"/>
        </w:rPr>
      </w:pPr>
      <w:r w:rsidRPr="00795F99">
        <w:rPr>
          <w:lang w:val="es-ES_tradnl"/>
        </w:rPr>
        <w:t xml:space="preserve">BIOMARCC </w:t>
      </w:r>
      <w:r w:rsidRPr="00795F99">
        <w:rPr>
          <w:lang w:val="es-ES_tradnl"/>
        </w:rPr>
        <w:tab/>
        <w:t>Proyecto Biodiversidad Marino Costera y Adaptación al Cambio Climático</w:t>
      </w:r>
    </w:p>
    <w:p w14:paraId="6CAADC7D" w14:textId="77777777" w:rsidR="00DA4A5D" w:rsidRPr="005F6E78" w:rsidRDefault="00DA4A5D" w:rsidP="00DA4A5D">
      <w:pPr>
        <w:tabs>
          <w:tab w:val="left" w:pos="752"/>
        </w:tabs>
        <w:spacing w:after="0" w:line="240" w:lineRule="auto"/>
        <w:ind w:left="-156"/>
        <w:rPr>
          <w:lang w:val="es-ES_tradnl"/>
        </w:rPr>
      </w:pPr>
      <w:r w:rsidRPr="005F6E78">
        <w:rPr>
          <w:lang w:val="es-ES_tradnl"/>
        </w:rPr>
        <w:t xml:space="preserve">CC </w:t>
      </w:r>
      <w:r w:rsidRPr="005F6E78">
        <w:rPr>
          <w:lang w:val="es-ES_tradnl"/>
        </w:rPr>
        <w:tab/>
      </w:r>
      <w:r w:rsidRPr="005F6E78">
        <w:rPr>
          <w:lang w:val="es-ES_tradnl"/>
        </w:rPr>
        <w:tab/>
        <w:t>Cambio Climático</w:t>
      </w:r>
    </w:p>
    <w:p w14:paraId="71D98B23" w14:textId="77777777" w:rsidR="00DA4A5D" w:rsidRPr="00FE6C70" w:rsidRDefault="00DA4A5D" w:rsidP="00DA4A5D">
      <w:pPr>
        <w:tabs>
          <w:tab w:val="left" w:pos="752"/>
        </w:tabs>
        <w:spacing w:after="0" w:line="240" w:lineRule="auto"/>
        <w:ind w:left="-156"/>
        <w:rPr>
          <w:lang w:val="es-ES_tradnl"/>
        </w:rPr>
      </w:pPr>
      <w:r w:rsidRPr="00FE6C70">
        <w:rPr>
          <w:lang w:val="es-ES_tradnl"/>
        </w:rPr>
        <w:t>CCT</w:t>
      </w:r>
      <w:r w:rsidRPr="00FE6C70">
        <w:rPr>
          <w:lang w:val="es-ES_tradnl"/>
        </w:rPr>
        <w:tab/>
      </w:r>
      <w:r w:rsidRPr="00FE6C70">
        <w:rPr>
          <w:lang w:val="es-ES_tradnl"/>
        </w:rPr>
        <w:tab/>
        <w:t>Centro Científico Tropical</w:t>
      </w:r>
    </w:p>
    <w:p w14:paraId="41BBB4ED" w14:textId="77777777" w:rsidR="00DA4A5D" w:rsidRPr="00FE0764" w:rsidRDefault="00DA4A5D" w:rsidP="00DA4A5D">
      <w:pPr>
        <w:tabs>
          <w:tab w:val="left" w:pos="752"/>
        </w:tabs>
        <w:spacing w:after="0" w:line="240" w:lineRule="auto"/>
        <w:ind w:left="-156"/>
        <w:rPr>
          <w:lang w:val="es-ES_tradnl"/>
        </w:rPr>
      </w:pPr>
      <w:r w:rsidRPr="00FE0764">
        <w:rPr>
          <w:lang w:val="es-ES_tradnl"/>
        </w:rPr>
        <w:t>CGR</w:t>
      </w:r>
      <w:r w:rsidRPr="00FE0764">
        <w:rPr>
          <w:lang w:val="es-ES_tradnl"/>
        </w:rPr>
        <w:tab/>
      </w:r>
      <w:r w:rsidRPr="00FE0764">
        <w:rPr>
          <w:lang w:val="es-ES_tradnl"/>
        </w:rPr>
        <w:tab/>
        <w:t>Contraloría General de la República</w:t>
      </w:r>
    </w:p>
    <w:p w14:paraId="5918C1A3" w14:textId="77777777" w:rsidR="00DA4A5D" w:rsidRPr="00FE6C70" w:rsidRDefault="00DA4A5D" w:rsidP="00DA4A5D">
      <w:pPr>
        <w:tabs>
          <w:tab w:val="left" w:pos="752"/>
        </w:tabs>
        <w:spacing w:after="0" w:line="240" w:lineRule="auto"/>
        <w:ind w:left="-156"/>
        <w:rPr>
          <w:lang w:val="es-ES_tradnl"/>
        </w:rPr>
      </w:pPr>
      <w:r w:rsidRPr="00FE6C70">
        <w:rPr>
          <w:lang w:val="es-ES_tradnl"/>
        </w:rPr>
        <w:t>CIMAR</w:t>
      </w:r>
      <w:r w:rsidRPr="00FE6C70">
        <w:rPr>
          <w:lang w:val="es-ES_tradnl"/>
        </w:rPr>
        <w:tab/>
      </w:r>
      <w:r w:rsidRPr="00FE6C70">
        <w:rPr>
          <w:lang w:val="es-ES_tradnl"/>
        </w:rPr>
        <w:tab/>
        <w:t>Centro de Investigación en Ciencias del Mar y Limnología</w:t>
      </w:r>
    </w:p>
    <w:p w14:paraId="25C96661" w14:textId="77777777" w:rsidR="00DA4A5D" w:rsidRPr="00FE6C70" w:rsidRDefault="00DA4A5D" w:rsidP="00DA4A5D">
      <w:pPr>
        <w:tabs>
          <w:tab w:val="left" w:pos="752"/>
        </w:tabs>
        <w:spacing w:after="0" w:line="240" w:lineRule="auto"/>
        <w:ind w:left="-156"/>
        <w:rPr>
          <w:lang w:val="es-ES_tradnl"/>
        </w:rPr>
      </w:pPr>
      <w:r w:rsidRPr="00FE6C70">
        <w:rPr>
          <w:lang w:val="es-ES_tradnl"/>
        </w:rPr>
        <w:t>CINPE</w:t>
      </w:r>
      <w:r w:rsidRPr="00FE6C70">
        <w:rPr>
          <w:lang w:val="es-ES_tradnl"/>
        </w:rPr>
        <w:tab/>
      </w:r>
      <w:r w:rsidRPr="00FE6C70">
        <w:rPr>
          <w:lang w:val="es-ES_tradnl"/>
        </w:rPr>
        <w:tab/>
        <w:t>Centro Internacional de Política Económica para el Desarrollo Sostenible</w:t>
      </w:r>
    </w:p>
    <w:p w14:paraId="3A695AC0" w14:textId="77777777" w:rsidR="00DA4A5D" w:rsidRDefault="00DA4A5D" w:rsidP="00DA4A5D">
      <w:pPr>
        <w:tabs>
          <w:tab w:val="left" w:pos="752"/>
        </w:tabs>
        <w:spacing w:after="0" w:line="240" w:lineRule="auto"/>
        <w:ind w:left="-156"/>
        <w:rPr>
          <w:lang w:val="es-ES_tradnl"/>
        </w:rPr>
      </w:pPr>
      <w:r>
        <w:rPr>
          <w:lang w:val="es-ES_tradnl"/>
        </w:rPr>
        <w:t>CNE</w:t>
      </w:r>
      <w:r>
        <w:rPr>
          <w:lang w:val="es-ES_tradnl"/>
        </w:rPr>
        <w:tab/>
      </w:r>
      <w:r>
        <w:rPr>
          <w:lang w:val="es-ES_tradnl"/>
        </w:rPr>
        <w:tab/>
        <w:t>Comisión Nacional de Emergencias</w:t>
      </w:r>
    </w:p>
    <w:p w14:paraId="76CB4479" w14:textId="77777777" w:rsidR="00DA4A5D" w:rsidRPr="00D75A6E" w:rsidRDefault="00DA4A5D" w:rsidP="00DA4A5D">
      <w:pPr>
        <w:tabs>
          <w:tab w:val="left" w:pos="752"/>
        </w:tabs>
        <w:spacing w:after="0" w:line="240" w:lineRule="auto"/>
        <w:ind w:left="-156"/>
        <w:rPr>
          <w:lang w:val="es-ES_tradnl"/>
        </w:rPr>
      </w:pPr>
      <w:r w:rsidRPr="00D75A6E">
        <w:rPr>
          <w:lang w:val="es-ES_tradnl"/>
        </w:rPr>
        <w:t>CONAC</w:t>
      </w:r>
      <w:r w:rsidRPr="00D75A6E">
        <w:rPr>
          <w:lang w:val="es-ES_tradnl"/>
        </w:rPr>
        <w:tab/>
      </w:r>
      <w:r w:rsidRPr="00D75A6E">
        <w:rPr>
          <w:lang w:val="es-ES_tradnl"/>
        </w:rPr>
        <w:tab/>
        <w:t>Consejo Nacional de Áreas de Conservación</w:t>
      </w:r>
    </w:p>
    <w:p w14:paraId="6F0ED628" w14:textId="77777777" w:rsidR="00DA4A5D" w:rsidRPr="00B9339C" w:rsidRDefault="00DA4A5D" w:rsidP="00DA4A5D">
      <w:pPr>
        <w:tabs>
          <w:tab w:val="left" w:pos="752"/>
        </w:tabs>
        <w:spacing w:after="0" w:line="240" w:lineRule="auto"/>
        <w:ind w:left="-156"/>
        <w:rPr>
          <w:lang w:val="es-ES_tradnl"/>
        </w:rPr>
      </w:pPr>
      <w:r w:rsidRPr="00B9339C">
        <w:rPr>
          <w:lang w:val="es-ES_tradnl"/>
        </w:rPr>
        <w:t>CONAHU</w:t>
      </w:r>
      <w:r w:rsidRPr="00B9339C">
        <w:rPr>
          <w:lang w:val="es-ES_tradnl"/>
        </w:rPr>
        <w:tab/>
      </w:r>
      <w:r w:rsidRPr="00B9339C">
        <w:rPr>
          <w:lang w:val="es-ES_tradnl"/>
        </w:rPr>
        <w:tab/>
        <w:t xml:space="preserve">Consejo Nacional Asesor sobre Humedales </w:t>
      </w:r>
    </w:p>
    <w:p w14:paraId="273AB4A5" w14:textId="77777777" w:rsidR="00DA4A5D" w:rsidRPr="006871BA" w:rsidRDefault="00DA4A5D" w:rsidP="00DA4A5D">
      <w:pPr>
        <w:tabs>
          <w:tab w:val="left" w:pos="752"/>
        </w:tabs>
        <w:spacing w:after="0" w:line="240" w:lineRule="auto"/>
        <w:ind w:left="-156"/>
        <w:rPr>
          <w:lang w:val="es-ES_tradnl"/>
        </w:rPr>
      </w:pPr>
      <w:r w:rsidRPr="006871BA">
        <w:rPr>
          <w:lang w:val="es-ES_tradnl"/>
        </w:rPr>
        <w:t>CRXS</w:t>
      </w:r>
      <w:r w:rsidRPr="006871BA">
        <w:rPr>
          <w:lang w:val="es-ES_tradnl"/>
        </w:rPr>
        <w:tab/>
      </w:r>
      <w:r w:rsidRPr="006871BA">
        <w:rPr>
          <w:lang w:val="es-ES_tradnl"/>
        </w:rPr>
        <w:tab/>
        <w:t>Costa Rica por Siempre</w:t>
      </w:r>
    </w:p>
    <w:p w14:paraId="1230D804" w14:textId="77777777" w:rsidR="00DA4A5D" w:rsidRPr="00A50B0E" w:rsidRDefault="00DA4A5D" w:rsidP="00DA4A5D">
      <w:pPr>
        <w:tabs>
          <w:tab w:val="left" w:pos="752"/>
        </w:tabs>
        <w:spacing w:after="0" w:line="240" w:lineRule="auto"/>
        <w:ind w:left="-156"/>
        <w:rPr>
          <w:rFonts w:cs="Calibri"/>
          <w:lang w:val="es-ES_tradnl"/>
        </w:rPr>
      </w:pPr>
      <w:r w:rsidRPr="00A50B0E">
        <w:rPr>
          <w:rFonts w:cs="Calibri"/>
          <w:lang w:val="es-ES_tradnl"/>
        </w:rPr>
        <w:t>ENOS</w:t>
      </w:r>
      <w:r w:rsidRPr="00A50B0E">
        <w:rPr>
          <w:rFonts w:cs="Calibri"/>
          <w:lang w:val="es-ES_tradnl"/>
        </w:rPr>
        <w:tab/>
      </w:r>
      <w:r w:rsidRPr="00A50B0E">
        <w:rPr>
          <w:rFonts w:cs="Calibri"/>
          <w:lang w:val="es-ES_tradnl"/>
        </w:rPr>
        <w:tab/>
        <w:t xml:space="preserve">El Niño Oscilación Sur </w:t>
      </w:r>
    </w:p>
    <w:p w14:paraId="76DBBC29" w14:textId="77777777" w:rsidR="00DA4A5D" w:rsidRPr="00242612" w:rsidRDefault="00DA4A5D" w:rsidP="00DA4A5D">
      <w:pPr>
        <w:tabs>
          <w:tab w:val="left" w:pos="752"/>
        </w:tabs>
        <w:spacing w:after="0" w:line="240" w:lineRule="auto"/>
        <w:ind w:left="-156"/>
        <w:rPr>
          <w:rFonts w:cs="Calibri"/>
          <w:lang w:val="es-ES_tradnl"/>
        </w:rPr>
      </w:pPr>
      <w:r>
        <w:rPr>
          <w:rFonts w:cs="Calibri"/>
          <w:lang w:val="es-ES_tradnl"/>
        </w:rPr>
        <w:t>FTE</w:t>
      </w:r>
      <w:r>
        <w:rPr>
          <w:rFonts w:cs="Calibri"/>
          <w:lang w:val="es-ES_tradnl"/>
        </w:rPr>
        <w:tab/>
      </w:r>
      <w:r>
        <w:rPr>
          <w:rFonts w:cs="Calibri"/>
          <w:lang w:val="es-ES_tradnl"/>
        </w:rPr>
        <w:tab/>
      </w:r>
      <w:r w:rsidRPr="00242612">
        <w:rPr>
          <w:rFonts w:cs="Calibri"/>
          <w:lang w:val="es-ES_tradnl"/>
        </w:rPr>
        <w:t>Evaluación Final de Periodo</w:t>
      </w:r>
      <w:r>
        <w:rPr>
          <w:rFonts w:cs="Calibri"/>
          <w:lang w:val="es-ES_tradnl"/>
        </w:rPr>
        <w:t xml:space="preserve">  (</w:t>
      </w:r>
      <w:r w:rsidRPr="0077335E">
        <w:rPr>
          <w:rFonts w:cs="Calibri"/>
        </w:rPr>
        <w:t>Final Term Evaluation</w:t>
      </w:r>
      <w:r>
        <w:rPr>
          <w:rFonts w:cs="Calibri"/>
          <w:lang w:val="es-ES_tradnl"/>
        </w:rPr>
        <w:t>)</w:t>
      </w:r>
    </w:p>
    <w:p w14:paraId="66CE5F43" w14:textId="77777777" w:rsidR="00DA4A5D" w:rsidRPr="005D610C" w:rsidRDefault="00DA4A5D" w:rsidP="00DA4A5D">
      <w:pPr>
        <w:tabs>
          <w:tab w:val="left" w:pos="752"/>
        </w:tabs>
        <w:spacing w:after="0" w:line="240" w:lineRule="auto"/>
        <w:ind w:left="-156"/>
        <w:rPr>
          <w:lang w:val="es-ES_tradnl"/>
        </w:rPr>
      </w:pPr>
      <w:r w:rsidRPr="005D610C">
        <w:rPr>
          <w:lang w:val="es-ES_tradnl"/>
        </w:rPr>
        <w:t>FMAM</w:t>
      </w:r>
      <w:r w:rsidRPr="005D610C">
        <w:rPr>
          <w:lang w:val="es-ES_tradnl"/>
        </w:rPr>
        <w:tab/>
      </w:r>
      <w:r w:rsidRPr="005D610C">
        <w:rPr>
          <w:lang w:val="es-ES_tradnl"/>
        </w:rPr>
        <w:tab/>
        <w:t>Fondo para el Medio Ambiente Mundial</w:t>
      </w:r>
    </w:p>
    <w:p w14:paraId="16297C9C" w14:textId="77777777" w:rsidR="00DA4A5D" w:rsidRPr="00CD7979" w:rsidRDefault="00DA4A5D" w:rsidP="00DA4A5D">
      <w:pPr>
        <w:tabs>
          <w:tab w:val="left" w:pos="752"/>
        </w:tabs>
        <w:spacing w:after="0" w:line="240" w:lineRule="auto"/>
        <w:ind w:left="-156"/>
        <w:rPr>
          <w:lang w:val="es-ES_tradnl"/>
        </w:rPr>
      </w:pPr>
      <w:r w:rsidRPr="00CD7979">
        <w:rPr>
          <w:lang w:val="es-ES_tradnl"/>
        </w:rPr>
        <w:t>FONAFIFO</w:t>
      </w:r>
      <w:r w:rsidRPr="00CD7979">
        <w:rPr>
          <w:lang w:val="es-ES_tradnl"/>
        </w:rPr>
        <w:tab/>
        <w:t>Fondo Nacional de Financiamiento Forestal</w:t>
      </w:r>
    </w:p>
    <w:p w14:paraId="509E3C65" w14:textId="77777777" w:rsidR="00DA4A5D" w:rsidRPr="00CD7979" w:rsidRDefault="00DA4A5D" w:rsidP="00DA4A5D">
      <w:pPr>
        <w:tabs>
          <w:tab w:val="left" w:pos="752"/>
        </w:tabs>
        <w:spacing w:after="0" w:line="240" w:lineRule="auto"/>
        <w:ind w:left="-156"/>
        <w:rPr>
          <w:lang w:val="es-ES_tradnl"/>
        </w:rPr>
      </w:pPr>
      <w:r w:rsidRPr="00CD7979">
        <w:rPr>
          <w:lang w:val="es-ES_tradnl"/>
        </w:rPr>
        <w:t>FSS</w:t>
      </w:r>
      <w:r w:rsidRPr="00CD7979">
        <w:rPr>
          <w:lang w:val="es-ES_tradnl"/>
        </w:rPr>
        <w:tab/>
      </w:r>
      <w:r w:rsidRPr="00CD7979">
        <w:rPr>
          <w:lang w:val="es-ES_tradnl"/>
        </w:rPr>
        <w:tab/>
      </w:r>
      <w:r w:rsidRPr="00CD7979">
        <w:t>Financial Sustainability Scorecard</w:t>
      </w:r>
    </w:p>
    <w:p w14:paraId="617FD2B8" w14:textId="77777777" w:rsidR="00DA4A5D" w:rsidRPr="00795F99" w:rsidRDefault="00DA4A5D" w:rsidP="00DA4A5D">
      <w:pPr>
        <w:tabs>
          <w:tab w:val="left" w:pos="752"/>
        </w:tabs>
        <w:spacing w:after="0" w:line="240" w:lineRule="auto"/>
        <w:ind w:left="-156"/>
        <w:rPr>
          <w:lang w:val="es-ES_tradnl"/>
        </w:rPr>
      </w:pPr>
      <w:r w:rsidRPr="00CD7979">
        <w:rPr>
          <w:lang w:val="es-ES_tradnl"/>
        </w:rPr>
        <w:t>GIZ</w:t>
      </w:r>
      <w:r w:rsidRPr="00CD7979">
        <w:rPr>
          <w:lang w:val="es-ES_tradnl"/>
        </w:rPr>
        <w:tab/>
      </w:r>
      <w:r w:rsidRPr="00CD7979">
        <w:rPr>
          <w:lang w:val="es-ES_tradnl"/>
        </w:rPr>
        <w:tab/>
        <w:t>Agencia de Cooperación Alemana para el Desarrollo (GIZ)</w:t>
      </w:r>
    </w:p>
    <w:p w14:paraId="7FC3C97C" w14:textId="77777777" w:rsidR="00DA4A5D" w:rsidRDefault="00DA4A5D" w:rsidP="00DA4A5D">
      <w:pPr>
        <w:tabs>
          <w:tab w:val="left" w:pos="752"/>
        </w:tabs>
        <w:spacing w:after="0" w:line="240" w:lineRule="auto"/>
        <w:ind w:left="-156"/>
        <w:rPr>
          <w:lang w:val="es-ES_tradnl"/>
        </w:rPr>
      </w:pPr>
      <w:r>
        <w:rPr>
          <w:rFonts w:asciiTheme="majorHAnsi" w:hAnsiTheme="majorHAnsi"/>
          <w:lang w:val="es-ES_tradnl"/>
        </w:rPr>
        <w:t>HNTS</w:t>
      </w:r>
      <w:r>
        <w:rPr>
          <w:rFonts w:asciiTheme="majorHAnsi" w:hAnsiTheme="majorHAnsi"/>
          <w:lang w:val="es-ES_tradnl"/>
        </w:rPr>
        <w:tab/>
      </w:r>
      <w:r>
        <w:rPr>
          <w:rFonts w:asciiTheme="majorHAnsi" w:hAnsiTheme="majorHAnsi"/>
          <w:lang w:val="es-ES_tradnl"/>
        </w:rPr>
        <w:tab/>
        <w:t>Humedal Nacional Térraba Sierpe</w:t>
      </w:r>
      <w:r w:rsidRPr="00A50B0E">
        <w:rPr>
          <w:lang w:val="es-ES_tradnl"/>
        </w:rPr>
        <w:t xml:space="preserve"> </w:t>
      </w:r>
    </w:p>
    <w:p w14:paraId="1515A8CA" w14:textId="77777777" w:rsidR="00DA4A5D" w:rsidRPr="00A50B0E" w:rsidRDefault="00DA4A5D" w:rsidP="00DA4A5D">
      <w:pPr>
        <w:tabs>
          <w:tab w:val="left" w:pos="752"/>
          <w:tab w:val="left" w:pos="1416"/>
          <w:tab w:val="left" w:pos="2124"/>
          <w:tab w:val="left" w:pos="2832"/>
          <w:tab w:val="left" w:pos="3540"/>
          <w:tab w:val="left" w:pos="4248"/>
          <w:tab w:val="left" w:pos="4956"/>
          <w:tab w:val="left" w:pos="5664"/>
          <w:tab w:val="right" w:pos="8838"/>
        </w:tabs>
        <w:spacing w:after="0" w:line="240" w:lineRule="auto"/>
        <w:ind w:left="-156"/>
        <w:rPr>
          <w:lang w:val="es-ES_tradnl"/>
        </w:rPr>
      </w:pPr>
      <w:r w:rsidRPr="00A50B0E">
        <w:rPr>
          <w:lang w:val="es-ES_tradnl"/>
        </w:rPr>
        <w:t xml:space="preserve">HPII </w:t>
      </w:r>
      <w:r w:rsidRPr="00A50B0E">
        <w:rPr>
          <w:lang w:val="es-ES_tradnl"/>
        </w:rPr>
        <w:tab/>
      </w:r>
      <w:r w:rsidRPr="00A50B0E">
        <w:rPr>
          <w:lang w:val="es-ES_tradnl"/>
        </w:rPr>
        <w:tab/>
        <w:t>Humedales Protegidos de Importancia Internacional</w:t>
      </w:r>
      <w:r>
        <w:rPr>
          <w:lang w:val="es-ES_tradnl"/>
        </w:rPr>
        <w:tab/>
      </w:r>
    </w:p>
    <w:p w14:paraId="7AF901E7" w14:textId="77777777" w:rsidR="00DA4A5D" w:rsidRPr="0048045A" w:rsidRDefault="00DA4A5D" w:rsidP="00DA4A5D">
      <w:pPr>
        <w:tabs>
          <w:tab w:val="left" w:pos="752"/>
        </w:tabs>
        <w:spacing w:after="0" w:line="240" w:lineRule="auto"/>
        <w:ind w:left="-156"/>
        <w:rPr>
          <w:lang w:val="es-ES_tradnl"/>
        </w:rPr>
      </w:pPr>
      <w:r w:rsidRPr="0048045A">
        <w:rPr>
          <w:lang w:val="es-ES_tradnl"/>
        </w:rPr>
        <w:t>ICE</w:t>
      </w:r>
      <w:r w:rsidRPr="0048045A">
        <w:rPr>
          <w:lang w:val="es-ES_tradnl"/>
        </w:rPr>
        <w:tab/>
      </w:r>
      <w:r w:rsidRPr="0048045A">
        <w:rPr>
          <w:lang w:val="es-ES_tradnl"/>
        </w:rPr>
        <w:tab/>
        <w:t>Instituto Costarricense de Electricidad</w:t>
      </w:r>
    </w:p>
    <w:p w14:paraId="3DCB07C9" w14:textId="77777777" w:rsidR="00DA4A5D" w:rsidRDefault="00DA4A5D" w:rsidP="00DA4A5D">
      <w:pPr>
        <w:tabs>
          <w:tab w:val="left" w:pos="752"/>
        </w:tabs>
        <w:spacing w:after="0" w:line="240" w:lineRule="auto"/>
        <w:ind w:left="-156"/>
        <w:rPr>
          <w:lang w:val="es-ES_tradnl"/>
        </w:rPr>
      </w:pPr>
      <w:r>
        <w:rPr>
          <w:lang w:val="es-ES_tradnl"/>
        </w:rPr>
        <w:t>INDER</w:t>
      </w:r>
      <w:r>
        <w:rPr>
          <w:lang w:val="es-ES_tradnl"/>
        </w:rPr>
        <w:tab/>
      </w:r>
      <w:r>
        <w:rPr>
          <w:lang w:val="es-ES_tradnl"/>
        </w:rPr>
        <w:tab/>
        <w:t>Instituto de Desarrollo Rural</w:t>
      </w:r>
    </w:p>
    <w:p w14:paraId="30F67014" w14:textId="77777777" w:rsidR="00DA4A5D" w:rsidRPr="00B5058C" w:rsidRDefault="00DA4A5D" w:rsidP="00DA4A5D">
      <w:pPr>
        <w:tabs>
          <w:tab w:val="left" w:pos="752"/>
        </w:tabs>
        <w:spacing w:after="0" w:line="240" w:lineRule="auto"/>
        <w:ind w:left="-156"/>
        <w:rPr>
          <w:lang w:val="es-ES_tradnl"/>
        </w:rPr>
      </w:pPr>
      <w:r>
        <w:rPr>
          <w:lang w:val="es-ES_tradnl"/>
        </w:rPr>
        <w:t>INH</w:t>
      </w:r>
      <w:r>
        <w:rPr>
          <w:lang w:val="es-ES_tradnl"/>
        </w:rPr>
        <w:tab/>
      </w:r>
      <w:r>
        <w:rPr>
          <w:lang w:val="es-ES_tradnl"/>
        </w:rPr>
        <w:tab/>
      </w:r>
      <w:r w:rsidRPr="00B5058C">
        <w:rPr>
          <w:lang w:val="es-ES_tradnl"/>
        </w:rPr>
        <w:t xml:space="preserve">Inventario Nacional de Humedales </w:t>
      </w:r>
    </w:p>
    <w:p w14:paraId="793682BC" w14:textId="77777777" w:rsidR="00DA4A5D" w:rsidRPr="00E05294" w:rsidRDefault="00DA4A5D" w:rsidP="00DA4A5D">
      <w:pPr>
        <w:tabs>
          <w:tab w:val="left" w:pos="752"/>
        </w:tabs>
        <w:spacing w:after="0" w:line="240" w:lineRule="auto"/>
        <w:ind w:left="-156"/>
        <w:rPr>
          <w:lang w:val="es-ES_tradnl"/>
        </w:rPr>
      </w:pPr>
      <w:r w:rsidRPr="00E05294">
        <w:rPr>
          <w:lang w:val="es-ES_tradnl"/>
        </w:rPr>
        <w:t>INTA</w:t>
      </w:r>
      <w:r w:rsidRPr="00E05294">
        <w:rPr>
          <w:lang w:val="es-ES_tradnl"/>
        </w:rPr>
        <w:tab/>
      </w:r>
      <w:r w:rsidRPr="00E05294">
        <w:rPr>
          <w:lang w:val="es-ES_tradnl"/>
        </w:rPr>
        <w:tab/>
        <w:t>Instituto Nacional de Innovación y Transferencia de Tecnología Agropecuaria</w:t>
      </w:r>
    </w:p>
    <w:p w14:paraId="3B424D79" w14:textId="77777777" w:rsidR="00DA4A5D" w:rsidRDefault="00DA4A5D" w:rsidP="00DA4A5D">
      <w:pPr>
        <w:tabs>
          <w:tab w:val="left" w:pos="752"/>
        </w:tabs>
        <w:spacing w:after="0" w:line="240" w:lineRule="auto"/>
        <w:ind w:left="-156"/>
        <w:rPr>
          <w:lang w:val="es-ES_tradnl"/>
        </w:rPr>
      </w:pPr>
      <w:r>
        <w:rPr>
          <w:lang w:val="es-ES_tradnl"/>
        </w:rPr>
        <w:t>JICA</w:t>
      </w:r>
      <w:r>
        <w:rPr>
          <w:lang w:val="es-ES_tradnl"/>
        </w:rPr>
        <w:tab/>
      </w:r>
      <w:r>
        <w:rPr>
          <w:lang w:val="es-ES_tradnl"/>
        </w:rPr>
        <w:tab/>
      </w:r>
      <w:r w:rsidRPr="005F6E78">
        <w:rPr>
          <w:lang w:val="es-ES_tradnl"/>
        </w:rPr>
        <w:t>Agencia de Cooperación</w:t>
      </w:r>
      <w:r>
        <w:rPr>
          <w:lang w:val="es-ES_tradnl"/>
        </w:rPr>
        <w:t xml:space="preserve"> Internacional del Japón</w:t>
      </w:r>
    </w:p>
    <w:p w14:paraId="79A2F970" w14:textId="77777777" w:rsidR="00DA4A5D" w:rsidRPr="00E619C0" w:rsidRDefault="00DA4A5D" w:rsidP="00DA4A5D">
      <w:pPr>
        <w:tabs>
          <w:tab w:val="left" w:pos="752"/>
        </w:tabs>
        <w:spacing w:after="0" w:line="240" w:lineRule="auto"/>
        <w:ind w:left="-156"/>
        <w:rPr>
          <w:lang w:val="es-ES_tradnl"/>
        </w:rPr>
      </w:pPr>
      <w:r w:rsidRPr="00E619C0">
        <w:rPr>
          <w:lang w:val="es-ES_tradnl"/>
        </w:rPr>
        <w:t>MAG</w:t>
      </w:r>
      <w:r w:rsidRPr="00E619C0">
        <w:rPr>
          <w:lang w:val="es-ES_tradnl"/>
        </w:rPr>
        <w:tab/>
      </w:r>
      <w:r w:rsidRPr="00E619C0">
        <w:rPr>
          <w:lang w:val="es-ES_tradnl"/>
        </w:rPr>
        <w:tab/>
        <w:t>Ministerio de Agricultura y Ganadería</w:t>
      </w:r>
    </w:p>
    <w:p w14:paraId="7C483FC2" w14:textId="77777777" w:rsidR="00DA4A5D" w:rsidRPr="00A27700" w:rsidRDefault="00DA4A5D" w:rsidP="00DA4A5D">
      <w:pPr>
        <w:tabs>
          <w:tab w:val="left" w:pos="752"/>
        </w:tabs>
        <w:spacing w:after="0" w:line="240" w:lineRule="auto"/>
        <w:ind w:left="-156"/>
        <w:rPr>
          <w:lang w:val="es-ES_tradnl"/>
        </w:rPr>
      </w:pPr>
      <w:r w:rsidRPr="00A27700">
        <w:rPr>
          <w:lang w:val="es-ES_tradnl"/>
        </w:rPr>
        <w:t>MANUD</w:t>
      </w:r>
      <w:r w:rsidRPr="00A27700">
        <w:rPr>
          <w:lang w:val="es-ES_tradnl"/>
        </w:rPr>
        <w:tab/>
      </w:r>
      <w:r w:rsidRPr="00A27700">
        <w:rPr>
          <w:lang w:val="es-ES_tradnl"/>
        </w:rPr>
        <w:tab/>
        <w:t>Marco de Asistencia de la Naciones Unidas para el Desarrollo</w:t>
      </w:r>
    </w:p>
    <w:p w14:paraId="7AC30243" w14:textId="77777777" w:rsidR="00DA4A5D" w:rsidRDefault="00DA4A5D" w:rsidP="00DA4A5D">
      <w:pPr>
        <w:tabs>
          <w:tab w:val="left" w:pos="752"/>
        </w:tabs>
        <w:spacing w:after="0" w:line="240" w:lineRule="auto"/>
        <w:ind w:left="-156"/>
        <w:rPr>
          <w:lang w:val="es-ES_tradnl"/>
        </w:rPr>
      </w:pPr>
      <w:r w:rsidRPr="005F6E78">
        <w:rPr>
          <w:lang w:val="es-ES_tradnl"/>
        </w:rPr>
        <w:t xml:space="preserve">MAPCOBIO </w:t>
      </w:r>
      <w:r>
        <w:rPr>
          <w:lang w:val="es-ES_tradnl"/>
        </w:rPr>
        <w:tab/>
      </w:r>
      <w:r w:rsidRPr="005F6E78">
        <w:rPr>
          <w:lang w:val="es-ES_tradnl"/>
        </w:rPr>
        <w:t xml:space="preserve">Proyecto para la Promoción del Manejo Participativo en la Conservación de la </w:t>
      </w:r>
    </w:p>
    <w:p w14:paraId="263AD03C" w14:textId="77777777" w:rsidR="00DA4A5D" w:rsidRDefault="00DA4A5D" w:rsidP="00DA4A5D">
      <w:pPr>
        <w:tabs>
          <w:tab w:val="left" w:pos="752"/>
        </w:tabs>
        <w:spacing w:after="0" w:line="240" w:lineRule="auto"/>
        <w:ind w:left="-156"/>
        <w:rPr>
          <w:highlight w:val="yellow"/>
          <w:lang w:val="es-ES_tradnl"/>
        </w:rPr>
      </w:pPr>
      <w:r>
        <w:rPr>
          <w:lang w:val="es-ES_tradnl"/>
        </w:rPr>
        <w:tab/>
      </w:r>
      <w:r>
        <w:rPr>
          <w:lang w:val="es-ES_tradnl"/>
        </w:rPr>
        <w:tab/>
      </w:r>
      <w:r w:rsidRPr="005F6E78">
        <w:rPr>
          <w:lang w:val="es-ES_tradnl"/>
        </w:rPr>
        <w:t xml:space="preserve">Biodiversidad </w:t>
      </w:r>
    </w:p>
    <w:p w14:paraId="39534612" w14:textId="77777777" w:rsidR="00DA4A5D" w:rsidRPr="00F43CB4" w:rsidRDefault="00DA4A5D" w:rsidP="00DA4A5D">
      <w:pPr>
        <w:tabs>
          <w:tab w:val="left" w:pos="752"/>
        </w:tabs>
        <w:spacing w:after="0" w:line="240" w:lineRule="auto"/>
        <w:ind w:left="-156"/>
        <w:rPr>
          <w:lang w:val="es-ES_tradnl"/>
        </w:rPr>
      </w:pPr>
      <w:r w:rsidRPr="00F43CB4">
        <w:rPr>
          <w:lang w:val="es-ES_tradnl"/>
        </w:rPr>
        <w:t>MEP</w:t>
      </w:r>
      <w:r w:rsidRPr="00F43CB4">
        <w:rPr>
          <w:lang w:val="es-ES_tradnl"/>
        </w:rPr>
        <w:tab/>
      </w:r>
      <w:r w:rsidRPr="00F43CB4">
        <w:rPr>
          <w:lang w:val="es-ES_tradnl"/>
        </w:rPr>
        <w:tab/>
        <w:t>Ministerio de Educación Pública</w:t>
      </w:r>
    </w:p>
    <w:p w14:paraId="4AB3E3D3" w14:textId="77777777" w:rsidR="00DA4A5D" w:rsidRPr="00F43CB4" w:rsidRDefault="00DA4A5D" w:rsidP="00DA4A5D">
      <w:pPr>
        <w:tabs>
          <w:tab w:val="left" w:pos="752"/>
        </w:tabs>
        <w:spacing w:after="0" w:line="240" w:lineRule="auto"/>
        <w:ind w:left="-156"/>
        <w:rPr>
          <w:lang w:val="es-ES_tradnl"/>
        </w:rPr>
      </w:pPr>
      <w:r w:rsidRPr="00F43CB4">
        <w:rPr>
          <w:lang w:val="es-ES_tradnl"/>
        </w:rPr>
        <w:t>METT</w:t>
      </w:r>
      <w:r w:rsidRPr="00F43CB4">
        <w:rPr>
          <w:lang w:val="es-ES_tradnl"/>
        </w:rPr>
        <w:tab/>
      </w:r>
      <w:r w:rsidRPr="00F43CB4">
        <w:rPr>
          <w:lang w:val="es-ES_tradnl"/>
        </w:rPr>
        <w:tab/>
        <w:t>Herramienta de Evaluación de la Gestión de Áreas Protegidas</w:t>
      </w:r>
    </w:p>
    <w:p w14:paraId="7237F3D6" w14:textId="77777777" w:rsidR="00DA4A5D" w:rsidRPr="00F43CB4" w:rsidRDefault="00DA4A5D" w:rsidP="00DA4A5D">
      <w:pPr>
        <w:tabs>
          <w:tab w:val="left" w:pos="752"/>
        </w:tabs>
        <w:spacing w:after="0" w:line="240" w:lineRule="auto"/>
        <w:ind w:left="-156"/>
      </w:pPr>
      <w:r w:rsidRPr="00F43CB4">
        <w:tab/>
      </w:r>
      <w:r w:rsidRPr="00F43CB4">
        <w:tab/>
        <w:t xml:space="preserve">(Management Effectiveness Tracking Tool for Protected Areas) </w:t>
      </w:r>
    </w:p>
    <w:p w14:paraId="67923EF1" w14:textId="77777777" w:rsidR="00DA4A5D" w:rsidRPr="00E619C0" w:rsidRDefault="00DA4A5D" w:rsidP="00DA4A5D">
      <w:pPr>
        <w:tabs>
          <w:tab w:val="left" w:pos="752"/>
        </w:tabs>
        <w:spacing w:after="0" w:line="240" w:lineRule="auto"/>
        <w:ind w:left="-156"/>
        <w:rPr>
          <w:lang w:val="es-ES_tradnl"/>
        </w:rPr>
      </w:pPr>
      <w:r w:rsidRPr="00E619C0">
        <w:rPr>
          <w:lang w:val="es-ES_tradnl"/>
        </w:rPr>
        <w:t>MINAE</w:t>
      </w:r>
      <w:r w:rsidRPr="00E619C0">
        <w:rPr>
          <w:lang w:val="es-ES_tradnl"/>
        </w:rPr>
        <w:tab/>
      </w:r>
      <w:r w:rsidRPr="00E619C0">
        <w:rPr>
          <w:lang w:val="es-ES_tradnl"/>
        </w:rPr>
        <w:tab/>
        <w:t>Ministerio de Ambiente y Energía</w:t>
      </w:r>
    </w:p>
    <w:p w14:paraId="70859A76" w14:textId="77777777" w:rsidR="00DA4A5D" w:rsidRPr="00E619C0" w:rsidRDefault="00DA4A5D" w:rsidP="00DA4A5D">
      <w:pPr>
        <w:tabs>
          <w:tab w:val="left" w:pos="752"/>
        </w:tabs>
        <w:spacing w:after="0" w:line="240" w:lineRule="auto"/>
        <w:ind w:left="-156"/>
        <w:rPr>
          <w:lang w:val="es-ES_tradnl"/>
        </w:rPr>
      </w:pPr>
      <w:r w:rsidRPr="00E619C0">
        <w:rPr>
          <w:lang w:val="es-ES_tradnl"/>
        </w:rPr>
        <w:t>MINSA</w:t>
      </w:r>
      <w:r w:rsidRPr="00E619C0">
        <w:rPr>
          <w:lang w:val="es-ES_tradnl"/>
        </w:rPr>
        <w:tab/>
      </w:r>
      <w:r w:rsidRPr="00E619C0">
        <w:rPr>
          <w:lang w:val="es-ES_tradnl"/>
        </w:rPr>
        <w:tab/>
        <w:t>Ministerio de Salud</w:t>
      </w:r>
    </w:p>
    <w:p w14:paraId="508384D2" w14:textId="77777777" w:rsidR="00DA4A5D" w:rsidRDefault="00DA4A5D" w:rsidP="00DA4A5D">
      <w:pPr>
        <w:tabs>
          <w:tab w:val="left" w:pos="752"/>
        </w:tabs>
        <w:spacing w:after="0" w:line="240" w:lineRule="auto"/>
        <w:ind w:left="-156"/>
        <w:rPr>
          <w:rFonts w:asciiTheme="majorHAnsi" w:hAnsiTheme="majorHAnsi"/>
          <w:lang w:val="es-ES_tradnl"/>
        </w:rPr>
      </w:pPr>
      <w:r w:rsidRPr="00485B59">
        <w:rPr>
          <w:rFonts w:asciiTheme="majorHAnsi" w:hAnsiTheme="majorHAnsi" w:cs="Helvetica"/>
          <w:lang w:val="es-ES"/>
        </w:rPr>
        <w:t>MTR</w:t>
      </w:r>
      <w:r w:rsidRPr="00485B59">
        <w:rPr>
          <w:rFonts w:asciiTheme="majorHAnsi" w:hAnsiTheme="majorHAnsi"/>
          <w:lang w:val="es-ES_tradnl"/>
        </w:rPr>
        <w:t xml:space="preserve"> </w:t>
      </w:r>
      <w:r w:rsidRPr="00485B59">
        <w:rPr>
          <w:rFonts w:asciiTheme="majorHAnsi" w:hAnsiTheme="majorHAnsi"/>
          <w:lang w:val="es-ES_tradnl"/>
        </w:rPr>
        <w:tab/>
      </w:r>
      <w:r w:rsidRPr="00485B59">
        <w:rPr>
          <w:rFonts w:asciiTheme="majorHAnsi" w:hAnsiTheme="majorHAnsi"/>
          <w:lang w:val="es-ES_tradnl"/>
        </w:rPr>
        <w:tab/>
        <w:t xml:space="preserve">Evaluación de Medio Término </w:t>
      </w:r>
      <w:r>
        <w:rPr>
          <w:rFonts w:asciiTheme="majorHAnsi" w:hAnsiTheme="majorHAnsi"/>
          <w:lang w:val="es-ES_tradnl"/>
        </w:rPr>
        <w:t xml:space="preserve"> </w:t>
      </w:r>
      <w:r w:rsidRPr="00485B59">
        <w:rPr>
          <w:rFonts w:asciiTheme="majorHAnsi" w:hAnsiTheme="majorHAnsi"/>
          <w:lang w:val="es-ES_tradnl"/>
        </w:rPr>
        <w:t>(</w:t>
      </w:r>
      <w:r w:rsidRPr="00485B59">
        <w:rPr>
          <w:rFonts w:asciiTheme="majorHAnsi" w:hAnsiTheme="majorHAnsi"/>
        </w:rPr>
        <w:t>Mid Term Review)</w:t>
      </w:r>
    </w:p>
    <w:p w14:paraId="608B521D" w14:textId="77777777" w:rsidR="00DA4A5D" w:rsidRDefault="00DA4A5D" w:rsidP="00DA4A5D">
      <w:pPr>
        <w:tabs>
          <w:tab w:val="left" w:pos="752"/>
        </w:tabs>
        <w:spacing w:after="0" w:line="240" w:lineRule="auto"/>
        <w:ind w:left="-156"/>
        <w:rPr>
          <w:rFonts w:asciiTheme="majorHAnsi" w:hAnsiTheme="majorHAnsi"/>
          <w:lang w:val="es-ES_tradnl"/>
        </w:rPr>
      </w:pPr>
      <w:r w:rsidRPr="00D457AA">
        <w:rPr>
          <w:rFonts w:asciiTheme="majorHAnsi" w:hAnsiTheme="majorHAnsi"/>
          <w:lang w:val="es-ES_tradnl"/>
        </w:rPr>
        <w:t xml:space="preserve">M&amp;E </w:t>
      </w:r>
      <w:r w:rsidRPr="00D457AA">
        <w:rPr>
          <w:rFonts w:asciiTheme="majorHAnsi" w:hAnsiTheme="majorHAnsi"/>
          <w:lang w:val="es-ES_tradnl"/>
        </w:rPr>
        <w:tab/>
      </w:r>
      <w:r w:rsidRPr="00D457AA">
        <w:rPr>
          <w:rFonts w:asciiTheme="majorHAnsi" w:hAnsiTheme="majorHAnsi"/>
          <w:lang w:val="es-ES_tradnl"/>
        </w:rPr>
        <w:tab/>
        <w:t>Monitoreo y Evaluación</w:t>
      </w:r>
    </w:p>
    <w:p w14:paraId="5BDA1CF7" w14:textId="77777777" w:rsidR="00DA4A5D" w:rsidRPr="00FE6C70" w:rsidRDefault="00DA4A5D" w:rsidP="00DA4A5D">
      <w:pPr>
        <w:tabs>
          <w:tab w:val="left" w:pos="752"/>
        </w:tabs>
        <w:spacing w:after="0" w:line="240" w:lineRule="auto"/>
        <w:ind w:left="-156"/>
        <w:rPr>
          <w:lang w:val="es-ES_tradnl"/>
        </w:rPr>
      </w:pPr>
      <w:r w:rsidRPr="00FE6C70">
        <w:rPr>
          <w:lang w:val="es-ES_tradnl"/>
        </w:rPr>
        <w:t>OET</w:t>
      </w:r>
      <w:r w:rsidRPr="00FE6C70">
        <w:rPr>
          <w:lang w:val="es-ES_tradnl"/>
        </w:rPr>
        <w:tab/>
      </w:r>
      <w:r w:rsidRPr="00FE6C70">
        <w:rPr>
          <w:lang w:val="es-ES_tradnl"/>
        </w:rPr>
        <w:tab/>
        <w:t>Organización para Estudios Tropicales</w:t>
      </w:r>
    </w:p>
    <w:p w14:paraId="5996284A" w14:textId="77777777" w:rsidR="00DA4A5D" w:rsidRPr="00E619C0" w:rsidRDefault="00DA4A5D" w:rsidP="00DA4A5D">
      <w:pPr>
        <w:tabs>
          <w:tab w:val="left" w:pos="752"/>
        </w:tabs>
        <w:spacing w:after="0" w:line="240" w:lineRule="auto"/>
        <w:ind w:left="-156"/>
        <w:rPr>
          <w:lang w:val="es-ES_tradnl"/>
        </w:rPr>
      </w:pPr>
      <w:r w:rsidRPr="00E619C0">
        <w:rPr>
          <w:lang w:val="es-ES_tradnl"/>
        </w:rPr>
        <w:t>ONG</w:t>
      </w:r>
      <w:r w:rsidRPr="00E619C0">
        <w:rPr>
          <w:lang w:val="es-ES_tradnl"/>
        </w:rPr>
        <w:tab/>
      </w:r>
      <w:r w:rsidRPr="00E619C0">
        <w:rPr>
          <w:lang w:val="es-ES_tradnl"/>
        </w:rPr>
        <w:tab/>
        <w:t>Organización No Gubernamental</w:t>
      </w:r>
    </w:p>
    <w:p w14:paraId="709482AF" w14:textId="77777777" w:rsidR="00DA4A5D" w:rsidRPr="005D610C" w:rsidRDefault="00DA4A5D" w:rsidP="00DA4A5D">
      <w:pPr>
        <w:tabs>
          <w:tab w:val="left" w:pos="752"/>
        </w:tabs>
        <w:spacing w:after="0" w:line="240" w:lineRule="auto"/>
        <w:ind w:left="-156"/>
        <w:rPr>
          <w:lang w:val="es-ES_tradnl"/>
        </w:rPr>
      </w:pPr>
      <w:r w:rsidRPr="005D610C">
        <w:rPr>
          <w:lang w:val="es-ES_tradnl"/>
        </w:rPr>
        <w:t>OP</w:t>
      </w:r>
      <w:r w:rsidRPr="005D610C" w:rsidDel="00AB1F17">
        <w:rPr>
          <w:lang w:val="es-ES_tradnl"/>
        </w:rPr>
        <w:tab/>
      </w:r>
      <w:r w:rsidRPr="005D610C">
        <w:rPr>
          <w:lang w:val="es-ES_tradnl"/>
        </w:rPr>
        <w:tab/>
      </w:r>
      <w:r>
        <w:rPr>
          <w:lang w:val="es-ES_tradnl"/>
        </w:rPr>
        <w:t>Oficina País del P</w:t>
      </w:r>
      <w:r w:rsidRPr="005D610C">
        <w:rPr>
          <w:lang w:val="es-ES_tradnl"/>
        </w:rPr>
        <w:t xml:space="preserve">rograma de </w:t>
      </w:r>
      <w:r>
        <w:rPr>
          <w:lang w:val="es-ES_tradnl"/>
        </w:rPr>
        <w:t xml:space="preserve">las </w:t>
      </w:r>
      <w:r w:rsidRPr="005D610C">
        <w:rPr>
          <w:lang w:val="es-ES_tradnl"/>
        </w:rPr>
        <w:t>Naciones Uni</w:t>
      </w:r>
      <w:r>
        <w:rPr>
          <w:lang w:val="es-ES_tradnl"/>
        </w:rPr>
        <w:t>das para el D</w:t>
      </w:r>
      <w:r w:rsidRPr="005D610C">
        <w:rPr>
          <w:lang w:val="es-ES_tradnl"/>
        </w:rPr>
        <w:t>esarrollo</w:t>
      </w:r>
    </w:p>
    <w:p w14:paraId="0C6671AF" w14:textId="77777777" w:rsidR="00DA4A5D" w:rsidRDefault="00DA4A5D" w:rsidP="00DA4A5D">
      <w:pPr>
        <w:tabs>
          <w:tab w:val="left" w:pos="752"/>
        </w:tabs>
        <w:spacing w:after="0" w:line="240" w:lineRule="auto"/>
        <w:ind w:left="-156"/>
        <w:rPr>
          <w:lang w:val="es-ES_tradnl"/>
        </w:rPr>
      </w:pPr>
      <w:r>
        <w:rPr>
          <w:lang w:val="es-ES_tradnl"/>
        </w:rPr>
        <w:t>PN</w:t>
      </w:r>
      <w:r>
        <w:rPr>
          <w:lang w:val="es-ES_tradnl"/>
        </w:rPr>
        <w:tab/>
      </w:r>
      <w:r>
        <w:rPr>
          <w:lang w:val="es-ES_tradnl"/>
        </w:rPr>
        <w:tab/>
        <w:t>Parque Nacional</w:t>
      </w:r>
    </w:p>
    <w:p w14:paraId="5123EEA9" w14:textId="77777777" w:rsidR="00DA4A5D" w:rsidRPr="00A27700" w:rsidRDefault="00DA4A5D" w:rsidP="00DA4A5D">
      <w:pPr>
        <w:tabs>
          <w:tab w:val="left" w:pos="752"/>
        </w:tabs>
        <w:spacing w:after="0" w:line="240" w:lineRule="auto"/>
        <w:ind w:left="-156"/>
        <w:rPr>
          <w:lang w:val="es-ES_tradnl"/>
        </w:rPr>
      </w:pPr>
      <w:r>
        <w:rPr>
          <w:lang w:val="es-ES_tradnl"/>
        </w:rPr>
        <w:t>PES</w:t>
      </w:r>
      <w:r w:rsidRPr="00A27700">
        <w:rPr>
          <w:lang w:val="es-ES_tradnl"/>
        </w:rPr>
        <w:tab/>
      </w:r>
      <w:r w:rsidRPr="00A27700">
        <w:rPr>
          <w:lang w:val="es-ES_tradnl"/>
        </w:rPr>
        <w:tab/>
        <w:t>Pago por Servicios Ambientales</w:t>
      </w:r>
    </w:p>
    <w:p w14:paraId="6A87AA0D" w14:textId="77777777" w:rsidR="00DA4A5D" w:rsidRPr="00D87FFD" w:rsidRDefault="00DA4A5D" w:rsidP="00DA4A5D">
      <w:pPr>
        <w:tabs>
          <w:tab w:val="left" w:pos="752"/>
        </w:tabs>
        <w:spacing w:after="0" w:line="240" w:lineRule="auto"/>
        <w:ind w:left="-156"/>
        <w:rPr>
          <w:lang w:val="es-ES_tradnl"/>
        </w:rPr>
      </w:pPr>
      <w:r w:rsidRPr="00D87FFD">
        <w:rPr>
          <w:lang w:val="es-ES_tradnl"/>
        </w:rPr>
        <w:t>PIF</w:t>
      </w:r>
      <w:r w:rsidRPr="00D87FFD">
        <w:rPr>
          <w:lang w:val="es-ES_tradnl"/>
        </w:rPr>
        <w:tab/>
      </w:r>
      <w:r w:rsidRPr="00D87FFD">
        <w:rPr>
          <w:lang w:val="es-ES_tradnl"/>
        </w:rPr>
        <w:tab/>
      </w:r>
      <w:r w:rsidRPr="00D87FFD" w:rsidDel="00AB1886">
        <w:rPr>
          <w:lang w:val="es-ES_tradnl"/>
        </w:rPr>
        <w:t>Formulario de Identificación del Proyecto</w:t>
      </w:r>
      <w:r>
        <w:rPr>
          <w:lang w:val="es-ES_tradnl"/>
        </w:rPr>
        <w:t xml:space="preserve"> </w:t>
      </w:r>
      <w:r w:rsidRPr="00D87FFD">
        <w:rPr>
          <w:lang w:val="es-ES_tradnl"/>
        </w:rPr>
        <w:t xml:space="preserve"> (</w:t>
      </w:r>
      <w:r w:rsidRPr="009C6959">
        <w:t>Project Identification Form</w:t>
      </w:r>
      <w:r w:rsidRPr="00D87FFD">
        <w:rPr>
          <w:lang w:val="es-ES_tradnl"/>
        </w:rPr>
        <w:t>)</w:t>
      </w:r>
    </w:p>
    <w:p w14:paraId="71939AB3" w14:textId="77777777" w:rsidR="00DA4A5D" w:rsidRPr="00D87FFD" w:rsidRDefault="00DA4A5D" w:rsidP="00DA4A5D">
      <w:pPr>
        <w:tabs>
          <w:tab w:val="left" w:pos="752"/>
        </w:tabs>
        <w:spacing w:after="0" w:line="240" w:lineRule="auto"/>
        <w:ind w:left="-156"/>
        <w:rPr>
          <w:lang w:val="es-ES_tradnl"/>
        </w:rPr>
      </w:pPr>
      <w:r w:rsidRPr="00D87FFD">
        <w:rPr>
          <w:lang w:val="es-ES_tradnl"/>
        </w:rPr>
        <w:t>PIR</w:t>
      </w:r>
      <w:r w:rsidRPr="00D87FFD">
        <w:rPr>
          <w:lang w:val="es-ES_tradnl"/>
        </w:rPr>
        <w:tab/>
      </w:r>
      <w:r w:rsidRPr="00D87FFD">
        <w:rPr>
          <w:lang w:val="es-ES_tradnl"/>
        </w:rPr>
        <w:tab/>
      </w:r>
      <w:r w:rsidRPr="00D87FFD" w:rsidDel="00AB1886">
        <w:rPr>
          <w:lang w:val="es-ES_tradnl"/>
        </w:rPr>
        <w:t>Revisión de la Implementación del Proyecto</w:t>
      </w:r>
      <w:r>
        <w:rPr>
          <w:lang w:val="es-ES_tradnl"/>
        </w:rPr>
        <w:t xml:space="preserve"> </w:t>
      </w:r>
      <w:r w:rsidRPr="00D87FFD">
        <w:rPr>
          <w:lang w:val="es-ES_tradnl"/>
        </w:rPr>
        <w:t xml:space="preserve"> (</w:t>
      </w:r>
      <w:r w:rsidRPr="002F28F2">
        <w:t>Project Implementation Review</w:t>
      </w:r>
      <w:r w:rsidRPr="00D87FFD">
        <w:rPr>
          <w:lang w:val="es-ES_tradnl"/>
        </w:rPr>
        <w:t>)</w:t>
      </w:r>
    </w:p>
    <w:p w14:paraId="46A2A709" w14:textId="77777777" w:rsidR="00DA4A5D" w:rsidRPr="00EA2FCA" w:rsidRDefault="00DA4A5D" w:rsidP="00DA4A5D">
      <w:pPr>
        <w:tabs>
          <w:tab w:val="left" w:pos="752"/>
        </w:tabs>
        <w:spacing w:after="0" w:line="240" w:lineRule="auto"/>
        <w:ind w:left="-156"/>
        <w:rPr>
          <w:lang w:val="es-ES_tradnl"/>
        </w:rPr>
      </w:pPr>
      <w:r w:rsidRPr="00D87FFD">
        <w:rPr>
          <w:lang w:val="es-ES_tradnl"/>
        </w:rPr>
        <w:t xml:space="preserve">PMU </w:t>
      </w:r>
      <w:r w:rsidRPr="00D87FFD">
        <w:rPr>
          <w:lang w:val="es-ES_tradnl"/>
        </w:rPr>
        <w:tab/>
      </w:r>
      <w:r w:rsidRPr="00D87FFD">
        <w:rPr>
          <w:lang w:val="es-ES_tradnl"/>
        </w:rPr>
        <w:tab/>
        <w:t>Unidad Ejecutora o de Gestión del Proyecto</w:t>
      </w:r>
      <w:r>
        <w:rPr>
          <w:lang w:val="es-ES_tradnl"/>
        </w:rPr>
        <w:t xml:space="preserve">  (</w:t>
      </w:r>
      <w:r w:rsidRPr="00F80C03">
        <w:t>Pro</w:t>
      </w:r>
      <w:r>
        <w:t xml:space="preserve">ject </w:t>
      </w:r>
      <w:r w:rsidRPr="00F80C03">
        <w:t>Management Unit</w:t>
      </w:r>
      <w:r>
        <w:rPr>
          <w:lang w:val="es-ES_tradnl"/>
        </w:rPr>
        <w:t>)</w:t>
      </w:r>
    </w:p>
    <w:p w14:paraId="68EECE39" w14:textId="77777777" w:rsidR="00DA4A5D" w:rsidRDefault="00DA4A5D" w:rsidP="00DA4A5D">
      <w:pPr>
        <w:tabs>
          <w:tab w:val="left" w:pos="752"/>
        </w:tabs>
        <w:spacing w:after="0" w:line="240" w:lineRule="auto"/>
        <w:ind w:left="-156"/>
        <w:rPr>
          <w:lang w:val="es-ES_tradnl"/>
        </w:rPr>
      </w:pPr>
      <w:r>
        <w:rPr>
          <w:lang w:val="es-ES_tradnl"/>
        </w:rPr>
        <w:t>PN</w:t>
      </w:r>
      <w:r>
        <w:rPr>
          <w:lang w:val="es-ES_tradnl"/>
        </w:rPr>
        <w:tab/>
      </w:r>
      <w:r>
        <w:rPr>
          <w:lang w:val="es-ES_tradnl"/>
        </w:rPr>
        <w:tab/>
        <w:t>Parque Nacional</w:t>
      </w:r>
    </w:p>
    <w:p w14:paraId="2C6A4543" w14:textId="77777777" w:rsidR="00DA4A5D" w:rsidRPr="00E80B3B" w:rsidRDefault="00DA4A5D" w:rsidP="00DA4A5D">
      <w:pPr>
        <w:tabs>
          <w:tab w:val="left" w:pos="752"/>
        </w:tabs>
        <w:spacing w:after="0" w:line="240" w:lineRule="auto"/>
        <w:ind w:left="-156"/>
        <w:rPr>
          <w:lang w:val="es-ES_tradnl"/>
        </w:rPr>
      </w:pPr>
      <w:r>
        <w:rPr>
          <w:lang w:val="es-ES_tradnl"/>
        </w:rPr>
        <w:t>PNE</w:t>
      </w:r>
      <w:r>
        <w:rPr>
          <w:lang w:val="es-ES_tradnl"/>
        </w:rPr>
        <w:tab/>
      </w:r>
      <w:r>
        <w:rPr>
          <w:lang w:val="es-ES_tradnl"/>
        </w:rPr>
        <w:tab/>
      </w:r>
      <w:r w:rsidRPr="00E80B3B">
        <w:rPr>
          <w:lang w:val="es-ES_tradnl"/>
        </w:rPr>
        <w:t xml:space="preserve">Patrimonio Natural del Estado </w:t>
      </w:r>
    </w:p>
    <w:p w14:paraId="03EFEC0B" w14:textId="77777777" w:rsidR="00DA4A5D" w:rsidRDefault="00DA4A5D" w:rsidP="00DA4A5D">
      <w:pPr>
        <w:tabs>
          <w:tab w:val="left" w:pos="752"/>
        </w:tabs>
        <w:spacing w:after="0" w:line="240" w:lineRule="auto"/>
        <w:ind w:left="-156"/>
        <w:rPr>
          <w:lang w:val="es-ES_tradnl"/>
        </w:rPr>
      </w:pPr>
      <w:r>
        <w:rPr>
          <w:lang w:val="es-ES_tradnl"/>
        </w:rPr>
        <w:t>PNH</w:t>
      </w:r>
      <w:r>
        <w:rPr>
          <w:lang w:val="es-ES_tradnl"/>
        </w:rPr>
        <w:tab/>
      </w:r>
      <w:r>
        <w:rPr>
          <w:lang w:val="es-ES_tradnl"/>
        </w:rPr>
        <w:tab/>
        <w:t>Programa Nacional de Humedales</w:t>
      </w:r>
    </w:p>
    <w:p w14:paraId="263F072A" w14:textId="77777777" w:rsidR="00DA4A5D" w:rsidRPr="005D610C" w:rsidDel="00F127FC" w:rsidRDefault="00DA4A5D" w:rsidP="00DA4A5D">
      <w:pPr>
        <w:tabs>
          <w:tab w:val="left" w:pos="752"/>
        </w:tabs>
        <w:spacing w:after="0" w:line="240" w:lineRule="auto"/>
        <w:ind w:left="-156"/>
        <w:rPr>
          <w:lang w:val="es-ES_tradnl"/>
        </w:rPr>
      </w:pPr>
      <w:r w:rsidRPr="005D610C">
        <w:rPr>
          <w:lang w:val="es-ES_tradnl"/>
        </w:rPr>
        <w:t>PNUD</w:t>
      </w:r>
      <w:r w:rsidRPr="005D610C" w:rsidDel="00F127FC">
        <w:rPr>
          <w:lang w:val="es-ES_tradnl"/>
        </w:rPr>
        <w:tab/>
      </w:r>
      <w:r w:rsidRPr="005D610C">
        <w:rPr>
          <w:lang w:val="es-ES_tradnl"/>
        </w:rPr>
        <w:tab/>
        <w:t>Programa de las Naciones Unidas para el Desarrollo</w:t>
      </w:r>
    </w:p>
    <w:p w14:paraId="5B028D54" w14:textId="77777777" w:rsidR="00DA4A5D" w:rsidRPr="00DB5C90" w:rsidRDefault="00DA4A5D" w:rsidP="00DA4A5D">
      <w:pPr>
        <w:tabs>
          <w:tab w:val="left" w:pos="752"/>
        </w:tabs>
        <w:spacing w:after="0" w:line="240" w:lineRule="auto"/>
        <w:ind w:left="-156"/>
        <w:rPr>
          <w:lang w:val="es-ES_tradnl"/>
        </w:rPr>
      </w:pPr>
      <w:r w:rsidRPr="00DB5C90">
        <w:rPr>
          <w:lang w:val="es-ES_tradnl"/>
        </w:rPr>
        <w:t>PPG</w:t>
      </w:r>
      <w:r w:rsidRPr="00DB5C90">
        <w:rPr>
          <w:lang w:val="es-ES_tradnl"/>
        </w:rPr>
        <w:tab/>
      </w:r>
      <w:r w:rsidRPr="00DB5C90">
        <w:rPr>
          <w:lang w:val="es-ES_tradnl"/>
        </w:rPr>
        <w:tab/>
      </w:r>
      <w:r w:rsidRPr="00DB5C90">
        <w:t>Project Preparation Grant</w:t>
      </w:r>
      <w:r w:rsidRPr="00DB5C90">
        <w:rPr>
          <w:lang w:val="es-ES_tradnl"/>
        </w:rPr>
        <w:t xml:space="preserve"> </w:t>
      </w:r>
    </w:p>
    <w:p w14:paraId="0BF4BCC4" w14:textId="77777777" w:rsidR="00DA4A5D" w:rsidRPr="00FE6C70" w:rsidRDefault="00DA4A5D" w:rsidP="00DA4A5D">
      <w:pPr>
        <w:tabs>
          <w:tab w:val="left" w:pos="752"/>
        </w:tabs>
        <w:spacing w:after="0" w:line="240" w:lineRule="auto"/>
        <w:ind w:left="-156"/>
        <w:rPr>
          <w:lang w:val="es-ES_tradnl"/>
        </w:rPr>
      </w:pPr>
      <w:r>
        <w:rPr>
          <w:lang w:val="es-ES_tradnl"/>
        </w:rPr>
        <w:t>PPS</w:t>
      </w:r>
      <w:r>
        <w:rPr>
          <w:lang w:val="es-ES_tradnl"/>
        </w:rPr>
        <w:tab/>
      </w:r>
      <w:r>
        <w:rPr>
          <w:lang w:val="es-ES_tradnl"/>
        </w:rPr>
        <w:tab/>
      </w:r>
      <w:r w:rsidRPr="00FE6C70">
        <w:rPr>
          <w:lang w:val="es-ES_tradnl"/>
        </w:rPr>
        <w:t xml:space="preserve">Programa de Planificación </w:t>
      </w:r>
      <w:r>
        <w:rPr>
          <w:lang w:val="es-ES_tradnl"/>
        </w:rPr>
        <w:t>y Promoción Social</w:t>
      </w:r>
      <w:r w:rsidRPr="00FE6C70">
        <w:rPr>
          <w:lang w:val="es-ES_tradnl"/>
        </w:rPr>
        <w:t xml:space="preserve"> </w:t>
      </w:r>
      <w:r>
        <w:rPr>
          <w:lang w:val="es-ES_tradnl"/>
        </w:rPr>
        <w:t>(</w:t>
      </w:r>
      <w:r w:rsidRPr="00FE6C70">
        <w:rPr>
          <w:lang w:val="es-ES_tradnl"/>
        </w:rPr>
        <w:t>Escuela de Planificación</w:t>
      </w:r>
      <w:r>
        <w:rPr>
          <w:lang w:val="es-ES_tradnl"/>
        </w:rPr>
        <w:t>, UNA)</w:t>
      </w:r>
      <w:r w:rsidRPr="00FE6C70">
        <w:rPr>
          <w:lang w:val="es-ES_tradnl"/>
        </w:rPr>
        <w:t xml:space="preserve"> </w:t>
      </w:r>
    </w:p>
    <w:p w14:paraId="46FA583C" w14:textId="77777777" w:rsidR="00DA4A5D" w:rsidRPr="00BE4359" w:rsidRDefault="00DA4A5D" w:rsidP="00DA4A5D">
      <w:pPr>
        <w:tabs>
          <w:tab w:val="left" w:pos="752"/>
        </w:tabs>
        <w:spacing w:after="0" w:line="240" w:lineRule="auto"/>
        <w:ind w:left="-156"/>
        <w:rPr>
          <w:lang w:val="es-ES_tradnl"/>
        </w:rPr>
      </w:pPr>
      <w:r w:rsidRPr="00BE4359">
        <w:rPr>
          <w:lang w:val="es-ES_tradnl"/>
        </w:rPr>
        <w:t>RB</w:t>
      </w:r>
      <w:r w:rsidRPr="00BE4359">
        <w:rPr>
          <w:lang w:val="es-ES_tradnl"/>
        </w:rPr>
        <w:tab/>
      </w:r>
      <w:r w:rsidRPr="00BE4359">
        <w:rPr>
          <w:lang w:val="es-ES_tradnl"/>
        </w:rPr>
        <w:tab/>
        <w:t>Reserva Biológica</w:t>
      </w:r>
    </w:p>
    <w:p w14:paraId="0D17D602" w14:textId="77777777" w:rsidR="00DA4A5D" w:rsidRDefault="00DA4A5D" w:rsidP="00DA4A5D">
      <w:pPr>
        <w:tabs>
          <w:tab w:val="left" w:pos="752"/>
        </w:tabs>
        <w:spacing w:after="0" w:line="240" w:lineRule="auto"/>
        <w:ind w:left="-156"/>
        <w:rPr>
          <w:lang w:val="es-ES_tradnl"/>
        </w:rPr>
      </w:pPr>
      <w:r>
        <w:rPr>
          <w:lang w:val="es-ES_tradnl"/>
        </w:rPr>
        <w:t>RNVS</w:t>
      </w:r>
      <w:r>
        <w:rPr>
          <w:lang w:val="es-ES_tradnl"/>
        </w:rPr>
        <w:tab/>
      </w:r>
      <w:r>
        <w:rPr>
          <w:lang w:val="es-ES_tradnl"/>
        </w:rPr>
        <w:tab/>
        <w:t>Refugio Nacional de Vida Silvestre</w:t>
      </w:r>
    </w:p>
    <w:p w14:paraId="6679C6E4" w14:textId="77777777" w:rsidR="00DA4A5D" w:rsidRDefault="00DA4A5D" w:rsidP="00DA4A5D">
      <w:pPr>
        <w:tabs>
          <w:tab w:val="left" w:pos="752"/>
        </w:tabs>
        <w:spacing w:after="0" w:line="240" w:lineRule="auto"/>
        <w:ind w:left="-156"/>
        <w:rPr>
          <w:lang w:val="es-ES_tradnl"/>
        </w:rPr>
      </w:pPr>
      <w:r>
        <w:rPr>
          <w:lang w:val="es-ES_tradnl"/>
        </w:rPr>
        <w:t>SC</w:t>
      </w:r>
      <w:r>
        <w:rPr>
          <w:lang w:val="es-ES_tradnl"/>
        </w:rPr>
        <w:tab/>
      </w:r>
      <w:r>
        <w:rPr>
          <w:lang w:val="es-ES_tradnl"/>
        </w:rPr>
        <w:tab/>
      </w:r>
      <w:r w:rsidRPr="00D90316">
        <w:rPr>
          <w:lang w:val="es-ES_tradnl"/>
        </w:rPr>
        <w:t>Comité Directivo</w:t>
      </w:r>
      <w:r>
        <w:rPr>
          <w:lang w:val="es-ES_tradnl"/>
        </w:rPr>
        <w:t xml:space="preserve"> del Proyecto Humedales</w:t>
      </w:r>
      <w:r w:rsidRPr="00D90316">
        <w:rPr>
          <w:lang w:val="es-ES_tradnl"/>
        </w:rPr>
        <w:t xml:space="preserve">  </w:t>
      </w:r>
    </w:p>
    <w:p w14:paraId="68D0138F" w14:textId="77777777" w:rsidR="00DA4A5D" w:rsidRPr="00A845CE" w:rsidRDefault="00DA4A5D" w:rsidP="00DA4A5D">
      <w:pPr>
        <w:tabs>
          <w:tab w:val="left" w:pos="752"/>
        </w:tabs>
        <w:spacing w:after="0" w:line="240" w:lineRule="auto"/>
        <w:ind w:left="-156"/>
        <w:rPr>
          <w:lang w:val="es-ES_tradnl"/>
        </w:rPr>
      </w:pPr>
      <w:r w:rsidRPr="00A845CE">
        <w:rPr>
          <w:lang w:val="es-ES_tradnl"/>
        </w:rPr>
        <w:t>SE</w:t>
      </w:r>
      <w:r w:rsidRPr="00A845CE">
        <w:rPr>
          <w:lang w:val="es-ES_tradnl"/>
        </w:rPr>
        <w:tab/>
      </w:r>
      <w:r w:rsidRPr="00A845CE">
        <w:rPr>
          <w:lang w:val="es-ES_tradnl"/>
        </w:rPr>
        <w:tab/>
        <w:t>Secretaría Ejecutiva del SINAC</w:t>
      </w:r>
    </w:p>
    <w:p w14:paraId="118B4306" w14:textId="77777777" w:rsidR="00DA4A5D" w:rsidRPr="00120325" w:rsidRDefault="00DA4A5D" w:rsidP="00DA4A5D">
      <w:pPr>
        <w:tabs>
          <w:tab w:val="left" w:pos="752"/>
        </w:tabs>
        <w:spacing w:after="0" w:line="240" w:lineRule="auto"/>
        <w:ind w:left="-156"/>
        <w:rPr>
          <w:lang w:val="es-ES_tradnl"/>
        </w:rPr>
      </w:pPr>
      <w:r w:rsidRPr="00120325">
        <w:rPr>
          <w:lang w:val="es-ES_tradnl"/>
        </w:rPr>
        <w:t>SENARA</w:t>
      </w:r>
      <w:r w:rsidRPr="00120325">
        <w:rPr>
          <w:lang w:val="es-ES_tradnl"/>
        </w:rPr>
        <w:tab/>
        <w:t> </w:t>
      </w:r>
      <w:r w:rsidRPr="00120325">
        <w:rPr>
          <w:lang w:val="es-ES_tradnl"/>
        </w:rPr>
        <w:tab/>
        <w:t>Servicio Nacional de Aguas Subterráneas Riego y Avenamiento</w:t>
      </w:r>
    </w:p>
    <w:p w14:paraId="2696EA23" w14:textId="77777777" w:rsidR="00DA4A5D" w:rsidRPr="0048045A" w:rsidRDefault="00DA4A5D" w:rsidP="00DA4A5D">
      <w:pPr>
        <w:tabs>
          <w:tab w:val="left" w:pos="752"/>
        </w:tabs>
        <w:spacing w:after="0" w:line="240" w:lineRule="auto"/>
        <w:ind w:left="-156"/>
        <w:rPr>
          <w:lang w:val="es-ES_tradnl"/>
        </w:rPr>
      </w:pPr>
      <w:r w:rsidRPr="0048045A">
        <w:rPr>
          <w:rFonts w:asciiTheme="majorHAnsi" w:hAnsiTheme="majorHAnsi" w:cs="Arial"/>
          <w:lang w:val="es-ES_tradnl"/>
        </w:rPr>
        <w:t>SETENA</w:t>
      </w:r>
      <w:r w:rsidRPr="0048045A">
        <w:rPr>
          <w:rFonts w:asciiTheme="majorHAnsi" w:hAnsiTheme="majorHAnsi" w:cs="Arial"/>
          <w:lang w:val="es-ES_tradnl"/>
        </w:rPr>
        <w:tab/>
      </w:r>
      <w:r w:rsidRPr="0048045A">
        <w:rPr>
          <w:rFonts w:asciiTheme="majorHAnsi" w:hAnsiTheme="majorHAnsi" w:cs="Arial"/>
          <w:lang w:val="es-ES_tradnl"/>
        </w:rPr>
        <w:tab/>
        <w:t>Secretaría Técnica Nacional Ambiental</w:t>
      </w:r>
      <w:r w:rsidRPr="0048045A">
        <w:rPr>
          <w:lang w:val="es-ES_tradnl"/>
        </w:rPr>
        <w:t xml:space="preserve"> </w:t>
      </w:r>
    </w:p>
    <w:p w14:paraId="06A119F5" w14:textId="77777777" w:rsidR="00DA4A5D" w:rsidRPr="0048045A" w:rsidRDefault="00DA4A5D" w:rsidP="00DA4A5D">
      <w:pPr>
        <w:tabs>
          <w:tab w:val="left" w:pos="752"/>
        </w:tabs>
        <w:spacing w:after="0" w:line="240" w:lineRule="auto"/>
        <w:ind w:left="-156"/>
        <w:rPr>
          <w:lang w:val="es-ES_tradnl"/>
        </w:rPr>
      </w:pPr>
      <w:r w:rsidRPr="0048045A">
        <w:rPr>
          <w:lang w:val="es-ES_tradnl"/>
        </w:rPr>
        <w:t>SINAC</w:t>
      </w:r>
      <w:r w:rsidRPr="0048045A">
        <w:rPr>
          <w:lang w:val="es-ES_tradnl"/>
        </w:rPr>
        <w:tab/>
      </w:r>
      <w:r w:rsidRPr="0048045A">
        <w:rPr>
          <w:lang w:val="es-ES_tradnl"/>
        </w:rPr>
        <w:tab/>
        <w:t>Sistema Nacional de Áreas de Conservación</w:t>
      </w:r>
    </w:p>
    <w:p w14:paraId="6D6D8C4A" w14:textId="77777777" w:rsidR="00DA4A5D" w:rsidRPr="00FE0764" w:rsidRDefault="00DA4A5D" w:rsidP="00DA4A5D">
      <w:pPr>
        <w:tabs>
          <w:tab w:val="left" w:pos="752"/>
        </w:tabs>
        <w:spacing w:after="0" w:line="240" w:lineRule="auto"/>
        <w:ind w:left="-156"/>
        <w:rPr>
          <w:lang w:val="es-ES_tradnl"/>
        </w:rPr>
      </w:pPr>
      <w:r w:rsidRPr="00FE0764">
        <w:rPr>
          <w:lang w:val="es-ES_tradnl"/>
        </w:rPr>
        <w:t>SNIT</w:t>
      </w:r>
      <w:r w:rsidRPr="00FE0764">
        <w:rPr>
          <w:lang w:val="es-ES_tradnl"/>
        </w:rPr>
        <w:tab/>
      </w:r>
      <w:r w:rsidRPr="00FE0764">
        <w:rPr>
          <w:lang w:val="es-ES_tradnl"/>
        </w:rPr>
        <w:tab/>
        <w:t xml:space="preserve">Sistema Nacional de Información Territorial </w:t>
      </w:r>
    </w:p>
    <w:p w14:paraId="1EABED3E" w14:textId="77777777" w:rsidR="00DA4A5D" w:rsidRPr="00FE0764" w:rsidRDefault="00DA4A5D" w:rsidP="00DA4A5D">
      <w:pPr>
        <w:tabs>
          <w:tab w:val="left" w:pos="752"/>
        </w:tabs>
        <w:spacing w:after="0" w:line="240" w:lineRule="auto"/>
        <w:ind w:left="-156"/>
        <w:rPr>
          <w:lang w:val="es-ES_tradnl"/>
        </w:rPr>
      </w:pPr>
      <w:r w:rsidRPr="00FE0764">
        <w:rPr>
          <w:lang w:val="es-ES_tradnl"/>
        </w:rPr>
        <w:t>TdR</w:t>
      </w:r>
      <w:r w:rsidRPr="00FE0764">
        <w:rPr>
          <w:lang w:val="es-ES_tradnl"/>
        </w:rPr>
        <w:tab/>
      </w:r>
      <w:r w:rsidRPr="00FE0764">
        <w:rPr>
          <w:lang w:val="es-ES_tradnl"/>
        </w:rPr>
        <w:tab/>
        <w:t xml:space="preserve">Términos de Referencia </w:t>
      </w:r>
    </w:p>
    <w:p w14:paraId="44B92ED4" w14:textId="77777777" w:rsidR="00DA4A5D" w:rsidRPr="00FE0764" w:rsidRDefault="00DA4A5D" w:rsidP="00DA4A5D">
      <w:pPr>
        <w:tabs>
          <w:tab w:val="left" w:pos="752"/>
        </w:tabs>
        <w:spacing w:after="0" w:line="240" w:lineRule="auto"/>
        <w:ind w:left="-156"/>
        <w:rPr>
          <w:lang w:val="es-ES_tradnl"/>
        </w:rPr>
      </w:pPr>
      <w:r w:rsidRPr="00FE0764">
        <w:rPr>
          <w:lang w:val="es-ES_tradnl"/>
        </w:rPr>
        <w:t>UCR</w:t>
      </w:r>
      <w:r w:rsidRPr="00FE0764">
        <w:rPr>
          <w:lang w:val="es-ES_tradnl"/>
        </w:rPr>
        <w:tab/>
      </w:r>
      <w:r w:rsidRPr="00FE0764">
        <w:rPr>
          <w:lang w:val="es-ES_tradnl"/>
        </w:rPr>
        <w:tab/>
        <w:t>Universidad de Costa Rica</w:t>
      </w:r>
    </w:p>
    <w:p w14:paraId="0F46438D" w14:textId="77777777" w:rsidR="00DA4A5D" w:rsidRPr="00FE6C70" w:rsidRDefault="00DA4A5D" w:rsidP="00DA4A5D">
      <w:pPr>
        <w:tabs>
          <w:tab w:val="left" w:pos="752"/>
        </w:tabs>
        <w:spacing w:after="0" w:line="240" w:lineRule="auto"/>
        <w:ind w:left="-156"/>
        <w:rPr>
          <w:lang w:val="es-ES_tradnl"/>
        </w:rPr>
      </w:pPr>
      <w:r w:rsidRPr="00FE0764">
        <w:rPr>
          <w:lang w:val="es-ES_tradnl"/>
        </w:rPr>
        <w:t>UNA</w:t>
      </w:r>
      <w:r w:rsidRPr="00FE0764">
        <w:rPr>
          <w:lang w:val="es-ES_tradnl"/>
        </w:rPr>
        <w:tab/>
      </w:r>
      <w:r w:rsidRPr="00FE0764">
        <w:rPr>
          <w:lang w:val="es-ES_tradnl"/>
        </w:rPr>
        <w:tab/>
        <w:t>Universidad Nacional de Costa Rica</w:t>
      </w:r>
    </w:p>
    <w:p w14:paraId="159A251C" w14:textId="77777777" w:rsidR="00DA4A5D" w:rsidRPr="006D23C7" w:rsidRDefault="00DA4A5D" w:rsidP="00DA4A5D">
      <w:pPr>
        <w:tabs>
          <w:tab w:val="left" w:pos="752"/>
        </w:tabs>
        <w:spacing w:after="0" w:line="240" w:lineRule="auto"/>
        <w:ind w:left="-156"/>
        <w:rPr>
          <w:lang w:val="es-ES_tradnl"/>
        </w:rPr>
      </w:pPr>
      <w:r w:rsidRPr="006D23C7">
        <w:rPr>
          <w:lang w:val="es-ES_tradnl"/>
        </w:rPr>
        <w:t>USD</w:t>
      </w:r>
      <w:r w:rsidRPr="006D23C7">
        <w:rPr>
          <w:lang w:val="es-ES_tradnl"/>
        </w:rPr>
        <w:tab/>
      </w:r>
      <w:r w:rsidRPr="006D23C7">
        <w:rPr>
          <w:lang w:val="es-ES_tradnl"/>
        </w:rPr>
        <w:tab/>
        <w:t>Dólares estadounidenses</w:t>
      </w:r>
    </w:p>
    <w:p w14:paraId="558E4F14" w14:textId="77777777" w:rsidR="00DA4A5D" w:rsidRDefault="00DA4A5D" w:rsidP="00DA4A5D">
      <w:pPr>
        <w:tabs>
          <w:tab w:val="left" w:pos="752"/>
        </w:tabs>
        <w:spacing w:after="0" w:line="240" w:lineRule="auto"/>
        <w:ind w:left="-156"/>
      </w:pPr>
    </w:p>
    <w:p w14:paraId="4F7C9D0A" w14:textId="77777777" w:rsidR="00DA4A5D" w:rsidRDefault="00DA4A5D" w:rsidP="00DA4A5D">
      <w:pPr>
        <w:tabs>
          <w:tab w:val="left" w:pos="752"/>
        </w:tabs>
        <w:spacing w:after="0" w:line="240" w:lineRule="auto"/>
        <w:ind w:left="-156"/>
      </w:pPr>
    </w:p>
    <w:p w14:paraId="7AA15C40" w14:textId="77777777" w:rsidR="00DA4A5D" w:rsidRPr="00FE6C70" w:rsidRDefault="00DA4A5D" w:rsidP="00DA4A5D">
      <w:pPr>
        <w:tabs>
          <w:tab w:val="left" w:pos="752"/>
        </w:tabs>
        <w:spacing w:after="0" w:line="240" w:lineRule="auto"/>
        <w:rPr>
          <w:highlight w:val="yellow"/>
          <w:lang w:val="es-ES_tradnl"/>
        </w:rPr>
      </w:pPr>
      <w:r>
        <w:br w:type="page"/>
      </w:r>
    </w:p>
    <w:p w14:paraId="01553882" w14:textId="14428F02" w:rsidR="00347B75" w:rsidRPr="00BF2B54" w:rsidRDefault="00347B75" w:rsidP="00347B75">
      <w:pPr>
        <w:pStyle w:val="Ttulo1"/>
        <w:ind w:left="574" w:hanging="432"/>
        <w:rPr>
          <w:color w:val="auto"/>
          <w:lang w:val="es-ES_tradnl"/>
        </w:rPr>
      </w:pPr>
      <w:bookmarkStart w:id="5" w:name="_Toc394376439"/>
      <w:r w:rsidRPr="00BF2B54">
        <w:rPr>
          <w:color w:val="auto"/>
          <w:lang w:val="es-ES_tradnl"/>
        </w:rPr>
        <w:t>i</w:t>
      </w:r>
      <w:r w:rsidR="00DA4A5D">
        <w:rPr>
          <w:color w:val="auto"/>
          <w:lang w:val="es-ES_tradnl"/>
        </w:rPr>
        <w:t>i</w:t>
      </w:r>
      <w:r w:rsidRPr="00BF2B54">
        <w:rPr>
          <w:color w:val="auto"/>
          <w:lang w:val="es-ES_tradnl"/>
        </w:rPr>
        <w:t>i. Resumen Ejecutivo</w:t>
      </w:r>
      <w:bookmarkEnd w:id="5"/>
    </w:p>
    <w:p w14:paraId="401AB2FD" w14:textId="77777777" w:rsidR="00526C2D" w:rsidRPr="00BF2B54" w:rsidRDefault="00526C2D" w:rsidP="00526C2D">
      <w:pPr>
        <w:spacing w:after="0" w:line="240" w:lineRule="auto"/>
        <w:rPr>
          <w:rFonts w:cs="Calibri"/>
          <w:lang w:val="es-ES_tradnl"/>
        </w:rPr>
      </w:pPr>
    </w:p>
    <w:p w14:paraId="7C51ADED" w14:textId="5874F8BF" w:rsidR="00526C2D" w:rsidRPr="005513CB" w:rsidRDefault="005513CB" w:rsidP="00526C2D">
      <w:pPr>
        <w:pStyle w:val="Ttulo2"/>
        <w:spacing w:before="0" w:line="240" w:lineRule="auto"/>
        <w:rPr>
          <w:color w:val="auto"/>
          <w:lang w:val="es-ES_tradnl"/>
        </w:rPr>
      </w:pPr>
      <w:bookmarkStart w:id="6" w:name="_Toc394376440"/>
      <w:r>
        <w:rPr>
          <w:color w:val="auto"/>
          <w:lang w:val="es-ES_tradnl"/>
        </w:rPr>
        <w:t>i</w:t>
      </w:r>
      <w:r w:rsidR="00DA4A5D">
        <w:rPr>
          <w:color w:val="auto"/>
          <w:lang w:val="es-ES_tradnl"/>
        </w:rPr>
        <w:t>i</w:t>
      </w:r>
      <w:r>
        <w:rPr>
          <w:color w:val="auto"/>
          <w:lang w:val="es-ES_tradnl"/>
        </w:rPr>
        <w:t xml:space="preserve">i.1 </w:t>
      </w:r>
      <w:r w:rsidR="00526C2D" w:rsidRPr="005513CB">
        <w:rPr>
          <w:color w:val="auto"/>
          <w:lang w:val="es-ES_tradnl"/>
        </w:rPr>
        <w:t>Tabla resumen del proyecto</w:t>
      </w:r>
      <w:bookmarkEnd w:id="6"/>
      <w:r w:rsidR="00526C2D" w:rsidRPr="005513CB">
        <w:rPr>
          <w:color w:val="auto"/>
          <w:lang w:val="es-ES_tradnl"/>
        </w:rPr>
        <w:t xml:space="preserve"> </w:t>
      </w:r>
    </w:p>
    <w:p w14:paraId="58501AF1" w14:textId="77777777" w:rsidR="00526C2D" w:rsidRPr="005513CB" w:rsidRDefault="00526C2D" w:rsidP="00526C2D">
      <w:pPr>
        <w:spacing w:after="0" w:line="240" w:lineRule="auto"/>
        <w:rPr>
          <w:rFonts w:cs="Calibri"/>
          <w:lang w:val="es-ES_tradnl"/>
        </w:rPr>
      </w:pPr>
    </w:p>
    <w:p w14:paraId="316DF49A" w14:textId="08EA8760" w:rsidR="00CA7825" w:rsidRPr="000D7FF3" w:rsidRDefault="000D7FF3" w:rsidP="000D7FF3">
      <w:pPr>
        <w:pStyle w:val="Epgrafe"/>
        <w:spacing w:after="120"/>
        <w:jc w:val="center"/>
        <w:rPr>
          <w:rFonts w:asciiTheme="majorHAnsi" w:hAnsiTheme="majorHAnsi"/>
          <w:color w:val="auto"/>
          <w:sz w:val="22"/>
          <w:szCs w:val="22"/>
          <w:lang w:val="es-ES_tradnl"/>
        </w:rPr>
      </w:pPr>
      <w:bookmarkStart w:id="7" w:name="_Toc394376499"/>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1</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Pr>
          <w:rFonts w:asciiTheme="majorHAnsi" w:hAnsiTheme="majorHAnsi"/>
          <w:color w:val="auto"/>
          <w:sz w:val="22"/>
          <w:szCs w:val="22"/>
          <w:lang w:val="es-ES_tradnl"/>
        </w:rPr>
        <w:t>Resumen del Proyecto</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85"/>
        <w:gridCol w:w="1990"/>
        <w:gridCol w:w="1831"/>
        <w:gridCol w:w="1728"/>
      </w:tblGrid>
      <w:tr w:rsidR="00CA7825" w:rsidRPr="00CA7825" w14:paraId="456109E4" w14:textId="77777777" w:rsidTr="00CF2C16">
        <w:trPr>
          <w:trHeight w:val="985"/>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D90CF" w14:textId="65F72A8E" w:rsidR="00CA7825" w:rsidRPr="00CA7825" w:rsidRDefault="0087167B" w:rsidP="0087167B">
            <w:pPr>
              <w:spacing w:after="0" w:line="240" w:lineRule="auto"/>
              <w:contextualSpacing/>
              <w:jc w:val="center"/>
              <w:rPr>
                <w:rFonts w:cs="Calibri"/>
                <w:lang w:val="es-ES"/>
              </w:rPr>
            </w:pPr>
            <w:r>
              <w:rPr>
                <w:rFonts w:cs="Calibri"/>
                <w:b/>
                <w:sz w:val="20"/>
                <w:lang w:val="es-ES"/>
              </w:rPr>
              <w:t>Título del proyecto</w:t>
            </w:r>
          </w:p>
        </w:tc>
        <w:tc>
          <w:tcPr>
            <w:tcW w:w="410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1C1081C" w14:textId="09598987" w:rsidR="00CA7825" w:rsidRPr="00CA7825" w:rsidRDefault="00CA7825" w:rsidP="00CA7825">
            <w:pPr>
              <w:widowControl w:val="0"/>
              <w:autoSpaceDE w:val="0"/>
              <w:autoSpaceDN w:val="0"/>
              <w:adjustRightInd w:val="0"/>
              <w:spacing w:after="0" w:line="240" w:lineRule="auto"/>
              <w:jc w:val="center"/>
              <w:rPr>
                <w:rFonts w:ascii="Times New Roman" w:hAnsi="Times New Roman"/>
                <w:b/>
                <w:i/>
                <w:lang w:val="es-CR"/>
              </w:rPr>
            </w:pPr>
            <w:r w:rsidRPr="00CA7825">
              <w:rPr>
                <w:rFonts w:ascii="Times New Roman" w:hAnsi="Times New Roman" w:hint="eastAsia"/>
                <w:b/>
                <w:i/>
                <w:lang w:val="es-CR"/>
              </w:rPr>
              <w:t>Conservaci</w:t>
            </w:r>
            <w:r w:rsidRPr="00CA7825">
              <w:rPr>
                <w:rFonts w:ascii="Times New Roman" w:hAnsi="Times New Roman"/>
                <w:b/>
                <w:i/>
                <w:lang w:val="es-CR"/>
              </w:rPr>
              <w:t xml:space="preserve">ón uso sostenible de la biodiversidad y mantenimiento de </w:t>
            </w:r>
            <w:r w:rsidR="00A44FEE">
              <w:rPr>
                <w:rFonts w:ascii="Times New Roman" w:hAnsi="Times New Roman"/>
                <w:b/>
                <w:i/>
                <w:lang w:val="es-CR"/>
              </w:rPr>
              <w:t xml:space="preserve">los </w:t>
            </w:r>
            <w:r w:rsidRPr="00CA7825">
              <w:rPr>
                <w:rFonts w:ascii="Times New Roman" w:hAnsi="Times New Roman"/>
                <w:b/>
                <w:i/>
                <w:lang w:val="es-CR"/>
              </w:rPr>
              <w:t>servicios ecosistémicos de humedales de importancia internacional</w:t>
            </w:r>
          </w:p>
        </w:tc>
      </w:tr>
      <w:tr w:rsidR="00CA7825" w:rsidRPr="00CA7825" w14:paraId="45CA5983" w14:textId="77777777" w:rsidTr="00CF2C16">
        <w:trPr>
          <w:trHeight w:val="553"/>
        </w:trPr>
        <w:tc>
          <w:tcPr>
            <w:tcW w:w="895" w:type="pct"/>
            <w:tcBorders>
              <w:top w:val="single" w:sz="4" w:space="0" w:color="auto"/>
              <w:left w:val="single" w:sz="4" w:space="0" w:color="auto"/>
              <w:bottom w:val="single" w:sz="4" w:space="0" w:color="auto"/>
              <w:right w:val="single" w:sz="4" w:space="0" w:color="auto"/>
            </w:tcBorders>
            <w:vAlign w:val="center"/>
            <w:hideMark/>
          </w:tcPr>
          <w:p w14:paraId="36C54300" w14:textId="56286C6A" w:rsidR="00CA7825" w:rsidRPr="00CA7825" w:rsidRDefault="00CA7825" w:rsidP="00CA7825">
            <w:pPr>
              <w:spacing w:after="0" w:line="240" w:lineRule="auto"/>
              <w:jc w:val="center"/>
              <w:rPr>
                <w:rFonts w:cs="Calibri"/>
                <w:lang w:val="es-ES"/>
              </w:rPr>
            </w:pPr>
            <w:r w:rsidRPr="00CA7825">
              <w:rPr>
                <w:rFonts w:cs="Calibri"/>
                <w:color w:val="000000"/>
                <w:sz w:val="20"/>
                <w:lang w:val="es-ES"/>
              </w:rPr>
              <w:t>Identificación del proyecto del FMAM</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8A8224D" w14:textId="77777777" w:rsidR="00CA7825" w:rsidRPr="00CA7825" w:rsidRDefault="00CA7825" w:rsidP="00CA7825">
            <w:pPr>
              <w:tabs>
                <w:tab w:val="right" w:pos="0"/>
              </w:tabs>
              <w:spacing w:after="0" w:line="240" w:lineRule="auto"/>
              <w:jc w:val="center"/>
              <w:rPr>
                <w:rFonts w:cs="Calibri"/>
                <w:lang w:val="es-ES"/>
              </w:rPr>
            </w:pPr>
            <w:r w:rsidRPr="00CA7825">
              <w:rPr>
                <w:rFonts w:eastAsia="Calibri"/>
                <w:sz w:val="20"/>
                <w:szCs w:val="20"/>
              </w:rPr>
              <w:t>PIMS 4966</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538D2DD" w14:textId="77777777" w:rsidR="00CA7825" w:rsidRPr="00CA7825" w:rsidRDefault="00CA7825" w:rsidP="00CA7825">
            <w:pPr>
              <w:spacing w:after="0" w:line="240" w:lineRule="auto"/>
              <w:jc w:val="center"/>
              <w:rPr>
                <w:rFonts w:cs="Calibri"/>
                <w:sz w:val="20"/>
                <w:highlight w:val="yellow"/>
                <w:lang w:val="es-E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FFE61E5" w14:textId="77777777" w:rsidR="00CA7825" w:rsidRPr="00CA7825" w:rsidRDefault="00CA7825" w:rsidP="00CA7825">
            <w:pPr>
              <w:spacing w:after="0" w:line="240" w:lineRule="auto"/>
              <w:jc w:val="center"/>
              <w:rPr>
                <w:rFonts w:cs="Calibri"/>
                <w:highlight w:val="yellow"/>
                <w:lang w:val="es-ES"/>
              </w:rPr>
            </w:pPr>
            <w:r w:rsidRPr="0087167B">
              <w:rPr>
                <w:rFonts w:cs="Calibri"/>
                <w:i/>
                <w:color w:val="000000"/>
                <w:sz w:val="20"/>
                <w:u w:val="single"/>
                <w:lang w:val="es-ES"/>
              </w:rPr>
              <w:t xml:space="preserve">al momento de aprobación </w:t>
            </w:r>
            <w:r w:rsidRPr="0087167B">
              <w:rPr>
                <w:rFonts w:cs="Calibri"/>
                <w:sz w:val="20"/>
                <w:lang w:val="es-ES"/>
              </w:rPr>
              <w:t>US$</w:t>
            </w:r>
          </w:p>
        </w:tc>
        <w:tc>
          <w:tcPr>
            <w:tcW w:w="954" w:type="pct"/>
            <w:tcBorders>
              <w:top w:val="single" w:sz="4" w:space="0" w:color="auto"/>
              <w:left w:val="single" w:sz="4" w:space="0" w:color="auto"/>
              <w:bottom w:val="single" w:sz="4" w:space="0" w:color="auto"/>
              <w:right w:val="single" w:sz="4" w:space="0" w:color="auto"/>
            </w:tcBorders>
            <w:vAlign w:val="center"/>
            <w:hideMark/>
          </w:tcPr>
          <w:p w14:paraId="7CFE6089" w14:textId="77777777" w:rsidR="00CA7825" w:rsidRPr="0087167B" w:rsidRDefault="00CA7825" w:rsidP="00CA7825">
            <w:pPr>
              <w:spacing w:after="0" w:line="240" w:lineRule="auto"/>
              <w:jc w:val="center"/>
              <w:rPr>
                <w:rFonts w:cs="Calibri"/>
                <w:lang w:val="es-ES"/>
              </w:rPr>
            </w:pPr>
            <w:r w:rsidRPr="0087167B">
              <w:rPr>
                <w:rFonts w:cs="Calibri"/>
                <w:i/>
                <w:color w:val="000000"/>
                <w:sz w:val="20"/>
                <w:u w:val="single"/>
                <w:lang w:val="es-ES"/>
              </w:rPr>
              <w:t xml:space="preserve">al momento de finalización </w:t>
            </w:r>
          </w:p>
        </w:tc>
      </w:tr>
      <w:tr w:rsidR="00CA7825" w:rsidRPr="00CA7825" w14:paraId="2E2EC7F9" w14:textId="77777777" w:rsidTr="00CF2C16">
        <w:trPr>
          <w:trHeight w:val="278"/>
        </w:trPr>
        <w:tc>
          <w:tcPr>
            <w:tcW w:w="895" w:type="pct"/>
            <w:tcBorders>
              <w:top w:val="single" w:sz="4" w:space="0" w:color="auto"/>
              <w:left w:val="single" w:sz="4" w:space="0" w:color="auto"/>
              <w:bottom w:val="single" w:sz="4" w:space="0" w:color="auto"/>
              <w:right w:val="single" w:sz="4" w:space="0" w:color="auto"/>
            </w:tcBorders>
            <w:vAlign w:val="center"/>
            <w:hideMark/>
          </w:tcPr>
          <w:p w14:paraId="7ED8C63C" w14:textId="67D40EC0" w:rsidR="00CA7825" w:rsidRPr="00CA7825" w:rsidRDefault="00CA7825" w:rsidP="00CA7825">
            <w:pPr>
              <w:spacing w:after="0" w:line="240" w:lineRule="auto"/>
              <w:jc w:val="center"/>
              <w:rPr>
                <w:rFonts w:cs="Calibri"/>
                <w:lang w:val="es-ES"/>
              </w:rPr>
            </w:pPr>
            <w:r w:rsidRPr="00CA7825">
              <w:rPr>
                <w:rFonts w:cs="Calibri"/>
                <w:color w:val="000000"/>
                <w:sz w:val="20"/>
                <w:lang w:val="es-ES"/>
              </w:rPr>
              <w:t>Identificación del proyecto del PNUD</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D39EF38" w14:textId="77777777" w:rsidR="00CA7825" w:rsidRPr="00CA7825" w:rsidRDefault="00CA7825" w:rsidP="00CA7825">
            <w:pPr>
              <w:tabs>
                <w:tab w:val="right" w:pos="0"/>
              </w:tabs>
              <w:spacing w:after="0" w:line="240" w:lineRule="auto"/>
              <w:jc w:val="center"/>
              <w:rPr>
                <w:rFonts w:cs="Calibri"/>
                <w:b/>
                <w:color w:val="000000"/>
                <w:sz w:val="20"/>
                <w:lang w:val="es-ES"/>
              </w:rPr>
            </w:pPr>
            <w:r w:rsidRPr="00CA7825">
              <w:rPr>
                <w:rFonts w:eastAsia="Calibri"/>
                <w:sz w:val="20"/>
                <w:szCs w:val="20"/>
              </w:rPr>
              <w:t>88054</w:t>
            </w:r>
          </w:p>
        </w:tc>
        <w:tc>
          <w:tcPr>
            <w:tcW w:w="1099" w:type="pct"/>
            <w:tcBorders>
              <w:top w:val="single" w:sz="4" w:space="0" w:color="auto"/>
              <w:left w:val="single" w:sz="4" w:space="0" w:color="auto"/>
              <w:bottom w:val="single" w:sz="4" w:space="0" w:color="auto"/>
              <w:right w:val="single" w:sz="4" w:space="0" w:color="auto"/>
            </w:tcBorders>
            <w:vAlign w:val="center"/>
            <w:hideMark/>
          </w:tcPr>
          <w:p w14:paraId="129B2844" w14:textId="77777777" w:rsidR="00CA7825" w:rsidRPr="00CA7825" w:rsidRDefault="00CA7825" w:rsidP="00CA7825">
            <w:pPr>
              <w:spacing w:after="0" w:line="240" w:lineRule="auto"/>
              <w:jc w:val="center"/>
              <w:rPr>
                <w:rFonts w:cs="Calibri"/>
                <w:highlight w:val="yellow"/>
                <w:lang w:val="es-ES"/>
              </w:rPr>
            </w:pPr>
            <w:r w:rsidRPr="00CA7825">
              <w:rPr>
                <w:rFonts w:cs="Calibri"/>
                <w:color w:val="000000"/>
                <w:sz w:val="20"/>
                <w:lang w:val="es-ES"/>
              </w:rPr>
              <w:t>Financiación del GEF:</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56461E9" w14:textId="77777777" w:rsidR="00CA7825" w:rsidRPr="00CA7825" w:rsidRDefault="00CA7825" w:rsidP="00CA7825">
            <w:pPr>
              <w:spacing w:after="0" w:line="240" w:lineRule="auto"/>
              <w:jc w:val="center"/>
              <w:rPr>
                <w:rFonts w:cs="Calibri"/>
                <w:sz w:val="20"/>
                <w:highlight w:val="yellow"/>
                <w:lang w:val="es-ES"/>
              </w:rPr>
            </w:pPr>
            <w:r w:rsidRPr="00CA7825">
              <w:rPr>
                <w:rFonts w:cs="Calibri"/>
                <w:sz w:val="20"/>
                <w:lang w:val="es-ES"/>
              </w:rPr>
              <w:t>3.705.873</w:t>
            </w:r>
          </w:p>
        </w:tc>
        <w:tc>
          <w:tcPr>
            <w:tcW w:w="954" w:type="pct"/>
            <w:tcBorders>
              <w:top w:val="single" w:sz="4" w:space="0" w:color="auto"/>
              <w:left w:val="single" w:sz="4" w:space="0" w:color="auto"/>
              <w:bottom w:val="single" w:sz="4" w:space="0" w:color="auto"/>
              <w:right w:val="single" w:sz="4" w:space="0" w:color="auto"/>
            </w:tcBorders>
            <w:vAlign w:val="center"/>
            <w:hideMark/>
          </w:tcPr>
          <w:p w14:paraId="570D2419" w14:textId="77777777" w:rsidR="00CA7825" w:rsidRPr="0087167B" w:rsidRDefault="00CA7825" w:rsidP="00CA7825">
            <w:pPr>
              <w:spacing w:after="0" w:line="240" w:lineRule="auto"/>
              <w:jc w:val="center"/>
              <w:rPr>
                <w:rFonts w:cs="Calibri"/>
                <w:sz w:val="20"/>
                <w:lang w:val="es-ES"/>
              </w:rPr>
            </w:pPr>
            <w:r w:rsidRPr="0087167B">
              <w:rPr>
                <w:rFonts w:cs="Calibri"/>
                <w:sz w:val="20"/>
                <w:lang w:val="es-ES"/>
              </w:rPr>
              <w:t>N/A</w:t>
            </w:r>
          </w:p>
        </w:tc>
      </w:tr>
      <w:tr w:rsidR="00CA7825" w:rsidRPr="00CA7825" w14:paraId="685E719A" w14:textId="77777777" w:rsidTr="00CF2C16">
        <w:trPr>
          <w:trHeight w:val="698"/>
        </w:trPr>
        <w:tc>
          <w:tcPr>
            <w:tcW w:w="895" w:type="pct"/>
            <w:tcBorders>
              <w:top w:val="single" w:sz="4" w:space="0" w:color="auto"/>
              <w:left w:val="single" w:sz="4" w:space="0" w:color="auto"/>
              <w:bottom w:val="single" w:sz="4" w:space="0" w:color="auto"/>
              <w:right w:val="single" w:sz="4" w:space="0" w:color="auto"/>
            </w:tcBorders>
            <w:vAlign w:val="center"/>
            <w:hideMark/>
          </w:tcPr>
          <w:p w14:paraId="53BA5CB8" w14:textId="4D46B956" w:rsidR="0087167B" w:rsidRPr="0087167B" w:rsidRDefault="00CA7825" w:rsidP="0087167B">
            <w:pPr>
              <w:spacing w:after="0" w:line="240" w:lineRule="auto"/>
              <w:jc w:val="center"/>
              <w:rPr>
                <w:rFonts w:cs="Calibri"/>
                <w:color w:val="000000"/>
                <w:sz w:val="20"/>
                <w:lang w:val="es-ES_tradnl"/>
              </w:rPr>
            </w:pPr>
            <w:r w:rsidRPr="0087167B">
              <w:rPr>
                <w:rFonts w:cs="Calibri"/>
                <w:color w:val="000000"/>
                <w:sz w:val="20"/>
                <w:lang w:val="es-ES_tradnl"/>
              </w:rPr>
              <w:t>País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F83E0B4" w14:textId="77777777" w:rsidR="00CA7825" w:rsidRPr="0087167B" w:rsidRDefault="00CA7825" w:rsidP="00CA7825">
            <w:pPr>
              <w:tabs>
                <w:tab w:val="right" w:pos="0"/>
              </w:tabs>
              <w:spacing w:after="0" w:line="240" w:lineRule="auto"/>
              <w:jc w:val="center"/>
              <w:rPr>
                <w:rFonts w:cs="Calibri"/>
                <w:color w:val="000000"/>
                <w:sz w:val="20"/>
                <w:lang w:val="es-ES_tradnl"/>
              </w:rPr>
            </w:pPr>
            <w:r w:rsidRPr="0087167B">
              <w:rPr>
                <w:rFonts w:cs="Calibri"/>
                <w:sz w:val="20"/>
                <w:lang w:val="es-ES_tradnl"/>
              </w:rPr>
              <w:t>Costa Rica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1501568" w14:textId="77777777" w:rsidR="00CA7825" w:rsidRPr="0087167B" w:rsidRDefault="00CA7825" w:rsidP="00CA7825">
            <w:pPr>
              <w:spacing w:after="0" w:line="240" w:lineRule="auto"/>
              <w:jc w:val="center"/>
              <w:rPr>
                <w:rFonts w:cs="Calibri"/>
                <w:color w:val="000000"/>
                <w:sz w:val="20"/>
                <w:lang w:val="es-ES_tradnl"/>
              </w:rPr>
            </w:pPr>
            <w:r w:rsidRPr="0087167B">
              <w:rPr>
                <w:bCs/>
                <w:sz w:val="20"/>
                <w:szCs w:val="20"/>
                <w:lang w:val="es-ES_tradnl"/>
              </w:rPr>
              <w:t>SINAC</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8522394" w14:textId="77777777" w:rsidR="00CA7825" w:rsidRPr="00CF2C16" w:rsidRDefault="00CA7825" w:rsidP="0087167B">
            <w:pPr>
              <w:spacing w:after="0" w:line="240" w:lineRule="auto"/>
              <w:jc w:val="center"/>
              <w:rPr>
                <w:sz w:val="20"/>
                <w:szCs w:val="20"/>
                <w:lang w:val="es-ES_tradnl"/>
              </w:rPr>
            </w:pPr>
            <w:r w:rsidRPr="00CF2C16">
              <w:rPr>
                <w:sz w:val="20"/>
                <w:szCs w:val="20"/>
                <w:lang w:val="es-ES_tradnl"/>
              </w:rPr>
              <w:t>8,062,710  fondos</w:t>
            </w:r>
          </w:p>
          <w:p w14:paraId="1BC8680F" w14:textId="77777777" w:rsidR="00CA7825" w:rsidRPr="00CF2C16" w:rsidRDefault="00CA7825" w:rsidP="0087167B">
            <w:pPr>
              <w:spacing w:after="0" w:line="240" w:lineRule="auto"/>
              <w:jc w:val="center"/>
              <w:rPr>
                <w:sz w:val="20"/>
                <w:szCs w:val="20"/>
                <w:lang w:val="es-ES_tradnl"/>
              </w:rPr>
            </w:pPr>
            <w:r w:rsidRPr="00CF2C16">
              <w:rPr>
                <w:sz w:val="20"/>
                <w:szCs w:val="20"/>
                <w:lang w:val="es-ES_tradnl"/>
              </w:rPr>
              <w:t>7,225,608  especie</w:t>
            </w:r>
          </w:p>
          <w:p w14:paraId="11C0A30E" w14:textId="04DCC593" w:rsidR="00CF2C16" w:rsidRPr="00CF2C16" w:rsidRDefault="00CF2C16" w:rsidP="00CF2C16">
            <w:pPr>
              <w:spacing w:after="0" w:line="240" w:lineRule="auto"/>
              <w:jc w:val="center"/>
              <w:rPr>
                <w:sz w:val="20"/>
                <w:szCs w:val="20"/>
              </w:rPr>
            </w:pPr>
            <w:r w:rsidRPr="00CF2C16">
              <w:rPr>
                <w:sz w:val="20"/>
                <w:szCs w:val="20"/>
              </w:rPr>
              <w:t>15,288,318.00 total</w:t>
            </w:r>
          </w:p>
        </w:tc>
        <w:tc>
          <w:tcPr>
            <w:tcW w:w="954" w:type="pct"/>
            <w:tcBorders>
              <w:top w:val="single" w:sz="4" w:space="0" w:color="auto"/>
              <w:left w:val="single" w:sz="4" w:space="0" w:color="auto"/>
              <w:bottom w:val="single" w:sz="4" w:space="0" w:color="auto"/>
              <w:right w:val="single" w:sz="4" w:space="0" w:color="auto"/>
            </w:tcBorders>
            <w:vAlign w:val="center"/>
            <w:hideMark/>
          </w:tcPr>
          <w:p w14:paraId="263C0A28" w14:textId="77777777" w:rsidR="00CA7825" w:rsidRPr="0087167B" w:rsidRDefault="00CA7825" w:rsidP="00CA7825">
            <w:pPr>
              <w:spacing w:after="0" w:line="240" w:lineRule="auto"/>
              <w:jc w:val="center"/>
              <w:rPr>
                <w:lang w:val="es-ES_tradnl"/>
              </w:rPr>
            </w:pPr>
            <w:r w:rsidRPr="0087167B">
              <w:rPr>
                <w:rFonts w:cs="Calibri"/>
                <w:sz w:val="20"/>
                <w:lang w:val="es-ES_tradnl"/>
              </w:rPr>
              <w:t>N/A</w:t>
            </w:r>
          </w:p>
        </w:tc>
      </w:tr>
      <w:tr w:rsidR="00CA7825" w:rsidRPr="00CA7825" w14:paraId="38E07C3B" w14:textId="77777777" w:rsidTr="00CF2C16">
        <w:trPr>
          <w:trHeight w:val="694"/>
        </w:trPr>
        <w:tc>
          <w:tcPr>
            <w:tcW w:w="895" w:type="pct"/>
            <w:tcBorders>
              <w:top w:val="single" w:sz="4" w:space="0" w:color="auto"/>
              <w:left w:val="single" w:sz="4" w:space="0" w:color="auto"/>
              <w:bottom w:val="single" w:sz="4" w:space="0" w:color="auto"/>
              <w:right w:val="single" w:sz="4" w:space="0" w:color="auto"/>
            </w:tcBorders>
            <w:vAlign w:val="center"/>
            <w:hideMark/>
          </w:tcPr>
          <w:p w14:paraId="0A390F51" w14:textId="77777777" w:rsidR="00CA7825" w:rsidRPr="0087167B" w:rsidRDefault="00CA7825" w:rsidP="0087167B">
            <w:pPr>
              <w:spacing w:after="0" w:line="240" w:lineRule="auto"/>
              <w:jc w:val="center"/>
              <w:rPr>
                <w:rFonts w:cs="Calibri"/>
                <w:lang w:val="es-ES"/>
              </w:rPr>
            </w:pPr>
          </w:p>
        </w:tc>
        <w:tc>
          <w:tcPr>
            <w:tcW w:w="1041" w:type="pct"/>
            <w:tcBorders>
              <w:top w:val="single" w:sz="4" w:space="0" w:color="auto"/>
              <w:left w:val="single" w:sz="4" w:space="0" w:color="auto"/>
              <w:bottom w:val="single" w:sz="4" w:space="0" w:color="auto"/>
              <w:right w:val="single" w:sz="4" w:space="0" w:color="auto"/>
            </w:tcBorders>
            <w:vAlign w:val="center"/>
            <w:hideMark/>
          </w:tcPr>
          <w:p w14:paraId="4A0D5F41" w14:textId="77777777" w:rsidR="00CA7825" w:rsidRPr="0087167B" w:rsidRDefault="00CA7825" w:rsidP="0087167B">
            <w:pPr>
              <w:tabs>
                <w:tab w:val="right" w:pos="0"/>
              </w:tabs>
              <w:spacing w:after="0" w:line="240" w:lineRule="auto"/>
              <w:jc w:val="center"/>
              <w:rPr>
                <w:rFonts w:cs="Calibri"/>
                <w:sz w:val="20"/>
                <w:lang w:val="es-ES"/>
              </w:rPr>
            </w:pPr>
          </w:p>
        </w:tc>
        <w:tc>
          <w:tcPr>
            <w:tcW w:w="1099" w:type="pct"/>
            <w:tcBorders>
              <w:top w:val="single" w:sz="4" w:space="0" w:color="auto"/>
              <w:left w:val="single" w:sz="4" w:space="0" w:color="auto"/>
              <w:bottom w:val="single" w:sz="4" w:space="0" w:color="auto"/>
              <w:right w:val="single" w:sz="4" w:space="0" w:color="auto"/>
            </w:tcBorders>
            <w:vAlign w:val="center"/>
            <w:hideMark/>
          </w:tcPr>
          <w:p w14:paraId="7E0C2FBA" w14:textId="6D2A3C7C" w:rsidR="00CA7825" w:rsidRPr="0087167B" w:rsidRDefault="00CA7825" w:rsidP="0087167B">
            <w:pPr>
              <w:spacing w:after="0" w:line="240" w:lineRule="auto"/>
              <w:jc w:val="center"/>
              <w:rPr>
                <w:bCs/>
                <w:sz w:val="20"/>
                <w:szCs w:val="20"/>
              </w:rPr>
            </w:pPr>
            <w:r w:rsidRPr="0087167B">
              <w:rPr>
                <w:bCs/>
                <w:sz w:val="20"/>
                <w:szCs w:val="20"/>
              </w:rPr>
              <w:t>UNDP</w:t>
            </w:r>
            <w:r w:rsidR="0087167B" w:rsidRPr="0087167B">
              <w:rPr>
                <w:bCs/>
                <w:sz w:val="20"/>
                <w:szCs w:val="20"/>
              </w:rPr>
              <w:t>:</w:t>
            </w:r>
          </w:p>
          <w:p w14:paraId="34900116" w14:textId="77777777" w:rsidR="00CA7825" w:rsidRPr="0087167B" w:rsidRDefault="00CA7825" w:rsidP="0087167B">
            <w:pPr>
              <w:spacing w:after="0" w:line="240" w:lineRule="auto"/>
              <w:jc w:val="center"/>
              <w:rPr>
                <w:rFonts w:cs="Calibri"/>
                <w:color w:val="000000"/>
                <w:sz w:val="20"/>
                <w:lang w:val="es-ES"/>
              </w:rPr>
            </w:pPr>
            <w:r w:rsidRPr="0087167B">
              <w:rPr>
                <w:bCs/>
                <w:sz w:val="20"/>
                <w:szCs w:val="20"/>
              </w:rPr>
              <w:t>Other:</w:t>
            </w:r>
          </w:p>
        </w:tc>
        <w:tc>
          <w:tcPr>
            <w:tcW w:w="1011" w:type="pct"/>
            <w:tcBorders>
              <w:top w:val="single" w:sz="4" w:space="0" w:color="auto"/>
              <w:left w:val="single" w:sz="4" w:space="0" w:color="auto"/>
              <w:bottom w:val="single" w:sz="4" w:space="0" w:color="auto"/>
              <w:right w:val="single" w:sz="4" w:space="0" w:color="auto"/>
            </w:tcBorders>
            <w:vAlign w:val="center"/>
            <w:hideMark/>
          </w:tcPr>
          <w:p w14:paraId="13866F0E" w14:textId="77777777" w:rsidR="00CA7825" w:rsidRPr="0087167B" w:rsidRDefault="00CA7825" w:rsidP="0087167B">
            <w:pPr>
              <w:spacing w:after="0" w:line="240" w:lineRule="auto"/>
              <w:jc w:val="center"/>
              <w:rPr>
                <w:sz w:val="20"/>
                <w:szCs w:val="20"/>
              </w:rPr>
            </w:pPr>
            <w:r w:rsidRPr="0087167B">
              <w:rPr>
                <w:sz w:val="20"/>
                <w:szCs w:val="20"/>
              </w:rPr>
              <w:t>300,000.00</w:t>
            </w:r>
          </w:p>
          <w:p w14:paraId="275F1932" w14:textId="77777777" w:rsidR="00CA7825" w:rsidRPr="0087167B" w:rsidRDefault="00CA7825" w:rsidP="0087167B">
            <w:pPr>
              <w:spacing w:after="0" w:line="240" w:lineRule="auto"/>
              <w:jc w:val="center"/>
              <w:rPr>
                <w:rFonts w:cs="Calibri"/>
                <w:sz w:val="20"/>
                <w:lang w:val="es-ES"/>
              </w:rPr>
            </w:pPr>
            <w:r w:rsidRPr="0087167B">
              <w:rPr>
                <w:sz w:val="20"/>
                <w:szCs w:val="20"/>
              </w:rPr>
              <w:t>1,600,000.00</w:t>
            </w:r>
          </w:p>
        </w:tc>
        <w:tc>
          <w:tcPr>
            <w:tcW w:w="954" w:type="pct"/>
            <w:tcBorders>
              <w:top w:val="single" w:sz="4" w:space="0" w:color="auto"/>
              <w:left w:val="single" w:sz="4" w:space="0" w:color="auto"/>
              <w:bottom w:val="single" w:sz="4" w:space="0" w:color="auto"/>
              <w:right w:val="single" w:sz="4" w:space="0" w:color="auto"/>
            </w:tcBorders>
            <w:vAlign w:val="center"/>
            <w:hideMark/>
          </w:tcPr>
          <w:p w14:paraId="065653FB" w14:textId="77777777" w:rsidR="00CA7825" w:rsidRPr="0087167B" w:rsidRDefault="00CA7825" w:rsidP="0087167B">
            <w:pPr>
              <w:spacing w:after="0" w:line="240" w:lineRule="auto"/>
              <w:jc w:val="center"/>
            </w:pPr>
          </w:p>
        </w:tc>
      </w:tr>
      <w:tr w:rsidR="00CA7825" w:rsidRPr="0087167B" w14:paraId="45B6D12C" w14:textId="77777777" w:rsidTr="00CF2C16">
        <w:trPr>
          <w:trHeight w:val="703"/>
        </w:trPr>
        <w:tc>
          <w:tcPr>
            <w:tcW w:w="895" w:type="pct"/>
            <w:tcBorders>
              <w:top w:val="single" w:sz="4" w:space="0" w:color="auto"/>
              <w:left w:val="single" w:sz="4" w:space="0" w:color="auto"/>
              <w:bottom w:val="single" w:sz="4" w:space="0" w:color="auto"/>
              <w:right w:val="single" w:sz="4" w:space="0" w:color="auto"/>
            </w:tcBorders>
            <w:vAlign w:val="center"/>
            <w:hideMark/>
          </w:tcPr>
          <w:p w14:paraId="170AB82E" w14:textId="3CC80732" w:rsidR="00CA7825" w:rsidRPr="0087167B" w:rsidRDefault="00CA7825" w:rsidP="0087167B">
            <w:pPr>
              <w:spacing w:after="0" w:line="240" w:lineRule="auto"/>
              <w:jc w:val="center"/>
              <w:rPr>
                <w:rFonts w:cs="Calibri"/>
                <w:lang w:val="es-ES"/>
              </w:rPr>
            </w:pPr>
            <w:r w:rsidRPr="0087167B">
              <w:rPr>
                <w:rFonts w:cs="Calibri"/>
                <w:color w:val="000000"/>
                <w:sz w:val="20"/>
                <w:lang w:val="es-ES"/>
              </w:rPr>
              <w:t>Área de interés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14880E6" w14:textId="77777777" w:rsidR="00CA7825" w:rsidRPr="0087167B" w:rsidRDefault="00CA7825" w:rsidP="0087167B">
            <w:pPr>
              <w:tabs>
                <w:tab w:val="right" w:pos="0"/>
              </w:tabs>
              <w:spacing w:after="0" w:line="240" w:lineRule="auto"/>
              <w:jc w:val="center"/>
              <w:rPr>
                <w:rFonts w:cs="Calibri"/>
                <w:sz w:val="20"/>
                <w:lang w:val="es-ES"/>
              </w:rPr>
            </w:pPr>
            <w:r w:rsidRPr="0087167B">
              <w:rPr>
                <w:rFonts w:cs="Calibri"/>
                <w:sz w:val="20"/>
                <w:lang w:val="es-ES"/>
              </w:rPr>
              <w:t>Biodiversidad</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585B646" w14:textId="149CDBD7" w:rsidR="00CA7825" w:rsidRPr="0087167B" w:rsidRDefault="00CA7825" w:rsidP="0087167B">
            <w:pPr>
              <w:spacing w:after="0" w:line="240" w:lineRule="auto"/>
              <w:jc w:val="center"/>
              <w:rPr>
                <w:rFonts w:cs="Calibri"/>
                <w:color w:val="000000"/>
                <w:sz w:val="20"/>
                <w:lang w:val="es-ES"/>
              </w:rPr>
            </w:pPr>
            <w:r w:rsidRPr="0087167B">
              <w:rPr>
                <w:color w:val="000000"/>
                <w:sz w:val="20"/>
                <w:szCs w:val="20"/>
              </w:rPr>
              <w:t>Total co-financing</w:t>
            </w:r>
            <w:r w:rsidR="0087167B" w:rsidRPr="0087167B">
              <w:rPr>
                <w:color w:val="000000"/>
                <w:sz w:val="20"/>
                <w:szCs w:val="20"/>
              </w:rPr>
              <w:t>:</w:t>
            </w:r>
          </w:p>
        </w:tc>
        <w:tc>
          <w:tcPr>
            <w:tcW w:w="1011" w:type="pct"/>
            <w:tcBorders>
              <w:top w:val="single" w:sz="4" w:space="0" w:color="auto"/>
              <w:left w:val="single" w:sz="4" w:space="0" w:color="auto"/>
              <w:bottom w:val="single" w:sz="4" w:space="0" w:color="auto"/>
              <w:right w:val="single" w:sz="4" w:space="0" w:color="auto"/>
            </w:tcBorders>
            <w:vAlign w:val="center"/>
            <w:hideMark/>
          </w:tcPr>
          <w:p w14:paraId="15AE502F" w14:textId="77777777" w:rsidR="00CA7825" w:rsidRPr="0087167B" w:rsidRDefault="00CA7825" w:rsidP="0087167B">
            <w:pPr>
              <w:spacing w:after="0" w:line="240" w:lineRule="auto"/>
              <w:jc w:val="center"/>
              <w:rPr>
                <w:rFonts w:cs="Calibri"/>
                <w:sz w:val="20"/>
                <w:lang w:val="es-ES"/>
              </w:rPr>
            </w:pPr>
            <w:r w:rsidRPr="0087167B">
              <w:rPr>
                <w:rFonts w:eastAsia="Arial Unicode MS"/>
                <w:sz w:val="20"/>
                <w:szCs w:val="20"/>
              </w:rPr>
              <w:t>17,188,318.00</w:t>
            </w:r>
          </w:p>
        </w:tc>
        <w:tc>
          <w:tcPr>
            <w:tcW w:w="954" w:type="pct"/>
            <w:tcBorders>
              <w:top w:val="single" w:sz="4" w:space="0" w:color="auto"/>
              <w:left w:val="single" w:sz="4" w:space="0" w:color="auto"/>
              <w:bottom w:val="single" w:sz="4" w:space="0" w:color="auto"/>
              <w:right w:val="single" w:sz="4" w:space="0" w:color="auto"/>
            </w:tcBorders>
            <w:vAlign w:val="center"/>
            <w:hideMark/>
          </w:tcPr>
          <w:p w14:paraId="5B46C9C1" w14:textId="77777777" w:rsidR="00CA7825" w:rsidRPr="0087167B" w:rsidRDefault="00CA7825" w:rsidP="0087167B">
            <w:pPr>
              <w:spacing w:after="0" w:line="240" w:lineRule="auto"/>
              <w:jc w:val="center"/>
            </w:pPr>
            <w:r w:rsidRPr="0087167B">
              <w:rPr>
                <w:rFonts w:cs="Calibri"/>
                <w:sz w:val="20"/>
                <w:lang w:val="es-ES"/>
              </w:rPr>
              <w:t>N/A</w:t>
            </w:r>
          </w:p>
        </w:tc>
      </w:tr>
      <w:tr w:rsidR="00CA7825" w:rsidRPr="00CA7825" w14:paraId="3657D0EF" w14:textId="77777777" w:rsidTr="00CF2C16">
        <w:trPr>
          <w:trHeight w:val="697"/>
        </w:trPr>
        <w:tc>
          <w:tcPr>
            <w:tcW w:w="895" w:type="pct"/>
            <w:tcBorders>
              <w:top w:val="single" w:sz="4" w:space="0" w:color="auto"/>
              <w:left w:val="single" w:sz="4" w:space="0" w:color="auto"/>
              <w:bottom w:val="single" w:sz="4" w:space="0" w:color="auto"/>
              <w:right w:val="single" w:sz="4" w:space="0" w:color="auto"/>
            </w:tcBorders>
            <w:vAlign w:val="center"/>
            <w:hideMark/>
          </w:tcPr>
          <w:p w14:paraId="11835995" w14:textId="08E1A271" w:rsidR="00CA7825" w:rsidRPr="005513CB" w:rsidRDefault="00CA7825" w:rsidP="005513CB">
            <w:pPr>
              <w:spacing w:after="0" w:line="240" w:lineRule="auto"/>
              <w:jc w:val="center"/>
              <w:rPr>
                <w:rFonts w:cs="Calibri"/>
                <w:lang w:val="es-ES"/>
              </w:rPr>
            </w:pPr>
            <w:r w:rsidRPr="005513CB">
              <w:rPr>
                <w:rFonts w:cs="Calibri"/>
                <w:color w:val="000000"/>
                <w:sz w:val="20"/>
                <w:lang w:val="es-ES"/>
              </w:rPr>
              <w:t>Organismo de Ejecución</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7105F60" w14:textId="77777777" w:rsidR="00CA7825" w:rsidRPr="005513CB" w:rsidRDefault="00CA7825" w:rsidP="005513CB">
            <w:pPr>
              <w:tabs>
                <w:tab w:val="right" w:pos="0"/>
              </w:tabs>
              <w:spacing w:after="0" w:line="240" w:lineRule="auto"/>
              <w:jc w:val="center"/>
              <w:rPr>
                <w:rFonts w:cs="Calibri"/>
                <w:sz w:val="20"/>
                <w:lang w:val="es-ES"/>
              </w:rPr>
            </w:pPr>
            <w:r w:rsidRPr="005513CB">
              <w:rPr>
                <w:rFonts w:cs="Calibri"/>
                <w:sz w:val="20"/>
                <w:lang w:val="es-ES"/>
              </w:rPr>
              <w:t>SINAC</w:t>
            </w:r>
          </w:p>
        </w:tc>
        <w:tc>
          <w:tcPr>
            <w:tcW w:w="1099" w:type="pct"/>
            <w:tcBorders>
              <w:top w:val="single" w:sz="4" w:space="0" w:color="auto"/>
              <w:left w:val="single" w:sz="4" w:space="0" w:color="auto"/>
              <w:bottom w:val="single" w:sz="4" w:space="0" w:color="auto"/>
              <w:right w:val="single" w:sz="4" w:space="0" w:color="auto"/>
            </w:tcBorders>
            <w:vAlign w:val="center"/>
            <w:hideMark/>
          </w:tcPr>
          <w:p w14:paraId="4A27D332" w14:textId="53218FEF" w:rsidR="00CA7825" w:rsidRPr="005513CB" w:rsidRDefault="00CA7825" w:rsidP="005513CB">
            <w:pPr>
              <w:spacing w:after="0" w:line="240" w:lineRule="auto"/>
              <w:jc w:val="center"/>
              <w:rPr>
                <w:rFonts w:cs="Calibri"/>
                <w:lang w:val="es-ES"/>
              </w:rPr>
            </w:pPr>
            <w:r w:rsidRPr="005513CB">
              <w:rPr>
                <w:rFonts w:cs="Calibri"/>
                <w:color w:val="000000"/>
                <w:sz w:val="20"/>
                <w:lang w:val="es-ES"/>
              </w:rPr>
              <w:t>Presupuesto  total del proyecto</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4DDFF9A" w14:textId="77777777" w:rsidR="00CA7825" w:rsidRPr="005513CB" w:rsidRDefault="00CA7825" w:rsidP="005513CB">
            <w:pPr>
              <w:spacing w:after="0" w:line="240" w:lineRule="auto"/>
              <w:jc w:val="center"/>
              <w:rPr>
                <w:rFonts w:cs="Calibri"/>
                <w:sz w:val="20"/>
                <w:lang w:val="es-ES"/>
              </w:rPr>
            </w:pPr>
            <w:r w:rsidRPr="005513CB">
              <w:rPr>
                <w:rFonts w:cs="Calibri"/>
                <w:sz w:val="20"/>
                <w:lang w:val="es-ES"/>
              </w:rPr>
              <w:t>US$ 20.894.191</w:t>
            </w:r>
          </w:p>
        </w:tc>
        <w:tc>
          <w:tcPr>
            <w:tcW w:w="954" w:type="pct"/>
            <w:tcBorders>
              <w:top w:val="single" w:sz="4" w:space="0" w:color="auto"/>
              <w:left w:val="single" w:sz="4" w:space="0" w:color="auto"/>
              <w:bottom w:val="single" w:sz="4" w:space="0" w:color="auto"/>
              <w:right w:val="single" w:sz="4" w:space="0" w:color="auto"/>
            </w:tcBorders>
            <w:vAlign w:val="center"/>
            <w:hideMark/>
          </w:tcPr>
          <w:p w14:paraId="03A39A01" w14:textId="77777777" w:rsidR="00CA7825" w:rsidRPr="005513CB" w:rsidRDefault="00CA7825" w:rsidP="005513CB">
            <w:pPr>
              <w:spacing w:after="0" w:line="240" w:lineRule="auto"/>
              <w:jc w:val="center"/>
            </w:pPr>
            <w:r w:rsidRPr="005513CB">
              <w:rPr>
                <w:rFonts w:cs="Calibri"/>
                <w:sz w:val="20"/>
                <w:lang w:val="es-ES"/>
              </w:rPr>
              <w:t>N/A</w:t>
            </w:r>
          </w:p>
        </w:tc>
      </w:tr>
      <w:tr w:rsidR="00CA7825" w:rsidRPr="00CA7825" w14:paraId="04A154C4" w14:textId="77777777" w:rsidTr="00CF2C16">
        <w:trPr>
          <w:trHeight w:val="849"/>
        </w:trPr>
        <w:tc>
          <w:tcPr>
            <w:tcW w:w="895" w:type="pct"/>
            <w:vMerge w:val="restart"/>
            <w:tcBorders>
              <w:top w:val="single" w:sz="4" w:space="0" w:color="auto"/>
              <w:left w:val="single" w:sz="4" w:space="0" w:color="auto"/>
              <w:bottom w:val="single" w:sz="4" w:space="0" w:color="auto"/>
              <w:right w:val="single" w:sz="4" w:space="0" w:color="auto"/>
            </w:tcBorders>
            <w:vAlign w:val="center"/>
            <w:hideMark/>
          </w:tcPr>
          <w:p w14:paraId="61F73FFB" w14:textId="1509F2B4" w:rsidR="00CA7825" w:rsidRPr="005513CB" w:rsidRDefault="00CA7825" w:rsidP="005513CB">
            <w:pPr>
              <w:spacing w:after="0" w:line="240" w:lineRule="auto"/>
              <w:jc w:val="center"/>
              <w:rPr>
                <w:rFonts w:cs="Calibri"/>
                <w:lang w:val="es-ES"/>
              </w:rPr>
            </w:pPr>
            <w:r w:rsidRPr="005513CB">
              <w:rPr>
                <w:rFonts w:cs="Calibri"/>
                <w:sz w:val="20"/>
                <w:lang w:val="es-ES"/>
              </w:rPr>
              <w:t>Otros socios involucrados</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743F" w14:textId="6E0AC63E" w:rsidR="00CA7825" w:rsidRPr="005513CB" w:rsidRDefault="00CA7825" w:rsidP="00CF2C16">
            <w:pPr>
              <w:tabs>
                <w:tab w:val="right" w:pos="0"/>
              </w:tabs>
              <w:spacing w:after="0" w:line="240" w:lineRule="auto"/>
              <w:jc w:val="center"/>
              <w:rPr>
                <w:rFonts w:cs="Calibri"/>
                <w:color w:val="000000"/>
                <w:sz w:val="20"/>
                <w:lang w:val="es-ES"/>
              </w:rPr>
            </w:pPr>
            <w:r w:rsidRPr="005513CB">
              <w:rPr>
                <w:rFonts w:cs="Calibri"/>
                <w:color w:val="000000"/>
                <w:sz w:val="20"/>
                <w:lang w:val="es-ES"/>
              </w:rPr>
              <w:t>Viceministerio de Aguas</w:t>
            </w:r>
            <w:r w:rsidR="00CF2C16">
              <w:rPr>
                <w:rFonts w:cs="Calibri"/>
                <w:color w:val="000000"/>
                <w:sz w:val="20"/>
                <w:lang w:val="es-ES"/>
              </w:rPr>
              <w:t xml:space="preserve"> y</w:t>
            </w:r>
            <w:r w:rsidRPr="005513CB">
              <w:rPr>
                <w:rFonts w:cs="Calibri"/>
                <w:color w:val="000000"/>
                <w:sz w:val="20"/>
                <w:lang w:val="es-ES"/>
              </w:rPr>
              <w:t xml:space="preserve"> Mares</w:t>
            </w:r>
          </w:p>
        </w:tc>
        <w:tc>
          <w:tcPr>
            <w:tcW w:w="2110" w:type="pct"/>
            <w:gridSpan w:val="2"/>
            <w:tcBorders>
              <w:top w:val="single" w:sz="4" w:space="0" w:color="auto"/>
              <w:left w:val="single" w:sz="4" w:space="0" w:color="auto"/>
              <w:bottom w:val="single" w:sz="4" w:space="0" w:color="auto"/>
              <w:right w:val="single" w:sz="4" w:space="0" w:color="auto"/>
            </w:tcBorders>
            <w:vAlign w:val="center"/>
            <w:hideMark/>
          </w:tcPr>
          <w:p w14:paraId="739E7C96" w14:textId="678B7E6B" w:rsidR="00CA7825" w:rsidRPr="00CA7825" w:rsidRDefault="00CA7825" w:rsidP="00CF2C16">
            <w:pPr>
              <w:widowControl w:val="0"/>
              <w:autoSpaceDE w:val="0"/>
              <w:autoSpaceDN w:val="0"/>
              <w:adjustRightInd w:val="0"/>
              <w:spacing w:after="0" w:line="240" w:lineRule="auto"/>
              <w:rPr>
                <w:rFonts w:ascii="Times New Roman" w:hAnsi="Times New Roman"/>
                <w:b/>
                <w:highlight w:val="yellow"/>
                <w:lang w:val="es-CR"/>
              </w:rPr>
            </w:pPr>
            <w:r w:rsidRPr="005513CB">
              <w:rPr>
                <w:rFonts w:cs="Calibri"/>
                <w:color w:val="000000"/>
                <w:sz w:val="20"/>
                <w:lang w:val="es-ES"/>
              </w:rPr>
              <w:t xml:space="preserve">Firma del documento del proyecto (fecha de comienzo del proyecto): </w:t>
            </w:r>
          </w:p>
        </w:tc>
        <w:tc>
          <w:tcPr>
            <w:tcW w:w="954" w:type="pct"/>
            <w:tcBorders>
              <w:top w:val="single" w:sz="4" w:space="0" w:color="auto"/>
              <w:left w:val="single" w:sz="4" w:space="0" w:color="auto"/>
              <w:bottom w:val="single" w:sz="4" w:space="0" w:color="auto"/>
              <w:right w:val="single" w:sz="4" w:space="0" w:color="auto"/>
            </w:tcBorders>
            <w:vAlign w:val="center"/>
            <w:hideMark/>
          </w:tcPr>
          <w:p w14:paraId="221E6F52" w14:textId="6D7DCD1F" w:rsidR="00CA7825" w:rsidRPr="00CA7825" w:rsidRDefault="00CF2C16" w:rsidP="005513CB">
            <w:pPr>
              <w:tabs>
                <w:tab w:val="right" w:pos="0"/>
              </w:tabs>
              <w:spacing w:after="0" w:line="240" w:lineRule="auto"/>
              <w:jc w:val="center"/>
              <w:rPr>
                <w:rFonts w:cs="Calibri"/>
                <w:sz w:val="20"/>
                <w:highlight w:val="yellow"/>
                <w:lang w:val="es-ES"/>
              </w:rPr>
            </w:pPr>
            <w:r>
              <w:rPr>
                <w:rFonts w:ascii="Times New Roman" w:hAnsi="Times New Roman"/>
                <w:b/>
                <w:lang w:val="es-CR"/>
              </w:rPr>
              <w:t>28/04/201</w:t>
            </w:r>
            <w:r w:rsidRPr="005513CB">
              <w:rPr>
                <w:rFonts w:ascii="Times New Roman" w:hAnsi="Times New Roman"/>
                <w:b/>
                <w:lang w:val="es-CR"/>
              </w:rPr>
              <w:t>4</w:t>
            </w:r>
          </w:p>
        </w:tc>
      </w:tr>
      <w:tr w:rsidR="00CA7825" w14:paraId="4CA17B0F" w14:textId="77777777" w:rsidTr="00CF2C16">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D8A9E" w14:textId="77777777" w:rsidR="00CA7825" w:rsidRPr="00CA7825" w:rsidRDefault="00CA7825" w:rsidP="005513CB">
            <w:pPr>
              <w:spacing w:after="0" w:line="240" w:lineRule="auto"/>
              <w:jc w:val="center"/>
              <w:rPr>
                <w:rFonts w:cs="Calibri"/>
                <w:highlight w:val="yellow"/>
                <w:lang w:val="es-ES"/>
              </w:rPr>
            </w:pPr>
          </w:p>
        </w:tc>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FB97B5" w14:textId="77777777" w:rsidR="00CA7825" w:rsidRPr="00CA7825" w:rsidRDefault="00CA7825" w:rsidP="005513CB">
            <w:pPr>
              <w:spacing w:after="0" w:line="240" w:lineRule="auto"/>
              <w:jc w:val="center"/>
              <w:rPr>
                <w:rFonts w:cs="Calibri"/>
                <w:color w:val="000000"/>
                <w:sz w:val="20"/>
                <w:highlight w:val="yellow"/>
                <w:lang w:val="es-ES"/>
              </w:rPr>
            </w:pPr>
          </w:p>
        </w:tc>
        <w:tc>
          <w:tcPr>
            <w:tcW w:w="1099" w:type="pct"/>
            <w:tcBorders>
              <w:top w:val="single" w:sz="4" w:space="0" w:color="auto"/>
              <w:left w:val="single" w:sz="4" w:space="0" w:color="auto"/>
              <w:bottom w:val="single" w:sz="4" w:space="0" w:color="auto"/>
              <w:right w:val="single" w:sz="4" w:space="0" w:color="auto"/>
            </w:tcBorders>
            <w:vAlign w:val="center"/>
            <w:hideMark/>
          </w:tcPr>
          <w:p w14:paraId="11F7B919" w14:textId="77777777" w:rsidR="00CA7825" w:rsidRPr="005513CB" w:rsidRDefault="00CA7825" w:rsidP="005513CB">
            <w:pPr>
              <w:spacing w:after="0" w:line="240" w:lineRule="auto"/>
              <w:jc w:val="center"/>
              <w:rPr>
                <w:rFonts w:cs="Calibri"/>
                <w:lang w:val="es-ES"/>
              </w:rPr>
            </w:pPr>
            <w:r w:rsidRPr="005513CB">
              <w:rPr>
                <w:rFonts w:cs="Calibri"/>
                <w:color w:val="000000"/>
                <w:sz w:val="20"/>
                <w:lang w:val="es-ES"/>
              </w:rPr>
              <w:t>Fecha de cierre (Operativo):</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784AC5A" w14:textId="77777777" w:rsidR="00CA7825" w:rsidRPr="005513CB" w:rsidRDefault="00CA7825" w:rsidP="005513CB">
            <w:pPr>
              <w:tabs>
                <w:tab w:val="right" w:pos="0"/>
              </w:tabs>
              <w:spacing w:after="0" w:line="240" w:lineRule="auto"/>
              <w:jc w:val="center"/>
              <w:rPr>
                <w:rFonts w:cs="Calibri"/>
                <w:color w:val="000000"/>
                <w:sz w:val="20"/>
                <w:lang w:val="es-ES"/>
              </w:rPr>
            </w:pPr>
            <w:r w:rsidRPr="005513CB">
              <w:rPr>
                <w:rFonts w:cs="Calibri"/>
                <w:color w:val="000000"/>
                <w:sz w:val="20"/>
                <w:lang w:val="es-ES"/>
              </w:rPr>
              <w:t>Propuesto:</w:t>
            </w:r>
          </w:p>
          <w:p w14:paraId="67D4E258" w14:textId="65E0F800" w:rsidR="00CA7825" w:rsidRPr="005513CB" w:rsidRDefault="00CF2C16" w:rsidP="005513CB">
            <w:pPr>
              <w:tabs>
                <w:tab w:val="right" w:pos="0"/>
              </w:tabs>
              <w:spacing w:after="0" w:line="240" w:lineRule="auto"/>
              <w:jc w:val="center"/>
              <w:rPr>
                <w:rFonts w:cs="Calibri"/>
                <w:color w:val="000000"/>
                <w:sz w:val="20"/>
                <w:lang w:val="es-ES"/>
              </w:rPr>
            </w:pPr>
            <w:r>
              <w:rPr>
                <w:rFonts w:cs="Calibri"/>
                <w:color w:val="000000"/>
                <w:sz w:val="20"/>
                <w:lang w:val="es-ES"/>
              </w:rPr>
              <w:t>Marzo</w:t>
            </w:r>
            <w:r w:rsidR="00A44FEE">
              <w:rPr>
                <w:rFonts w:cs="Calibri"/>
                <w:color w:val="000000"/>
                <w:sz w:val="20"/>
                <w:lang w:val="es-ES"/>
              </w:rPr>
              <w:t xml:space="preserve"> 2019</w:t>
            </w:r>
          </w:p>
        </w:tc>
        <w:tc>
          <w:tcPr>
            <w:tcW w:w="954" w:type="pct"/>
            <w:tcBorders>
              <w:top w:val="single" w:sz="4" w:space="0" w:color="auto"/>
              <w:left w:val="single" w:sz="4" w:space="0" w:color="auto"/>
              <w:bottom w:val="single" w:sz="4" w:space="0" w:color="auto"/>
              <w:right w:val="single" w:sz="4" w:space="0" w:color="auto"/>
            </w:tcBorders>
            <w:vAlign w:val="center"/>
            <w:hideMark/>
          </w:tcPr>
          <w:p w14:paraId="6CFC2827" w14:textId="77777777" w:rsidR="00CA7825" w:rsidRPr="005513CB" w:rsidRDefault="00CA7825" w:rsidP="005513CB">
            <w:pPr>
              <w:tabs>
                <w:tab w:val="right" w:pos="0"/>
              </w:tabs>
              <w:spacing w:after="0" w:line="240" w:lineRule="auto"/>
              <w:jc w:val="center"/>
              <w:rPr>
                <w:rFonts w:cs="Calibri"/>
                <w:sz w:val="20"/>
                <w:lang w:val="es-ES"/>
              </w:rPr>
            </w:pPr>
            <w:r w:rsidRPr="005513CB">
              <w:rPr>
                <w:rFonts w:cs="Calibri"/>
                <w:color w:val="000000"/>
                <w:sz w:val="20"/>
                <w:lang w:val="es-ES"/>
              </w:rPr>
              <w:t>Real:</w:t>
            </w:r>
          </w:p>
          <w:p w14:paraId="209D465F" w14:textId="771890A0" w:rsidR="00CA7825" w:rsidRDefault="00CF2C16" w:rsidP="005513CB">
            <w:pPr>
              <w:tabs>
                <w:tab w:val="right" w:pos="0"/>
              </w:tabs>
              <w:spacing w:after="0" w:line="240" w:lineRule="auto"/>
              <w:jc w:val="center"/>
              <w:rPr>
                <w:rFonts w:cs="Calibri"/>
                <w:color w:val="000000"/>
                <w:sz w:val="20"/>
                <w:lang w:val="es-ES"/>
              </w:rPr>
            </w:pPr>
            <w:r>
              <w:rPr>
                <w:rFonts w:cs="Calibri"/>
                <w:sz w:val="20"/>
                <w:lang w:val="es-ES"/>
              </w:rPr>
              <w:t>Agosto</w:t>
            </w:r>
            <w:r w:rsidR="00A44FEE">
              <w:rPr>
                <w:rFonts w:cs="Calibri"/>
                <w:sz w:val="20"/>
                <w:lang w:val="es-ES"/>
              </w:rPr>
              <w:t xml:space="preserve"> 2018</w:t>
            </w:r>
          </w:p>
        </w:tc>
      </w:tr>
    </w:tbl>
    <w:p w14:paraId="5D3DF67F" w14:textId="77777777" w:rsidR="00CA7825" w:rsidRPr="005513CB" w:rsidRDefault="00CA7825" w:rsidP="00526C2D">
      <w:pPr>
        <w:spacing w:after="0" w:line="240" w:lineRule="auto"/>
        <w:rPr>
          <w:rFonts w:cs="Calibri"/>
          <w:lang w:val="es-ES_tradnl"/>
        </w:rPr>
      </w:pPr>
    </w:p>
    <w:p w14:paraId="2D264D3D" w14:textId="77777777" w:rsidR="00CA7825" w:rsidRPr="005513CB" w:rsidRDefault="00CA7825" w:rsidP="00526C2D">
      <w:pPr>
        <w:spacing w:after="0" w:line="240" w:lineRule="auto"/>
        <w:rPr>
          <w:rFonts w:cs="Calibri"/>
          <w:lang w:val="es-ES_tradnl"/>
        </w:rPr>
      </w:pPr>
    </w:p>
    <w:p w14:paraId="68B281FC" w14:textId="1A7799FF" w:rsidR="00526C2D" w:rsidRPr="005513CB" w:rsidRDefault="0028325E" w:rsidP="00526C2D">
      <w:pPr>
        <w:pStyle w:val="Ttulo2"/>
        <w:spacing w:before="0" w:line="240" w:lineRule="auto"/>
        <w:rPr>
          <w:color w:val="auto"/>
          <w:lang w:val="es-ES_tradnl"/>
        </w:rPr>
      </w:pPr>
      <w:bookmarkStart w:id="8" w:name="_Toc394376441"/>
      <w:r>
        <w:rPr>
          <w:color w:val="auto"/>
          <w:lang w:val="es-ES_tradnl"/>
        </w:rPr>
        <w:t>i</w:t>
      </w:r>
      <w:r w:rsidR="00DA4A5D">
        <w:rPr>
          <w:color w:val="auto"/>
          <w:lang w:val="es-ES_tradnl"/>
        </w:rPr>
        <w:t>i</w:t>
      </w:r>
      <w:r>
        <w:rPr>
          <w:color w:val="auto"/>
          <w:lang w:val="es-ES_tradnl"/>
        </w:rPr>
        <w:t xml:space="preserve">i.2 </w:t>
      </w:r>
      <w:r w:rsidR="00526C2D" w:rsidRPr="005513CB">
        <w:rPr>
          <w:color w:val="auto"/>
          <w:lang w:val="es-ES_tradnl"/>
        </w:rPr>
        <w:t xml:space="preserve">Descripción </w:t>
      </w:r>
      <w:r w:rsidR="005513CB" w:rsidRPr="005513CB">
        <w:rPr>
          <w:color w:val="auto"/>
          <w:lang w:val="es-ES_tradnl"/>
        </w:rPr>
        <w:t xml:space="preserve">resumida </w:t>
      </w:r>
      <w:r w:rsidR="00526C2D" w:rsidRPr="005513CB">
        <w:rPr>
          <w:color w:val="auto"/>
          <w:lang w:val="es-ES_tradnl"/>
        </w:rPr>
        <w:t>del proyecto</w:t>
      </w:r>
      <w:bookmarkEnd w:id="8"/>
    </w:p>
    <w:p w14:paraId="3D282E84" w14:textId="77777777" w:rsidR="00526C2D" w:rsidRPr="005513CB" w:rsidRDefault="00526C2D" w:rsidP="00526C2D">
      <w:pPr>
        <w:spacing w:after="0" w:line="240" w:lineRule="auto"/>
        <w:rPr>
          <w:rFonts w:cs="Calibri"/>
          <w:lang w:val="es-ES_tradnl"/>
        </w:rPr>
      </w:pPr>
    </w:p>
    <w:p w14:paraId="00B48124" w14:textId="7B338AB0" w:rsidR="005513CB" w:rsidRPr="005513CB" w:rsidRDefault="005513CB" w:rsidP="005513CB">
      <w:pPr>
        <w:jc w:val="both"/>
        <w:rPr>
          <w:rFonts w:cs="Calibri"/>
          <w:lang w:val="es-ES_tradnl"/>
        </w:rPr>
      </w:pPr>
      <w:r w:rsidRPr="005513CB">
        <w:rPr>
          <w:rFonts w:cs="Calibri"/>
          <w:lang w:val="es-ES_tradnl"/>
        </w:rPr>
        <w:t>El proyecto busca mejorar la gestión de los humedales protegidos de importancia internacional (HPII) en Costa Rica con el fin de aumentar su conservación, uso sostenible y ma</w:t>
      </w:r>
      <w:r w:rsidR="00A44FEE">
        <w:rPr>
          <w:rFonts w:cs="Calibri"/>
          <w:lang w:val="es-ES_tradnl"/>
        </w:rPr>
        <w:t>ntenimiento de los servicios ecosisté</w:t>
      </w:r>
      <w:r w:rsidRPr="005513CB">
        <w:rPr>
          <w:rFonts w:cs="Calibri"/>
          <w:lang w:val="es-ES_tradnl"/>
        </w:rPr>
        <w:t>m</w:t>
      </w:r>
      <w:r w:rsidR="00A44FEE">
        <w:rPr>
          <w:rFonts w:cs="Calibri"/>
          <w:lang w:val="es-ES_tradnl"/>
        </w:rPr>
        <w:t>ico</w:t>
      </w:r>
      <w:r w:rsidRPr="005513CB">
        <w:rPr>
          <w:rFonts w:cs="Calibri"/>
          <w:lang w:val="es-ES_tradnl"/>
        </w:rPr>
        <w:t>s que proporcionan. Producir beneficios ambientales globales sustanciales al aumentar la conservación y el uso sostenible de once (11) HPII; así como aumentar la representación de los ecosistemas de los humedales dentro del sistema nacional de Áreas Protegidas (AP) y mejorar la eficacia de la gestión de siete (7) HPII.</w:t>
      </w:r>
    </w:p>
    <w:p w14:paraId="12A7E60D" w14:textId="77777777" w:rsidR="00526C2D" w:rsidRPr="005513CB" w:rsidRDefault="00526C2D" w:rsidP="00526C2D">
      <w:pPr>
        <w:spacing w:after="0" w:line="240" w:lineRule="auto"/>
        <w:rPr>
          <w:rFonts w:cs="Calibri"/>
          <w:lang w:val="es-ES_tradnl"/>
        </w:rPr>
      </w:pPr>
    </w:p>
    <w:p w14:paraId="4A56909C" w14:textId="77777777" w:rsidR="0028325E" w:rsidRDefault="0028325E" w:rsidP="00526C2D">
      <w:pPr>
        <w:pStyle w:val="Ttulo2"/>
        <w:spacing w:before="0" w:line="240" w:lineRule="auto"/>
        <w:rPr>
          <w:color w:val="auto"/>
          <w:highlight w:val="yellow"/>
          <w:lang w:val="es-ES_tradnl"/>
        </w:rPr>
      </w:pPr>
    </w:p>
    <w:p w14:paraId="5C2F14A4" w14:textId="795B809C" w:rsidR="00BF2B54" w:rsidRPr="00146F9E" w:rsidRDefault="0028325E" w:rsidP="0028325E">
      <w:pPr>
        <w:pStyle w:val="Ttulo2"/>
        <w:spacing w:before="0" w:line="240" w:lineRule="auto"/>
        <w:rPr>
          <w:color w:val="auto"/>
          <w:lang w:val="es-ES_tradnl"/>
        </w:rPr>
      </w:pPr>
      <w:bookmarkStart w:id="9" w:name="_Toc394376442"/>
      <w:r w:rsidRPr="00146F9E">
        <w:rPr>
          <w:color w:val="auto"/>
          <w:lang w:val="es-ES_tradnl"/>
        </w:rPr>
        <w:t>i</w:t>
      </w:r>
      <w:r w:rsidR="00DA4A5D">
        <w:rPr>
          <w:color w:val="auto"/>
          <w:lang w:val="es-ES_tradnl"/>
        </w:rPr>
        <w:t>i</w:t>
      </w:r>
      <w:r w:rsidRPr="00146F9E">
        <w:rPr>
          <w:color w:val="auto"/>
          <w:lang w:val="es-ES_tradnl"/>
        </w:rPr>
        <w:t xml:space="preserve">i.3 </w:t>
      </w:r>
      <w:r w:rsidR="00CF2C16">
        <w:rPr>
          <w:color w:val="auto"/>
          <w:lang w:val="es-ES_tradnl"/>
        </w:rPr>
        <w:t>C</w:t>
      </w:r>
      <w:r w:rsidR="00526C2D" w:rsidRPr="00146F9E">
        <w:rPr>
          <w:color w:val="auto"/>
          <w:lang w:val="es-ES_tradnl"/>
        </w:rPr>
        <w:t>alificaciones de la evaluación</w:t>
      </w:r>
      <w:bookmarkEnd w:id="9"/>
      <w:r w:rsidR="00526C2D" w:rsidRPr="00146F9E">
        <w:rPr>
          <w:color w:val="auto"/>
          <w:lang w:val="es-ES_tradnl"/>
        </w:rPr>
        <w:t xml:space="preserve"> </w:t>
      </w:r>
    </w:p>
    <w:p w14:paraId="177286F5" w14:textId="77777777" w:rsidR="00BF2B54" w:rsidRDefault="00BF2B54" w:rsidP="00EC5136">
      <w:pPr>
        <w:spacing w:after="0" w:line="240" w:lineRule="auto"/>
        <w:rPr>
          <w:rFonts w:cs="Calibri"/>
          <w:highlight w:val="yellow"/>
          <w:lang w:val="es-ES_tradnl"/>
        </w:rPr>
      </w:pPr>
    </w:p>
    <w:p w14:paraId="7A8867C6" w14:textId="77777777" w:rsidR="000D7FF3" w:rsidRDefault="000D7FF3" w:rsidP="00EC5136">
      <w:pPr>
        <w:spacing w:after="0" w:line="240" w:lineRule="auto"/>
        <w:rPr>
          <w:rFonts w:cs="Calibri"/>
          <w:highlight w:val="yellow"/>
          <w:lang w:val="es-ES_tradnl"/>
        </w:rPr>
      </w:pPr>
    </w:p>
    <w:p w14:paraId="1FB01556" w14:textId="36833EE3" w:rsidR="00BF2B54" w:rsidRPr="000D7FF3" w:rsidRDefault="000D7FF3" w:rsidP="000D7FF3">
      <w:pPr>
        <w:pStyle w:val="Epgrafe"/>
        <w:spacing w:after="120"/>
        <w:jc w:val="center"/>
        <w:rPr>
          <w:rFonts w:asciiTheme="majorHAnsi" w:hAnsiTheme="majorHAnsi"/>
          <w:color w:val="auto"/>
          <w:sz w:val="22"/>
          <w:szCs w:val="22"/>
          <w:lang w:val="es-ES_tradnl"/>
        </w:rPr>
      </w:pPr>
      <w:bookmarkStart w:id="10" w:name="_Toc394376500"/>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2</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Pr>
          <w:rFonts w:asciiTheme="majorHAnsi" w:hAnsiTheme="majorHAnsi"/>
          <w:color w:val="auto"/>
          <w:sz w:val="22"/>
          <w:szCs w:val="22"/>
          <w:lang w:val="es-ES_tradnl"/>
        </w:rPr>
        <w:t>Calificaciones de la Evaluación</w:t>
      </w:r>
      <w:bookmarkEnd w:id="10"/>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4111"/>
        <w:gridCol w:w="1193"/>
      </w:tblGrid>
      <w:tr w:rsidR="00BF2B54" w:rsidRPr="00146F9E" w14:paraId="6E99A57C" w14:textId="77777777" w:rsidTr="00BF2B54">
        <w:trPr>
          <w:trHeight w:val="425"/>
        </w:trPr>
        <w:tc>
          <w:tcPr>
            <w:tcW w:w="5000" w:type="pct"/>
            <w:gridSpan w:val="4"/>
            <w:vAlign w:val="center"/>
          </w:tcPr>
          <w:p w14:paraId="4C62350A" w14:textId="77777777" w:rsidR="00BF2B54" w:rsidRPr="00146F9E" w:rsidRDefault="00BF2B54" w:rsidP="00BF2B54">
            <w:pPr>
              <w:tabs>
                <w:tab w:val="right" w:pos="0"/>
              </w:tabs>
              <w:spacing w:after="0" w:line="240" w:lineRule="auto"/>
              <w:rPr>
                <w:b/>
                <w:sz w:val="20"/>
                <w:szCs w:val="20"/>
                <w:lang w:val="es-ES_tradnl"/>
              </w:rPr>
            </w:pPr>
            <w:r w:rsidRPr="00146F9E">
              <w:rPr>
                <w:b/>
                <w:sz w:val="20"/>
                <w:szCs w:val="20"/>
                <w:lang w:val="es-ES_tradnl"/>
              </w:rPr>
              <w:t>Calificaciones de la Evaluación:</w:t>
            </w:r>
          </w:p>
        </w:tc>
      </w:tr>
      <w:tr w:rsidR="00BF2B54" w:rsidRPr="00146F9E" w14:paraId="5C43A57A" w14:textId="77777777" w:rsidTr="00BF2B54">
        <w:tblPrEx>
          <w:shd w:val="clear" w:color="auto" w:fill="4F81BD"/>
        </w:tblPrEx>
        <w:tc>
          <w:tcPr>
            <w:tcW w:w="1282" w:type="pct"/>
            <w:shd w:val="clear" w:color="auto" w:fill="92CDDC" w:themeFill="accent5" w:themeFillTint="99"/>
          </w:tcPr>
          <w:p w14:paraId="176E729F" w14:textId="77777777" w:rsidR="00BF2B54" w:rsidRPr="00146F9E" w:rsidRDefault="00BF2B54" w:rsidP="00BF2B54">
            <w:pPr>
              <w:spacing w:after="0" w:line="240" w:lineRule="auto"/>
              <w:jc w:val="center"/>
              <w:rPr>
                <w:b/>
                <w:bCs/>
                <w:sz w:val="20"/>
                <w:szCs w:val="20"/>
                <w:lang w:val="es-ES_tradnl"/>
              </w:rPr>
            </w:pPr>
            <w:bookmarkStart w:id="11" w:name="_Toc299133036"/>
            <w:r w:rsidRPr="00146F9E">
              <w:rPr>
                <w:b/>
                <w:sz w:val="20"/>
                <w:szCs w:val="20"/>
                <w:lang w:val="es-ES_tradnl"/>
              </w:rPr>
              <w:t>1. Monitoreo y Evaluación</w:t>
            </w:r>
          </w:p>
        </w:tc>
        <w:tc>
          <w:tcPr>
            <w:tcW w:w="721" w:type="pct"/>
            <w:shd w:val="clear" w:color="auto" w:fill="92CDDC" w:themeFill="accent5" w:themeFillTint="99"/>
          </w:tcPr>
          <w:p w14:paraId="032FF8E2" w14:textId="77777777" w:rsidR="00BF2B54" w:rsidRPr="00146F9E" w:rsidRDefault="00BF2B54" w:rsidP="00BF2B54">
            <w:pPr>
              <w:spacing w:after="0" w:line="240" w:lineRule="auto"/>
              <w:jc w:val="center"/>
              <w:rPr>
                <w:b/>
                <w:bCs/>
                <w:sz w:val="20"/>
                <w:szCs w:val="20"/>
                <w:lang w:val="es-ES_tradnl"/>
              </w:rPr>
            </w:pPr>
            <w:r w:rsidRPr="00146F9E">
              <w:rPr>
                <w:b/>
                <w:i/>
                <w:sz w:val="20"/>
                <w:szCs w:val="20"/>
                <w:lang w:val="es-ES_tradnl"/>
              </w:rPr>
              <w:t>Calificación</w:t>
            </w:r>
          </w:p>
        </w:tc>
        <w:tc>
          <w:tcPr>
            <w:tcW w:w="2323" w:type="pct"/>
            <w:shd w:val="clear" w:color="auto" w:fill="92CDDC" w:themeFill="accent5" w:themeFillTint="99"/>
          </w:tcPr>
          <w:p w14:paraId="626BB5A4" w14:textId="77777777" w:rsidR="00BF2B54" w:rsidRPr="00146F9E" w:rsidRDefault="00BF2B54" w:rsidP="00BF2B54">
            <w:pPr>
              <w:spacing w:after="0" w:line="240" w:lineRule="auto"/>
              <w:jc w:val="center"/>
              <w:rPr>
                <w:b/>
                <w:i/>
                <w:sz w:val="20"/>
                <w:szCs w:val="20"/>
                <w:lang w:val="es-ES_tradnl"/>
              </w:rPr>
            </w:pPr>
            <w:r w:rsidRPr="00146F9E">
              <w:rPr>
                <w:b/>
                <w:sz w:val="20"/>
                <w:szCs w:val="20"/>
                <w:lang w:val="es-ES_tradnl"/>
              </w:rPr>
              <w:t>2. Ejecución de las AI &amp; AE</w:t>
            </w:r>
          </w:p>
        </w:tc>
        <w:tc>
          <w:tcPr>
            <w:tcW w:w="674" w:type="pct"/>
            <w:shd w:val="clear" w:color="auto" w:fill="92CDDC" w:themeFill="accent5" w:themeFillTint="99"/>
          </w:tcPr>
          <w:p w14:paraId="59242F9E" w14:textId="77777777" w:rsidR="00BF2B54" w:rsidRPr="00146F9E" w:rsidRDefault="00BF2B54" w:rsidP="00BF2B54">
            <w:pPr>
              <w:spacing w:after="0" w:line="240" w:lineRule="auto"/>
              <w:jc w:val="center"/>
              <w:rPr>
                <w:b/>
                <w:i/>
                <w:sz w:val="20"/>
                <w:szCs w:val="20"/>
              </w:rPr>
            </w:pPr>
            <w:r w:rsidRPr="00146F9E">
              <w:rPr>
                <w:b/>
                <w:i/>
                <w:sz w:val="20"/>
                <w:szCs w:val="20"/>
                <w:lang w:val="es-ES_tradnl"/>
              </w:rPr>
              <w:t>Calificación</w:t>
            </w:r>
          </w:p>
        </w:tc>
      </w:tr>
      <w:tr w:rsidR="00BF2B54" w:rsidRPr="00146F9E" w14:paraId="2B97BF72"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82" w:type="pct"/>
            <w:vAlign w:val="center"/>
          </w:tcPr>
          <w:p w14:paraId="2A30146F" w14:textId="77777777" w:rsidR="00BF2B54" w:rsidRPr="00146F9E" w:rsidRDefault="00BF2B54" w:rsidP="00BF2B54">
            <w:pPr>
              <w:spacing w:after="0" w:line="240" w:lineRule="auto"/>
              <w:rPr>
                <w:sz w:val="20"/>
                <w:szCs w:val="20"/>
                <w:lang w:val="es-ES_tradnl"/>
              </w:rPr>
            </w:pPr>
            <w:r w:rsidRPr="00146F9E">
              <w:rPr>
                <w:sz w:val="20"/>
                <w:szCs w:val="20"/>
                <w:lang w:val="es-ES_tradnl"/>
              </w:rPr>
              <w:t>Diseño de M&amp;E en la entrada</w:t>
            </w:r>
          </w:p>
        </w:tc>
        <w:tc>
          <w:tcPr>
            <w:tcW w:w="721" w:type="pct"/>
            <w:tcBorders>
              <w:bottom w:val="single" w:sz="4" w:space="0" w:color="auto"/>
            </w:tcBorders>
            <w:vAlign w:val="center"/>
          </w:tcPr>
          <w:p w14:paraId="118CBB5F" w14:textId="74E436F2" w:rsidR="00BF2B54" w:rsidRPr="00146F9E" w:rsidRDefault="00E57278" w:rsidP="00BF2B54">
            <w:pPr>
              <w:spacing w:after="0" w:line="240" w:lineRule="auto"/>
              <w:jc w:val="center"/>
              <w:rPr>
                <w:sz w:val="20"/>
                <w:szCs w:val="20"/>
                <w:lang w:val="es-ES_tradnl"/>
              </w:rPr>
            </w:pPr>
            <w:r w:rsidRPr="00146F9E">
              <w:rPr>
                <w:sz w:val="20"/>
                <w:szCs w:val="20"/>
                <w:lang w:val="es-ES_tradnl"/>
              </w:rPr>
              <w:t>AS</w:t>
            </w:r>
          </w:p>
        </w:tc>
        <w:tc>
          <w:tcPr>
            <w:tcW w:w="2323" w:type="pct"/>
            <w:tcBorders>
              <w:bottom w:val="single" w:sz="4" w:space="0" w:color="auto"/>
            </w:tcBorders>
            <w:vAlign w:val="center"/>
          </w:tcPr>
          <w:p w14:paraId="5EFCE534" w14:textId="3A53516E" w:rsidR="00BF2B54" w:rsidRPr="00146F9E" w:rsidRDefault="00BF2B54" w:rsidP="00BF2B54">
            <w:pPr>
              <w:spacing w:after="0" w:line="240" w:lineRule="auto"/>
              <w:rPr>
                <w:sz w:val="20"/>
                <w:szCs w:val="20"/>
              </w:rPr>
            </w:pPr>
            <w:r w:rsidRPr="00146F9E">
              <w:rPr>
                <w:sz w:val="20"/>
                <w:szCs w:val="20"/>
                <w:lang w:val="es-ES_tradnl"/>
              </w:rPr>
              <w:t>Calidad de la implementación del PNUD (AI)</w:t>
            </w:r>
          </w:p>
        </w:tc>
        <w:tc>
          <w:tcPr>
            <w:tcW w:w="674" w:type="pct"/>
            <w:tcBorders>
              <w:bottom w:val="single" w:sz="4" w:space="0" w:color="auto"/>
            </w:tcBorders>
            <w:vAlign w:val="center"/>
          </w:tcPr>
          <w:p w14:paraId="26F1F6DA" w14:textId="4FBA891D" w:rsidR="00BF2B54" w:rsidRPr="00146F9E" w:rsidRDefault="00E6568C" w:rsidP="00BF2B54">
            <w:pPr>
              <w:spacing w:after="0" w:line="240" w:lineRule="auto"/>
              <w:jc w:val="center"/>
              <w:rPr>
                <w:sz w:val="20"/>
                <w:szCs w:val="20"/>
              </w:rPr>
            </w:pPr>
            <w:r w:rsidRPr="00146F9E">
              <w:rPr>
                <w:sz w:val="20"/>
                <w:szCs w:val="20"/>
              </w:rPr>
              <w:t>AS</w:t>
            </w:r>
          </w:p>
        </w:tc>
      </w:tr>
      <w:tr w:rsidR="00BF2B54" w:rsidRPr="00146F9E" w14:paraId="63A06F8F"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82" w:type="pct"/>
            <w:vAlign w:val="center"/>
          </w:tcPr>
          <w:p w14:paraId="77983F5E" w14:textId="77777777" w:rsidR="00BF2B54" w:rsidRPr="00146F9E" w:rsidRDefault="00BF2B54" w:rsidP="00BF2B54">
            <w:pPr>
              <w:spacing w:after="0" w:line="240" w:lineRule="auto"/>
              <w:rPr>
                <w:sz w:val="20"/>
                <w:szCs w:val="20"/>
                <w:lang w:val="es-ES_tradnl"/>
              </w:rPr>
            </w:pPr>
            <w:r w:rsidRPr="00146F9E">
              <w:rPr>
                <w:sz w:val="20"/>
                <w:szCs w:val="20"/>
                <w:lang w:val="es-ES_tradnl"/>
              </w:rPr>
              <w:t>Implementación del Plan de M&amp;E</w:t>
            </w:r>
          </w:p>
        </w:tc>
        <w:tc>
          <w:tcPr>
            <w:tcW w:w="721" w:type="pct"/>
            <w:tcBorders>
              <w:bottom w:val="single" w:sz="4" w:space="0" w:color="auto"/>
            </w:tcBorders>
            <w:vAlign w:val="center"/>
          </w:tcPr>
          <w:p w14:paraId="26C3F9E1" w14:textId="58831CF6" w:rsidR="00BF2B54" w:rsidRPr="00146F9E" w:rsidRDefault="00E57278" w:rsidP="00BF2B54">
            <w:pPr>
              <w:spacing w:after="0" w:line="240" w:lineRule="auto"/>
              <w:jc w:val="center"/>
              <w:rPr>
                <w:sz w:val="20"/>
                <w:szCs w:val="20"/>
                <w:lang w:val="es-ES_tradnl"/>
              </w:rPr>
            </w:pPr>
            <w:r w:rsidRPr="00146F9E">
              <w:rPr>
                <w:sz w:val="20"/>
                <w:szCs w:val="20"/>
                <w:lang w:val="es-ES_tradnl"/>
              </w:rPr>
              <w:t>AS</w:t>
            </w:r>
          </w:p>
        </w:tc>
        <w:tc>
          <w:tcPr>
            <w:tcW w:w="2323" w:type="pct"/>
            <w:tcBorders>
              <w:bottom w:val="single" w:sz="4" w:space="0" w:color="auto"/>
            </w:tcBorders>
            <w:vAlign w:val="center"/>
          </w:tcPr>
          <w:p w14:paraId="4755E29D" w14:textId="77777777" w:rsidR="00BF2B54" w:rsidRPr="00146F9E" w:rsidRDefault="00BF2B54" w:rsidP="00BF2B54">
            <w:pPr>
              <w:spacing w:after="0" w:line="240" w:lineRule="auto"/>
              <w:rPr>
                <w:sz w:val="20"/>
                <w:szCs w:val="20"/>
              </w:rPr>
            </w:pPr>
            <w:r w:rsidRPr="00146F9E">
              <w:rPr>
                <w:sz w:val="20"/>
                <w:szCs w:val="20"/>
                <w:lang w:val="es-ES_tradnl"/>
              </w:rPr>
              <w:t>Calidad de Ejecución - Agencia Ejecutora (SINAC)</w:t>
            </w:r>
          </w:p>
        </w:tc>
        <w:tc>
          <w:tcPr>
            <w:tcW w:w="674" w:type="pct"/>
            <w:tcBorders>
              <w:bottom w:val="single" w:sz="4" w:space="0" w:color="auto"/>
            </w:tcBorders>
            <w:vAlign w:val="center"/>
          </w:tcPr>
          <w:p w14:paraId="44E36B84" w14:textId="64A8CCF0" w:rsidR="00BF2B54" w:rsidRPr="00146F9E" w:rsidRDefault="00146F9E" w:rsidP="00BF2B54">
            <w:pPr>
              <w:spacing w:after="0" w:line="240" w:lineRule="auto"/>
              <w:jc w:val="center"/>
              <w:rPr>
                <w:sz w:val="20"/>
                <w:szCs w:val="20"/>
              </w:rPr>
            </w:pPr>
            <w:r w:rsidRPr="00146F9E">
              <w:rPr>
                <w:sz w:val="20"/>
                <w:szCs w:val="20"/>
              </w:rPr>
              <w:t>AS</w:t>
            </w:r>
          </w:p>
        </w:tc>
      </w:tr>
      <w:tr w:rsidR="00BF2B54" w:rsidRPr="00A725C7" w14:paraId="67F6E88B" w14:textId="77777777" w:rsidTr="00146F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4"/>
        </w:trPr>
        <w:tc>
          <w:tcPr>
            <w:tcW w:w="1282" w:type="pct"/>
            <w:vAlign w:val="center"/>
          </w:tcPr>
          <w:p w14:paraId="1CE49B2A" w14:textId="77777777" w:rsidR="00BF2B54" w:rsidRPr="00146F9E" w:rsidRDefault="00BF2B54" w:rsidP="00BF2B54">
            <w:pPr>
              <w:spacing w:after="0" w:line="240" w:lineRule="auto"/>
              <w:rPr>
                <w:sz w:val="20"/>
                <w:szCs w:val="20"/>
                <w:lang w:val="es-ES_tradnl"/>
              </w:rPr>
            </w:pPr>
            <w:r w:rsidRPr="00146F9E">
              <w:rPr>
                <w:sz w:val="20"/>
                <w:szCs w:val="20"/>
                <w:lang w:val="es-ES_tradnl"/>
              </w:rPr>
              <w:t>Calidad general de M&amp;E</w:t>
            </w:r>
          </w:p>
        </w:tc>
        <w:tc>
          <w:tcPr>
            <w:tcW w:w="721" w:type="pct"/>
            <w:tcBorders>
              <w:bottom w:val="single" w:sz="4" w:space="0" w:color="auto"/>
            </w:tcBorders>
            <w:vAlign w:val="center"/>
          </w:tcPr>
          <w:p w14:paraId="09216869" w14:textId="32C097B9" w:rsidR="00BF2B54" w:rsidRPr="00146F9E" w:rsidRDefault="00E57278" w:rsidP="00BF2B54">
            <w:pPr>
              <w:spacing w:after="0" w:line="240" w:lineRule="auto"/>
              <w:jc w:val="center"/>
              <w:rPr>
                <w:sz w:val="20"/>
                <w:szCs w:val="20"/>
                <w:lang w:val="es-ES_tradnl"/>
              </w:rPr>
            </w:pPr>
            <w:r w:rsidRPr="00146F9E">
              <w:rPr>
                <w:sz w:val="20"/>
                <w:szCs w:val="20"/>
                <w:lang w:val="es-ES_tradnl"/>
              </w:rPr>
              <w:t>AS</w:t>
            </w:r>
          </w:p>
        </w:tc>
        <w:tc>
          <w:tcPr>
            <w:tcW w:w="2323" w:type="pct"/>
            <w:tcBorders>
              <w:bottom w:val="single" w:sz="4" w:space="0" w:color="auto"/>
            </w:tcBorders>
            <w:vAlign w:val="center"/>
          </w:tcPr>
          <w:p w14:paraId="1C8DA290" w14:textId="02A6E629" w:rsidR="00BF2B54" w:rsidRPr="00146F9E" w:rsidRDefault="00BF2B54" w:rsidP="00BF2B54">
            <w:pPr>
              <w:spacing w:after="0" w:line="240" w:lineRule="auto"/>
              <w:rPr>
                <w:sz w:val="20"/>
                <w:szCs w:val="20"/>
                <w:lang w:val="es-ES_tradnl"/>
              </w:rPr>
            </w:pPr>
            <w:r w:rsidRPr="00146F9E">
              <w:rPr>
                <w:sz w:val="20"/>
                <w:szCs w:val="20"/>
                <w:lang w:val="es-ES_tradnl"/>
              </w:rPr>
              <w:t>Calidad general de Implementación / Ejecución</w:t>
            </w:r>
          </w:p>
        </w:tc>
        <w:tc>
          <w:tcPr>
            <w:tcW w:w="674" w:type="pct"/>
            <w:tcBorders>
              <w:bottom w:val="single" w:sz="4" w:space="0" w:color="auto"/>
            </w:tcBorders>
            <w:vAlign w:val="center"/>
          </w:tcPr>
          <w:p w14:paraId="00A22876" w14:textId="1877DA40" w:rsidR="00BF2B54" w:rsidRPr="00FA5E1C" w:rsidRDefault="00146F9E" w:rsidP="00BF2B54">
            <w:pPr>
              <w:spacing w:after="0" w:line="240" w:lineRule="auto"/>
              <w:jc w:val="center"/>
              <w:rPr>
                <w:sz w:val="20"/>
                <w:szCs w:val="20"/>
              </w:rPr>
            </w:pPr>
            <w:r w:rsidRPr="00146F9E">
              <w:rPr>
                <w:sz w:val="20"/>
                <w:szCs w:val="20"/>
              </w:rPr>
              <w:t>AS</w:t>
            </w:r>
          </w:p>
        </w:tc>
      </w:tr>
      <w:tr w:rsidR="00BF2B54" w:rsidRPr="00146F9E" w14:paraId="3FE4119D" w14:textId="77777777" w:rsidTr="003E287B">
        <w:tblPrEx>
          <w:shd w:val="clear" w:color="auto" w:fill="4F81BD"/>
        </w:tblPrEx>
        <w:tc>
          <w:tcPr>
            <w:tcW w:w="1282" w:type="pct"/>
            <w:shd w:val="clear" w:color="auto" w:fill="92CDDC" w:themeFill="accent5" w:themeFillTint="99"/>
            <w:vAlign w:val="center"/>
          </w:tcPr>
          <w:p w14:paraId="064406C0" w14:textId="77777777" w:rsidR="00BF2B54" w:rsidRPr="00146F9E" w:rsidRDefault="00BF2B54" w:rsidP="00BF2B54">
            <w:pPr>
              <w:spacing w:after="0" w:line="240" w:lineRule="auto"/>
              <w:contextualSpacing/>
              <w:jc w:val="center"/>
              <w:rPr>
                <w:rFonts w:cs="Calibri"/>
                <w:b/>
                <w:bCs/>
                <w:sz w:val="20"/>
                <w:szCs w:val="20"/>
                <w:lang w:val="es-ES_tradnl"/>
              </w:rPr>
            </w:pPr>
            <w:r w:rsidRPr="00146F9E">
              <w:rPr>
                <w:b/>
                <w:sz w:val="20"/>
                <w:szCs w:val="20"/>
                <w:lang w:val="es-ES_tradnl"/>
              </w:rPr>
              <w:t>3. Evaluación de los resultados</w:t>
            </w:r>
          </w:p>
        </w:tc>
        <w:tc>
          <w:tcPr>
            <w:tcW w:w="721" w:type="pct"/>
            <w:shd w:val="clear" w:color="auto" w:fill="92CDDC" w:themeFill="accent5" w:themeFillTint="99"/>
            <w:vAlign w:val="center"/>
          </w:tcPr>
          <w:p w14:paraId="7AC3A20D" w14:textId="77777777" w:rsidR="00BF2B54" w:rsidRPr="00146F9E" w:rsidRDefault="00BF2B54" w:rsidP="00BF2B54">
            <w:pPr>
              <w:spacing w:after="0" w:line="240" w:lineRule="auto"/>
              <w:contextualSpacing/>
              <w:jc w:val="center"/>
              <w:rPr>
                <w:rFonts w:cs="Calibri"/>
                <w:b/>
                <w:bCs/>
                <w:sz w:val="20"/>
                <w:szCs w:val="20"/>
                <w:lang w:val="es-ES_tradnl"/>
              </w:rPr>
            </w:pPr>
            <w:r w:rsidRPr="00146F9E">
              <w:rPr>
                <w:rFonts w:cs="Calibri"/>
                <w:b/>
                <w:bCs/>
                <w:sz w:val="20"/>
                <w:szCs w:val="20"/>
                <w:lang w:val="es-ES_tradnl"/>
              </w:rPr>
              <w:t>Calificación</w:t>
            </w:r>
          </w:p>
        </w:tc>
        <w:tc>
          <w:tcPr>
            <w:tcW w:w="2323" w:type="pct"/>
            <w:shd w:val="clear" w:color="auto" w:fill="92CDDC" w:themeFill="accent5" w:themeFillTint="99"/>
            <w:vAlign w:val="center"/>
          </w:tcPr>
          <w:p w14:paraId="3E2CD6AB" w14:textId="77777777" w:rsidR="00BF2B54" w:rsidRPr="00146F9E" w:rsidRDefault="00BF2B54" w:rsidP="00BF2B54">
            <w:pPr>
              <w:spacing w:after="0" w:line="240" w:lineRule="auto"/>
              <w:contextualSpacing/>
              <w:jc w:val="center"/>
              <w:rPr>
                <w:rFonts w:cs="Calibri"/>
                <w:b/>
                <w:bCs/>
                <w:sz w:val="20"/>
                <w:szCs w:val="20"/>
                <w:lang w:val="es-ES_tradnl"/>
              </w:rPr>
            </w:pPr>
            <w:r w:rsidRPr="00146F9E">
              <w:rPr>
                <w:rFonts w:cs="Calibri"/>
                <w:b/>
                <w:bCs/>
                <w:sz w:val="20"/>
                <w:szCs w:val="20"/>
                <w:lang w:val="es-ES_tradnl"/>
              </w:rPr>
              <w:t>4. Sostenibilidad</w:t>
            </w:r>
          </w:p>
        </w:tc>
        <w:tc>
          <w:tcPr>
            <w:tcW w:w="674" w:type="pct"/>
            <w:shd w:val="clear" w:color="auto" w:fill="92CDDC" w:themeFill="accent5" w:themeFillTint="99"/>
            <w:vAlign w:val="center"/>
          </w:tcPr>
          <w:p w14:paraId="59342108" w14:textId="77777777" w:rsidR="00BF2B54" w:rsidRPr="00146F9E" w:rsidRDefault="00BF2B54" w:rsidP="00BF2B54">
            <w:pPr>
              <w:spacing w:after="0" w:line="240" w:lineRule="auto"/>
              <w:contextualSpacing/>
              <w:jc w:val="center"/>
              <w:rPr>
                <w:rFonts w:cs="Calibri"/>
                <w:b/>
                <w:bCs/>
                <w:sz w:val="20"/>
                <w:szCs w:val="20"/>
                <w:lang w:val="es-ES_tradnl"/>
              </w:rPr>
            </w:pPr>
            <w:r w:rsidRPr="00146F9E">
              <w:rPr>
                <w:b/>
                <w:i/>
                <w:sz w:val="20"/>
                <w:szCs w:val="20"/>
                <w:lang w:val="es-ES_tradnl"/>
              </w:rPr>
              <w:t>Calificación</w:t>
            </w:r>
          </w:p>
        </w:tc>
      </w:tr>
      <w:tr w:rsidR="00BF2B54" w:rsidRPr="00146F9E" w14:paraId="4B64B001"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0"/>
        </w:trPr>
        <w:tc>
          <w:tcPr>
            <w:tcW w:w="1282" w:type="pct"/>
            <w:vAlign w:val="center"/>
          </w:tcPr>
          <w:p w14:paraId="2B84887B" w14:textId="77777777" w:rsidR="00BF2B54" w:rsidRPr="00146F9E" w:rsidRDefault="00BF2B54" w:rsidP="00BF2B54">
            <w:pPr>
              <w:spacing w:after="0" w:line="240" w:lineRule="auto"/>
              <w:rPr>
                <w:sz w:val="20"/>
                <w:szCs w:val="20"/>
                <w:lang w:val="es-ES_tradnl"/>
              </w:rPr>
            </w:pPr>
            <w:r w:rsidRPr="00146F9E">
              <w:rPr>
                <w:sz w:val="20"/>
                <w:szCs w:val="20"/>
                <w:lang w:val="es-ES_tradnl"/>
              </w:rPr>
              <w:t>Relevancia</w:t>
            </w:r>
          </w:p>
        </w:tc>
        <w:tc>
          <w:tcPr>
            <w:tcW w:w="721" w:type="pct"/>
            <w:vAlign w:val="center"/>
          </w:tcPr>
          <w:p w14:paraId="1674A55C" w14:textId="290C62D8" w:rsidR="00BF2B54" w:rsidRPr="00146F9E" w:rsidRDefault="00EE1532" w:rsidP="00BF2B54">
            <w:pPr>
              <w:spacing w:after="0" w:line="240" w:lineRule="auto"/>
              <w:jc w:val="center"/>
              <w:rPr>
                <w:sz w:val="20"/>
                <w:szCs w:val="20"/>
                <w:lang w:val="es-ES_tradnl"/>
              </w:rPr>
            </w:pPr>
            <w:r w:rsidRPr="00146F9E">
              <w:rPr>
                <w:sz w:val="20"/>
                <w:szCs w:val="20"/>
                <w:lang w:val="es-ES_tradnl"/>
              </w:rPr>
              <w:t>AS</w:t>
            </w:r>
          </w:p>
        </w:tc>
        <w:tc>
          <w:tcPr>
            <w:tcW w:w="2323" w:type="pct"/>
            <w:vAlign w:val="center"/>
          </w:tcPr>
          <w:p w14:paraId="13F889A0" w14:textId="3C22F377" w:rsidR="00BF2B54" w:rsidRPr="00146F9E" w:rsidRDefault="00BF2B54" w:rsidP="00BF2B54">
            <w:pPr>
              <w:spacing w:after="0" w:line="240" w:lineRule="auto"/>
              <w:rPr>
                <w:sz w:val="20"/>
                <w:szCs w:val="20"/>
              </w:rPr>
            </w:pPr>
            <w:r w:rsidRPr="00146F9E">
              <w:rPr>
                <w:sz w:val="20"/>
                <w:szCs w:val="20"/>
                <w:lang w:val="es-ES_tradnl"/>
              </w:rPr>
              <w:t>Recursos financieros</w:t>
            </w:r>
          </w:p>
        </w:tc>
        <w:tc>
          <w:tcPr>
            <w:tcW w:w="674" w:type="pct"/>
            <w:vAlign w:val="center"/>
          </w:tcPr>
          <w:p w14:paraId="40C47260" w14:textId="390CD3B7" w:rsidR="00BF2B54" w:rsidRPr="00146F9E" w:rsidRDefault="00E619C0" w:rsidP="00BF2B54">
            <w:pPr>
              <w:spacing w:after="0" w:line="240" w:lineRule="auto"/>
              <w:jc w:val="center"/>
              <w:rPr>
                <w:sz w:val="20"/>
                <w:szCs w:val="20"/>
              </w:rPr>
            </w:pPr>
            <w:r w:rsidRPr="00146F9E">
              <w:rPr>
                <w:sz w:val="20"/>
                <w:szCs w:val="20"/>
              </w:rPr>
              <w:t>MP</w:t>
            </w:r>
          </w:p>
        </w:tc>
      </w:tr>
      <w:tr w:rsidR="00BF2B54" w:rsidRPr="00146F9E" w14:paraId="5B2982B6"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0"/>
        </w:trPr>
        <w:tc>
          <w:tcPr>
            <w:tcW w:w="1282" w:type="pct"/>
            <w:vAlign w:val="center"/>
          </w:tcPr>
          <w:p w14:paraId="70C0FC1D" w14:textId="77777777" w:rsidR="00BF2B54" w:rsidRPr="00146F9E" w:rsidRDefault="00BF2B54" w:rsidP="00BF2B54">
            <w:pPr>
              <w:spacing w:after="0" w:line="240" w:lineRule="auto"/>
              <w:rPr>
                <w:sz w:val="20"/>
                <w:szCs w:val="20"/>
                <w:lang w:val="es-ES_tradnl"/>
              </w:rPr>
            </w:pPr>
            <w:r w:rsidRPr="00146F9E">
              <w:rPr>
                <w:sz w:val="20"/>
                <w:szCs w:val="20"/>
                <w:lang w:val="es-ES_tradnl"/>
              </w:rPr>
              <w:t>Efectividad</w:t>
            </w:r>
          </w:p>
        </w:tc>
        <w:tc>
          <w:tcPr>
            <w:tcW w:w="721" w:type="pct"/>
            <w:vAlign w:val="center"/>
          </w:tcPr>
          <w:p w14:paraId="3694D800" w14:textId="4EC742E9" w:rsidR="00BF2B54" w:rsidRPr="00146F9E" w:rsidRDefault="009831AF" w:rsidP="00BF2B54">
            <w:pPr>
              <w:spacing w:after="0" w:line="240" w:lineRule="auto"/>
              <w:jc w:val="center"/>
              <w:rPr>
                <w:sz w:val="20"/>
                <w:szCs w:val="20"/>
                <w:lang w:val="es-ES_tradnl"/>
              </w:rPr>
            </w:pPr>
            <w:r w:rsidRPr="00146F9E">
              <w:rPr>
                <w:sz w:val="20"/>
                <w:szCs w:val="20"/>
                <w:lang w:val="es-ES_tradnl"/>
              </w:rPr>
              <w:t>AS</w:t>
            </w:r>
          </w:p>
        </w:tc>
        <w:tc>
          <w:tcPr>
            <w:tcW w:w="2323" w:type="pct"/>
            <w:vAlign w:val="center"/>
          </w:tcPr>
          <w:p w14:paraId="072F4E65" w14:textId="4A287CD8" w:rsidR="00BF2B54" w:rsidRPr="00146F9E" w:rsidRDefault="00BF2B54" w:rsidP="00072BC6">
            <w:pPr>
              <w:spacing w:after="0" w:line="240" w:lineRule="auto"/>
              <w:rPr>
                <w:sz w:val="20"/>
                <w:szCs w:val="20"/>
              </w:rPr>
            </w:pPr>
            <w:r w:rsidRPr="00146F9E">
              <w:rPr>
                <w:sz w:val="20"/>
                <w:szCs w:val="20"/>
                <w:lang w:val="es-ES_tradnl"/>
              </w:rPr>
              <w:t>Socio</w:t>
            </w:r>
            <w:r w:rsidR="00072BC6" w:rsidRPr="00146F9E">
              <w:rPr>
                <w:sz w:val="20"/>
                <w:szCs w:val="20"/>
                <w:lang w:val="es-ES_tradnl"/>
              </w:rPr>
              <w:t>económico</w:t>
            </w:r>
            <w:r w:rsidR="00983AD5" w:rsidRPr="00146F9E">
              <w:rPr>
                <w:sz w:val="20"/>
                <w:szCs w:val="20"/>
                <w:lang w:val="es-ES_tradnl"/>
              </w:rPr>
              <w:t xml:space="preserve"> y político</w:t>
            </w:r>
          </w:p>
        </w:tc>
        <w:tc>
          <w:tcPr>
            <w:tcW w:w="674" w:type="pct"/>
            <w:vAlign w:val="center"/>
          </w:tcPr>
          <w:p w14:paraId="3CDF3CBA" w14:textId="207B0858" w:rsidR="00BF2B54" w:rsidRPr="00146F9E" w:rsidRDefault="00072BC6" w:rsidP="00BF2B54">
            <w:pPr>
              <w:spacing w:after="0" w:line="240" w:lineRule="auto"/>
              <w:jc w:val="center"/>
              <w:rPr>
                <w:sz w:val="20"/>
                <w:szCs w:val="20"/>
              </w:rPr>
            </w:pPr>
            <w:r w:rsidRPr="00146F9E">
              <w:rPr>
                <w:sz w:val="20"/>
                <w:szCs w:val="20"/>
              </w:rPr>
              <w:t>MP</w:t>
            </w:r>
          </w:p>
        </w:tc>
      </w:tr>
      <w:tr w:rsidR="00BF2B54" w:rsidRPr="00146F9E" w14:paraId="68C22AA7"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4"/>
        </w:trPr>
        <w:tc>
          <w:tcPr>
            <w:tcW w:w="1282" w:type="pct"/>
            <w:vAlign w:val="center"/>
          </w:tcPr>
          <w:p w14:paraId="62886378" w14:textId="77777777" w:rsidR="00BF2B54" w:rsidRPr="00146F9E" w:rsidRDefault="00BF2B54" w:rsidP="00BF2B54">
            <w:pPr>
              <w:spacing w:after="0" w:line="240" w:lineRule="auto"/>
              <w:rPr>
                <w:sz w:val="20"/>
                <w:szCs w:val="20"/>
                <w:lang w:val="es-ES_tradnl"/>
              </w:rPr>
            </w:pPr>
            <w:r w:rsidRPr="00146F9E">
              <w:rPr>
                <w:sz w:val="20"/>
                <w:szCs w:val="20"/>
                <w:lang w:val="es-ES_tradnl"/>
              </w:rPr>
              <w:t>Eficiencia</w:t>
            </w:r>
          </w:p>
        </w:tc>
        <w:tc>
          <w:tcPr>
            <w:tcW w:w="721" w:type="pct"/>
            <w:vAlign w:val="center"/>
          </w:tcPr>
          <w:p w14:paraId="255CED41" w14:textId="715E16E8" w:rsidR="00BF2B54" w:rsidRPr="00146F9E" w:rsidRDefault="00E51A96" w:rsidP="00BF2B54">
            <w:pPr>
              <w:spacing w:after="0" w:line="240" w:lineRule="auto"/>
              <w:jc w:val="center"/>
              <w:rPr>
                <w:sz w:val="20"/>
                <w:szCs w:val="20"/>
                <w:lang w:val="es-ES_tradnl"/>
              </w:rPr>
            </w:pPr>
            <w:r w:rsidRPr="00146F9E">
              <w:rPr>
                <w:sz w:val="20"/>
                <w:szCs w:val="20"/>
                <w:lang w:val="es-ES_tradnl"/>
              </w:rPr>
              <w:t>AS</w:t>
            </w:r>
          </w:p>
        </w:tc>
        <w:tc>
          <w:tcPr>
            <w:tcW w:w="2323" w:type="pct"/>
            <w:vAlign w:val="center"/>
          </w:tcPr>
          <w:p w14:paraId="79069759" w14:textId="50FA5EAE" w:rsidR="00BF2B54" w:rsidRPr="00146F9E" w:rsidRDefault="00BF2B54" w:rsidP="00BF2B54">
            <w:pPr>
              <w:spacing w:after="0" w:line="240" w:lineRule="auto"/>
              <w:rPr>
                <w:sz w:val="20"/>
                <w:szCs w:val="20"/>
              </w:rPr>
            </w:pPr>
            <w:r w:rsidRPr="00146F9E">
              <w:rPr>
                <w:sz w:val="20"/>
                <w:szCs w:val="20"/>
                <w:lang w:val="es-ES_tradnl"/>
              </w:rPr>
              <w:t>Marco institucional y gobernanza</w:t>
            </w:r>
          </w:p>
        </w:tc>
        <w:tc>
          <w:tcPr>
            <w:tcW w:w="674" w:type="pct"/>
            <w:vAlign w:val="center"/>
          </w:tcPr>
          <w:p w14:paraId="0CE92F24" w14:textId="68138C4D" w:rsidR="00BF2B54" w:rsidRPr="00146F9E" w:rsidRDefault="008162A9" w:rsidP="00BF2B54">
            <w:pPr>
              <w:spacing w:after="0" w:line="240" w:lineRule="auto"/>
              <w:jc w:val="center"/>
              <w:rPr>
                <w:sz w:val="20"/>
                <w:szCs w:val="20"/>
              </w:rPr>
            </w:pPr>
            <w:r w:rsidRPr="00146F9E">
              <w:rPr>
                <w:sz w:val="20"/>
                <w:szCs w:val="20"/>
              </w:rPr>
              <w:t>MP</w:t>
            </w:r>
          </w:p>
        </w:tc>
      </w:tr>
      <w:tr w:rsidR="00BF2B54" w:rsidRPr="00146F9E" w14:paraId="2319D67B"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82" w:type="pct"/>
            <w:vAlign w:val="center"/>
          </w:tcPr>
          <w:p w14:paraId="7BEB39CE" w14:textId="77777777" w:rsidR="00BF2B54" w:rsidRPr="00146F9E" w:rsidRDefault="00BF2B54" w:rsidP="00BF2B54">
            <w:pPr>
              <w:spacing w:after="0" w:line="240" w:lineRule="auto"/>
              <w:rPr>
                <w:sz w:val="20"/>
                <w:szCs w:val="20"/>
                <w:lang w:val="es-ES_tradnl"/>
              </w:rPr>
            </w:pPr>
            <w:r w:rsidRPr="00146F9E">
              <w:rPr>
                <w:sz w:val="20"/>
                <w:szCs w:val="20"/>
                <w:lang w:val="es-ES_tradnl"/>
              </w:rPr>
              <w:t>Calificación global del resultado del proyecto</w:t>
            </w:r>
          </w:p>
        </w:tc>
        <w:tc>
          <w:tcPr>
            <w:tcW w:w="721" w:type="pct"/>
            <w:vAlign w:val="center"/>
          </w:tcPr>
          <w:p w14:paraId="0A159EAF" w14:textId="2DE7A615" w:rsidR="00BF2B54" w:rsidRPr="00146F9E" w:rsidRDefault="00E619C0" w:rsidP="00BF2B54">
            <w:pPr>
              <w:spacing w:after="0" w:line="240" w:lineRule="auto"/>
              <w:jc w:val="center"/>
              <w:rPr>
                <w:sz w:val="20"/>
                <w:szCs w:val="20"/>
                <w:lang w:val="es-ES_tradnl"/>
              </w:rPr>
            </w:pPr>
            <w:r w:rsidRPr="00146F9E">
              <w:rPr>
                <w:sz w:val="20"/>
                <w:szCs w:val="20"/>
                <w:lang w:val="es-ES_tradnl"/>
              </w:rPr>
              <w:t>AS</w:t>
            </w:r>
          </w:p>
        </w:tc>
        <w:tc>
          <w:tcPr>
            <w:tcW w:w="2323" w:type="pct"/>
            <w:vAlign w:val="center"/>
          </w:tcPr>
          <w:p w14:paraId="7A754303" w14:textId="23E2E9DC" w:rsidR="00BF2B54" w:rsidRPr="00146F9E" w:rsidRDefault="00BF2B54" w:rsidP="00BF2B54">
            <w:pPr>
              <w:spacing w:after="0" w:line="240" w:lineRule="auto"/>
              <w:rPr>
                <w:sz w:val="20"/>
                <w:szCs w:val="20"/>
              </w:rPr>
            </w:pPr>
            <w:r w:rsidRPr="00146F9E">
              <w:rPr>
                <w:sz w:val="20"/>
                <w:szCs w:val="20"/>
                <w:lang w:val="es-ES_tradnl"/>
              </w:rPr>
              <w:t>Ambiental</w:t>
            </w:r>
          </w:p>
        </w:tc>
        <w:tc>
          <w:tcPr>
            <w:tcW w:w="674" w:type="pct"/>
            <w:vAlign w:val="center"/>
          </w:tcPr>
          <w:p w14:paraId="7F98C711" w14:textId="4D4B9ED4" w:rsidR="00BF2B54" w:rsidRPr="00146F9E" w:rsidRDefault="00E619C0" w:rsidP="00BF2B54">
            <w:pPr>
              <w:spacing w:after="0" w:line="240" w:lineRule="auto"/>
              <w:jc w:val="center"/>
              <w:rPr>
                <w:sz w:val="20"/>
                <w:szCs w:val="20"/>
              </w:rPr>
            </w:pPr>
            <w:r w:rsidRPr="00146F9E">
              <w:rPr>
                <w:sz w:val="20"/>
                <w:szCs w:val="20"/>
              </w:rPr>
              <w:t>MP</w:t>
            </w:r>
          </w:p>
        </w:tc>
      </w:tr>
      <w:tr w:rsidR="00BF2B54" w:rsidRPr="00A725C7" w14:paraId="7D374A4B" w14:textId="77777777" w:rsidTr="00BF2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4"/>
        </w:trPr>
        <w:tc>
          <w:tcPr>
            <w:tcW w:w="1282" w:type="pct"/>
            <w:vAlign w:val="center"/>
          </w:tcPr>
          <w:p w14:paraId="3145F78A" w14:textId="77777777" w:rsidR="00BF2B54" w:rsidRPr="00146F9E" w:rsidRDefault="00BF2B54" w:rsidP="00BF2B54">
            <w:pPr>
              <w:spacing w:after="0" w:line="240" w:lineRule="auto"/>
              <w:rPr>
                <w:sz w:val="20"/>
                <w:szCs w:val="20"/>
                <w:lang w:val="es-ES_tradnl"/>
              </w:rPr>
            </w:pPr>
          </w:p>
        </w:tc>
        <w:tc>
          <w:tcPr>
            <w:tcW w:w="721" w:type="pct"/>
            <w:vAlign w:val="center"/>
          </w:tcPr>
          <w:p w14:paraId="64362E37" w14:textId="77777777" w:rsidR="00BF2B54" w:rsidRPr="00146F9E" w:rsidRDefault="00BF2B54" w:rsidP="00BF2B54">
            <w:pPr>
              <w:spacing w:after="0" w:line="240" w:lineRule="auto"/>
              <w:jc w:val="center"/>
              <w:rPr>
                <w:sz w:val="20"/>
                <w:szCs w:val="20"/>
                <w:lang w:val="es-ES_tradnl"/>
              </w:rPr>
            </w:pPr>
          </w:p>
        </w:tc>
        <w:tc>
          <w:tcPr>
            <w:tcW w:w="2323" w:type="pct"/>
            <w:vAlign w:val="center"/>
          </w:tcPr>
          <w:p w14:paraId="0D97DFF5" w14:textId="7C4E61EA" w:rsidR="00BF2B54" w:rsidRPr="00146F9E" w:rsidRDefault="00BF2B54" w:rsidP="00BF2B54">
            <w:pPr>
              <w:spacing w:after="0" w:line="240" w:lineRule="auto"/>
              <w:rPr>
                <w:sz w:val="20"/>
                <w:szCs w:val="20"/>
              </w:rPr>
            </w:pPr>
            <w:r w:rsidRPr="00146F9E">
              <w:rPr>
                <w:sz w:val="20"/>
                <w:szCs w:val="20"/>
                <w:lang w:val="es-ES_tradnl"/>
              </w:rPr>
              <w:t>Probabilidad general de sostenibilidad</w:t>
            </w:r>
          </w:p>
        </w:tc>
        <w:tc>
          <w:tcPr>
            <w:tcW w:w="674" w:type="pct"/>
            <w:vAlign w:val="center"/>
          </w:tcPr>
          <w:p w14:paraId="167763AB" w14:textId="00775040" w:rsidR="00BF2B54" w:rsidRPr="00E619C0" w:rsidRDefault="00E619C0" w:rsidP="00BF2B54">
            <w:pPr>
              <w:spacing w:after="0" w:line="240" w:lineRule="auto"/>
              <w:jc w:val="center"/>
              <w:rPr>
                <w:sz w:val="20"/>
                <w:szCs w:val="20"/>
              </w:rPr>
            </w:pPr>
            <w:r w:rsidRPr="00146F9E">
              <w:rPr>
                <w:sz w:val="20"/>
                <w:szCs w:val="20"/>
              </w:rPr>
              <w:t>MP</w:t>
            </w:r>
          </w:p>
        </w:tc>
      </w:tr>
      <w:tr w:rsidR="00A44FEE" w:rsidRPr="00A44FEE" w14:paraId="1E7CB629" w14:textId="77777777" w:rsidTr="00A4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4"/>
        </w:trPr>
        <w:tc>
          <w:tcPr>
            <w:tcW w:w="5000" w:type="pct"/>
            <w:gridSpan w:val="4"/>
            <w:shd w:val="clear" w:color="auto" w:fill="D9D9D9" w:themeFill="background1" w:themeFillShade="D9"/>
            <w:vAlign w:val="center"/>
          </w:tcPr>
          <w:p w14:paraId="0A349675" w14:textId="4740848C" w:rsidR="00A44FEE" w:rsidRPr="00A44FEE" w:rsidRDefault="00A44FEE" w:rsidP="00A44FEE">
            <w:pPr>
              <w:spacing w:after="0" w:line="240" w:lineRule="auto"/>
              <w:rPr>
                <w:sz w:val="20"/>
                <w:szCs w:val="20"/>
                <w:lang w:val="es-ES_tradnl"/>
              </w:rPr>
            </w:pPr>
            <w:r w:rsidRPr="00A44FEE">
              <w:rPr>
                <w:sz w:val="20"/>
                <w:szCs w:val="20"/>
                <w:lang w:val="es-ES_tradnl"/>
              </w:rPr>
              <w:t>AS: Altamente Satisfactorio                                     MP: Moderadamente Probable</w:t>
            </w:r>
          </w:p>
        </w:tc>
      </w:tr>
      <w:bookmarkEnd w:id="11"/>
    </w:tbl>
    <w:p w14:paraId="4D2A21C5" w14:textId="77777777" w:rsidR="00BF2B54" w:rsidRDefault="00BF2B54" w:rsidP="00BF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highlight w:val="yellow"/>
          <w:lang w:val="es-ES_tradnl"/>
        </w:rPr>
      </w:pPr>
    </w:p>
    <w:p w14:paraId="412F3DCA" w14:textId="77777777" w:rsidR="00BF2B54" w:rsidRDefault="00BF2B54" w:rsidP="00EC5136">
      <w:pPr>
        <w:spacing w:after="0" w:line="240" w:lineRule="auto"/>
        <w:rPr>
          <w:rFonts w:cs="Calibri"/>
          <w:highlight w:val="yellow"/>
          <w:lang w:val="es-ES_tradnl"/>
        </w:rPr>
      </w:pPr>
    </w:p>
    <w:p w14:paraId="579EB5DB" w14:textId="4661CA9F" w:rsidR="005B14D9" w:rsidRPr="00133C94" w:rsidRDefault="00DA4A5D" w:rsidP="00526C2D">
      <w:pPr>
        <w:pStyle w:val="Ttulo2"/>
        <w:spacing w:before="0" w:line="240" w:lineRule="auto"/>
        <w:rPr>
          <w:color w:val="auto"/>
          <w:lang w:val="es-ES_tradnl"/>
        </w:rPr>
      </w:pPr>
      <w:bookmarkStart w:id="12" w:name="_Toc394376443"/>
      <w:r>
        <w:rPr>
          <w:color w:val="auto"/>
          <w:lang w:val="es-ES_tradnl"/>
        </w:rPr>
        <w:t>i</w:t>
      </w:r>
      <w:r w:rsidR="0028325E" w:rsidRPr="00133C94">
        <w:rPr>
          <w:color w:val="auto"/>
          <w:lang w:val="es-ES_tradnl"/>
        </w:rPr>
        <w:t xml:space="preserve">ii. 4 </w:t>
      </w:r>
      <w:r w:rsidR="00526C2D" w:rsidRPr="00133C94">
        <w:rPr>
          <w:color w:val="auto"/>
          <w:lang w:val="es-ES_tradnl"/>
        </w:rPr>
        <w:t>Resumen de conclusiones</w:t>
      </w:r>
      <w:r w:rsidR="00BC42F1">
        <w:rPr>
          <w:color w:val="auto"/>
          <w:lang w:val="es-ES_tradnl"/>
        </w:rPr>
        <w:t xml:space="preserve"> y recomendaciones</w:t>
      </w:r>
      <w:bookmarkEnd w:id="12"/>
    </w:p>
    <w:p w14:paraId="746B463C" w14:textId="77777777" w:rsidR="00133C94" w:rsidRPr="00133C94" w:rsidRDefault="00133C94" w:rsidP="00133C94">
      <w:pPr>
        <w:spacing w:after="0" w:line="240" w:lineRule="auto"/>
        <w:jc w:val="both"/>
        <w:rPr>
          <w:rFonts w:asciiTheme="majorHAnsi" w:hAnsiTheme="majorHAnsi" w:cs="Arial"/>
          <w:b/>
          <w:color w:val="008000"/>
          <w:lang w:val="es-ES_tradnl"/>
        </w:rPr>
      </w:pPr>
    </w:p>
    <w:p w14:paraId="44146352" w14:textId="0374D003" w:rsidR="00BC42F1" w:rsidRPr="004808BC" w:rsidRDefault="00D54444" w:rsidP="00133C94">
      <w:pPr>
        <w:spacing w:after="120" w:line="240" w:lineRule="auto"/>
        <w:jc w:val="both"/>
        <w:rPr>
          <w:b/>
          <w:sz w:val="24"/>
          <w:szCs w:val="24"/>
          <w:lang w:val="es-ES_tradnl"/>
        </w:rPr>
      </w:pPr>
      <w:r>
        <w:rPr>
          <w:b/>
          <w:sz w:val="24"/>
          <w:szCs w:val="24"/>
          <w:lang w:val="es-ES_tradnl"/>
        </w:rPr>
        <w:t>Resumen de c</w:t>
      </w:r>
      <w:r w:rsidR="00BC42F1" w:rsidRPr="004808BC">
        <w:rPr>
          <w:b/>
          <w:sz w:val="24"/>
          <w:szCs w:val="24"/>
          <w:lang w:val="es-ES_tradnl"/>
        </w:rPr>
        <w:t>onclusiones</w:t>
      </w:r>
    </w:p>
    <w:p w14:paraId="52B441EA" w14:textId="357E06A6" w:rsidR="004808BC" w:rsidRPr="004808BC" w:rsidRDefault="004808BC" w:rsidP="004808BC">
      <w:pPr>
        <w:spacing w:after="120" w:line="240" w:lineRule="auto"/>
        <w:jc w:val="both"/>
        <w:rPr>
          <w:rFonts w:asciiTheme="majorHAnsi" w:hAnsiTheme="majorHAnsi"/>
          <w:lang w:val="es-ES_tradnl"/>
        </w:rPr>
      </w:pPr>
      <w:r w:rsidRPr="00C15B96">
        <w:rPr>
          <w:lang w:val="es-ES_tradnl"/>
        </w:rPr>
        <w:t xml:space="preserve">La gobernanza del Proyecto respondió a sus necesidades de dirección, trabajo en equipo, gestión, planificación, uso de recursos, control y comunicación, con una estructura que funcionó con flexibilidad y capacidad de adaptación; </w:t>
      </w:r>
      <w:r w:rsidRPr="00C15B96">
        <w:rPr>
          <w:rFonts w:asciiTheme="majorHAnsi" w:hAnsiTheme="majorHAnsi"/>
          <w:lang w:val="es-ES_tradnl"/>
        </w:rPr>
        <w:t xml:space="preserve">El Proyecto se vio altamente favorecido por la experiencia acumulada </w:t>
      </w:r>
      <w:r w:rsidRPr="00C15B96">
        <w:rPr>
          <w:lang w:val="es-ES_tradnl"/>
        </w:rPr>
        <w:t xml:space="preserve">del </w:t>
      </w:r>
      <w:r w:rsidR="00C15B96">
        <w:rPr>
          <w:lang w:val="es-ES_tradnl"/>
        </w:rPr>
        <w:t xml:space="preserve">Programa de las Naciones Unidas para el Desarrollo, </w:t>
      </w:r>
      <w:r w:rsidRPr="00C15B96">
        <w:rPr>
          <w:lang w:val="es-ES_tradnl"/>
        </w:rPr>
        <w:t xml:space="preserve">PNUD como agencia implementadora y del </w:t>
      </w:r>
      <w:r w:rsidR="00C15B96">
        <w:rPr>
          <w:lang w:val="es-ES_tradnl"/>
        </w:rPr>
        <w:t xml:space="preserve">Sistema Nacional de Áreas de Conservación, </w:t>
      </w:r>
      <w:r w:rsidRPr="00C15B96">
        <w:rPr>
          <w:lang w:val="es-ES_tradnl"/>
        </w:rPr>
        <w:t xml:space="preserve">SINAC como entidad ejecutora de otros proyectos de creación de capacidades en SINAC, lo que los colocó en una posición ideal para aprovechar sus lecciones aprendidas; </w:t>
      </w:r>
      <w:r w:rsidR="004E2E0E">
        <w:rPr>
          <w:lang w:val="es-ES_tradnl"/>
        </w:rPr>
        <w:t xml:space="preserve">El Proyecto implementó acciones que se asociaban con </w:t>
      </w:r>
      <w:r w:rsidR="004E2E0E" w:rsidRPr="004E2E0E">
        <w:rPr>
          <w:lang w:val="es-ES_tradnl"/>
        </w:rPr>
        <w:t xml:space="preserve">los </w:t>
      </w:r>
      <w:r w:rsidR="005446EF">
        <w:rPr>
          <w:lang w:val="es-ES_tradnl"/>
        </w:rPr>
        <w:t xml:space="preserve">Objetivos de Desarrollo Sostenible, </w:t>
      </w:r>
      <w:r w:rsidR="004E2E0E" w:rsidRPr="004E2E0E">
        <w:rPr>
          <w:lang w:val="es-ES_tradnl"/>
        </w:rPr>
        <w:t xml:space="preserve">ODS, particularmente con los </w:t>
      </w:r>
      <w:r w:rsidR="004E2E0E" w:rsidRPr="004E2E0E">
        <w:rPr>
          <w:rFonts w:asciiTheme="majorHAnsi" w:hAnsiTheme="majorHAnsi"/>
        </w:rPr>
        <w:t xml:space="preserve">1, 2, 4, 5, 6, 12, 13, 14 y 15; </w:t>
      </w:r>
      <w:r w:rsidRPr="004E2E0E">
        <w:rPr>
          <w:lang w:val="es-ES_tradnl"/>
        </w:rPr>
        <w:t xml:space="preserve">La </w:t>
      </w:r>
      <w:r w:rsidR="00C15B96" w:rsidRPr="004E2E0E">
        <w:t>Project Management Unit,</w:t>
      </w:r>
      <w:r w:rsidR="00C15B96" w:rsidRPr="004E2E0E">
        <w:rPr>
          <w:lang w:val="es-ES_tradnl"/>
        </w:rPr>
        <w:t xml:space="preserve"> </w:t>
      </w:r>
      <w:r w:rsidRPr="004E2E0E">
        <w:rPr>
          <w:lang w:val="es-ES_tradnl"/>
        </w:rPr>
        <w:t>PMU</w:t>
      </w:r>
      <w:r w:rsidR="00C15B96" w:rsidRPr="004E2E0E">
        <w:rPr>
          <w:lang w:val="es-ES_tradnl"/>
        </w:rPr>
        <w:t>,</w:t>
      </w:r>
      <w:r w:rsidRPr="004E2E0E">
        <w:rPr>
          <w:lang w:val="es-ES_tradnl"/>
        </w:rPr>
        <w:t xml:space="preserve"> operó como una parte integral del SINAC, según las normas y lineamientos institucionales y en</w:t>
      </w:r>
      <w:r w:rsidRPr="00C15B96">
        <w:rPr>
          <w:lang w:val="es-ES_tradnl"/>
        </w:rPr>
        <w:t xml:space="preserve"> coordinación con el personal técnico y administrativo de la </w:t>
      </w:r>
      <w:r w:rsidR="00C15B96">
        <w:rPr>
          <w:lang w:val="es-ES_tradnl"/>
        </w:rPr>
        <w:t xml:space="preserve">Secretaría Ejecutiva, </w:t>
      </w:r>
      <w:r w:rsidRPr="00C15B96">
        <w:rPr>
          <w:lang w:val="es-ES_tradnl"/>
        </w:rPr>
        <w:t>SE</w:t>
      </w:r>
      <w:r w:rsidR="00C15B96">
        <w:rPr>
          <w:lang w:val="es-ES_tradnl"/>
        </w:rPr>
        <w:t>,</w:t>
      </w:r>
      <w:r w:rsidRPr="00C15B96">
        <w:rPr>
          <w:lang w:val="es-ES_tradnl"/>
        </w:rPr>
        <w:t xml:space="preserve"> y de las </w:t>
      </w:r>
      <w:r w:rsidR="00C15B96">
        <w:rPr>
          <w:lang w:val="es-ES_tradnl"/>
        </w:rPr>
        <w:t xml:space="preserve">Áreas de Conservación, </w:t>
      </w:r>
      <w:r w:rsidRPr="00C15B96">
        <w:rPr>
          <w:lang w:val="es-ES_tradnl"/>
        </w:rPr>
        <w:t xml:space="preserve">AC, ejecutando el Proyecto en forma eficaz y eficiente, con productos que fueron revisados, realimentados y aprobados a satisfacción del SINAC; </w:t>
      </w:r>
      <w:r w:rsidRPr="00C15B96">
        <w:rPr>
          <w:rFonts w:asciiTheme="majorHAnsi" w:hAnsiTheme="majorHAnsi"/>
          <w:lang w:val="es-ES_tradnl"/>
        </w:rPr>
        <w:t>A pesar de la limitación de recursos humanos, materiales y financieros, el Programa Nacional de Humedales jugó un rol estratégico en la implementación del Proyecto, tanto a nivel estratég</w:t>
      </w:r>
      <w:r w:rsidR="00B1505F">
        <w:rPr>
          <w:rFonts w:asciiTheme="majorHAnsi" w:hAnsiTheme="majorHAnsi"/>
          <w:lang w:val="es-ES_tradnl"/>
        </w:rPr>
        <w:t>ico como operativo, desde la SE</w:t>
      </w:r>
      <w:r w:rsidRPr="00C15B96">
        <w:rPr>
          <w:rFonts w:asciiTheme="majorHAnsi" w:hAnsiTheme="majorHAnsi"/>
          <w:lang w:val="es-ES_tradnl"/>
        </w:rPr>
        <w:t xml:space="preserve"> y con las AC. Su fortalecimiento será en gran medida clave para la sostenibilidad de los resultados del Proyecto; El Proyecto ofreció un marco idóneo para que el SINAC avanzara en compromisos internacionales pendientes con el Plan Estratégico de la Convención Ramsar y con el registro Montreux, así como con disposiciones de la </w:t>
      </w:r>
      <w:r w:rsidR="00C15B96">
        <w:rPr>
          <w:rFonts w:asciiTheme="majorHAnsi" w:hAnsiTheme="majorHAnsi"/>
          <w:lang w:val="es-ES_tradnl"/>
        </w:rPr>
        <w:t xml:space="preserve">Contraloría General de la República, </w:t>
      </w:r>
      <w:r w:rsidRPr="00C15B96">
        <w:rPr>
          <w:rFonts w:asciiTheme="majorHAnsi" w:hAnsiTheme="majorHAnsi"/>
          <w:lang w:val="es-ES_tradnl"/>
        </w:rPr>
        <w:t xml:space="preserve">CGR; Con la implementación del Proyecto, el SINAC salió fortalecido en el manejo de humedales con personal capacitado y sensibilizado, experiencia práctica, </w:t>
      </w:r>
      <w:r w:rsidRPr="00C15B96">
        <w:rPr>
          <w:lang w:val="es-ES_tradnl"/>
        </w:rPr>
        <w:t>productos técnicos, instrumentos de gestión y</w:t>
      </w:r>
      <w:r w:rsidRPr="00C15B96">
        <w:rPr>
          <w:rFonts w:asciiTheme="majorHAnsi" w:hAnsiTheme="majorHAnsi"/>
          <w:lang w:val="es-ES_tradnl"/>
        </w:rPr>
        <w:t xml:space="preserve"> alianzas estratégicas. Todo esto expandió su capacidad para trabajar no solo en temas de conservación de humedales sino también en su uso sostenible; Costa Rica logró una apropiación importante del Proyecto desde varios instrumentos macro de la planificación nacional, así como desde instrumentos de política y de la normativa, lo que posicionó el tema de humedales en la agenda ambiental del país; </w:t>
      </w:r>
      <w:r w:rsidR="00C15B96" w:rsidRPr="00C15B96">
        <w:rPr>
          <w:rFonts w:asciiTheme="majorHAnsi" w:hAnsiTheme="majorHAnsi"/>
          <w:lang w:val="es-ES_tradnl"/>
        </w:rPr>
        <w:t>Aunque el tema de genero no se incluyó en diseño del Proyecto, en la implementación sí se hicieron esfuerzos para mejorar el enfoque de genero en la institucionalidad de SINAC y contribuir con otros proyectos en ese campo</w:t>
      </w:r>
      <w:r w:rsidRPr="00C15B96">
        <w:rPr>
          <w:rFonts w:asciiTheme="majorHAnsi" w:hAnsiTheme="majorHAnsi"/>
          <w:lang w:val="es-ES_tradnl"/>
        </w:rPr>
        <w:t>; La sostenibilidad de los resultados del Proyecto es moderadamente</w:t>
      </w:r>
      <w:r w:rsidRPr="004808BC">
        <w:rPr>
          <w:rFonts w:asciiTheme="majorHAnsi" w:hAnsiTheme="majorHAnsi"/>
          <w:lang w:val="es-ES_tradnl"/>
        </w:rPr>
        <w:t xml:space="preserve"> probable debido a que existen riesgos financieros, socioeconómicos, políticos, institucionales y ambientales que dificultan la conservación y el uso sostenible de los humedales.</w:t>
      </w:r>
    </w:p>
    <w:p w14:paraId="7A3A5AF8" w14:textId="77777777" w:rsidR="00133C94" w:rsidRPr="00133C94" w:rsidRDefault="00133C94" w:rsidP="00133C94">
      <w:pPr>
        <w:spacing w:after="0" w:line="240" w:lineRule="auto"/>
        <w:rPr>
          <w:rFonts w:cs="Calibri"/>
          <w:lang w:val="es-ES_tradnl"/>
        </w:rPr>
      </w:pPr>
    </w:p>
    <w:p w14:paraId="21DE5534" w14:textId="77777777" w:rsidR="00133C94" w:rsidRPr="00450216" w:rsidRDefault="00133C94" w:rsidP="00133C94">
      <w:pPr>
        <w:spacing w:after="0" w:line="240" w:lineRule="auto"/>
        <w:rPr>
          <w:rFonts w:cs="Calibri"/>
          <w:lang w:val="es-ES_tradnl"/>
        </w:rPr>
      </w:pPr>
    </w:p>
    <w:p w14:paraId="0CF31FC4" w14:textId="335CC09B" w:rsidR="00BC42F1" w:rsidRPr="00BC42F1" w:rsidRDefault="00BC42F1" w:rsidP="00450216">
      <w:pPr>
        <w:spacing w:after="0" w:line="240" w:lineRule="auto"/>
        <w:jc w:val="both"/>
        <w:rPr>
          <w:rFonts w:asciiTheme="majorHAnsi" w:hAnsiTheme="majorHAnsi" w:cs="Arial"/>
          <w:b/>
          <w:sz w:val="24"/>
          <w:szCs w:val="24"/>
          <w:lang w:val="es-ES_tradnl"/>
        </w:rPr>
      </w:pPr>
      <w:r w:rsidRPr="00BC42F1">
        <w:rPr>
          <w:rFonts w:asciiTheme="majorHAnsi" w:hAnsiTheme="majorHAnsi" w:cs="Arial"/>
          <w:b/>
          <w:sz w:val="24"/>
          <w:szCs w:val="24"/>
          <w:lang w:val="es-ES_tradnl"/>
        </w:rPr>
        <w:t>R</w:t>
      </w:r>
      <w:r w:rsidR="00D54444">
        <w:rPr>
          <w:rFonts w:asciiTheme="majorHAnsi" w:hAnsiTheme="majorHAnsi" w:cs="Arial"/>
          <w:b/>
          <w:sz w:val="24"/>
          <w:szCs w:val="24"/>
          <w:lang w:val="es-ES_tradnl"/>
        </w:rPr>
        <w:t>esumen de r</w:t>
      </w:r>
      <w:r w:rsidRPr="00BC42F1">
        <w:rPr>
          <w:rFonts w:asciiTheme="majorHAnsi" w:hAnsiTheme="majorHAnsi" w:cs="Arial"/>
          <w:b/>
          <w:sz w:val="24"/>
          <w:szCs w:val="24"/>
          <w:lang w:val="es-ES_tradnl"/>
        </w:rPr>
        <w:t>ecomendaciones</w:t>
      </w:r>
    </w:p>
    <w:p w14:paraId="39CA0CFC" w14:textId="77777777" w:rsidR="006D6892" w:rsidRPr="004A09C2" w:rsidRDefault="006D6892" w:rsidP="006D6892">
      <w:pPr>
        <w:spacing w:after="0" w:line="240" w:lineRule="auto"/>
        <w:jc w:val="both"/>
        <w:rPr>
          <w:rFonts w:asciiTheme="majorHAnsi" w:hAnsiTheme="majorHAnsi" w:cs="Arial"/>
          <w:lang w:val="es-ES_tradnl"/>
        </w:rPr>
      </w:pPr>
    </w:p>
    <w:p w14:paraId="1760FCC3" w14:textId="455BC83F" w:rsidR="006D6892" w:rsidRPr="001D3082" w:rsidRDefault="006D6892" w:rsidP="006D6892">
      <w:pPr>
        <w:spacing w:after="0" w:line="240" w:lineRule="auto"/>
        <w:jc w:val="both"/>
        <w:rPr>
          <w:rFonts w:asciiTheme="majorHAnsi" w:hAnsiTheme="majorHAnsi" w:cs="Arial"/>
          <w:b/>
          <w:lang w:val="es-ES_tradnl"/>
        </w:rPr>
      </w:pPr>
      <w:r w:rsidRPr="001D3082">
        <w:rPr>
          <w:rFonts w:asciiTheme="majorHAnsi" w:hAnsiTheme="majorHAnsi" w:cs="Arial"/>
          <w:b/>
          <w:lang w:val="es-ES_tradnl"/>
        </w:rPr>
        <w:t>Acciones correctivas para el diseño, implementación, monitoreo y evaluación del proyecto:</w:t>
      </w:r>
    </w:p>
    <w:p w14:paraId="7ECD76D0" w14:textId="77777777" w:rsidR="006D6892" w:rsidRDefault="006D6892" w:rsidP="006D6892">
      <w:pPr>
        <w:spacing w:after="0" w:line="240" w:lineRule="auto"/>
        <w:jc w:val="both"/>
        <w:rPr>
          <w:rFonts w:asciiTheme="majorHAnsi" w:hAnsiTheme="majorHAnsi" w:cs="Arial"/>
          <w:b/>
          <w:color w:val="008000"/>
          <w:lang w:val="es-ES_tradnl"/>
        </w:rPr>
      </w:pPr>
    </w:p>
    <w:p w14:paraId="2B540FB0" w14:textId="77777777" w:rsidR="006D6892" w:rsidRPr="00FE7FD1" w:rsidRDefault="006D6892" w:rsidP="006D6892">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Recomendaciones para PNUD:</w:t>
      </w:r>
    </w:p>
    <w:p w14:paraId="52EA8BCF" w14:textId="77777777" w:rsidR="006D6892" w:rsidRPr="00A46737" w:rsidRDefault="006D6892" w:rsidP="006D6892">
      <w:pPr>
        <w:spacing w:after="0" w:line="240" w:lineRule="auto"/>
        <w:jc w:val="both"/>
        <w:rPr>
          <w:rFonts w:asciiTheme="majorHAnsi" w:hAnsiTheme="majorHAnsi" w:cs="Arial"/>
          <w:b/>
          <w:color w:val="008000"/>
          <w:lang w:val="es-ES_tradnl"/>
        </w:rPr>
      </w:pPr>
    </w:p>
    <w:p w14:paraId="0B0258DF" w14:textId="26BB4CBB" w:rsidR="006D6892" w:rsidRPr="008738B7" w:rsidRDefault="006D6892" w:rsidP="006D6892">
      <w:pPr>
        <w:pStyle w:val="Prrafodelista"/>
        <w:numPr>
          <w:ilvl w:val="0"/>
          <w:numId w:val="43"/>
        </w:numPr>
        <w:spacing w:after="120" w:line="240" w:lineRule="auto"/>
        <w:jc w:val="both"/>
        <w:rPr>
          <w:rFonts w:asciiTheme="majorHAnsi" w:hAnsiTheme="majorHAnsi"/>
          <w:lang w:val="es-ES_tradnl"/>
        </w:rPr>
      </w:pPr>
      <w:r w:rsidRPr="008738B7">
        <w:rPr>
          <w:rFonts w:asciiTheme="majorHAnsi" w:hAnsiTheme="majorHAnsi"/>
          <w:lang w:val="es-ES_tradnl"/>
        </w:rPr>
        <w:t xml:space="preserve">En el diseño de futuros proyectos </w:t>
      </w:r>
      <w:r>
        <w:rPr>
          <w:rFonts w:asciiTheme="majorHAnsi" w:hAnsiTheme="majorHAnsi"/>
          <w:lang w:val="es-ES_tradnl"/>
        </w:rPr>
        <w:t>PNUD</w:t>
      </w:r>
      <w:r w:rsidRPr="008738B7">
        <w:rPr>
          <w:rFonts w:asciiTheme="majorHAnsi" w:hAnsiTheme="majorHAnsi"/>
          <w:lang w:val="es-ES_tradnl"/>
        </w:rPr>
        <w:t xml:space="preserve"> </w:t>
      </w:r>
      <w:r w:rsidR="00B1505F">
        <w:rPr>
          <w:rFonts w:asciiTheme="majorHAnsi" w:hAnsiTheme="majorHAnsi"/>
          <w:lang w:val="es-ES_tradnl"/>
        </w:rPr>
        <w:t>debería enfocarse en</w:t>
      </w:r>
      <w:r w:rsidRPr="008738B7">
        <w:rPr>
          <w:rFonts w:asciiTheme="majorHAnsi" w:hAnsiTheme="majorHAnsi"/>
          <w:lang w:val="es-ES_tradnl"/>
        </w:rPr>
        <w:t xml:space="preserve"> una identificación más explícita de otras de</w:t>
      </w:r>
      <w:r>
        <w:rPr>
          <w:rFonts w:asciiTheme="majorHAnsi" w:hAnsiTheme="majorHAnsi"/>
          <w:lang w:val="es-ES_tradnl"/>
        </w:rPr>
        <w:t xml:space="preserve"> sus </w:t>
      </w:r>
      <w:r w:rsidRPr="008738B7">
        <w:rPr>
          <w:rFonts w:asciiTheme="majorHAnsi" w:hAnsiTheme="majorHAnsi"/>
          <w:lang w:val="es-ES_tradnl"/>
        </w:rPr>
        <w:t xml:space="preserve">prioridades, tales como los ODS, que podrían articularse en diferentes actividades y productos. </w:t>
      </w:r>
    </w:p>
    <w:p w14:paraId="7418203A" w14:textId="77777777" w:rsidR="006D6892" w:rsidRPr="00606FB5" w:rsidRDefault="006D6892" w:rsidP="006D6892">
      <w:pPr>
        <w:pStyle w:val="Prrafodelista"/>
        <w:numPr>
          <w:ilvl w:val="0"/>
          <w:numId w:val="43"/>
        </w:numPr>
        <w:spacing w:after="120" w:line="240" w:lineRule="auto"/>
        <w:jc w:val="both"/>
        <w:rPr>
          <w:rFonts w:asciiTheme="majorHAnsi" w:hAnsiTheme="majorHAnsi"/>
          <w:lang w:val="es-ES_tradnl"/>
        </w:rPr>
      </w:pPr>
      <w:r>
        <w:rPr>
          <w:rFonts w:asciiTheme="majorHAnsi" w:hAnsiTheme="majorHAnsi"/>
          <w:lang w:val="es-ES_tradnl"/>
        </w:rPr>
        <w:t>Desde el diseño de los p</w:t>
      </w:r>
      <w:r w:rsidRPr="00EB509D">
        <w:rPr>
          <w:rFonts w:asciiTheme="majorHAnsi" w:hAnsiTheme="majorHAnsi"/>
          <w:lang w:val="es-ES_tradnl"/>
        </w:rPr>
        <w:t>royecto</w:t>
      </w:r>
      <w:r>
        <w:rPr>
          <w:rFonts w:asciiTheme="majorHAnsi" w:hAnsiTheme="majorHAnsi"/>
          <w:lang w:val="es-ES_tradnl"/>
        </w:rPr>
        <w:t>s</w:t>
      </w:r>
      <w:r w:rsidRPr="00EB509D">
        <w:rPr>
          <w:rFonts w:asciiTheme="majorHAnsi" w:hAnsiTheme="majorHAnsi"/>
          <w:lang w:val="es-ES_tradnl"/>
        </w:rPr>
        <w:t xml:space="preserve">, con una identificación temprana y específica de grupos de interés que amenazan los ecosistemas de humedales (o cualquier otro elemento de la biodiversidad) PNUD puede mejorar aún más la lista de beneficiarios y aliados del proyecto, así como la inclusión de grupos sociales relevantes en temas priorizados </w:t>
      </w:r>
      <w:r w:rsidRPr="00606FB5">
        <w:rPr>
          <w:rFonts w:asciiTheme="majorHAnsi" w:hAnsiTheme="majorHAnsi"/>
          <w:lang w:val="es-ES_tradnl"/>
        </w:rPr>
        <w:t>(género, lucha contra la pobreza, otros).</w:t>
      </w:r>
    </w:p>
    <w:p w14:paraId="5C993A45" w14:textId="77777777" w:rsidR="006D6892" w:rsidRPr="00606FB5" w:rsidRDefault="006D6892" w:rsidP="006D6892">
      <w:pPr>
        <w:pStyle w:val="Prrafodelista"/>
        <w:numPr>
          <w:ilvl w:val="0"/>
          <w:numId w:val="43"/>
        </w:numPr>
        <w:spacing w:after="120" w:line="240" w:lineRule="auto"/>
        <w:jc w:val="both"/>
        <w:rPr>
          <w:rFonts w:asciiTheme="majorHAnsi" w:hAnsiTheme="majorHAnsi"/>
          <w:lang w:val="es-ES_tradnl"/>
        </w:rPr>
      </w:pPr>
      <w:r w:rsidRPr="00606FB5">
        <w:rPr>
          <w:rFonts w:asciiTheme="majorHAnsi" w:hAnsiTheme="majorHAnsi"/>
          <w:lang w:val="es-ES_tradnl"/>
        </w:rPr>
        <w:t>PNUD debería posicionar el tema de género como necesario y estratégico desde las fases de formulación de los proyectos, con indicadores claros.</w:t>
      </w:r>
    </w:p>
    <w:p w14:paraId="7D5D43CD" w14:textId="77777777" w:rsidR="006D6892" w:rsidRPr="00FE7FD1" w:rsidRDefault="006D6892" w:rsidP="006D6892">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 xml:space="preserve">Recomendaciones para SINAC: </w:t>
      </w:r>
    </w:p>
    <w:p w14:paraId="7DFF0E66" w14:textId="77777777" w:rsidR="006D6892" w:rsidRPr="00723FEC" w:rsidRDefault="006D6892" w:rsidP="006D6892">
      <w:pPr>
        <w:spacing w:after="0" w:line="240" w:lineRule="auto"/>
        <w:jc w:val="both"/>
        <w:rPr>
          <w:rFonts w:asciiTheme="majorHAnsi" w:hAnsiTheme="majorHAnsi" w:cs="Arial"/>
          <w:b/>
          <w:color w:val="008000"/>
          <w:lang w:val="es-ES_tradnl"/>
        </w:rPr>
      </w:pPr>
    </w:p>
    <w:p w14:paraId="3CD853DE" w14:textId="77777777" w:rsidR="006D6892" w:rsidRPr="00723FEC" w:rsidRDefault="006D6892" w:rsidP="006D6892">
      <w:pPr>
        <w:pStyle w:val="Prrafodelista"/>
        <w:numPr>
          <w:ilvl w:val="0"/>
          <w:numId w:val="43"/>
        </w:numPr>
        <w:spacing w:after="120" w:line="240" w:lineRule="auto"/>
        <w:jc w:val="both"/>
        <w:rPr>
          <w:rFonts w:asciiTheme="majorHAnsi" w:hAnsiTheme="majorHAnsi"/>
          <w:lang w:val="es-ES_tradnl"/>
        </w:rPr>
      </w:pPr>
      <w:r w:rsidRPr="00723FEC">
        <w:rPr>
          <w:rFonts w:asciiTheme="majorHAnsi" w:hAnsiTheme="majorHAnsi"/>
          <w:lang w:val="es-ES_tradnl"/>
        </w:rPr>
        <w:t xml:space="preserve">En la implementación de proyectos, SINAC debiera considerar las diferencias regionales </w:t>
      </w:r>
      <w:r>
        <w:rPr>
          <w:rFonts w:asciiTheme="majorHAnsi" w:hAnsiTheme="majorHAnsi"/>
          <w:lang w:val="es-ES_tradnl"/>
        </w:rPr>
        <w:t xml:space="preserve">de las AC </w:t>
      </w:r>
      <w:r w:rsidRPr="00723FEC">
        <w:rPr>
          <w:rFonts w:asciiTheme="majorHAnsi" w:hAnsiTheme="majorHAnsi"/>
          <w:lang w:val="es-ES_tradnl"/>
        </w:rPr>
        <w:t>en liderazgo, capacidad administrativa, competencias técnicas y experiencias previas, adoptando una estrategia que permita no dejar rezagada a ningún área de conservación.</w:t>
      </w:r>
    </w:p>
    <w:p w14:paraId="52164C61" w14:textId="77777777" w:rsidR="006D6892" w:rsidRPr="00BF55F2" w:rsidRDefault="006D6892" w:rsidP="006D6892">
      <w:pPr>
        <w:pStyle w:val="Prrafodelista"/>
        <w:numPr>
          <w:ilvl w:val="0"/>
          <w:numId w:val="43"/>
        </w:numPr>
        <w:spacing w:after="120" w:line="240" w:lineRule="auto"/>
        <w:jc w:val="both"/>
        <w:rPr>
          <w:rFonts w:asciiTheme="majorHAnsi" w:hAnsiTheme="majorHAnsi"/>
          <w:lang w:val="es-ES_tradnl"/>
        </w:rPr>
      </w:pPr>
      <w:r w:rsidRPr="00BF55F2">
        <w:rPr>
          <w:rFonts w:asciiTheme="majorHAnsi" w:hAnsiTheme="majorHAnsi"/>
          <w:lang w:val="es-ES_tradnl"/>
        </w:rPr>
        <w:t>SINAC debiera definir un mecanismo de uso obligatorio que permita a las AC y a la institución en general cuantificar y reportar adecuadamente y a tiempo su cofinanciamiento de</w:t>
      </w:r>
      <w:r>
        <w:rPr>
          <w:rFonts w:asciiTheme="majorHAnsi" w:hAnsiTheme="majorHAnsi"/>
          <w:lang w:val="es-ES_tradnl"/>
        </w:rPr>
        <w:t xml:space="preserve"> </w:t>
      </w:r>
      <w:r w:rsidRPr="00BF55F2">
        <w:rPr>
          <w:rFonts w:asciiTheme="majorHAnsi" w:hAnsiTheme="majorHAnsi"/>
          <w:lang w:val="es-ES_tradnl"/>
        </w:rPr>
        <w:t>l</w:t>
      </w:r>
      <w:r>
        <w:rPr>
          <w:rFonts w:asciiTheme="majorHAnsi" w:hAnsiTheme="majorHAnsi"/>
          <w:lang w:val="es-ES_tradnl"/>
        </w:rPr>
        <w:t>os</w:t>
      </w:r>
      <w:r w:rsidRPr="00BF55F2">
        <w:rPr>
          <w:rFonts w:asciiTheme="majorHAnsi" w:hAnsiTheme="majorHAnsi"/>
          <w:lang w:val="es-ES_tradnl"/>
        </w:rPr>
        <w:t xml:space="preserve"> proyecto</w:t>
      </w:r>
      <w:r>
        <w:rPr>
          <w:rFonts w:asciiTheme="majorHAnsi" w:hAnsiTheme="majorHAnsi"/>
          <w:lang w:val="es-ES_tradnl"/>
        </w:rPr>
        <w:t>s</w:t>
      </w:r>
      <w:r w:rsidRPr="00BF55F2">
        <w:rPr>
          <w:rFonts w:asciiTheme="majorHAnsi" w:hAnsiTheme="majorHAnsi"/>
          <w:lang w:val="es-ES_tradnl"/>
        </w:rPr>
        <w:t>, con un formato específico y una capacitación asociada.</w:t>
      </w:r>
    </w:p>
    <w:p w14:paraId="3C7D122F" w14:textId="77777777" w:rsidR="006D6892" w:rsidRPr="00F87BF0" w:rsidRDefault="006D6892" w:rsidP="006D6892">
      <w:pPr>
        <w:pStyle w:val="Prrafodelista"/>
        <w:numPr>
          <w:ilvl w:val="0"/>
          <w:numId w:val="43"/>
        </w:numPr>
        <w:spacing w:after="120" w:line="240" w:lineRule="auto"/>
        <w:jc w:val="both"/>
        <w:rPr>
          <w:rFonts w:asciiTheme="majorHAnsi" w:hAnsiTheme="majorHAnsi"/>
          <w:lang w:val="es-ES_tradnl"/>
        </w:rPr>
      </w:pPr>
      <w:r w:rsidRPr="00FB6BE8">
        <w:rPr>
          <w:rFonts w:asciiTheme="majorHAnsi" w:hAnsiTheme="majorHAnsi"/>
          <w:lang w:val="es-ES_tradnl"/>
        </w:rPr>
        <w:t xml:space="preserve">SINAC  debiera fomentar proactivamente el establecimiento de alianzas estratégicas con socios y aliados que fortalezcan o complementen acciones específicas de los proyecto, </w:t>
      </w:r>
      <w:r w:rsidRPr="00F87BF0">
        <w:rPr>
          <w:rFonts w:asciiTheme="majorHAnsi" w:hAnsiTheme="majorHAnsi"/>
          <w:lang w:val="es-ES_tradnl"/>
        </w:rPr>
        <w:t>cuantificando el correspondiente cofinanciamiento no programado.</w:t>
      </w:r>
    </w:p>
    <w:p w14:paraId="252F72F6" w14:textId="77777777" w:rsidR="006D6892" w:rsidRPr="00F87BF0" w:rsidRDefault="006D6892" w:rsidP="006D6892">
      <w:pPr>
        <w:pStyle w:val="Prrafodelista"/>
        <w:numPr>
          <w:ilvl w:val="0"/>
          <w:numId w:val="43"/>
        </w:numPr>
        <w:spacing w:after="120" w:line="240" w:lineRule="auto"/>
        <w:jc w:val="both"/>
        <w:rPr>
          <w:rFonts w:asciiTheme="majorHAnsi" w:hAnsiTheme="majorHAnsi"/>
          <w:lang w:val="es-ES_tradnl"/>
        </w:rPr>
      </w:pPr>
      <w:r w:rsidRPr="00F87BF0">
        <w:rPr>
          <w:rFonts w:asciiTheme="majorHAnsi" w:hAnsiTheme="majorHAnsi"/>
          <w:lang w:val="es-ES_tradnl"/>
        </w:rPr>
        <w:t>SINAC debiera integrar funcionarios a tiempo completo como parte del equipo técnico de la PMU.</w:t>
      </w:r>
    </w:p>
    <w:p w14:paraId="489A287B" w14:textId="77777777" w:rsidR="006D6892" w:rsidRDefault="006D6892" w:rsidP="006D6892">
      <w:pPr>
        <w:spacing w:after="0" w:line="240" w:lineRule="auto"/>
        <w:jc w:val="both"/>
        <w:rPr>
          <w:rFonts w:asciiTheme="majorHAnsi" w:hAnsiTheme="majorHAnsi" w:cs="Arial"/>
          <w:lang w:val="es-ES_tradnl"/>
        </w:rPr>
      </w:pPr>
    </w:p>
    <w:p w14:paraId="285A11B3" w14:textId="77777777" w:rsidR="006D6892" w:rsidRPr="006D6892" w:rsidRDefault="006D6892" w:rsidP="006D6892">
      <w:pPr>
        <w:spacing w:after="0" w:line="240" w:lineRule="auto"/>
        <w:jc w:val="both"/>
        <w:rPr>
          <w:rFonts w:asciiTheme="majorHAnsi" w:hAnsiTheme="majorHAnsi" w:cs="Arial"/>
          <w:b/>
          <w:lang w:val="es-ES_tradnl"/>
        </w:rPr>
      </w:pPr>
      <w:r w:rsidRPr="006D6892">
        <w:rPr>
          <w:rFonts w:asciiTheme="majorHAnsi" w:hAnsiTheme="majorHAnsi" w:cs="Arial"/>
          <w:b/>
          <w:lang w:val="es-ES_tradnl"/>
        </w:rPr>
        <w:t>Acciones de seguimiento y reforzamiento de los beneficios iniciales del proyecto:</w:t>
      </w:r>
    </w:p>
    <w:p w14:paraId="2265BAB3" w14:textId="77777777" w:rsidR="006D6892" w:rsidRPr="00FE7FD1" w:rsidRDefault="006D6892" w:rsidP="006D6892">
      <w:pPr>
        <w:spacing w:after="0" w:line="240" w:lineRule="auto"/>
        <w:jc w:val="both"/>
        <w:rPr>
          <w:rFonts w:asciiTheme="majorHAnsi" w:hAnsiTheme="majorHAnsi" w:cs="Arial"/>
          <w:lang w:val="es-ES_tradnl"/>
        </w:rPr>
      </w:pPr>
    </w:p>
    <w:p w14:paraId="33B8211F" w14:textId="77777777" w:rsidR="006D6892" w:rsidRPr="00FE7FD1" w:rsidRDefault="006D6892" w:rsidP="006D6892">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Para las autoridades de MINAE  y SINAC:</w:t>
      </w:r>
    </w:p>
    <w:p w14:paraId="39DB6FAA" w14:textId="77777777" w:rsidR="006D6892" w:rsidRPr="00FE7FD1" w:rsidRDefault="006D6892" w:rsidP="006D6892">
      <w:pPr>
        <w:spacing w:after="0" w:line="240" w:lineRule="auto"/>
        <w:jc w:val="both"/>
        <w:rPr>
          <w:rFonts w:asciiTheme="majorHAnsi" w:hAnsiTheme="majorHAnsi" w:cs="Arial"/>
          <w:b/>
          <w:color w:val="008000"/>
          <w:lang w:val="es-ES_tradnl"/>
        </w:rPr>
      </w:pPr>
    </w:p>
    <w:p w14:paraId="32579896" w14:textId="2A7D9B40" w:rsidR="006D6892" w:rsidRPr="00BC3BA0" w:rsidRDefault="006D6892" w:rsidP="006D6892">
      <w:pPr>
        <w:pStyle w:val="Prrafodelista"/>
        <w:numPr>
          <w:ilvl w:val="0"/>
          <w:numId w:val="43"/>
        </w:numPr>
        <w:spacing w:after="120" w:line="240" w:lineRule="auto"/>
        <w:jc w:val="both"/>
        <w:rPr>
          <w:rFonts w:asciiTheme="majorHAnsi" w:hAnsiTheme="majorHAnsi"/>
          <w:lang w:val="es-ES_tradnl"/>
        </w:rPr>
      </w:pPr>
      <w:r w:rsidRPr="00BC3BA0">
        <w:rPr>
          <w:rFonts w:asciiTheme="majorHAnsi" w:hAnsiTheme="majorHAnsi"/>
          <w:lang w:val="es-ES_tradnl"/>
        </w:rPr>
        <w:t xml:space="preserve">MINAE debiera asignar la focalía de la Convención Ramsar al Programa Nacional de Humedales, de manera que desde allí se de un seguimiento ágil y oportuno al cumplimiento del Plan Estratégico de la Convención y con el Registro Montreux. </w:t>
      </w:r>
    </w:p>
    <w:p w14:paraId="65858570" w14:textId="77777777" w:rsidR="006D6892" w:rsidRPr="00D24409" w:rsidRDefault="006D6892" w:rsidP="006D6892">
      <w:pPr>
        <w:pStyle w:val="Prrafodelista"/>
        <w:numPr>
          <w:ilvl w:val="0"/>
          <w:numId w:val="43"/>
        </w:numPr>
        <w:spacing w:after="120" w:line="240" w:lineRule="auto"/>
        <w:jc w:val="both"/>
        <w:rPr>
          <w:rFonts w:asciiTheme="majorHAnsi" w:hAnsiTheme="majorHAnsi"/>
          <w:lang w:val="es-ES_tradnl"/>
        </w:rPr>
      </w:pPr>
      <w:r w:rsidRPr="00D24409">
        <w:rPr>
          <w:rFonts w:asciiTheme="majorHAnsi" w:hAnsiTheme="majorHAnsi"/>
          <w:lang w:val="es-ES_tradnl"/>
        </w:rPr>
        <w:t>MINAE  y SINAC debieran fortalecer el Programa Nacional de Humedales con recursos humanos, materiales y financieros, como un actor clave en la sostenibilidad de los procesos asociados a la gestión de humedales y en futuros proyectos.</w:t>
      </w:r>
    </w:p>
    <w:p w14:paraId="4E5CF673" w14:textId="2FB9BA2C" w:rsidR="006D6892" w:rsidRPr="00D24409" w:rsidRDefault="006D6892" w:rsidP="006D6892">
      <w:pPr>
        <w:pStyle w:val="Prrafodelista"/>
        <w:numPr>
          <w:ilvl w:val="0"/>
          <w:numId w:val="43"/>
        </w:numPr>
        <w:spacing w:after="120" w:line="240" w:lineRule="auto"/>
        <w:jc w:val="both"/>
        <w:rPr>
          <w:rFonts w:asciiTheme="majorHAnsi" w:hAnsiTheme="majorHAnsi"/>
          <w:lang w:val="es-ES_tradnl"/>
        </w:rPr>
      </w:pPr>
      <w:r w:rsidRPr="00D24409">
        <w:rPr>
          <w:rFonts w:asciiTheme="majorHAnsi" w:hAnsiTheme="majorHAnsi"/>
          <w:lang w:val="es-ES_tradnl"/>
        </w:rPr>
        <w:t>SINAC debiera poner a disposición de todo público y en forma transparente y abierta el Inventario Nacional de Humedales por medio del SNIT y de otras plataformas.</w:t>
      </w:r>
    </w:p>
    <w:p w14:paraId="5F676EAB" w14:textId="0327EE40" w:rsidR="006D6892" w:rsidRPr="00641DAF" w:rsidRDefault="006D6892" w:rsidP="006D6892">
      <w:pPr>
        <w:pStyle w:val="Prrafodelista"/>
        <w:numPr>
          <w:ilvl w:val="0"/>
          <w:numId w:val="43"/>
        </w:numPr>
        <w:spacing w:after="120" w:line="240" w:lineRule="auto"/>
        <w:jc w:val="both"/>
        <w:rPr>
          <w:rFonts w:asciiTheme="majorHAnsi" w:hAnsiTheme="majorHAnsi"/>
          <w:lang w:val="es-ES_tradnl"/>
        </w:rPr>
      </w:pPr>
      <w:r w:rsidRPr="00641DAF">
        <w:rPr>
          <w:rFonts w:asciiTheme="majorHAnsi" w:hAnsiTheme="majorHAnsi"/>
          <w:lang w:val="es-ES_tradnl"/>
        </w:rPr>
        <w:t>SINAC  debiera poner en práctica los mecanismos financieros aportados por el Proyecto para mejorar los vacíos de recursos y optimizar los ingresos que la institución puede aportar a la conservación de humedales.</w:t>
      </w:r>
    </w:p>
    <w:p w14:paraId="1E0D8E9C" w14:textId="2DEBAC92" w:rsidR="006D6892" w:rsidRPr="000366A8" w:rsidRDefault="006D6892" w:rsidP="006D6892">
      <w:pPr>
        <w:pStyle w:val="Prrafodelista"/>
        <w:numPr>
          <w:ilvl w:val="0"/>
          <w:numId w:val="43"/>
        </w:numPr>
        <w:spacing w:after="120" w:line="240" w:lineRule="auto"/>
        <w:jc w:val="both"/>
        <w:rPr>
          <w:rFonts w:asciiTheme="majorHAnsi" w:hAnsiTheme="majorHAnsi"/>
          <w:lang w:val="es-ES_tradnl"/>
        </w:rPr>
      </w:pPr>
      <w:r w:rsidRPr="000366A8">
        <w:rPr>
          <w:rFonts w:asciiTheme="majorHAnsi" w:hAnsiTheme="majorHAnsi"/>
          <w:lang w:val="es-ES_tradnl"/>
        </w:rPr>
        <w:t xml:space="preserve">SINAC debiera empoderar con conocimientos sobre género al personal que desarrolla funciones de coordinación, ejecución, administración y evaluación de proyectos, de manera que comprendan las relaciones sociales entre hombre y mujeres y puedan implementar acciones afirmativas orientadas al logro de la equidad. </w:t>
      </w:r>
    </w:p>
    <w:p w14:paraId="0924AD26" w14:textId="77777777" w:rsidR="006D6892" w:rsidRPr="000366A8" w:rsidRDefault="006D6892" w:rsidP="006D6892">
      <w:pPr>
        <w:pStyle w:val="Prrafodelista"/>
        <w:numPr>
          <w:ilvl w:val="0"/>
          <w:numId w:val="43"/>
        </w:numPr>
        <w:spacing w:after="120" w:line="240" w:lineRule="auto"/>
        <w:jc w:val="both"/>
        <w:rPr>
          <w:rFonts w:asciiTheme="majorHAnsi" w:hAnsiTheme="majorHAnsi" w:cs="Arial"/>
          <w:lang w:val="es-ES_tradnl"/>
        </w:rPr>
      </w:pPr>
      <w:r w:rsidRPr="000366A8">
        <w:rPr>
          <w:rFonts w:asciiTheme="majorHAnsi" w:hAnsiTheme="majorHAnsi"/>
          <w:lang w:val="es-ES_tradnl"/>
        </w:rPr>
        <w:t>SINAC debiera actualizar en su Plan Estratégico 2016-2026 lo concerniente a humedales y al PNH, dado que es</w:t>
      </w:r>
      <w:r w:rsidRPr="000366A8">
        <w:rPr>
          <w:rFonts w:asciiTheme="majorHAnsi" w:hAnsiTheme="majorHAnsi" w:cs="Arial"/>
          <w:lang w:val="es-ES_tradnl"/>
        </w:rPr>
        <w:t xml:space="preserve"> un tema invisibilizado en esa importante herramienta de planificación.</w:t>
      </w:r>
    </w:p>
    <w:p w14:paraId="5F13404D" w14:textId="77777777" w:rsidR="006D6892" w:rsidRPr="000366A8" w:rsidRDefault="006D6892" w:rsidP="006D6892">
      <w:pPr>
        <w:pStyle w:val="Prrafodelista"/>
        <w:numPr>
          <w:ilvl w:val="0"/>
          <w:numId w:val="43"/>
        </w:numPr>
        <w:spacing w:after="120" w:line="240" w:lineRule="auto"/>
        <w:jc w:val="both"/>
        <w:rPr>
          <w:rFonts w:asciiTheme="majorHAnsi" w:hAnsiTheme="majorHAnsi"/>
          <w:lang w:val="es-ES_tradnl"/>
        </w:rPr>
      </w:pPr>
      <w:r w:rsidRPr="000366A8">
        <w:rPr>
          <w:rFonts w:asciiTheme="majorHAnsi" w:hAnsiTheme="majorHAnsi"/>
          <w:lang w:val="es-ES_tradnl"/>
        </w:rPr>
        <w:t>SINAC y las AC debieran formalizar institucionalmente a los enlaces de humedales como parte de la sostenibilidad del tema, manteniendo en esas funciones a las personas funcionarias que desarrollaron capacidades y experiencias por medio del Proyecto.</w:t>
      </w:r>
    </w:p>
    <w:p w14:paraId="0096BE57" w14:textId="77777777" w:rsidR="006D6892" w:rsidRPr="00FE7FD1" w:rsidRDefault="006D6892" w:rsidP="006D6892">
      <w:pPr>
        <w:pStyle w:val="Prrafodelista"/>
        <w:numPr>
          <w:ilvl w:val="0"/>
          <w:numId w:val="43"/>
        </w:numPr>
        <w:spacing w:after="120" w:line="240" w:lineRule="auto"/>
        <w:jc w:val="both"/>
        <w:rPr>
          <w:rFonts w:asciiTheme="majorHAnsi" w:hAnsiTheme="majorHAnsi"/>
          <w:lang w:val="es-ES_tradnl"/>
        </w:rPr>
      </w:pPr>
      <w:r w:rsidRPr="00FE7FD1">
        <w:rPr>
          <w:rFonts w:asciiTheme="majorHAnsi" w:hAnsiTheme="majorHAnsi"/>
          <w:lang w:val="es-ES_tradnl"/>
        </w:rPr>
        <w:t xml:space="preserve">El PNH y las AC debieran difundir activamente los informes técnicos, los  estudios de valoración, los productos de sensibilización y otros que contribuyan a promover el valor de los humedales y sus servicios ecosistémicos entre los diferentes sectores de la población. </w:t>
      </w:r>
    </w:p>
    <w:p w14:paraId="3210C674" w14:textId="77777777" w:rsidR="006D6892" w:rsidRPr="00FE7FD1" w:rsidRDefault="006D6892" w:rsidP="006D6892">
      <w:pPr>
        <w:pStyle w:val="Prrafodelista"/>
        <w:numPr>
          <w:ilvl w:val="0"/>
          <w:numId w:val="43"/>
        </w:numPr>
        <w:spacing w:after="120" w:line="240" w:lineRule="auto"/>
        <w:jc w:val="both"/>
        <w:rPr>
          <w:rFonts w:asciiTheme="majorHAnsi" w:hAnsiTheme="majorHAnsi" w:cs="Arial"/>
          <w:lang w:val="es-ES_tradnl"/>
        </w:rPr>
      </w:pPr>
      <w:r w:rsidRPr="00FE7FD1">
        <w:rPr>
          <w:rFonts w:asciiTheme="majorHAnsi" w:hAnsiTheme="majorHAnsi" w:cs="Arial"/>
          <w:lang w:val="es-ES_tradnl"/>
        </w:rPr>
        <w:t>Las AC debieran continuar fortaleciendo las capacidades de sus funcionarios en los productos y herramientas que se generaron en el proyecto por medios tales como talleres regionales y otros.</w:t>
      </w:r>
    </w:p>
    <w:p w14:paraId="5406E7A3" w14:textId="77777777" w:rsidR="0080498C" w:rsidRDefault="0080498C">
      <w:r>
        <w:br w:type="page"/>
      </w:r>
    </w:p>
    <w:p w14:paraId="2CB8D254" w14:textId="77777777" w:rsidR="00347B75" w:rsidRPr="00E35AB8" w:rsidRDefault="00347B75" w:rsidP="00347B75">
      <w:pPr>
        <w:pStyle w:val="Ttulo1"/>
        <w:ind w:left="574" w:hanging="432"/>
        <w:rPr>
          <w:color w:val="auto"/>
          <w:lang w:val="es-GT"/>
        </w:rPr>
      </w:pPr>
      <w:bookmarkStart w:id="13" w:name="_Toc394376444"/>
      <w:r w:rsidRPr="00E35AB8">
        <w:rPr>
          <w:color w:val="auto"/>
          <w:lang w:val="es-GT"/>
        </w:rPr>
        <w:t>1. Introducción</w:t>
      </w:r>
      <w:bookmarkEnd w:id="13"/>
    </w:p>
    <w:p w14:paraId="11C5D547" w14:textId="77777777" w:rsidR="0080498C" w:rsidRPr="00E35AB8" w:rsidRDefault="0080498C" w:rsidP="00EC5136">
      <w:pPr>
        <w:spacing w:after="0" w:line="240" w:lineRule="auto"/>
        <w:rPr>
          <w:rFonts w:cs="Calibri"/>
          <w:lang w:val="es-ES_tradnl"/>
        </w:rPr>
      </w:pPr>
    </w:p>
    <w:p w14:paraId="44435BB7" w14:textId="286D6BA9" w:rsidR="00FC40B2" w:rsidRPr="007446C1" w:rsidRDefault="00E35AB8" w:rsidP="00FC40B2">
      <w:pPr>
        <w:pStyle w:val="Ttulo2"/>
        <w:spacing w:before="0" w:line="240" w:lineRule="auto"/>
        <w:rPr>
          <w:color w:val="auto"/>
          <w:lang w:val="es-ES_tradnl"/>
        </w:rPr>
      </w:pPr>
      <w:bookmarkStart w:id="14" w:name="_Toc394376445"/>
      <w:r>
        <w:rPr>
          <w:color w:val="auto"/>
          <w:lang w:val="es-ES_tradnl"/>
        </w:rPr>
        <w:t xml:space="preserve">1.1 </w:t>
      </w:r>
      <w:r w:rsidR="00FC40B2" w:rsidRPr="00E35AB8">
        <w:rPr>
          <w:color w:val="auto"/>
          <w:lang w:val="es-ES_tradnl"/>
        </w:rPr>
        <w:t>Propósito de la evaluación</w:t>
      </w:r>
      <w:bookmarkEnd w:id="14"/>
      <w:r w:rsidR="00FC40B2" w:rsidRPr="007446C1">
        <w:rPr>
          <w:color w:val="auto"/>
          <w:lang w:val="es-ES_tradnl"/>
        </w:rPr>
        <w:t xml:space="preserve"> </w:t>
      </w:r>
    </w:p>
    <w:p w14:paraId="7A4B51DF" w14:textId="77777777" w:rsidR="00FC40B2" w:rsidRPr="007446C1" w:rsidRDefault="00FC40B2" w:rsidP="00FC40B2">
      <w:pPr>
        <w:spacing w:after="0" w:line="240" w:lineRule="auto"/>
        <w:rPr>
          <w:rFonts w:cs="Calibri"/>
          <w:lang w:val="es-ES_tradnl"/>
        </w:rPr>
      </w:pPr>
    </w:p>
    <w:p w14:paraId="47A8F841" w14:textId="661E0472" w:rsidR="007446C1" w:rsidRPr="007446C1" w:rsidRDefault="007446C1" w:rsidP="007446C1">
      <w:pPr>
        <w:jc w:val="both"/>
        <w:rPr>
          <w:lang w:val="es-ES_tradnl"/>
        </w:rPr>
      </w:pPr>
      <w:r w:rsidRPr="007446C1">
        <w:rPr>
          <w:lang w:val="es-ES_tradnl"/>
        </w:rPr>
        <w:t xml:space="preserve">El presente informe de Evaluación Final de Periodo (FTE) busca proporcionar un </w:t>
      </w:r>
      <w:r w:rsidR="009C6959">
        <w:rPr>
          <w:lang w:val="es-ES_tradnl"/>
        </w:rPr>
        <w:t>análisis</w:t>
      </w:r>
      <w:r w:rsidRPr="007446C1">
        <w:rPr>
          <w:lang w:val="es-ES_tradnl"/>
        </w:rPr>
        <w:t xml:space="preserve"> integral y sistemático del desempeño y logro de los objetivos del proyecto "Conservación, uso sostenible de la biodiversidad y mantenimiento de </w:t>
      </w:r>
      <w:r w:rsidR="009C6959">
        <w:rPr>
          <w:lang w:val="es-ES_tradnl"/>
        </w:rPr>
        <w:t xml:space="preserve">los </w:t>
      </w:r>
      <w:r w:rsidRPr="007446C1">
        <w:rPr>
          <w:lang w:val="es-ES_tradnl"/>
        </w:rPr>
        <w:t xml:space="preserve">servicios ecosistémicos de </w:t>
      </w:r>
      <w:r w:rsidR="00250462">
        <w:rPr>
          <w:lang w:val="es-ES_tradnl"/>
        </w:rPr>
        <w:t xml:space="preserve">HPII </w:t>
      </w:r>
      <w:r w:rsidRPr="007446C1">
        <w:rPr>
          <w:lang w:val="es-ES_tradnl"/>
        </w:rPr>
        <w:t>" (Proyecto Humedales 88054 PIMS 4966).</w:t>
      </w:r>
      <w:r>
        <w:rPr>
          <w:lang w:val="es-ES_tradnl"/>
        </w:rPr>
        <w:t xml:space="preserve"> </w:t>
      </w:r>
      <w:r>
        <w:rPr>
          <w:rFonts w:cs="Calibri"/>
          <w:lang w:val="es-ES_tradnl"/>
        </w:rPr>
        <w:t>El P</w:t>
      </w:r>
      <w:r w:rsidRPr="00242612">
        <w:rPr>
          <w:rFonts w:cs="Calibri"/>
          <w:lang w:val="es-ES_tradnl"/>
        </w:rPr>
        <w:t xml:space="preserve">royecto se diseñó para mejorar la gestión con el fin de aumentar la conservación, el uso sostenible y el mantenimiento de los servicios de los ecosistemas de los </w:t>
      </w:r>
      <w:r>
        <w:rPr>
          <w:rFonts w:cs="Calibri"/>
          <w:lang w:val="es-ES_tradnl"/>
        </w:rPr>
        <w:t>HPII</w:t>
      </w:r>
      <w:r w:rsidRPr="00242612">
        <w:rPr>
          <w:rFonts w:cs="Calibri"/>
          <w:lang w:val="es-ES_tradnl"/>
        </w:rPr>
        <w:t>.</w:t>
      </w:r>
    </w:p>
    <w:p w14:paraId="0FF50A23" w14:textId="7735A601" w:rsidR="00242612" w:rsidRPr="007446C1" w:rsidRDefault="007446C1" w:rsidP="00242612">
      <w:pPr>
        <w:jc w:val="both"/>
        <w:rPr>
          <w:lang w:val="es-ES_tradnl"/>
        </w:rPr>
      </w:pPr>
      <w:r w:rsidRPr="00E54214">
        <w:rPr>
          <w:rFonts w:cs="Calibri"/>
          <w:lang w:val="es-ES_tradnl"/>
        </w:rPr>
        <w:t xml:space="preserve">El FTE se llevó a cabo de acuerdo con la </w:t>
      </w:r>
      <w:r w:rsidR="00E54214" w:rsidRPr="00E54214">
        <w:rPr>
          <w:rFonts w:cs="Calibri"/>
          <w:lang w:val="es-ES_tradnl"/>
        </w:rPr>
        <w:t xml:space="preserve"> </w:t>
      </w:r>
      <w:r w:rsidR="00E54214" w:rsidRPr="00E54214">
        <w:t>“</w:t>
      </w:r>
      <w:r w:rsidR="00E54214" w:rsidRPr="00E54214">
        <w:rPr>
          <w:i/>
        </w:rPr>
        <w:t xml:space="preserve">Guidance For Conducting Terminal Evaluations of UNDP-Supported, GEF-Financed Projects” </w:t>
      </w:r>
      <w:r w:rsidR="00E54214" w:rsidRPr="00E54214">
        <w:t>(UNDP, 2012) y los “</w:t>
      </w:r>
      <w:r w:rsidR="00E54214" w:rsidRPr="00E54214">
        <w:rPr>
          <w:i/>
        </w:rPr>
        <w:t xml:space="preserve">Guidelines for GEF Agencies in Conducting Terminal Evaluation for Full-sized Projects” </w:t>
      </w:r>
      <w:r w:rsidR="00E54214" w:rsidRPr="00E54214">
        <w:t xml:space="preserve">(GEF, 2017). </w:t>
      </w:r>
      <w:r w:rsidRPr="00E54214">
        <w:rPr>
          <w:lang w:val="es-ES_tradnl"/>
        </w:rPr>
        <w:t>Los objetivos de est</w:t>
      </w:r>
      <w:r w:rsidR="00242612" w:rsidRPr="00E54214">
        <w:rPr>
          <w:lang w:val="es-ES_tradnl"/>
        </w:rPr>
        <w:t>a evaluación</w:t>
      </w:r>
      <w:r w:rsidRPr="00E54214">
        <w:rPr>
          <w:lang w:val="es-ES_tradnl"/>
        </w:rPr>
        <w:t xml:space="preserve"> fueron</w:t>
      </w:r>
      <w:r w:rsidR="00242612" w:rsidRPr="00E54214">
        <w:rPr>
          <w:lang w:val="es-ES_tradnl"/>
        </w:rPr>
        <w:t>:</w:t>
      </w:r>
    </w:p>
    <w:p w14:paraId="4692A520" w14:textId="77777777" w:rsidR="00242612" w:rsidRPr="007446C1" w:rsidRDefault="00242612" w:rsidP="00B14107">
      <w:pPr>
        <w:pStyle w:val="Prrafodelista"/>
        <w:numPr>
          <w:ilvl w:val="0"/>
          <w:numId w:val="8"/>
        </w:numPr>
        <w:spacing w:before="200"/>
        <w:jc w:val="both"/>
        <w:rPr>
          <w:lang w:val="es-ES_tradnl"/>
        </w:rPr>
      </w:pPr>
      <w:r w:rsidRPr="007446C1">
        <w:rPr>
          <w:lang w:val="es-ES_tradnl"/>
        </w:rPr>
        <w:t>Evaluar el logro de los resultados del proyecto.</w:t>
      </w:r>
    </w:p>
    <w:p w14:paraId="02D59040" w14:textId="77777777" w:rsidR="00242612" w:rsidRPr="007446C1" w:rsidRDefault="00242612" w:rsidP="00B14107">
      <w:pPr>
        <w:pStyle w:val="Prrafodelista"/>
        <w:numPr>
          <w:ilvl w:val="0"/>
          <w:numId w:val="8"/>
        </w:numPr>
        <w:spacing w:before="200"/>
        <w:jc w:val="both"/>
        <w:rPr>
          <w:lang w:val="es-ES_tradnl"/>
        </w:rPr>
      </w:pPr>
      <w:r w:rsidRPr="007446C1">
        <w:rPr>
          <w:lang w:val="es-ES_tradnl"/>
        </w:rPr>
        <w:t>Extraer lecciones que puedan mejorar la sostenibilidad de los beneficios de este proyecto.</w:t>
      </w:r>
    </w:p>
    <w:p w14:paraId="560B8FA3" w14:textId="77777777" w:rsidR="00242612" w:rsidRPr="007446C1" w:rsidRDefault="00242612" w:rsidP="00B14107">
      <w:pPr>
        <w:pStyle w:val="Prrafodelista"/>
        <w:numPr>
          <w:ilvl w:val="0"/>
          <w:numId w:val="8"/>
        </w:numPr>
        <w:spacing w:before="200"/>
        <w:jc w:val="both"/>
        <w:rPr>
          <w:lang w:val="es-ES_tradnl"/>
        </w:rPr>
      </w:pPr>
      <w:r w:rsidRPr="007446C1">
        <w:rPr>
          <w:lang w:val="es-ES_tradnl"/>
        </w:rPr>
        <w:t>Ayudar en la mejora general de la programación del PNUD.</w:t>
      </w:r>
    </w:p>
    <w:p w14:paraId="274E07B4" w14:textId="77777777" w:rsidR="00242612" w:rsidRPr="007446C1" w:rsidRDefault="00242612" w:rsidP="00FC40B2">
      <w:pPr>
        <w:spacing w:after="0" w:line="240" w:lineRule="auto"/>
        <w:rPr>
          <w:rFonts w:cs="Calibri"/>
          <w:highlight w:val="yellow"/>
          <w:lang w:val="es-ES_tradnl"/>
        </w:rPr>
      </w:pPr>
    </w:p>
    <w:p w14:paraId="67226607" w14:textId="08C8032C" w:rsidR="00FC40B2" w:rsidRPr="00353E9F" w:rsidRDefault="00E35AB8" w:rsidP="00FC40B2">
      <w:pPr>
        <w:pStyle w:val="Ttulo2"/>
        <w:spacing w:before="0" w:line="240" w:lineRule="auto"/>
        <w:rPr>
          <w:color w:val="auto"/>
          <w:lang w:val="es-ES_tradnl"/>
        </w:rPr>
      </w:pPr>
      <w:bookmarkStart w:id="15" w:name="_Toc394376446"/>
      <w:r>
        <w:rPr>
          <w:color w:val="auto"/>
          <w:lang w:val="es-ES_tradnl"/>
        </w:rPr>
        <w:t xml:space="preserve">1.2 </w:t>
      </w:r>
      <w:r w:rsidR="00FC40B2" w:rsidRPr="00353E9F">
        <w:rPr>
          <w:color w:val="auto"/>
          <w:lang w:val="es-ES_tradnl"/>
        </w:rPr>
        <w:t>Metodología</w:t>
      </w:r>
      <w:bookmarkEnd w:id="15"/>
      <w:r w:rsidR="00FC40B2" w:rsidRPr="00353E9F">
        <w:rPr>
          <w:color w:val="auto"/>
          <w:lang w:val="es-ES_tradnl"/>
        </w:rPr>
        <w:t xml:space="preserve"> </w:t>
      </w:r>
    </w:p>
    <w:p w14:paraId="7A1DE4FF" w14:textId="77777777" w:rsidR="00242612" w:rsidRPr="00353E9F" w:rsidRDefault="00242612" w:rsidP="007446C1">
      <w:pPr>
        <w:spacing w:after="0" w:line="240" w:lineRule="auto"/>
        <w:rPr>
          <w:rFonts w:cs="Calibri"/>
          <w:lang w:val="es-ES_tradnl"/>
        </w:rPr>
      </w:pPr>
    </w:p>
    <w:p w14:paraId="1EF9718D" w14:textId="289D857F" w:rsidR="00A4438D" w:rsidRPr="00A43406" w:rsidRDefault="00A43406" w:rsidP="00A4438D">
      <w:pPr>
        <w:jc w:val="both"/>
        <w:rPr>
          <w:lang w:val="es-ES_tradnl"/>
        </w:rPr>
      </w:pPr>
      <w:r>
        <w:rPr>
          <w:rFonts w:cs="Calibri"/>
          <w:lang w:val="es-ES_tradnl"/>
        </w:rPr>
        <w:t>La labor</w:t>
      </w:r>
      <w:r w:rsidR="004D0068" w:rsidRPr="00353E9F">
        <w:rPr>
          <w:rFonts w:cs="Calibri"/>
          <w:lang w:val="es-ES_tradnl"/>
        </w:rPr>
        <w:t xml:space="preserve"> del Evaluador </w:t>
      </w:r>
      <w:r w:rsidR="00250462">
        <w:rPr>
          <w:rFonts w:cs="Calibri"/>
          <w:lang w:val="es-ES_tradnl"/>
        </w:rPr>
        <w:t>comenz</w:t>
      </w:r>
      <w:r w:rsidR="00A4438D" w:rsidRPr="00353E9F">
        <w:rPr>
          <w:rFonts w:cs="Calibri"/>
          <w:lang w:val="es-ES_tradnl"/>
        </w:rPr>
        <w:t>ó con</w:t>
      </w:r>
      <w:r w:rsidR="00FD016D" w:rsidRPr="00353E9F">
        <w:rPr>
          <w:rFonts w:cs="Calibri"/>
          <w:lang w:val="es-ES_tradnl"/>
        </w:rPr>
        <w:t xml:space="preserve"> la </w:t>
      </w:r>
      <w:r w:rsidR="00D30ACF">
        <w:rPr>
          <w:rFonts w:cs="Calibri"/>
          <w:lang w:val="es-ES_tradnl"/>
        </w:rPr>
        <w:t xml:space="preserve">elaboración del </w:t>
      </w:r>
      <w:r w:rsidR="00D30ACF" w:rsidRPr="00D30ACF">
        <w:rPr>
          <w:rFonts w:cs="Calibri"/>
          <w:lang w:val="es-ES_tradnl"/>
        </w:rPr>
        <w:t>Informe de Inicio de la Evaluación Final de Periodo (FTE)</w:t>
      </w:r>
      <w:r w:rsidR="00D30ACF">
        <w:rPr>
          <w:rFonts w:cs="Calibri"/>
          <w:lang w:val="es-ES_tradnl"/>
        </w:rPr>
        <w:t xml:space="preserve">, que incluyó el Plan de Trabajo (ver Anexo No. 2). A continuación se realizó la </w:t>
      </w:r>
      <w:r w:rsidR="00FD016D" w:rsidRPr="00353E9F">
        <w:rPr>
          <w:rFonts w:cs="Calibri"/>
          <w:lang w:val="es-ES_tradnl"/>
        </w:rPr>
        <w:t xml:space="preserve">revisión de documentos, </w:t>
      </w:r>
      <w:r w:rsidR="00A4438D" w:rsidRPr="00353E9F">
        <w:rPr>
          <w:rFonts w:cs="Calibri"/>
          <w:lang w:val="es-ES_tradnl"/>
        </w:rPr>
        <w:t>incluyendo aquellos recomendados en los TdR</w:t>
      </w:r>
      <w:r>
        <w:rPr>
          <w:rFonts w:cs="Calibri"/>
          <w:lang w:val="es-ES_tradnl"/>
        </w:rPr>
        <w:t xml:space="preserve"> (ver Anexo No. 1)</w:t>
      </w:r>
      <w:r w:rsidR="00A4438D" w:rsidRPr="00353E9F">
        <w:rPr>
          <w:rFonts w:cs="Calibri"/>
          <w:lang w:val="es-ES_tradnl"/>
        </w:rPr>
        <w:t>, así como otros facilitados por la Unidad Ejecutora del Proyecto (PMU).</w:t>
      </w:r>
      <w:r w:rsidR="00353E9F" w:rsidRPr="00353E9F">
        <w:rPr>
          <w:rFonts w:cs="Calibri"/>
          <w:lang w:val="es-ES_tradnl"/>
        </w:rPr>
        <w:t xml:space="preserve"> </w:t>
      </w:r>
      <w:r>
        <w:rPr>
          <w:rFonts w:cs="Calibri"/>
          <w:lang w:val="es-ES_tradnl"/>
        </w:rPr>
        <w:t>C</w:t>
      </w:r>
      <w:r w:rsidR="00353E9F" w:rsidRPr="00353E9F">
        <w:rPr>
          <w:rFonts w:cs="Calibri"/>
          <w:lang w:val="es-ES_tradnl"/>
        </w:rPr>
        <w:t xml:space="preserve">on el apoyo de la PMU se levantó una lista de informantes clave a ser entrevistados (ver </w:t>
      </w:r>
      <w:r w:rsidR="00353E9F" w:rsidRPr="00353E9F">
        <w:rPr>
          <w:lang w:val="es-ES_tradnl"/>
        </w:rPr>
        <w:t>Anexo No. 3).</w:t>
      </w:r>
      <w:r w:rsidR="00353E9F">
        <w:rPr>
          <w:lang w:val="es-ES_tradnl"/>
        </w:rPr>
        <w:t xml:space="preserve"> </w:t>
      </w:r>
      <w:r w:rsidR="00250462">
        <w:rPr>
          <w:lang w:val="es-ES_tradnl"/>
        </w:rPr>
        <w:t>Se definió un cronograma de entrevistas con informantes claves y c</w:t>
      </w:r>
      <w:r w:rsidR="00353E9F">
        <w:rPr>
          <w:lang w:val="es-ES_tradnl"/>
        </w:rPr>
        <w:t>on el ACHN</w:t>
      </w:r>
      <w:r w:rsidR="009C6959">
        <w:rPr>
          <w:lang w:val="es-ES_tradnl"/>
        </w:rPr>
        <w:t>-SINAC</w:t>
      </w:r>
      <w:r w:rsidR="00353E9F">
        <w:rPr>
          <w:lang w:val="es-ES_tradnl"/>
        </w:rPr>
        <w:t xml:space="preserve"> se coordinó la visita para una sesión de trabajo con cinco funcionarios clave en la implementación de acciones asociadas al Proyecto (</w:t>
      </w:r>
      <w:r>
        <w:rPr>
          <w:lang w:val="es-ES_tradnl"/>
        </w:rPr>
        <w:t xml:space="preserve">ver Anexo No. 4). </w:t>
      </w:r>
      <w:r w:rsidR="00353E9F">
        <w:rPr>
          <w:lang w:val="es-ES_tradnl"/>
        </w:rPr>
        <w:t xml:space="preserve"> </w:t>
      </w:r>
      <w:r>
        <w:rPr>
          <w:lang w:val="es-ES_tradnl"/>
        </w:rPr>
        <w:t>Se elaboró un cuestionario para los in</w:t>
      </w:r>
      <w:r w:rsidR="003C5F58">
        <w:rPr>
          <w:lang w:val="es-ES_tradnl"/>
        </w:rPr>
        <w:t>formantes clave (ver A</w:t>
      </w:r>
      <w:r w:rsidR="00250462">
        <w:rPr>
          <w:lang w:val="es-ES_tradnl"/>
        </w:rPr>
        <w:t>nexo No. 5</w:t>
      </w:r>
      <w:r>
        <w:rPr>
          <w:lang w:val="es-ES_tradnl"/>
        </w:rPr>
        <w:t>) y se aplicaron distintas preguntas dependiendo del área de experiencia de cada uno.</w:t>
      </w:r>
    </w:p>
    <w:p w14:paraId="385407C3" w14:textId="7264DD0E" w:rsidR="00D3292D" w:rsidRPr="00616FCE" w:rsidRDefault="00E35AB8" w:rsidP="00E35AB8">
      <w:pPr>
        <w:jc w:val="both"/>
      </w:pPr>
      <w:r w:rsidRPr="00616FCE">
        <w:rPr>
          <w:lang w:val="es-ES_tradnl"/>
        </w:rPr>
        <w:t>El Evaluador realizó un</w:t>
      </w:r>
      <w:r w:rsidR="00CF2C16" w:rsidRPr="00616FCE">
        <w:rPr>
          <w:lang w:val="es-ES_tradnl"/>
        </w:rPr>
        <w:t xml:space="preserve"> análisis </w:t>
      </w:r>
      <w:r w:rsidR="003C5F58" w:rsidRPr="00616FCE">
        <w:rPr>
          <w:lang w:val="es-ES_tradnl"/>
        </w:rPr>
        <w:t>de</w:t>
      </w:r>
      <w:r w:rsidR="00D3292D" w:rsidRPr="00616FCE">
        <w:rPr>
          <w:lang w:val="es-ES_tradnl"/>
        </w:rPr>
        <w:t>l M&amp;E en las fases de diseño e implementación, así como del desempeño de la Agencia Implementadora (PNUD) y la Agencia Ejecutora (SINAC) durante la ejecución. También evaluó los resultados del Proyecto en cuanto a relevancia, efectividad, eficiencia, sostenibilidad e impacto</w:t>
      </w:r>
      <w:r w:rsidR="00616FCE" w:rsidRPr="00616FCE">
        <w:rPr>
          <w:lang w:val="es-ES_tradnl"/>
        </w:rPr>
        <w:t xml:space="preserve">, de acuerdo con el </w:t>
      </w:r>
      <w:r w:rsidR="00616FCE" w:rsidRPr="00616FCE">
        <w:rPr>
          <w:i/>
        </w:rPr>
        <w:t>“Handbook on Planning, Monitoring and Evaluating for Development Results”</w:t>
      </w:r>
      <w:r w:rsidR="00616FCE" w:rsidRPr="00616FCE">
        <w:t xml:space="preserve"> (UNDP, 2009).</w:t>
      </w:r>
    </w:p>
    <w:p w14:paraId="4C01EBF4" w14:textId="77777777" w:rsidR="00E35AB8" w:rsidRDefault="00E35AB8" w:rsidP="00E35AB8">
      <w:pPr>
        <w:spacing w:after="0" w:line="240" w:lineRule="auto"/>
        <w:rPr>
          <w:rFonts w:cs="Calibri"/>
          <w:highlight w:val="yellow"/>
          <w:lang w:val="es-ES_tradnl"/>
        </w:rPr>
      </w:pPr>
    </w:p>
    <w:p w14:paraId="49814F83" w14:textId="77777777" w:rsidR="00065687" w:rsidRDefault="00065687" w:rsidP="00E35AB8">
      <w:pPr>
        <w:spacing w:after="0" w:line="240" w:lineRule="auto"/>
        <w:rPr>
          <w:rFonts w:cs="Calibri"/>
          <w:highlight w:val="yellow"/>
          <w:lang w:val="es-ES_tradnl"/>
        </w:rPr>
      </w:pPr>
    </w:p>
    <w:p w14:paraId="00D42AFD" w14:textId="77777777" w:rsidR="00065687" w:rsidRPr="00E35AB8" w:rsidRDefault="00065687" w:rsidP="00E35AB8">
      <w:pPr>
        <w:spacing w:after="0" w:line="240" w:lineRule="auto"/>
        <w:rPr>
          <w:rFonts w:cs="Calibri"/>
          <w:highlight w:val="yellow"/>
          <w:lang w:val="es-ES_tradnl"/>
        </w:rPr>
      </w:pPr>
    </w:p>
    <w:p w14:paraId="24330565" w14:textId="7C2E5B1D" w:rsidR="00FC40B2" w:rsidRPr="00AD3367" w:rsidRDefault="00E35AB8" w:rsidP="00FC40B2">
      <w:pPr>
        <w:pStyle w:val="Ttulo2"/>
        <w:spacing w:before="0" w:line="240" w:lineRule="auto"/>
        <w:rPr>
          <w:color w:val="auto"/>
          <w:lang w:val="es-ES_tradnl"/>
        </w:rPr>
      </w:pPr>
      <w:bookmarkStart w:id="16" w:name="_Toc394376447"/>
      <w:r w:rsidRPr="00AD3367">
        <w:rPr>
          <w:color w:val="auto"/>
          <w:lang w:val="es-ES_tradnl"/>
        </w:rPr>
        <w:t xml:space="preserve">1.3 </w:t>
      </w:r>
      <w:r w:rsidR="00FC40B2" w:rsidRPr="00AD3367">
        <w:rPr>
          <w:color w:val="auto"/>
          <w:lang w:val="es-ES_tradnl"/>
        </w:rPr>
        <w:t>Estructura del informe de evaluación</w:t>
      </w:r>
      <w:bookmarkEnd w:id="16"/>
    </w:p>
    <w:p w14:paraId="5462BE65" w14:textId="77777777" w:rsidR="00FC40B2" w:rsidRPr="00AD3367" w:rsidRDefault="00FC40B2" w:rsidP="00EC5136">
      <w:pPr>
        <w:spacing w:after="0" w:line="240" w:lineRule="auto"/>
        <w:rPr>
          <w:rFonts w:cs="Calibri"/>
          <w:lang w:val="es-ES_tradnl"/>
        </w:rPr>
      </w:pPr>
    </w:p>
    <w:p w14:paraId="51040FD6" w14:textId="4F1228FF" w:rsidR="00AD3367" w:rsidRPr="00EC5136" w:rsidRDefault="00AD3367" w:rsidP="00EC5136">
      <w:pPr>
        <w:spacing w:after="0" w:line="240" w:lineRule="auto"/>
        <w:rPr>
          <w:rFonts w:cs="Calibri"/>
          <w:lang w:val="es-ES_tradnl"/>
        </w:rPr>
      </w:pPr>
      <w:r w:rsidRPr="00AD3367">
        <w:rPr>
          <w:rFonts w:cs="Calibri"/>
          <w:lang w:val="es-ES_tradnl"/>
        </w:rPr>
        <w:t xml:space="preserve">El </w:t>
      </w:r>
      <w:r w:rsidR="00915F28">
        <w:rPr>
          <w:rFonts w:cs="Calibri"/>
          <w:lang w:val="es-ES_tradnl"/>
        </w:rPr>
        <w:t>informe</w:t>
      </w:r>
      <w:r w:rsidRPr="00AD3367">
        <w:rPr>
          <w:rFonts w:cs="Calibri"/>
          <w:lang w:val="es-ES_tradnl"/>
        </w:rPr>
        <w:t xml:space="preserve"> de Evaluación Final de Periodo (FTE)</w:t>
      </w:r>
      <w:r w:rsidR="00915F28">
        <w:rPr>
          <w:rFonts w:cs="Calibri"/>
          <w:lang w:val="es-ES_tradnl"/>
        </w:rPr>
        <w:t xml:space="preserve"> </w:t>
      </w:r>
      <w:r w:rsidRPr="00AD3367">
        <w:rPr>
          <w:rFonts w:cs="Calibri"/>
          <w:lang w:val="es-ES_tradnl"/>
        </w:rPr>
        <w:t>se compone de las siguientes secciones:</w:t>
      </w:r>
      <w:r>
        <w:rPr>
          <w:rFonts w:cs="Calibri"/>
          <w:lang w:val="es-ES_tradnl"/>
        </w:rPr>
        <w:t xml:space="preserve"> </w:t>
      </w:r>
    </w:p>
    <w:p w14:paraId="7876DFEE" w14:textId="77777777" w:rsidR="0080498C" w:rsidRDefault="0080498C" w:rsidP="00EC5136">
      <w:pPr>
        <w:spacing w:after="0" w:line="240" w:lineRule="auto"/>
        <w:rPr>
          <w:rFonts w:cs="Calibri"/>
          <w:lang w:val="es-ES_tradnl"/>
        </w:rPr>
      </w:pPr>
    </w:p>
    <w:p w14:paraId="64106307" w14:textId="5B117150" w:rsidR="000D7FF3" w:rsidRPr="000D7FF3" w:rsidRDefault="000D7FF3" w:rsidP="000D7FF3">
      <w:pPr>
        <w:pStyle w:val="Epgrafe"/>
        <w:spacing w:after="120"/>
        <w:jc w:val="center"/>
        <w:rPr>
          <w:rFonts w:asciiTheme="majorHAnsi" w:hAnsiTheme="majorHAnsi"/>
          <w:color w:val="auto"/>
          <w:sz w:val="22"/>
          <w:szCs w:val="22"/>
          <w:lang w:val="es-ES_tradnl"/>
        </w:rPr>
      </w:pPr>
      <w:bookmarkStart w:id="17" w:name="_Toc394376501"/>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3</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Pr>
          <w:rFonts w:asciiTheme="majorHAnsi" w:hAnsiTheme="majorHAnsi"/>
          <w:color w:val="auto"/>
          <w:sz w:val="22"/>
          <w:szCs w:val="22"/>
          <w:lang w:val="es-ES_tradnl"/>
        </w:rPr>
        <w:t>Estructura del Informe de evaluación</w:t>
      </w:r>
      <w:bookmarkEnd w:id="17"/>
    </w:p>
    <w:tbl>
      <w:tblPr>
        <w:tblStyle w:val="Tablaconcuadrcula"/>
        <w:tblW w:w="0" w:type="auto"/>
        <w:tblInd w:w="1384" w:type="dxa"/>
        <w:tblLook w:val="04A0" w:firstRow="1" w:lastRow="0" w:firstColumn="1" w:lastColumn="0" w:noHBand="0" w:noVBand="1"/>
      </w:tblPr>
      <w:tblGrid>
        <w:gridCol w:w="6662"/>
      </w:tblGrid>
      <w:tr w:rsidR="00001C58" w14:paraId="4F0622DB" w14:textId="77777777" w:rsidTr="00001C58">
        <w:tc>
          <w:tcPr>
            <w:tcW w:w="6662" w:type="dxa"/>
          </w:tcPr>
          <w:p w14:paraId="1D9AFDE0" w14:textId="77777777" w:rsidR="00001C58" w:rsidRPr="00AD3367" w:rsidRDefault="00001C58" w:rsidP="00001C58">
            <w:pPr>
              <w:spacing w:before="120" w:after="0" w:line="240" w:lineRule="auto"/>
              <w:rPr>
                <w:rFonts w:cs="Calibri"/>
                <w:lang w:val="es-ES_tradnl"/>
              </w:rPr>
            </w:pPr>
            <w:r w:rsidRPr="00001C58">
              <w:rPr>
                <w:b/>
                <w:noProof/>
                <w:lang w:val="es-GT"/>
              </w:rPr>
              <w:t xml:space="preserve">Sección 1. </w:t>
            </w:r>
            <w:r w:rsidRPr="00AD3367">
              <w:rPr>
                <w:noProof/>
                <w:lang w:val="es-GT"/>
              </w:rPr>
              <w:t>Introducción</w:t>
            </w:r>
          </w:p>
          <w:p w14:paraId="5E0A2E86" w14:textId="77777777" w:rsidR="00001C58" w:rsidRPr="00AD3367" w:rsidRDefault="00001C58" w:rsidP="00001C58">
            <w:pPr>
              <w:spacing w:before="120" w:after="0" w:line="240" w:lineRule="auto"/>
              <w:rPr>
                <w:noProof/>
                <w:lang w:val="es-GT"/>
              </w:rPr>
            </w:pPr>
            <w:r w:rsidRPr="00001C58">
              <w:rPr>
                <w:b/>
                <w:noProof/>
                <w:lang w:val="es-GT"/>
              </w:rPr>
              <w:t>Sección 2.</w:t>
            </w:r>
            <w:r w:rsidRPr="00AD3367">
              <w:rPr>
                <w:noProof/>
                <w:lang w:val="es-GT"/>
              </w:rPr>
              <w:t xml:space="preserve"> Descripción del proyecto y contexto de desarrollo</w:t>
            </w:r>
          </w:p>
          <w:p w14:paraId="47A7B4B4" w14:textId="77777777" w:rsidR="00001C58" w:rsidRPr="00AD3367" w:rsidRDefault="00001C58" w:rsidP="00001C58">
            <w:pPr>
              <w:spacing w:before="120" w:after="0" w:line="240" w:lineRule="auto"/>
              <w:rPr>
                <w:noProof/>
                <w:lang w:val="es-GT"/>
              </w:rPr>
            </w:pPr>
            <w:r w:rsidRPr="00001C58">
              <w:rPr>
                <w:b/>
                <w:noProof/>
                <w:lang w:val="es-GT"/>
              </w:rPr>
              <w:t>Sección 3.</w:t>
            </w:r>
            <w:r w:rsidRPr="00AD3367">
              <w:rPr>
                <w:noProof/>
                <w:lang w:val="es-GT"/>
              </w:rPr>
              <w:t xml:space="preserve"> Hallazgos</w:t>
            </w:r>
          </w:p>
          <w:p w14:paraId="07CC380F" w14:textId="77777777" w:rsidR="00001C58" w:rsidRPr="00AD3367" w:rsidRDefault="00001C58" w:rsidP="00001C58">
            <w:pPr>
              <w:spacing w:before="120" w:after="0" w:line="240" w:lineRule="auto"/>
              <w:ind w:firstLine="708"/>
              <w:rPr>
                <w:noProof/>
                <w:lang w:val="es-GT"/>
              </w:rPr>
            </w:pPr>
            <w:r w:rsidRPr="00AD3367">
              <w:rPr>
                <w:noProof/>
                <w:lang w:val="es-ES_tradnl"/>
              </w:rPr>
              <w:t>3.1 Diseño/ Formulación del proyecto</w:t>
            </w:r>
          </w:p>
          <w:p w14:paraId="408F42AF" w14:textId="77777777" w:rsidR="00001C58" w:rsidRPr="00AD3367" w:rsidRDefault="00001C58" w:rsidP="00001C58">
            <w:pPr>
              <w:spacing w:before="120" w:after="0" w:line="240" w:lineRule="auto"/>
              <w:ind w:firstLine="708"/>
              <w:rPr>
                <w:rFonts w:cs="Calibri"/>
                <w:lang w:val="es-ES_tradnl"/>
              </w:rPr>
            </w:pPr>
            <w:r w:rsidRPr="00AD3367">
              <w:rPr>
                <w:noProof/>
                <w:lang w:val="es-ES_tradnl"/>
              </w:rPr>
              <w:t>3.2 Implementación del Proyecto</w:t>
            </w:r>
          </w:p>
          <w:p w14:paraId="52FE05FF" w14:textId="77777777" w:rsidR="00001C58" w:rsidRPr="00AD3367" w:rsidRDefault="00001C58" w:rsidP="00001C58">
            <w:pPr>
              <w:spacing w:before="120" w:after="0" w:line="240" w:lineRule="auto"/>
              <w:ind w:firstLine="708"/>
              <w:rPr>
                <w:noProof/>
                <w:lang w:val="es-ES_tradnl"/>
              </w:rPr>
            </w:pPr>
            <w:r w:rsidRPr="00AD3367">
              <w:rPr>
                <w:noProof/>
                <w:lang w:val="es-ES_tradnl"/>
              </w:rPr>
              <w:t>3.3 Resultados del Proyecto</w:t>
            </w:r>
          </w:p>
          <w:p w14:paraId="7638D9FB" w14:textId="77777777" w:rsidR="00001C58" w:rsidRPr="00AD3367" w:rsidRDefault="00001C58" w:rsidP="00001C58">
            <w:pPr>
              <w:spacing w:before="120" w:after="0" w:line="240" w:lineRule="auto"/>
              <w:rPr>
                <w:noProof/>
                <w:lang w:val="es-GT"/>
              </w:rPr>
            </w:pPr>
            <w:r w:rsidRPr="00001C58">
              <w:rPr>
                <w:b/>
                <w:noProof/>
                <w:lang w:val="es-GT"/>
              </w:rPr>
              <w:t>Sección 4.</w:t>
            </w:r>
            <w:r w:rsidRPr="00AD3367">
              <w:rPr>
                <w:noProof/>
                <w:lang w:val="es-GT"/>
              </w:rPr>
              <w:t xml:space="preserve"> Conclusiones, Lecciones &amp; Recomendaciones</w:t>
            </w:r>
          </w:p>
          <w:p w14:paraId="7E0F63EC" w14:textId="77777777" w:rsidR="00001C58" w:rsidRDefault="00001C58" w:rsidP="00001C58">
            <w:pPr>
              <w:spacing w:before="120" w:after="0" w:line="240" w:lineRule="auto"/>
              <w:rPr>
                <w:noProof/>
                <w:lang w:val="es-ES_tradnl"/>
              </w:rPr>
            </w:pPr>
            <w:r w:rsidRPr="00001C58">
              <w:rPr>
                <w:b/>
                <w:noProof/>
                <w:lang w:val="es-GT"/>
              </w:rPr>
              <w:t>Sección 5.</w:t>
            </w:r>
            <w:r w:rsidRPr="00AD3367">
              <w:rPr>
                <w:noProof/>
                <w:lang w:val="es-GT"/>
              </w:rPr>
              <w:t xml:space="preserve"> Anexos</w:t>
            </w:r>
          </w:p>
          <w:p w14:paraId="1142E98B" w14:textId="77777777" w:rsidR="00001C58" w:rsidRDefault="00001C58" w:rsidP="00AD3367">
            <w:pPr>
              <w:spacing w:before="120" w:after="0" w:line="240" w:lineRule="auto"/>
              <w:rPr>
                <w:noProof/>
                <w:lang w:val="es-GT"/>
              </w:rPr>
            </w:pPr>
          </w:p>
        </w:tc>
      </w:tr>
    </w:tbl>
    <w:p w14:paraId="4033468D" w14:textId="77777777" w:rsidR="00AD3367" w:rsidRPr="00AD3367" w:rsidRDefault="00AD3367" w:rsidP="00AD3367">
      <w:pPr>
        <w:spacing w:after="0" w:line="240" w:lineRule="auto"/>
      </w:pPr>
    </w:p>
    <w:p w14:paraId="0A2660C0" w14:textId="77777777" w:rsidR="00AD3367" w:rsidRDefault="00AD3367" w:rsidP="00AD3367">
      <w:pPr>
        <w:spacing w:after="0" w:line="240" w:lineRule="auto"/>
      </w:pPr>
    </w:p>
    <w:p w14:paraId="60671186" w14:textId="77777777" w:rsidR="00F302EC" w:rsidRDefault="00F302EC">
      <w:pPr>
        <w:spacing w:after="0" w:line="240" w:lineRule="auto"/>
        <w:rPr>
          <w:rFonts w:asciiTheme="majorHAnsi" w:eastAsiaTheme="majorEastAsia" w:hAnsiTheme="majorHAnsi" w:cstheme="majorBidi"/>
          <w:b/>
          <w:bCs/>
          <w:sz w:val="32"/>
          <w:szCs w:val="32"/>
          <w:lang w:val="es-GT"/>
        </w:rPr>
      </w:pPr>
      <w:r>
        <w:rPr>
          <w:lang w:val="es-GT"/>
        </w:rPr>
        <w:br w:type="page"/>
      </w:r>
    </w:p>
    <w:p w14:paraId="7796FBBD" w14:textId="6813F33B" w:rsidR="00347B75" w:rsidRPr="001C2202" w:rsidRDefault="00347B75" w:rsidP="00347B75">
      <w:pPr>
        <w:pStyle w:val="Ttulo1"/>
        <w:ind w:left="574" w:hanging="432"/>
        <w:rPr>
          <w:color w:val="auto"/>
          <w:lang w:val="es-GT"/>
        </w:rPr>
      </w:pPr>
      <w:bookmarkStart w:id="18" w:name="_Toc394376448"/>
      <w:r w:rsidRPr="001C2202">
        <w:rPr>
          <w:color w:val="auto"/>
          <w:lang w:val="es-GT"/>
        </w:rPr>
        <w:t>2. Descripción del proyecto y contexto de desarrollo</w:t>
      </w:r>
      <w:bookmarkEnd w:id="18"/>
      <w:r w:rsidRPr="001C2202">
        <w:rPr>
          <w:color w:val="auto"/>
          <w:lang w:val="es-GT"/>
        </w:rPr>
        <w:t xml:space="preserve">  </w:t>
      </w:r>
    </w:p>
    <w:p w14:paraId="32B957A9" w14:textId="77777777" w:rsidR="00945DD6" w:rsidRPr="001C2202" w:rsidRDefault="00945DD6" w:rsidP="00945DD6">
      <w:pPr>
        <w:spacing w:after="0" w:line="240" w:lineRule="auto"/>
        <w:rPr>
          <w:rFonts w:cs="Calibri"/>
          <w:lang w:val="es-ES_tradnl"/>
        </w:rPr>
      </w:pPr>
    </w:p>
    <w:p w14:paraId="5DF4BF19" w14:textId="13EBD73F" w:rsidR="00945DD6" w:rsidRPr="00A50B0E" w:rsidRDefault="00945DD6" w:rsidP="00945DD6">
      <w:pPr>
        <w:pStyle w:val="Ttulo2"/>
        <w:spacing w:before="0" w:line="240" w:lineRule="auto"/>
        <w:rPr>
          <w:color w:val="auto"/>
          <w:lang w:val="es-ES_tradnl"/>
        </w:rPr>
      </w:pPr>
      <w:bookmarkStart w:id="19" w:name="_Toc394376449"/>
      <w:r w:rsidRPr="001C2202">
        <w:rPr>
          <w:color w:val="auto"/>
          <w:lang w:val="es-ES_tradnl"/>
        </w:rPr>
        <w:t>2.1 Inicio y duración del proyecto</w:t>
      </w:r>
      <w:bookmarkEnd w:id="19"/>
      <w:r w:rsidRPr="00A50B0E">
        <w:rPr>
          <w:color w:val="auto"/>
          <w:lang w:val="es-ES_tradnl"/>
        </w:rPr>
        <w:t xml:space="preserve"> </w:t>
      </w:r>
    </w:p>
    <w:p w14:paraId="17783EE7" w14:textId="77777777" w:rsidR="00945DD6" w:rsidRPr="00A50B0E" w:rsidRDefault="00945DD6" w:rsidP="000603E3">
      <w:pPr>
        <w:spacing w:after="0" w:line="240" w:lineRule="auto"/>
        <w:rPr>
          <w:rFonts w:asciiTheme="majorHAnsi" w:hAnsiTheme="majorHAnsi" w:cs="Arial"/>
          <w:lang w:val="es-ES_tradnl"/>
        </w:rPr>
      </w:pPr>
    </w:p>
    <w:p w14:paraId="0DA2633A" w14:textId="671A7EAC" w:rsidR="00945DD6" w:rsidRPr="00A50B0E" w:rsidRDefault="006E3ADA" w:rsidP="000603E3">
      <w:pPr>
        <w:jc w:val="both"/>
        <w:rPr>
          <w:rFonts w:cs="Calibri"/>
          <w:lang w:val="es-ES_tradnl"/>
        </w:rPr>
      </w:pPr>
      <w:r w:rsidRPr="00A50B0E">
        <w:rPr>
          <w:rFonts w:cs="Calibri"/>
          <w:lang w:val="es-ES_tradnl"/>
        </w:rPr>
        <w:t>El Proyecto Humedales se planif</w:t>
      </w:r>
      <w:r w:rsidR="0042509C" w:rsidRPr="00A50B0E">
        <w:rPr>
          <w:rFonts w:cs="Calibri"/>
          <w:lang w:val="es-ES_tradnl"/>
        </w:rPr>
        <w:t>icó para cinco años (2014-2019) y e</w:t>
      </w:r>
      <w:r w:rsidR="000603E3" w:rsidRPr="00A50B0E">
        <w:rPr>
          <w:rFonts w:cs="Calibri"/>
          <w:lang w:val="es-ES_tradnl"/>
        </w:rPr>
        <w:t xml:space="preserve">l </w:t>
      </w:r>
      <w:r w:rsidRPr="00A50B0E">
        <w:rPr>
          <w:rFonts w:cs="Calibri"/>
          <w:lang w:val="es-ES_tradnl"/>
        </w:rPr>
        <w:t>mismo</w:t>
      </w:r>
      <w:r w:rsidR="000603E3" w:rsidRPr="00A50B0E">
        <w:rPr>
          <w:rFonts w:cs="Calibri"/>
          <w:lang w:val="es-ES_tradnl"/>
        </w:rPr>
        <w:t xml:space="preserve"> </w:t>
      </w:r>
      <w:r w:rsidR="00426568" w:rsidRPr="00A50B0E">
        <w:rPr>
          <w:rFonts w:cs="Calibri"/>
          <w:lang w:val="es-ES_tradnl"/>
        </w:rPr>
        <w:t xml:space="preserve">fue firmado por el Gobierno de Costa Rica en marzo de 2014. La </w:t>
      </w:r>
      <w:r w:rsidR="000603E3" w:rsidRPr="00A50B0E">
        <w:rPr>
          <w:rFonts w:cs="Calibri"/>
          <w:lang w:val="es-ES_tradnl"/>
        </w:rPr>
        <w:t xml:space="preserve">implementación </w:t>
      </w:r>
      <w:r w:rsidR="00426568" w:rsidRPr="00A50B0E">
        <w:rPr>
          <w:rFonts w:cs="Calibri"/>
          <w:lang w:val="es-ES_tradnl"/>
        </w:rPr>
        <w:t xml:space="preserve">dio inicio </w:t>
      </w:r>
      <w:r w:rsidR="000603E3" w:rsidRPr="00A50B0E">
        <w:rPr>
          <w:rFonts w:cs="Calibri"/>
          <w:lang w:val="es-ES_tradnl"/>
        </w:rPr>
        <w:t xml:space="preserve">en octubre de 2014 con el nombramiento de la coordinación general y a partir de febrero de 2015 se estableció la Unidad </w:t>
      </w:r>
      <w:r w:rsidR="00A845CE">
        <w:rPr>
          <w:rFonts w:cs="Calibri"/>
          <w:lang w:val="es-ES_tradnl"/>
        </w:rPr>
        <w:t>Ejecutora del Proyecto (PMU)</w:t>
      </w:r>
      <w:r w:rsidR="000603E3" w:rsidRPr="00A50B0E">
        <w:rPr>
          <w:rFonts w:cs="Calibri"/>
          <w:lang w:val="es-ES_tradnl"/>
        </w:rPr>
        <w:t xml:space="preserve">, conformada por varios profesionales en diversas materias técnicas interrelacionadas. </w:t>
      </w:r>
      <w:r w:rsidRPr="00A50B0E">
        <w:rPr>
          <w:rFonts w:cs="Calibri"/>
          <w:lang w:val="es-ES_tradnl"/>
        </w:rPr>
        <w:t xml:space="preserve">Aunque según la planificación original se </w:t>
      </w:r>
      <w:r w:rsidR="00426568" w:rsidRPr="00A50B0E">
        <w:rPr>
          <w:rFonts w:cs="Calibri"/>
          <w:lang w:val="es-ES_tradnl"/>
        </w:rPr>
        <w:t>debería estar</w:t>
      </w:r>
      <w:r w:rsidRPr="00A50B0E">
        <w:rPr>
          <w:rFonts w:cs="Calibri"/>
          <w:lang w:val="es-ES_tradnl"/>
        </w:rPr>
        <w:t xml:space="preserve"> </w:t>
      </w:r>
      <w:r w:rsidR="00940DF3">
        <w:rPr>
          <w:rFonts w:cs="Calibri"/>
          <w:lang w:val="es-ES_tradnl"/>
        </w:rPr>
        <w:t>termina</w:t>
      </w:r>
      <w:r w:rsidRPr="00A50B0E">
        <w:rPr>
          <w:rFonts w:cs="Calibri"/>
          <w:lang w:val="es-ES_tradnl"/>
        </w:rPr>
        <w:t xml:space="preserve">ndo en </w:t>
      </w:r>
      <w:r w:rsidR="00426568" w:rsidRPr="00A50B0E">
        <w:rPr>
          <w:rFonts w:cs="Calibri"/>
          <w:lang w:val="es-ES_tradnl"/>
        </w:rPr>
        <w:t>marzo</w:t>
      </w:r>
      <w:r w:rsidRPr="00A50B0E">
        <w:rPr>
          <w:rFonts w:cs="Calibri"/>
          <w:lang w:val="es-ES_tradnl"/>
        </w:rPr>
        <w:t xml:space="preserve"> del 2019, en realidad el Proyecto está concluyendo sus actividades </w:t>
      </w:r>
      <w:r w:rsidR="00426568" w:rsidRPr="00A50B0E">
        <w:rPr>
          <w:rFonts w:cs="Calibri"/>
          <w:lang w:val="es-ES_tradnl"/>
        </w:rPr>
        <w:t>en julio de 2018, debido a que ya ha cumplido con todos los indicadores</w:t>
      </w:r>
      <w:r w:rsidRPr="00A50B0E">
        <w:rPr>
          <w:rFonts w:cs="Calibri"/>
          <w:lang w:val="es-ES_tradnl"/>
        </w:rPr>
        <w:t>.</w:t>
      </w:r>
    </w:p>
    <w:p w14:paraId="2AB51E58" w14:textId="77777777" w:rsidR="000603E3" w:rsidRPr="00A50B0E" w:rsidRDefault="000603E3" w:rsidP="000603E3">
      <w:pPr>
        <w:spacing w:after="0" w:line="240" w:lineRule="auto"/>
        <w:rPr>
          <w:rFonts w:asciiTheme="majorHAnsi" w:hAnsiTheme="majorHAnsi" w:cs="Arial"/>
          <w:lang w:val="es-ES_tradnl"/>
        </w:rPr>
      </w:pPr>
    </w:p>
    <w:p w14:paraId="1153F94D" w14:textId="59AD4D26" w:rsidR="00945DD6" w:rsidRPr="00A50B0E" w:rsidRDefault="00945DD6" w:rsidP="00945DD6">
      <w:pPr>
        <w:pStyle w:val="Ttulo2"/>
        <w:spacing w:before="0" w:line="240" w:lineRule="auto"/>
        <w:rPr>
          <w:color w:val="auto"/>
          <w:lang w:val="es-ES_tradnl"/>
        </w:rPr>
      </w:pPr>
      <w:bookmarkStart w:id="20" w:name="_Toc394376450"/>
      <w:r w:rsidRPr="00A50B0E">
        <w:rPr>
          <w:color w:val="auto"/>
          <w:lang w:val="es-ES_tradnl"/>
        </w:rPr>
        <w:t>2.2 Problemas que el proyecto buscó abordar</w:t>
      </w:r>
      <w:bookmarkEnd w:id="20"/>
      <w:r w:rsidRPr="00A50B0E">
        <w:rPr>
          <w:color w:val="auto"/>
          <w:lang w:val="es-ES_tradnl"/>
        </w:rPr>
        <w:t xml:space="preserve"> </w:t>
      </w:r>
    </w:p>
    <w:p w14:paraId="76D74B7B" w14:textId="77777777" w:rsidR="00945DD6" w:rsidRPr="00A50B0E" w:rsidRDefault="00945DD6" w:rsidP="00945DD6">
      <w:pPr>
        <w:spacing w:after="0" w:line="240" w:lineRule="auto"/>
        <w:rPr>
          <w:rFonts w:asciiTheme="majorHAnsi" w:hAnsiTheme="majorHAnsi" w:cs="Arial"/>
          <w:lang w:val="es-ES_tradnl"/>
        </w:rPr>
      </w:pPr>
    </w:p>
    <w:p w14:paraId="5E8C1051" w14:textId="552261A8" w:rsidR="00247F6F" w:rsidRPr="00A50B0E" w:rsidRDefault="001044A6" w:rsidP="00247F6F">
      <w:pPr>
        <w:jc w:val="both"/>
        <w:rPr>
          <w:rFonts w:cs="Calibri"/>
          <w:lang w:val="es-ES_tradnl" w:eastAsia="es-CR"/>
        </w:rPr>
      </w:pPr>
      <w:r w:rsidRPr="00A50B0E">
        <w:rPr>
          <w:rFonts w:cs="Calibri"/>
          <w:lang w:val="es-ES_tradnl"/>
        </w:rPr>
        <w:t xml:space="preserve">El ProDoc caracteriza varias </w:t>
      </w:r>
      <w:r w:rsidR="00247F6F" w:rsidRPr="00A50B0E">
        <w:rPr>
          <w:rFonts w:cs="Calibri"/>
          <w:lang w:val="es-ES_tradnl"/>
        </w:rPr>
        <w:t xml:space="preserve">amenazas </w:t>
      </w:r>
      <w:r w:rsidRPr="00A50B0E">
        <w:rPr>
          <w:rFonts w:cs="Calibri"/>
          <w:lang w:val="es-ES_tradnl"/>
        </w:rPr>
        <w:t xml:space="preserve">que </w:t>
      </w:r>
      <w:r w:rsidR="00247F6F" w:rsidRPr="00A50B0E">
        <w:rPr>
          <w:rFonts w:cs="Calibri"/>
          <w:lang w:val="es-ES_tradnl"/>
        </w:rPr>
        <w:t>pone</w:t>
      </w:r>
      <w:r w:rsidRPr="00A50B0E">
        <w:rPr>
          <w:rFonts w:cs="Calibri"/>
          <w:lang w:val="es-ES_tradnl"/>
        </w:rPr>
        <w:t>n</w:t>
      </w:r>
      <w:r w:rsidR="00247F6F" w:rsidRPr="00A50B0E">
        <w:rPr>
          <w:rFonts w:cs="Calibri"/>
          <w:lang w:val="es-ES_tradnl"/>
        </w:rPr>
        <w:t xml:space="preserve"> en peligro la biodiversidad</w:t>
      </w:r>
      <w:r w:rsidR="0031198C" w:rsidRPr="00A50B0E">
        <w:rPr>
          <w:rFonts w:cs="Calibri"/>
          <w:lang w:val="es-ES_tradnl"/>
        </w:rPr>
        <w:t xml:space="preserve"> de importancia global presente</w:t>
      </w:r>
      <w:r w:rsidR="00247F6F" w:rsidRPr="00A50B0E">
        <w:rPr>
          <w:rFonts w:cs="Calibri"/>
          <w:lang w:val="es-ES_tradnl"/>
        </w:rPr>
        <w:t xml:space="preserve"> en los HPII en Costa Rica: </w:t>
      </w:r>
    </w:p>
    <w:p w14:paraId="1C6872B5" w14:textId="0D73A0D5" w:rsidR="00247F6F"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Prácticas agrícolas dañinas:</w:t>
      </w:r>
      <w:r w:rsidRPr="00A50B0E">
        <w:rPr>
          <w:rFonts w:cs="Calibri"/>
          <w:lang w:val="es-ES_tradnl"/>
        </w:rPr>
        <w:t xml:space="preserve"> Relacionadas con cultivos como banano y piña, a menudo asociados con el uso intenso de agroquímicos, el exceso de agua para la irrigación, la expansión de las fronteras agropecuarias y los incendios en áreas de humedales. </w:t>
      </w:r>
    </w:p>
    <w:p w14:paraId="7D6708ED" w14:textId="10F59C55" w:rsidR="0026017C"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Pesca y caza ilegal y uso insostenible de los recursos de los humedales:</w:t>
      </w:r>
      <w:r w:rsidRPr="00A50B0E">
        <w:rPr>
          <w:rFonts w:cs="Calibri"/>
          <w:lang w:val="es-ES_tradnl"/>
        </w:rPr>
        <w:t xml:space="preserve"> Incluye actividades de pesca comercial y deportiva</w:t>
      </w:r>
      <w:r w:rsidR="00940DF3" w:rsidRPr="00940DF3">
        <w:rPr>
          <w:rFonts w:cs="Calibri"/>
          <w:lang w:val="es-ES_tradnl"/>
        </w:rPr>
        <w:t xml:space="preserve"> </w:t>
      </w:r>
      <w:r w:rsidR="00940DF3" w:rsidRPr="00A50B0E">
        <w:rPr>
          <w:rFonts w:cs="Calibri"/>
          <w:lang w:val="es-ES_tradnl"/>
        </w:rPr>
        <w:t>comunes en los HPII</w:t>
      </w:r>
      <w:r w:rsidRPr="00A50B0E">
        <w:rPr>
          <w:rFonts w:cs="Calibri"/>
          <w:lang w:val="es-ES_tradnl"/>
        </w:rPr>
        <w:t>, tanto ilegales como tradicionales, así como la recolección no sostenible de moluscos para consumo humano.</w:t>
      </w:r>
      <w:r w:rsidR="0026017C" w:rsidRPr="00A50B0E">
        <w:rPr>
          <w:rFonts w:cs="Calibri"/>
          <w:lang w:val="es-ES_tradnl"/>
        </w:rPr>
        <w:t xml:space="preserve"> </w:t>
      </w:r>
    </w:p>
    <w:p w14:paraId="73CD53ED" w14:textId="64E1E4D6" w:rsidR="00B73E85"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Cambio en el uso de la tierra para la construcción de infraestructura y otros desarrollos (tanto en pequeña como en gran escala</w:t>
      </w:r>
      <w:r w:rsidRPr="00A50B0E">
        <w:rPr>
          <w:rFonts w:cs="Calibri"/>
          <w:lang w:val="es-ES_tradnl"/>
        </w:rPr>
        <w:t xml:space="preserve">): </w:t>
      </w:r>
      <w:r w:rsidR="00F55B6A" w:rsidRPr="00A50B0E">
        <w:rPr>
          <w:rFonts w:cs="Calibri"/>
          <w:lang w:val="es-ES_tradnl"/>
        </w:rPr>
        <w:t>Las obras pueden incluir</w:t>
      </w:r>
      <w:r w:rsidRPr="00A50B0E">
        <w:rPr>
          <w:rFonts w:cs="Calibri"/>
          <w:lang w:val="es-ES_tradnl"/>
        </w:rPr>
        <w:t xml:space="preserve"> represas hidroeléctricas, marinas, carreteras, aeropuertos, proyectos urbanos e infraestructura turística, </w:t>
      </w:r>
      <w:r w:rsidR="00555EC5" w:rsidRPr="00A50B0E">
        <w:rPr>
          <w:rFonts w:cs="Calibri"/>
          <w:lang w:val="es-ES_tradnl"/>
        </w:rPr>
        <w:t xml:space="preserve">así como </w:t>
      </w:r>
      <w:r w:rsidRPr="00A50B0E">
        <w:rPr>
          <w:rFonts w:cs="Calibri"/>
          <w:lang w:val="es-ES_tradnl"/>
        </w:rPr>
        <w:t>la presencia de comunidades y desarrollos asociados en las cuencas altas y bajas</w:t>
      </w:r>
      <w:r w:rsidR="00555EC5" w:rsidRPr="00A50B0E">
        <w:rPr>
          <w:rFonts w:cs="Calibri"/>
          <w:lang w:val="es-ES_tradnl"/>
        </w:rPr>
        <w:t>. Todo esto causa</w:t>
      </w:r>
      <w:r w:rsidRPr="00A50B0E">
        <w:rPr>
          <w:rFonts w:cs="Calibri"/>
          <w:lang w:val="es-ES_tradnl"/>
        </w:rPr>
        <w:t xml:space="preserve"> sedimentación y una reducción en los caudales de los ríos.</w:t>
      </w:r>
      <w:r w:rsidR="00B73E85" w:rsidRPr="00A50B0E">
        <w:rPr>
          <w:rFonts w:cs="Calibri"/>
          <w:lang w:val="es-ES_tradnl"/>
        </w:rPr>
        <w:t xml:space="preserve"> </w:t>
      </w:r>
    </w:p>
    <w:p w14:paraId="7BB06C48" w14:textId="4D295253" w:rsidR="00DD58AA"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Deforestación de los bosques de manglares para usos diferentes:</w:t>
      </w:r>
      <w:r w:rsidRPr="00A50B0E">
        <w:rPr>
          <w:rFonts w:cs="Calibri"/>
          <w:lang w:val="es-ES_tradnl"/>
        </w:rPr>
        <w:t xml:space="preserve"> </w:t>
      </w:r>
      <w:r w:rsidR="00DD58AA" w:rsidRPr="00A50B0E">
        <w:rPr>
          <w:rFonts w:cs="Calibri"/>
          <w:lang w:val="es-ES_tradnl"/>
        </w:rPr>
        <w:t>Los manglares se están sustituyendo por criaderos de camarón y otras actividades de acuacultura, así como por cultivos agrícolas basados en prácticas intensivas.</w:t>
      </w:r>
    </w:p>
    <w:p w14:paraId="6083A5A7" w14:textId="626DFE76" w:rsidR="00247F6F"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Turismo no sostenible:</w:t>
      </w:r>
      <w:r w:rsidRPr="00A50B0E">
        <w:rPr>
          <w:rFonts w:cs="Calibri"/>
          <w:lang w:val="es-ES_tradnl"/>
        </w:rPr>
        <w:t xml:space="preserve"> Las prácticas turísticas </w:t>
      </w:r>
      <w:r w:rsidR="00477A4C" w:rsidRPr="00A50B0E">
        <w:rPr>
          <w:rFonts w:cs="Calibri"/>
          <w:lang w:val="es-ES_tradnl"/>
        </w:rPr>
        <w:t xml:space="preserve">que </w:t>
      </w:r>
      <w:r w:rsidRPr="00A50B0E">
        <w:rPr>
          <w:rFonts w:cs="Calibri"/>
          <w:lang w:val="es-ES_tradnl"/>
        </w:rPr>
        <w:t xml:space="preserve">no </w:t>
      </w:r>
      <w:r w:rsidR="00477A4C" w:rsidRPr="00A50B0E">
        <w:rPr>
          <w:rFonts w:cs="Calibri"/>
          <w:lang w:val="es-ES_tradnl"/>
        </w:rPr>
        <w:t>se gestionan</w:t>
      </w:r>
      <w:r w:rsidRPr="00A50B0E">
        <w:rPr>
          <w:rFonts w:cs="Calibri"/>
          <w:lang w:val="es-ES_tradnl"/>
        </w:rPr>
        <w:t xml:space="preserve"> eficazmente pueden ser perjudiciales para la biodiversidad de los humedales al afecta</w:t>
      </w:r>
      <w:r w:rsidR="00477A4C" w:rsidRPr="00A50B0E">
        <w:rPr>
          <w:rFonts w:cs="Calibri"/>
          <w:lang w:val="es-ES_tradnl"/>
        </w:rPr>
        <w:t>r los lugares de anidación y</w:t>
      </w:r>
      <w:r w:rsidRPr="00A50B0E">
        <w:rPr>
          <w:rFonts w:cs="Calibri"/>
          <w:lang w:val="es-ES_tradnl"/>
        </w:rPr>
        <w:t xml:space="preserve"> prácticas de alimentación</w:t>
      </w:r>
      <w:r w:rsidR="00477A4C" w:rsidRPr="00A50B0E">
        <w:rPr>
          <w:rFonts w:cs="Calibri"/>
          <w:lang w:val="es-ES_tradnl"/>
        </w:rPr>
        <w:t>, así como</w:t>
      </w:r>
      <w:r w:rsidRPr="00A50B0E">
        <w:rPr>
          <w:rFonts w:cs="Calibri"/>
          <w:lang w:val="es-ES_tradnl"/>
        </w:rPr>
        <w:t xml:space="preserve"> contamina</w:t>
      </w:r>
      <w:r w:rsidR="00477A4C" w:rsidRPr="00A50B0E">
        <w:rPr>
          <w:rFonts w:cs="Calibri"/>
          <w:lang w:val="es-ES_tradnl"/>
        </w:rPr>
        <w:t xml:space="preserve">r </w:t>
      </w:r>
      <w:r w:rsidRPr="00A50B0E">
        <w:rPr>
          <w:rFonts w:cs="Calibri"/>
          <w:lang w:val="es-ES_tradnl"/>
        </w:rPr>
        <w:t>el hábitat.</w:t>
      </w:r>
    </w:p>
    <w:p w14:paraId="3576E690" w14:textId="397B2FD6" w:rsidR="00247F6F" w:rsidRPr="00A50B0E" w:rsidRDefault="00247F6F"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Introducción de especies exóticas y proliferación de especies invasoras:</w:t>
      </w:r>
      <w:r w:rsidRPr="00A50B0E">
        <w:rPr>
          <w:rFonts w:cs="Calibri"/>
          <w:lang w:val="es-ES_tradnl"/>
        </w:rPr>
        <w:t xml:space="preserve"> Las invasiones de especies ajenas a los humedales alteran la estructura del hábitat en el ecosistema, reducen los niveles de biodiversidad y modifican las cadenas tróficas.</w:t>
      </w:r>
    </w:p>
    <w:p w14:paraId="7C57D49A" w14:textId="49D58AE5" w:rsidR="00A93820" w:rsidRPr="00A50B0E" w:rsidRDefault="00A50B0E" w:rsidP="00B14107">
      <w:pPr>
        <w:pStyle w:val="Prrafodelista"/>
        <w:numPr>
          <w:ilvl w:val="0"/>
          <w:numId w:val="1"/>
        </w:numPr>
        <w:ind w:left="714" w:hanging="357"/>
        <w:contextualSpacing w:val="0"/>
        <w:jc w:val="both"/>
        <w:rPr>
          <w:rFonts w:cs="Calibri"/>
          <w:lang w:val="es-ES_tradnl"/>
        </w:rPr>
      </w:pPr>
      <w:r>
        <w:rPr>
          <w:rFonts w:cs="Calibri"/>
          <w:b/>
          <w:lang w:val="es-ES_tradnl"/>
        </w:rPr>
        <w:t>Cambio climático</w:t>
      </w:r>
      <w:r w:rsidR="005F6E78">
        <w:rPr>
          <w:rFonts w:cs="Calibri"/>
          <w:b/>
          <w:lang w:val="es-ES_tradnl"/>
        </w:rPr>
        <w:t xml:space="preserve"> (CC)</w:t>
      </w:r>
      <w:r w:rsidR="00247F6F" w:rsidRPr="00A50B0E">
        <w:rPr>
          <w:rFonts w:cs="Calibri"/>
          <w:b/>
          <w:lang w:val="es-ES_tradnl"/>
        </w:rPr>
        <w:t>:</w:t>
      </w:r>
      <w:r w:rsidR="00247F6F" w:rsidRPr="00A50B0E">
        <w:rPr>
          <w:rFonts w:cs="Calibri"/>
          <w:lang w:val="es-ES_tradnl"/>
        </w:rPr>
        <w:t xml:space="preserve"> En el futuro, zonas de vida </w:t>
      </w:r>
      <w:r w:rsidR="00477A4C" w:rsidRPr="00A50B0E">
        <w:rPr>
          <w:rFonts w:cs="Calibri"/>
          <w:lang w:val="es-ES_tradnl"/>
        </w:rPr>
        <w:t>ubic</w:t>
      </w:r>
      <w:r w:rsidR="00A93820" w:rsidRPr="00A50B0E">
        <w:rPr>
          <w:rFonts w:cs="Calibri"/>
          <w:lang w:val="es-ES_tradnl"/>
        </w:rPr>
        <w:t>adas</w:t>
      </w:r>
      <w:r w:rsidR="00247F6F" w:rsidRPr="00A50B0E">
        <w:rPr>
          <w:rFonts w:cs="Calibri"/>
          <w:lang w:val="es-ES_tradnl"/>
        </w:rPr>
        <w:t xml:space="preserve"> a grandes alturas podrían ser más sensibles a</w:t>
      </w:r>
      <w:r w:rsidR="00A93820" w:rsidRPr="00A50B0E">
        <w:rPr>
          <w:rFonts w:cs="Calibri"/>
          <w:lang w:val="es-ES_tradnl"/>
        </w:rPr>
        <w:t>l aumento</w:t>
      </w:r>
      <w:r w:rsidR="00247F6F" w:rsidRPr="00A50B0E">
        <w:rPr>
          <w:rFonts w:cs="Calibri"/>
          <w:lang w:val="es-ES_tradnl"/>
        </w:rPr>
        <w:t xml:space="preserve"> en la temperatura, m</w:t>
      </w:r>
      <w:r w:rsidR="00477A4C" w:rsidRPr="00A50B0E">
        <w:rPr>
          <w:rFonts w:cs="Calibri"/>
          <w:lang w:val="es-ES_tradnl"/>
        </w:rPr>
        <w:t xml:space="preserve">ientras que </w:t>
      </w:r>
      <w:r w:rsidR="00A93820" w:rsidRPr="00A50B0E">
        <w:rPr>
          <w:rFonts w:cs="Calibri"/>
          <w:lang w:val="es-ES_tradnl"/>
        </w:rPr>
        <w:t>aquel</w:t>
      </w:r>
      <w:r w:rsidR="00477A4C" w:rsidRPr="00A50B0E">
        <w:rPr>
          <w:rFonts w:cs="Calibri"/>
          <w:lang w:val="es-ES_tradnl"/>
        </w:rPr>
        <w:t>las en</w:t>
      </w:r>
      <w:r w:rsidR="00247F6F" w:rsidRPr="00A50B0E">
        <w:rPr>
          <w:rFonts w:cs="Calibri"/>
          <w:lang w:val="es-ES_tradnl"/>
        </w:rPr>
        <w:t xml:space="preserve"> zonas </w:t>
      </w:r>
      <w:r w:rsidR="00A93820" w:rsidRPr="00A50B0E">
        <w:rPr>
          <w:rFonts w:cs="Calibri"/>
          <w:lang w:val="es-ES_tradnl"/>
        </w:rPr>
        <w:t>bajas</w:t>
      </w:r>
      <w:r w:rsidR="00247F6F" w:rsidRPr="00A50B0E">
        <w:rPr>
          <w:rFonts w:cs="Calibri"/>
          <w:lang w:val="es-ES_tradnl"/>
        </w:rPr>
        <w:t xml:space="preserve"> podría</w:t>
      </w:r>
      <w:r w:rsidR="000603E3" w:rsidRPr="00A50B0E">
        <w:rPr>
          <w:rFonts w:cs="Calibri"/>
          <w:lang w:val="es-ES_tradnl"/>
        </w:rPr>
        <w:t>n</w:t>
      </w:r>
      <w:r w:rsidR="00247F6F" w:rsidRPr="00A50B0E">
        <w:rPr>
          <w:rFonts w:cs="Calibri"/>
          <w:lang w:val="es-ES_tradnl"/>
        </w:rPr>
        <w:t xml:space="preserve"> ser </w:t>
      </w:r>
      <w:r w:rsidR="00A93820" w:rsidRPr="00A50B0E">
        <w:rPr>
          <w:rFonts w:cs="Calibri"/>
          <w:lang w:val="es-ES_tradnl"/>
        </w:rPr>
        <w:t>susceptibles a cambios en</w:t>
      </w:r>
      <w:r w:rsidR="00247F6F" w:rsidRPr="00A50B0E">
        <w:rPr>
          <w:rFonts w:cs="Calibri"/>
          <w:lang w:val="es-ES_tradnl"/>
        </w:rPr>
        <w:t xml:space="preserve"> precipitación</w:t>
      </w:r>
      <w:r w:rsidR="00477A4C" w:rsidRPr="00A50B0E">
        <w:rPr>
          <w:rFonts w:cs="Calibri"/>
          <w:lang w:val="es-ES_tradnl"/>
        </w:rPr>
        <w:t>.</w:t>
      </w:r>
      <w:r w:rsidR="00A93820" w:rsidRPr="00A50B0E">
        <w:rPr>
          <w:rFonts w:cs="Calibri"/>
          <w:lang w:val="es-ES_tradnl"/>
        </w:rPr>
        <w:t xml:space="preserve"> Eventos climáticos como huracanes, que causan inundaciones, y sequías relacionadas</w:t>
      </w:r>
      <w:r w:rsidR="000603E3" w:rsidRPr="00A50B0E">
        <w:rPr>
          <w:rFonts w:cs="Calibri"/>
          <w:lang w:val="es-ES_tradnl"/>
        </w:rPr>
        <w:t xml:space="preserve"> con El Niño Oscilación Sur (EN</w:t>
      </w:r>
      <w:r w:rsidR="00A93820" w:rsidRPr="00A50B0E">
        <w:rPr>
          <w:rFonts w:cs="Calibri"/>
          <w:lang w:val="es-ES_tradnl"/>
        </w:rPr>
        <w:t>O</w:t>
      </w:r>
      <w:r w:rsidR="000603E3" w:rsidRPr="00A50B0E">
        <w:rPr>
          <w:rFonts w:cs="Calibri"/>
          <w:lang w:val="es-ES_tradnl"/>
        </w:rPr>
        <w:t>S</w:t>
      </w:r>
      <w:r w:rsidR="00A93820" w:rsidRPr="00A50B0E">
        <w:rPr>
          <w:rFonts w:cs="Calibri"/>
          <w:lang w:val="es-ES_tradnl"/>
        </w:rPr>
        <w:t>) pueden contribuir a cambios en la estructura y com</w:t>
      </w:r>
      <w:r>
        <w:rPr>
          <w:rFonts w:cs="Calibri"/>
          <w:lang w:val="es-ES_tradnl"/>
        </w:rPr>
        <w:t xml:space="preserve">posición de los humedales. El </w:t>
      </w:r>
      <w:r w:rsidR="005F6E78">
        <w:rPr>
          <w:rFonts w:cs="Calibri"/>
          <w:lang w:val="es-ES_tradnl"/>
        </w:rPr>
        <w:t>CC</w:t>
      </w:r>
      <w:r w:rsidR="00A93820" w:rsidRPr="00A50B0E">
        <w:rPr>
          <w:rFonts w:cs="Calibri"/>
          <w:lang w:val="es-ES_tradnl"/>
        </w:rPr>
        <w:t xml:space="preserve"> también puede afectar el comportamiento de desove de muchas especies </w:t>
      </w:r>
      <w:r w:rsidR="00940DF3">
        <w:rPr>
          <w:rFonts w:cs="Calibri"/>
          <w:lang w:val="es-ES_tradnl"/>
        </w:rPr>
        <w:t>en</w:t>
      </w:r>
      <w:r w:rsidR="00A93820" w:rsidRPr="00A50B0E">
        <w:rPr>
          <w:rFonts w:cs="Calibri"/>
          <w:lang w:val="es-ES_tradnl"/>
        </w:rPr>
        <w:t xml:space="preserve"> los humedales.</w:t>
      </w:r>
    </w:p>
    <w:p w14:paraId="35A07795" w14:textId="1DDA339E" w:rsidR="001044A6" w:rsidRPr="00A50B0E" w:rsidRDefault="001044A6" w:rsidP="001044A6">
      <w:pPr>
        <w:tabs>
          <w:tab w:val="num" w:pos="550"/>
        </w:tabs>
        <w:rPr>
          <w:rFonts w:cs="Calibri"/>
          <w:lang w:val="es-ES_tradnl"/>
        </w:rPr>
      </w:pPr>
      <w:r w:rsidRPr="00A50B0E">
        <w:rPr>
          <w:rFonts w:cs="Calibri"/>
          <w:lang w:val="es-ES_tradnl"/>
        </w:rPr>
        <w:t xml:space="preserve">En este contexto, se identifican las siguientes causas directas y subyacentes: </w:t>
      </w:r>
    </w:p>
    <w:p w14:paraId="28FF29CF" w14:textId="6F508C09" w:rsidR="00B11753" w:rsidRPr="00A50B0E" w:rsidRDefault="00B11753"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 xml:space="preserve">Debilidad institucional y falta de coordinación entre las autoridades relacionadas con los </w:t>
      </w:r>
      <w:r w:rsidR="000603E3" w:rsidRPr="00A50B0E">
        <w:rPr>
          <w:rFonts w:cs="Calibri"/>
          <w:b/>
          <w:lang w:val="es-ES_tradnl"/>
        </w:rPr>
        <w:t>HPII</w:t>
      </w:r>
      <w:r w:rsidRPr="00A50B0E">
        <w:rPr>
          <w:rFonts w:cs="Calibri"/>
          <w:b/>
          <w:lang w:val="es-ES_tradnl"/>
        </w:rPr>
        <w:t>:</w:t>
      </w:r>
      <w:r w:rsidRPr="00A50B0E">
        <w:rPr>
          <w:rFonts w:cs="Calibri"/>
          <w:lang w:val="es-ES_tradnl"/>
        </w:rPr>
        <w:t xml:space="preserve"> Faltan mecanismos ef</w:t>
      </w:r>
      <w:r w:rsidR="000603E3" w:rsidRPr="00A50B0E">
        <w:rPr>
          <w:rFonts w:cs="Calibri"/>
          <w:lang w:val="es-ES_tradnl"/>
        </w:rPr>
        <w:t>icaces para la coordinación entre</w:t>
      </w:r>
      <w:r w:rsidRPr="00A50B0E">
        <w:rPr>
          <w:rFonts w:cs="Calibri"/>
          <w:lang w:val="es-ES_tradnl"/>
        </w:rPr>
        <w:t xml:space="preserve"> agencias gubernamentales y </w:t>
      </w:r>
      <w:r w:rsidR="000603E3" w:rsidRPr="00A50B0E">
        <w:rPr>
          <w:rFonts w:cs="Calibri"/>
          <w:lang w:val="es-ES_tradnl"/>
        </w:rPr>
        <w:t>para la participación de</w:t>
      </w:r>
      <w:r w:rsidRPr="00A50B0E">
        <w:rPr>
          <w:rFonts w:cs="Calibri"/>
          <w:lang w:val="es-ES_tradnl"/>
        </w:rPr>
        <w:t xml:space="preserve"> actores interesados en la gobernabilidad de los HPII.</w:t>
      </w:r>
    </w:p>
    <w:p w14:paraId="6EF9A196" w14:textId="2B9E2694" w:rsidR="00B11753" w:rsidRPr="00A50B0E" w:rsidRDefault="00B11753"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Brechas en la planeación:</w:t>
      </w:r>
      <w:r w:rsidRPr="00A50B0E">
        <w:rPr>
          <w:rFonts w:cs="Calibri"/>
          <w:lang w:val="es-ES_tradnl"/>
        </w:rPr>
        <w:t xml:space="preserve"> Los límites de muchos HPII están mal definidos</w:t>
      </w:r>
      <w:r w:rsidR="000603E3" w:rsidRPr="00A50B0E">
        <w:rPr>
          <w:rFonts w:cs="Calibri"/>
          <w:lang w:val="es-ES_tradnl"/>
        </w:rPr>
        <w:t>,</w:t>
      </w:r>
      <w:r w:rsidRPr="00A50B0E">
        <w:rPr>
          <w:rFonts w:cs="Calibri"/>
          <w:lang w:val="es-ES_tradnl"/>
        </w:rPr>
        <w:t xml:space="preserve"> la demarcación no es clara o es difícil de entender en las áreas costeras. La zonificación a veces es inapropiada, particularmente para las superficies de agua y columnas de agua que se consideran homogéneas. </w:t>
      </w:r>
    </w:p>
    <w:p w14:paraId="715C9EC8" w14:textId="1279CDEF" w:rsidR="00B11753" w:rsidRPr="00A50B0E" w:rsidRDefault="00B11753"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Limitaciones legales:</w:t>
      </w:r>
      <w:r w:rsidRPr="00A50B0E">
        <w:rPr>
          <w:rFonts w:cs="Calibri"/>
          <w:lang w:val="es-ES_tradnl"/>
        </w:rPr>
        <w:t xml:space="preserve"> Los marcos legales permi</w:t>
      </w:r>
      <w:r w:rsidR="00940DF3">
        <w:rPr>
          <w:rFonts w:cs="Calibri"/>
          <w:lang w:val="es-ES_tradnl"/>
        </w:rPr>
        <w:t>ten cambios a los límites de un</w:t>
      </w:r>
      <w:r w:rsidRPr="00A50B0E">
        <w:rPr>
          <w:rFonts w:cs="Calibri"/>
          <w:lang w:val="es-ES_tradnl"/>
        </w:rPr>
        <w:t xml:space="preserve"> AP, proceso que utilizan algunos grupos de interés para reducir </w:t>
      </w:r>
      <w:r w:rsidR="0031198C" w:rsidRPr="00A50B0E">
        <w:rPr>
          <w:rFonts w:cs="Calibri"/>
          <w:lang w:val="es-ES_tradnl"/>
        </w:rPr>
        <w:t>áreas marinas a cambio</w:t>
      </w:r>
      <w:r w:rsidRPr="00A50B0E">
        <w:rPr>
          <w:rFonts w:cs="Calibri"/>
          <w:lang w:val="es-ES_tradnl"/>
        </w:rPr>
        <w:t xml:space="preserve"> de áreas terrestres a ser usadas en el</w:t>
      </w:r>
      <w:r w:rsidR="0031198C" w:rsidRPr="00A50B0E">
        <w:rPr>
          <w:rFonts w:cs="Calibri"/>
          <w:lang w:val="es-ES_tradnl"/>
        </w:rPr>
        <w:t xml:space="preserve"> desarrollo de infraestructura</w:t>
      </w:r>
      <w:r w:rsidRPr="00A50B0E">
        <w:rPr>
          <w:rFonts w:cs="Calibri"/>
          <w:lang w:val="es-ES_tradnl"/>
        </w:rPr>
        <w:t xml:space="preserve">. Esto amenaza los ecosistemas marinos al </w:t>
      </w:r>
      <w:r w:rsidR="0031198C" w:rsidRPr="00A50B0E">
        <w:rPr>
          <w:rFonts w:cs="Calibri"/>
          <w:lang w:val="es-ES_tradnl"/>
        </w:rPr>
        <w:t xml:space="preserve">poner barreras a </w:t>
      </w:r>
      <w:r w:rsidRPr="00A50B0E">
        <w:rPr>
          <w:rFonts w:cs="Calibri"/>
          <w:lang w:val="es-ES_tradnl"/>
        </w:rPr>
        <w:t>la conectividad tierra-mar.</w:t>
      </w:r>
    </w:p>
    <w:p w14:paraId="6F44DE01" w14:textId="57636299" w:rsidR="0031198C" w:rsidRPr="00A50B0E" w:rsidRDefault="0031198C" w:rsidP="00B14107">
      <w:pPr>
        <w:pStyle w:val="Prrafodelista"/>
        <w:numPr>
          <w:ilvl w:val="0"/>
          <w:numId w:val="1"/>
        </w:numPr>
        <w:ind w:left="714" w:hanging="357"/>
        <w:contextualSpacing w:val="0"/>
        <w:jc w:val="both"/>
        <w:rPr>
          <w:rFonts w:cs="Calibri"/>
          <w:lang w:val="es-ES_tradnl"/>
        </w:rPr>
      </w:pPr>
      <w:r w:rsidRPr="00A50B0E">
        <w:rPr>
          <w:rFonts w:cs="Calibri"/>
          <w:b/>
          <w:lang w:val="es-ES_tradnl"/>
        </w:rPr>
        <w:t>Crecimiento agrícola y urbano desregulado cerca y dentro de las áreas de drenaje de los HPII:</w:t>
      </w:r>
      <w:r w:rsidRPr="00A50B0E">
        <w:rPr>
          <w:rFonts w:cs="Calibri"/>
          <w:lang w:val="es-ES_tradnl"/>
        </w:rPr>
        <w:t xml:space="preserve"> Esta es una de las principales causas directas asociadas con las amenazas contra la biodiversidad de los humedales. La expansión agrícola y urbana no regulada impactan los humedales mediante la conversión directa de los ecosistemas y su drenaje.</w:t>
      </w:r>
    </w:p>
    <w:p w14:paraId="64FB087C" w14:textId="0A9F46F1" w:rsidR="007757DE" w:rsidRPr="00A50B0E" w:rsidRDefault="007757DE" w:rsidP="0031198C">
      <w:pPr>
        <w:jc w:val="both"/>
        <w:rPr>
          <w:rFonts w:cs="Calibri"/>
          <w:lang w:val="es-ES_tradnl"/>
        </w:rPr>
      </w:pPr>
      <w:r w:rsidRPr="00A50B0E">
        <w:rPr>
          <w:rFonts w:cs="Calibri"/>
          <w:lang w:val="es-ES_tradnl"/>
        </w:rPr>
        <w:t>E</w:t>
      </w:r>
      <w:r w:rsidR="0031198C" w:rsidRPr="00A50B0E">
        <w:rPr>
          <w:rFonts w:cs="Calibri"/>
          <w:lang w:val="es-ES_tradnl"/>
        </w:rPr>
        <w:t>l Proyecto Humedales se planteó para mitigar estas amenazas y garantizar la conservación efectiva y la gestión sostenible de los humedales H</w:t>
      </w:r>
      <w:r w:rsidRPr="00A50B0E">
        <w:rPr>
          <w:rFonts w:cs="Calibri"/>
          <w:lang w:val="es-ES_tradnl"/>
        </w:rPr>
        <w:t xml:space="preserve">PII. También busca desarrollar </w:t>
      </w:r>
      <w:r w:rsidR="0031198C" w:rsidRPr="00A50B0E">
        <w:rPr>
          <w:rFonts w:cs="Calibri"/>
          <w:lang w:val="es-ES_tradnl"/>
        </w:rPr>
        <w:t>un marco y capacidades institucionales fuertes para aumentar la eficacia de la gestión de las AP</w:t>
      </w:r>
      <w:r w:rsidRPr="00A50B0E">
        <w:rPr>
          <w:rFonts w:cs="Calibri"/>
          <w:lang w:val="es-ES_tradnl"/>
        </w:rPr>
        <w:t>,</w:t>
      </w:r>
      <w:r w:rsidR="0031198C" w:rsidRPr="00A50B0E">
        <w:rPr>
          <w:rFonts w:cs="Calibri"/>
          <w:lang w:val="es-ES_tradnl"/>
        </w:rPr>
        <w:t xml:space="preserve"> </w:t>
      </w:r>
      <w:r w:rsidRPr="00A50B0E">
        <w:rPr>
          <w:rFonts w:cs="Calibri"/>
          <w:lang w:val="es-ES_tradnl"/>
        </w:rPr>
        <w:t>así como mecanismos de coordinación interinstitucional eficaces y sostenibilidad financiera.</w:t>
      </w:r>
    </w:p>
    <w:p w14:paraId="5C87B000" w14:textId="77777777" w:rsidR="0031198C" w:rsidRPr="005D610C" w:rsidRDefault="0031198C" w:rsidP="000603E3">
      <w:pPr>
        <w:spacing w:after="0" w:line="240" w:lineRule="auto"/>
        <w:rPr>
          <w:rFonts w:asciiTheme="majorHAnsi" w:hAnsiTheme="majorHAnsi" w:cs="Arial"/>
          <w:highlight w:val="yellow"/>
          <w:lang w:val="es-ES_tradnl"/>
        </w:rPr>
      </w:pPr>
    </w:p>
    <w:p w14:paraId="5D8FC2EE" w14:textId="68758CA9" w:rsidR="00945DD6" w:rsidRPr="00A50B0E" w:rsidRDefault="00945DD6" w:rsidP="00945DD6">
      <w:pPr>
        <w:pStyle w:val="Ttulo2"/>
        <w:spacing w:before="0" w:line="240" w:lineRule="auto"/>
        <w:rPr>
          <w:color w:val="auto"/>
          <w:lang w:val="es-ES_tradnl"/>
        </w:rPr>
      </w:pPr>
      <w:bookmarkStart w:id="21" w:name="_Toc394376451"/>
      <w:r w:rsidRPr="00A50B0E">
        <w:rPr>
          <w:color w:val="auto"/>
          <w:lang w:val="es-ES_tradnl"/>
        </w:rPr>
        <w:t>2.3 Objetivos inmediatos y de desarrollo del proyecto</w:t>
      </w:r>
      <w:bookmarkEnd w:id="21"/>
      <w:r w:rsidRPr="00A50B0E">
        <w:rPr>
          <w:color w:val="auto"/>
          <w:lang w:val="es-ES_tradnl"/>
        </w:rPr>
        <w:t xml:space="preserve"> </w:t>
      </w:r>
    </w:p>
    <w:p w14:paraId="3C77A4E5" w14:textId="77777777" w:rsidR="00945DD6" w:rsidRPr="00A50B0E" w:rsidRDefault="00945DD6" w:rsidP="000603E3">
      <w:pPr>
        <w:spacing w:after="0" w:line="240" w:lineRule="auto"/>
        <w:rPr>
          <w:rFonts w:asciiTheme="majorHAnsi" w:hAnsiTheme="majorHAnsi" w:cs="Arial"/>
          <w:lang w:val="es-ES_tradnl"/>
        </w:rPr>
      </w:pPr>
    </w:p>
    <w:p w14:paraId="657C9127" w14:textId="5E64DFBD" w:rsidR="000603E3" w:rsidRPr="00A50B0E" w:rsidRDefault="000603E3" w:rsidP="000603E3">
      <w:pPr>
        <w:jc w:val="both"/>
        <w:rPr>
          <w:rFonts w:cs="Calibri"/>
          <w:lang w:val="es-ES_tradnl"/>
        </w:rPr>
      </w:pPr>
      <w:r w:rsidRPr="00A50B0E">
        <w:rPr>
          <w:rFonts w:cs="Calibri"/>
          <w:lang w:val="es-ES_tradnl"/>
        </w:rPr>
        <w:t xml:space="preserve">El ProDoc estableció como objetivo general: </w:t>
      </w:r>
      <w:r w:rsidRPr="00BA3D1A">
        <w:rPr>
          <w:rFonts w:cs="Calibri"/>
          <w:lang w:val="es-ES_tradnl"/>
        </w:rPr>
        <w:t>Mejorar la gestión con el fin de aumentar la conservación, el uso sostenible y el mantenimiento de los servicios de los ecosistemas de los humedales de importancia internacional.</w:t>
      </w:r>
      <w:r w:rsidRPr="00A50B0E">
        <w:rPr>
          <w:rFonts w:cs="Calibri"/>
          <w:lang w:val="es-ES_tradnl"/>
        </w:rPr>
        <w:t xml:space="preserve"> El Proyecto Humedales se organiza en dos componentes:</w:t>
      </w:r>
    </w:p>
    <w:p w14:paraId="273AB5F5" w14:textId="77777777" w:rsidR="000603E3" w:rsidRPr="00A50B0E" w:rsidRDefault="000603E3" w:rsidP="00B14107">
      <w:pPr>
        <w:pStyle w:val="Prrafodelista"/>
        <w:numPr>
          <w:ilvl w:val="0"/>
          <w:numId w:val="2"/>
        </w:numPr>
        <w:jc w:val="both"/>
        <w:rPr>
          <w:rFonts w:cs="Calibri"/>
          <w:lang w:val="es-ES_tradnl"/>
        </w:rPr>
      </w:pPr>
      <w:r w:rsidRPr="00A50B0E">
        <w:rPr>
          <w:rFonts w:cs="Calibri"/>
          <w:lang w:val="es-ES_tradnl"/>
        </w:rPr>
        <w:t>Representación en el sistema de Áreas Protegidas e intensificación de la capacidad institucional para la gestión sostenible y conservación de los humedales.</w:t>
      </w:r>
    </w:p>
    <w:p w14:paraId="0F071FE8" w14:textId="12635092" w:rsidR="000603E3" w:rsidRPr="00A50B0E" w:rsidRDefault="000603E3" w:rsidP="00B14107">
      <w:pPr>
        <w:pStyle w:val="Prrafodelista"/>
        <w:numPr>
          <w:ilvl w:val="0"/>
          <w:numId w:val="2"/>
        </w:numPr>
        <w:jc w:val="both"/>
        <w:rPr>
          <w:rFonts w:cs="Calibri"/>
          <w:lang w:val="es-ES_tradnl"/>
        </w:rPr>
      </w:pPr>
      <w:r w:rsidRPr="00A50B0E">
        <w:rPr>
          <w:rFonts w:cs="Calibri"/>
          <w:lang w:val="es-ES_tradnl"/>
        </w:rPr>
        <w:t>Recursos para la gestión sostenible de los humedales protegidos de importancia internacional aumentados y diversificados.</w:t>
      </w:r>
    </w:p>
    <w:p w14:paraId="24207E84" w14:textId="77777777" w:rsidR="00945DD6" w:rsidRPr="005D610C" w:rsidRDefault="00945DD6" w:rsidP="000603E3">
      <w:pPr>
        <w:spacing w:after="0" w:line="240" w:lineRule="auto"/>
        <w:rPr>
          <w:rFonts w:asciiTheme="majorHAnsi" w:hAnsiTheme="majorHAnsi" w:cs="Arial"/>
          <w:highlight w:val="yellow"/>
          <w:lang w:val="es-ES_tradnl"/>
        </w:rPr>
      </w:pPr>
    </w:p>
    <w:p w14:paraId="09B6901E" w14:textId="34D942C9" w:rsidR="00945DD6" w:rsidRPr="001C2202" w:rsidRDefault="00B14107" w:rsidP="00945DD6">
      <w:pPr>
        <w:pStyle w:val="Ttulo2"/>
        <w:spacing w:before="0" w:line="240" w:lineRule="auto"/>
        <w:rPr>
          <w:color w:val="auto"/>
          <w:lang w:val="es-ES_tradnl"/>
        </w:rPr>
      </w:pPr>
      <w:bookmarkStart w:id="22" w:name="_Toc394376452"/>
      <w:r>
        <w:rPr>
          <w:color w:val="auto"/>
          <w:lang w:val="es-ES_tradnl"/>
        </w:rPr>
        <w:t>2.4</w:t>
      </w:r>
      <w:r w:rsidR="00945DD6" w:rsidRPr="001C2202">
        <w:rPr>
          <w:color w:val="auto"/>
          <w:lang w:val="es-ES_tradnl"/>
        </w:rPr>
        <w:t xml:space="preserve"> Principales partes interesadas</w:t>
      </w:r>
      <w:bookmarkEnd w:id="22"/>
    </w:p>
    <w:p w14:paraId="258AE819" w14:textId="77777777" w:rsidR="00945DD6" w:rsidRPr="001C2202" w:rsidRDefault="00945DD6" w:rsidP="00945DD6">
      <w:pPr>
        <w:spacing w:after="0" w:line="240" w:lineRule="auto"/>
        <w:rPr>
          <w:rFonts w:asciiTheme="majorHAnsi" w:hAnsiTheme="majorHAnsi" w:cs="Arial"/>
          <w:lang w:val="es-ES_tradnl"/>
        </w:rPr>
      </w:pPr>
    </w:p>
    <w:p w14:paraId="49ADF1F1" w14:textId="26500408" w:rsidR="006F42A3" w:rsidRDefault="00E46564" w:rsidP="001C2202">
      <w:pPr>
        <w:jc w:val="both"/>
        <w:rPr>
          <w:lang w:val="es-ES_tradnl"/>
        </w:rPr>
      </w:pPr>
      <w:r>
        <w:rPr>
          <w:lang w:val="es-ES_tradnl"/>
        </w:rPr>
        <w:t>L</w:t>
      </w:r>
      <w:r w:rsidR="001C2202" w:rsidRPr="0045262A">
        <w:rPr>
          <w:lang w:val="es-ES_tradnl"/>
        </w:rPr>
        <w:t xml:space="preserve">as principales partes interesadas que </w:t>
      </w:r>
      <w:r w:rsidR="0045262A">
        <w:rPr>
          <w:lang w:val="es-ES_tradnl"/>
        </w:rPr>
        <w:t>se esperaban incluir en</w:t>
      </w:r>
      <w:r w:rsidR="0045262A" w:rsidRPr="0045262A">
        <w:rPr>
          <w:lang w:val="es-ES_tradnl"/>
        </w:rPr>
        <w:t xml:space="preserve"> </w:t>
      </w:r>
      <w:r w:rsidR="001C2202" w:rsidRPr="0045262A">
        <w:rPr>
          <w:lang w:val="es-ES_tradnl"/>
        </w:rPr>
        <w:t xml:space="preserve">la implementación </w:t>
      </w:r>
      <w:r>
        <w:rPr>
          <w:lang w:val="es-ES_tradnl"/>
        </w:rPr>
        <w:t>son</w:t>
      </w:r>
      <w:r w:rsidR="001C2202" w:rsidRPr="0045262A">
        <w:rPr>
          <w:lang w:val="es-ES_tradnl"/>
        </w:rPr>
        <w:t>:</w:t>
      </w:r>
    </w:p>
    <w:p w14:paraId="0070553B" w14:textId="77777777"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Ministerio de Ambiente y Energía, MINAE:</w:t>
      </w:r>
      <w:r w:rsidRPr="00E46564">
        <w:rPr>
          <w:rFonts w:asciiTheme="majorHAnsi" w:hAnsiTheme="majorHAnsi"/>
          <w:lang w:val="es-ES_tradnl"/>
        </w:rPr>
        <w:t xml:space="preserve"> Es el ente rector que regula los recursos naturales en Costa Rica.</w:t>
      </w:r>
    </w:p>
    <w:p w14:paraId="5EA57DF5" w14:textId="287D89A8" w:rsidR="009C6959" w:rsidRPr="009C6959"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Sistema Nacional de Áreas de Conservación, SINAC:</w:t>
      </w:r>
      <w:r w:rsidRPr="00E46564">
        <w:rPr>
          <w:rFonts w:asciiTheme="majorHAnsi" w:hAnsiTheme="majorHAnsi"/>
          <w:lang w:val="es-ES_tradnl"/>
        </w:rPr>
        <w:t xml:space="preserve"> Es la Agencia Ejecutora del Proyecto</w:t>
      </w:r>
      <w:r w:rsidR="00860C22">
        <w:rPr>
          <w:rFonts w:asciiTheme="majorHAnsi" w:hAnsiTheme="majorHAnsi"/>
          <w:lang w:val="es-ES_tradnl"/>
        </w:rPr>
        <w:t>,</w:t>
      </w:r>
      <w:r w:rsidRPr="00E46564">
        <w:rPr>
          <w:rFonts w:asciiTheme="majorHAnsi" w:hAnsiTheme="majorHAnsi"/>
          <w:lang w:val="es-ES_tradnl"/>
        </w:rPr>
        <w:t xml:space="preserve"> su Director Ejecutivo es el Director del Proyecto</w:t>
      </w:r>
      <w:r w:rsidR="00860C22">
        <w:rPr>
          <w:rFonts w:asciiTheme="majorHAnsi" w:hAnsiTheme="majorHAnsi"/>
          <w:lang w:val="es-ES_tradnl"/>
        </w:rPr>
        <w:t xml:space="preserve"> y la Coordinadora de </w:t>
      </w:r>
      <w:r w:rsidR="00860C22" w:rsidRPr="00860C22">
        <w:rPr>
          <w:rFonts w:asciiTheme="majorHAnsi" w:hAnsiTheme="majorHAnsi"/>
          <w:lang w:val="es-ES_tradnl"/>
        </w:rPr>
        <w:t xml:space="preserve">Programa Nacional de Humedales, PNH, ejerce como </w:t>
      </w:r>
      <w:r w:rsidR="00860C22" w:rsidRPr="007D7C63">
        <w:rPr>
          <w:rFonts w:asciiTheme="majorHAnsi" w:hAnsiTheme="majorHAnsi"/>
          <w:lang w:val="es-ES_tradnl"/>
        </w:rPr>
        <w:t>Coordinadora Institucional</w:t>
      </w:r>
      <w:r w:rsidRPr="007D7C63">
        <w:rPr>
          <w:rFonts w:asciiTheme="majorHAnsi" w:hAnsiTheme="majorHAnsi"/>
          <w:lang w:val="es-ES_tradnl"/>
        </w:rPr>
        <w:t xml:space="preserve">. </w:t>
      </w:r>
      <w:r w:rsidR="007D7C63" w:rsidRPr="007D7C63">
        <w:rPr>
          <w:rFonts w:asciiTheme="majorHAnsi" w:hAnsiTheme="majorHAnsi"/>
          <w:lang w:val="es-ES_tradnl"/>
        </w:rPr>
        <w:t xml:space="preserve">El PNH se ubica en el Dpto. de  Información y Regularización del Territorio. </w:t>
      </w:r>
      <w:r w:rsidRPr="007D7C63">
        <w:rPr>
          <w:rFonts w:asciiTheme="majorHAnsi" w:hAnsiTheme="majorHAnsi"/>
          <w:lang w:val="es-ES_tradnl"/>
        </w:rPr>
        <w:t>E</w:t>
      </w:r>
      <w:r w:rsidR="00860C22" w:rsidRPr="007D7C63">
        <w:rPr>
          <w:rFonts w:asciiTheme="majorHAnsi" w:hAnsiTheme="majorHAnsi"/>
          <w:lang w:val="es-ES_tradnl"/>
        </w:rPr>
        <w:t>l SINAC e</w:t>
      </w:r>
      <w:r w:rsidRPr="007D7C63">
        <w:rPr>
          <w:rFonts w:asciiTheme="majorHAnsi" w:hAnsiTheme="majorHAnsi"/>
          <w:lang w:val="es-ES_tradnl"/>
        </w:rPr>
        <w:t xml:space="preserve">stá a cargo de la administración de </w:t>
      </w:r>
      <w:r w:rsidR="009C6959" w:rsidRPr="009C6959">
        <w:rPr>
          <w:rFonts w:asciiTheme="majorHAnsi" w:hAnsiTheme="majorHAnsi"/>
          <w:lang w:val="es-ES_tradnl"/>
        </w:rPr>
        <w:t xml:space="preserve">todas las ASP </w:t>
      </w:r>
      <w:r w:rsidR="00BA3D1A">
        <w:rPr>
          <w:rFonts w:asciiTheme="majorHAnsi" w:hAnsiTheme="majorHAnsi"/>
          <w:lang w:val="es-ES_tradnl"/>
        </w:rPr>
        <w:t>del país, de la gestión de</w:t>
      </w:r>
      <w:r w:rsidR="009C6959">
        <w:rPr>
          <w:rFonts w:asciiTheme="majorHAnsi" w:hAnsiTheme="majorHAnsi"/>
          <w:lang w:val="es-ES_tradnl"/>
        </w:rPr>
        <w:t xml:space="preserve"> bosques y de la vida silvestre</w:t>
      </w:r>
      <w:r w:rsidR="009C6959" w:rsidRPr="009C6959">
        <w:rPr>
          <w:rFonts w:asciiTheme="majorHAnsi" w:hAnsiTheme="majorHAnsi"/>
          <w:lang w:val="es-ES_tradnl"/>
        </w:rPr>
        <w:t xml:space="preserve"> dentro </w:t>
      </w:r>
      <w:r w:rsidR="00BA3D1A">
        <w:rPr>
          <w:rFonts w:asciiTheme="majorHAnsi" w:hAnsiTheme="majorHAnsi"/>
          <w:lang w:val="es-ES_tradnl"/>
        </w:rPr>
        <w:t xml:space="preserve">y </w:t>
      </w:r>
      <w:r w:rsidR="009C6959" w:rsidRPr="009C6959">
        <w:rPr>
          <w:rFonts w:asciiTheme="majorHAnsi" w:hAnsiTheme="majorHAnsi"/>
          <w:lang w:val="es-ES_tradnl"/>
        </w:rPr>
        <w:t xml:space="preserve">fuera de las ASP, </w:t>
      </w:r>
      <w:r w:rsidR="009C6959">
        <w:rPr>
          <w:rFonts w:asciiTheme="majorHAnsi" w:hAnsiTheme="majorHAnsi"/>
          <w:lang w:val="es-ES_tradnl"/>
        </w:rPr>
        <w:t xml:space="preserve">así como de </w:t>
      </w:r>
      <w:r w:rsidR="009C6959" w:rsidRPr="009C6959">
        <w:rPr>
          <w:rFonts w:asciiTheme="majorHAnsi" w:hAnsiTheme="majorHAnsi"/>
          <w:lang w:val="es-ES_tradnl"/>
        </w:rPr>
        <w:t>la conservación y protección del uso de cuencas y sistemas hídricos.</w:t>
      </w:r>
    </w:p>
    <w:p w14:paraId="54D4ADF1" w14:textId="77777777"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Consejo Nacional de Áreas de Conservación, CONAC:</w:t>
      </w:r>
      <w:r w:rsidRPr="00E46564">
        <w:rPr>
          <w:rFonts w:asciiTheme="majorHAnsi" w:hAnsiTheme="majorHAnsi"/>
          <w:lang w:val="es-ES_tradnl"/>
        </w:rPr>
        <w:t xml:space="preserve"> Es el órgano de toma de decisiones de más alto nivel en el SINAC y es presidido por el Ministro de Ambiente y Energía.</w:t>
      </w:r>
    </w:p>
    <w:p w14:paraId="7E21C718" w14:textId="77777777"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Consejo Nacional Asesor sobre Humedales, CONAHU:</w:t>
      </w:r>
      <w:r w:rsidRPr="00E46564">
        <w:rPr>
          <w:rFonts w:asciiTheme="majorHAnsi" w:hAnsiTheme="majorHAnsi"/>
          <w:lang w:val="es-ES_tradnl"/>
        </w:rPr>
        <w:t xml:space="preserve">  Su función es asesorar y apoyar al Ministro de Ambiente y Energía, al SINAC y a otros entes gubernamentales encargados de la gestión de humedales en la administración, promoción, educación, planificación, desarrollo sostenible y uso racional de los humedales. También apoya las acciones para la aplicación nacional de la Convención Ramsar.</w:t>
      </w:r>
    </w:p>
    <w:p w14:paraId="59BBB519" w14:textId="7F3AB2C1"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 xml:space="preserve">Otras instituciones gubernamentales: </w:t>
      </w:r>
      <w:r w:rsidRPr="00E46564">
        <w:rPr>
          <w:rFonts w:asciiTheme="majorHAnsi" w:hAnsiTheme="majorHAnsi"/>
          <w:lang w:val="es-ES_tradnl"/>
        </w:rPr>
        <w:t>El Proyecto se p</w:t>
      </w:r>
      <w:r w:rsidR="00940DF3">
        <w:rPr>
          <w:rFonts w:asciiTheme="majorHAnsi" w:hAnsiTheme="majorHAnsi"/>
          <w:lang w:val="es-ES_tradnl"/>
        </w:rPr>
        <w:t xml:space="preserve">ropuso </w:t>
      </w:r>
      <w:r w:rsidRPr="00E46564">
        <w:rPr>
          <w:rFonts w:asciiTheme="majorHAnsi" w:hAnsiTheme="majorHAnsi"/>
          <w:lang w:val="es-ES_tradnl"/>
        </w:rPr>
        <w:t>trabajar con varias instituciones públicas durante su implementación (FONAFIFO, MAG, INDER, otras).</w:t>
      </w:r>
    </w:p>
    <w:p w14:paraId="111F543B" w14:textId="09E89400"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Municipalidades:</w:t>
      </w:r>
      <w:r w:rsidRPr="00E46564">
        <w:rPr>
          <w:rFonts w:asciiTheme="majorHAnsi" w:hAnsiTheme="majorHAnsi"/>
          <w:lang w:val="es-ES_tradnl"/>
        </w:rPr>
        <w:t xml:space="preserve"> Los gobiernos locales son responsables de la planificación territorial fuera de las AP</w:t>
      </w:r>
      <w:r w:rsidR="00940DF3">
        <w:rPr>
          <w:rFonts w:asciiTheme="majorHAnsi" w:hAnsiTheme="majorHAnsi"/>
          <w:lang w:val="es-ES_tradnl"/>
        </w:rPr>
        <w:t>, lo que incluye espacios donde pueden haber humedales</w:t>
      </w:r>
      <w:r w:rsidRPr="00E46564">
        <w:rPr>
          <w:rFonts w:asciiTheme="majorHAnsi" w:hAnsiTheme="majorHAnsi"/>
          <w:lang w:val="es-ES_tradnl"/>
        </w:rPr>
        <w:t>.</w:t>
      </w:r>
    </w:p>
    <w:p w14:paraId="79EF0E3B" w14:textId="4C35FE8D"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 xml:space="preserve">Comunidades locales: </w:t>
      </w:r>
      <w:r w:rsidRPr="00E46564">
        <w:rPr>
          <w:rFonts w:asciiTheme="majorHAnsi" w:hAnsiTheme="majorHAnsi"/>
          <w:lang w:val="es-ES_tradnl"/>
        </w:rPr>
        <w:t xml:space="preserve">Se busca trabajar </w:t>
      </w:r>
      <w:r w:rsidR="00BA3D1A">
        <w:rPr>
          <w:rFonts w:asciiTheme="majorHAnsi" w:hAnsiTheme="majorHAnsi"/>
          <w:lang w:val="es-ES_tradnl"/>
        </w:rPr>
        <w:t>con</w:t>
      </w:r>
      <w:r w:rsidRPr="00E46564">
        <w:rPr>
          <w:rFonts w:asciiTheme="majorHAnsi" w:hAnsiTheme="majorHAnsi"/>
          <w:lang w:val="es-ES_tradnl"/>
        </w:rPr>
        <w:t xml:space="preserve"> comunidades dentro o cerca de los HPII.</w:t>
      </w:r>
    </w:p>
    <w:p w14:paraId="6301F37A" w14:textId="77777777" w:rsidR="00E46564"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Universidades, institutos de investigación y ONG:</w:t>
      </w:r>
      <w:r w:rsidRPr="00E46564">
        <w:rPr>
          <w:rFonts w:asciiTheme="majorHAnsi" w:hAnsiTheme="majorHAnsi"/>
          <w:lang w:val="es-ES_tradnl"/>
        </w:rPr>
        <w:t xml:space="preserve">  El Proyecto se planteó trabajar con varias entidades académicas (UCR, UNA) y con centros de investigación (CCT, OET).</w:t>
      </w:r>
    </w:p>
    <w:p w14:paraId="3804E194" w14:textId="77777777" w:rsidR="00A551CD" w:rsidRDefault="00A551CD" w:rsidP="00A551CD">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 xml:space="preserve">PNUD </w:t>
      </w:r>
      <w:r>
        <w:rPr>
          <w:rFonts w:asciiTheme="majorHAnsi" w:hAnsiTheme="majorHAnsi"/>
          <w:b/>
          <w:lang w:val="es-ES_tradnl"/>
        </w:rPr>
        <w:t xml:space="preserve">(Oficina de País en </w:t>
      </w:r>
      <w:r w:rsidRPr="00E46564">
        <w:rPr>
          <w:rFonts w:asciiTheme="majorHAnsi" w:hAnsiTheme="majorHAnsi"/>
          <w:b/>
          <w:lang w:val="es-ES_tradnl"/>
        </w:rPr>
        <w:t>Costa Rica</w:t>
      </w:r>
      <w:r>
        <w:rPr>
          <w:rFonts w:asciiTheme="majorHAnsi" w:hAnsiTheme="majorHAnsi"/>
          <w:b/>
          <w:lang w:val="es-ES_tradnl"/>
        </w:rPr>
        <w:t>)</w:t>
      </w:r>
      <w:r w:rsidRPr="00E46564">
        <w:rPr>
          <w:rFonts w:asciiTheme="majorHAnsi" w:hAnsiTheme="majorHAnsi"/>
          <w:b/>
          <w:lang w:val="es-ES_tradnl"/>
        </w:rPr>
        <w:t xml:space="preserve">: </w:t>
      </w:r>
      <w:r w:rsidRPr="00E46564">
        <w:rPr>
          <w:rFonts w:asciiTheme="majorHAnsi" w:hAnsiTheme="majorHAnsi"/>
          <w:lang w:val="es-ES_tradnl"/>
        </w:rPr>
        <w:t>Es la Agencia Implementadora del Proyecto Humedales y responsable de su supervisión financiera y técnica.</w:t>
      </w:r>
    </w:p>
    <w:p w14:paraId="2E4EB060" w14:textId="21589596" w:rsidR="00A551CD" w:rsidRPr="00E46564" w:rsidRDefault="00A551CD" w:rsidP="00A551CD">
      <w:pPr>
        <w:pStyle w:val="Prrafodelista"/>
        <w:numPr>
          <w:ilvl w:val="0"/>
          <w:numId w:val="16"/>
        </w:numPr>
        <w:jc w:val="both"/>
        <w:rPr>
          <w:rFonts w:asciiTheme="majorHAnsi" w:hAnsiTheme="majorHAnsi"/>
          <w:lang w:val="es-ES_tradnl"/>
        </w:rPr>
      </w:pPr>
      <w:r>
        <w:rPr>
          <w:rFonts w:asciiTheme="majorHAnsi" w:hAnsiTheme="majorHAnsi"/>
          <w:b/>
          <w:lang w:val="es-ES_tradnl"/>
        </w:rPr>
        <w:t>PNUD (Regional Panamá y Unidad PNUD-GEF Sede):</w:t>
      </w:r>
      <w:r w:rsidR="00325A34">
        <w:rPr>
          <w:rFonts w:asciiTheme="majorHAnsi" w:hAnsiTheme="majorHAnsi"/>
          <w:lang w:val="es-ES_tradnl"/>
        </w:rPr>
        <w:t xml:space="preserve">  Asesorí</w:t>
      </w:r>
      <w:r>
        <w:rPr>
          <w:rFonts w:asciiTheme="majorHAnsi" w:hAnsiTheme="majorHAnsi"/>
          <w:lang w:val="es-ES_tradnl"/>
        </w:rPr>
        <w:t>a Técnica Regional, responsables de dar el seguimiento y calidad técnica durante el ciclo de Proyecto.</w:t>
      </w:r>
    </w:p>
    <w:p w14:paraId="596C083B" w14:textId="38C9E508" w:rsidR="00181425" w:rsidRPr="00E46564" w:rsidRDefault="00E46564" w:rsidP="00E56B8C">
      <w:pPr>
        <w:pStyle w:val="Prrafodelista"/>
        <w:numPr>
          <w:ilvl w:val="0"/>
          <w:numId w:val="16"/>
        </w:numPr>
        <w:jc w:val="both"/>
        <w:rPr>
          <w:rFonts w:asciiTheme="majorHAnsi" w:hAnsiTheme="majorHAnsi"/>
          <w:lang w:val="es-ES_tradnl"/>
        </w:rPr>
      </w:pPr>
      <w:r w:rsidRPr="00E46564">
        <w:rPr>
          <w:rFonts w:asciiTheme="majorHAnsi" w:hAnsiTheme="majorHAnsi"/>
          <w:b/>
          <w:lang w:val="es-ES_tradnl"/>
        </w:rPr>
        <w:t>Otras iniciativas de cooperación:</w:t>
      </w:r>
      <w:r w:rsidRPr="00E46564">
        <w:rPr>
          <w:rFonts w:asciiTheme="majorHAnsi" w:hAnsiTheme="majorHAnsi"/>
          <w:lang w:val="es-ES_tradnl"/>
        </w:rPr>
        <w:t xml:space="preserve"> En el ProDoc se define una co</w:t>
      </w:r>
      <w:r w:rsidR="00940DF3">
        <w:rPr>
          <w:rFonts w:asciiTheme="majorHAnsi" w:hAnsiTheme="majorHAnsi"/>
          <w:lang w:val="es-ES_tradnl"/>
        </w:rPr>
        <w:t xml:space="preserve">financiamiento </w:t>
      </w:r>
      <w:r w:rsidRPr="00E46564">
        <w:rPr>
          <w:rFonts w:asciiTheme="majorHAnsi" w:hAnsiTheme="majorHAnsi"/>
          <w:lang w:val="es-ES_tradnl"/>
        </w:rPr>
        <w:t xml:space="preserve">por parte del Programa Costa Rica Por Siempre (CRXS) y del Proyecto Biodiversidad Marino Costera y Adaptación al Cambio Climático (proyecto BIOMARCC 2010-2014).  </w:t>
      </w:r>
    </w:p>
    <w:p w14:paraId="18A7FAA3" w14:textId="77777777" w:rsidR="00E46564" w:rsidRDefault="00E46564" w:rsidP="00945DD6">
      <w:pPr>
        <w:spacing w:after="0" w:line="240" w:lineRule="auto"/>
        <w:rPr>
          <w:rFonts w:cstheme="minorHAnsi"/>
          <w:sz w:val="20"/>
          <w:szCs w:val="20"/>
          <w:highlight w:val="yellow"/>
          <w:lang w:val="es-ES_tradnl" w:eastAsia="es-CR"/>
        </w:rPr>
      </w:pPr>
    </w:p>
    <w:p w14:paraId="6DF9C539" w14:textId="7DD748DB" w:rsidR="0080498C" w:rsidRPr="00915F28" w:rsidRDefault="00B14107" w:rsidP="00945DD6">
      <w:pPr>
        <w:pStyle w:val="Ttulo2"/>
        <w:spacing w:before="0" w:line="240" w:lineRule="auto"/>
        <w:rPr>
          <w:color w:val="auto"/>
          <w:lang w:val="es-ES_tradnl"/>
        </w:rPr>
      </w:pPr>
      <w:bookmarkStart w:id="23" w:name="_Toc394376453"/>
      <w:r>
        <w:rPr>
          <w:color w:val="auto"/>
          <w:lang w:val="es-ES_tradnl"/>
        </w:rPr>
        <w:t>2.5</w:t>
      </w:r>
      <w:r w:rsidR="00945DD6" w:rsidRPr="00915F28">
        <w:rPr>
          <w:color w:val="auto"/>
          <w:lang w:val="es-ES_tradnl"/>
        </w:rPr>
        <w:t xml:space="preserve"> Resultados previstos</w:t>
      </w:r>
      <w:bookmarkEnd w:id="23"/>
    </w:p>
    <w:p w14:paraId="3CA419E5" w14:textId="77777777" w:rsidR="0080498C" w:rsidRPr="00915F28" w:rsidRDefault="0080498C" w:rsidP="00915F28">
      <w:pPr>
        <w:spacing w:after="0" w:line="240" w:lineRule="auto"/>
        <w:jc w:val="both"/>
        <w:rPr>
          <w:rFonts w:cstheme="minorHAnsi"/>
          <w:lang w:val="es-ES_tradnl" w:eastAsia="es-CR"/>
        </w:rPr>
      </w:pPr>
    </w:p>
    <w:p w14:paraId="44465A55" w14:textId="77777777" w:rsidR="00915F28" w:rsidRPr="00915F28" w:rsidRDefault="00915F28" w:rsidP="00915F28">
      <w:pPr>
        <w:jc w:val="both"/>
        <w:rPr>
          <w:lang w:val="es-ES_tradnl"/>
        </w:rPr>
      </w:pPr>
      <w:r w:rsidRPr="00915F28">
        <w:rPr>
          <w:lang w:val="es-ES_tradnl"/>
        </w:rPr>
        <w:t>Durante la implementación del Proyecto Humedales se realizaron algunos cambios de manejo adaptativo a los resultados y productos del  ProDoc. Estos fueron los siguientes:</w:t>
      </w:r>
    </w:p>
    <w:p w14:paraId="7007163D" w14:textId="53DF3777" w:rsidR="002161F7" w:rsidRPr="002161F7" w:rsidRDefault="002161F7" w:rsidP="002161F7">
      <w:pPr>
        <w:tabs>
          <w:tab w:val="left" w:pos="540"/>
        </w:tabs>
        <w:spacing w:after="120"/>
        <w:jc w:val="both"/>
        <w:rPr>
          <w:rFonts w:asciiTheme="majorHAnsi" w:hAnsiTheme="majorHAnsi"/>
          <w:b/>
          <w:color w:val="000000"/>
          <w:lang w:val="es-CR" w:eastAsia="es-CR"/>
        </w:rPr>
      </w:pPr>
      <w:r w:rsidRPr="002161F7">
        <w:rPr>
          <w:rFonts w:asciiTheme="majorHAnsi" w:hAnsiTheme="majorHAnsi"/>
          <w:b/>
          <w:color w:val="000000"/>
          <w:lang w:val="es-CR" w:eastAsia="es-CR"/>
        </w:rPr>
        <w:t>Componente</w:t>
      </w:r>
      <w:r>
        <w:rPr>
          <w:rFonts w:asciiTheme="majorHAnsi" w:hAnsiTheme="majorHAnsi"/>
          <w:b/>
          <w:color w:val="000000"/>
          <w:lang w:val="es-CR" w:eastAsia="es-CR"/>
        </w:rPr>
        <w:t xml:space="preserve"> 1: </w:t>
      </w:r>
      <w:r w:rsidRPr="002161F7">
        <w:rPr>
          <w:rFonts w:asciiTheme="majorHAnsi" w:hAnsiTheme="majorHAnsi"/>
          <w:b/>
          <w:color w:val="000000"/>
          <w:lang w:val="es-CR" w:eastAsia="es-CR"/>
        </w:rPr>
        <w:t>Representación en el sistema de AP y creación de la capacidad institucional para la gestión sostenible y conservación de los humedales</w:t>
      </w:r>
    </w:p>
    <w:p w14:paraId="40B579CC" w14:textId="2FA3E430" w:rsidR="00915F28" w:rsidRPr="00915F28" w:rsidRDefault="00915F28" w:rsidP="00915F28">
      <w:pPr>
        <w:spacing w:after="0" w:line="240" w:lineRule="auto"/>
        <w:contextualSpacing/>
        <w:jc w:val="both"/>
        <w:rPr>
          <w:rFonts w:asciiTheme="majorHAnsi" w:hAnsiTheme="majorHAnsi"/>
          <w:lang w:val="es-ES_tradnl"/>
        </w:rPr>
      </w:pPr>
      <w:r w:rsidRPr="00915F28">
        <w:rPr>
          <w:rFonts w:asciiTheme="majorHAnsi" w:hAnsiTheme="majorHAnsi"/>
          <w:lang w:val="es-ES_tradnl"/>
        </w:rPr>
        <w:t xml:space="preserve">El </w:t>
      </w:r>
      <w:r w:rsidRPr="00915F28">
        <w:rPr>
          <w:rFonts w:asciiTheme="majorHAnsi" w:hAnsiTheme="majorHAnsi"/>
          <w:u w:val="single"/>
          <w:lang w:val="es-ES_tradnl"/>
        </w:rPr>
        <w:t>Resultado 1.1</w:t>
      </w:r>
      <w:r w:rsidRPr="00915F28">
        <w:rPr>
          <w:rFonts w:asciiTheme="majorHAnsi" w:hAnsiTheme="majorHAnsi"/>
          <w:lang w:val="es-ES_tradnl"/>
        </w:rPr>
        <w:t xml:space="preserve">, el </w:t>
      </w:r>
      <w:r w:rsidRPr="00915F28">
        <w:rPr>
          <w:rFonts w:asciiTheme="majorHAnsi" w:hAnsiTheme="majorHAnsi"/>
          <w:i/>
          <w:lang w:val="es-ES_tradnl"/>
        </w:rPr>
        <w:t>Producto 1.1.1</w:t>
      </w:r>
      <w:r w:rsidRPr="00915F28">
        <w:rPr>
          <w:rFonts w:asciiTheme="majorHAnsi" w:hAnsiTheme="majorHAnsi"/>
          <w:lang w:val="es-ES_tradnl"/>
        </w:rPr>
        <w:t xml:space="preserve"> y su respectivo indicador cambiaron a partir del año PIR 2015. La modificación se incorporó y sustentó en  la disposición de</w:t>
      </w:r>
      <w:r w:rsidR="006C1532">
        <w:rPr>
          <w:rFonts w:asciiTheme="majorHAnsi" w:hAnsiTheme="majorHAnsi"/>
          <w:lang w:val="es-ES_tradnl"/>
        </w:rPr>
        <w:t xml:space="preserve"> la Administración </w:t>
      </w:r>
      <w:r w:rsidRPr="00915F28">
        <w:rPr>
          <w:rFonts w:asciiTheme="majorHAnsi" w:hAnsiTheme="majorHAnsi"/>
          <w:lang w:val="es-ES_tradnl"/>
        </w:rPr>
        <w:t xml:space="preserve">Solís Rivera de no declarar o aumentar en ha nuevas AP, dada la conflictividad por la tenencia de la tierra con ocupantes. Los cambios quedaron así: </w:t>
      </w:r>
    </w:p>
    <w:p w14:paraId="0D0E6FA3" w14:textId="77777777" w:rsidR="00915F28" w:rsidRPr="00915F28" w:rsidRDefault="00915F28" w:rsidP="00915F28">
      <w:pPr>
        <w:spacing w:after="0" w:line="240" w:lineRule="auto"/>
        <w:contextualSpacing/>
        <w:jc w:val="both"/>
        <w:rPr>
          <w:rFonts w:asciiTheme="majorHAnsi" w:hAnsiTheme="majorHAnsi"/>
          <w:lang w:val="es-ES_tradnl"/>
        </w:rPr>
      </w:pPr>
    </w:p>
    <w:p w14:paraId="7DDD8299" w14:textId="77777777" w:rsidR="00915F28" w:rsidRPr="00915F28" w:rsidRDefault="00915F28" w:rsidP="00B14107">
      <w:pPr>
        <w:pStyle w:val="Prrafodelista"/>
        <w:numPr>
          <w:ilvl w:val="0"/>
          <w:numId w:val="10"/>
        </w:numPr>
        <w:spacing w:after="0" w:line="240" w:lineRule="auto"/>
        <w:jc w:val="both"/>
        <w:rPr>
          <w:rFonts w:asciiTheme="majorHAnsi" w:hAnsiTheme="majorHAnsi"/>
          <w:lang w:val="es-ES_tradnl"/>
        </w:rPr>
      </w:pPr>
      <w:r w:rsidRPr="00915F28">
        <w:rPr>
          <w:rFonts w:asciiTheme="majorHAnsi" w:hAnsiTheme="majorHAnsi"/>
          <w:u w:val="single"/>
          <w:lang w:val="es-ES_tradnl"/>
        </w:rPr>
        <w:t>Resultado 1.1</w:t>
      </w:r>
      <w:r w:rsidRPr="00915F28">
        <w:rPr>
          <w:rFonts w:asciiTheme="majorHAnsi" w:hAnsiTheme="majorHAnsi"/>
          <w:color w:val="000000"/>
          <w:lang w:val="es-ES_tradnl" w:eastAsia="es-CR"/>
        </w:rPr>
        <w:t xml:space="preserve">  </w:t>
      </w:r>
      <w:r w:rsidRPr="00915F28">
        <w:rPr>
          <w:rFonts w:asciiTheme="majorHAnsi" w:hAnsiTheme="majorHAnsi"/>
          <w:lang w:val="es-ES_tradnl"/>
        </w:rPr>
        <w:t>Aumento de la representación ecológica de los humedales  mediante la inclusión  de 20</w:t>
      </w:r>
      <w:r w:rsidRPr="00915F28">
        <w:rPr>
          <w:rFonts w:asciiTheme="majorHAnsi" w:hAnsiTheme="majorHAnsi"/>
        </w:rPr>
        <w:t>,000</w:t>
      </w:r>
      <w:r w:rsidRPr="00915F28">
        <w:rPr>
          <w:rFonts w:asciiTheme="majorHAnsi" w:hAnsiTheme="majorHAnsi"/>
          <w:lang w:val="es-ES_tradnl"/>
        </w:rPr>
        <w:t xml:space="preserve"> ha de ecosistemas de humedal bajo la categoría de sitio Ramsar.</w:t>
      </w:r>
    </w:p>
    <w:p w14:paraId="75CCE3BF" w14:textId="25E9602A" w:rsidR="00856614" w:rsidRPr="00915F28" w:rsidRDefault="00915F28" w:rsidP="00B14107">
      <w:pPr>
        <w:pStyle w:val="Prrafodelista"/>
        <w:numPr>
          <w:ilvl w:val="0"/>
          <w:numId w:val="10"/>
        </w:numPr>
        <w:spacing w:after="0" w:line="240" w:lineRule="auto"/>
        <w:jc w:val="both"/>
        <w:rPr>
          <w:rFonts w:asciiTheme="majorHAnsi" w:hAnsiTheme="majorHAnsi" w:cs="Arial"/>
          <w:lang w:val="es-ES_tradnl"/>
        </w:rPr>
      </w:pPr>
      <w:r w:rsidRPr="00915F28">
        <w:rPr>
          <w:rFonts w:asciiTheme="majorHAnsi" w:hAnsiTheme="majorHAnsi"/>
          <w:i/>
          <w:lang w:val="es-ES_tradnl"/>
        </w:rPr>
        <w:t xml:space="preserve">Producto 1.1.1.  </w:t>
      </w:r>
      <w:r w:rsidRPr="00915F28">
        <w:rPr>
          <w:rFonts w:asciiTheme="majorHAnsi" w:hAnsiTheme="majorHAnsi"/>
          <w:lang w:val="es-ES_tradnl"/>
        </w:rPr>
        <w:t>Análisis científico, consulta pública, demarcación de límites, aviso local y anuncio de la incorporación de 20 mil hectáreas de ecosistemas de humedal bajo la categoría de HPII o sitio Ramsar, en línea con el análisis de brechas en la conservación del país y el inventario nacional de humedales actualizado</w:t>
      </w:r>
      <w:r w:rsidRPr="00915F28">
        <w:rPr>
          <w:rFonts w:asciiTheme="majorHAnsi" w:hAnsiTheme="majorHAnsi"/>
          <w:lang w:val="es-ES_tradnl" w:eastAsia="es-CR"/>
        </w:rPr>
        <w:t>.</w:t>
      </w:r>
    </w:p>
    <w:p w14:paraId="7FB37830" w14:textId="77777777" w:rsidR="00915F28" w:rsidRPr="00915F28" w:rsidRDefault="00915F28" w:rsidP="00915F28">
      <w:pPr>
        <w:spacing w:after="0" w:line="240" w:lineRule="auto"/>
        <w:jc w:val="both"/>
        <w:rPr>
          <w:rFonts w:asciiTheme="majorHAnsi" w:hAnsiTheme="majorHAnsi" w:cs="Arial"/>
          <w:lang w:val="es-ES_tradnl"/>
        </w:rPr>
      </w:pPr>
    </w:p>
    <w:p w14:paraId="19EA90C2" w14:textId="1DCD4CBD" w:rsidR="00915F28" w:rsidRPr="00915F28" w:rsidRDefault="00915F28" w:rsidP="00915F28">
      <w:pPr>
        <w:spacing w:after="0" w:line="240" w:lineRule="auto"/>
        <w:jc w:val="both"/>
        <w:rPr>
          <w:rFonts w:asciiTheme="majorHAnsi" w:hAnsiTheme="majorHAnsi"/>
          <w:lang w:val="es-ES_tradnl"/>
        </w:rPr>
      </w:pPr>
      <w:r w:rsidRPr="00915F28">
        <w:rPr>
          <w:rFonts w:asciiTheme="majorHAnsi" w:hAnsiTheme="majorHAnsi"/>
          <w:lang w:val="es-ES_tradnl"/>
        </w:rPr>
        <w:t xml:space="preserve">En el PIR 2015 se agregó un nuevo  numeral 1.2.1 “una Política Nacional de Humedales” como producto y se le asignó indicador y meta. El producto quedó así: </w:t>
      </w:r>
    </w:p>
    <w:p w14:paraId="56C02550" w14:textId="77777777" w:rsidR="00915F28" w:rsidRPr="00915F28" w:rsidRDefault="00915F28" w:rsidP="00915F28">
      <w:pPr>
        <w:spacing w:after="0" w:line="240" w:lineRule="auto"/>
        <w:jc w:val="both"/>
        <w:rPr>
          <w:rFonts w:asciiTheme="majorHAnsi" w:hAnsiTheme="majorHAnsi"/>
          <w:i/>
          <w:lang w:val="es-ES_tradnl"/>
        </w:rPr>
      </w:pPr>
    </w:p>
    <w:p w14:paraId="246448CD" w14:textId="77777777" w:rsidR="00915F28" w:rsidRPr="00915F28" w:rsidRDefault="00915F28" w:rsidP="00B14107">
      <w:pPr>
        <w:pStyle w:val="Prrafodelista"/>
        <w:numPr>
          <w:ilvl w:val="0"/>
          <w:numId w:val="10"/>
        </w:numPr>
        <w:spacing w:after="0" w:line="240" w:lineRule="auto"/>
        <w:jc w:val="both"/>
        <w:rPr>
          <w:rFonts w:asciiTheme="majorHAnsi" w:hAnsiTheme="majorHAnsi"/>
          <w:lang w:val="es-ES_tradnl"/>
        </w:rPr>
      </w:pPr>
      <w:r w:rsidRPr="00915F28">
        <w:rPr>
          <w:rFonts w:asciiTheme="majorHAnsi" w:hAnsiTheme="majorHAnsi"/>
          <w:i/>
          <w:lang w:val="es-ES_tradnl"/>
        </w:rPr>
        <w:t>Producto 1.2.1.</w:t>
      </w:r>
      <w:r w:rsidRPr="00915F28">
        <w:rPr>
          <w:rFonts w:asciiTheme="majorHAnsi" w:hAnsiTheme="majorHAnsi"/>
          <w:lang w:val="es-ES_tradnl"/>
        </w:rPr>
        <w:t xml:space="preserve"> Una Política Nacional de Humedales. </w:t>
      </w:r>
    </w:p>
    <w:p w14:paraId="3649B90A" w14:textId="77777777" w:rsidR="00915F28" w:rsidRPr="00915F28" w:rsidRDefault="00915F28" w:rsidP="00915F28">
      <w:pPr>
        <w:spacing w:after="0" w:line="240" w:lineRule="auto"/>
        <w:jc w:val="both"/>
        <w:rPr>
          <w:rFonts w:asciiTheme="majorHAnsi" w:hAnsiTheme="majorHAnsi"/>
          <w:lang w:val="es-ES_tradnl"/>
        </w:rPr>
      </w:pPr>
    </w:p>
    <w:p w14:paraId="454C82EF" w14:textId="5BEC19FE" w:rsidR="00915F28" w:rsidRPr="00915F28" w:rsidRDefault="00915F28" w:rsidP="00915F28">
      <w:pPr>
        <w:spacing w:after="0" w:line="240" w:lineRule="auto"/>
        <w:jc w:val="both"/>
        <w:rPr>
          <w:rFonts w:asciiTheme="majorHAnsi" w:hAnsiTheme="majorHAnsi"/>
          <w:lang w:val="es-ES_tradnl"/>
        </w:rPr>
      </w:pPr>
      <w:r w:rsidRPr="00915F28">
        <w:rPr>
          <w:rFonts w:asciiTheme="majorHAnsi" w:hAnsiTheme="majorHAnsi"/>
          <w:lang w:val="es-ES_tradnl"/>
        </w:rPr>
        <w:t xml:space="preserve">En relación al </w:t>
      </w:r>
      <w:r w:rsidRPr="00915F28">
        <w:rPr>
          <w:rFonts w:asciiTheme="majorHAnsi" w:hAnsiTheme="majorHAnsi"/>
          <w:i/>
          <w:lang w:val="es-ES_tradnl"/>
        </w:rPr>
        <w:t>Producto 1.2.2</w:t>
      </w:r>
      <w:r w:rsidRPr="00915F28">
        <w:rPr>
          <w:rFonts w:asciiTheme="majorHAnsi" w:hAnsiTheme="majorHAnsi"/>
          <w:lang w:val="es-ES_tradnl"/>
        </w:rPr>
        <w:t xml:space="preserve">, </w:t>
      </w:r>
      <w:r w:rsidR="008A65AB">
        <w:rPr>
          <w:rFonts w:asciiTheme="majorHAnsi" w:hAnsiTheme="majorHAnsi"/>
          <w:lang w:val="es-ES_tradnl"/>
        </w:rPr>
        <w:t>“</w:t>
      </w:r>
      <w:r w:rsidR="008A65AB" w:rsidRPr="008A65AB">
        <w:rPr>
          <w:rFonts w:asciiTheme="majorHAnsi" w:hAnsiTheme="majorHAnsi"/>
          <w:lang w:val="es-ES_tradnl"/>
        </w:rPr>
        <w:t>Planes de protección y control redactados para once (11) e implementados en siete (7) humedales de importancia internacional</w:t>
      </w:r>
      <w:r w:rsidR="008A65AB">
        <w:rPr>
          <w:rFonts w:asciiTheme="majorHAnsi" w:hAnsiTheme="majorHAnsi"/>
          <w:lang w:val="es-ES_tradnl"/>
        </w:rPr>
        <w:t>”,</w:t>
      </w:r>
      <w:r w:rsidR="008A65AB" w:rsidRPr="008A65AB">
        <w:rPr>
          <w:rFonts w:asciiTheme="majorHAnsi" w:hAnsiTheme="majorHAnsi"/>
          <w:lang w:val="es-ES_tradnl"/>
        </w:rPr>
        <w:t xml:space="preserve"> </w:t>
      </w:r>
      <w:r w:rsidRPr="00915F28">
        <w:rPr>
          <w:rFonts w:asciiTheme="majorHAnsi" w:hAnsiTheme="majorHAnsi"/>
          <w:lang w:val="es-ES_tradnl"/>
        </w:rPr>
        <w:t xml:space="preserve">en </w:t>
      </w:r>
      <w:r w:rsidR="006C1532">
        <w:rPr>
          <w:rFonts w:asciiTheme="majorHAnsi" w:hAnsiTheme="majorHAnsi"/>
          <w:lang w:val="es-ES_tradnl"/>
        </w:rPr>
        <w:t>sesión del 19 de agosto de 2016</w:t>
      </w:r>
      <w:r w:rsidRPr="00915F28">
        <w:rPr>
          <w:rFonts w:asciiTheme="majorHAnsi" w:hAnsiTheme="majorHAnsi"/>
          <w:lang w:val="es-ES_tradnl"/>
        </w:rPr>
        <w:t xml:space="preserve"> el Comité Director decidió n</w:t>
      </w:r>
      <w:r w:rsidR="00325A34">
        <w:rPr>
          <w:rFonts w:asciiTheme="majorHAnsi" w:hAnsiTheme="majorHAnsi"/>
          <w:lang w:val="es-ES_tradnl"/>
        </w:rPr>
        <w:t>o trabajar este producto</w:t>
      </w:r>
      <w:r w:rsidR="00065687">
        <w:rPr>
          <w:rFonts w:asciiTheme="majorHAnsi" w:hAnsiTheme="majorHAnsi"/>
          <w:lang w:val="es-ES_tradnl"/>
        </w:rPr>
        <w:t xml:space="preserve"> dado que CRXS estaba trabajando en un producto similar y el SC quería evitar la duplicidad de esfuerzos. Por lo tanto, lo</w:t>
      </w:r>
      <w:r w:rsidRPr="00915F28">
        <w:rPr>
          <w:rFonts w:asciiTheme="majorHAnsi" w:hAnsiTheme="majorHAnsi"/>
          <w:lang w:val="es-ES_tradnl"/>
        </w:rPr>
        <w:t xml:space="preserve"> sustituyó por la elaboración de cuatro (4) planes</w:t>
      </w:r>
      <w:r w:rsidR="00325A34">
        <w:rPr>
          <w:rFonts w:asciiTheme="majorHAnsi" w:hAnsiTheme="majorHAnsi"/>
          <w:lang w:val="es-ES_tradnl"/>
        </w:rPr>
        <w:t xml:space="preserve"> generales de manejo para ASP</w:t>
      </w:r>
      <w:r w:rsidRPr="00915F28">
        <w:rPr>
          <w:rFonts w:asciiTheme="majorHAnsi" w:hAnsiTheme="majorHAnsi"/>
          <w:lang w:val="es-ES_tradnl"/>
        </w:rPr>
        <w:t xml:space="preserve">. Los indicadores asociados al producto no cambiaron. </w:t>
      </w:r>
    </w:p>
    <w:p w14:paraId="2347DD8C" w14:textId="77777777" w:rsidR="00915F28" w:rsidRPr="00915F28" w:rsidRDefault="00915F28" w:rsidP="00915F28">
      <w:pPr>
        <w:spacing w:after="0" w:line="240" w:lineRule="auto"/>
        <w:jc w:val="both"/>
        <w:rPr>
          <w:rFonts w:asciiTheme="majorHAnsi" w:hAnsiTheme="majorHAnsi"/>
          <w:lang w:val="es-ES_tradnl"/>
        </w:rPr>
      </w:pPr>
    </w:p>
    <w:p w14:paraId="3588F45D" w14:textId="170B0BB8" w:rsidR="00915F28" w:rsidRPr="002161F7" w:rsidRDefault="00915F28" w:rsidP="002161F7">
      <w:pPr>
        <w:spacing w:after="0" w:line="240" w:lineRule="auto"/>
        <w:jc w:val="both"/>
        <w:rPr>
          <w:rFonts w:asciiTheme="majorHAnsi" w:hAnsiTheme="majorHAnsi"/>
          <w:lang w:val="es-ES_tradnl"/>
        </w:rPr>
      </w:pPr>
      <w:r w:rsidRPr="00915F28">
        <w:rPr>
          <w:rFonts w:asciiTheme="majorHAnsi" w:hAnsiTheme="majorHAnsi"/>
          <w:lang w:val="es-ES_tradnl"/>
        </w:rPr>
        <w:t xml:space="preserve">El </w:t>
      </w:r>
      <w:r w:rsidRPr="00915F28">
        <w:rPr>
          <w:rFonts w:asciiTheme="majorHAnsi" w:hAnsiTheme="majorHAnsi"/>
          <w:i/>
          <w:lang w:val="es-ES_tradnl"/>
        </w:rPr>
        <w:t>Producto 1.2.4</w:t>
      </w:r>
      <w:r w:rsidRPr="00915F28">
        <w:rPr>
          <w:rFonts w:asciiTheme="majorHAnsi" w:hAnsiTheme="majorHAnsi"/>
          <w:lang w:val="es-ES_tradnl"/>
        </w:rPr>
        <w:t xml:space="preserve"> evolucionó al establecimiento del Índice de Naturaleza como piloto para </w:t>
      </w:r>
      <w:r w:rsidRPr="002161F7">
        <w:rPr>
          <w:rFonts w:asciiTheme="majorHAnsi" w:hAnsiTheme="majorHAnsi"/>
          <w:lang w:val="es-ES_tradnl"/>
        </w:rPr>
        <w:t>monitoreo en humedales Ramsar.</w:t>
      </w:r>
    </w:p>
    <w:p w14:paraId="0A70AA47" w14:textId="77777777" w:rsidR="00915F28" w:rsidRPr="002161F7" w:rsidRDefault="00915F28" w:rsidP="002161F7">
      <w:pPr>
        <w:spacing w:after="0" w:line="240" w:lineRule="auto"/>
        <w:jc w:val="both"/>
        <w:rPr>
          <w:rFonts w:asciiTheme="majorHAnsi" w:hAnsiTheme="majorHAnsi"/>
          <w:lang w:val="es-ES_tradnl"/>
        </w:rPr>
      </w:pPr>
    </w:p>
    <w:p w14:paraId="3792CF1D" w14:textId="72CB61DB" w:rsidR="002161F7" w:rsidRPr="002161F7" w:rsidRDefault="002161F7" w:rsidP="002161F7">
      <w:pPr>
        <w:tabs>
          <w:tab w:val="left" w:pos="540"/>
        </w:tabs>
        <w:spacing w:after="120"/>
        <w:jc w:val="both"/>
        <w:rPr>
          <w:rFonts w:asciiTheme="majorHAnsi" w:hAnsiTheme="majorHAnsi"/>
          <w:b/>
          <w:color w:val="000000"/>
          <w:lang w:val="es-CR" w:eastAsia="es-CR"/>
        </w:rPr>
      </w:pPr>
      <w:r w:rsidRPr="002161F7">
        <w:rPr>
          <w:rFonts w:asciiTheme="majorHAnsi" w:hAnsiTheme="majorHAnsi"/>
          <w:b/>
          <w:color w:val="000000"/>
          <w:lang w:val="es-CR" w:eastAsia="es-CR"/>
        </w:rPr>
        <w:t>Componente</w:t>
      </w:r>
      <w:r>
        <w:rPr>
          <w:rFonts w:asciiTheme="majorHAnsi" w:hAnsiTheme="majorHAnsi"/>
          <w:b/>
          <w:color w:val="000000"/>
          <w:lang w:val="es-CR" w:eastAsia="es-CR"/>
        </w:rPr>
        <w:t xml:space="preserve"> 2: </w:t>
      </w:r>
      <w:r w:rsidRPr="002161F7">
        <w:rPr>
          <w:rFonts w:asciiTheme="majorHAnsi" w:hAnsiTheme="majorHAnsi"/>
          <w:b/>
          <w:color w:val="000000"/>
          <w:lang w:val="es-CR" w:eastAsia="es-CR"/>
        </w:rPr>
        <w:t xml:space="preserve">Recursos para la gestión sostenible de los humedales protegidos de importancia internacional aumentados y diversificados </w:t>
      </w:r>
    </w:p>
    <w:p w14:paraId="5E32BAD1" w14:textId="54DE2A05" w:rsidR="00915F28" w:rsidRPr="00915F28" w:rsidRDefault="00915F28" w:rsidP="002161F7">
      <w:pPr>
        <w:spacing w:after="0" w:line="240" w:lineRule="auto"/>
        <w:jc w:val="both"/>
        <w:rPr>
          <w:rFonts w:asciiTheme="majorHAnsi" w:hAnsiTheme="majorHAnsi"/>
          <w:lang w:val="es-ES_tradnl"/>
        </w:rPr>
      </w:pPr>
      <w:r w:rsidRPr="002161F7">
        <w:rPr>
          <w:rFonts w:asciiTheme="majorHAnsi" w:hAnsiTheme="majorHAnsi"/>
          <w:lang w:val="es-ES_tradnl"/>
        </w:rPr>
        <w:t xml:space="preserve">En relación al </w:t>
      </w:r>
      <w:r w:rsidRPr="002161F7">
        <w:rPr>
          <w:rFonts w:asciiTheme="majorHAnsi" w:hAnsiTheme="majorHAnsi"/>
          <w:i/>
          <w:lang w:val="es-ES_tradnl"/>
        </w:rPr>
        <w:t>Producto 2.1.2</w:t>
      </w:r>
      <w:r w:rsidRPr="002161F7">
        <w:rPr>
          <w:rFonts w:asciiTheme="majorHAnsi" w:hAnsiTheme="majorHAnsi"/>
          <w:lang w:val="es-ES_tradnl"/>
        </w:rPr>
        <w:t>, dado que los mecanismos financieros propuestos originalmente</w:t>
      </w:r>
      <w:r>
        <w:rPr>
          <w:rFonts w:asciiTheme="majorHAnsi" w:hAnsiTheme="majorHAnsi"/>
          <w:lang w:val="es-ES_tradnl"/>
        </w:rPr>
        <w:t xml:space="preserve"> </w:t>
      </w:r>
      <w:r w:rsidRPr="00915F28">
        <w:rPr>
          <w:rFonts w:asciiTheme="majorHAnsi" w:hAnsiTheme="majorHAnsi"/>
          <w:lang w:val="es-ES_tradnl"/>
        </w:rPr>
        <w:t>requ</w:t>
      </w:r>
      <w:r>
        <w:rPr>
          <w:rFonts w:asciiTheme="majorHAnsi" w:hAnsiTheme="majorHAnsi"/>
          <w:lang w:val="es-ES_tradnl"/>
        </w:rPr>
        <w:t xml:space="preserve">erían </w:t>
      </w:r>
      <w:r w:rsidRPr="00915F28">
        <w:rPr>
          <w:rFonts w:asciiTheme="majorHAnsi" w:hAnsiTheme="majorHAnsi"/>
          <w:lang w:val="es-ES_tradnl"/>
        </w:rPr>
        <w:t xml:space="preserve">de un marco jurídico específico y que en el período del Proyecto era muy poco viable disponer del mismo, desde </w:t>
      </w:r>
      <w:r>
        <w:rPr>
          <w:rFonts w:asciiTheme="majorHAnsi" w:hAnsiTheme="majorHAnsi"/>
          <w:lang w:val="es-ES_tradnl"/>
        </w:rPr>
        <w:t xml:space="preserve">el </w:t>
      </w:r>
      <w:r w:rsidRPr="00915F28">
        <w:rPr>
          <w:rFonts w:asciiTheme="majorHAnsi" w:hAnsiTheme="majorHAnsi"/>
          <w:lang w:val="es-ES_tradnl"/>
        </w:rPr>
        <w:t>PIR 2015 se cambió a:</w:t>
      </w:r>
    </w:p>
    <w:p w14:paraId="5B35D464" w14:textId="77777777" w:rsidR="00915F28" w:rsidRPr="00915F28" w:rsidRDefault="00915F28" w:rsidP="00915F28">
      <w:pPr>
        <w:spacing w:after="0" w:line="240" w:lineRule="auto"/>
        <w:jc w:val="both"/>
        <w:rPr>
          <w:rFonts w:asciiTheme="majorHAnsi" w:hAnsiTheme="majorHAnsi"/>
          <w:lang w:val="es-ES_tradnl"/>
        </w:rPr>
      </w:pPr>
    </w:p>
    <w:p w14:paraId="267D2349" w14:textId="2267E283" w:rsidR="00777D72" w:rsidRPr="008F5D2B" w:rsidRDefault="00915F28" w:rsidP="008F5D2B">
      <w:pPr>
        <w:pStyle w:val="Prrafodelista"/>
        <w:numPr>
          <w:ilvl w:val="0"/>
          <w:numId w:val="10"/>
        </w:numPr>
        <w:spacing w:after="0" w:line="240" w:lineRule="auto"/>
        <w:jc w:val="both"/>
        <w:rPr>
          <w:rFonts w:asciiTheme="majorHAnsi" w:hAnsiTheme="majorHAnsi"/>
          <w:lang w:val="es-ES_tradnl"/>
        </w:rPr>
      </w:pPr>
      <w:r w:rsidRPr="00915F28">
        <w:rPr>
          <w:rFonts w:asciiTheme="majorHAnsi" w:hAnsiTheme="majorHAnsi"/>
          <w:i/>
          <w:lang w:val="es-ES_tradnl"/>
        </w:rPr>
        <w:t>Producto 2.1.2.</w:t>
      </w:r>
      <w:r w:rsidRPr="00915F28">
        <w:rPr>
          <w:rFonts w:asciiTheme="majorHAnsi" w:hAnsiTheme="majorHAnsi"/>
          <w:lang w:val="es-ES_tradnl"/>
        </w:rPr>
        <w:t xml:space="preserve"> Mejoramiento de tres instrumentos financieros existentes para aumentar la disponibilidad de recursos financieros que permitan gestionar los HPII bajo el enfoque ecosistémico.</w:t>
      </w:r>
      <w:r w:rsidR="00777D72" w:rsidRPr="008F5D2B">
        <w:rPr>
          <w:lang w:val="es-GT"/>
        </w:rPr>
        <w:br w:type="page"/>
      </w:r>
    </w:p>
    <w:p w14:paraId="62D50EF9" w14:textId="47691CA8" w:rsidR="00347B75" w:rsidRPr="001462F0" w:rsidRDefault="00347B75" w:rsidP="00347B75">
      <w:pPr>
        <w:pStyle w:val="Ttulo1"/>
        <w:ind w:left="574" w:hanging="432"/>
        <w:rPr>
          <w:color w:val="auto"/>
          <w:lang w:val="es-GT"/>
        </w:rPr>
      </w:pPr>
      <w:bookmarkStart w:id="24" w:name="_Toc394376454"/>
      <w:r w:rsidRPr="001462F0">
        <w:rPr>
          <w:color w:val="auto"/>
          <w:lang w:val="es-GT"/>
        </w:rPr>
        <w:t>3. Hallazgos</w:t>
      </w:r>
      <w:bookmarkEnd w:id="24"/>
      <w:r w:rsidRPr="001462F0">
        <w:rPr>
          <w:color w:val="auto"/>
          <w:lang w:val="es-GT"/>
        </w:rPr>
        <w:t xml:space="preserve"> </w:t>
      </w:r>
    </w:p>
    <w:p w14:paraId="2EF67255" w14:textId="40F68406" w:rsidR="00347B75" w:rsidRPr="001462F0" w:rsidRDefault="00347B75" w:rsidP="00347B75">
      <w:pPr>
        <w:pStyle w:val="Ttulo2"/>
        <w:rPr>
          <w:color w:val="auto"/>
          <w:lang w:val="es-ES_tradnl"/>
        </w:rPr>
      </w:pPr>
      <w:bookmarkStart w:id="25" w:name="_Toc394376455"/>
      <w:r w:rsidRPr="001462F0">
        <w:rPr>
          <w:color w:val="auto"/>
          <w:lang w:val="es-ES_tradnl"/>
        </w:rPr>
        <w:t>3.1 Formulación del proyecto</w:t>
      </w:r>
      <w:bookmarkEnd w:id="25"/>
    </w:p>
    <w:p w14:paraId="405A15A2" w14:textId="77777777" w:rsidR="003B5E9A" w:rsidRPr="001462F0" w:rsidRDefault="003B5E9A" w:rsidP="00EC5136">
      <w:pPr>
        <w:spacing w:after="0" w:line="240" w:lineRule="auto"/>
        <w:rPr>
          <w:rFonts w:asciiTheme="majorHAnsi" w:hAnsiTheme="majorHAnsi" w:cs="Arial"/>
          <w:lang w:val="es-ES_tradnl"/>
        </w:rPr>
      </w:pPr>
    </w:p>
    <w:p w14:paraId="659767CF" w14:textId="1BB77646" w:rsidR="0080498C" w:rsidRPr="00901310" w:rsidRDefault="00E50FD8" w:rsidP="00E50FD8">
      <w:pPr>
        <w:pStyle w:val="Ttulo3"/>
        <w:rPr>
          <w:color w:val="000000" w:themeColor="text1"/>
          <w:lang w:val="es-ES_tradnl"/>
        </w:rPr>
      </w:pPr>
      <w:bookmarkStart w:id="26" w:name="_Toc394376456"/>
      <w:r w:rsidRPr="00901310">
        <w:rPr>
          <w:color w:val="000000" w:themeColor="text1"/>
          <w:lang w:val="es-ES_tradnl"/>
        </w:rPr>
        <w:t xml:space="preserve">3.1.1 </w:t>
      </w:r>
      <w:r w:rsidR="003B5E9A" w:rsidRPr="00901310">
        <w:rPr>
          <w:color w:val="000000" w:themeColor="text1"/>
          <w:lang w:val="es-ES_tradnl"/>
        </w:rPr>
        <w:t xml:space="preserve">Análisis de Marco </w:t>
      </w:r>
      <w:r w:rsidRPr="00901310">
        <w:rPr>
          <w:color w:val="000000" w:themeColor="text1"/>
          <w:lang w:val="es-ES_tradnl"/>
        </w:rPr>
        <w:t>de Resultados / Marco Lógico</w:t>
      </w:r>
      <w:bookmarkEnd w:id="26"/>
      <w:r w:rsidRPr="00901310">
        <w:rPr>
          <w:color w:val="000000" w:themeColor="text1"/>
          <w:lang w:val="es-ES_tradnl"/>
        </w:rPr>
        <w:t xml:space="preserve"> </w:t>
      </w:r>
    </w:p>
    <w:p w14:paraId="5AFCB7CC" w14:textId="77777777" w:rsidR="003B5E9A" w:rsidRPr="00901310" w:rsidRDefault="003B5E9A" w:rsidP="00EC5136">
      <w:pPr>
        <w:spacing w:after="0" w:line="240" w:lineRule="auto"/>
        <w:rPr>
          <w:rFonts w:asciiTheme="majorHAnsi" w:hAnsiTheme="majorHAnsi" w:cs="Arial"/>
          <w:lang w:val="es-ES_tradnl"/>
        </w:rPr>
      </w:pPr>
    </w:p>
    <w:p w14:paraId="1C9A6457" w14:textId="652B89E0" w:rsidR="004836E9" w:rsidRPr="006F6E5E" w:rsidRDefault="008C5E19" w:rsidP="002161F7">
      <w:pPr>
        <w:jc w:val="both"/>
        <w:rPr>
          <w:lang w:val="es-ES_tradnl"/>
        </w:rPr>
      </w:pPr>
      <w:bookmarkStart w:id="27" w:name="_Hlk487667290"/>
      <w:r w:rsidRPr="006F6E5E">
        <w:rPr>
          <w:lang w:val="es-ES_tradnl"/>
        </w:rPr>
        <w:t xml:space="preserve">Para el diseño del Proyecto tuvo lugar una Fase PPG, o Project Preparation Grant, </w:t>
      </w:r>
      <w:r w:rsidR="00CA1AC3" w:rsidRPr="006F6E5E">
        <w:rPr>
          <w:lang w:val="es-ES_tradnl"/>
        </w:rPr>
        <w:t>durante</w:t>
      </w:r>
      <w:r w:rsidR="00894436" w:rsidRPr="006F6E5E">
        <w:rPr>
          <w:lang w:val="es-ES_tradnl"/>
        </w:rPr>
        <w:t xml:space="preserve"> la cual se hacen los estudios </w:t>
      </w:r>
      <w:r w:rsidR="00CA1AC3" w:rsidRPr="006F6E5E">
        <w:rPr>
          <w:lang w:val="es-ES_tradnl"/>
        </w:rPr>
        <w:t>necesarios para la formulación del ProD</w:t>
      </w:r>
      <w:r w:rsidR="00600213" w:rsidRPr="006F6E5E">
        <w:rPr>
          <w:lang w:val="es-ES_tradnl"/>
        </w:rPr>
        <w:t xml:space="preserve">oc, </w:t>
      </w:r>
      <w:r w:rsidRPr="006F6E5E">
        <w:rPr>
          <w:lang w:val="es-ES_tradnl"/>
        </w:rPr>
        <w:t xml:space="preserve">siguiendo el Formulario de Identificación del Proyecto (PIF) aprobado por el FMAM: Se revisó la información disponible acerca de humedales, se propusieron resultados, se determinaron indicadores y líneas de base y se definieron productos. </w:t>
      </w:r>
      <w:r w:rsidR="004836E9" w:rsidRPr="006F6E5E">
        <w:rPr>
          <w:lang w:val="es-ES_tradnl"/>
        </w:rPr>
        <w:t xml:space="preserve">En el ProDoc se describen cambios que </w:t>
      </w:r>
      <w:r w:rsidR="006C1532" w:rsidRPr="006F6E5E">
        <w:rPr>
          <w:lang w:val="es-ES_tradnl"/>
        </w:rPr>
        <w:t xml:space="preserve">tuvieron lugar en la fase de formulación y que </w:t>
      </w:r>
      <w:r w:rsidR="004836E9" w:rsidRPr="006F6E5E">
        <w:rPr>
          <w:lang w:val="es-ES_tradnl"/>
        </w:rPr>
        <w:t>no representaron una desviación de la estrategia del Proyecto definida originalmente en el PIF ni tuvieron impacto en los fondos presupuestados.</w:t>
      </w:r>
    </w:p>
    <w:p w14:paraId="39C7D075" w14:textId="59AF93B2" w:rsidR="00A74660" w:rsidRPr="00C6382F" w:rsidRDefault="00A74660" w:rsidP="00A74660">
      <w:pPr>
        <w:jc w:val="both"/>
        <w:rPr>
          <w:lang w:val="es-ES_tradnl"/>
        </w:rPr>
      </w:pPr>
      <w:r w:rsidRPr="00A74660">
        <w:rPr>
          <w:lang w:val="es-ES_tradnl"/>
        </w:rPr>
        <w:t>En relación con los mecanismos financieros, segú</w:t>
      </w:r>
      <w:r>
        <w:rPr>
          <w:lang w:val="es-ES_tradnl"/>
        </w:rPr>
        <w:t>n el ProDoc durante la fase PPG</w:t>
      </w:r>
      <w:r w:rsidRPr="00A74660">
        <w:rPr>
          <w:lang w:val="es-ES_tradnl"/>
        </w:rPr>
        <w:t xml:space="preserve"> se realizó una evaluación de diversos mecanismos para aumentar y diversificar el nivel de recursos disponibles para IIPW. Se evaluaron ocho posibles mecanismos financieros.</w:t>
      </w:r>
      <w:r>
        <w:rPr>
          <w:lang w:val="es-ES_tradnl"/>
        </w:rPr>
        <w:t xml:space="preserve"> </w:t>
      </w:r>
      <w:r w:rsidRPr="00A74660">
        <w:rPr>
          <w:lang w:val="es-ES_tradnl"/>
        </w:rPr>
        <w:t xml:space="preserve">Sobre esto, el SINAC </w:t>
      </w:r>
      <w:r>
        <w:rPr>
          <w:lang w:val="es-ES_tradnl"/>
        </w:rPr>
        <w:t>report</w:t>
      </w:r>
      <w:r w:rsidRPr="00A74660">
        <w:rPr>
          <w:lang w:val="es-ES_tradnl"/>
        </w:rPr>
        <w:t xml:space="preserve">a que los mecanismos propuestos no parecían muy factibles </w:t>
      </w:r>
      <w:r w:rsidR="008F5D2B">
        <w:rPr>
          <w:lang w:val="es-ES_tradnl"/>
        </w:rPr>
        <w:t xml:space="preserve">de ser implementados durante la vida del Proyecto </w:t>
      </w:r>
      <w:r w:rsidRPr="00A74660">
        <w:rPr>
          <w:lang w:val="es-ES_tradnl"/>
        </w:rPr>
        <w:t xml:space="preserve">y que no había </w:t>
      </w:r>
      <w:r w:rsidR="008F5D2B">
        <w:rPr>
          <w:lang w:val="es-ES_tradnl"/>
        </w:rPr>
        <w:t xml:space="preserve">ni </w:t>
      </w:r>
      <w:r w:rsidRPr="00A74660">
        <w:rPr>
          <w:lang w:val="es-ES_tradnl"/>
        </w:rPr>
        <w:t xml:space="preserve">tiempo </w:t>
      </w:r>
      <w:r>
        <w:rPr>
          <w:lang w:val="es-ES_tradnl"/>
        </w:rPr>
        <w:t>ni</w:t>
      </w:r>
      <w:r w:rsidRPr="00A74660">
        <w:rPr>
          <w:lang w:val="es-ES_tradnl"/>
        </w:rPr>
        <w:t xml:space="preserve"> recursos para </w:t>
      </w:r>
      <w:r>
        <w:rPr>
          <w:lang w:val="es-ES_tradnl"/>
        </w:rPr>
        <w:t>realizar</w:t>
      </w:r>
      <w:r w:rsidRPr="00A74660">
        <w:rPr>
          <w:lang w:val="es-ES_tradnl"/>
        </w:rPr>
        <w:t xml:space="preserve"> estudios adicionales. E</w:t>
      </w:r>
      <w:r>
        <w:rPr>
          <w:lang w:val="es-ES_tradnl"/>
        </w:rPr>
        <w:t>ntonces</w:t>
      </w:r>
      <w:r w:rsidRPr="00A74660">
        <w:rPr>
          <w:lang w:val="es-ES_tradnl"/>
        </w:rPr>
        <w:t xml:space="preserve"> PNUD recomendó incluir tres mecanismos propuestos en el Proyecto, </w:t>
      </w:r>
      <w:r>
        <w:rPr>
          <w:lang w:val="es-ES_tradnl"/>
        </w:rPr>
        <w:t xml:space="preserve">lo </w:t>
      </w:r>
      <w:r w:rsidRPr="00A74660">
        <w:rPr>
          <w:lang w:val="es-ES_tradnl"/>
        </w:rPr>
        <w:t>que recibi</w:t>
      </w:r>
      <w:r>
        <w:rPr>
          <w:lang w:val="es-ES_tradnl"/>
        </w:rPr>
        <w:t xml:space="preserve">ó </w:t>
      </w:r>
      <w:r w:rsidRPr="00A74660">
        <w:rPr>
          <w:lang w:val="es-ES_tradnl"/>
        </w:rPr>
        <w:t>la autorización del D</w:t>
      </w:r>
      <w:r>
        <w:rPr>
          <w:lang w:val="es-ES_tradnl"/>
        </w:rPr>
        <w:t xml:space="preserve">irector del SINAC, en el entendido </w:t>
      </w:r>
      <w:r w:rsidRPr="00A74660">
        <w:rPr>
          <w:lang w:val="es-ES_tradnl"/>
        </w:rPr>
        <w:t xml:space="preserve">de que </w:t>
      </w:r>
      <w:r>
        <w:rPr>
          <w:lang w:val="es-ES_tradnl"/>
        </w:rPr>
        <w:t>en</w:t>
      </w:r>
      <w:r w:rsidRPr="00A74660">
        <w:rPr>
          <w:lang w:val="es-ES_tradnl"/>
        </w:rPr>
        <w:t xml:space="preserve"> la </w:t>
      </w:r>
      <w:r>
        <w:rPr>
          <w:lang w:val="es-ES_tradnl"/>
        </w:rPr>
        <w:t>implementación</w:t>
      </w:r>
      <w:r w:rsidRPr="00A74660">
        <w:rPr>
          <w:lang w:val="es-ES_tradnl"/>
        </w:rPr>
        <w:t xml:space="preserve"> del Proyecto se realizarían esfuerzos para tratar de llevarlos a cabo o </w:t>
      </w:r>
      <w:r>
        <w:rPr>
          <w:lang w:val="es-ES_tradnl"/>
        </w:rPr>
        <w:t xml:space="preserve">de </w:t>
      </w:r>
      <w:r w:rsidRPr="00A74660">
        <w:rPr>
          <w:lang w:val="es-ES_tradnl"/>
        </w:rPr>
        <w:t>encontrar mecanismos alternativos.</w:t>
      </w:r>
    </w:p>
    <w:p w14:paraId="56D19FE5" w14:textId="668E703E" w:rsidR="00C6382F" w:rsidRPr="00C6382F" w:rsidRDefault="00C6382F" w:rsidP="00C6382F">
      <w:pPr>
        <w:jc w:val="both"/>
        <w:rPr>
          <w:lang w:val="es-ES_tradnl"/>
        </w:rPr>
      </w:pPr>
      <w:r w:rsidRPr="00C6382F">
        <w:rPr>
          <w:lang w:val="es-ES_tradnl"/>
        </w:rPr>
        <w:t xml:space="preserve">El análisis del Marco de Resultados del Proyecto permitió determinar que durante la implementación </w:t>
      </w:r>
      <w:r w:rsidR="00E40ACF">
        <w:rPr>
          <w:lang w:val="es-ES_tradnl"/>
        </w:rPr>
        <w:t>se hicieron</w:t>
      </w:r>
      <w:r w:rsidRPr="00C6382F">
        <w:rPr>
          <w:lang w:val="es-ES_tradnl"/>
        </w:rPr>
        <w:t xml:space="preserve"> las siguientes adaptaciones:</w:t>
      </w:r>
    </w:p>
    <w:p w14:paraId="6C1397F6" w14:textId="77777777" w:rsidR="00CF3CF0" w:rsidRPr="00CF3CF0" w:rsidRDefault="00CF3CF0" w:rsidP="00B14107">
      <w:pPr>
        <w:pStyle w:val="Prrafodelista"/>
        <w:numPr>
          <w:ilvl w:val="0"/>
          <w:numId w:val="6"/>
        </w:numPr>
        <w:spacing w:after="160" w:line="240" w:lineRule="auto"/>
        <w:ind w:left="714" w:hanging="357"/>
        <w:jc w:val="both"/>
        <w:rPr>
          <w:lang w:val="es-ES_tradnl"/>
        </w:rPr>
      </w:pPr>
      <w:r>
        <w:rPr>
          <w:lang w:val="es-ES_tradnl"/>
        </w:rPr>
        <w:t>Se incrementó</w:t>
      </w:r>
      <w:r w:rsidRPr="00CF3CF0">
        <w:rPr>
          <w:lang w:val="es-ES_tradnl"/>
        </w:rPr>
        <w:t xml:space="preserve"> el valor de la meta sobre el “Área total (en hectáreas [ha]) de HPII dentro del SINAC”, de 581,805 has a 589.742 ha. </w:t>
      </w:r>
    </w:p>
    <w:p w14:paraId="09CAF97A" w14:textId="6A99281B" w:rsidR="00150EF0" w:rsidRPr="004D15F6" w:rsidRDefault="00993B25" w:rsidP="00B14107">
      <w:pPr>
        <w:pStyle w:val="Prrafodelista"/>
        <w:numPr>
          <w:ilvl w:val="0"/>
          <w:numId w:val="6"/>
        </w:numPr>
        <w:spacing w:after="160" w:line="240" w:lineRule="auto"/>
        <w:ind w:left="714" w:hanging="357"/>
        <w:jc w:val="both"/>
        <w:rPr>
          <w:lang w:val="es-ES_tradnl"/>
        </w:rPr>
      </w:pPr>
      <w:r>
        <w:rPr>
          <w:lang w:val="es-ES_tradnl"/>
        </w:rPr>
        <w:t>Desde el 2015 s</w:t>
      </w:r>
      <w:r w:rsidR="00CF3CF0" w:rsidRPr="00CF3CF0">
        <w:rPr>
          <w:lang w:val="es-ES_tradnl"/>
        </w:rPr>
        <w:t>e</w:t>
      </w:r>
      <w:r w:rsidR="00150EF0" w:rsidRPr="00CF3CF0">
        <w:rPr>
          <w:lang w:val="es-ES_tradnl"/>
        </w:rPr>
        <w:t xml:space="preserve"> incorpor</w:t>
      </w:r>
      <w:r w:rsidR="00CF3CF0" w:rsidRPr="00CF3CF0">
        <w:rPr>
          <w:lang w:val="es-ES_tradnl"/>
        </w:rPr>
        <w:t xml:space="preserve">ó la Política Nacional de Humedales como </w:t>
      </w:r>
      <w:r w:rsidR="00150EF0" w:rsidRPr="00CF3CF0">
        <w:rPr>
          <w:lang w:val="es-ES_tradnl"/>
        </w:rPr>
        <w:t>un nuevo producto</w:t>
      </w:r>
      <w:r w:rsidR="00CF3CF0" w:rsidRPr="00CF3CF0">
        <w:rPr>
          <w:lang w:val="es-ES_tradnl"/>
        </w:rPr>
        <w:t xml:space="preserve">, para lo cual se </w:t>
      </w:r>
      <w:r w:rsidR="00CF3CF0" w:rsidRPr="004D15F6">
        <w:rPr>
          <w:lang w:val="es-ES_tradnl"/>
        </w:rPr>
        <w:t xml:space="preserve">creó </w:t>
      </w:r>
      <w:r w:rsidR="00150EF0" w:rsidRPr="004D15F6">
        <w:rPr>
          <w:lang w:val="es-ES_tradnl"/>
        </w:rPr>
        <w:t xml:space="preserve">un indicador. </w:t>
      </w:r>
    </w:p>
    <w:p w14:paraId="602610AD" w14:textId="72BC0207" w:rsidR="00150EF0" w:rsidRPr="004D15F6" w:rsidRDefault="00150EF0" w:rsidP="00B14107">
      <w:pPr>
        <w:pStyle w:val="Prrafodelista"/>
        <w:numPr>
          <w:ilvl w:val="0"/>
          <w:numId w:val="6"/>
        </w:numPr>
        <w:spacing w:after="160" w:line="240" w:lineRule="auto"/>
        <w:ind w:left="714" w:hanging="357"/>
        <w:jc w:val="both"/>
        <w:rPr>
          <w:lang w:val="es-ES_tradnl"/>
        </w:rPr>
      </w:pPr>
      <w:r w:rsidRPr="004D15F6">
        <w:rPr>
          <w:lang w:val="es-ES_tradnl"/>
        </w:rPr>
        <w:t>Se redu</w:t>
      </w:r>
      <w:r w:rsidR="004D15F6" w:rsidRPr="004D15F6">
        <w:rPr>
          <w:lang w:val="es-ES_tradnl"/>
        </w:rPr>
        <w:t>jo</w:t>
      </w:r>
      <w:r w:rsidRPr="004D15F6">
        <w:rPr>
          <w:lang w:val="es-ES_tradnl"/>
        </w:rPr>
        <w:t xml:space="preserve"> el valor de la </w:t>
      </w:r>
      <w:r w:rsidR="004D15F6" w:rsidRPr="004D15F6">
        <w:rPr>
          <w:lang w:val="es-ES_tradnl"/>
        </w:rPr>
        <w:t>meta del área de expansión del H</w:t>
      </w:r>
      <w:r w:rsidRPr="004D15F6">
        <w:rPr>
          <w:lang w:val="es-ES_tradnl"/>
        </w:rPr>
        <w:t xml:space="preserve">umedal </w:t>
      </w:r>
      <w:r w:rsidR="004D15F6" w:rsidRPr="004D15F6">
        <w:rPr>
          <w:lang w:val="es-ES_tradnl"/>
        </w:rPr>
        <w:t>Nacional Térraba-Sierpe</w:t>
      </w:r>
      <w:r w:rsidRPr="004D15F6">
        <w:rPr>
          <w:lang w:val="es-ES_tradnl"/>
        </w:rPr>
        <w:t xml:space="preserve"> de 12,063 ha a 5.000 ha</w:t>
      </w:r>
      <w:r w:rsidR="0069128B">
        <w:rPr>
          <w:lang w:val="es-ES_tradnl"/>
        </w:rPr>
        <w:t>: El Proyecto determinó que solo era posible sumar las 5,000 ha que estaban deshabitadas y que incluir el resto podría haber provocado un conflicto con los ocupantes locales y afectar cualquier proceso de consulta participativa</w:t>
      </w:r>
      <w:r w:rsidR="004D15F6" w:rsidRPr="004D15F6">
        <w:rPr>
          <w:lang w:val="es-ES_tradnl"/>
        </w:rPr>
        <w:t>;</w:t>
      </w:r>
      <w:r w:rsidRPr="004D15F6">
        <w:rPr>
          <w:lang w:val="es-ES_tradnl"/>
        </w:rPr>
        <w:t xml:space="preserve"> se expand</w:t>
      </w:r>
      <w:r w:rsidR="004D15F6" w:rsidRPr="004D15F6">
        <w:rPr>
          <w:lang w:val="es-ES_tradnl"/>
        </w:rPr>
        <w:t>i</w:t>
      </w:r>
      <w:r w:rsidRPr="004D15F6">
        <w:rPr>
          <w:lang w:val="es-ES_tradnl"/>
        </w:rPr>
        <w:t>e</w:t>
      </w:r>
      <w:r w:rsidR="004D15F6" w:rsidRPr="004D15F6">
        <w:rPr>
          <w:lang w:val="es-ES_tradnl"/>
        </w:rPr>
        <w:t>ro</w:t>
      </w:r>
      <w:r w:rsidRPr="004D15F6">
        <w:rPr>
          <w:lang w:val="es-ES_tradnl"/>
        </w:rPr>
        <w:t xml:space="preserve">n </w:t>
      </w:r>
      <w:r w:rsidR="004D15F6" w:rsidRPr="004D15F6">
        <w:rPr>
          <w:lang w:val="es-ES_tradnl"/>
        </w:rPr>
        <w:t xml:space="preserve">otras AP </w:t>
      </w:r>
      <w:r w:rsidRPr="004D15F6">
        <w:rPr>
          <w:lang w:val="es-ES_tradnl"/>
        </w:rPr>
        <w:t>en 15.000</w:t>
      </w:r>
      <w:r w:rsidR="004D15F6" w:rsidRPr="004D15F6">
        <w:rPr>
          <w:lang w:val="es-ES_tradnl"/>
        </w:rPr>
        <w:t xml:space="preserve"> para ser declaradas como sitios RAMSAR</w:t>
      </w:r>
      <w:r w:rsidR="0069128B">
        <w:rPr>
          <w:lang w:val="es-ES_tradnl"/>
        </w:rPr>
        <w:t>, por lo que la meta para el incremento total de HPII se mantuvo en 20,000 ha</w:t>
      </w:r>
      <w:r w:rsidRPr="004D15F6">
        <w:rPr>
          <w:lang w:val="es-ES_tradnl"/>
        </w:rPr>
        <w:t>.</w:t>
      </w:r>
    </w:p>
    <w:p w14:paraId="5EBBDA54" w14:textId="447D1751" w:rsidR="004D15F6" w:rsidRPr="00993B25" w:rsidRDefault="004D15F6" w:rsidP="00B14107">
      <w:pPr>
        <w:pStyle w:val="Prrafodelista"/>
        <w:numPr>
          <w:ilvl w:val="0"/>
          <w:numId w:val="6"/>
        </w:numPr>
        <w:spacing w:after="160" w:line="240" w:lineRule="auto"/>
        <w:ind w:left="714" w:hanging="357"/>
        <w:jc w:val="both"/>
        <w:rPr>
          <w:lang w:val="es-ES_tradnl"/>
        </w:rPr>
      </w:pPr>
      <w:r w:rsidRPr="004D15F6">
        <w:rPr>
          <w:lang w:val="es-ES_tradnl"/>
        </w:rPr>
        <w:t xml:space="preserve">En relación a los planes de protección y control redactados en once (11) e implementados en siete (7) humedales de HPII, el Comité Director el Proyecto tomó la decisión de no </w:t>
      </w:r>
      <w:r w:rsidR="00587298" w:rsidRPr="00993B25">
        <w:rPr>
          <w:lang w:val="es-ES_tradnl"/>
        </w:rPr>
        <w:t>implementa</w:t>
      </w:r>
      <w:r w:rsidRPr="00993B25">
        <w:rPr>
          <w:lang w:val="es-ES_tradnl"/>
        </w:rPr>
        <w:t>r este producto.</w:t>
      </w:r>
    </w:p>
    <w:p w14:paraId="066C785A" w14:textId="29B85086" w:rsidR="00993B25" w:rsidRPr="00993B25" w:rsidRDefault="00993B25" w:rsidP="00B14107">
      <w:pPr>
        <w:pStyle w:val="Prrafodelista"/>
        <w:numPr>
          <w:ilvl w:val="0"/>
          <w:numId w:val="6"/>
        </w:numPr>
        <w:spacing w:after="160" w:line="240" w:lineRule="auto"/>
        <w:ind w:left="714" w:hanging="357"/>
        <w:jc w:val="both"/>
        <w:rPr>
          <w:lang w:val="es-ES_tradnl"/>
        </w:rPr>
      </w:pPr>
      <w:r w:rsidRPr="00993B25">
        <w:rPr>
          <w:lang w:val="es-ES_tradnl"/>
        </w:rPr>
        <w:t>E</w:t>
      </w:r>
      <w:r w:rsidR="00587298" w:rsidRPr="00993B25">
        <w:rPr>
          <w:lang w:val="es-ES_tradnl"/>
        </w:rPr>
        <w:t xml:space="preserve">l indicador </w:t>
      </w:r>
      <w:r w:rsidRPr="00993B25">
        <w:rPr>
          <w:lang w:val="es-ES_tradnl"/>
        </w:rPr>
        <w:t xml:space="preserve">original para </w:t>
      </w:r>
      <w:r w:rsidRPr="00993B25">
        <w:rPr>
          <w:rFonts w:asciiTheme="majorHAnsi" w:hAnsiTheme="majorHAnsi"/>
          <w:bCs/>
          <w:lang w:val="es-CR"/>
        </w:rPr>
        <w:t xml:space="preserve">la especie invasora pez </w:t>
      </w:r>
      <w:r w:rsidRPr="00993B25">
        <w:rPr>
          <w:rFonts w:asciiTheme="majorHAnsi" w:hAnsiTheme="majorHAnsi" w:cstheme="minorHAnsi"/>
          <w:lang w:val="es-ES_tradnl"/>
        </w:rPr>
        <w:t>pleco común</w:t>
      </w:r>
      <w:r w:rsidRPr="00993B25">
        <w:rPr>
          <w:rFonts w:asciiTheme="majorHAnsi" w:hAnsiTheme="majorHAnsi"/>
          <w:bCs/>
          <w:lang w:val="es-CR"/>
        </w:rPr>
        <w:t xml:space="preserve"> </w:t>
      </w:r>
      <w:r w:rsidR="00325A34">
        <w:rPr>
          <w:rFonts w:asciiTheme="majorHAnsi" w:hAnsiTheme="majorHAnsi"/>
          <w:bCs/>
          <w:lang w:val="es-CR"/>
        </w:rPr>
        <w:t xml:space="preserve"> </w:t>
      </w:r>
      <w:r w:rsidRPr="00993B25">
        <w:rPr>
          <w:rFonts w:asciiTheme="majorHAnsi" w:hAnsiTheme="majorHAnsi"/>
          <w:bCs/>
          <w:lang w:val="es-CR"/>
        </w:rPr>
        <w:t>(</w:t>
      </w:r>
      <w:r w:rsidRPr="00993B25">
        <w:rPr>
          <w:rFonts w:asciiTheme="majorHAnsi" w:hAnsiTheme="majorHAnsi"/>
          <w:bCs/>
          <w:i/>
          <w:iCs/>
          <w:noProof/>
        </w:rPr>
        <w:t>Hypostomus plecostomus</w:t>
      </w:r>
      <w:r w:rsidRPr="00993B25">
        <w:rPr>
          <w:rFonts w:asciiTheme="majorHAnsi" w:hAnsiTheme="majorHAnsi"/>
          <w:bCs/>
          <w:lang w:val="es-CR"/>
        </w:rPr>
        <w:t>) planteaba un</w:t>
      </w:r>
      <w:r w:rsidR="00150EF0" w:rsidRPr="00993B25">
        <w:rPr>
          <w:lang w:val="es-ES_tradnl"/>
        </w:rPr>
        <w:t xml:space="preserve">a </w:t>
      </w:r>
      <w:r w:rsidRPr="00993B25">
        <w:rPr>
          <w:lang w:val="es-ES_tradnl"/>
        </w:rPr>
        <w:t xml:space="preserve">reducción en la </w:t>
      </w:r>
      <w:r w:rsidR="00150EF0" w:rsidRPr="00993B25">
        <w:rPr>
          <w:lang w:val="es-ES_tradnl"/>
        </w:rPr>
        <w:t xml:space="preserve">tasa de </w:t>
      </w:r>
      <w:r w:rsidR="00587298" w:rsidRPr="00993B25">
        <w:rPr>
          <w:lang w:val="es-ES_tradnl"/>
        </w:rPr>
        <w:t>desove</w:t>
      </w:r>
      <w:r w:rsidR="00150EF0" w:rsidRPr="00993B25">
        <w:rPr>
          <w:lang w:val="es-ES_tradnl"/>
        </w:rPr>
        <w:t xml:space="preserve"> </w:t>
      </w:r>
      <w:r w:rsidRPr="00993B25">
        <w:rPr>
          <w:lang w:val="es-ES_tradnl"/>
        </w:rPr>
        <w:t>de un 25% para el final del proyecto. Este indicador</w:t>
      </w:r>
      <w:r w:rsidR="00587298" w:rsidRPr="00993B25">
        <w:rPr>
          <w:rFonts w:asciiTheme="majorHAnsi" w:hAnsiTheme="majorHAnsi"/>
          <w:bCs/>
          <w:lang w:val="es-CR"/>
        </w:rPr>
        <w:t xml:space="preserve"> </w:t>
      </w:r>
      <w:r w:rsidRPr="00993B25">
        <w:rPr>
          <w:lang w:val="es-ES_tradnl"/>
        </w:rPr>
        <w:t xml:space="preserve">se </w:t>
      </w:r>
      <w:r>
        <w:rPr>
          <w:lang w:val="es-ES_tradnl"/>
        </w:rPr>
        <w:t xml:space="preserve">consideró como inviable desde el inicio del Proyecto, por lo que se </w:t>
      </w:r>
      <w:r w:rsidRPr="00993B25">
        <w:rPr>
          <w:lang w:val="es-ES_tradnl"/>
        </w:rPr>
        <w:t>cambió por un 20% de reducción en la densidad por metro cuadrado.</w:t>
      </w:r>
    </w:p>
    <w:p w14:paraId="3055779F" w14:textId="2D85B615" w:rsidR="00150EF0" w:rsidRPr="00EE700A" w:rsidRDefault="00EC1751" w:rsidP="00B14107">
      <w:pPr>
        <w:pStyle w:val="Prrafodelista"/>
        <w:numPr>
          <w:ilvl w:val="0"/>
          <w:numId w:val="6"/>
        </w:numPr>
        <w:spacing w:after="160" w:line="240" w:lineRule="auto"/>
        <w:ind w:left="714" w:hanging="357"/>
        <w:jc w:val="both"/>
        <w:rPr>
          <w:lang w:val="es-ES_tradnl"/>
        </w:rPr>
      </w:pPr>
      <w:r w:rsidRPr="00993B25">
        <w:rPr>
          <w:lang w:val="es-ES_tradnl"/>
        </w:rPr>
        <w:t xml:space="preserve">Se </w:t>
      </w:r>
      <w:r w:rsidR="0028261B">
        <w:rPr>
          <w:lang w:val="es-ES_tradnl"/>
        </w:rPr>
        <w:t>sustituyeron</w:t>
      </w:r>
      <w:r w:rsidR="0034460D">
        <w:rPr>
          <w:lang w:val="es-ES_tradnl"/>
        </w:rPr>
        <w:t xml:space="preserve"> los productos de </w:t>
      </w:r>
      <w:r w:rsidR="00150EF0" w:rsidRPr="00993B25">
        <w:rPr>
          <w:lang w:val="es-ES_tradnl"/>
        </w:rPr>
        <w:t>la meta de los mecanismos financieros sobre Incentivos PES para la</w:t>
      </w:r>
      <w:r w:rsidR="00150EF0" w:rsidRPr="00EC1751">
        <w:rPr>
          <w:lang w:val="es-ES_tradnl"/>
        </w:rPr>
        <w:t xml:space="preserve"> conservación de los ecosistemas y de REDD+ / C-Neutralidad</w:t>
      </w:r>
      <w:r w:rsidR="0028261B">
        <w:rPr>
          <w:lang w:val="es-ES_tradnl"/>
        </w:rPr>
        <w:t xml:space="preserve"> por </w:t>
      </w:r>
      <w:r w:rsidR="00901310" w:rsidRPr="00EE700A">
        <w:rPr>
          <w:lang w:val="es-ES_tradnl"/>
        </w:rPr>
        <w:t>tres mecanismos financieros existentes</w:t>
      </w:r>
      <w:r w:rsidR="00EB4C61">
        <w:rPr>
          <w:lang w:val="es-ES_tradnl"/>
        </w:rPr>
        <w:t>: El C</w:t>
      </w:r>
      <w:r w:rsidR="00901310" w:rsidRPr="00EE700A">
        <w:rPr>
          <w:lang w:val="es-ES_tradnl"/>
        </w:rPr>
        <w:t xml:space="preserve">anon de </w:t>
      </w:r>
      <w:r w:rsidR="00EB4C61">
        <w:rPr>
          <w:lang w:val="es-ES_tradnl"/>
        </w:rPr>
        <w:t>Aprovechamiento de Agua, el Canon de V</w:t>
      </w:r>
      <w:r w:rsidR="00901310" w:rsidRPr="00EE700A">
        <w:rPr>
          <w:lang w:val="es-ES_tradnl"/>
        </w:rPr>
        <w:t xml:space="preserve">ertidos y el Art. 43 de la Ley de Biodiversidad #7788. </w:t>
      </w:r>
    </w:p>
    <w:bookmarkEnd w:id="27"/>
    <w:p w14:paraId="081FB9AA" w14:textId="77777777" w:rsidR="00CF3CF0" w:rsidRDefault="00CF3CF0" w:rsidP="00CF3CF0">
      <w:pPr>
        <w:pStyle w:val="TableParagraph"/>
        <w:tabs>
          <w:tab w:val="left" w:pos="1336"/>
          <w:tab w:val="left" w:pos="1902"/>
        </w:tabs>
        <w:spacing w:line="247" w:lineRule="auto"/>
        <w:ind w:left="455" w:right="94"/>
        <w:jc w:val="both"/>
        <w:rPr>
          <w:rFonts w:asciiTheme="majorHAnsi" w:hAnsiTheme="majorHAnsi"/>
          <w:b/>
          <w:color w:val="008000"/>
          <w:lang w:val="es-ES_tradnl"/>
        </w:rPr>
      </w:pPr>
    </w:p>
    <w:p w14:paraId="465F867D" w14:textId="46F5C14F" w:rsidR="00E8449C" w:rsidRPr="00E8449C" w:rsidRDefault="00E8449C" w:rsidP="00587298">
      <w:pPr>
        <w:jc w:val="both"/>
        <w:rPr>
          <w:lang w:val="es-ES_tradnl"/>
        </w:rPr>
      </w:pPr>
      <w:r w:rsidRPr="00E8449C">
        <w:rPr>
          <w:lang w:val="es-ES_tradnl"/>
        </w:rPr>
        <w:t>Estos cambio</w:t>
      </w:r>
      <w:r w:rsidR="004836E9">
        <w:rPr>
          <w:lang w:val="es-ES_tradnl"/>
        </w:rPr>
        <w:t>s</w:t>
      </w:r>
      <w:r w:rsidRPr="00E8449C">
        <w:rPr>
          <w:lang w:val="es-ES_tradnl"/>
        </w:rPr>
        <w:t xml:space="preserve"> se muestran en el siguiente cuadro:</w:t>
      </w:r>
    </w:p>
    <w:p w14:paraId="7BD75A8E" w14:textId="16F1D924" w:rsidR="00E8449C" w:rsidRPr="000D7FF3" w:rsidRDefault="000D7FF3" w:rsidP="000D7FF3">
      <w:pPr>
        <w:pStyle w:val="Epgrafe"/>
        <w:spacing w:after="120"/>
        <w:jc w:val="center"/>
        <w:rPr>
          <w:rFonts w:asciiTheme="majorHAnsi" w:hAnsiTheme="majorHAnsi"/>
          <w:color w:val="auto"/>
          <w:sz w:val="22"/>
          <w:szCs w:val="22"/>
          <w:lang w:val="es-ES_tradnl"/>
        </w:rPr>
      </w:pPr>
      <w:bookmarkStart w:id="28" w:name="_Toc394376502"/>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4</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sidR="00E8449C" w:rsidRPr="000D7FF3">
        <w:rPr>
          <w:rFonts w:asciiTheme="majorHAnsi" w:hAnsiTheme="majorHAnsi"/>
          <w:color w:val="auto"/>
          <w:sz w:val="22"/>
          <w:szCs w:val="22"/>
          <w:lang w:val="es-ES_tradnl"/>
        </w:rPr>
        <w:t>Adaptaciones al diseño original del Marco Lógico</w:t>
      </w:r>
      <w:bookmarkEnd w:id="28"/>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1276"/>
        <w:gridCol w:w="2410"/>
        <w:gridCol w:w="2126"/>
        <w:gridCol w:w="2977"/>
      </w:tblGrid>
      <w:tr w:rsidR="00150EF0" w:rsidRPr="00150EF0" w14:paraId="36732C51" w14:textId="77777777" w:rsidTr="008C5E19">
        <w:trPr>
          <w:tblHeader/>
        </w:trPr>
        <w:tc>
          <w:tcPr>
            <w:tcW w:w="1276" w:type="dxa"/>
            <w:shd w:val="clear" w:color="auto" w:fill="auto"/>
            <w:vAlign w:val="center"/>
          </w:tcPr>
          <w:p w14:paraId="3A65984C" w14:textId="77777777" w:rsidR="00150EF0" w:rsidRPr="00D5129B" w:rsidRDefault="00150EF0" w:rsidP="00D5129B">
            <w:pPr>
              <w:spacing w:after="0" w:line="240" w:lineRule="auto"/>
              <w:jc w:val="center"/>
              <w:rPr>
                <w:rFonts w:asciiTheme="majorHAnsi" w:hAnsiTheme="majorHAnsi" w:cstheme="minorHAnsi"/>
                <w:b/>
                <w:sz w:val="20"/>
                <w:szCs w:val="20"/>
                <w:lang w:val="es-ES_tradnl"/>
              </w:rPr>
            </w:pPr>
            <w:r w:rsidRPr="00D5129B">
              <w:rPr>
                <w:rFonts w:asciiTheme="majorHAnsi" w:hAnsiTheme="majorHAnsi" w:cstheme="minorHAnsi"/>
                <w:b/>
                <w:sz w:val="20"/>
                <w:szCs w:val="20"/>
                <w:lang w:val="es-ES_tradnl"/>
              </w:rPr>
              <w:t>Objetivo/</w:t>
            </w:r>
          </w:p>
          <w:p w14:paraId="66905FDE" w14:textId="083E96C0" w:rsidR="00150EF0" w:rsidRPr="00D5129B" w:rsidRDefault="00150EF0" w:rsidP="00D5129B">
            <w:pPr>
              <w:spacing w:after="0" w:line="240" w:lineRule="auto"/>
              <w:jc w:val="center"/>
              <w:rPr>
                <w:rFonts w:asciiTheme="majorHAnsi" w:hAnsiTheme="majorHAnsi" w:cstheme="minorHAnsi"/>
                <w:sz w:val="20"/>
                <w:szCs w:val="20"/>
                <w:lang w:val="es-ES_tradnl"/>
              </w:rPr>
            </w:pPr>
            <w:r w:rsidRPr="00D5129B">
              <w:rPr>
                <w:rFonts w:asciiTheme="majorHAnsi" w:hAnsiTheme="majorHAnsi" w:cstheme="minorHAnsi"/>
                <w:b/>
                <w:sz w:val="20"/>
                <w:szCs w:val="20"/>
                <w:lang w:val="es-ES_tradnl"/>
              </w:rPr>
              <w:t>Resultado</w:t>
            </w:r>
          </w:p>
        </w:tc>
        <w:tc>
          <w:tcPr>
            <w:tcW w:w="2410" w:type="dxa"/>
            <w:shd w:val="clear" w:color="auto" w:fill="auto"/>
            <w:vAlign w:val="center"/>
          </w:tcPr>
          <w:p w14:paraId="4BBAB3B2" w14:textId="77777777" w:rsidR="00150EF0" w:rsidRPr="00D5129B" w:rsidRDefault="00150EF0" w:rsidP="00D5129B">
            <w:pPr>
              <w:spacing w:after="0" w:line="240" w:lineRule="auto"/>
              <w:jc w:val="center"/>
              <w:rPr>
                <w:rFonts w:asciiTheme="majorHAnsi" w:hAnsiTheme="majorHAnsi" w:cstheme="minorHAnsi"/>
                <w:sz w:val="20"/>
                <w:szCs w:val="20"/>
                <w:lang w:val="es-ES_tradnl"/>
              </w:rPr>
            </w:pPr>
            <w:r w:rsidRPr="00D5129B">
              <w:rPr>
                <w:rFonts w:asciiTheme="majorHAnsi" w:hAnsiTheme="majorHAnsi" w:cstheme="minorHAnsi"/>
                <w:b/>
                <w:sz w:val="20"/>
                <w:szCs w:val="20"/>
                <w:lang w:val="es-ES_tradnl"/>
              </w:rPr>
              <w:t>Descripción del Indicador</w:t>
            </w:r>
          </w:p>
        </w:tc>
        <w:tc>
          <w:tcPr>
            <w:tcW w:w="2126" w:type="dxa"/>
            <w:shd w:val="clear" w:color="auto" w:fill="auto"/>
            <w:vAlign w:val="center"/>
          </w:tcPr>
          <w:p w14:paraId="548C8AA8" w14:textId="77777777" w:rsidR="00150EF0" w:rsidRPr="00D5129B" w:rsidRDefault="00150EF0" w:rsidP="00D5129B">
            <w:pPr>
              <w:spacing w:after="0" w:line="240" w:lineRule="auto"/>
              <w:jc w:val="center"/>
              <w:rPr>
                <w:rFonts w:asciiTheme="majorHAnsi" w:hAnsiTheme="majorHAnsi" w:cstheme="minorHAnsi"/>
                <w:sz w:val="20"/>
                <w:szCs w:val="20"/>
                <w:lang w:val="es-ES_tradnl"/>
              </w:rPr>
            </w:pPr>
            <w:r w:rsidRPr="00D5129B">
              <w:rPr>
                <w:rFonts w:asciiTheme="majorHAnsi" w:hAnsiTheme="majorHAnsi" w:cstheme="minorHAnsi"/>
                <w:b/>
                <w:sz w:val="20"/>
                <w:szCs w:val="20"/>
                <w:lang w:val="es-ES_tradnl"/>
              </w:rPr>
              <w:t>Meta original</w:t>
            </w:r>
          </w:p>
        </w:tc>
        <w:tc>
          <w:tcPr>
            <w:tcW w:w="2977" w:type="dxa"/>
            <w:vAlign w:val="center"/>
          </w:tcPr>
          <w:p w14:paraId="2EB02473" w14:textId="77777777" w:rsidR="00150EF0" w:rsidRPr="00D5129B" w:rsidRDefault="00150EF0" w:rsidP="00D5129B">
            <w:pPr>
              <w:spacing w:after="0" w:line="240" w:lineRule="auto"/>
              <w:jc w:val="center"/>
              <w:rPr>
                <w:rFonts w:asciiTheme="majorHAnsi" w:hAnsiTheme="majorHAnsi" w:cstheme="minorHAnsi"/>
                <w:b/>
                <w:sz w:val="20"/>
                <w:szCs w:val="20"/>
                <w:lang w:val="es-ES_tradnl"/>
              </w:rPr>
            </w:pPr>
            <w:r w:rsidRPr="00D5129B">
              <w:rPr>
                <w:rFonts w:asciiTheme="majorHAnsi" w:hAnsiTheme="majorHAnsi" w:cstheme="minorHAnsi"/>
                <w:b/>
                <w:sz w:val="20"/>
                <w:szCs w:val="20"/>
                <w:lang w:val="es-ES_tradnl"/>
              </w:rPr>
              <w:t>Meta modificada</w:t>
            </w:r>
          </w:p>
        </w:tc>
      </w:tr>
      <w:tr w:rsidR="00150EF0" w:rsidRPr="00150EF0" w14:paraId="682FCE70" w14:textId="77777777" w:rsidTr="008C5E19">
        <w:tc>
          <w:tcPr>
            <w:tcW w:w="1276" w:type="dxa"/>
            <w:vMerge w:val="restart"/>
            <w:shd w:val="clear" w:color="auto" w:fill="auto"/>
          </w:tcPr>
          <w:p w14:paraId="7B77DF69" w14:textId="77777777" w:rsidR="00150EF0" w:rsidRPr="00D5129B" w:rsidRDefault="00150EF0" w:rsidP="00D5129B">
            <w:pPr>
              <w:spacing w:after="0" w:line="240" w:lineRule="auto"/>
              <w:rPr>
                <w:rFonts w:asciiTheme="majorHAnsi" w:hAnsiTheme="majorHAnsi" w:cstheme="minorHAnsi"/>
                <w:sz w:val="20"/>
                <w:szCs w:val="20"/>
                <w:highlight w:val="cyan"/>
                <w:lang w:val="es-ES_tradnl"/>
              </w:rPr>
            </w:pPr>
            <w:r w:rsidRPr="00CF3CF0">
              <w:rPr>
                <w:rFonts w:asciiTheme="majorHAnsi" w:hAnsiTheme="majorHAnsi" w:cstheme="minorHAnsi"/>
                <w:sz w:val="20"/>
                <w:szCs w:val="20"/>
                <w:lang w:val="es-ES_tradnl"/>
              </w:rPr>
              <w:t>Objetivo de desarrollo</w:t>
            </w:r>
          </w:p>
        </w:tc>
        <w:tc>
          <w:tcPr>
            <w:tcW w:w="2410" w:type="dxa"/>
            <w:tcBorders>
              <w:top w:val="single" w:sz="4" w:space="0" w:color="auto"/>
              <w:left w:val="single" w:sz="4" w:space="0" w:color="auto"/>
              <w:bottom w:val="single" w:sz="4" w:space="0" w:color="auto"/>
              <w:right w:val="single" w:sz="4" w:space="0" w:color="auto"/>
            </w:tcBorders>
          </w:tcPr>
          <w:p w14:paraId="40C2C3FE" w14:textId="124352E7" w:rsidR="00150EF0" w:rsidRPr="00D5129B" w:rsidRDefault="00150EF0" w:rsidP="005830DF">
            <w:pPr>
              <w:spacing w:after="0" w:line="240" w:lineRule="auto"/>
              <w:rPr>
                <w:rFonts w:asciiTheme="majorHAnsi" w:hAnsiTheme="majorHAnsi" w:cstheme="minorHAnsi"/>
                <w:sz w:val="20"/>
                <w:szCs w:val="20"/>
                <w:highlight w:val="cyan"/>
                <w:lang w:val="es-ES_tradnl"/>
              </w:rPr>
            </w:pPr>
            <w:r w:rsidRPr="00CF3CF0">
              <w:rPr>
                <w:rFonts w:asciiTheme="majorHAnsi" w:hAnsiTheme="majorHAnsi" w:cstheme="minorHAnsi"/>
                <w:sz w:val="20"/>
                <w:szCs w:val="20"/>
                <w:lang w:val="es-ES_tradnl"/>
              </w:rPr>
              <w:t xml:space="preserve">Área total (en hectáreas [ha]) de </w:t>
            </w:r>
            <w:r w:rsidR="00D5129B" w:rsidRPr="00CF3CF0">
              <w:rPr>
                <w:rFonts w:asciiTheme="majorHAnsi" w:hAnsiTheme="majorHAnsi" w:cstheme="minorHAnsi"/>
                <w:sz w:val="20"/>
                <w:szCs w:val="20"/>
                <w:lang w:val="es-ES_tradnl"/>
              </w:rPr>
              <w:t xml:space="preserve">HPII </w:t>
            </w:r>
            <w:r w:rsidRPr="00CF3CF0">
              <w:rPr>
                <w:rFonts w:asciiTheme="majorHAnsi" w:hAnsiTheme="majorHAnsi" w:cstheme="minorHAnsi"/>
                <w:sz w:val="20"/>
                <w:szCs w:val="20"/>
                <w:lang w:val="es-ES_tradnl"/>
              </w:rPr>
              <w:t>dentro del SINAC</w:t>
            </w:r>
          </w:p>
        </w:tc>
        <w:tc>
          <w:tcPr>
            <w:tcW w:w="2126" w:type="dxa"/>
            <w:tcBorders>
              <w:top w:val="single" w:sz="4" w:space="0" w:color="auto"/>
              <w:left w:val="single" w:sz="4" w:space="0" w:color="auto"/>
              <w:bottom w:val="single" w:sz="4" w:space="0" w:color="auto"/>
              <w:right w:val="single" w:sz="4" w:space="0" w:color="auto"/>
            </w:tcBorders>
          </w:tcPr>
          <w:p w14:paraId="0AE5C310" w14:textId="77777777" w:rsidR="00150EF0" w:rsidRPr="00CF3CF0" w:rsidRDefault="00150EF0" w:rsidP="005830DF">
            <w:pPr>
              <w:spacing w:after="0" w:line="240" w:lineRule="auto"/>
              <w:rPr>
                <w:rFonts w:asciiTheme="majorHAnsi" w:hAnsiTheme="majorHAnsi" w:cstheme="minorHAnsi"/>
                <w:bCs/>
                <w:sz w:val="20"/>
                <w:szCs w:val="20"/>
                <w:lang w:val="es-ES_tradnl"/>
              </w:rPr>
            </w:pPr>
            <w:r w:rsidRPr="00CF3CF0">
              <w:rPr>
                <w:rFonts w:asciiTheme="majorHAnsi" w:hAnsiTheme="majorHAnsi" w:cstheme="minorHAnsi"/>
                <w:bCs/>
                <w:sz w:val="20"/>
                <w:szCs w:val="20"/>
                <w:lang w:val="es-ES_tradnl"/>
              </w:rPr>
              <w:t xml:space="preserve">581,805 ha </w:t>
            </w:r>
          </w:p>
          <w:p w14:paraId="2B7903D9" w14:textId="77777777" w:rsidR="00150EF0" w:rsidRPr="00D5129B" w:rsidRDefault="00150EF0" w:rsidP="005830DF">
            <w:pPr>
              <w:spacing w:after="0" w:line="240" w:lineRule="auto"/>
              <w:rPr>
                <w:rFonts w:asciiTheme="majorHAnsi" w:hAnsiTheme="majorHAnsi" w:cstheme="minorHAnsi"/>
                <w:bCs/>
                <w:sz w:val="20"/>
                <w:szCs w:val="20"/>
                <w:highlight w:val="cyan"/>
                <w:lang w:val="es-ES_tradnl"/>
              </w:rPr>
            </w:pPr>
            <w:r w:rsidRPr="00CF3CF0">
              <w:rPr>
                <w:rFonts w:asciiTheme="majorHAnsi" w:hAnsiTheme="majorHAnsi" w:cstheme="minorHAnsi"/>
                <w:bCs/>
                <w:sz w:val="20"/>
                <w:szCs w:val="20"/>
                <w:lang w:val="es-ES_tradnl"/>
              </w:rPr>
              <w:t xml:space="preserve">(Térraba-Sierpe: 12,063 ha, expandido)                                          </w:t>
            </w:r>
          </w:p>
        </w:tc>
        <w:tc>
          <w:tcPr>
            <w:tcW w:w="2977" w:type="dxa"/>
            <w:tcBorders>
              <w:top w:val="single" w:sz="4" w:space="0" w:color="auto"/>
              <w:left w:val="single" w:sz="4" w:space="0" w:color="auto"/>
              <w:bottom w:val="single" w:sz="4" w:space="0" w:color="auto"/>
              <w:right w:val="single" w:sz="4" w:space="0" w:color="auto"/>
            </w:tcBorders>
          </w:tcPr>
          <w:p w14:paraId="5C9556CD" w14:textId="21676B4B" w:rsidR="00150EF0" w:rsidRPr="00D5129B" w:rsidRDefault="00150EF0" w:rsidP="005830DF">
            <w:pPr>
              <w:spacing w:after="0" w:line="240" w:lineRule="auto"/>
              <w:rPr>
                <w:rFonts w:asciiTheme="majorHAnsi" w:hAnsiTheme="majorHAnsi" w:cstheme="minorHAnsi"/>
                <w:bCs/>
                <w:sz w:val="20"/>
                <w:szCs w:val="20"/>
                <w:highlight w:val="cyan"/>
                <w:lang w:val="es-ES_tradnl"/>
              </w:rPr>
            </w:pPr>
            <w:r w:rsidRPr="00CF3CF0">
              <w:rPr>
                <w:rFonts w:asciiTheme="majorHAnsi" w:hAnsiTheme="majorHAnsi" w:cstheme="minorHAnsi"/>
                <w:bCs/>
                <w:sz w:val="20"/>
                <w:szCs w:val="20"/>
                <w:lang w:val="es-ES_tradnl"/>
              </w:rPr>
              <w:t xml:space="preserve">589.742 ha (Térraba-Sierpe se expande en 5.000 ha y otras ecosistemas se expanden en 15.000 </w:t>
            </w:r>
            <w:r w:rsidR="00EE700A">
              <w:rPr>
                <w:rFonts w:asciiTheme="majorHAnsi" w:hAnsiTheme="majorHAnsi" w:cstheme="minorHAnsi"/>
                <w:bCs/>
                <w:sz w:val="20"/>
                <w:szCs w:val="20"/>
                <w:lang w:val="es-ES_tradnl"/>
              </w:rPr>
              <w:t>y se declaran como sitios Ramsar</w:t>
            </w:r>
            <w:r w:rsidRPr="00CF3CF0">
              <w:rPr>
                <w:rFonts w:asciiTheme="majorHAnsi" w:hAnsiTheme="majorHAnsi" w:cstheme="minorHAnsi"/>
                <w:bCs/>
                <w:sz w:val="20"/>
                <w:szCs w:val="20"/>
                <w:lang w:val="es-ES_tradnl"/>
              </w:rPr>
              <w:t>)</w:t>
            </w:r>
          </w:p>
        </w:tc>
      </w:tr>
      <w:tr w:rsidR="00150EF0" w:rsidRPr="00150EF0" w14:paraId="42FE0668" w14:textId="77777777" w:rsidTr="008C5E19">
        <w:tc>
          <w:tcPr>
            <w:tcW w:w="1276" w:type="dxa"/>
            <w:vMerge/>
            <w:shd w:val="clear" w:color="auto" w:fill="auto"/>
          </w:tcPr>
          <w:p w14:paraId="0D0F81F9" w14:textId="77777777" w:rsidR="00150EF0" w:rsidRPr="00D5129B" w:rsidRDefault="00150EF0" w:rsidP="00D5129B">
            <w:pPr>
              <w:spacing w:after="0" w:line="240" w:lineRule="auto"/>
              <w:rPr>
                <w:rFonts w:asciiTheme="majorHAnsi" w:hAnsiTheme="majorHAnsi" w:cstheme="minorHAnsi"/>
                <w:sz w:val="20"/>
                <w:szCs w:val="20"/>
                <w:highlight w:val="cyan"/>
                <w:lang w:val="es-ES_tradnl"/>
              </w:rPr>
            </w:pPr>
          </w:p>
        </w:tc>
        <w:tc>
          <w:tcPr>
            <w:tcW w:w="2410" w:type="dxa"/>
            <w:shd w:val="clear" w:color="auto" w:fill="auto"/>
          </w:tcPr>
          <w:p w14:paraId="26F9D46C" w14:textId="6BBDFA28" w:rsidR="00150EF0" w:rsidRPr="00CF3CF0" w:rsidRDefault="00CF3CF0" w:rsidP="005830DF">
            <w:pPr>
              <w:spacing w:after="0" w:line="240" w:lineRule="auto"/>
              <w:rPr>
                <w:rFonts w:asciiTheme="majorHAnsi" w:hAnsiTheme="majorHAnsi" w:cstheme="minorHAnsi"/>
                <w:sz w:val="20"/>
                <w:szCs w:val="20"/>
                <w:lang w:val="es-ES_tradnl"/>
              </w:rPr>
            </w:pPr>
            <w:r w:rsidRPr="00CF3CF0">
              <w:rPr>
                <w:rFonts w:asciiTheme="majorHAnsi" w:hAnsiTheme="majorHAnsi" w:cstheme="minorHAnsi"/>
                <w:sz w:val="20"/>
                <w:szCs w:val="20"/>
                <w:lang w:val="es-ES_tradnl"/>
              </w:rPr>
              <w:t xml:space="preserve">Originalmente no se planteó un </w:t>
            </w:r>
            <w:r w:rsidR="00150EF0" w:rsidRPr="00CF3CF0">
              <w:rPr>
                <w:rFonts w:asciiTheme="majorHAnsi" w:hAnsiTheme="majorHAnsi" w:cstheme="minorHAnsi"/>
                <w:sz w:val="20"/>
                <w:szCs w:val="20"/>
                <w:lang w:val="es-ES_tradnl"/>
              </w:rPr>
              <w:t>indicador</w:t>
            </w:r>
          </w:p>
        </w:tc>
        <w:tc>
          <w:tcPr>
            <w:tcW w:w="2126" w:type="dxa"/>
            <w:shd w:val="clear" w:color="auto" w:fill="auto"/>
          </w:tcPr>
          <w:p w14:paraId="5956F818" w14:textId="77777777" w:rsidR="00150EF0" w:rsidRPr="00CF3CF0" w:rsidRDefault="00150EF0" w:rsidP="005830DF">
            <w:pPr>
              <w:spacing w:after="0" w:line="240" w:lineRule="auto"/>
              <w:rPr>
                <w:rFonts w:asciiTheme="majorHAnsi" w:hAnsiTheme="majorHAnsi" w:cstheme="minorHAnsi"/>
                <w:sz w:val="20"/>
                <w:szCs w:val="20"/>
                <w:lang w:val="es-ES_tradnl"/>
              </w:rPr>
            </w:pPr>
            <w:r w:rsidRPr="00CF3CF0">
              <w:rPr>
                <w:rFonts w:asciiTheme="majorHAnsi" w:hAnsiTheme="majorHAnsi" w:cstheme="minorHAnsi"/>
                <w:sz w:val="20"/>
                <w:szCs w:val="20"/>
                <w:lang w:val="es-ES_tradnl"/>
              </w:rPr>
              <w:t>0</w:t>
            </w:r>
          </w:p>
        </w:tc>
        <w:tc>
          <w:tcPr>
            <w:tcW w:w="2977" w:type="dxa"/>
          </w:tcPr>
          <w:p w14:paraId="787887C8" w14:textId="3AEC8F04" w:rsidR="00EE700A" w:rsidRPr="00EE700A" w:rsidRDefault="00CF3CF0" w:rsidP="00EE700A">
            <w:pPr>
              <w:spacing w:after="0" w:line="240" w:lineRule="auto"/>
              <w:rPr>
                <w:rFonts w:asciiTheme="majorHAnsi" w:hAnsiTheme="majorHAnsi" w:cstheme="minorHAnsi"/>
                <w:bCs/>
                <w:sz w:val="20"/>
                <w:szCs w:val="20"/>
                <w:lang w:val="es-ES_tradnl"/>
              </w:rPr>
            </w:pPr>
            <w:r w:rsidRPr="00EE700A">
              <w:rPr>
                <w:rFonts w:asciiTheme="majorHAnsi" w:hAnsiTheme="majorHAnsi" w:cstheme="minorHAnsi"/>
                <w:bCs/>
                <w:sz w:val="20"/>
                <w:szCs w:val="20"/>
                <w:lang w:val="es-ES_tradnl"/>
              </w:rPr>
              <w:t>Política Nacional de H</w:t>
            </w:r>
            <w:r w:rsidR="00150EF0" w:rsidRPr="00EE700A">
              <w:rPr>
                <w:rFonts w:asciiTheme="majorHAnsi" w:hAnsiTheme="majorHAnsi" w:cstheme="minorHAnsi"/>
                <w:bCs/>
                <w:sz w:val="20"/>
                <w:szCs w:val="20"/>
                <w:lang w:val="es-ES_tradnl"/>
              </w:rPr>
              <w:t>umedales</w:t>
            </w:r>
            <w:r w:rsidR="0031091C" w:rsidRPr="00EE700A">
              <w:rPr>
                <w:rFonts w:asciiTheme="majorHAnsi" w:hAnsiTheme="majorHAnsi" w:cstheme="minorHAnsi"/>
                <w:bCs/>
                <w:sz w:val="20"/>
                <w:szCs w:val="20"/>
                <w:lang w:val="es-ES_tradnl"/>
              </w:rPr>
              <w:t xml:space="preserve"> (Decreto Ejecutivo 40244, La Gaceta </w:t>
            </w:r>
            <w:r w:rsidR="00EE700A" w:rsidRPr="00EE700A">
              <w:rPr>
                <w:rFonts w:asciiTheme="majorHAnsi" w:hAnsiTheme="majorHAnsi" w:cstheme="minorHAnsi"/>
                <w:bCs/>
                <w:sz w:val="20"/>
                <w:szCs w:val="20"/>
                <w:lang w:val="es-ES_tradnl"/>
              </w:rPr>
              <w:t xml:space="preserve">Nº </w:t>
            </w:r>
            <w:r w:rsidR="0031091C" w:rsidRPr="00EE700A">
              <w:rPr>
                <w:rFonts w:asciiTheme="majorHAnsi" w:hAnsiTheme="majorHAnsi" w:cstheme="minorHAnsi"/>
                <w:bCs/>
                <w:sz w:val="20"/>
                <w:szCs w:val="20"/>
                <w:lang w:val="es-ES_tradnl"/>
              </w:rPr>
              <w:t>68,</w:t>
            </w:r>
            <w:r w:rsidR="00993B25" w:rsidRPr="00EE700A">
              <w:rPr>
                <w:rFonts w:asciiTheme="majorHAnsi" w:hAnsiTheme="majorHAnsi" w:cstheme="minorHAnsi"/>
                <w:bCs/>
                <w:sz w:val="20"/>
                <w:szCs w:val="20"/>
                <w:lang w:val="es-ES_tradnl"/>
              </w:rPr>
              <w:t xml:space="preserve"> </w:t>
            </w:r>
            <w:r w:rsidR="00EE700A" w:rsidRPr="00EE700A">
              <w:rPr>
                <w:rFonts w:asciiTheme="majorHAnsi" w:hAnsiTheme="majorHAnsi" w:cstheme="minorHAnsi"/>
                <w:bCs/>
                <w:sz w:val="20"/>
                <w:szCs w:val="20"/>
                <w:lang w:val="es-ES_tradnl"/>
              </w:rPr>
              <w:t xml:space="preserve">5 de </w:t>
            </w:r>
            <w:r w:rsidR="00993B25" w:rsidRPr="00EE700A">
              <w:rPr>
                <w:rFonts w:asciiTheme="majorHAnsi" w:hAnsiTheme="majorHAnsi" w:cstheme="minorHAnsi"/>
                <w:bCs/>
                <w:sz w:val="20"/>
                <w:szCs w:val="20"/>
                <w:lang w:val="es-ES_tradnl"/>
              </w:rPr>
              <w:t xml:space="preserve">abril </w:t>
            </w:r>
            <w:r w:rsidR="00EE700A" w:rsidRPr="00EE700A">
              <w:rPr>
                <w:rFonts w:asciiTheme="majorHAnsi" w:hAnsiTheme="majorHAnsi" w:cstheme="minorHAnsi"/>
                <w:bCs/>
                <w:sz w:val="20"/>
                <w:szCs w:val="20"/>
                <w:lang w:val="es-ES_tradnl"/>
              </w:rPr>
              <w:t xml:space="preserve">de </w:t>
            </w:r>
            <w:r w:rsidR="00993B25" w:rsidRPr="00EE700A">
              <w:rPr>
                <w:rFonts w:asciiTheme="majorHAnsi" w:hAnsiTheme="majorHAnsi" w:cstheme="minorHAnsi"/>
                <w:bCs/>
                <w:sz w:val="20"/>
                <w:szCs w:val="20"/>
                <w:lang w:val="es-ES_tradnl"/>
              </w:rPr>
              <w:t>2017</w:t>
            </w:r>
            <w:r w:rsidR="00EE700A" w:rsidRPr="00EE700A">
              <w:rPr>
                <w:rFonts w:asciiTheme="majorHAnsi" w:hAnsiTheme="majorHAnsi" w:cstheme="minorHAnsi"/>
                <w:bCs/>
                <w:sz w:val="20"/>
                <w:szCs w:val="20"/>
                <w:lang w:val="es-ES_tradnl"/>
              </w:rPr>
              <w:t>)</w:t>
            </w:r>
          </w:p>
        </w:tc>
      </w:tr>
      <w:tr w:rsidR="00150EF0" w:rsidRPr="00150EF0" w14:paraId="0C3DB0B5" w14:textId="77777777" w:rsidTr="008C5E19">
        <w:tc>
          <w:tcPr>
            <w:tcW w:w="1276" w:type="dxa"/>
            <w:vMerge w:val="restart"/>
            <w:shd w:val="clear" w:color="auto" w:fill="auto"/>
          </w:tcPr>
          <w:p w14:paraId="26489C46" w14:textId="69FD0F23" w:rsidR="00150EF0" w:rsidRPr="00693758" w:rsidRDefault="00693758" w:rsidP="00D5129B">
            <w:pPr>
              <w:spacing w:after="0" w:line="240" w:lineRule="auto"/>
              <w:rPr>
                <w:rFonts w:asciiTheme="majorHAnsi" w:hAnsiTheme="majorHAnsi" w:cstheme="minorHAnsi"/>
                <w:sz w:val="20"/>
                <w:szCs w:val="20"/>
                <w:lang w:val="es-ES_tradnl"/>
              </w:rPr>
            </w:pPr>
            <w:r w:rsidRPr="00693758">
              <w:rPr>
                <w:rFonts w:asciiTheme="majorHAnsi" w:hAnsiTheme="majorHAnsi" w:cstheme="minorHAnsi"/>
                <w:sz w:val="20"/>
                <w:szCs w:val="20"/>
                <w:lang w:val="es-ES_tradnl"/>
              </w:rPr>
              <w:t>Resultado</w:t>
            </w:r>
            <w:r w:rsidR="00150EF0" w:rsidRPr="00693758">
              <w:rPr>
                <w:rFonts w:asciiTheme="majorHAnsi" w:hAnsiTheme="majorHAnsi" w:cstheme="minorHAnsi"/>
                <w:sz w:val="20"/>
                <w:szCs w:val="20"/>
                <w:lang w:val="es-ES_tradnl"/>
              </w:rPr>
              <w:t xml:space="preserve"> 1</w:t>
            </w:r>
          </w:p>
        </w:tc>
        <w:tc>
          <w:tcPr>
            <w:tcW w:w="2410" w:type="dxa"/>
            <w:shd w:val="clear" w:color="auto" w:fill="auto"/>
          </w:tcPr>
          <w:p w14:paraId="4A9FF0C3" w14:textId="0433F53F" w:rsidR="00693758" w:rsidRPr="005830DF" w:rsidRDefault="00693758" w:rsidP="005830DF">
            <w:pPr>
              <w:spacing w:after="0" w:line="240" w:lineRule="auto"/>
              <w:rPr>
                <w:rFonts w:asciiTheme="majorHAnsi" w:hAnsiTheme="majorHAnsi" w:cstheme="minorHAnsi"/>
                <w:sz w:val="20"/>
                <w:szCs w:val="20"/>
                <w:lang w:val="es-ES_tradnl"/>
              </w:rPr>
            </w:pPr>
            <w:r w:rsidRPr="005830DF">
              <w:rPr>
                <w:rFonts w:asciiTheme="majorHAnsi" w:hAnsiTheme="majorHAnsi" w:cstheme="minorHAnsi"/>
                <w:sz w:val="20"/>
                <w:szCs w:val="20"/>
                <w:lang w:val="es-ES_tradnl"/>
              </w:rPr>
              <w:t>Área total (ha) de HPII demarcada y legalizada para la conservación y reconocida por los grupos de interesados para el año 3.</w:t>
            </w:r>
          </w:p>
        </w:tc>
        <w:tc>
          <w:tcPr>
            <w:tcW w:w="2126" w:type="dxa"/>
            <w:tcBorders>
              <w:top w:val="single" w:sz="4" w:space="0" w:color="auto"/>
              <w:left w:val="single" w:sz="4" w:space="0" w:color="auto"/>
              <w:bottom w:val="single" w:sz="4" w:space="0" w:color="auto"/>
              <w:right w:val="single" w:sz="4" w:space="0" w:color="auto"/>
            </w:tcBorders>
          </w:tcPr>
          <w:p w14:paraId="74E43FAE" w14:textId="1EE5210B" w:rsidR="00150EF0" w:rsidRPr="005830DF" w:rsidRDefault="00150EF0" w:rsidP="005830DF">
            <w:pPr>
              <w:spacing w:after="0" w:line="240" w:lineRule="auto"/>
              <w:rPr>
                <w:rFonts w:asciiTheme="majorHAnsi" w:hAnsiTheme="majorHAnsi" w:cstheme="minorHAnsi"/>
                <w:bCs/>
                <w:sz w:val="20"/>
                <w:szCs w:val="20"/>
                <w:lang w:val="es-ES_tradnl"/>
              </w:rPr>
            </w:pPr>
            <w:r w:rsidRPr="005830DF">
              <w:rPr>
                <w:rFonts w:asciiTheme="majorHAnsi" w:hAnsiTheme="majorHAnsi" w:cstheme="minorHAnsi"/>
                <w:bCs/>
                <w:sz w:val="20"/>
                <w:szCs w:val="20"/>
                <w:lang w:val="es-ES_tradnl"/>
              </w:rPr>
              <w:t xml:space="preserve">12,063 ha (HPII </w:t>
            </w:r>
            <w:r w:rsidR="005830DF">
              <w:rPr>
                <w:rFonts w:asciiTheme="majorHAnsi" w:hAnsiTheme="majorHAnsi" w:cstheme="minorHAnsi"/>
                <w:bCs/>
                <w:sz w:val="20"/>
                <w:szCs w:val="20"/>
                <w:lang w:val="es-ES_tradnl"/>
              </w:rPr>
              <w:t xml:space="preserve">Humedal Nacional </w:t>
            </w:r>
            <w:r w:rsidRPr="005830DF">
              <w:rPr>
                <w:rFonts w:asciiTheme="majorHAnsi" w:hAnsiTheme="majorHAnsi" w:cstheme="minorHAnsi"/>
                <w:bCs/>
                <w:sz w:val="20"/>
                <w:szCs w:val="20"/>
                <w:lang w:val="es-ES_tradnl"/>
              </w:rPr>
              <w:t>Térraba-Sierpe)</w:t>
            </w:r>
          </w:p>
          <w:p w14:paraId="736BE40E" w14:textId="77777777" w:rsidR="00150EF0" w:rsidRPr="00D5129B" w:rsidRDefault="00150EF0" w:rsidP="005830DF">
            <w:pPr>
              <w:spacing w:after="0" w:line="240" w:lineRule="auto"/>
              <w:rPr>
                <w:rFonts w:asciiTheme="majorHAnsi" w:hAnsiTheme="majorHAnsi" w:cstheme="minorHAnsi"/>
                <w:bCs/>
                <w:sz w:val="20"/>
                <w:szCs w:val="20"/>
                <w:highlight w:val="cyan"/>
                <w:lang w:val="es-ES_tradnl"/>
              </w:rPr>
            </w:pPr>
          </w:p>
        </w:tc>
        <w:tc>
          <w:tcPr>
            <w:tcW w:w="2977" w:type="dxa"/>
            <w:tcBorders>
              <w:top w:val="single" w:sz="4" w:space="0" w:color="auto"/>
              <w:left w:val="single" w:sz="4" w:space="0" w:color="auto"/>
              <w:bottom w:val="single" w:sz="4" w:space="0" w:color="auto"/>
              <w:right w:val="single" w:sz="4" w:space="0" w:color="auto"/>
            </w:tcBorders>
          </w:tcPr>
          <w:p w14:paraId="0D18D205" w14:textId="79E1ECBB" w:rsidR="00150EF0" w:rsidRPr="00EE700A" w:rsidRDefault="005830DF" w:rsidP="005830DF">
            <w:pPr>
              <w:spacing w:after="0" w:line="240" w:lineRule="auto"/>
              <w:rPr>
                <w:rFonts w:asciiTheme="majorHAnsi" w:hAnsiTheme="majorHAnsi" w:cstheme="minorHAnsi"/>
                <w:bCs/>
                <w:sz w:val="20"/>
                <w:szCs w:val="20"/>
                <w:lang w:val="es-ES_tradnl"/>
              </w:rPr>
            </w:pPr>
            <w:r w:rsidRPr="005830DF">
              <w:rPr>
                <w:rFonts w:asciiTheme="majorHAnsi" w:hAnsiTheme="majorHAnsi" w:cstheme="minorHAnsi"/>
                <w:bCs/>
                <w:sz w:val="20"/>
                <w:szCs w:val="20"/>
                <w:lang w:val="es-ES_tradnl"/>
              </w:rPr>
              <w:t xml:space="preserve">El HNTS </w:t>
            </w:r>
            <w:r w:rsidR="00150EF0" w:rsidRPr="005830DF">
              <w:rPr>
                <w:rFonts w:asciiTheme="majorHAnsi" w:hAnsiTheme="majorHAnsi" w:cstheme="minorHAnsi"/>
                <w:bCs/>
                <w:sz w:val="20"/>
                <w:szCs w:val="20"/>
                <w:lang w:val="es-ES_tradnl"/>
              </w:rPr>
              <w:t xml:space="preserve">se expande </w:t>
            </w:r>
            <w:r w:rsidR="004D15F6">
              <w:rPr>
                <w:rFonts w:asciiTheme="majorHAnsi" w:hAnsiTheme="majorHAnsi" w:cstheme="minorHAnsi"/>
                <w:bCs/>
                <w:sz w:val="20"/>
                <w:szCs w:val="20"/>
                <w:lang w:val="es-ES_tradnl"/>
              </w:rPr>
              <w:t xml:space="preserve">sólo </w:t>
            </w:r>
            <w:r w:rsidR="00150EF0" w:rsidRPr="005830DF">
              <w:rPr>
                <w:rFonts w:asciiTheme="majorHAnsi" w:hAnsiTheme="majorHAnsi" w:cstheme="minorHAnsi"/>
                <w:bCs/>
                <w:sz w:val="20"/>
                <w:szCs w:val="20"/>
                <w:lang w:val="es-ES_tradnl"/>
              </w:rPr>
              <w:t>en 5.000 ha</w:t>
            </w:r>
            <w:r w:rsidRPr="005830DF">
              <w:rPr>
                <w:rFonts w:asciiTheme="majorHAnsi" w:hAnsiTheme="majorHAnsi" w:cstheme="minorHAnsi"/>
                <w:bCs/>
                <w:sz w:val="20"/>
                <w:szCs w:val="20"/>
                <w:lang w:val="es-ES_tradnl"/>
              </w:rPr>
              <w:t>, mientras que</w:t>
            </w:r>
            <w:r w:rsidR="00150EF0" w:rsidRPr="005830DF">
              <w:rPr>
                <w:rFonts w:asciiTheme="majorHAnsi" w:hAnsiTheme="majorHAnsi" w:cstheme="minorHAnsi"/>
                <w:bCs/>
                <w:sz w:val="20"/>
                <w:szCs w:val="20"/>
                <w:lang w:val="es-ES_tradnl"/>
              </w:rPr>
              <w:t xml:space="preserve"> otras áreas protegidas se expanden en 15.000</w:t>
            </w:r>
            <w:r w:rsidR="00EE700A">
              <w:rPr>
                <w:rFonts w:asciiTheme="majorHAnsi" w:hAnsiTheme="majorHAnsi" w:cstheme="minorHAnsi"/>
                <w:bCs/>
                <w:sz w:val="20"/>
                <w:szCs w:val="20"/>
                <w:lang w:val="es-ES_tradnl"/>
              </w:rPr>
              <w:t xml:space="preserve"> y se declaran como sitios Ramsar</w:t>
            </w:r>
          </w:p>
        </w:tc>
      </w:tr>
      <w:tr w:rsidR="00150EF0" w:rsidRPr="00150EF0" w14:paraId="3A655F28" w14:textId="77777777" w:rsidTr="008C5E19">
        <w:tc>
          <w:tcPr>
            <w:tcW w:w="1276" w:type="dxa"/>
            <w:vMerge/>
            <w:shd w:val="clear" w:color="auto" w:fill="auto"/>
          </w:tcPr>
          <w:p w14:paraId="35B0CDA5" w14:textId="77777777" w:rsidR="00150EF0" w:rsidRPr="00D5129B" w:rsidRDefault="00150EF0" w:rsidP="00D5129B">
            <w:pPr>
              <w:spacing w:after="0" w:line="240" w:lineRule="auto"/>
              <w:rPr>
                <w:rFonts w:asciiTheme="majorHAnsi" w:hAnsiTheme="majorHAnsi" w:cstheme="minorHAnsi"/>
                <w:sz w:val="20"/>
                <w:szCs w:val="20"/>
                <w:highlight w:val="cyan"/>
                <w:lang w:val="es-ES_tradnl"/>
              </w:rPr>
            </w:pPr>
          </w:p>
        </w:tc>
        <w:tc>
          <w:tcPr>
            <w:tcW w:w="2410" w:type="dxa"/>
            <w:shd w:val="clear" w:color="auto" w:fill="auto"/>
          </w:tcPr>
          <w:p w14:paraId="5ACE0E21" w14:textId="112720F7" w:rsidR="00150EF0" w:rsidRPr="00F713F6" w:rsidRDefault="00F713F6" w:rsidP="0031091C">
            <w:pPr>
              <w:spacing w:after="0" w:line="240" w:lineRule="auto"/>
              <w:rPr>
                <w:rFonts w:asciiTheme="majorHAnsi" w:hAnsiTheme="majorHAnsi" w:cstheme="minorHAnsi"/>
                <w:sz w:val="20"/>
                <w:szCs w:val="20"/>
                <w:highlight w:val="cyan"/>
                <w:lang w:val="es-ES_tradnl"/>
              </w:rPr>
            </w:pPr>
            <w:r w:rsidRPr="00F713F6">
              <w:rPr>
                <w:rFonts w:cstheme="minorHAnsi"/>
                <w:sz w:val="20"/>
                <w:szCs w:val="20"/>
                <w:lang w:val="es-ES_tradnl"/>
              </w:rPr>
              <w:t xml:space="preserve">Cambio en la </w:t>
            </w:r>
            <w:r w:rsidR="0031091C">
              <w:rPr>
                <w:rFonts w:cstheme="minorHAnsi"/>
                <w:sz w:val="20"/>
                <w:szCs w:val="20"/>
                <w:lang w:val="es-ES_tradnl"/>
              </w:rPr>
              <w:t>densidad por metro cuadrado</w:t>
            </w:r>
            <w:r w:rsidRPr="00F713F6">
              <w:rPr>
                <w:rFonts w:asciiTheme="majorHAnsi" w:hAnsiTheme="majorHAnsi"/>
                <w:bCs/>
                <w:sz w:val="20"/>
                <w:szCs w:val="20"/>
                <w:lang w:val="es-ES_tradnl"/>
              </w:rPr>
              <w:t xml:space="preserve"> </w:t>
            </w:r>
            <w:r w:rsidR="005830DF" w:rsidRPr="00F713F6">
              <w:rPr>
                <w:rFonts w:asciiTheme="majorHAnsi" w:hAnsiTheme="majorHAnsi"/>
                <w:bCs/>
                <w:sz w:val="20"/>
                <w:szCs w:val="20"/>
                <w:lang w:val="es-ES_tradnl"/>
              </w:rPr>
              <w:t xml:space="preserve">de la especie invasora pez </w:t>
            </w:r>
            <w:r w:rsidR="00587298" w:rsidRPr="00F713F6">
              <w:rPr>
                <w:rFonts w:asciiTheme="majorHAnsi" w:hAnsiTheme="majorHAnsi" w:cstheme="minorHAnsi"/>
                <w:sz w:val="20"/>
                <w:szCs w:val="20"/>
                <w:lang w:val="es-ES_tradnl"/>
              </w:rPr>
              <w:t>pleco común</w:t>
            </w:r>
            <w:r w:rsidR="005830DF" w:rsidRPr="00F713F6">
              <w:rPr>
                <w:rFonts w:asciiTheme="majorHAnsi" w:hAnsiTheme="majorHAnsi"/>
                <w:bCs/>
                <w:sz w:val="20"/>
                <w:szCs w:val="20"/>
                <w:lang w:val="es-ES_tradnl"/>
              </w:rPr>
              <w:t xml:space="preserve">  (</w:t>
            </w:r>
            <w:r w:rsidR="005830DF" w:rsidRPr="00F713F6">
              <w:rPr>
                <w:rFonts w:asciiTheme="majorHAnsi" w:hAnsiTheme="majorHAnsi"/>
                <w:bCs/>
                <w:i/>
                <w:iCs/>
                <w:noProof/>
                <w:sz w:val="20"/>
                <w:szCs w:val="20"/>
                <w:lang w:val="es-ES_tradnl"/>
              </w:rPr>
              <w:t>Hypostomus plecostomus</w:t>
            </w:r>
            <w:r w:rsidR="005830DF" w:rsidRPr="00F713F6">
              <w:rPr>
                <w:rFonts w:asciiTheme="majorHAnsi" w:hAnsiTheme="majorHAnsi"/>
                <w:bCs/>
                <w:sz w:val="20"/>
                <w:szCs w:val="20"/>
                <w:lang w:val="es-ES_tradnl"/>
              </w:rPr>
              <w:t>) en dos HPII</w:t>
            </w:r>
            <w:r w:rsidR="005830DF" w:rsidRPr="00F713F6">
              <w:rPr>
                <w:rFonts w:asciiTheme="majorHAnsi" w:hAnsiTheme="majorHAnsi" w:cstheme="minorHAnsi"/>
                <w:sz w:val="20"/>
                <w:szCs w:val="20"/>
                <w:lang w:val="es-ES_tradnl"/>
              </w:rPr>
              <w:t xml:space="preserve"> </w:t>
            </w:r>
            <w:r w:rsidR="00587298" w:rsidRPr="00F713F6">
              <w:rPr>
                <w:rFonts w:asciiTheme="majorHAnsi" w:hAnsiTheme="majorHAnsi" w:cstheme="minorHAnsi"/>
                <w:sz w:val="20"/>
                <w:szCs w:val="20"/>
                <w:lang w:val="es-ES_tradnl"/>
              </w:rPr>
              <w:t>(Caño Negro y Caribe Noreste)</w:t>
            </w:r>
          </w:p>
        </w:tc>
        <w:tc>
          <w:tcPr>
            <w:tcW w:w="2126" w:type="dxa"/>
            <w:shd w:val="clear" w:color="auto" w:fill="auto"/>
          </w:tcPr>
          <w:p w14:paraId="2E00E400" w14:textId="2E180836" w:rsidR="00150EF0" w:rsidRPr="00D5129B" w:rsidRDefault="00150EF0" w:rsidP="005830DF">
            <w:pPr>
              <w:spacing w:after="0" w:line="240" w:lineRule="auto"/>
              <w:rPr>
                <w:rFonts w:asciiTheme="majorHAnsi" w:hAnsiTheme="majorHAnsi" w:cstheme="minorHAnsi"/>
                <w:sz w:val="20"/>
                <w:szCs w:val="20"/>
                <w:highlight w:val="cyan"/>
                <w:lang w:val="es-ES_tradnl"/>
              </w:rPr>
            </w:pPr>
            <w:r w:rsidRPr="005830DF">
              <w:rPr>
                <w:rFonts w:asciiTheme="majorHAnsi" w:hAnsiTheme="majorHAnsi" w:cstheme="minorHAnsi"/>
                <w:sz w:val="20"/>
                <w:szCs w:val="20"/>
                <w:lang w:val="es-ES_tradnl"/>
              </w:rPr>
              <w:t xml:space="preserve">Disminución de un 25% </w:t>
            </w:r>
            <w:r w:rsidR="0031091C">
              <w:rPr>
                <w:rFonts w:asciiTheme="majorHAnsi" w:hAnsiTheme="majorHAnsi" w:cstheme="minorHAnsi"/>
                <w:sz w:val="20"/>
                <w:szCs w:val="20"/>
                <w:lang w:val="es-ES_tradnl"/>
              </w:rPr>
              <w:t xml:space="preserve">de la tasa de desove </w:t>
            </w:r>
            <w:r w:rsidRPr="005830DF">
              <w:rPr>
                <w:rFonts w:asciiTheme="majorHAnsi" w:hAnsiTheme="majorHAnsi" w:cstheme="minorHAnsi"/>
                <w:sz w:val="20"/>
                <w:szCs w:val="20"/>
                <w:lang w:val="es-ES_tradnl"/>
              </w:rPr>
              <w:t>para el final del proyecto</w:t>
            </w:r>
          </w:p>
        </w:tc>
        <w:tc>
          <w:tcPr>
            <w:tcW w:w="2977" w:type="dxa"/>
          </w:tcPr>
          <w:p w14:paraId="16240105" w14:textId="6811EA7E" w:rsidR="0031091C" w:rsidRDefault="00150EF0" w:rsidP="005830DF">
            <w:pPr>
              <w:spacing w:after="0" w:line="240" w:lineRule="auto"/>
              <w:rPr>
                <w:rFonts w:asciiTheme="majorHAnsi" w:hAnsiTheme="majorHAnsi" w:cstheme="minorHAnsi"/>
                <w:sz w:val="20"/>
                <w:szCs w:val="20"/>
                <w:lang w:val="es-ES_tradnl"/>
              </w:rPr>
            </w:pPr>
            <w:r w:rsidRPr="00587298">
              <w:rPr>
                <w:rFonts w:asciiTheme="majorHAnsi" w:hAnsiTheme="majorHAnsi" w:cstheme="minorHAnsi"/>
                <w:sz w:val="20"/>
                <w:szCs w:val="20"/>
                <w:lang w:val="es-ES_tradnl"/>
              </w:rPr>
              <w:t xml:space="preserve">20% </w:t>
            </w:r>
            <w:r w:rsidR="0031091C">
              <w:rPr>
                <w:rFonts w:asciiTheme="majorHAnsi" w:hAnsiTheme="majorHAnsi" w:cstheme="minorHAnsi"/>
                <w:sz w:val="20"/>
                <w:szCs w:val="20"/>
                <w:lang w:val="es-ES_tradnl"/>
              </w:rPr>
              <w:t xml:space="preserve">de reducción </w:t>
            </w:r>
            <w:r w:rsidR="00993B25">
              <w:rPr>
                <w:rFonts w:asciiTheme="majorHAnsi" w:hAnsiTheme="majorHAnsi" w:cstheme="minorHAnsi"/>
                <w:sz w:val="20"/>
                <w:szCs w:val="20"/>
                <w:lang w:val="es-ES_tradnl"/>
              </w:rPr>
              <w:t xml:space="preserve">en la densidad </w:t>
            </w:r>
            <w:r w:rsidR="0031091C">
              <w:rPr>
                <w:rFonts w:asciiTheme="majorHAnsi" w:hAnsiTheme="majorHAnsi" w:cstheme="minorHAnsi"/>
                <w:sz w:val="20"/>
                <w:szCs w:val="20"/>
                <w:lang w:val="es-ES_tradnl"/>
              </w:rPr>
              <w:t xml:space="preserve">por metro cuadrado </w:t>
            </w:r>
            <w:r w:rsidR="0031091C" w:rsidRPr="005830DF">
              <w:rPr>
                <w:rFonts w:asciiTheme="majorHAnsi" w:hAnsiTheme="majorHAnsi" w:cstheme="minorHAnsi"/>
                <w:sz w:val="20"/>
                <w:szCs w:val="20"/>
                <w:lang w:val="es-ES_tradnl"/>
              </w:rPr>
              <w:t>para el final del proyecto</w:t>
            </w:r>
          </w:p>
          <w:p w14:paraId="7337AFEF" w14:textId="27D19398" w:rsidR="00150EF0" w:rsidRPr="00D5129B" w:rsidRDefault="00150EF0" w:rsidP="005830DF">
            <w:pPr>
              <w:spacing w:after="0" w:line="240" w:lineRule="auto"/>
              <w:rPr>
                <w:rFonts w:asciiTheme="majorHAnsi" w:hAnsiTheme="majorHAnsi" w:cstheme="minorHAnsi"/>
                <w:sz w:val="20"/>
                <w:szCs w:val="20"/>
                <w:highlight w:val="cyan"/>
                <w:lang w:val="es-ES_tradnl"/>
              </w:rPr>
            </w:pPr>
          </w:p>
        </w:tc>
      </w:tr>
      <w:tr w:rsidR="00150EF0" w:rsidRPr="00150EF0" w14:paraId="11BB9A8C" w14:textId="77777777" w:rsidTr="008C5E19">
        <w:tc>
          <w:tcPr>
            <w:tcW w:w="1276" w:type="dxa"/>
            <w:shd w:val="clear" w:color="auto" w:fill="auto"/>
          </w:tcPr>
          <w:p w14:paraId="5E005AC5" w14:textId="7E47E964" w:rsidR="00150EF0" w:rsidRPr="005830DF" w:rsidRDefault="005830DF" w:rsidP="00D5129B">
            <w:pPr>
              <w:spacing w:after="0" w:line="240" w:lineRule="auto"/>
              <w:rPr>
                <w:rFonts w:asciiTheme="majorHAnsi" w:hAnsiTheme="majorHAnsi" w:cstheme="minorHAnsi"/>
                <w:sz w:val="20"/>
                <w:szCs w:val="20"/>
                <w:lang w:val="es-ES_tradnl"/>
              </w:rPr>
            </w:pPr>
            <w:r w:rsidRPr="005830DF">
              <w:rPr>
                <w:rFonts w:asciiTheme="majorHAnsi" w:hAnsiTheme="majorHAnsi" w:cstheme="minorHAnsi"/>
                <w:sz w:val="20"/>
                <w:szCs w:val="20"/>
                <w:lang w:val="es-ES_tradnl"/>
              </w:rPr>
              <w:t>Resultado</w:t>
            </w:r>
            <w:r w:rsidR="00150EF0" w:rsidRPr="005830DF">
              <w:rPr>
                <w:rFonts w:asciiTheme="majorHAnsi" w:hAnsiTheme="majorHAnsi" w:cstheme="minorHAnsi"/>
                <w:sz w:val="20"/>
                <w:szCs w:val="20"/>
                <w:lang w:val="es-ES_tradnl"/>
              </w:rPr>
              <w:t xml:space="preserve"> 2</w:t>
            </w:r>
          </w:p>
        </w:tc>
        <w:tc>
          <w:tcPr>
            <w:tcW w:w="2410" w:type="dxa"/>
            <w:shd w:val="clear" w:color="auto" w:fill="auto"/>
          </w:tcPr>
          <w:p w14:paraId="4EA71E38" w14:textId="77777777" w:rsidR="00150EF0" w:rsidRPr="00D5129B" w:rsidRDefault="00150EF0" w:rsidP="005830DF">
            <w:pPr>
              <w:spacing w:after="0" w:line="240" w:lineRule="auto"/>
              <w:rPr>
                <w:rFonts w:asciiTheme="majorHAnsi" w:hAnsiTheme="majorHAnsi" w:cstheme="minorHAnsi"/>
                <w:sz w:val="20"/>
                <w:szCs w:val="20"/>
                <w:highlight w:val="cyan"/>
                <w:lang w:val="es-ES_tradnl"/>
              </w:rPr>
            </w:pPr>
            <w:r w:rsidRPr="00587298">
              <w:rPr>
                <w:rFonts w:asciiTheme="majorHAnsi" w:hAnsiTheme="majorHAnsi" w:cstheme="minorHAnsi"/>
                <w:sz w:val="20"/>
                <w:szCs w:val="20"/>
                <w:lang w:val="es-ES_tradnl"/>
              </w:rPr>
              <w:t>Ingresos anuales (USD ) para los HPII por tipo de mecanismo financiero implementado.</w:t>
            </w:r>
          </w:p>
        </w:tc>
        <w:tc>
          <w:tcPr>
            <w:tcW w:w="2126" w:type="dxa"/>
            <w:shd w:val="clear" w:color="auto" w:fill="auto"/>
          </w:tcPr>
          <w:p w14:paraId="30ED1FEB" w14:textId="77777777" w:rsidR="00CE3742" w:rsidRDefault="00150EF0" w:rsidP="005830DF">
            <w:pPr>
              <w:spacing w:after="0" w:line="240" w:lineRule="auto"/>
              <w:rPr>
                <w:rFonts w:asciiTheme="majorHAnsi" w:hAnsiTheme="majorHAnsi" w:cstheme="minorHAnsi"/>
                <w:sz w:val="20"/>
                <w:szCs w:val="20"/>
                <w:lang w:val="es-ES_tradnl"/>
              </w:rPr>
            </w:pPr>
            <w:r w:rsidRPr="00587298">
              <w:rPr>
                <w:rFonts w:asciiTheme="majorHAnsi" w:hAnsiTheme="majorHAnsi" w:cstheme="minorHAnsi"/>
                <w:sz w:val="20"/>
                <w:szCs w:val="20"/>
                <w:lang w:val="es-ES_tradnl"/>
              </w:rPr>
              <w:t>Incentivos PES para la co</w:t>
            </w:r>
            <w:r w:rsidR="00CE3742">
              <w:rPr>
                <w:rFonts w:asciiTheme="majorHAnsi" w:hAnsiTheme="majorHAnsi" w:cstheme="minorHAnsi"/>
                <w:sz w:val="20"/>
                <w:szCs w:val="20"/>
                <w:lang w:val="es-ES_tradnl"/>
              </w:rPr>
              <w:t xml:space="preserve">nservación de los ecosistemas: </w:t>
            </w:r>
          </w:p>
          <w:p w14:paraId="7C3F1E56" w14:textId="399D133B" w:rsidR="00150EF0" w:rsidRPr="00587298" w:rsidRDefault="00CE3742" w:rsidP="005830DF">
            <w:pPr>
              <w:spacing w:after="0" w:line="240" w:lineRule="auto"/>
              <w:rPr>
                <w:rFonts w:asciiTheme="majorHAnsi" w:hAnsiTheme="majorHAnsi" w:cstheme="minorHAnsi"/>
                <w:sz w:val="20"/>
                <w:szCs w:val="20"/>
                <w:lang w:val="es-ES_tradnl"/>
              </w:rPr>
            </w:pPr>
            <w:r>
              <w:rPr>
                <w:rFonts w:asciiTheme="majorHAnsi" w:hAnsiTheme="majorHAnsi" w:cstheme="minorHAnsi"/>
                <w:sz w:val="20"/>
                <w:szCs w:val="20"/>
                <w:lang w:val="es-ES_tradnl"/>
              </w:rPr>
              <w:t>C</w:t>
            </w:r>
            <w:r w:rsidR="00150EF0" w:rsidRPr="00587298">
              <w:rPr>
                <w:rFonts w:asciiTheme="majorHAnsi" w:hAnsiTheme="majorHAnsi" w:cstheme="minorHAnsi"/>
                <w:sz w:val="20"/>
                <w:szCs w:val="20"/>
                <w:lang w:val="es-ES_tradnl"/>
              </w:rPr>
              <w:t>ambio de USD 626,415 a USD 1,311,982</w:t>
            </w:r>
          </w:p>
          <w:p w14:paraId="1C7BBAD6" w14:textId="77777777" w:rsidR="00150EF0" w:rsidRDefault="00150EF0" w:rsidP="005830DF">
            <w:pPr>
              <w:spacing w:after="0" w:line="240" w:lineRule="auto"/>
              <w:rPr>
                <w:rFonts w:asciiTheme="majorHAnsi" w:hAnsiTheme="majorHAnsi" w:cstheme="minorHAnsi"/>
                <w:sz w:val="20"/>
                <w:szCs w:val="20"/>
                <w:highlight w:val="cyan"/>
                <w:lang w:val="es-ES_tradnl"/>
              </w:rPr>
            </w:pPr>
          </w:p>
          <w:p w14:paraId="6B33D550" w14:textId="77777777" w:rsidR="00587298" w:rsidRPr="00D5129B" w:rsidRDefault="00587298" w:rsidP="005830DF">
            <w:pPr>
              <w:spacing w:after="0" w:line="240" w:lineRule="auto"/>
              <w:rPr>
                <w:rFonts w:asciiTheme="majorHAnsi" w:hAnsiTheme="majorHAnsi" w:cstheme="minorHAnsi"/>
                <w:sz w:val="20"/>
                <w:szCs w:val="20"/>
                <w:highlight w:val="cyan"/>
                <w:lang w:val="es-ES_tradnl"/>
              </w:rPr>
            </w:pPr>
          </w:p>
          <w:p w14:paraId="5EBA5E32" w14:textId="77777777" w:rsidR="00CC3506" w:rsidRDefault="00CE3742" w:rsidP="005830DF">
            <w:pPr>
              <w:spacing w:after="0" w:line="240" w:lineRule="auto"/>
              <w:rPr>
                <w:rFonts w:asciiTheme="majorHAnsi" w:hAnsiTheme="majorHAnsi" w:cstheme="minorHAnsi"/>
                <w:sz w:val="20"/>
                <w:szCs w:val="20"/>
                <w:lang w:val="es-ES_tradnl"/>
              </w:rPr>
            </w:pPr>
            <w:r>
              <w:rPr>
                <w:rFonts w:asciiTheme="majorHAnsi" w:hAnsiTheme="majorHAnsi" w:cstheme="minorHAnsi"/>
                <w:sz w:val="20"/>
                <w:szCs w:val="20"/>
                <w:lang w:val="es-ES_tradnl"/>
              </w:rPr>
              <w:t>REDD+ / C-Neutralidad: C</w:t>
            </w:r>
            <w:r w:rsidR="00150EF0" w:rsidRPr="00587298">
              <w:rPr>
                <w:rFonts w:asciiTheme="majorHAnsi" w:hAnsiTheme="majorHAnsi" w:cstheme="minorHAnsi"/>
                <w:sz w:val="20"/>
                <w:szCs w:val="20"/>
                <w:lang w:val="es-ES_tradnl"/>
              </w:rPr>
              <w:t xml:space="preserve">ambio de USD 0 a </w:t>
            </w:r>
          </w:p>
          <w:p w14:paraId="51BB654E" w14:textId="2EBC978E" w:rsidR="00150EF0" w:rsidRPr="00587298" w:rsidRDefault="00150EF0" w:rsidP="005830DF">
            <w:pPr>
              <w:spacing w:after="0" w:line="240" w:lineRule="auto"/>
              <w:rPr>
                <w:rFonts w:asciiTheme="majorHAnsi" w:hAnsiTheme="majorHAnsi" w:cstheme="minorHAnsi"/>
                <w:sz w:val="20"/>
                <w:szCs w:val="20"/>
                <w:lang w:val="es-ES_tradnl"/>
              </w:rPr>
            </w:pPr>
            <w:r w:rsidRPr="00587298">
              <w:rPr>
                <w:rFonts w:asciiTheme="majorHAnsi" w:hAnsiTheme="majorHAnsi" w:cstheme="minorHAnsi"/>
                <w:sz w:val="20"/>
                <w:szCs w:val="20"/>
                <w:lang w:val="es-ES_tradnl"/>
              </w:rPr>
              <w:t>USD 722,324</w:t>
            </w:r>
          </w:p>
          <w:p w14:paraId="3E8B5DAA" w14:textId="77777777" w:rsidR="00587298" w:rsidRPr="00587298" w:rsidRDefault="00587298" w:rsidP="005830DF">
            <w:pPr>
              <w:spacing w:after="0" w:line="240" w:lineRule="auto"/>
              <w:rPr>
                <w:rFonts w:asciiTheme="majorHAnsi" w:hAnsiTheme="majorHAnsi" w:cstheme="minorHAnsi"/>
                <w:sz w:val="20"/>
                <w:szCs w:val="20"/>
                <w:lang w:val="es-ES_tradnl"/>
              </w:rPr>
            </w:pPr>
          </w:p>
          <w:p w14:paraId="0395297D" w14:textId="77777777" w:rsidR="00587298" w:rsidRPr="00D5129B" w:rsidRDefault="00587298" w:rsidP="005830DF">
            <w:pPr>
              <w:spacing w:after="0" w:line="240" w:lineRule="auto"/>
              <w:rPr>
                <w:rFonts w:asciiTheme="majorHAnsi" w:hAnsiTheme="majorHAnsi" w:cstheme="minorHAnsi"/>
                <w:sz w:val="20"/>
                <w:szCs w:val="20"/>
                <w:highlight w:val="cyan"/>
                <w:lang w:val="es-ES_tradnl"/>
              </w:rPr>
            </w:pPr>
          </w:p>
          <w:p w14:paraId="1C644561" w14:textId="77777777" w:rsidR="00CC3506" w:rsidRDefault="00150EF0" w:rsidP="005830DF">
            <w:pPr>
              <w:spacing w:after="0" w:line="240" w:lineRule="auto"/>
              <w:rPr>
                <w:rFonts w:asciiTheme="majorHAnsi" w:hAnsiTheme="majorHAnsi" w:cstheme="minorHAnsi"/>
                <w:sz w:val="20"/>
                <w:szCs w:val="20"/>
                <w:lang w:val="es-ES_tradnl"/>
              </w:rPr>
            </w:pPr>
            <w:r w:rsidRPr="00CE3742">
              <w:rPr>
                <w:rFonts w:asciiTheme="majorHAnsi" w:hAnsiTheme="majorHAnsi" w:cstheme="minorHAnsi"/>
                <w:sz w:val="20"/>
                <w:szCs w:val="20"/>
                <w:lang w:val="es-ES_tradnl"/>
              </w:rPr>
              <w:t xml:space="preserve">Turismo </w:t>
            </w:r>
            <w:r w:rsidR="00CC3506">
              <w:rPr>
                <w:rFonts w:asciiTheme="majorHAnsi" w:hAnsiTheme="majorHAnsi" w:cstheme="minorHAnsi"/>
                <w:sz w:val="20"/>
                <w:szCs w:val="20"/>
                <w:lang w:val="es-ES_tradnl"/>
              </w:rPr>
              <w:t xml:space="preserve">y otras cuotas por recreación: </w:t>
            </w:r>
          </w:p>
          <w:p w14:paraId="1D2A38B4" w14:textId="4BC87557" w:rsidR="00150EF0" w:rsidRPr="00D5129B" w:rsidRDefault="00CC3506" w:rsidP="005830DF">
            <w:pPr>
              <w:spacing w:after="0" w:line="240" w:lineRule="auto"/>
              <w:rPr>
                <w:rFonts w:asciiTheme="majorHAnsi" w:hAnsiTheme="majorHAnsi" w:cstheme="minorHAnsi"/>
                <w:sz w:val="20"/>
                <w:szCs w:val="20"/>
                <w:highlight w:val="cyan"/>
                <w:lang w:val="es-ES_tradnl"/>
              </w:rPr>
            </w:pPr>
            <w:r>
              <w:rPr>
                <w:rFonts w:asciiTheme="majorHAnsi" w:hAnsiTheme="majorHAnsi" w:cstheme="minorHAnsi"/>
                <w:sz w:val="20"/>
                <w:szCs w:val="20"/>
                <w:lang w:val="es-ES_tradnl"/>
              </w:rPr>
              <w:t>C</w:t>
            </w:r>
            <w:r w:rsidR="00150EF0" w:rsidRPr="00CE3742">
              <w:rPr>
                <w:rFonts w:asciiTheme="majorHAnsi" w:hAnsiTheme="majorHAnsi" w:cstheme="minorHAnsi"/>
                <w:sz w:val="20"/>
                <w:szCs w:val="20"/>
                <w:lang w:val="es-ES_tradnl"/>
              </w:rPr>
              <w:t>ambio de USD 1,442,000 a USD 3,197,250</w:t>
            </w:r>
          </w:p>
        </w:tc>
        <w:tc>
          <w:tcPr>
            <w:tcW w:w="2977" w:type="dxa"/>
          </w:tcPr>
          <w:p w14:paraId="3A2C95D1" w14:textId="1C6EE3D3" w:rsidR="00150EF0" w:rsidRPr="00940C59" w:rsidRDefault="00EE700A" w:rsidP="005830DF">
            <w:pPr>
              <w:pStyle w:val="Textocomentario"/>
              <w:spacing w:after="0"/>
              <w:rPr>
                <w:rFonts w:asciiTheme="majorHAnsi" w:eastAsia="Times New Roman" w:hAnsiTheme="majorHAnsi" w:cstheme="minorHAnsi"/>
                <w:snapToGrid w:val="0"/>
              </w:rPr>
            </w:pPr>
            <w:r>
              <w:rPr>
                <w:rFonts w:asciiTheme="majorHAnsi" w:eastAsia="Times New Roman" w:hAnsiTheme="majorHAnsi" w:cstheme="minorHAnsi"/>
                <w:snapToGrid w:val="0"/>
              </w:rPr>
              <w:t>Canon de Agua</w:t>
            </w:r>
            <w:r w:rsidR="00150EF0" w:rsidRPr="00940C59">
              <w:rPr>
                <w:rFonts w:asciiTheme="majorHAnsi" w:eastAsia="Times New Roman" w:hAnsiTheme="majorHAnsi" w:cstheme="minorHAnsi"/>
                <w:snapToGrid w:val="0"/>
              </w:rPr>
              <w:t xml:space="preserve"> </w:t>
            </w:r>
          </w:p>
          <w:p w14:paraId="126689FE" w14:textId="77777777" w:rsidR="00F46AD4" w:rsidRPr="00940C59" w:rsidRDefault="00F46AD4" w:rsidP="005830DF">
            <w:pPr>
              <w:pStyle w:val="Textocomentario"/>
              <w:spacing w:after="0"/>
              <w:rPr>
                <w:rFonts w:asciiTheme="majorHAnsi" w:eastAsia="Times New Roman" w:hAnsiTheme="majorHAnsi" w:cstheme="minorHAnsi"/>
                <w:snapToGrid w:val="0"/>
              </w:rPr>
            </w:pPr>
          </w:p>
          <w:p w14:paraId="5B7C34C9" w14:textId="44D8DDDA" w:rsidR="00150EF0" w:rsidRPr="00940C59" w:rsidRDefault="00EE700A" w:rsidP="005830DF">
            <w:pPr>
              <w:pStyle w:val="Textocomentario"/>
              <w:spacing w:after="0"/>
              <w:rPr>
                <w:rFonts w:asciiTheme="majorHAnsi" w:eastAsia="Times New Roman" w:hAnsiTheme="majorHAnsi" w:cstheme="minorHAnsi"/>
                <w:snapToGrid w:val="0"/>
              </w:rPr>
            </w:pPr>
            <w:r>
              <w:rPr>
                <w:rFonts w:asciiTheme="majorHAnsi" w:eastAsia="Times New Roman" w:hAnsiTheme="majorHAnsi" w:cstheme="minorHAnsi"/>
                <w:snapToGrid w:val="0"/>
              </w:rPr>
              <w:t>Canon de Vertidos</w:t>
            </w:r>
            <w:r w:rsidR="00150EF0" w:rsidRPr="00940C59">
              <w:rPr>
                <w:rFonts w:asciiTheme="majorHAnsi" w:eastAsia="Times New Roman" w:hAnsiTheme="majorHAnsi" w:cstheme="minorHAnsi"/>
                <w:snapToGrid w:val="0"/>
              </w:rPr>
              <w:t xml:space="preserve"> </w:t>
            </w:r>
          </w:p>
          <w:p w14:paraId="02C88BFA" w14:textId="77777777" w:rsidR="00F46AD4" w:rsidRDefault="00F46AD4" w:rsidP="00CC3506">
            <w:pPr>
              <w:pStyle w:val="Textocomentario"/>
              <w:spacing w:after="0"/>
              <w:rPr>
                <w:rFonts w:asciiTheme="majorHAnsi" w:eastAsia="Times New Roman" w:hAnsiTheme="majorHAnsi" w:cstheme="minorHAnsi"/>
                <w:snapToGrid w:val="0"/>
                <w:highlight w:val="cyan"/>
              </w:rPr>
            </w:pPr>
          </w:p>
          <w:p w14:paraId="315129C1" w14:textId="5348C827" w:rsidR="00150EF0" w:rsidRPr="00CC3506" w:rsidRDefault="00F46AD4" w:rsidP="00CC3506">
            <w:pPr>
              <w:pStyle w:val="Textocomentario"/>
              <w:spacing w:after="0"/>
              <w:rPr>
                <w:rFonts w:asciiTheme="majorHAnsi" w:hAnsiTheme="majorHAnsi"/>
                <w:highlight w:val="cyan"/>
              </w:rPr>
            </w:pPr>
            <w:r w:rsidRPr="00F46AD4">
              <w:rPr>
                <w:rFonts w:asciiTheme="majorHAnsi" w:hAnsiTheme="majorHAnsi"/>
              </w:rPr>
              <w:t>M</w:t>
            </w:r>
            <w:r w:rsidR="00150EF0" w:rsidRPr="00F46AD4">
              <w:rPr>
                <w:rFonts w:asciiTheme="majorHAnsi" w:hAnsiTheme="majorHAnsi"/>
              </w:rPr>
              <w:t>ejoramiento de la recolección de los fondos provenientes del art 43 de la Ley de Biodiversidad (porcentaje del monto de patentes y permisos de construcción)  para ambiente en la región que los produce. El 70% para SINAC y 30% gobiernos locales, el 100</w:t>
            </w:r>
            <w:r w:rsidRPr="00F46AD4">
              <w:rPr>
                <w:rFonts w:asciiTheme="majorHAnsi" w:hAnsiTheme="majorHAnsi"/>
              </w:rPr>
              <w:t>%</w:t>
            </w:r>
            <w:r w:rsidR="00150EF0" w:rsidRPr="00F46AD4">
              <w:rPr>
                <w:rFonts w:asciiTheme="majorHAnsi" w:hAnsiTheme="majorHAnsi"/>
              </w:rPr>
              <w:t xml:space="preserve"> debe invertirse en proyectos de mejoramiento ambiental.</w:t>
            </w:r>
          </w:p>
        </w:tc>
      </w:tr>
    </w:tbl>
    <w:p w14:paraId="328B7B58" w14:textId="77777777" w:rsidR="00CC3506" w:rsidRPr="00360532" w:rsidRDefault="00CC3506" w:rsidP="00CC3506">
      <w:pPr>
        <w:spacing w:before="80" w:after="80" w:line="240" w:lineRule="auto"/>
        <w:jc w:val="both"/>
        <w:rPr>
          <w:sz w:val="18"/>
          <w:szCs w:val="18"/>
          <w:lang w:val="es-ES_tradnl"/>
        </w:rPr>
      </w:pPr>
      <w:r w:rsidRPr="00360532">
        <w:rPr>
          <w:sz w:val="18"/>
          <w:szCs w:val="18"/>
          <w:lang w:val="es-ES_tradnl"/>
        </w:rPr>
        <w:t>Fuente: Elaboración propia con base en ProDoc y en información suministrada por el proyecto.</w:t>
      </w:r>
    </w:p>
    <w:p w14:paraId="49335466" w14:textId="77777777" w:rsidR="00150EF0" w:rsidRPr="00CC3506" w:rsidRDefault="00150EF0" w:rsidP="00CC3506">
      <w:pPr>
        <w:pStyle w:val="TableParagraph"/>
        <w:tabs>
          <w:tab w:val="left" w:pos="1336"/>
          <w:tab w:val="left" w:pos="1902"/>
        </w:tabs>
        <w:spacing w:line="247" w:lineRule="auto"/>
        <w:ind w:left="455" w:right="94"/>
        <w:jc w:val="both"/>
        <w:rPr>
          <w:rFonts w:asciiTheme="majorHAnsi" w:hAnsiTheme="majorHAnsi"/>
          <w:b/>
          <w:color w:val="008000"/>
          <w:lang w:val="es-ES_tradnl"/>
        </w:rPr>
      </w:pPr>
      <w:bookmarkStart w:id="29" w:name="_Hlk487667301"/>
    </w:p>
    <w:p w14:paraId="36A17091" w14:textId="6505AE35" w:rsidR="00A410E0" w:rsidRPr="00E8449C" w:rsidRDefault="00E8449C" w:rsidP="00E8449C">
      <w:pPr>
        <w:jc w:val="both"/>
        <w:rPr>
          <w:lang w:val="es-ES_tradnl"/>
        </w:rPr>
      </w:pPr>
      <w:r w:rsidRPr="004236CC">
        <w:rPr>
          <w:lang w:val="es-ES_tradnl"/>
        </w:rPr>
        <w:t xml:space="preserve">Es interesante resaltar que hay metas que fueron excedidas. </w:t>
      </w:r>
      <w:r w:rsidR="00A410E0" w:rsidRPr="004236CC">
        <w:rPr>
          <w:lang w:val="es-ES_tradnl"/>
        </w:rPr>
        <w:t>Para el área total (en hectáreas) de HPII dentro del SINAC</w:t>
      </w:r>
      <w:r w:rsidR="00DE0C2B" w:rsidRPr="004236CC">
        <w:rPr>
          <w:lang w:val="es-ES_tradnl"/>
        </w:rPr>
        <w:t>,</w:t>
      </w:r>
      <w:r w:rsidR="00A410E0" w:rsidRPr="004236CC">
        <w:rPr>
          <w:lang w:val="es-ES_tradnl"/>
        </w:rPr>
        <w:t xml:space="preserve"> la meta m</w:t>
      </w:r>
      <w:r w:rsidR="004236CC" w:rsidRPr="004236CC">
        <w:rPr>
          <w:lang w:val="es-ES_tradnl"/>
        </w:rPr>
        <w:t>odificada era de</w:t>
      </w:r>
      <w:r w:rsidR="00A410E0" w:rsidRPr="004236CC">
        <w:rPr>
          <w:lang w:val="es-ES_tradnl"/>
        </w:rPr>
        <w:t xml:space="preserve"> 589.742 ha (lo que equivale a un incremento de </w:t>
      </w:r>
      <w:r w:rsidR="00DE0C2B" w:rsidRPr="004236CC">
        <w:rPr>
          <w:lang w:val="es-ES_tradnl"/>
        </w:rPr>
        <w:t>12.063</w:t>
      </w:r>
      <w:r w:rsidR="00A410E0" w:rsidRPr="004236CC">
        <w:rPr>
          <w:lang w:val="es-ES_tradnl"/>
        </w:rPr>
        <w:t>), pero al final del proyecto se lograron 605.104 ha</w:t>
      </w:r>
      <w:r w:rsidR="00DE0C2B" w:rsidRPr="004236CC">
        <w:rPr>
          <w:lang w:val="es-ES_tradnl"/>
        </w:rPr>
        <w:t xml:space="preserve"> (</w:t>
      </w:r>
      <w:r w:rsidR="004236CC" w:rsidRPr="004236CC">
        <w:rPr>
          <w:lang w:val="es-ES_tradnl"/>
        </w:rPr>
        <w:t xml:space="preserve">un incremento de </w:t>
      </w:r>
      <w:r w:rsidR="00DE0C2B" w:rsidRPr="004236CC">
        <w:rPr>
          <w:lang w:val="es-ES_tradnl"/>
        </w:rPr>
        <w:t>35.402 ha</w:t>
      </w:r>
      <w:r w:rsidR="001148B5" w:rsidRPr="004236CC">
        <w:rPr>
          <w:lang w:val="es-ES_tradnl"/>
        </w:rPr>
        <w:t>, o sea, de casi el triple en relación a lo estimado originalmente</w:t>
      </w:r>
      <w:r w:rsidR="004236CC" w:rsidRPr="004236CC">
        <w:rPr>
          <w:lang w:val="es-ES_tradnl"/>
        </w:rPr>
        <w:t>)</w:t>
      </w:r>
      <w:r w:rsidR="001148B5" w:rsidRPr="004236CC">
        <w:rPr>
          <w:lang w:val="es-ES_tradnl"/>
        </w:rPr>
        <w:t>.</w:t>
      </w:r>
      <w:r w:rsidR="004236CC" w:rsidRPr="004236CC">
        <w:rPr>
          <w:lang w:val="es-ES_tradnl"/>
        </w:rPr>
        <w:t xml:space="preserve"> También hubo elementos nuevos, donde sobresale la Política Nacional de Humedales, que fue un resultado </w:t>
      </w:r>
      <w:r w:rsidR="00542498">
        <w:rPr>
          <w:lang w:val="es-ES_tradnl"/>
        </w:rPr>
        <w:t xml:space="preserve">relevante y </w:t>
      </w:r>
      <w:r w:rsidR="004236CC" w:rsidRPr="004236CC">
        <w:rPr>
          <w:lang w:val="es-ES_tradnl"/>
        </w:rPr>
        <w:t>positivo no incluido en el diseño original del Proyecto.</w:t>
      </w:r>
    </w:p>
    <w:p w14:paraId="7DACB26E" w14:textId="3E71B31A" w:rsidR="004F223C" w:rsidRPr="004F223C" w:rsidRDefault="00FE2D87" w:rsidP="004236CC">
      <w:pPr>
        <w:jc w:val="both"/>
        <w:rPr>
          <w:lang w:val="es-ES_tradnl"/>
        </w:rPr>
      </w:pPr>
      <w:r w:rsidRPr="004F223C">
        <w:rPr>
          <w:lang w:val="es-ES_tradnl"/>
        </w:rPr>
        <w:t xml:space="preserve">No </w:t>
      </w:r>
      <w:r w:rsidR="008C5E19">
        <w:rPr>
          <w:lang w:val="es-ES_tradnl"/>
        </w:rPr>
        <w:t>se podrá</w:t>
      </w:r>
      <w:r w:rsidRPr="004F223C">
        <w:rPr>
          <w:lang w:val="es-ES_tradnl"/>
        </w:rPr>
        <w:t xml:space="preserve"> </w:t>
      </w:r>
      <w:r w:rsidR="008C5E19">
        <w:rPr>
          <w:lang w:val="es-ES_tradnl"/>
        </w:rPr>
        <w:t>alcanza</w:t>
      </w:r>
      <w:r w:rsidR="00150EF0" w:rsidRPr="004F223C">
        <w:rPr>
          <w:lang w:val="es-ES_tradnl"/>
        </w:rPr>
        <w:t xml:space="preserve">r </w:t>
      </w:r>
      <w:r w:rsidR="004236CC" w:rsidRPr="004F223C">
        <w:rPr>
          <w:lang w:val="es-ES_tradnl"/>
        </w:rPr>
        <w:t>el</w:t>
      </w:r>
      <w:r w:rsidR="00150EF0" w:rsidRPr="004F223C">
        <w:rPr>
          <w:lang w:val="es-ES_tradnl"/>
        </w:rPr>
        <w:t xml:space="preserve"> 20% </w:t>
      </w:r>
      <w:r w:rsidR="004236CC" w:rsidRPr="004F223C">
        <w:rPr>
          <w:lang w:val="es-ES_tradnl"/>
        </w:rPr>
        <w:t xml:space="preserve">de reducción en la densidad por metro cuadrado </w:t>
      </w:r>
      <w:r w:rsidR="00150EF0" w:rsidRPr="004F223C">
        <w:rPr>
          <w:lang w:val="es-ES_tradnl"/>
        </w:rPr>
        <w:t>de</w:t>
      </w:r>
      <w:r w:rsidR="004236CC" w:rsidRPr="004F223C">
        <w:rPr>
          <w:lang w:val="es-ES_tradnl"/>
        </w:rPr>
        <w:t>l pez p</w:t>
      </w:r>
      <w:r w:rsidR="00150EF0" w:rsidRPr="004F223C">
        <w:rPr>
          <w:lang w:val="es-ES_tradnl"/>
        </w:rPr>
        <w:t xml:space="preserve">leco, debido a que </w:t>
      </w:r>
      <w:r w:rsidR="004236CC" w:rsidRPr="004F223C">
        <w:rPr>
          <w:lang w:val="es-ES_tradnl"/>
        </w:rPr>
        <w:t xml:space="preserve">es imposible capturar esta especie con anzuelo y </w:t>
      </w:r>
      <w:r w:rsidR="00150EF0" w:rsidRPr="004F223C">
        <w:rPr>
          <w:lang w:val="es-ES_tradnl"/>
        </w:rPr>
        <w:t xml:space="preserve">el marco jurídico </w:t>
      </w:r>
      <w:r w:rsidR="004236CC" w:rsidRPr="004F223C">
        <w:rPr>
          <w:lang w:val="es-ES_tradnl"/>
        </w:rPr>
        <w:t>prohíbe</w:t>
      </w:r>
      <w:r w:rsidR="00150EF0" w:rsidRPr="004F223C">
        <w:rPr>
          <w:lang w:val="es-ES_tradnl"/>
        </w:rPr>
        <w:t xml:space="preserve"> la utilización de artes</w:t>
      </w:r>
      <w:r w:rsidRPr="004F223C">
        <w:rPr>
          <w:lang w:val="es-ES_tradnl"/>
        </w:rPr>
        <w:t xml:space="preserve"> de pesca </w:t>
      </w:r>
      <w:r w:rsidR="004236CC" w:rsidRPr="004F223C">
        <w:rPr>
          <w:lang w:val="es-ES_tradnl"/>
        </w:rPr>
        <w:t>masivos como la atarraya, que es el adecuado</w:t>
      </w:r>
      <w:r w:rsidR="00150EF0" w:rsidRPr="004F223C">
        <w:rPr>
          <w:lang w:val="es-ES_tradnl"/>
        </w:rPr>
        <w:t xml:space="preserve"> para su captura. </w:t>
      </w:r>
      <w:r w:rsidRPr="004F223C">
        <w:rPr>
          <w:lang w:val="es-ES_tradnl"/>
        </w:rPr>
        <w:t xml:space="preserve">Para </w:t>
      </w:r>
      <w:r w:rsidR="004F223C" w:rsidRPr="004F223C">
        <w:rPr>
          <w:lang w:val="es-ES_tradnl"/>
        </w:rPr>
        <w:t xml:space="preserve">facilitar el </w:t>
      </w:r>
      <w:r w:rsidRPr="004F223C">
        <w:rPr>
          <w:lang w:val="es-ES_tradnl"/>
        </w:rPr>
        <w:t xml:space="preserve">control </w:t>
      </w:r>
      <w:r w:rsidR="004F223C" w:rsidRPr="004F223C">
        <w:rPr>
          <w:lang w:val="es-ES_tradnl"/>
        </w:rPr>
        <w:t xml:space="preserve">de especies invasoras, el Proyecto planteó una propuesta de justificación biológica para que SINAC promueva la modificación de los Art. 67 y 68 de la Ley de Conservación de Vida Silvestre para permitir el uso de atarrayas en casos de especies exóticas invasoras. </w:t>
      </w:r>
    </w:p>
    <w:bookmarkEnd w:id="29"/>
    <w:p w14:paraId="02431C81" w14:textId="77777777" w:rsidR="00150EF0" w:rsidRPr="004A56E6" w:rsidRDefault="00150EF0" w:rsidP="00EC5136">
      <w:pPr>
        <w:spacing w:after="0" w:line="240" w:lineRule="auto"/>
        <w:rPr>
          <w:rFonts w:asciiTheme="majorHAnsi" w:hAnsiTheme="majorHAnsi" w:cs="Arial"/>
          <w:highlight w:val="yellow"/>
          <w:lang w:val="es-ES_tradnl"/>
        </w:rPr>
      </w:pPr>
    </w:p>
    <w:p w14:paraId="18A4BBA5" w14:textId="67423AE1" w:rsidR="005B4498" w:rsidRPr="003675C1" w:rsidRDefault="005B4498" w:rsidP="00767246">
      <w:pPr>
        <w:pStyle w:val="Ttulo3"/>
        <w:rPr>
          <w:color w:val="000000" w:themeColor="text1"/>
          <w:lang w:val="es-ES_tradnl"/>
        </w:rPr>
      </w:pPr>
      <w:bookmarkStart w:id="30" w:name="_Toc394376457"/>
      <w:r w:rsidRPr="003675C1">
        <w:rPr>
          <w:color w:val="000000" w:themeColor="text1"/>
          <w:lang w:val="es-ES_tradnl"/>
        </w:rPr>
        <w:t xml:space="preserve">3.1.2 </w:t>
      </w:r>
      <w:r w:rsidR="003675C1" w:rsidRPr="003675C1">
        <w:rPr>
          <w:color w:val="000000" w:themeColor="text1"/>
          <w:lang w:val="es-ES_tradnl"/>
        </w:rPr>
        <w:t>R</w:t>
      </w:r>
      <w:r w:rsidRPr="003675C1">
        <w:rPr>
          <w:color w:val="000000" w:themeColor="text1"/>
          <w:lang w:val="es-ES_tradnl"/>
        </w:rPr>
        <w:t>iesgos</w:t>
      </w:r>
      <w:r w:rsidR="003675C1" w:rsidRPr="003675C1">
        <w:rPr>
          <w:color w:val="000000" w:themeColor="text1"/>
          <w:lang w:val="es-ES_tradnl"/>
        </w:rPr>
        <w:t xml:space="preserve"> del Proyecto</w:t>
      </w:r>
      <w:bookmarkEnd w:id="30"/>
      <w:r w:rsidRPr="003675C1">
        <w:rPr>
          <w:color w:val="000000" w:themeColor="text1"/>
          <w:lang w:val="es-ES_tradnl"/>
        </w:rPr>
        <w:t xml:space="preserve"> </w:t>
      </w:r>
    </w:p>
    <w:p w14:paraId="3F9365A0" w14:textId="77777777" w:rsidR="00767246" w:rsidRPr="003675C1" w:rsidRDefault="00767246" w:rsidP="003675C1">
      <w:pPr>
        <w:pStyle w:val="TableParagraph"/>
        <w:tabs>
          <w:tab w:val="left" w:pos="1336"/>
          <w:tab w:val="left" w:pos="1902"/>
        </w:tabs>
        <w:spacing w:line="247" w:lineRule="auto"/>
        <w:ind w:left="455" w:right="94"/>
        <w:jc w:val="both"/>
        <w:rPr>
          <w:rFonts w:asciiTheme="majorHAnsi" w:hAnsiTheme="majorHAnsi"/>
          <w:b/>
          <w:color w:val="008000"/>
          <w:lang w:val="es-ES_tradnl"/>
        </w:rPr>
      </w:pPr>
    </w:p>
    <w:p w14:paraId="43670AE9" w14:textId="1685E529" w:rsidR="003675C1" w:rsidRDefault="003E1B31" w:rsidP="00475C40">
      <w:pPr>
        <w:jc w:val="both"/>
        <w:rPr>
          <w:lang w:val="es-ES_tradnl"/>
        </w:rPr>
      </w:pPr>
      <w:r w:rsidRPr="003675C1">
        <w:rPr>
          <w:lang w:val="es-ES_tradnl"/>
        </w:rPr>
        <w:t xml:space="preserve">El ProDoc </w:t>
      </w:r>
      <w:r w:rsidR="008C5E19">
        <w:rPr>
          <w:lang w:val="es-ES_tradnl"/>
        </w:rPr>
        <w:t>identificó</w:t>
      </w:r>
      <w:r w:rsidRPr="003675C1">
        <w:rPr>
          <w:lang w:val="es-ES_tradnl"/>
        </w:rPr>
        <w:t xml:space="preserve"> riesgos que podrían evitar el logro de</w:t>
      </w:r>
      <w:r w:rsidR="003675C1" w:rsidRPr="003675C1">
        <w:rPr>
          <w:lang w:val="es-ES_tradnl"/>
        </w:rPr>
        <w:t xml:space="preserve"> los objetivos del P</w:t>
      </w:r>
      <w:r w:rsidRPr="003675C1">
        <w:rPr>
          <w:lang w:val="es-ES_tradnl"/>
        </w:rPr>
        <w:t>royecto</w:t>
      </w:r>
      <w:r w:rsidR="003675C1" w:rsidRPr="003675C1">
        <w:rPr>
          <w:lang w:val="es-ES_tradnl"/>
        </w:rPr>
        <w:t>.</w:t>
      </w:r>
      <w:r w:rsidRPr="003675C1">
        <w:rPr>
          <w:lang w:val="es-ES_tradnl"/>
        </w:rPr>
        <w:t xml:space="preserve"> </w:t>
      </w:r>
      <w:r w:rsidR="008C5E19">
        <w:rPr>
          <w:lang w:val="es-ES_tradnl"/>
        </w:rPr>
        <w:t>Estos</w:t>
      </w:r>
      <w:r w:rsidR="00D61D21">
        <w:rPr>
          <w:lang w:val="es-ES_tradnl"/>
        </w:rPr>
        <w:t xml:space="preserve"> reflejan adecuadamente las condiciones del contexto al momento en que se formuló el Proyecto</w:t>
      </w:r>
      <w:r w:rsidR="00846D57">
        <w:rPr>
          <w:lang w:val="es-ES_tradnl"/>
        </w:rPr>
        <w:t xml:space="preserve"> y fueron útiles en el planteamiento de los productos</w:t>
      </w:r>
      <w:r w:rsidR="00D61D21">
        <w:rPr>
          <w:lang w:val="es-ES_tradnl"/>
        </w:rPr>
        <w:t xml:space="preserve">. </w:t>
      </w:r>
      <w:r w:rsidR="006F42A3">
        <w:rPr>
          <w:lang w:val="es-ES_tradnl"/>
        </w:rPr>
        <w:t xml:space="preserve">La evaluación determinó que </w:t>
      </w:r>
      <w:r w:rsidR="006F42A3" w:rsidRPr="003675C1">
        <w:rPr>
          <w:lang w:val="es-ES_tradnl"/>
        </w:rPr>
        <w:t xml:space="preserve">los riesgos señalados </w:t>
      </w:r>
      <w:r w:rsidR="008C5E19">
        <w:rPr>
          <w:lang w:val="es-ES_tradnl"/>
        </w:rPr>
        <w:t>no impidieron el desarrollo del Proyecto ni el logro de los resultados</w:t>
      </w:r>
      <w:r w:rsidR="00363F5F">
        <w:rPr>
          <w:lang w:val="es-ES_tradnl"/>
        </w:rPr>
        <w:t>. El siguiente cuadro</w:t>
      </w:r>
      <w:r w:rsidR="003675C1" w:rsidRPr="003675C1">
        <w:rPr>
          <w:lang w:val="es-ES_tradnl"/>
        </w:rPr>
        <w:t xml:space="preserve"> describe en qué medida </w:t>
      </w:r>
      <w:r w:rsidR="00363F5F">
        <w:rPr>
          <w:lang w:val="es-ES_tradnl"/>
        </w:rPr>
        <w:t>l</w:t>
      </w:r>
      <w:r w:rsidR="003675C1" w:rsidRPr="003675C1">
        <w:rPr>
          <w:lang w:val="es-ES_tradnl"/>
        </w:rPr>
        <w:t xml:space="preserve">os </w:t>
      </w:r>
      <w:r w:rsidR="008C5E19">
        <w:rPr>
          <w:lang w:val="es-ES_tradnl"/>
        </w:rPr>
        <w:t xml:space="preserve">riesgos </w:t>
      </w:r>
      <w:r w:rsidR="003675C1" w:rsidRPr="003675C1">
        <w:rPr>
          <w:lang w:val="es-ES_tradnl"/>
        </w:rPr>
        <w:t xml:space="preserve">se manifestaron y cómo fueron enfrentados </w:t>
      </w:r>
      <w:r w:rsidR="008C5E19">
        <w:rPr>
          <w:lang w:val="es-ES_tradnl"/>
        </w:rPr>
        <w:t>en la ejecución d</w:t>
      </w:r>
      <w:r w:rsidR="003675C1" w:rsidRPr="003675C1">
        <w:rPr>
          <w:lang w:val="es-ES_tradnl"/>
        </w:rPr>
        <w:t>el Proyecto:</w:t>
      </w:r>
    </w:p>
    <w:p w14:paraId="6684C0F4" w14:textId="671933DC" w:rsidR="00E8449C" w:rsidRPr="000D7FF3" w:rsidRDefault="000D7FF3" w:rsidP="000D7FF3">
      <w:pPr>
        <w:pStyle w:val="Epgrafe"/>
        <w:spacing w:after="120"/>
        <w:jc w:val="center"/>
        <w:rPr>
          <w:rFonts w:asciiTheme="majorHAnsi" w:hAnsiTheme="majorHAnsi"/>
          <w:color w:val="auto"/>
          <w:sz w:val="22"/>
          <w:szCs w:val="22"/>
          <w:lang w:val="es-ES_tradnl"/>
        </w:rPr>
      </w:pPr>
      <w:bookmarkStart w:id="31" w:name="_Toc394376503"/>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5</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sidR="00E8449C" w:rsidRPr="000D7FF3">
        <w:rPr>
          <w:rFonts w:asciiTheme="majorHAnsi" w:hAnsiTheme="majorHAnsi"/>
          <w:color w:val="auto"/>
          <w:sz w:val="22"/>
          <w:szCs w:val="22"/>
          <w:lang w:val="es-ES_tradnl"/>
        </w:rPr>
        <w:t>Riesgos planteados</w:t>
      </w:r>
      <w:r w:rsidR="009C7267" w:rsidRPr="000D7FF3">
        <w:rPr>
          <w:rFonts w:asciiTheme="majorHAnsi" w:hAnsiTheme="majorHAnsi"/>
          <w:color w:val="auto"/>
          <w:sz w:val="22"/>
          <w:szCs w:val="22"/>
          <w:lang w:val="es-ES_tradnl"/>
        </w:rPr>
        <w:t xml:space="preserve"> y cómo se manifestaron</w:t>
      </w:r>
      <w:bookmarkEnd w:id="31"/>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5103"/>
      </w:tblGrid>
      <w:tr w:rsidR="00E242B1" w:rsidRPr="00CF1D47" w14:paraId="78C09919" w14:textId="77777777" w:rsidTr="00CD60FC">
        <w:trPr>
          <w:trHeight w:val="410"/>
          <w:tblHeader/>
        </w:trPr>
        <w:tc>
          <w:tcPr>
            <w:tcW w:w="3686" w:type="dxa"/>
            <w:tcBorders>
              <w:top w:val="single" w:sz="4" w:space="0" w:color="auto"/>
              <w:left w:val="single" w:sz="4" w:space="0" w:color="auto"/>
              <w:bottom w:val="single" w:sz="4" w:space="0" w:color="auto"/>
              <w:right w:val="single" w:sz="4" w:space="0" w:color="auto"/>
            </w:tcBorders>
            <w:vAlign w:val="center"/>
          </w:tcPr>
          <w:p w14:paraId="1565E0F5" w14:textId="3027AECA" w:rsidR="00D401F6" w:rsidRPr="00475C40" w:rsidRDefault="00D401F6" w:rsidP="00677753">
            <w:pPr>
              <w:spacing w:after="0" w:line="240" w:lineRule="auto"/>
              <w:jc w:val="center"/>
              <w:rPr>
                <w:rFonts w:ascii="Times New Roman" w:hAnsi="Times New Roman"/>
                <w:b/>
                <w:sz w:val="20"/>
                <w:szCs w:val="20"/>
                <w:lang w:val="es-CR" w:eastAsia="es-CR"/>
              </w:rPr>
            </w:pPr>
            <w:r w:rsidRPr="00475C40">
              <w:rPr>
                <w:b/>
                <w:sz w:val="20"/>
                <w:szCs w:val="20"/>
                <w:lang w:val="es-ES_tradnl"/>
              </w:rPr>
              <w:t>Riesgo</w:t>
            </w:r>
            <w:r w:rsidR="00677753" w:rsidRPr="00475C40">
              <w:rPr>
                <w:b/>
                <w:sz w:val="20"/>
                <w:szCs w:val="20"/>
                <w:lang w:val="es-ES_tradnl"/>
              </w:rPr>
              <w:t>s planteados en el ProDoc</w:t>
            </w:r>
          </w:p>
        </w:tc>
        <w:tc>
          <w:tcPr>
            <w:tcW w:w="510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073E263" w14:textId="28D528EC" w:rsidR="00D401F6" w:rsidRPr="00475C40" w:rsidRDefault="00D401F6" w:rsidP="003675C1">
            <w:pPr>
              <w:spacing w:after="0" w:line="240" w:lineRule="auto"/>
              <w:jc w:val="center"/>
              <w:rPr>
                <w:rFonts w:ascii="Times New Roman" w:hAnsi="Times New Roman"/>
                <w:b/>
                <w:sz w:val="20"/>
                <w:szCs w:val="20"/>
                <w:lang w:val="es-CR" w:eastAsia="es-CR"/>
              </w:rPr>
            </w:pPr>
            <w:r w:rsidRPr="00475C40">
              <w:rPr>
                <w:b/>
                <w:sz w:val="20"/>
                <w:szCs w:val="20"/>
                <w:lang w:val="es-ES_tradnl"/>
              </w:rPr>
              <w:t>C</w:t>
            </w:r>
            <w:r w:rsidR="003675C1" w:rsidRPr="00475C40">
              <w:rPr>
                <w:b/>
                <w:sz w:val="20"/>
                <w:szCs w:val="20"/>
                <w:lang w:val="es-ES_tradnl"/>
              </w:rPr>
              <w:t>ómo se</w:t>
            </w:r>
            <w:r w:rsidR="00677753" w:rsidRPr="00475C40">
              <w:rPr>
                <w:b/>
                <w:sz w:val="20"/>
                <w:szCs w:val="20"/>
                <w:lang w:val="es-ES_tradnl"/>
              </w:rPr>
              <w:t xml:space="preserve"> </w:t>
            </w:r>
            <w:r w:rsidR="003675C1" w:rsidRPr="00475C40">
              <w:rPr>
                <w:b/>
                <w:sz w:val="20"/>
                <w:szCs w:val="20"/>
                <w:lang w:val="es-ES_tradnl"/>
              </w:rPr>
              <w:t>manifestaron</w:t>
            </w:r>
            <w:r w:rsidR="00677753" w:rsidRPr="00475C40">
              <w:rPr>
                <w:b/>
                <w:sz w:val="20"/>
                <w:szCs w:val="20"/>
                <w:lang w:val="es-ES_tradnl"/>
              </w:rPr>
              <w:t xml:space="preserve"> los riesgos </w:t>
            </w:r>
          </w:p>
        </w:tc>
      </w:tr>
      <w:tr w:rsidR="00E242B1" w:rsidRPr="00CF1D47" w14:paraId="6E5B24E8" w14:textId="77777777" w:rsidTr="00CD60FC">
        <w:tc>
          <w:tcPr>
            <w:tcW w:w="3686" w:type="dxa"/>
            <w:tcBorders>
              <w:top w:val="single" w:sz="4" w:space="0" w:color="auto"/>
              <w:left w:val="single" w:sz="4" w:space="0" w:color="auto"/>
              <w:bottom w:val="single" w:sz="4" w:space="0" w:color="auto"/>
              <w:right w:val="single" w:sz="4" w:space="0" w:color="auto"/>
            </w:tcBorders>
          </w:tcPr>
          <w:p w14:paraId="0FBE4993" w14:textId="6E8745F3" w:rsidR="00D401F6" w:rsidRPr="00475C40" w:rsidRDefault="00D401F6" w:rsidP="00677753">
            <w:pPr>
              <w:spacing w:after="0" w:line="240" w:lineRule="auto"/>
              <w:rPr>
                <w:sz w:val="20"/>
                <w:szCs w:val="20"/>
                <w:lang w:val="es-ES_tradnl"/>
              </w:rPr>
            </w:pPr>
            <w:r w:rsidRPr="00475C40">
              <w:rPr>
                <w:sz w:val="20"/>
                <w:szCs w:val="20"/>
                <w:lang w:val="es-ES_tradnl"/>
              </w:rPr>
              <w:t>Que el nuevo gobierno que se elegirá en el 2014 deje de dar prioridad a la conservación y uso sostenible de los humedales; se pierde la capacidad desarrollada en el personal por medio del proyecto con la rotación asociada del personal.</w:t>
            </w:r>
            <w:r w:rsidR="00E25BF0" w:rsidRPr="00475C40">
              <w:rPr>
                <w:sz w:val="20"/>
                <w:szCs w:val="20"/>
                <w:lang w:val="es-ES_tradnl"/>
              </w:rPr>
              <w:t xml:space="preserve"> </w:t>
            </w:r>
            <w:r w:rsidR="003675C1" w:rsidRPr="00475C40">
              <w:rPr>
                <w:sz w:val="20"/>
                <w:szCs w:val="20"/>
                <w:lang w:val="es-ES_tradnl"/>
              </w:rPr>
              <w:t xml:space="preserve">Calificación: </w:t>
            </w:r>
            <w:r w:rsidR="00E25BF0" w:rsidRPr="00475C40">
              <w:rPr>
                <w:sz w:val="20"/>
                <w:szCs w:val="20"/>
                <w:lang w:val="es-ES_tradnl"/>
              </w:rPr>
              <w:t>Bajo.</w:t>
            </w:r>
          </w:p>
        </w:tc>
        <w:tc>
          <w:tcPr>
            <w:tcW w:w="5103" w:type="dxa"/>
            <w:tcBorders>
              <w:top w:val="single" w:sz="4" w:space="0" w:color="auto"/>
              <w:left w:val="single" w:sz="4" w:space="0" w:color="auto"/>
              <w:bottom w:val="single" w:sz="4" w:space="0" w:color="auto"/>
              <w:right w:val="single" w:sz="4" w:space="0" w:color="auto"/>
            </w:tcBorders>
          </w:tcPr>
          <w:p w14:paraId="1219443A" w14:textId="27EEFDA8" w:rsidR="00D401F6" w:rsidRPr="00475C40" w:rsidRDefault="00E25BF0" w:rsidP="003675C1">
            <w:pPr>
              <w:spacing w:after="0" w:line="240" w:lineRule="auto"/>
              <w:rPr>
                <w:sz w:val="20"/>
                <w:szCs w:val="20"/>
                <w:lang w:val="es-ES_tradnl"/>
              </w:rPr>
            </w:pPr>
            <w:r w:rsidRPr="00475C40">
              <w:rPr>
                <w:sz w:val="20"/>
                <w:szCs w:val="20"/>
                <w:lang w:val="es-ES_tradnl"/>
              </w:rPr>
              <w:t xml:space="preserve">El Gobierno que asumió en 2014 </w:t>
            </w:r>
            <w:r w:rsidR="003675C1" w:rsidRPr="00475C40">
              <w:rPr>
                <w:sz w:val="20"/>
                <w:szCs w:val="20"/>
                <w:lang w:val="es-ES_tradnl"/>
              </w:rPr>
              <w:t>continuó dando prioridad</w:t>
            </w:r>
            <w:r w:rsidR="00E640CB">
              <w:rPr>
                <w:sz w:val="20"/>
                <w:szCs w:val="20"/>
                <w:lang w:val="es-ES_tradnl"/>
              </w:rPr>
              <w:t xml:space="preserve"> al tema de humedales. El Vicem</w:t>
            </w:r>
            <w:r w:rsidR="003675C1" w:rsidRPr="00475C40">
              <w:rPr>
                <w:sz w:val="20"/>
                <w:szCs w:val="20"/>
                <w:lang w:val="es-ES_tradnl"/>
              </w:rPr>
              <w:t>inistro de Aguas y Mares se incorporó en forma activa al Comité D</w:t>
            </w:r>
            <w:r w:rsidR="008C5E19">
              <w:rPr>
                <w:sz w:val="20"/>
                <w:szCs w:val="20"/>
                <w:lang w:val="es-ES_tradnl"/>
              </w:rPr>
              <w:t>irector. También desde el Vice</w:t>
            </w:r>
            <w:r w:rsidR="003675C1" w:rsidRPr="00475C40">
              <w:rPr>
                <w:sz w:val="20"/>
                <w:szCs w:val="20"/>
                <w:lang w:val="es-ES_tradnl"/>
              </w:rPr>
              <w:t xml:space="preserve">ministerio se propuso y se dio mucho apoyo </w:t>
            </w:r>
            <w:r w:rsidR="00A31CC2" w:rsidRPr="00475C40">
              <w:rPr>
                <w:sz w:val="20"/>
                <w:szCs w:val="20"/>
                <w:lang w:val="es-ES_tradnl"/>
              </w:rPr>
              <w:t>a la elaboración de la Política Nacional de Humedales.</w:t>
            </w:r>
          </w:p>
        </w:tc>
      </w:tr>
      <w:tr w:rsidR="00E242B1" w:rsidRPr="00CF1D47" w14:paraId="14B8A7AA" w14:textId="77777777" w:rsidTr="00CD60FC">
        <w:tc>
          <w:tcPr>
            <w:tcW w:w="3686" w:type="dxa"/>
            <w:tcBorders>
              <w:top w:val="single" w:sz="4" w:space="0" w:color="auto"/>
              <w:left w:val="single" w:sz="4" w:space="0" w:color="auto"/>
              <w:bottom w:val="single" w:sz="4" w:space="0" w:color="auto"/>
              <w:right w:val="single" w:sz="4" w:space="0" w:color="auto"/>
            </w:tcBorders>
          </w:tcPr>
          <w:p w14:paraId="39A3CF31" w14:textId="46D2D1C8" w:rsidR="00D401F6" w:rsidRPr="00475C40" w:rsidRDefault="00D401F6" w:rsidP="00677753">
            <w:pPr>
              <w:spacing w:after="0" w:line="240" w:lineRule="auto"/>
              <w:rPr>
                <w:sz w:val="20"/>
                <w:szCs w:val="20"/>
                <w:lang w:val="es-ES_tradnl"/>
              </w:rPr>
            </w:pPr>
            <w:r w:rsidRPr="00475C40">
              <w:rPr>
                <w:sz w:val="20"/>
                <w:szCs w:val="20"/>
                <w:lang w:val="es-ES_tradnl"/>
              </w:rPr>
              <w:t>Compromiso insuficiente de las instituciones claves con influencia sobre los humedales para incorporar criterios de sostenibilidad ambiental y garantizar la protección y el uso sostenible de los humedales.</w:t>
            </w:r>
            <w:r w:rsidR="00E25BF0" w:rsidRPr="00475C40">
              <w:rPr>
                <w:sz w:val="20"/>
                <w:szCs w:val="20"/>
                <w:lang w:val="es-ES_tradnl"/>
              </w:rPr>
              <w:t xml:space="preserve"> </w:t>
            </w:r>
            <w:r w:rsidR="003675C1" w:rsidRPr="00475C40">
              <w:rPr>
                <w:sz w:val="20"/>
                <w:szCs w:val="20"/>
                <w:lang w:val="es-ES_tradnl"/>
              </w:rPr>
              <w:t xml:space="preserve">Calificación: </w:t>
            </w:r>
            <w:r w:rsidR="00E25BF0" w:rsidRPr="00475C40">
              <w:rPr>
                <w:sz w:val="20"/>
                <w:szCs w:val="20"/>
                <w:lang w:val="es-ES_tradnl"/>
              </w:rPr>
              <w:t>Medio.</w:t>
            </w:r>
          </w:p>
        </w:tc>
        <w:tc>
          <w:tcPr>
            <w:tcW w:w="5103" w:type="dxa"/>
            <w:tcBorders>
              <w:top w:val="single" w:sz="4" w:space="0" w:color="auto"/>
              <w:left w:val="single" w:sz="4" w:space="0" w:color="auto"/>
              <w:bottom w:val="single" w:sz="4" w:space="0" w:color="auto"/>
              <w:right w:val="single" w:sz="4" w:space="0" w:color="auto"/>
            </w:tcBorders>
          </w:tcPr>
          <w:p w14:paraId="5C506ED4" w14:textId="6F87B933" w:rsidR="00325A34" w:rsidRPr="00C423A1" w:rsidRDefault="00A31CC2" w:rsidP="00C423A1">
            <w:pPr>
              <w:spacing w:after="0" w:line="240" w:lineRule="auto"/>
              <w:rPr>
                <w:sz w:val="20"/>
                <w:szCs w:val="20"/>
                <w:lang w:val="es-ES_tradnl"/>
              </w:rPr>
            </w:pPr>
            <w:r w:rsidRPr="00C423A1">
              <w:rPr>
                <w:sz w:val="20"/>
                <w:szCs w:val="20"/>
                <w:lang w:val="es-ES_tradnl"/>
              </w:rPr>
              <w:t>El balance en general fue positivo en cuanto a</w:t>
            </w:r>
            <w:r w:rsidR="003675C1" w:rsidRPr="00C423A1">
              <w:rPr>
                <w:sz w:val="20"/>
                <w:szCs w:val="20"/>
                <w:lang w:val="es-ES_tradnl"/>
              </w:rPr>
              <w:t xml:space="preserve">l compromiso de </w:t>
            </w:r>
            <w:r w:rsidRPr="00C423A1">
              <w:rPr>
                <w:sz w:val="20"/>
                <w:szCs w:val="20"/>
                <w:lang w:val="es-ES_tradnl"/>
              </w:rPr>
              <w:t xml:space="preserve">instituciones públicas </w:t>
            </w:r>
            <w:r w:rsidR="00535483" w:rsidRPr="00C423A1">
              <w:rPr>
                <w:sz w:val="20"/>
                <w:szCs w:val="20"/>
                <w:lang w:val="es-ES_tradnl"/>
              </w:rPr>
              <w:t xml:space="preserve">con alguna influencia </w:t>
            </w:r>
            <w:r w:rsidR="003675C1" w:rsidRPr="00C423A1">
              <w:rPr>
                <w:sz w:val="20"/>
                <w:szCs w:val="20"/>
                <w:lang w:val="es-ES_tradnl"/>
              </w:rPr>
              <w:t>sobre</w:t>
            </w:r>
            <w:r w:rsidR="00535483" w:rsidRPr="00C423A1">
              <w:rPr>
                <w:sz w:val="20"/>
                <w:szCs w:val="20"/>
                <w:lang w:val="es-ES_tradnl"/>
              </w:rPr>
              <w:t xml:space="preserve"> los humedales (MAG, INDER, </w:t>
            </w:r>
            <w:r w:rsidR="003675C1" w:rsidRPr="00C423A1">
              <w:rPr>
                <w:sz w:val="20"/>
                <w:szCs w:val="20"/>
                <w:lang w:val="es-ES_tradnl"/>
              </w:rPr>
              <w:t xml:space="preserve">AYA, </w:t>
            </w:r>
            <w:r w:rsidR="00535483" w:rsidRPr="00C423A1">
              <w:rPr>
                <w:sz w:val="20"/>
                <w:szCs w:val="20"/>
                <w:lang w:val="es-ES_tradnl"/>
              </w:rPr>
              <w:t>otras)</w:t>
            </w:r>
            <w:r w:rsidR="00E242B1" w:rsidRPr="00C423A1">
              <w:rPr>
                <w:sz w:val="20"/>
                <w:szCs w:val="20"/>
                <w:lang w:val="es-ES_tradnl"/>
              </w:rPr>
              <w:t>, aunque l</w:t>
            </w:r>
            <w:r w:rsidR="003675C1" w:rsidRPr="00C423A1">
              <w:rPr>
                <w:sz w:val="20"/>
                <w:szCs w:val="20"/>
                <w:lang w:val="es-ES_tradnl"/>
              </w:rPr>
              <w:t>a capacidad de</w:t>
            </w:r>
            <w:r w:rsidRPr="00C423A1">
              <w:rPr>
                <w:sz w:val="20"/>
                <w:szCs w:val="20"/>
                <w:lang w:val="es-ES_tradnl"/>
              </w:rPr>
              <w:t xml:space="preserve"> respuesta </w:t>
            </w:r>
            <w:r w:rsidR="00E242B1" w:rsidRPr="00C423A1">
              <w:rPr>
                <w:sz w:val="20"/>
                <w:szCs w:val="20"/>
                <w:lang w:val="es-ES_tradnl"/>
              </w:rPr>
              <w:t>varió de una región a otra. E</w:t>
            </w:r>
            <w:r w:rsidR="0004356B" w:rsidRPr="00C423A1">
              <w:rPr>
                <w:sz w:val="20"/>
                <w:szCs w:val="20"/>
                <w:lang w:val="es-ES_tradnl"/>
              </w:rPr>
              <w:t xml:space="preserve">n los talleres regionales de cambio climático </w:t>
            </w:r>
            <w:r w:rsidR="00E242B1" w:rsidRPr="00C423A1">
              <w:rPr>
                <w:sz w:val="20"/>
                <w:szCs w:val="20"/>
                <w:lang w:val="es-ES_tradnl"/>
              </w:rPr>
              <w:t>la participación institucional fue buena</w:t>
            </w:r>
            <w:r w:rsidR="0004356B" w:rsidRPr="00C423A1">
              <w:rPr>
                <w:sz w:val="20"/>
                <w:szCs w:val="20"/>
                <w:lang w:val="es-ES_tradnl"/>
              </w:rPr>
              <w:t xml:space="preserve">; </w:t>
            </w:r>
            <w:r w:rsidR="00C423A1" w:rsidRPr="00C423A1">
              <w:rPr>
                <w:sz w:val="20"/>
                <w:szCs w:val="20"/>
                <w:lang w:val="es-ES_tradnl"/>
              </w:rPr>
              <w:t xml:space="preserve">con la colaboración del INTA-MAG el Proyecto implementó nueve cursos de caracterización y delimitación de suelos asociados a humedales; </w:t>
            </w:r>
            <w:r w:rsidR="00E242B1" w:rsidRPr="00C423A1">
              <w:rPr>
                <w:sz w:val="20"/>
                <w:szCs w:val="20"/>
                <w:lang w:val="es-ES_tradnl"/>
              </w:rPr>
              <w:t xml:space="preserve">también se dio capacitación a funcionarios de diversas instituciones públicas en temas de humedales; </w:t>
            </w:r>
            <w:r w:rsidR="00562073" w:rsidRPr="00C423A1">
              <w:rPr>
                <w:sz w:val="20"/>
                <w:szCs w:val="20"/>
                <w:lang w:val="es-ES_tradnl"/>
              </w:rPr>
              <w:t>en el Caribe Noreste se trabaj</w:t>
            </w:r>
            <w:r w:rsidR="00E242B1" w:rsidRPr="00C423A1">
              <w:rPr>
                <w:sz w:val="20"/>
                <w:szCs w:val="20"/>
                <w:lang w:val="es-ES_tradnl"/>
              </w:rPr>
              <w:t>ó en gestión local en conjunto</w:t>
            </w:r>
            <w:r w:rsidR="00562073" w:rsidRPr="00C423A1">
              <w:rPr>
                <w:sz w:val="20"/>
                <w:szCs w:val="20"/>
                <w:lang w:val="es-ES_tradnl"/>
              </w:rPr>
              <w:t xml:space="preserve"> con el MAG y </w:t>
            </w:r>
            <w:r w:rsidR="00E242B1" w:rsidRPr="00C423A1">
              <w:rPr>
                <w:sz w:val="20"/>
                <w:szCs w:val="20"/>
                <w:lang w:val="es-ES_tradnl"/>
              </w:rPr>
              <w:t>el INDER</w:t>
            </w:r>
            <w:r w:rsidR="00562073" w:rsidRPr="00C423A1">
              <w:rPr>
                <w:sz w:val="20"/>
                <w:szCs w:val="20"/>
                <w:lang w:val="es-ES_tradnl"/>
              </w:rPr>
              <w:t xml:space="preserve">; </w:t>
            </w:r>
            <w:r w:rsidR="00E242B1" w:rsidRPr="00C423A1">
              <w:rPr>
                <w:sz w:val="20"/>
                <w:szCs w:val="20"/>
                <w:lang w:val="es-ES_tradnl"/>
              </w:rPr>
              <w:t xml:space="preserve">el Proyecto trabajó con un red de educadores ambientales en la que participan funcionarios del SINAC, MINSA, INDER, MAG, y otras. Estos esfuerzos permitieron posicionar el tema de humedales entre actores claves del sector público. De hecho, los productos del Proyecto están teniendo demanda en AYA, SENARA e INDER. </w:t>
            </w:r>
            <w:r w:rsidR="00C423A1" w:rsidRPr="00C423A1">
              <w:rPr>
                <w:sz w:val="20"/>
                <w:szCs w:val="20"/>
                <w:lang w:val="es-ES_tradnl"/>
              </w:rPr>
              <w:t>Si bien es cierto hubo participación puntual de funcionarios del MAG a nivel regional o local, con la excepción del aporte del INTA esa institución no estuvo directamente vinculada con la implementación  del Proyecto, lo que puede considerarse como una limitante.</w:t>
            </w:r>
          </w:p>
        </w:tc>
      </w:tr>
      <w:tr w:rsidR="00E242B1" w:rsidRPr="00CF1D47" w14:paraId="2266DEC6" w14:textId="77777777" w:rsidTr="00CD60FC">
        <w:tc>
          <w:tcPr>
            <w:tcW w:w="3686" w:type="dxa"/>
            <w:tcBorders>
              <w:top w:val="single" w:sz="4" w:space="0" w:color="auto"/>
              <w:left w:val="single" w:sz="4" w:space="0" w:color="auto"/>
              <w:bottom w:val="single" w:sz="4" w:space="0" w:color="auto"/>
              <w:right w:val="single" w:sz="4" w:space="0" w:color="auto"/>
            </w:tcBorders>
          </w:tcPr>
          <w:p w14:paraId="0B04E6C6" w14:textId="5ED3ACC7" w:rsidR="00D401F6" w:rsidRPr="00475C40" w:rsidRDefault="00D401F6" w:rsidP="00677753">
            <w:pPr>
              <w:spacing w:after="0" w:line="240" w:lineRule="auto"/>
              <w:rPr>
                <w:sz w:val="20"/>
                <w:szCs w:val="20"/>
                <w:lang w:val="es-ES_tradnl"/>
              </w:rPr>
            </w:pPr>
            <w:r w:rsidRPr="00475C40">
              <w:rPr>
                <w:sz w:val="20"/>
                <w:szCs w:val="20"/>
                <w:lang w:val="es-ES_tradnl"/>
              </w:rPr>
              <w:t>La falta de financiamiento para los incentivos PES para la conservación de los ecosistemas reduce el nivel esperado de financiamiento disponible para la gestión de HPII.</w:t>
            </w:r>
            <w:r w:rsidR="00E25BF0" w:rsidRPr="00475C40">
              <w:rPr>
                <w:sz w:val="20"/>
                <w:szCs w:val="20"/>
                <w:lang w:val="es-ES_tradnl"/>
              </w:rPr>
              <w:t xml:space="preserve"> </w:t>
            </w:r>
            <w:r w:rsidR="00E242B1" w:rsidRPr="00475C40">
              <w:rPr>
                <w:sz w:val="20"/>
                <w:szCs w:val="20"/>
                <w:lang w:val="es-ES_tradnl"/>
              </w:rPr>
              <w:t xml:space="preserve">Calificación: </w:t>
            </w:r>
            <w:r w:rsidR="00E25BF0" w:rsidRPr="00475C40">
              <w:rPr>
                <w:sz w:val="20"/>
                <w:szCs w:val="20"/>
                <w:lang w:val="es-ES_tradnl"/>
              </w:rPr>
              <w:t>Medio/Alto.</w:t>
            </w:r>
          </w:p>
        </w:tc>
        <w:tc>
          <w:tcPr>
            <w:tcW w:w="5103" w:type="dxa"/>
            <w:tcBorders>
              <w:top w:val="single" w:sz="4" w:space="0" w:color="auto"/>
              <w:left w:val="single" w:sz="4" w:space="0" w:color="auto"/>
              <w:bottom w:val="single" w:sz="4" w:space="0" w:color="auto"/>
              <w:right w:val="single" w:sz="4" w:space="0" w:color="auto"/>
            </w:tcBorders>
          </w:tcPr>
          <w:p w14:paraId="5615EE61" w14:textId="11AA1F18" w:rsidR="00E242B1" w:rsidRPr="00475C40" w:rsidRDefault="00E242B1" w:rsidP="00475C40">
            <w:pPr>
              <w:spacing w:after="0" w:line="240" w:lineRule="auto"/>
              <w:rPr>
                <w:sz w:val="20"/>
                <w:szCs w:val="20"/>
                <w:lang w:val="es-ES_tradnl"/>
              </w:rPr>
            </w:pPr>
            <w:r w:rsidRPr="00475C40">
              <w:rPr>
                <w:sz w:val="20"/>
                <w:szCs w:val="20"/>
                <w:lang w:val="es-ES_tradnl"/>
              </w:rPr>
              <w:t xml:space="preserve">Se eliminó </w:t>
            </w:r>
            <w:r w:rsidR="00475C40" w:rsidRPr="00475C40">
              <w:rPr>
                <w:sz w:val="20"/>
                <w:szCs w:val="20"/>
                <w:lang w:val="es-ES_tradnl"/>
              </w:rPr>
              <w:t xml:space="preserve">en el PIR </w:t>
            </w:r>
            <w:r w:rsidRPr="00475C40">
              <w:rPr>
                <w:sz w:val="20"/>
                <w:szCs w:val="20"/>
                <w:lang w:val="es-ES_tradnl"/>
              </w:rPr>
              <w:t>la meta de los mecanismos financieros sobre Incentivos PES para la conservación de los ecosistemas y de REDD+ / C-Neutralidad, por lo que los indicadores perdieron su utilidad práctica en el contexto del Proyecto.</w:t>
            </w:r>
          </w:p>
        </w:tc>
      </w:tr>
      <w:tr w:rsidR="00E242B1" w:rsidRPr="00CF1D47" w14:paraId="31EAE867" w14:textId="77777777" w:rsidTr="00CD60FC">
        <w:tc>
          <w:tcPr>
            <w:tcW w:w="3686" w:type="dxa"/>
            <w:tcBorders>
              <w:top w:val="single" w:sz="4" w:space="0" w:color="auto"/>
              <w:left w:val="single" w:sz="4" w:space="0" w:color="auto"/>
              <w:bottom w:val="single" w:sz="4" w:space="0" w:color="auto"/>
              <w:right w:val="single" w:sz="4" w:space="0" w:color="auto"/>
            </w:tcBorders>
          </w:tcPr>
          <w:p w14:paraId="5F7D1C1B" w14:textId="20DC4800" w:rsidR="00D401F6" w:rsidRPr="00475C40" w:rsidRDefault="00D401F6" w:rsidP="00677753">
            <w:pPr>
              <w:spacing w:after="0" w:line="240" w:lineRule="auto"/>
              <w:rPr>
                <w:sz w:val="20"/>
                <w:szCs w:val="20"/>
                <w:lang w:val="es-ES_tradnl"/>
              </w:rPr>
            </w:pPr>
            <w:r w:rsidRPr="00475C40">
              <w:rPr>
                <w:sz w:val="20"/>
                <w:szCs w:val="20"/>
                <w:lang w:val="es-ES_tradnl"/>
              </w:rPr>
              <w:t>El cambio climático (CC) impacta negativamente la biodiversidad de los humedales.</w:t>
            </w:r>
            <w:r w:rsidR="00E25BF0" w:rsidRPr="00475C40">
              <w:rPr>
                <w:sz w:val="20"/>
                <w:szCs w:val="20"/>
                <w:lang w:val="es-ES_tradnl"/>
              </w:rPr>
              <w:t xml:space="preserve"> </w:t>
            </w:r>
            <w:r w:rsidR="00475C40" w:rsidRPr="00475C40">
              <w:rPr>
                <w:sz w:val="20"/>
                <w:szCs w:val="20"/>
                <w:lang w:val="es-ES_tradnl"/>
              </w:rPr>
              <w:t xml:space="preserve">Calificación: </w:t>
            </w:r>
            <w:r w:rsidR="00E25BF0" w:rsidRPr="00475C40">
              <w:rPr>
                <w:sz w:val="20"/>
                <w:szCs w:val="20"/>
                <w:lang w:val="es-ES_tradnl"/>
              </w:rPr>
              <w:t>Bajo.</w:t>
            </w:r>
          </w:p>
        </w:tc>
        <w:tc>
          <w:tcPr>
            <w:tcW w:w="5103" w:type="dxa"/>
            <w:tcBorders>
              <w:top w:val="single" w:sz="4" w:space="0" w:color="auto"/>
              <w:left w:val="single" w:sz="4" w:space="0" w:color="auto"/>
              <w:bottom w:val="single" w:sz="4" w:space="0" w:color="auto"/>
              <w:right w:val="single" w:sz="4" w:space="0" w:color="auto"/>
            </w:tcBorders>
          </w:tcPr>
          <w:p w14:paraId="5DAC3144" w14:textId="41C1A510" w:rsidR="00D401F6" w:rsidRPr="00475C40" w:rsidRDefault="00475C40" w:rsidP="00475C40">
            <w:pPr>
              <w:spacing w:after="0" w:line="240" w:lineRule="auto"/>
              <w:rPr>
                <w:sz w:val="20"/>
                <w:szCs w:val="20"/>
                <w:lang w:val="es-ES_tradnl"/>
              </w:rPr>
            </w:pPr>
            <w:r w:rsidRPr="00475C40">
              <w:rPr>
                <w:sz w:val="20"/>
                <w:szCs w:val="20"/>
                <w:lang w:val="es-ES_tradnl"/>
              </w:rPr>
              <w:t>Debido a eventos climáticos extremos, h</w:t>
            </w:r>
            <w:r w:rsidR="00E25BF0" w:rsidRPr="00475C40">
              <w:rPr>
                <w:sz w:val="20"/>
                <w:szCs w:val="20"/>
                <w:lang w:val="es-ES_tradnl"/>
              </w:rPr>
              <w:t xml:space="preserve">ubo atrasos menores en la implementación de algunas actividades en el campo y en las comunidades, </w:t>
            </w:r>
            <w:r w:rsidRPr="00475C40">
              <w:rPr>
                <w:sz w:val="20"/>
                <w:szCs w:val="20"/>
                <w:lang w:val="es-ES_tradnl"/>
              </w:rPr>
              <w:t>lo que</w:t>
            </w:r>
            <w:r w:rsidR="00E25BF0" w:rsidRPr="00475C40">
              <w:rPr>
                <w:sz w:val="20"/>
                <w:szCs w:val="20"/>
                <w:lang w:val="es-ES_tradnl"/>
              </w:rPr>
              <w:t xml:space="preserve"> no impidió </w:t>
            </w:r>
            <w:r w:rsidRPr="00475C40">
              <w:rPr>
                <w:sz w:val="20"/>
                <w:szCs w:val="20"/>
                <w:lang w:val="es-ES_tradnl"/>
              </w:rPr>
              <w:t xml:space="preserve">el </w:t>
            </w:r>
            <w:r w:rsidR="00E25BF0" w:rsidRPr="00475C40">
              <w:rPr>
                <w:sz w:val="20"/>
                <w:szCs w:val="20"/>
                <w:lang w:val="es-ES_tradnl"/>
              </w:rPr>
              <w:t>cumpli</w:t>
            </w:r>
            <w:r w:rsidRPr="00475C40">
              <w:rPr>
                <w:sz w:val="20"/>
                <w:szCs w:val="20"/>
                <w:lang w:val="es-ES_tradnl"/>
              </w:rPr>
              <w:t xml:space="preserve">miento de los objetivos del </w:t>
            </w:r>
            <w:r w:rsidR="00E25BF0" w:rsidRPr="00475C40">
              <w:rPr>
                <w:sz w:val="20"/>
                <w:szCs w:val="20"/>
                <w:lang w:val="es-ES_tradnl"/>
              </w:rPr>
              <w:t>Proyecto.</w:t>
            </w:r>
            <w:r w:rsidR="00677753" w:rsidRPr="00475C40">
              <w:rPr>
                <w:sz w:val="20"/>
                <w:szCs w:val="20"/>
                <w:lang w:val="es-ES_tradnl"/>
              </w:rPr>
              <w:t xml:space="preserve"> A</w:t>
            </w:r>
            <w:r w:rsidRPr="00475C40">
              <w:rPr>
                <w:sz w:val="20"/>
                <w:szCs w:val="20"/>
                <w:lang w:val="es-ES_tradnl"/>
              </w:rPr>
              <w:t xml:space="preserve">dicionalmente, las obras de </w:t>
            </w:r>
            <w:r w:rsidR="00677753" w:rsidRPr="00475C40">
              <w:rPr>
                <w:sz w:val="20"/>
                <w:szCs w:val="20"/>
                <w:lang w:val="es-ES_tradnl"/>
              </w:rPr>
              <w:t>rehabilita</w:t>
            </w:r>
            <w:r w:rsidRPr="00475C40">
              <w:rPr>
                <w:sz w:val="20"/>
                <w:szCs w:val="20"/>
                <w:lang w:val="es-ES_tradnl"/>
              </w:rPr>
              <w:t>ción de Palo Verde</w:t>
            </w:r>
            <w:r w:rsidR="00677753" w:rsidRPr="00475C40">
              <w:rPr>
                <w:sz w:val="20"/>
                <w:szCs w:val="20"/>
                <w:lang w:val="es-ES_tradnl"/>
              </w:rPr>
              <w:t xml:space="preserve"> contribuyeron a la adaptación al CC.</w:t>
            </w:r>
          </w:p>
        </w:tc>
      </w:tr>
    </w:tbl>
    <w:p w14:paraId="023E864A" w14:textId="2AB370AE" w:rsidR="00475C40" w:rsidRPr="00360532" w:rsidRDefault="00475C40" w:rsidP="00475C40">
      <w:pPr>
        <w:spacing w:before="80" w:after="80" w:line="240" w:lineRule="auto"/>
        <w:jc w:val="both"/>
        <w:rPr>
          <w:sz w:val="18"/>
          <w:szCs w:val="18"/>
          <w:lang w:val="es-ES_tradnl"/>
        </w:rPr>
      </w:pPr>
      <w:r w:rsidRPr="00360532">
        <w:rPr>
          <w:sz w:val="18"/>
          <w:szCs w:val="18"/>
          <w:lang w:val="es-ES_tradnl"/>
        </w:rPr>
        <w:t>Fuente: Elaboración propia con base en ProDoc y en i</w:t>
      </w:r>
      <w:r w:rsidR="001A4860">
        <w:rPr>
          <w:sz w:val="18"/>
          <w:szCs w:val="18"/>
          <w:lang w:val="es-ES_tradnl"/>
        </w:rPr>
        <w:t>nformación suministrada por el P</w:t>
      </w:r>
      <w:r w:rsidRPr="00360532">
        <w:rPr>
          <w:sz w:val="18"/>
          <w:szCs w:val="18"/>
          <w:lang w:val="es-ES_tradnl"/>
        </w:rPr>
        <w:t>royecto</w:t>
      </w:r>
      <w:r w:rsidR="001A4860">
        <w:rPr>
          <w:sz w:val="18"/>
          <w:szCs w:val="18"/>
          <w:lang w:val="es-ES_tradnl"/>
        </w:rPr>
        <w:t xml:space="preserve"> Humedales</w:t>
      </w:r>
      <w:r w:rsidRPr="00360532">
        <w:rPr>
          <w:sz w:val="18"/>
          <w:szCs w:val="18"/>
          <w:lang w:val="es-ES_tradnl"/>
        </w:rPr>
        <w:t>.</w:t>
      </w:r>
    </w:p>
    <w:p w14:paraId="14AE7C93" w14:textId="77777777" w:rsidR="00767246" w:rsidRPr="004A56E6" w:rsidRDefault="00767246" w:rsidP="00EC5136">
      <w:pPr>
        <w:pStyle w:val="TableParagraph"/>
        <w:tabs>
          <w:tab w:val="left" w:pos="1336"/>
          <w:tab w:val="left" w:pos="1902"/>
        </w:tabs>
        <w:spacing w:line="247" w:lineRule="auto"/>
        <w:ind w:left="455" w:right="94"/>
        <w:rPr>
          <w:rFonts w:asciiTheme="majorHAnsi" w:hAnsiTheme="majorHAnsi"/>
          <w:b/>
          <w:color w:val="008000"/>
          <w:highlight w:val="yellow"/>
          <w:lang w:val="es-ES_tradnl"/>
        </w:rPr>
      </w:pPr>
    </w:p>
    <w:p w14:paraId="3A46A688" w14:textId="3E6EDABA" w:rsidR="00000A1C" w:rsidRPr="005D610C" w:rsidRDefault="00B14107" w:rsidP="00000A1C">
      <w:pPr>
        <w:pStyle w:val="Ttulo3"/>
        <w:rPr>
          <w:color w:val="000000" w:themeColor="text1"/>
          <w:lang w:val="es-ES_tradnl"/>
        </w:rPr>
      </w:pPr>
      <w:bookmarkStart w:id="32" w:name="_Toc394376458"/>
      <w:r>
        <w:rPr>
          <w:color w:val="000000" w:themeColor="text1"/>
          <w:lang w:val="es-ES_tradnl"/>
        </w:rPr>
        <w:t>3.1.3</w:t>
      </w:r>
      <w:r w:rsidR="00000A1C" w:rsidRPr="005D610C">
        <w:rPr>
          <w:color w:val="000000" w:themeColor="text1"/>
          <w:lang w:val="es-ES_tradnl"/>
        </w:rPr>
        <w:t xml:space="preserve"> Ventaja comparativa del PNUD</w:t>
      </w:r>
      <w:bookmarkEnd w:id="32"/>
      <w:r w:rsidR="00000A1C" w:rsidRPr="005D610C">
        <w:rPr>
          <w:color w:val="000000" w:themeColor="text1"/>
          <w:lang w:val="es-ES_tradnl"/>
        </w:rPr>
        <w:t xml:space="preserve"> </w:t>
      </w:r>
    </w:p>
    <w:p w14:paraId="436F94C9" w14:textId="77777777" w:rsidR="00000A1C" w:rsidRPr="005D610C" w:rsidRDefault="00000A1C" w:rsidP="00000A1C">
      <w:pPr>
        <w:pStyle w:val="TableParagraph"/>
        <w:tabs>
          <w:tab w:val="left" w:pos="1336"/>
          <w:tab w:val="left" w:pos="1902"/>
        </w:tabs>
        <w:spacing w:line="247" w:lineRule="auto"/>
        <w:ind w:left="0" w:right="94" w:firstLine="0"/>
        <w:rPr>
          <w:rFonts w:asciiTheme="majorHAnsi" w:hAnsiTheme="majorHAnsi"/>
          <w:b/>
          <w:color w:val="008000"/>
          <w:lang w:val="es-ES_tradnl"/>
        </w:rPr>
      </w:pPr>
    </w:p>
    <w:p w14:paraId="18178581" w14:textId="20AA7773" w:rsidR="00000A1C" w:rsidRPr="00F27E86" w:rsidRDefault="00000A1C" w:rsidP="00000A1C">
      <w:pPr>
        <w:jc w:val="both"/>
        <w:rPr>
          <w:lang w:val="es-ES_tradnl"/>
        </w:rPr>
      </w:pPr>
      <w:r w:rsidRPr="00F27E86">
        <w:rPr>
          <w:lang w:val="es-ES_tradnl"/>
        </w:rPr>
        <w:t xml:space="preserve">El PNUD tiene una larga trayectoria como Agencia de Implementación de proyectos del FMAM enfocados en la conservación y el manejo sostenible de las AP. </w:t>
      </w:r>
      <w:r>
        <w:rPr>
          <w:lang w:val="es-ES_tradnl"/>
        </w:rPr>
        <w:t xml:space="preserve">La OP </w:t>
      </w:r>
      <w:r w:rsidRPr="00F27E86">
        <w:rPr>
          <w:lang w:val="es-ES_tradnl"/>
        </w:rPr>
        <w:t xml:space="preserve">PNUD </w:t>
      </w:r>
      <w:r>
        <w:rPr>
          <w:lang w:val="es-ES_tradnl"/>
        </w:rPr>
        <w:t>en Costa Rica</w:t>
      </w:r>
      <w:r w:rsidRPr="00F27E86">
        <w:rPr>
          <w:lang w:val="es-ES_tradnl"/>
        </w:rPr>
        <w:t xml:space="preserve"> tiene experiencia significativa de trabajo con el gobierno en la conservación de la biodiversidad, la gestión de las AP y el desarrollo sostenible</w:t>
      </w:r>
      <w:r>
        <w:rPr>
          <w:lang w:val="es-ES_tradnl"/>
        </w:rPr>
        <w:t>.</w:t>
      </w:r>
      <w:r w:rsidR="008D2D4D">
        <w:rPr>
          <w:lang w:val="es-ES_tradnl"/>
        </w:rPr>
        <w:t xml:space="preserve"> </w:t>
      </w:r>
      <w:r w:rsidRPr="00D95B98">
        <w:rPr>
          <w:lang w:val="es-ES_tradnl"/>
        </w:rPr>
        <w:t xml:space="preserve">La OP PNUD cuenta con personal experimentado que participa en la supervisión del Proyecto Humedales. </w:t>
      </w:r>
      <w:r w:rsidR="008A65AB" w:rsidRPr="00D95B98">
        <w:rPr>
          <w:lang w:val="es-ES_tradnl"/>
        </w:rPr>
        <w:t>Incluye un Oficial</w:t>
      </w:r>
      <w:r w:rsidR="008A65AB">
        <w:rPr>
          <w:lang w:val="es-ES_tradnl"/>
        </w:rPr>
        <w:t xml:space="preserve"> de Desarrollo Sostenible y Resiliencia</w:t>
      </w:r>
      <w:r w:rsidR="008A65AB" w:rsidRPr="00D95B98">
        <w:rPr>
          <w:lang w:val="es-ES_tradnl"/>
        </w:rPr>
        <w:t xml:space="preserve"> </w:t>
      </w:r>
      <w:r w:rsidRPr="00D95B98">
        <w:rPr>
          <w:lang w:val="es-ES_tradnl"/>
        </w:rPr>
        <w:t xml:space="preserve">quien gestiona el portafolio ambiental, </w:t>
      </w:r>
      <w:r w:rsidR="008A65AB" w:rsidRPr="00D95B98">
        <w:rPr>
          <w:lang w:val="es-ES_tradnl"/>
        </w:rPr>
        <w:t xml:space="preserve">una </w:t>
      </w:r>
      <w:r w:rsidR="00542498">
        <w:rPr>
          <w:lang w:val="es-ES_tradnl"/>
        </w:rPr>
        <w:t>Especialista en</w:t>
      </w:r>
      <w:r w:rsidR="008A65AB" w:rsidRPr="00D95B98">
        <w:rPr>
          <w:lang w:val="es-ES_tradnl"/>
        </w:rPr>
        <w:t xml:space="preserve"> Biodiversidad y A</w:t>
      </w:r>
      <w:r w:rsidR="008A65AB">
        <w:rPr>
          <w:lang w:val="es-ES_tradnl"/>
        </w:rPr>
        <w:t>daptación basada en Ecosistemas</w:t>
      </w:r>
      <w:r w:rsidR="008A65AB" w:rsidRPr="00D95B98">
        <w:rPr>
          <w:lang w:val="es-ES_tradnl"/>
        </w:rPr>
        <w:t xml:space="preserve"> </w:t>
      </w:r>
      <w:r w:rsidRPr="00D95B98">
        <w:rPr>
          <w:lang w:val="es-ES_tradnl"/>
        </w:rPr>
        <w:t>quien se enfoca en proyectos del área focal de biodiversidad, un Asistente de Programa con experiencia en el PNUD y la R</w:t>
      </w:r>
      <w:r w:rsidR="008C5E19">
        <w:rPr>
          <w:lang w:val="es-ES_tradnl"/>
        </w:rPr>
        <w:t>epresentante Residente Auxiliar</w:t>
      </w:r>
      <w:r w:rsidRPr="00D95B98">
        <w:rPr>
          <w:lang w:val="es-ES_tradnl"/>
        </w:rPr>
        <w:t xml:space="preserve"> quien actúa como supervisora en jefe. Se cuenta además con un Asesor Técnico Regional en biodiversidad </w:t>
      </w:r>
      <w:r w:rsidR="00E0657D">
        <w:rPr>
          <w:lang w:val="es-ES_tradnl"/>
        </w:rPr>
        <w:t>con sede</w:t>
      </w:r>
      <w:r w:rsidRPr="00D95B98">
        <w:rPr>
          <w:lang w:val="es-ES_tradnl"/>
        </w:rPr>
        <w:t xml:space="preserve"> en la Unidad de Coordinación Regional</w:t>
      </w:r>
      <w:r w:rsidR="008C5E19">
        <w:rPr>
          <w:lang w:val="es-ES_tradnl"/>
        </w:rPr>
        <w:t xml:space="preserve"> PNUD/FMAM en Ciudad de Panamá</w:t>
      </w:r>
      <w:r w:rsidRPr="00D95B98">
        <w:rPr>
          <w:lang w:val="es-ES_tradnl"/>
        </w:rPr>
        <w:t xml:space="preserve"> quien aporta su respaldo técnico </w:t>
      </w:r>
      <w:r w:rsidR="008A65AB">
        <w:rPr>
          <w:lang w:val="es-ES_tradnl"/>
        </w:rPr>
        <w:t>en etapas clave del ciclo de proyecto (diseño, seguimiento anual, evaluaciones y cierre)</w:t>
      </w:r>
      <w:r w:rsidRPr="00D95B98">
        <w:rPr>
          <w:lang w:val="es-ES_tradnl"/>
        </w:rPr>
        <w:t>.</w:t>
      </w:r>
      <w:r w:rsidRPr="00F27E86">
        <w:rPr>
          <w:lang w:val="es-ES_tradnl"/>
        </w:rPr>
        <w:t xml:space="preserve"> </w:t>
      </w:r>
    </w:p>
    <w:p w14:paraId="0294843D" w14:textId="7C358303" w:rsidR="00714DD3" w:rsidRDefault="00714DD3" w:rsidP="00714DD3">
      <w:pPr>
        <w:jc w:val="both"/>
        <w:rPr>
          <w:lang w:val="es-ES_tradnl"/>
        </w:rPr>
      </w:pPr>
      <w:r w:rsidRPr="00F27E86">
        <w:rPr>
          <w:lang w:val="es-ES_tradnl"/>
        </w:rPr>
        <w:t xml:space="preserve">El Proyecto Humedales </w:t>
      </w:r>
      <w:r>
        <w:rPr>
          <w:lang w:val="es-ES_tradnl"/>
        </w:rPr>
        <w:t xml:space="preserve">se enmarcó en </w:t>
      </w:r>
      <w:r w:rsidRPr="00F27E86">
        <w:rPr>
          <w:lang w:val="es-ES_tradnl"/>
        </w:rPr>
        <w:t>los siguientes cuatro documentos estratégicos</w:t>
      </w:r>
      <w:r w:rsidR="008D2D4D">
        <w:rPr>
          <w:lang w:val="es-ES_tradnl"/>
        </w:rPr>
        <w:t xml:space="preserve"> relevantes para el PNUD</w:t>
      </w:r>
      <w:r w:rsidRPr="00F27E86">
        <w:rPr>
          <w:lang w:val="es-ES_tradnl"/>
        </w:rPr>
        <w:t>:</w:t>
      </w:r>
      <w:r>
        <w:rPr>
          <w:lang w:val="es-ES_tradnl"/>
        </w:rPr>
        <w:t xml:space="preserve"> 1) E</w:t>
      </w:r>
      <w:r w:rsidRPr="00F27E86">
        <w:rPr>
          <w:lang w:val="es-ES_tradnl"/>
        </w:rPr>
        <w:t xml:space="preserve">l Plan Estratégico del PNUD vigente al momento de la formulación; 2) el Marco de Asistencia de las Naciones Unidas para el Desarrollo, MANUD (2013-2017) que definió como un producto la rehabilitación y conservación </w:t>
      </w:r>
      <w:r>
        <w:rPr>
          <w:lang w:val="es-ES_tradnl"/>
        </w:rPr>
        <w:t>de los humedales, las AP y el</w:t>
      </w:r>
      <w:r w:rsidR="00D16DE3">
        <w:rPr>
          <w:lang w:val="es-ES_tradnl"/>
        </w:rPr>
        <w:t xml:space="preserve"> PES</w:t>
      </w:r>
      <w:r w:rsidRPr="00F27E86">
        <w:rPr>
          <w:lang w:val="es-ES_tradnl"/>
        </w:rPr>
        <w:t>; 3) el borrador del documento del Programa País (2013-2017), que indicaba que el PNUD proporcionar</w:t>
      </w:r>
      <w:r>
        <w:rPr>
          <w:lang w:val="es-ES_tradnl"/>
        </w:rPr>
        <w:t>ía</w:t>
      </w:r>
      <w:r w:rsidRPr="00F27E86">
        <w:rPr>
          <w:lang w:val="es-ES_tradnl"/>
        </w:rPr>
        <w:t xml:space="preserve"> asistencia técnica y financiera a Costa Rica para fortalecer la protección y sostenibilidad de su patrimonio natural, así como su capacidad </w:t>
      </w:r>
      <w:r>
        <w:rPr>
          <w:lang w:val="es-ES_tradnl"/>
        </w:rPr>
        <w:t>de</w:t>
      </w:r>
      <w:r w:rsidRPr="00F27E86">
        <w:rPr>
          <w:lang w:val="es-ES_tradnl"/>
        </w:rPr>
        <w:t xml:space="preserve"> adaptación al cambio climático; 4) el Plan Nacional de Desarrollo vigente al momento de la formulación. </w:t>
      </w:r>
      <w:r>
        <w:rPr>
          <w:lang w:val="es-ES_tradnl"/>
        </w:rPr>
        <w:t>Un</w:t>
      </w:r>
      <w:r w:rsidRPr="00F27E86">
        <w:rPr>
          <w:lang w:val="es-ES_tradnl"/>
        </w:rPr>
        <w:t xml:space="preserve"> rol del PNUD </w:t>
      </w:r>
      <w:r>
        <w:rPr>
          <w:lang w:val="es-ES_tradnl"/>
        </w:rPr>
        <w:t>fue</w:t>
      </w:r>
      <w:r w:rsidRPr="00F27E86">
        <w:rPr>
          <w:lang w:val="es-ES_tradnl"/>
        </w:rPr>
        <w:t xml:space="preserve"> asegurar </w:t>
      </w:r>
      <w:r>
        <w:rPr>
          <w:lang w:val="es-ES_tradnl"/>
        </w:rPr>
        <w:t>de que hubiera un hilo conductor entre estos cuatro</w:t>
      </w:r>
      <w:r w:rsidRPr="00F27E86">
        <w:rPr>
          <w:lang w:val="es-ES_tradnl"/>
        </w:rPr>
        <w:t xml:space="preserve"> documentos estratégicos</w:t>
      </w:r>
      <w:r>
        <w:rPr>
          <w:lang w:val="es-ES_tradnl"/>
        </w:rPr>
        <w:t>.</w:t>
      </w:r>
    </w:p>
    <w:p w14:paraId="53BBF6B4" w14:textId="77777777" w:rsidR="00AA6A11" w:rsidRDefault="00AA6A11" w:rsidP="00767246">
      <w:pPr>
        <w:pStyle w:val="Ttulo3"/>
        <w:rPr>
          <w:rFonts w:ascii="Calibri" w:eastAsia="Times New Roman" w:hAnsi="Calibri" w:cs="Times New Roman"/>
          <w:b w:val="0"/>
          <w:bCs w:val="0"/>
          <w:color w:val="auto"/>
          <w:lang w:val="es-ES_tradnl"/>
        </w:rPr>
      </w:pPr>
    </w:p>
    <w:p w14:paraId="40E87599" w14:textId="69829FF7" w:rsidR="00737F42" w:rsidRPr="00737F42" w:rsidRDefault="00737F42" w:rsidP="00737F42">
      <w:pPr>
        <w:pStyle w:val="Ttulo3"/>
        <w:rPr>
          <w:color w:val="000000" w:themeColor="text1"/>
          <w:lang w:val="es-ES_tradnl"/>
        </w:rPr>
      </w:pPr>
      <w:bookmarkStart w:id="33" w:name="_Toc394376459"/>
      <w:r w:rsidRPr="00737F42">
        <w:rPr>
          <w:color w:val="000000" w:themeColor="text1"/>
          <w:lang w:val="es-ES_tradnl"/>
        </w:rPr>
        <w:t xml:space="preserve">3.1.4 Participación de las partes interesadas </w:t>
      </w:r>
      <w:r w:rsidR="00417CA4">
        <w:rPr>
          <w:color w:val="000000" w:themeColor="text1"/>
          <w:lang w:val="es-ES_tradnl"/>
        </w:rPr>
        <w:t>en el diseño</w:t>
      </w:r>
      <w:bookmarkEnd w:id="33"/>
    </w:p>
    <w:p w14:paraId="30F4443A" w14:textId="77777777" w:rsidR="00737F42" w:rsidRPr="00737F42" w:rsidRDefault="00737F42" w:rsidP="00737F42">
      <w:pPr>
        <w:pStyle w:val="TableParagraph"/>
        <w:tabs>
          <w:tab w:val="left" w:pos="1336"/>
          <w:tab w:val="left" w:pos="1902"/>
        </w:tabs>
        <w:spacing w:line="247" w:lineRule="auto"/>
        <w:ind w:left="455" w:right="94"/>
        <w:rPr>
          <w:rFonts w:asciiTheme="majorHAnsi" w:hAnsiTheme="majorHAnsi"/>
          <w:b/>
          <w:color w:val="008000"/>
          <w:lang w:val="es-ES_tradnl"/>
        </w:rPr>
      </w:pPr>
    </w:p>
    <w:p w14:paraId="25EA3026" w14:textId="33DF6949" w:rsidR="00737F42" w:rsidRDefault="00E172D8" w:rsidP="00737F42">
      <w:pPr>
        <w:jc w:val="both"/>
        <w:rPr>
          <w:lang w:val="es-ES_tradnl"/>
        </w:rPr>
      </w:pPr>
      <w:r w:rsidRPr="00E172D8">
        <w:rPr>
          <w:lang w:val="es-ES_tradnl"/>
        </w:rPr>
        <w:t xml:space="preserve">La necesidad del Proyecto fue identificada por el Gobierno de Costa Rica a través del MINAE y del SINAC y estas instancias </w:t>
      </w:r>
      <w:r w:rsidR="00F3078E">
        <w:rPr>
          <w:lang w:val="es-ES_tradnl"/>
        </w:rPr>
        <w:t>seleccionaron a</w:t>
      </w:r>
      <w:r w:rsidRPr="00E172D8">
        <w:rPr>
          <w:lang w:val="es-ES_tradnl"/>
        </w:rPr>
        <w:t xml:space="preserve">l PNUD </w:t>
      </w:r>
      <w:r w:rsidR="00F3078E">
        <w:rPr>
          <w:lang w:val="es-ES_tradnl"/>
        </w:rPr>
        <w:t>como</w:t>
      </w:r>
      <w:r w:rsidRPr="00E172D8">
        <w:rPr>
          <w:lang w:val="es-ES_tradnl"/>
        </w:rPr>
        <w:t xml:space="preserve"> la Agencia de implementación. </w:t>
      </w:r>
      <w:r w:rsidR="00A07E6A" w:rsidRPr="00E172D8">
        <w:rPr>
          <w:lang w:val="es-ES_tradnl"/>
        </w:rPr>
        <w:t xml:space="preserve">El PNUD jugó un rol </w:t>
      </w:r>
      <w:r w:rsidR="00A07E6A">
        <w:rPr>
          <w:lang w:val="es-ES_tradnl"/>
        </w:rPr>
        <w:t>relevante como facilitador de</w:t>
      </w:r>
      <w:r w:rsidR="00A07E6A" w:rsidRPr="00E172D8">
        <w:rPr>
          <w:lang w:val="es-ES_tradnl"/>
        </w:rPr>
        <w:t>l diseño del proyecto</w:t>
      </w:r>
      <w:r w:rsidR="00A07E6A">
        <w:rPr>
          <w:lang w:val="es-ES_tradnl"/>
        </w:rPr>
        <w:t>, mientras que e</w:t>
      </w:r>
      <w:r w:rsidR="00AF173D" w:rsidRPr="00E172D8">
        <w:rPr>
          <w:lang w:val="es-ES_tradnl"/>
        </w:rPr>
        <w:t xml:space="preserve">l SINAC tuvo un rol </w:t>
      </w:r>
      <w:r w:rsidR="00A07E6A">
        <w:rPr>
          <w:lang w:val="es-ES_tradnl"/>
        </w:rPr>
        <w:t xml:space="preserve">muy </w:t>
      </w:r>
      <w:r w:rsidR="00AF173D" w:rsidRPr="00E172D8">
        <w:rPr>
          <w:lang w:val="es-ES_tradnl"/>
        </w:rPr>
        <w:t>importante</w:t>
      </w:r>
      <w:r w:rsidRPr="00E172D8">
        <w:rPr>
          <w:lang w:val="es-ES_tradnl"/>
        </w:rPr>
        <w:t xml:space="preserve"> dado que el tema de humedales es parte de sus competencias legales. </w:t>
      </w:r>
      <w:r w:rsidR="00A07E6A">
        <w:rPr>
          <w:lang w:val="es-ES_tradnl"/>
        </w:rPr>
        <w:t>El trabajo entre ambas instituciones</w:t>
      </w:r>
      <w:r w:rsidR="00737F42" w:rsidRPr="00737F42">
        <w:rPr>
          <w:lang w:val="es-ES_tradnl"/>
        </w:rPr>
        <w:t xml:space="preserve"> </w:t>
      </w:r>
      <w:r w:rsidR="00B0644C">
        <w:rPr>
          <w:lang w:val="es-ES_tradnl"/>
        </w:rPr>
        <w:t>permitió</w:t>
      </w:r>
      <w:r w:rsidR="00737F42" w:rsidRPr="00737F42">
        <w:rPr>
          <w:lang w:val="es-ES_tradnl"/>
        </w:rPr>
        <w:t xml:space="preserve"> identificar las necesidades del SINAC y comprender la relevancia de los objetivos y productos planteados.</w:t>
      </w:r>
    </w:p>
    <w:p w14:paraId="1B2DA26D" w14:textId="103B4372" w:rsidR="00F547F6" w:rsidRDefault="00737F42" w:rsidP="00737F42">
      <w:pPr>
        <w:jc w:val="both"/>
        <w:rPr>
          <w:lang w:val="es-ES_tradnl"/>
        </w:rPr>
      </w:pPr>
      <w:r>
        <w:rPr>
          <w:lang w:val="es-ES_tradnl"/>
        </w:rPr>
        <w:t>Un</w:t>
      </w:r>
      <w:r w:rsidRPr="006808F1">
        <w:rPr>
          <w:lang w:val="es-ES_tradnl"/>
        </w:rPr>
        <w:t xml:space="preserve"> rol del PNUD durante el diseño </w:t>
      </w:r>
      <w:r>
        <w:rPr>
          <w:lang w:val="es-ES_tradnl"/>
        </w:rPr>
        <w:t>fue</w:t>
      </w:r>
      <w:r w:rsidRPr="006808F1">
        <w:rPr>
          <w:lang w:val="es-ES_tradnl"/>
        </w:rPr>
        <w:t xml:space="preserve"> la “combinación y secuenciación” de recursos, lo que es relevante </w:t>
      </w:r>
      <w:r w:rsidR="00AF173D">
        <w:rPr>
          <w:lang w:val="es-ES_tradnl"/>
        </w:rPr>
        <w:t xml:space="preserve">cuando se trabaja con </w:t>
      </w:r>
      <w:r>
        <w:rPr>
          <w:lang w:val="es-ES_tradnl"/>
        </w:rPr>
        <w:t xml:space="preserve">recursos del FMAM. </w:t>
      </w:r>
      <w:r w:rsidR="00AF173D">
        <w:rPr>
          <w:lang w:val="es-ES_tradnl"/>
        </w:rPr>
        <w:t>Bajo este principio, s</w:t>
      </w:r>
      <w:r>
        <w:rPr>
          <w:lang w:val="es-ES_tradnl"/>
        </w:rPr>
        <w:t>e buscó</w:t>
      </w:r>
      <w:r w:rsidRPr="006808F1">
        <w:rPr>
          <w:lang w:val="es-ES_tradnl"/>
        </w:rPr>
        <w:t xml:space="preserve"> construir sobre inversiones </w:t>
      </w:r>
      <w:r w:rsidR="00AF173D">
        <w:rPr>
          <w:lang w:val="es-ES_tradnl"/>
        </w:rPr>
        <w:t>anteriores que el PNUD consideró</w:t>
      </w:r>
      <w:r w:rsidRPr="006808F1">
        <w:rPr>
          <w:lang w:val="es-ES_tradnl"/>
        </w:rPr>
        <w:t xml:space="preserve"> importantes o visualizar inversiones a futuro. Un ejemplo de </w:t>
      </w:r>
      <w:r>
        <w:rPr>
          <w:lang w:val="es-ES_tradnl"/>
        </w:rPr>
        <w:t>enfoque de combinación y secuenciación</w:t>
      </w:r>
      <w:r w:rsidRPr="00B5058C">
        <w:rPr>
          <w:lang w:val="es-ES_tradnl"/>
        </w:rPr>
        <w:t xml:space="preserve"> es el Inventario Nacional de Humedales. Cuando se diseñó el Proyecto, </w:t>
      </w:r>
      <w:r w:rsidR="00B0644C" w:rsidRPr="00B5058C">
        <w:rPr>
          <w:lang w:val="es-ES_tradnl"/>
        </w:rPr>
        <w:t>la expectativa era combinar y secuenciar las inversiones previas del proyecto BID-Catastro</w:t>
      </w:r>
      <w:r w:rsidR="00B0644C">
        <w:rPr>
          <w:lang w:val="es-ES_tradnl"/>
        </w:rPr>
        <w:t xml:space="preserve">, específicamente </w:t>
      </w:r>
      <w:r w:rsidRPr="00B5058C">
        <w:rPr>
          <w:lang w:val="es-ES_tradnl"/>
        </w:rPr>
        <w:t>el Sistema Nacional de Información Territorial, SNIT, producto del Componente I “For</w:t>
      </w:r>
      <w:r w:rsidR="00B0644C">
        <w:rPr>
          <w:lang w:val="es-ES_tradnl"/>
        </w:rPr>
        <w:t>mación del Catastro”</w:t>
      </w:r>
      <w:r w:rsidRPr="00B5058C">
        <w:rPr>
          <w:lang w:val="es-ES_tradnl"/>
        </w:rPr>
        <w:t>. Se concib</w:t>
      </w:r>
      <w:r>
        <w:rPr>
          <w:lang w:val="es-ES_tradnl"/>
        </w:rPr>
        <w:t>ió</w:t>
      </w:r>
      <w:r w:rsidRPr="00B5058C">
        <w:rPr>
          <w:lang w:val="es-ES_tradnl"/>
        </w:rPr>
        <w:t xml:space="preserve"> entonces el INH como un producto disponible a la ciudadanía y visible en el</w:t>
      </w:r>
      <w:r>
        <w:rPr>
          <w:lang w:val="es-ES_tradnl"/>
        </w:rPr>
        <w:t xml:space="preserve"> SNIT. </w:t>
      </w:r>
      <w:r w:rsidRPr="00DB5C90">
        <w:rPr>
          <w:lang w:val="es-ES_tradnl"/>
        </w:rPr>
        <w:t>Otro r</w:t>
      </w:r>
      <w:r>
        <w:rPr>
          <w:lang w:val="es-ES_tradnl"/>
        </w:rPr>
        <w:t>ol de PNUD fue garantizar que</w:t>
      </w:r>
      <w:r w:rsidRPr="00DB5C90">
        <w:rPr>
          <w:lang w:val="es-ES_tradnl"/>
        </w:rPr>
        <w:t xml:space="preserve"> el </w:t>
      </w:r>
      <w:r w:rsidR="00F547F6">
        <w:rPr>
          <w:lang w:val="es-ES_tradnl"/>
        </w:rPr>
        <w:t>FMAM</w:t>
      </w:r>
      <w:r w:rsidRPr="00DB5C90">
        <w:rPr>
          <w:lang w:val="es-ES_tradnl"/>
        </w:rPr>
        <w:t xml:space="preserve"> aprobara </w:t>
      </w:r>
      <w:r>
        <w:rPr>
          <w:lang w:val="es-ES_tradnl"/>
        </w:rPr>
        <w:t>el P</w:t>
      </w:r>
      <w:r w:rsidRPr="00DB5C90">
        <w:rPr>
          <w:lang w:val="es-ES_tradnl"/>
        </w:rPr>
        <w:t>royecto</w:t>
      </w:r>
      <w:r>
        <w:rPr>
          <w:lang w:val="es-ES_tradnl"/>
        </w:rPr>
        <w:t>, por lo que le correspondió</w:t>
      </w:r>
      <w:r w:rsidRPr="00DB5C90">
        <w:rPr>
          <w:lang w:val="es-ES_tradnl"/>
        </w:rPr>
        <w:t xml:space="preserve"> elaborar las propuestas en un lenguaje pertinente a</w:t>
      </w:r>
      <w:r w:rsidR="00F547F6">
        <w:rPr>
          <w:lang w:val="es-ES_tradnl"/>
        </w:rPr>
        <w:t xml:space="preserve"> ese ente.</w:t>
      </w:r>
    </w:p>
    <w:p w14:paraId="70D6AAB2" w14:textId="6FB97089" w:rsidR="005D1322" w:rsidRPr="005D1322" w:rsidRDefault="00E172D8" w:rsidP="00A07E6A">
      <w:pPr>
        <w:jc w:val="both"/>
        <w:rPr>
          <w:lang w:val="es-ES_tradnl"/>
        </w:rPr>
      </w:pPr>
      <w:r w:rsidRPr="005D1322">
        <w:rPr>
          <w:lang w:val="es-ES_tradnl"/>
        </w:rPr>
        <w:t xml:space="preserve">Para el SINAC </w:t>
      </w:r>
      <w:r w:rsidR="00A07E6A" w:rsidRPr="005D1322">
        <w:rPr>
          <w:lang w:val="es-ES_tradnl"/>
        </w:rPr>
        <w:t>y el</w:t>
      </w:r>
      <w:r w:rsidRPr="005D1322">
        <w:rPr>
          <w:lang w:val="es-ES_tradnl"/>
        </w:rPr>
        <w:t xml:space="preserve"> MINAE </w:t>
      </w:r>
      <w:r w:rsidR="00A07E6A" w:rsidRPr="005D1322">
        <w:rPr>
          <w:lang w:val="es-ES_tradnl"/>
        </w:rPr>
        <w:t>el P</w:t>
      </w:r>
      <w:r w:rsidRPr="005D1322">
        <w:rPr>
          <w:lang w:val="es-ES_tradnl"/>
        </w:rPr>
        <w:t>royecto representó una oportunidad de articula</w:t>
      </w:r>
      <w:r w:rsidR="00A07E6A" w:rsidRPr="005D1322">
        <w:rPr>
          <w:lang w:val="es-ES_tradnl"/>
        </w:rPr>
        <w:t xml:space="preserve">ción </w:t>
      </w:r>
      <w:r w:rsidRPr="005D1322">
        <w:rPr>
          <w:lang w:val="es-ES_tradnl"/>
        </w:rPr>
        <w:t>con otros esfuerzos estratégico</w:t>
      </w:r>
      <w:r w:rsidR="00A07E6A" w:rsidRPr="005D1322">
        <w:rPr>
          <w:lang w:val="es-ES_tradnl"/>
        </w:rPr>
        <w:t xml:space="preserve">s, </w:t>
      </w:r>
      <w:r w:rsidRPr="005D1322">
        <w:rPr>
          <w:lang w:val="es-ES_tradnl"/>
        </w:rPr>
        <w:t>particularmente el Program</w:t>
      </w:r>
      <w:r w:rsidR="00A07E6A" w:rsidRPr="005D1322">
        <w:rPr>
          <w:lang w:val="es-ES_tradnl"/>
        </w:rPr>
        <w:t>a Costa Rica Por S</w:t>
      </w:r>
      <w:r w:rsidRPr="005D1322">
        <w:rPr>
          <w:lang w:val="es-ES_tradnl"/>
        </w:rPr>
        <w:t xml:space="preserve">iempre, </w:t>
      </w:r>
      <w:r w:rsidR="00CA110D" w:rsidRPr="005D1322">
        <w:rPr>
          <w:lang w:val="es-ES_tradnl"/>
        </w:rPr>
        <w:t>que busca c</w:t>
      </w:r>
      <w:r w:rsidR="00CA110D" w:rsidRPr="00CA110D">
        <w:rPr>
          <w:lang w:val="es-ES_tradnl"/>
        </w:rPr>
        <w:t xml:space="preserve">umplir con las metas de conservación del </w:t>
      </w:r>
      <w:r w:rsidR="00534FDE" w:rsidRPr="00CA110D">
        <w:rPr>
          <w:lang w:val="es-ES_tradnl"/>
        </w:rPr>
        <w:t>país</w:t>
      </w:r>
      <w:r w:rsidR="00CA110D" w:rsidRPr="00CA110D">
        <w:rPr>
          <w:lang w:val="es-ES_tradnl"/>
        </w:rPr>
        <w:t xml:space="preserve"> declaradas ante </w:t>
      </w:r>
      <w:r w:rsidR="00CA110D" w:rsidRPr="005D1322">
        <w:rPr>
          <w:lang w:val="es-ES_tradnl"/>
        </w:rPr>
        <w:t>el CBD</w:t>
      </w:r>
      <w:r w:rsidR="00CA110D" w:rsidRPr="00CA110D">
        <w:rPr>
          <w:lang w:val="es-ES_tradnl"/>
        </w:rPr>
        <w:t xml:space="preserve"> y </w:t>
      </w:r>
      <w:r w:rsidR="00CA110D" w:rsidRPr="005D1322">
        <w:rPr>
          <w:lang w:val="es-ES_tradnl"/>
        </w:rPr>
        <w:t xml:space="preserve">con </w:t>
      </w:r>
      <w:r w:rsidR="00CA110D" w:rsidRPr="00CA110D">
        <w:rPr>
          <w:lang w:val="es-ES_tradnl"/>
        </w:rPr>
        <w:t>el Plan de Trabajo de Áreas Protegidas de dicha convención.</w:t>
      </w:r>
      <w:r w:rsidR="005D1322" w:rsidRPr="005D1322">
        <w:rPr>
          <w:lang w:val="es-ES_tradnl"/>
        </w:rPr>
        <w:t xml:space="preserve"> </w:t>
      </w:r>
      <w:r w:rsidR="005D1322">
        <w:rPr>
          <w:lang w:val="es-ES_tradnl"/>
        </w:rPr>
        <w:t>P</w:t>
      </w:r>
      <w:r w:rsidR="005D1322" w:rsidRPr="005D1322">
        <w:rPr>
          <w:lang w:val="es-ES_tradnl"/>
        </w:rPr>
        <w:t xml:space="preserve">or </w:t>
      </w:r>
      <w:r w:rsidR="005D1322">
        <w:rPr>
          <w:lang w:val="es-ES_tradnl"/>
        </w:rPr>
        <w:t xml:space="preserve">esta razón </w:t>
      </w:r>
      <w:r w:rsidR="00A07E6A" w:rsidRPr="005D1322">
        <w:rPr>
          <w:lang w:val="es-ES_tradnl"/>
        </w:rPr>
        <w:t xml:space="preserve">CRXS se incluyó </w:t>
      </w:r>
      <w:r w:rsidR="005D1322" w:rsidRPr="005D1322">
        <w:rPr>
          <w:lang w:val="es-ES_tradnl"/>
        </w:rPr>
        <w:t>en el cofinanciamiento.</w:t>
      </w:r>
    </w:p>
    <w:p w14:paraId="0E238BD7" w14:textId="77777777" w:rsidR="00A07E6A" w:rsidRPr="005D1322" w:rsidRDefault="00A07E6A" w:rsidP="005D1322">
      <w:pPr>
        <w:pStyle w:val="TableParagraph"/>
        <w:tabs>
          <w:tab w:val="left" w:pos="1336"/>
          <w:tab w:val="left" w:pos="1902"/>
        </w:tabs>
        <w:spacing w:line="247" w:lineRule="auto"/>
        <w:ind w:left="455" w:right="94"/>
        <w:rPr>
          <w:rFonts w:asciiTheme="majorHAnsi" w:hAnsiTheme="majorHAnsi"/>
          <w:b/>
          <w:color w:val="008000"/>
          <w:highlight w:val="yellow"/>
          <w:lang w:val="es-ES_tradnl"/>
        </w:rPr>
      </w:pPr>
    </w:p>
    <w:p w14:paraId="44D8DE60" w14:textId="77777777" w:rsidR="0077612B" w:rsidRDefault="0077612B" w:rsidP="00767246">
      <w:pPr>
        <w:pStyle w:val="Ttulo3"/>
        <w:rPr>
          <w:color w:val="000000" w:themeColor="text1"/>
          <w:lang w:val="es-ES_tradnl"/>
        </w:rPr>
      </w:pPr>
    </w:p>
    <w:p w14:paraId="4ED7E4A9" w14:textId="77777777" w:rsidR="0077612B" w:rsidRDefault="0077612B" w:rsidP="00767246">
      <w:pPr>
        <w:pStyle w:val="Ttulo3"/>
        <w:rPr>
          <w:color w:val="000000" w:themeColor="text1"/>
          <w:lang w:val="es-ES_tradnl"/>
        </w:rPr>
      </w:pPr>
    </w:p>
    <w:p w14:paraId="02BF61D1" w14:textId="066D0BEA" w:rsidR="005B4498" w:rsidRPr="00000A1C" w:rsidRDefault="00B14107" w:rsidP="00767246">
      <w:pPr>
        <w:pStyle w:val="Ttulo3"/>
        <w:rPr>
          <w:color w:val="000000" w:themeColor="text1"/>
          <w:lang w:val="es-ES_tradnl"/>
        </w:rPr>
      </w:pPr>
      <w:bookmarkStart w:id="34" w:name="_Toc394376460"/>
      <w:r>
        <w:rPr>
          <w:color w:val="000000" w:themeColor="text1"/>
          <w:lang w:val="es-ES_tradnl"/>
        </w:rPr>
        <w:t>3.1.5</w:t>
      </w:r>
      <w:r w:rsidR="005B4498" w:rsidRPr="00000A1C">
        <w:rPr>
          <w:color w:val="000000" w:themeColor="text1"/>
          <w:lang w:val="es-ES_tradnl"/>
        </w:rPr>
        <w:t xml:space="preserve"> Lecciones de otros proyectos relevantes</w:t>
      </w:r>
      <w:bookmarkEnd w:id="34"/>
      <w:r w:rsidR="005B4498" w:rsidRPr="00000A1C">
        <w:rPr>
          <w:color w:val="000000" w:themeColor="text1"/>
          <w:lang w:val="es-ES_tradnl"/>
        </w:rPr>
        <w:t xml:space="preserve"> </w:t>
      </w:r>
      <w:r w:rsidR="00F449C1" w:rsidRPr="00000A1C">
        <w:rPr>
          <w:color w:val="000000" w:themeColor="text1"/>
          <w:lang w:val="es-ES_tradnl"/>
        </w:rPr>
        <w:t xml:space="preserve"> </w:t>
      </w:r>
    </w:p>
    <w:p w14:paraId="1E1B0E5A" w14:textId="77777777" w:rsidR="00767246" w:rsidRPr="00000A1C" w:rsidRDefault="00767246" w:rsidP="00000A1C">
      <w:pPr>
        <w:pStyle w:val="TableParagraph"/>
        <w:tabs>
          <w:tab w:val="left" w:pos="1336"/>
          <w:tab w:val="left" w:pos="1902"/>
        </w:tabs>
        <w:spacing w:line="247" w:lineRule="auto"/>
        <w:ind w:left="0" w:right="94" w:firstLine="0"/>
        <w:rPr>
          <w:rFonts w:asciiTheme="majorHAnsi" w:hAnsiTheme="majorHAnsi"/>
          <w:b/>
          <w:color w:val="008000"/>
          <w:lang w:val="es-ES_tradnl"/>
        </w:rPr>
      </w:pPr>
    </w:p>
    <w:p w14:paraId="57C461AD" w14:textId="1D12383F" w:rsidR="00781352" w:rsidRDefault="006578F0" w:rsidP="00BB1F1C">
      <w:pPr>
        <w:jc w:val="both"/>
      </w:pPr>
      <w:r w:rsidRPr="00000A1C">
        <w:rPr>
          <w:lang w:val="es-ES_tradnl"/>
        </w:rPr>
        <w:t xml:space="preserve">El PNUD ha </w:t>
      </w:r>
      <w:r w:rsidR="0037004D">
        <w:rPr>
          <w:lang w:val="es-ES_tradnl"/>
        </w:rPr>
        <w:t>liderado</w:t>
      </w:r>
      <w:r w:rsidRPr="00000A1C">
        <w:rPr>
          <w:lang w:val="es-ES_tradnl"/>
        </w:rPr>
        <w:t xml:space="preserve"> el desarrollo de mecanismos financieros para promover la sostenibilidad financiera de las AP, como </w:t>
      </w:r>
      <w:r w:rsidR="00000A1C" w:rsidRPr="00000A1C">
        <w:rPr>
          <w:lang w:val="es-ES_tradnl"/>
        </w:rPr>
        <w:t>las reservas para hábitat</w:t>
      </w:r>
      <w:r w:rsidR="00B0644C">
        <w:rPr>
          <w:lang w:val="es-ES_tradnl"/>
        </w:rPr>
        <w:t xml:space="preserve">. También ha desarrollado herramientas </w:t>
      </w:r>
      <w:r w:rsidRPr="00000A1C">
        <w:rPr>
          <w:lang w:val="es-ES_tradnl"/>
        </w:rPr>
        <w:t xml:space="preserve">para medir su sostenibilidad, como la </w:t>
      </w:r>
      <w:r w:rsidRPr="00000A1C">
        <w:t>Financial Sustainability Scorecard</w:t>
      </w:r>
      <w:r w:rsidR="00CD7979">
        <w:t>, FSS</w:t>
      </w:r>
      <w:r w:rsidR="001C6F55" w:rsidRPr="00000A1C">
        <w:t>.</w:t>
      </w:r>
      <w:r w:rsidR="00000A1C" w:rsidRPr="00000A1C">
        <w:rPr>
          <w:lang w:val="es-ES_tradnl"/>
        </w:rPr>
        <w:t xml:space="preserve"> </w:t>
      </w:r>
      <w:r w:rsidR="00B0644C">
        <w:rPr>
          <w:lang w:val="es-ES_tradnl"/>
        </w:rPr>
        <w:t>Por eso su</w:t>
      </w:r>
      <w:r w:rsidR="00000A1C" w:rsidRPr="00000A1C">
        <w:rPr>
          <w:lang w:val="es-ES_tradnl"/>
        </w:rPr>
        <w:t xml:space="preserve"> posición sólida para implementar un proyecto </w:t>
      </w:r>
      <w:r w:rsidR="00B0644C">
        <w:rPr>
          <w:lang w:val="es-ES_tradnl"/>
        </w:rPr>
        <w:t xml:space="preserve">que busca </w:t>
      </w:r>
      <w:r w:rsidR="00000A1C" w:rsidRPr="00000A1C">
        <w:rPr>
          <w:lang w:val="es-ES_tradnl"/>
        </w:rPr>
        <w:t>fortalec</w:t>
      </w:r>
      <w:r w:rsidR="00B0644C">
        <w:rPr>
          <w:lang w:val="es-ES_tradnl"/>
        </w:rPr>
        <w:t xml:space="preserve">er </w:t>
      </w:r>
      <w:r w:rsidR="00000A1C" w:rsidRPr="00000A1C">
        <w:rPr>
          <w:lang w:val="es-ES_tradnl"/>
        </w:rPr>
        <w:t>el financiamiento para las AP.</w:t>
      </w:r>
      <w:r w:rsidR="00000A1C" w:rsidRPr="00000A1C">
        <w:t xml:space="preserve"> </w:t>
      </w:r>
    </w:p>
    <w:p w14:paraId="05BF4D66" w14:textId="7D8267B3" w:rsidR="009D771E" w:rsidRPr="00772B26" w:rsidRDefault="00BB1F1C" w:rsidP="00BB1F1C">
      <w:pPr>
        <w:jc w:val="both"/>
        <w:rPr>
          <w:lang w:val="es-ES_tradnl"/>
        </w:rPr>
      </w:pPr>
      <w:r w:rsidRPr="00772B26">
        <w:rPr>
          <w:lang w:val="es-ES_tradnl"/>
        </w:rPr>
        <w:t xml:space="preserve">Previo </w:t>
      </w:r>
      <w:r w:rsidR="00C80FF4" w:rsidRPr="00772B26">
        <w:rPr>
          <w:lang w:val="es-ES_tradnl"/>
        </w:rPr>
        <w:t>a</w:t>
      </w:r>
      <w:r w:rsidRPr="00772B26">
        <w:rPr>
          <w:lang w:val="es-ES_tradnl"/>
        </w:rPr>
        <w:t>l Proyecto Humedales, l</w:t>
      </w:r>
      <w:r w:rsidR="001C6F55" w:rsidRPr="00772B26">
        <w:rPr>
          <w:lang w:val="es-ES_tradnl"/>
        </w:rPr>
        <w:t>a</w:t>
      </w:r>
      <w:r w:rsidR="006578F0" w:rsidRPr="00772B26">
        <w:rPr>
          <w:lang w:val="es-ES_tradnl"/>
        </w:rPr>
        <w:t xml:space="preserve"> OP </w:t>
      </w:r>
      <w:r w:rsidR="001C6F55" w:rsidRPr="00772B26">
        <w:rPr>
          <w:lang w:val="es-ES_tradnl"/>
        </w:rPr>
        <w:t xml:space="preserve">PNUD </w:t>
      </w:r>
      <w:r w:rsidR="00000A1C" w:rsidRPr="00772B26">
        <w:rPr>
          <w:lang w:val="es-ES_tradnl"/>
        </w:rPr>
        <w:t xml:space="preserve">en Costa Rica </w:t>
      </w:r>
      <w:r w:rsidR="00C80FF4" w:rsidRPr="00772B26">
        <w:rPr>
          <w:lang w:val="es-ES_tradnl"/>
        </w:rPr>
        <w:t xml:space="preserve">fungió como agencia de implementación de </w:t>
      </w:r>
      <w:r w:rsidRPr="00772B26">
        <w:rPr>
          <w:lang w:val="es-ES_tradnl"/>
        </w:rPr>
        <w:t>otros</w:t>
      </w:r>
      <w:r w:rsidR="006578F0" w:rsidRPr="00772B26">
        <w:rPr>
          <w:lang w:val="es-ES_tradnl"/>
        </w:rPr>
        <w:t xml:space="preserve"> dos proyectos </w:t>
      </w:r>
      <w:r w:rsidR="00781352" w:rsidRPr="00772B26">
        <w:rPr>
          <w:lang w:val="es-ES_tradnl"/>
        </w:rPr>
        <w:t xml:space="preserve">del SINAC </w:t>
      </w:r>
      <w:r w:rsidR="00C80FF4" w:rsidRPr="00772B26">
        <w:rPr>
          <w:lang w:val="es-ES_tradnl"/>
        </w:rPr>
        <w:t xml:space="preserve">con recursos aportados por </w:t>
      </w:r>
      <w:r w:rsidR="006578F0" w:rsidRPr="00772B26">
        <w:rPr>
          <w:lang w:val="es-ES_tradnl"/>
        </w:rPr>
        <w:t xml:space="preserve">el FMAM: </w:t>
      </w:r>
    </w:p>
    <w:p w14:paraId="1FCB6793" w14:textId="5A4B64BE" w:rsidR="00E357F5" w:rsidRPr="00772B26" w:rsidRDefault="006578F0" w:rsidP="00E357F5">
      <w:pPr>
        <w:pStyle w:val="Prrafodelista"/>
        <w:numPr>
          <w:ilvl w:val="0"/>
          <w:numId w:val="5"/>
        </w:numPr>
        <w:jc w:val="both"/>
        <w:rPr>
          <w:lang w:val="es-ES_tradnl"/>
        </w:rPr>
      </w:pPr>
      <w:r w:rsidRPr="00772B26">
        <w:rPr>
          <w:lang w:val="es-ES_tradnl"/>
        </w:rPr>
        <w:t>Removiendo Barreras para la Sostenibilidad del Sistema de Áreas Protegidas de Costa Rica</w:t>
      </w:r>
      <w:r w:rsidR="00B0644C" w:rsidRPr="00772B26">
        <w:rPr>
          <w:lang w:val="es-ES_tradnl"/>
        </w:rPr>
        <w:t xml:space="preserve"> 2009-2014</w:t>
      </w:r>
      <w:r w:rsidR="00BB1F1C" w:rsidRPr="00772B26">
        <w:rPr>
          <w:lang w:val="es-ES_tradnl"/>
        </w:rPr>
        <w:t xml:space="preserve"> (Proyecto 56040)</w:t>
      </w:r>
      <w:r w:rsidR="009D771E" w:rsidRPr="00772B26">
        <w:rPr>
          <w:lang w:val="es-ES_tradnl"/>
        </w:rPr>
        <w:t xml:space="preserve">: </w:t>
      </w:r>
      <w:r w:rsidR="00B0644C" w:rsidRPr="00772B26">
        <w:rPr>
          <w:lang w:val="es-ES_tradnl"/>
        </w:rPr>
        <w:t>P</w:t>
      </w:r>
      <w:r w:rsidR="009D771E" w:rsidRPr="00772B26">
        <w:rPr>
          <w:lang w:val="es-ES_tradnl"/>
        </w:rPr>
        <w:t>romovió el desarrollo de capacidades institucionales y sistémicas para remover las barreras para la sostenibilidad del sistema de áreas protegidas de Costa Rica.</w:t>
      </w:r>
      <w:r w:rsidR="00E357F5" w:rsidRPr="00772B26">
        <w:rPr>
          <w:lang w:val="es-ES_tradnl"/>
        </w:rPr>
        <w:t xml:space="preserve"> Fue un proyecto que tuvo muchos altos y bajos en la ejecución, incluyendo desafíos de coordinación  entre SINAC y PNUD.</w:t>
      </w:r>
    </w:p>
    <w:p w14:paraId="4A60A2AF" w14:textId="1014638E" w:rsidR="009D771E" w:rsidRPr="00772B26" w:rsidRDefault="006578F0" w:rsidP="009A0060">
      <w:pPr>
        <w:pStyle w:val="Prrafodelista"/>
        <w:numPr>
          <w:ilvl w:val="0"/>
          <w:numId w:val="5"/>
        </w:numPr>
        <w:jc w:val="both"/>
        <w:rPr>
          <w:lang w:val="es-ES_tradnl"/>
        </w:rPr>
      </w:pPr>
      <w:r w:rsidRPr="00772B26">
        <w:rPr>
          <w:lang w:val="es-ES_tradnl"/>
        </w:rPr>
        <w:t>Consolidación de las Áreas Marinas Protegidas de Costa Rica</w:t>
      </w:r>
      <w:r w:rsidR="00BB1F1C" w:rsidRPr="00772B26">
        <w:rPr>
          <w:lang w:val="es-ES_tradnl"/>
        </w:rPr>
        <w:t xml:space="preserve"> 2011-2014</w:t>
      </w:r>
      <w:r w:rsidRPr="00772B26">
        <w:rPr>
          <w:lang w:val="es-ES_tradnl"/>
        </w:rPr>
        <w:t xml:space="preserve"> (Proyecto 78129)</w:t>
      </w:r>
      <w:r w:rsidR="00B0644C" w:rsidRPr="00772B26">
        <w:rPr>
          <w:lang w:val="es-ES_tradnl"/>
        </w:rPr>
        <w:t xml:space="preserve">: </w:t>
      </w:r>
      <w:r w:rsidR="009A0060" w:rsidRPr="00772B26">
        <w:rPr>
          <w:lang w:val="es-ES_tradnl"/>
        </w:rPr>
        <w:t xml:space="preserve">Este proyecto, conocido como “Barreritas”, </w:t>
      </w:r>
      <w:r w:rsidR="00E357F5" w:rsidRPr="00772B26">
        <w:rPr>
          <w:lang w:val="es-ES_tradnl"/>
        </w:rPr>
        <w:t xml:space="preserve">se basó en los vacíos de conservación de GRUAS II. El mismo </w:t>
      </w:r>
      <w:r w:rsidR="009A0060" w:rsidRPr="00772B26">
        <w:rPr>
          <w:lang w:val="es-ES_tradnl"/>
        </w:rPr>
        <w:t>i</w:t>
      </w:r>
      <w:r w:rsidR="009D771E" w:rsidRPr="00772B26">
        <w:rPr>
          <w:lang w:val="es-ES_tradnl"/>
        </w:rPr>
        <w:t>mpulsó el aumento de la representatividad ecológica marina mediante la ampliación y creación de áreas marinas proteg</w:t>
      </w:r>
      <w:r w:rsidR="00B0644C" w:rsidRPr="00772B26">
        <w:rPr>
          <w:lang w:val="es-ES_tradnl"/>
        </w:rPr>
        <w:t>idas en los ecosistemas marinos</w:t>
      </w:r>
      <w:r w:rsidR="009D771E" w:rsidRPr="00772B26">
        <w:rPr>
          <w:lang w:val="es-ES_tradnl"/>
        </w:rPr>
        <w:t xml:space="preserve"> insuficientemente representados y que son esenciales para mantener la biodiversidad.</w:t>
      </w:r>
      <w:r w:rsidR="009C0696" w:rsidRPr="00772B26">
        <w:rPr>
          <w:lang w:val="es-ES_tradnl"/>
        </w:rPr>
        <w:t xml:space="preserve"> </w:t>
      </w:r>
      <w:r w:rsidR="009A0060" w:rsidRPr="00772B26">
        <w:rPr>
          <w:lang w:val="es-ES_tradnl"/>
        </w:rPr>
        <w:t xml:space="preserve">Su gestión fue sobresaliente gracias el esquema de ejecución de la coordinación del proyecto, así como de la coordinación institucional del SINAC. </w:t>
      </w:r>
      <w:r w:rsidR="009C0696" w:rsidRPr="00772B26">
        <w:rPr>
          <w:lang w:val="es-ES_tradnl"/>
        </w:rPr>
        <w:t>La incorporación del Coordinador de este proyecto como consultor del Proyecto Humedales permitió aprovechar los productos y lecciones aprendidas del mismo.</w:t>
      </w:r>
    </w:p>
    <w:p w14:paraId="7609AEB9" w14:textId="3D0AE08A" w:rsidR="00781352" w:rsidRPr="00781352" w:rsidRDefault="00781352" w:rsidP="00781352">
      <w:pPr>
        <w:jc w:val="both"/>
        <w:rPr>
          <w:lang w:val="es-ES_tradnl"/>
        </w:rPr>
      </w:pPr>
      <w:r w:rsidRPr="00772B26">
        <w:rPr>
          <w:lang w:val="es-ES_tradnl"/>
        </w:rPr>
        <w:t xml:space="preserve">La participación del PNUD como agencia implementadora y del SINAC como entidad ejecutora en estos dos proyectos </w:t>
      </w:r>
      <w:r w:rsidR="0038143C" w:rsidRPr="00772B26">
        <w:rPr>
          <w:lang w:val="es-ES_tradnl"/>
        </w:rPr>
        <w:t xml:space="preserve">los </w:t>
      </w:r>
      <w:r w:rsidRPr="00772B26">
        <w:rPr>
          <w:lang w:val="es-ES_tradnl"/>
        </w:rPr>
        <w:t>colocó en una p</w:t>
      </w:r>
      <w:r w:rsidR="0038143C" w:rsidRPr="00772B26">
        <w:rPr>
          <w:lang w:val="es-ES_tradnl"/>
        </w:rPr>
        <w:t>osición ideal para aprovechar su</w:t>
      </w:r>
      <w:r w:rsidRPr="00772B26">
        <w:rPr>
          <w:lang w:val="es-ES_tradnl"/>
        </w:rPr>
        <w:t xml:space="preserve">s lecciones aprendidas en cuanto a crear capacidades en SINAC. </w:t>
      </w:r>
    </w:p>
    <w:p w14:paraId="0FC0E939" w14:textId="77777777" w:rsidR="00E357F5" w:rsidRDefault="00E357F5" w:rsidP="003044E8">
      <w:pPr>
        <w:pStyle w:val="Ttulo3"/>
        <w:rPr>
          <w:snapToGrid/>
          <w:sz w:val="18"/>
          <w:szCs w:val="18"/>
          <w:lang w:val="es-ES_tradnl"/>
        </w:rPr>
      </w:pPr>
    </w:p>
    <w:p w14:paraId="084CABEA" w14:textId="55AA0E12" w:rsidR="005B4498" w:rsidRPr="00447EAD" w:rsidRDefault="00B14107" w:rsidP="003044E8">
      <w:pPr>
        <w:pStyle w:val="Ttulo3"/>
        <w:rPr>
          <w:color w:val="000000" w:themeColor="text1"/>
          <w:lang w:val="es-ES_tradnl"/>
        </w:rPr>
      </w:pPr>
      <w:bookmarkStart w:id="35" w:name="_Toc394376461"/>
      <w:r>
        <w:rPr>
          <w:color w:val="000000" w:themeColor="text1"/>
          <w:lang w:val="es-ES_tradnl"/>
        </w:rPr>
        <w:t>3.1.6</w:t>
      </w:r>
      <w:r w:rsidR="005B4498" w:rsidRPr="00447EAD">
        <w:rPr>
          <w:color w:val="000000" w:themeColor="text1"/>
          <w:lang w:val="es-ES_tradnl"/>
        </w:rPr>
        <w:t xml:space="preserve"> Vínculos entre el proyecto y otras intervenciones</w:t>
      </w:r>
      <w:bookmarkEnd w:id="35"/>
      <w:r w:rsidR="005B4498" w:rsidRPr="00447EAD">
        <w:rPr>
          <w:color w:val="000000" w:themeColor="text1"/>
          <w:lang w:val="es-ES_tradnl"/>
        </w:rPr>
        <w:t xml:space="preserve"> </w:t>
      </w:r>
    </w:p>
    <w:p w14:paraId="2F72AD3C" w14:textId="77777777" w:rsidR="003044E8" w:rsidRPr="00447EAD" w:rsidRDefault="003044E8" w:rsidP="00EC5136">
      <w:pPr>
        <w:pStyle w:val="TableParagraph"/>
        <w:tabs>
          <w:tab w:val="left" w:pos="1336"/>
          <w:tab w:val="left" w:pos="1902"/>
        </w:tabs>
        <w:spacing w:line="247" w:lineRule="auto"/>
        <w:ind w:left="455" w:right="94"/>
        <w:rPr>
          <w:rFonts w:asciiTheme="majorHAnsi" w:hAnsiTheme="majorHAnsi"/>
          <w:b/>
          <w:color w:val="008000"/>
          <w:lang w:val="es-ES_tradnl"/>
        </w:rPr>
      </w:pPr>
    </w:p>
    <w:p w14:paraId="20B70ACB" w14:textId="77777777" w:rsidR="000F7119" w:rsidRPr="000F7119" w:rsidRDefault="00F547F6" w:rsidP="005F6E78">
      <w:pPr>
        <w:jc w:val="both"/>
        <w:rPr>
          <w:lang w:val="es-ES_tradnl"/>
        </w:rPr>
      </w:pPr>
      <w:r>
        <w:rPr>
          <w:lang w:val="es-ES_tradnl"/>
        </w:rPr>
        <w:t>Desde el ProDoc se planteó que e</w:t>
      </w:r>
      <w:r w:rsidR="005B5C45" w:rsidRPr="00447EAD">
        <w:rPr>
          <w:lang w:val="es-ES_tradnl"/>
        </w:rPr>
        <w:t>l Proyecto Humedales fue</w:t>
      </w:r>
      <w:r>
        <w:rPr>
          <w:lang w:val="es-ES_tradnl"/>
        </w:rPr>
        <w:t>ra</w:t>
      </w:r>
      <w:r w:rsidR="005B5C45" w:rsidRPr="00447EAD">
        <w:rPr>
          <w:lang w:val="es-ES_tradnl"/>
        </w:rPr>
        <w:t xml:space="preserve"> complementario con </w:t>
      </w:r>
      <w:r w:rsidR="00447EAD" w:rsidRPr="00447EAD">
        <w:rPr>
          <w:lang w:val="es-ES_tradnl"/>
        </w:rPr>
        <w:t xml:space="preserve">varias </w:t>
      </w:r>
      <w:r w:rsidR="00447EAD" w:rsidRPr="000F7119">
        <w:rPr>
          <w:lang w:val="es-ES_tradnl"/>
        </w:rPr>
        <w:t xml:space="preserve">iniciativas que estaban teniendo lugar en </w:t>
      </w:r>
      <w:r w:rsidR="00795F99" w:rsidRPr="000F7119">
        <w:rPr>
          <w:lang w:val="es-ES_tradnl"/>
        </w:rPr>
        <w:t>las AP del SINAC</w:t>
      </w:r>
      <w:r w:rsidR="00447EAD" w:rsidRPr="000F7119">
        <w:rPr>
          <w:lang w:val="es-ES_tradnl"/>
        </w:rPr>
        <w:t>, específicamente:</w:t>
      </w:r>
      <w:r w:rsidR="005F6E78" w:rsidRPr="000F7119">
        <w:rPr>
          <w:lang w:val="es-ES_tradnl"/>
        </w:rPr>
        <w:t xml:space="preserve"> </w:t>
      </w:r>
    </w:p>
    <w:p w14:paraId="66B86DB3" w14:textId="379EBB93" w:rsidR="000F7119" w:rsidRPr="000F7119" w:rsidRDefault="00447EAD" w:rsidP="00B14107">
      <w:pPr>
        <w:pStyle w:val="Prrafodelista"/>
        <w:numPr>
          <w:ilvl w:val="0"/>
          <w:numId w:val="7"/>
        </w:numPr>
        <w:jc w:val="both"/>
        <w:rPr>
          <w:lang w:val="es-ES_tradnl"/>
        </w:rPr>
      </w:pPr>
      <w:r w:rsidRPr="000F7119">
        <w:rPr>
          <w:lang w:val="es-ES_tradnl"/>
        </w:rPr>
        <w:t>E</w:t>
      </w:r>
      <w:r w:rsidR="005B5C45" w:rsidRPr="000F7119">
        <w:rPr>
          <w:lang w:val="es-ES_tradnl"/>
        </w:rPr>
        <w:t>l Proyecto Biodiversidad Marino Costera y Adaptación al Cambio Climático (Proyecto BIOMARCC, 2010-2014)</w:t>
      </w:r>
      <w:r w:rsidRPr="000F7119">
        <w:rPr>
          <w:lang w:val="es-ES_tradnl"/>
        </w:rPr>
        <w:t xml:space="preserve">, ejecutado </w:t>
      </w:r>
      <w:r w:rsidR="00772B26" w:rsidRPr="000F7119">
        <w:rPr>
          <w:lang w:val="es-ES_tradnl"/>
        </w:rPr>
        <w:t xml:space="preserve">por </w:t>
      </w:r>
      <w:r w:rsidR="00772B26">
        <w:rPr>
          <w:lang w:val="es-ES_tradnl"/>
        </w:rPr>
        <w:t xml:space="preserve">SINAC con la colaboración de </w:t>
      </w:r>
      <w:r w:rsidRPr="000F7119">
        <w:rPr>
          <w:lang w:val="es-ES_tradnl"/>
        </w:rPr>
        <w:t>la Agencia de Cooperación Alemana para el Desarrollo (GIZ), que trabajó en estudios de vulnerabilidad al CC en las costas del Pac</w:t>
      </w:r>
      <w:r w:rsidR="000F7119" w:rsidRPr="000F7119">
        <w:rPr>
          <w:lang w:val="es-ES_tradnl"/>
        </w:rPr>
        <w:t xml:space="preserve">ífico y Caribe. El Proyecto Humedales logró provechar insumos elaborados por BIOMARCC para el </w:t>
      </w:r>
      <w:r w:rsidR="00B0644C">
        <w:rPr>
          <w:lang w:val="es-ES_tradnl"/>
        </w:rPr>
        <w:t>PN</w:t>
      </w:r>
      <w:r w:rsidR="000F7119" w:rsidRPr="000F7119">
        <w:rPr>
          <w:lang w:val="es-ES_tradnl"/>
        </w:rPr>
        <w:t xml:space="preserve"> Marino Las Baulas y el </w:t>
      </w:r>
      <w:r w:rsidR="00B0644C">
        <w:rPr>
          <w:lang w:val="es-ES_tradnl"/>
        </w:rPr>
        <w:t>R</w:t>
      </w:r>
      <w:r w:rsidR="00D86097">
        <w:rPr>
          <w:lang w:val="es-ES_tradnl"/>
        </w:rPr>
        <w:t>efugio Mixto de Vida Silvestre</w:t>
      </w:r>
      <w:r w:rsidR="000F7119" w:rsidRPr="000F7119">
        <w:rPr>
          <w:lang w:val="es-ES_tradnl"/>
        </w:rPr>
        <w:t xml:space="preserve"> Ostional.</w:t>
      </w:r>
    </w:p>
    <w:p w14:paraId="314D6785" w14:textId="32EF8318" w:rsidR="00772B26" w:rsidRPr="00772B26" w:rsidRDefault="00772B26" w:rsidP="00B14107">
      <w:pPr>
        <w:pStyle w:val="Prrafodelista"/>
        <w:numPr>
          <w:ilvl w:val="0"/>
          <w:numId w:val="7"/>
        </w:numPr>
        <w:jc w:val="both"/>
        <w:rPr>
          <w:lang w:val="es-ES_tradnl"/>
        </w:rPr>
      </w:pPr>
      <w:r w:rsidRPr="00772B26">
        <w:rPr>
          <w:lang w:val="es-ES_tradnl"/>
        </w:rPr>
        <w:t>II Canje de Deuda por Naturaleza EEUU-CR, firmado en el 2010 entre el gobierno de Costa Rica y de los estados Unidos e implementado por el Programa Costa Rica Por Siempre, destinado para financiar la consolidación de las AP priorizadas del SINAC. La participación de SINAC fue muy activa y protagónica tanto en el proceso de negociación como en la ejecución.</w:t>
      </w:r>
    </w:p>
    <w:p w14:paraId="01D97244" w14:textId="433AFD0A" w:rsidR="000F7119" w:rsidRPr="000F7119" w:rsidRDefault="00447EAD" w:rsidP="00B14107">
      <w:pPr>
        <w:pStyle w:val="Prrafodelista"/>
        <w:numPr>
          <w:ilvl w:val="0"/>
          <w:numId w:val="7"/>
        </w:numPr>
        <w:jc w:val="both"/>
        <w:rPr>
          <w:lang w:val="es-ES_tradnl"/>
        </w:rPr>
      </w:pPr>
      <w:r w:rsidRPr="000F7119">
        <w:rPr>
          <w:lang w:val="es-ES_tradnl"/>
        </w:rPr>
        <w:t>Proyecto para la Promoción del Manejo Participativo en la Conservación de la Biodiversidad (Proyecto MAPCOBIO), financiado por la Agencia de Cooperación</w:t>
      </w:r>
      <w:r w:rsidR="005F6E78" w:rsidRPr="000F7119">
        <w:rPr>
          <w:lang w:val="es-ES_tradnl"/>
        </w:rPr>
        <w:t xml:space="preserve"> Internacional del Japó</w:t>
      </w:r>
      <w:r w:rsidR="000F7119" w:rsidRPr="000F7119">
        <w:rPr>
          <w:lang w:val="es-ES_tradnl"/>
        </w:rPr>
        <w:t>n (JICA). La relación del Proyecto Humedales con MAPCOBIO fue muy estrecha, ya que éste facilitó información de su monitoreo participativo</w:t>
      </w:r>
      <w:r w:rsidR="00B0644C">
        <w:rPr>
          <w:lang w:val="es-ES_tradnl"/>
        </w:rPr>
        <w:t>,</w:t>
      </w:r>
      <w:r w:rsidR="000F7119" w:rsidRPr="000F7119">
        <w:rPr>
          <w:lang w:val="es-ES_tradnl"/>
        </w:rPr>
        <w:t xml:space="preserve"> que permitió realimentar el Índice de Naturaleza. También, especialistas de ambos proyectos trabajaron muy de cerca en diferentes procesos participativos.</w:t>
      </w:r>
    </w:p>
    <w:p w14:paraId="208FD1A8" w14:textId="2ACA2070" w:rsidR="003C0E4C" w:rsidRDefault="005F6E78" w:rsidP="00B14107">
      <w:pPr>
        <w:pStyle w:val="Prrafodelista"/>
        <w:numPr>
          <w:ilvl w:val="0"/>
          <w:numId w:val="7"/>
        </w:numPr>
        <w:jc w:val="both"/>
        <w:rPr>
          <w:lang w:val="es-ES_tradnl"/>
        </w:rPr>
      </w:pPr>
      <w:r w:rsidRPr="000F7119">
        <w:rPr>
          <w:lang w:val="es-ES_tradnl"/>
        </w:rPr>
        <w:t xml:space="preserve">Programa de Turismo Sostenible en AP, desarrollado </w:t>
      </w:r>
      <w:r w:rsidR="003C0E4C">
        <w:rPr>
          <w:lang w:val="es-ES_tradnl"/>
        </w:rPr>
        <w:t>con</w:t>
      </w:r>
      <w:r w:rsidRPr="000F7119">
        <w:rPr>
          <w:lang w:val="es-ES_tradnl"/>
        </w:rPr>
        <w:t xml:space="preserve"> un préstamo </w:t>
      </w:r>
      <w:r w:rsidR="00B0644C">
        <w:rPr>
          <w:lang w:val="es-ES_tradnl"/>
        </w:rPr>
        <w:t>d</w:t>
      </w:r>
      <w:r w:rsidRPr="000F7119">
        <w:rPr>
          <w:lang w:val="es-ES_tradnl"/>
        </w:rPr>
        <w:t>el BID</w:t>
      </w:r>
      <w:r>
        <w:rPr>
          <w:lang w:val="es-ES_tradnl"/>
        </w:rPr>
        <w:t xml:space="preserve"> para</w:t>
      </w:r>
      <w:r w:rsidRPr="00447EAD">
        <w:rPr>
          <w:lang w:val="es-ES_tradnl"/>
        </w:rPr>
        <w:t xml:space="preserve"> consolidar los productos y servicios del ecoturismo </w:t>
      </w:r>
      <w:r>
        <w:rPr>
          <w:lang w:val="es-ES_tradnl"/>
        </w:rPr>
        <w:t>en</w:t>
      </w:r>
      <w:r w:rsidRPr="00447EAD">
        <w:rPr>
          <w:lang w:val="es-ES_tradnl"/>
        </w:rPr>
        <w:t xml:space="preserve"> AP seleccionadas y sus alrededores</w:t>
      </w:r>
      <w:r>
        <w:rPr>
          <w:lang w:val="es-ES_tradnl"/>
        </w:rPr>
        <w:t>.</w:t>
      </w:r>
      <w:r w:rsidR="00795F99">
        <w:rPr>
          <w:lang w:val="es-ES_tradnl"/>
        </w:rPr>
        <w:t xml:space="preserve"> </w:t>
      </w:r>
      <w:r w:rsidR="009C0696">
        <w:rPr>
          <w:lang w:val="es-ES_tradnl"/>
        </w:rPr>
        <w:t>Se aprovecharon algunos insumos de BID-Turismo en Caño Negro y en el Caribe Noreste.</w:t>
      </w:r>
    </w:p>
    <w:p w14:paraId="7DC928FD" w14:textId="77777777" w:rsidR="005F6E78" w:rsidRPr="00B60139" w:rsidRDefault="005F6E78" w:rsidP="00B60139">
      <w:pPr>
        <w:pStyle w:val="TableParagraph"/>
        <w:tabs>
          <w:tab w:val="left" w:pos="1336"/>
          <w:tab w:val="left" w:pos="1902"/>
        </w:tabs>
        <w:spacing w:line="247" w:lineRule="auto"/>
        <w:ind w:left="455" w:right="94"/>
        <w:rPr>
          <w:rFonts w:asciiTheme="majorHAnsi" w:hAnsiTheme="majorHAnsi"/>
          <w:b/>
          <w:color w:val="008000"/>
          <w:lang w:val="es-ES_tradnl"/>
        </w:rPr>
      </w:pPr>
    </w:p>
    <w:p w14:paraId="1C7DB137" w14:textId="7F55D58E" w:rsidR="00447EAD" w:rsidRPr="00010DC6" w:rsidRDefault="00B14107" w:rsidP="00447EAD">
      <w:pPr>
        <w:pStyle w:val="Ttulo3"/>
        <w:rPr>
          <w:color w:val="000000" w:themeColor="text1"/>
          <w:lang w:val="es-ES_tradnl"/>
        </w:rPr>
      </w:pPr>
      <w:bookmarkStart w:id="36" w:name="_Toc394376462"/>
      <w:r>
        <w:rPr>
          <w:color w:val="000000" w:themeColor="text1"/>
          <w:lang w:val="es-ES_tradnl"/>
        </w:rPr>
        <w:t>3.1.7</w:t>
      </w:r>
      <w:r w:rsidR="00447EAD" w:rsidRPr="00010DC6">
        <w:rPr>
          <w:color w:val="000000" w:themeColor="text1"/>
          <w:lang w:val="es-ES_tradnl"/>
        </w:rPr>
        <w:t xml:space="preserve"> Replicabilidad</w:t>
      </w:r>
      <w:bookmarkEnd w:id="36"/>
      <w:r w:rsidR="00447EAD" w:rsidRPr="00010DC6">
        <w:rPr>
          <w:color w:val="000000" w:themeColor="text1"/>
          <w:lang w:val="es-ES_tradnl"/>
        </w:rPr>
        <w:t xml:space="preserve"> </w:t>
      </w:r>
    </w:p>
    <w:p w14:paraId="59CA88DC" w14:textId="77777777" w:rsidR="00010DC6" w:rsidRPr="00B60139" w:rsidRDefault="00010DC6" w:rsidP="00B60139">
      <w:pPr>
        <w:pStyle w:val="TableParagraph"/>
        <w:tabs>
          <w:tab w:val="left" w:pos="1336"/>
          <w:tab w:val="left" w:pos="1902"/>
        </w:tabs>
        <w:spacing w:line="247" w:lineRule="auto"/>
        <w:ind w:left="455" w:right="94"/>
        <w:rPr>
          <w:rFonts w:asciiTheme="majorHAnsi" w:hAnsiTheme="majorHAnsi"/>
          <w:b/>
          <w:color w:val="008000"/>
          <w:lang w:val="es-ES_tradnl"/>
        </w:rPr>
      </w:pPr>
    </w:p>
    <w:p w14:paraId="4FBFD1F7" w14:textId="40175DAF" w:rsidR="001462F0" w:rsidRDefault="006C14BA" w:rsidP="00F552D4">
      <w:pPr>
        <w:jc w:val="both"/>
        <w:rPr>
          <w:lang w:val="es-ES_tradnl"/>
        </w:rPr>
      </w:pPr>
      <w:r w:rsidRPr="00010DC6">
        <w:rPr>
          <w:lang w:val="es-ES_tradnl"/>
        </w:rPr>
        <w:t>El ProDoc presenta expectativas en cuanto a la replicabilidad del Proyecto.</w:t>
      </w:r>
      <w:r w:rsidR="00010DC6" w:rsidRPr="00010DC6">
        <w:rPr>
          <w:lang w:val="es-ES_tradnl"/>
        </w:rPr>
        <w:t xml:space="preserve"> A nivel de sitio, </w:t>
      </w:r>
      <w:r w:rsidR="003518D2" w:rsidRPr="00B60139">
        <w:rPr>
          <w:lang w:val="es-ES_tradnl"/>
        </w:rPr>
        <w:t xml:space="preserve">la experiencia acumulada por el SINAC y las AC </w:t>
      </w:r>
      <w:r w:rsidR="00B0644C">
        <w:rPr>
          <w:lang w:val="es-ES_tradnl"/>
        </w:rPr>
        <w:t xml:space="preserve">les </w:t>
      </w:r>
      <w:r w:rsidR="003518D2" w:rsidRPr="00B60139">
        <w:rPr>
          <w:lang w:val="es-ES_tradnl"/>
        </w:rPr>
        <w:t xml:space="preserve">permitirá replicar acciones </w:t>
      </w:r>
      <w:r w:rsidR="00413ACF">
        <w:rPr>
          <w:lang w:val="es-ES_tradnl"/>
        </w:rPr>
        <w:t xml:space="preserve">en </w:t>
      </w:r>
      <w:r w:rsidR="00413ACF" w:rsidRPr="00010DC6">
        <w:rPr>
          <w:lang w:val="es-ES_tradnl"/>
        </w:rPr>
        <w:t xml:space="preserve">HPII donde no se realizaron </w:t>
      </w:r>
      <w:r w:rsidR="00413ACF" w:rsidRPr="00B60139">
        <w:rPr>
          <w:lang w:val="es-ES_tradnl"/>
        </w:rPr>
        <w:t>actividades</w:t>
      </w:r>
      <w:r w:rsidR="00B0644C">
        <w:rPr>
          <w:lang w:val="es-ES_tradnl"/>
        </w:rPr>
        <w:t>: E</w:t>
      </w:r>
      <w:r w:rsidR="003518D2">
        <w:rPr>
          <w:lang w:val="es-ES_tradnl"/>
        </w:rPr>
        <w:t>laborar nuevos p</w:t>
      </w:r>
      <w:r w:rsidR="00213C20" w:rsidRPr="00B60139">
        <w:rPr>
          <w:lang w:val="es-ES_tradnl"/>
        </w:rPr>
        <w:t>lanes de gestión local</w:t>
      </w:r>
      <w:r w:rsidR="00B60139" w:rsidRPr="00B60139">
        <w:rPr>
          <w:lang w:val="es-ES_tradnl"/>
        </w:rPr>
        <w:t>,</w:t>
      </w:r>
      <w:r w:rsidR="00413ACF" w:rsidRPr="00B60139">
        <w:rPr>
          <w:lang w:val="es-ES_tradnl"/>
        </w:rPr>
        <w:t xml:space="preserve"> </w:t>
      </w:r>
      <w:r w:rsidR="009C7FBE">
        <w:rPr>
          <w:lang w:val="es-ES_tradnl"/>
        </w:rPr>
        <w:t xml:space="preserve">desarrollar </w:t>
      </w:r>
      <w:r w:rsidR="003518D2">
        <w:rPr>
          <w:lang w:val="es-ES_tradnl"/>
        </w:rPr>
        <w:t xml:space="preserve">acciones de </w:t>
      </w:r>
      <w:r w:rsidR="00B60139" w:rsidRPr="00B60139">
        <w:rPr>
          <w:lang w:val="es-ES_tradnl"/>
        </w:rPr>
        <w:t xml:space="preserve">sensibilización de actores interesados </w:t>
      </w:r>
      <w:r w:rsidR="009C7FBE">
        <w:rPr>
          <w:lang w:val="es-ES_tradnl"/>
        </w:rPr>
        <w:t>e</w:t>
      </w:r>
      <w:r w:rsidR="00F4652B" w:rsidRPr="00B60139">
        <w:rPr>
          <w:lang w:val="es-ES_tradnl"/>
        </w:rPr>
        <w:t xml:space="preserve"> </w:t>
      </w:r>
      <w:r w:rsidR="009C7FBE">
        <w:rPr>
          <w:lang w:val="es-ES_tradnl"/>
        </w:rPr>
        <w:t>implementar</w:t>
      </w:r>
      <w:r w:rsidR="009C7FBE" w:rsidRPr="00B60139">
        <w:rPr>
          <w:lang w:val="es-ES_tradnl"/>
        </w:rPr>
        <w:t xml:space="preserve"> </w:t>
      </w:r>
      <w:r w:rsidR="00413ACF" w:rsidRPr="00B60139">
        <w:rPr>
          <w:lang w:val="es-ES_tradnl"/>
        </w:rPr>
        <w:t xml:space="preserve">medidas de </w:t>
      </w:r>
      <w:r w:rsidR="00213C20" w:rsidRPr="00B60139">
        <w:rPr>
          <w:lang w:val="es-ES_tradnl"/>
        </w:rPr>
        <w:t xml:space="preserve">restauración y </w:t>
      </w:r>
      <w:r w:rsidR="00413ACF" w:rsidRPr="00B60139">
        <w:rPr>
          <w:lang w:val="es-ES_tradnl"/>
        </w:rPr>
        <w:t xml:space="preserve">adaptación al CC, </w:t>
      </w:r>
      <w:r w:rsidR="00B60139" w:rsidRPr="00B60139">
        <w:rPr>
          <w:lang w:val="es-ES_tradnl"/>
        </w:rPr>
        <w:t>entre otras</w:t>
      </w:r>
      <w:r w:rsidR="00413ACF" w:rsidRPr="00B60139">
        <w:rPr>
          <w:lang w:val="es-ES_tradnl"/>
        </w:rPr>
        <w:t>.</w:t>
      </w:r>
      <w:r w:rsidR="00B60139" w:rsidRPr="00B60139">
        <w:rPr>
          <w:lang w:val="es-ES_tradnl"/>
        </w:rPr>
        <w:t xml:space="preserve"> Aunque el ProDoc hace referencia a la replicabilidad del proyecto piloto REDD+, esta meta se eliminó en el PIR.</w:t>
      </w:r>
      <w:r w:rsidR="003518D2">
        <w:rPr>
          <w:lang w:val="es-ES_tradnl"/>
        </w:rPr>
        <w:t xml:space="preserve"> A nivel nacional, la replicabilidad es factible en todo el sistema de AP, gracias al mejoramiento de las capacidades institucionales e individuales en el </w:t>
      </w:r>
      <w:r w:rsidR="00B16910">
        <w:rPr>
          <w:lang w:val="es-ES_tradnl"/>
        </w:rPr>
        <w:t xml:space="preserve">SINAC y en las AC. </w:t>
      </w:r>
      <w:r w:rsidR="00B0644C">
        <w:rPr>
          <w:lang w:val="es-ES_tradnl"/>
        </w:rPr>
        <w:t xml:space="preserve">Esto pasa, por su puesto, por </w:t>
      </w:r>
      <w:r w:rsidR="00F45E80">
        <w:rPr>
          <w:lang w:val="es-ES_tradnl"/>
        </w:rPr>
        <w:t xml:space="preserve">un entorno fiscal saludable </w:t>
      </w:r>
      <w:r w:rsidR="002421B5">
        <w:rPr>
          <w:lang w:val="es-ES_tradnl"/>
        </w:rPr>
        <w:t xml:space="preserve">y </w:t>
      </w:r>
      <w:r w:rsidR="00B0644C">
        <w:rPr>
          <w:lang w:val="es-ES_tradnl"/>
        </w:rPr>
        <w:t>una institución administrativa y financieramente sólida.</w:t>
      </w:r>
    </w:p>
    <w:p w14:paraId="3847A431" w14:textId="7D289762" w:rsidR="00503439" w:rsidRDefault="00741F34" w:rsidP="00F552D4">
      <w:pPr>
        <w:jc w:val="both"/>
        <w:rPr>
          <w:lang w:val="es-ES_tradnl"/>
        </w:rPr>
      </w:pPr>
      <w:r w:rsidRPr="001462F0">
        <w:rPr>
          <w:lang w:val="es-ES_tradnl"/>
        </w:rPr>
        <w:t>A</w:t>
      </w:r>
      <w:r w:rsidR="00A766A5" w:rsidRPr="001462F0">
        <w:rPr>
          <w:lang w:val="es-ES_tradnl"/>
        </w:rPr>
        <w:t xml:space="preserve"> nivel internacional, </w:t>
      </w:r>
      <w:r w:rsidR="00B16910" w:rsidRPr="001462F0">
        <w:rPr>
          <w:lang w:val="es-ES_tradnl"/>
        </w:rPr>
        <w:t xml:space="preserve">la expectativa era diseminar las mejores prácticas y lecciones aprendidas en Latinoamérica y el Caribe, para que pudieran usarse en el diseño e implementación de proyectos similares. </w:t>
      </w:r>
      <w:r w:rsidR="002421B5">
        <w:rPr>
          <w:lang w:val="es-ES_tradnl"/>
        </w:rPr>
        <w:t>V</w:t>
      </w:r>
      <w:r w:rsidR="00E640CB" w:rsidRPr="001462F0">
        <w:rPr>
          <w:lang w:val="es-ES_tradnl"/>
        </w:rPr>
        <w:t>arios elementos del Proyecto Humedales fueron replicados en otro proyecto de humedales que el PNUD apoya en El Salvador.</w:t>
      </w:r>
      <w:r w:rsidR="001462F0" w:rsidRPr="001462F0">
        <w:rPr>
          <w:lang w:val="es-ES_tradnl"/>
        </w:rPr>
        <w:t xml:space="preserve"> El Proyecto también se compartió en diferentes eventos: U</w:t>
      </w:r>
      <w:r w:rsidR="00CE55DC" w:rsidRPr="001462F0">
        <w:rPr>
          <w:lang w:val="es-ES_tradnl"/>
        </w:rPr>
        <w:t xml:space="preserve">n integrante de la </w:t>
      </w:r>
      <w:r w:rsidR="002421B5">
        <w:rPr>
          <w:lang w:val="es-ES_tradnl"/>
        </w:rPr>
        <w:t>PMU</w:t>
      </w:r>
      <w:r w:rsidR="00CE55DC" w:rsidRPr="001462F0">
        <w:rPr>
          <w:lang w:val="es-ES_tradnl"/>
        </w:rPr>
        <w:t xml:space="preserve"> </w:t>
      </w:r>
      <w:r w:rsidR="00C137A2" w:rsidRPr="001462F0">
        <w:rPr>
          <w:lang w:val="es-ES_tradnl"/>
        </w:rPr>
        <w:t>particip</w:t>
      </w:r>
      <w:r w:rsidR="00CE55DC" w:rsidRPr="001462F0">
        <w:rPr>
          <w:lang w:val="es-ES_tradnl"/>
        </w:rPr>
        <w:t xml:space="preserve">ó junto con el Director del SINAC </w:t>
      </w:r>
      <w:r w:rsidR="00C137A2" w:rsidRPr="001462F0">
        <w:rPr>
          <w:lang w:val="es-ES_tradnl"/>
        </w:rPr>
        <w:t>en la COP12 (Uruguay 2015)</w:t>
      </w:r>
      <w:r w:rsidR="001462F0" w:rsidRPr="001462F0">
        <w:rPr>
          <w:lang w:val="es-ES_tradnl"/>
        </w:rPr>
        <w:t xml:space="preserve">, se realizó una presentación en Panamá de </w:t>
      </w:r>
      <w:r w:rsidR="00F552D4" w:rsidRPr="001462F0">
        <w:rPr>
          <w:lang w:val="es-ES_tradnl"/>
        </w:rPr>
        <w:t xml:space="preserve">la experiencia en rehabilitación de humedales </w:t>
      </w:r>
      <w:r w:rsidR="001462F0" w:rsidRPr="001462F0">
        <w:rPr>
          <w:lang w:val="es-ES_tradnl"/>
        </w:rPr>
        <w:t>y</w:t>
      </w:r>
      <w:r w:rsidR="00503439" w:rsidRPr="001462F0">
        <w:rPr>
          <w:lang w:val="es-ES_tradnl"/>
        </w:rPr>
        <w:t xml:space="preserve"> </w:t>
      </w:r>
      <w:r w:rsidR="00C137A2" w:rsidRPr="001462F0">
        <w:rPr>
          <w:lang w:val="es-ES_tradnl"/>
        </w:rPr>
        <w:t xml:space="preserve">algunos guardaparques del SINAC participaron en </w:t>
      </w:r>
      <w:r w:rsidR="00CE55DC" w:rsidRPr="001462F0">
        <w:rPr>
          <w:lang w:val="es-ES_tradnl"/>
        </w:rPr>
        <w:t>vari</w:t>
      </w:r>
      <w:r w:rsidR="00C137A2" w:rsidRPr="001462F0">
        <w:rPr>
          <w:lang w:val="es-ES_tradnl"/>
        </w:rPr>
        <w:t>os congresos</w:t>
      </w:r>
      <w:r w:rsidR="00CE55DC" w:rsidRPr="001462F0">
        <w:rPr>
          <w:lang w:val="es-ES_tradnl"/>
        </w:rPr>
        <w:t xml:space="preserve">. </w:t>
      </w:r>
      <w:r w:rsidR="00B050DB" w:rsidRPr="001462F0">
        <w:rPr>
          <w:lang w:val="es-ES_tradnl"/>
        </w:rPr>
        <w:t>Recientemente estuv</w:t>
      </w:r>
      <w:r w:rsidR="00360532" w:rsidRPr="001462F0">
        <w:rPr>
          <w:lang w:val="es-ES_tradnl"/>
        </w:rPr>
        <w:t xml:space="preserve">o en Costa Rica </w:t>
      </w:r>
      <w:r w:rsidR="00B050DB" w:rsidRPr="001462F0">
        <w:rPr>
          <w:lang w:val="es-ES_tradnl"/>
        </w:rPr>
        <w:t xml:space="preserve">una misión Sur-Sur </w:t>
      </w:r>
      <w:r w:rsidR="00360532" w:rsidRPr="001462F0">
        <w:rPr>
          <w:lang w:val="es-ES_tradnl"/>
        </w:rPr>
        <w:t>de los puntos focales africanos del FMAM</w:t>
      </w:r>
      <w:r w:rsidR="00B050DB" w:rsidRPr="001462F0">
        <w:rPr>
          <w:lang w:val="es-ES_tradnl"/>
        </w:rPr>
        <w:t xml:space="preserve">, con la que </w:t>
      </w:r>
      <w:r w:rsidR="001462F0" w:rsidRPr="001462F0">
        <w:rPr>
          <w:lang w:val="es-ES_tradnl"/>
        </w:rPr>
        <w:t xml:space="preserve">el </w:t>
      </w:r>
      <w:r w:rsidR="001462F0">
        <w:rPr>
          <w:lang w:val="es-ES_tradnl"/>
        </w:rPr>
        <w:t xml:space="preserve">PNUD </w:t>
      </w:r>
      <w:r w:rsidR="001462F0" w:rsidRPr="001462F0">
        <w:rPr>
          <w:lang w:val="es-ES_tradnl"/>
        </w:rPr>
        <w:t xml:space="preserve">compartió </w:t>
      </w:r>
      <w:r w:rsidR="001462F0">
        <w:rPr>
          <w:lang w:val="es-ES_tradnl"/>
        </w:rPr>
        <w:t xml:space="preserve">el </w:t>
      </w:r>
      <w:r w:rsidR="001462F0" w:rsidRPr="001462F0">
        <w:rPr>
          <w:lang w:val="es-ES_tradnl"/>
        </w:rPr>
        <w:t xml:space="preserve">Proyecto Humedales </w:t>
      </w:r>
      <w:r w:rsidR="00503439" w:rsidRPr="001462F0">
        <w:rPr>
          <w:lang w:val="es-ES_tradnl"/>
        </w:rPr>
        <w:t>como</w:t>
      </w:r>
      <w:r w:rsidR="00B050DB" w:rsidRPr="001462F0">
        <w:rPr>
          <w:lang w:val="es-ES_tradnl"/>
        </w:rPr>
        <w:t xml:space="preserve"> </w:t>
      </w:r>
      <w:r w:rsidR="001462F0">
        <w:rPr>
          <w:lang w:val="es-ES_tradnl"/>
        </w:rPr>
        <w:t xml:space="preserve">una </w:t>
      </w:r>
      <w:r w:rsidR="00B050DB" w:rsidRPr="001462F0">
        <w:rPr>
          <w:lang w:val="es-ES_tradnl"/>
        </w:rPr>
        <w:t>buena práctica.</w:t>
      </w:r>
      <w:r w:rsidR="00503439" w:rsidRPr="001462F0">
        <w:rPr>
          <w:lang w:val="es-ES_tradnl"/>
        </w:rPr>
        <w:t xml:space="preserve"> Por otro lado, </w:t>
      </w:r>
      <w:r w:rsidR="001462F0">
        <w:rPr>
          <w:lang w:val="es-ES_tradnl"/>
        </w:rPr>
        <w:t>l</w:t>
      </w:r>
      <w:r w:rsidR="00B16910" w:rsidRPr="001462F0">
        <w:rPr>
          <w:lang w:val="es-ES_tradnl"/>
        </w:rPr>
        <w:t xml:space="preserve">a Revista Ambientico </w:t>
      </w:r>
      <w:r w:rsidR="00360532" w:rsidRPr="001462F0">
        <w:rPr>
          <w:lang w:val="es-ES_tradnl"/>
        </w:rPr>
        <w:t>dedicó un ejemplar (</w:t>
      </w:r>
      <w:r w:rsidR="00B16910" w:rsidRPr="001462F0">
        <w:rPr>
          <w:lang w:val="es-ES_tradnl"/>
        </w:rPr>
        <w:t>#266 de abril de 2018</w:t>
      </w:r>
      <w:r w:rsidR="00360532" w:rsidRPr="001462F0">
        <w:rPr>
          <w:lang w:val="es-ES_tradnl"/>
        </w:rPr>
        <w:t xml:space="preserve">) a </w:t>
      </w:r>
      <w:r w:rsidR="002421B5">
        <w:rPr>
          <w:lang w:val="es-ES_tradnl"/>
        </w:rPr>
        <w:t>dar a conocer</w:t>
      </w:r>
      <w:r w:rsidR="00360532" w:rsidRPr="001462F0">
        <w:rPr>
          <w:lang w:val="es-ES_tradnl"/>
        </w:rPr>
        <w:t xml:space="preserve"> los resultados del Proyecto Humedales</w:t>
      </w:r>
      <w:r w:rsidR="001462F0">
        <w:rPr>
          <w:lang w:val="es-ES_tradnl"/>
        </w:rPr>
        <w:t xml:space="preserve">, lo que constituye </w:t>
      </w:r>
      <w:r w:rsidR="00150EF0">
        <w:rPr>
          <w:lang w:val="es-ES_tradnl"/>
        </w:rPr>
        <w:t>un medio efectivo</w:t>
      </w:r>
      <w:r w:rsidR="001462F0" w:rsidRPr="001462F0">
        <w:rPr>
          <w:lang w:val="es-ES_tradnl"/>
        </w:rPr>
        <w:t xml:space="preserve"> para difundir ampliamente la experiencia.</w:t>
      </w:r>
    </w:p>
    <w:p w14:paraId="091443BD" w14:textId="77777777" w:rsidR="00360532" w:rsidRPr="00360532" w:rsidRDefault="00360532" w:rsidP="00360532">
      <w:pPr>
        <w:pStyle w:val="TableParagraph"/>
        <w:tabs>
          <w:tab w:val="left" w:pos="1336"/>
          <w:tab w:val="left" w:pos="1902"/>
        </w:tabs>
        <w:spacing w:line="247" w:lineRule="auto"/>
        <w:ind w:left="455" w:right="94"/>
        <w:rPr>
          <w:rFonts w:asciiTheme="majorHAnsi" w:hAnsiTheme="majorHAnsi"/>
          <w:b/>
          <w:color w:val="008000"/>
          <w:lang w:val="es-ES_tradnl"/>
        </w:rPr>
      </w:pPr>
    </w:p>
    <w:p w14:paraId="2C24060C" w14:textId="5CC68E97" w:rsidR="003B5E9A" w:rsidRPr="0054019F" w:rsidRDefault="005B4498" w:rsidP="003044E8">
      <w:pPr>
        <w:pStyle w:val="Ttulo3"/>
        <w:rPr>
          <w:color w:val="000000" w:themeColor="text1"/>
          <w:lang w:val="es-ES_tradnl"/>
        </w:rPr>
      </w:pPr>
      <w:bookmarkStart w:id="37" w:name="_Toc394376463"/>
      <w:r w:rsidRPr="0054019F">
        <w:rPr>
          <w:color w:val="000000" w:themeColor="text1"/>
          <w:lang w:val="es-ES_tradnl"/>
        </w:rPr>
        <w:t>3.1.8 Arreglos de gestión</w:t>
      </w:r>
      <w:bookmarkEnd w:id="37"/>
    </w:p>
    <w:p w14:paraId="1C9F461E" w14:textId="77777777" w:rsidR="0080498C" w:rsidRPr="0054019F" w:rsidRDefault="0080498C" w:rsidP="00EC5136">
      <w:pPr>
        <w:pStyle w:val="TableParagraph"/>
        <w:tabs>
          <w:tab w:val="left" w:pos="1336"/>
          <w:tab w:val="left" w:pos="1902"/>
        </w:tabs>
        <w:spacing w:line="247" w:lineRule="auto"/>
        <w:ind w:left="455" w:right="94"/>
        <w:rPr>
          <w:rFonts w:asciiTheme="majorHAnsi" w:hAnsiTheme="majorHAnsi"/>
          <w:b/>
          <w:color w:val="008000"/>
          <w:lang w:val="es-ES_tradnl"/>
        </w:rPr>
      </w:pPr>
    </w:p>
    <w:p w14:paraId="46AC66BD" w14:textId="54822A48" w:rsidR="00465F9D" w:rsidRDefault="0054019F" w:rsidP="00465F9D">
      <w:pPr>
        <w:jc w:val="both"/>
        <w:rPr>
          <w:lang w:val="es-ES_tradnl"/>
        </w:rPr>
      </w:pPr>
      <w:r w:rsidRPr="0054019F">
        <w:rPr>
          <w:lang w:val="es-ES_tradnl"/>
        </w:rPr>
        <w:t xml:space="preserve">La gobernanza del Proyecto Humedales respondió a las necesidades del mismo en términos de dirección, gestión, programación de actividades, uso de los recursos, control y comunicación. </w:t>
      </w:r>
      <w:r w:rsidR="008D2D4D">
        <w:rPr>
          <w:lang w:val="es-ES_tradnl"/>
        </w:rPr>
        <w:t>La</w:t>
      </w:r>
      <w:r w:rsidRPr="0054019F">
        <w:rPr>
          <w:lang w:val="es-ES_tradnl"/>
        </w:rPr>
        <w:t xml:space="preserve"> estructura</w:t>
      </w:r>
      <w:r w:rsidR="008D2D4D">
        <w:rPr>
          <w:lang w:val="es-ES_tradnl"/>
        </w:rPr>
        <w:t xml:space="preserve"> </w:t>
      </w:r>
      <w:r w:rsidR="00712A8F">
        <w:rPr>
          <w:lang w:val="es-ES_tradnl"/>
        </w:rPr>
        <w:t xml:space="preserve">organizativa </w:t>
      </w:r>
      <w:r w:rsidR="008D2D4D">
        <w:rPr>
          <w:lang w:val="es-ES_tradnl"/>
        </w:rPr>
        <w:t>propuesta en el ProDoc</w:t>
      </w:r>
      <w:r w:rsidRPr="0054019F">
        <w:rPr>
          <w:lang w:val="es-ES_tradnl"/>
        </w:rPr>
        <w:t xml:space="preserve"> funcionó con flexibilidad y capacidad de adaptación a los cambio</w:t>
      </w:r>
      <w:r w:rsidR="002421B5">
        <w:rPr>
          <w:lang w:val="es-ES_tradnl"/>
        </w:rPr>
        <w:t>s</w:t>
      </w:r>
      <w:r w:rsidRPr="0054019F">
        <w:rPr>
          <w:lang w:val="es-ES_tradnl"/>
        </w:rPr>
        <w:t xml:space="preserve"> que surgieron durante la </w:t>
      </w:r>
      <w:r w:rsidR="00CA2EEB">
        <w:rPr>
          <w:lang w:val="es-ES_tradnl"/>
        </w:rPr>
        <w:t>implementación</w:t>
      </w:r>
      <w:r w:rsidRPr="0054019F">
        <w:rPr>
          <w:lang w:val="es-ES_tradnl"/>
        </w:rPr>
        <w:t xml:space="preserve">. </w:t>
      </w:r>
      <w:r w:rsidR="00CA2EEB" w:rsidRPr="00D90316">
        <w:rPr>
          <w:lang w:val="es-ES_tradnl"/>
        </w:rPr>
        <w:t>El SINAC fun</w:t>
      </w:r>
      <w:r w:rsidR="002421B5">
        <w:rPr>
          <w:lang w:val="es-ES_tradnl"/>
        </w:rPr>
        <w:t>gió</w:t>
      </w:r>
      <w:r w:rsidR="00CA2EEB" w:rsidRPr="00D90316">
        <w:rPr>
          <w:lang w:val="es-ES_tradnl"/>
        </w:rPr>
        <w:t xml:space="preserve"> como Agencia Ejecutora del Proyecto, siendo su Director Ejecutivo el Director del Proyecto. La </w:t>
      </w:r>
      <w:r w:rsidR="00465F9D">
        <w:rPr>
          <w:lang w:val="es-ES_tradnl"/>
        </w:rPr>
        <w:t xml:space="preserve">Unidad Ejecutora (PMU) </w:t>
      </w:r>
      <w:r w:rsidR="00CA2EEB" w:rsidRPr="00D90316">
        <w:rPr>
          <w:lang w:val="es-ES_tradnl"/>
        </w:rPr>
        <w:t>operó desde la institución, en coordinación con el personal técnic</w:t>
      </w:r>
      <w:r w:rsidR="002421B5">
        <w:rPr>
          <w:lang w:val="es-ES_tradnl"/>
        </w:rPr>
        <w:t>o y administrativo de la SE y</w:t>
      </w:r>
      <w:r w:rsidR="00CA2EEB" w:rsidRPr="00D90316">
        <w:rPr>
          <w:lang w:val="es-ES_tradnl"/>
        </w:rPr>
        <w:t xml:space="preserve"> las AC.</w:t>
      </w:r>
      <w:r w:rsidR="00CA2EEB">
        <w:rPr>
          <w:lang w:val="es-ES_tradnl"/>
        </w:rPr>
        <w:t xml:space="preserve"> </w:t>
      </w:r>
    </w:p>
    <w:p w14:paraId="60E7E5E8" w14:textId="33B4693B" w:rsidR="003547D5" w:rsidRPr="003547D5" w:rsidRDefault="00D90316" w:rsidP="00B607B2">
      <w:pPr>
        <w:jc w:val="both"/>
        <w:rPr>
          <w:lang w:val="es-ES_tradnl"/>
        </w:rPr>
      </w:pPr>
      <w:r w:rsidRPr="003B4E08">
        <w:rPr>
          <w:lang w:val="es-ES_tradnl"/>
        </w:rPr>
        <w:t xml:space="preserve">El Comité Directivo </w:t>
      </w:r>
      <w:r w:rsidR="00670009" w:rsidRPr="003B4E08">
        <w:rPr>
          <w:lang w:val="es-ES_tradnl"/>
        </w:rPr>
        <w:t>del Proyecto</w:t>
      </w:r>
      <w:r w:rsidRPr="003B4E08">
        <w:rPr>
          <w:lang w:val="es-ES_tradnl"/>
        </w:rPr>
        <w:t xml:space="preserve"> (SC)</w:t>
      </w:r>
      <w:r w:rsidR="002421B5">
        <w:rPr>
          <w:lang w:val="es-ES_tradnl"/>
        </w:rPr>
        <w:t>,</w:t>
      </w:r>
      <w:r w:rsidRPr="003B4E08">
        <w:rPr>
          <w:lang w:val="es-ES_tradnl"/>
        </w:rPr>
        <w:t xml:space="preserve"> </w:t>
      </w:r>
      <w:r w:rsidR="00346E34" w:rsidRPr="003B4E08">
        <w:rPr>
          <w:lang w:val="es-ES_tradnl"/>
        </w:rPr>
        <w:t xml:space="preserve">integrado </w:t>
      </w:r>
      <w:r w:rsidR="003B4E08">
        <w:rPr>
          <w:lang w:val="es-ES_tradnl"/>
        </w:rPr>
        <w:t xml:space="preserve">formalmente </w:t>
      </w:r>
      <w:r w:rsidR="00346E34" w:rsidRPr="003B4E08">
        <w:rPr>
          <w:lang w:val="es-ES_tradnl"/>
        </w:rPr>
        <w:t xml:space="preserve">por </w:t>
      </w:r>
      <w:r w:rsidR="00670009" w:rsidRPr="003B4E08">
        <w:rPr>
          <w:lang w:val="es-ES_tradnl"/>
        </w:rPr>
        <w:t>el Director Ejecutivo del SINAC</w:t>
      </w:r>
      <w:r w:rsidRPr="003B4E08">
        <w:rPr>
          <w:lang w:val="es-ES_tradnl"/>
        </w:rPr>
        <w:t xml:space="preserve"> y </w:t>
      </w:r>
      <w:r w:rsidR="00670009" w:rsidRPr="003B4E08">
        <w:rPr>
          <w:lang w:val="es-ES_tradnl"/>
        </w:rPr>
        <w:t>la</w:t>
      </w:r>
      <w:r w:rsidRPr="003B4E08">
        <w:rPr>
          <w:lang w:val="es-ES_tradnl"/>
        </w:rPr>
        <w:t xml:space="preserve"> Representante Residente del PNUD o de su </w:t>
      </w:r>
      <w:r w:rsidR="00670009" w:rsidRPr="003B4E08">
        <w:rPr>
          <w:lang w:val="es-ES_tradnl"/>
        </w:rPr>
        <w:t>delegado</w:t>
      </w:r>
      <w:r w:rsidR="006871BA" w:rsidRPr="003B4E08">
        <w:rPr>
          <w:lang w:val="es-ES_tradnl"/>
        </w:rPr>
        <w:t xml:space="preserve">, incorporó en su </w:t>
      </w:r>
      <w:r w:rsidR="00AD73D5">
        <w:rPr>
          <w:lang w:val="es-ES_tradnl"/>
        </w:rPr>
        <w:t>funcionamiento</w:t>
      </w:r>
      <w:r w:rsidR="006871BA" w:rsidRPr="003B4E08">
        <w:rPr>
          <w:lang w:val="es-ES_tradnl"/>
        </w:rPr>
        <w:t xml:space="preserve"> </w:t>
      </w:r>
      <w:r w:rsidR="00D41EAE" w:rsidRPr="003B4E08">
        <w:rPr>
          <w:lang w:val="es-ES_tradnl"/>
        </w:rPr>
        <w:t xml:space="preserve">al Viceministro de Aguas y Mares, quién participó activamente en todo el proceso, </w:t>
      </w:r>
      <w:r w:rsidR="003B4E08" w:rsidRPr="003B4E08">
        <w:rPr>
          <w:lang w:val="es-ES_tradnl"/>
        </w:rPr>
        <w:t xml:space="preserve">a la Coordinadora del Proyecto Humedales </w:t>
      </w:r>
      <w:r w:rsidR="00CA2EEB">
        <w:rPr>
          <w:lang w:val="es-ES_tradnl"/>
        </w:rPr>
        <w:t>y a un representante de CRXS.</w:t>
      </w:r>
      <w:r w:rsidR="003B4E08" w:rsidRPr="003B4E08">
        <w:rPr>
          <w:lang w:val="es-ES_tradnl"/>
        </w:rPr>
        <w:t xml:space="preserve"> </w:t>
      </w:r>
      <w:r w:rsidR="002421B5">
        <w:rPr>
          <w:lang w:val="es-ES_tradnl"/>
        </w:rPr>
        <w:t>La Coordinadora Institucional del SINAC / Coordinadora del PNH t</w:t>
      </w:r>
      <w:r w:rsidR="003B4E08">
        <w:rPr>
          <w:lang w:val="es-ES_tradnl"/>
        </w:rPr>
        <w:t xml:space="preserve">ambién participó en la mayoría de las sesiones. </w:t>
      </w:r>
      <w:r w:rsidR="00674011" w:rsidRPr="00674011">
        <w:rPr>
          <w:lang w:val="es-ES_tradnl"/>
        </w:rPr>
        <w:t>La</w:t>
      </w:r>
      <w:r w:rsidR="00674011" w:rsidRPr="00AD73D5">
        <w:rPr>
          <w:lang w:val="es-ES_tradnl"/>
        </w:rPr>
        <w:t xml:space="preserve"> participación del viceministro, en particular, le dio al SC </w:t>
      </w:r>
      <w:r w:rsidR="00AD73D5" w:rsidRPr="00AD73D5">
        <w:rPr>
          <w:lang w:val="es-ES_tradnl"/>
        </w:rPr>
        <w:t xml:space="preserve">y al Proyecto mayor </w:t>
      </w:r>
      <w:r w:rsidR="00674011" w:rsidRPr="00AD73D5">
        <w:rPr>
          <w:lang w:val="es-ES_tradnl"/>
        </w:rPr>
        <w:t>relevancia desde el nivel de política pública</w:t>
      </w:r>
      <w:r w:rsidR="00AD73D5" w:rsidRPr="00AD73D5">
        <w:rPr>
          <w:lang w:val="es-ES_tradnl"/>
        </w:rPr>
        <w:t>.</w:t>
      </w:r>
      <w:r w:rsidR="00AD73D5">
        <w:rPr>
          <w:lang w:val="es-ES_tradnl"/>
        </w:rPr>
        <w:t xml:space="preserve"> </w:t>
      </w:r>
      <w:r w:rsidR="00CA2EEB">
        <w:rPr>
          <w:lang w:val="es-ES_tradnl"/>
        </w:rPr>
        <w:t>Según lo atestiguan las minutas, e</w:t>
      </w:r>
      <w:r w:rsidR="00CA2EEB" w:rsidRPr="003B4E08">
        <w:rPr>
          <w:lang w:val="es-ES_tradnl"/>
        </w:rPr>
        <w:t>l SC se reunió periódicamente para aprobar los AWP, conocer los avances en las acciones de</w:t>
      </w:r>
      <w:r w:rsidR="00CA2EEB">
        <w:rPr>
          <w:lang w:val="es-ES_tradnl"/>
        </w:rPr>
        <w:t xml:space="preserve"> implementación,</w:t>
      </w:r>
      <w:r w:rsidR="00CA2EEB" w:rsidRPr="003B4E08">
        <w:rPr>
          <w:lang w:val="es-ES_tradnl"/>
        </w:rPr>
        <w:t xml:space="preserve"> </w:t>
      </w:r>
      <w:r w:rsidR="00CA2EEB" w:rsidRPr="003B4E08">
        <w:rPr>
          <w:rFonts w:asciiTheme="majorHAnsi" w:hAnsiTheme="majorHAnsi"/>
          <w:lang w:val="es-ES_tradnl"/>
        </w:rPr>
        <w:t xml:space="preserve">discutir propuestas de cambios de productos, </w:t>
      </w:r>
      <w:r w:rsidR="00CA2EEB" w:rsidRPr="00465F9D">
        <w:rPr>
          <w:rFonts w:asciiTheme="majorHAnsi" w:hAnsiTheme="majorHAnsi"/>
          <w:lang w:val="es-ES_tradnl"/>
        </w:rPr>
        <w:t>resultados e indicadores</w:t>
      </w:r>
      <w:r w:rsidR="00CA2EEB" w:rsidRPr="00465F9D">
        <w:rPr>
          <w:lang w:val="es-ES_tradnl"/>
        </w:rPr>
        <w:t xml:space="preserve"> (que posteriormente eran enviadas por PNUD </w:t>
      </w:r>
      <w:r w:rsidR="00D541EF">
        <w:rPr>
          <w:rFonts w:asciiTheme="majorHAnsi" w:hAnsiTheme="majorHAnsi"/>
          <w:lang w:val="es-ES_tradnl"/>
        </w:rPr>
        <w:t>al FMA</w:t>
      </w:r>
      <w:r w:rsidR="00CA2EEB" w:rsidRPr="00465F9D">
        <w:rPr>
          <w:rFonts w:asciiTheme="majorHAnsi" w:hAnsiTheme="majorHAnsi"/>
          <w:lang w:val="es-ES_tradnl"/>
        </w:rPr>
        <w:t>M para su aprobación) y otras.</w:t>
      </w:r>
      <w:r w:rsidR="00465F9D" w:rsidRPr="00465F9D">
        <w:rPr>
          <w:lang w:val="es-ES_tradnl"/>
        </w:rPr>
        <w:t xml:space="preserve"> Con el fin de garantizar la responsabilidad última del PNUD, las decisiones del SC se </w:t>
      </w:r>
      <w:r w:rsidR="00720284">
        <w:rPr>
          <w:lang w:val="es-ES_tradnl"/>
        </w:rPr>
        <w:t>hicieron</w:t>
      </w:r>
      <w:r w:rsidR="00465F9D" w:rsidRPr="00465F9D">
        <w:rPr>
          <w:lang w:val="es-ES_tradnl"/>
        </w:rPr>
        <w:t xml:space="preserve"> de acuerdo con normas que garanticen los resultados de desarrollo, el mejor </w:t>
      </w:r>
      <w:r w:rsidR="00465F9D" w:rsidRPr="003547D5">
        <w:rPr>
          <w:lang w:val="es-ES_tradnl"/>
        </w:rPr>
        <w:t>valor por</w:t>
      </w:r>
      <w:r w:rsidR="00674011">
        <w:rPr>
          <w:lang w:val="es-ES_tradnl"/>
        </w:rPr>
        <w:t xml:space="preserve"> el dinero, la imparcialidad, integridad y</w:t>
      </w:r>
      <w:r w:rsidR="00465F9D" w:rsidRPr="003547D5">
        <w:rPr>
          <w:lang w:val="es-ES_tradnl"/>
        </w:rPr>
        <w:t xml:space="preserve"> transparencia.</w:t>
      </w:r>
      <w:r w:rsidR="003547D5">
        <w:rPr>
          <w:lang w:val="es-ES_tradnl"/>
        </w:rPr>
        <w:t xml:space="preserve"> </w:t>
      </w:r>
      <w:r w:rsidR="00B607B2" w:rsidRPr="003547D5">
        <w:rPr>
          <w:rFonts w:asciiTheme="majorHAnsi" w:hAnsiTheme="majorHAnsi"/>
          <w:lang w:val="es-ES_tradnl"/>
        </w:rPr>
        <w:t xml:space="preserve">El ProDoc </w:t>
      </w:r>
      <w:r w:rsidR="00720284">
        <w:rPr>
          <w:rFonts w:asciiTheme="majorHAnsi" w:hAnsiTheme="majorHAnsi"/>
          <w:lang w:val="es-ES_tradnl"/>
        </w:rPr>
        <w:t xml:space="preserve">también </w:t>
      </w:r>
      <w:r w:rsidR="00B607B2" w:rsidRPr="003547D5">
        <w:rPr>
          <w:rFonts w:asciiTheme="majorHAnsi" w:hAnsiTheme="majorHAnsi"/>
          <w:lang w:val="es-ES_tradnl"/>
        </w:rPr>
        <w:t>defin</w:t>
      </w:r>
      <w:r w:rsidR="00674011">
        <w:rPr>
          <w:rFonts w:asciiTheme="majorHAnsi" w:hAnsiTheme="majorHAnsi"/>
          <w:lang w:val="es-ES_tradnl"/>
        </w:rPr>
        <w:t>ió</w:t>
      </w:r>
      <w:r w:rsidR="00B607B2" w:rsidRPr="003547D5">
        <w:rPr>
          <w:rFonts w:asciiTheme="majorHAnsi" w:hAnsiTheme="majorHAnsi"/>
          <w:lang w:val="es-ES_tradnl"/>
        </w:rPr>
        <w:t xml:space="preserve"> el establecimiento de </w:t>
      </w:r>
      <w:r w:rsidR="003547D5" w:rsidRPr="003547D5">
        <w:rPr>
          <w:rFonts w:asciiTheme="majorHAnsi" w:hAnsiTheme="majorHAnsi"/>
          <w:lang w:val="es-ES_tradnl"/>
        </w:rPr>
        <w:t>un comité asesor interinstitucional</w:t>
      </w:r>
      <w:r w:rsidR="00674011">
        <w:rPr>
          <w:rFonts w:asciiTheme="majorHAnsi" w:hAnsiTheme="majorHAnsi"/>
          <w:lang w:val="es-ES_tradnl"/>
        </w:rPr>
        <w:t xml:space="preserve"> que colaborara</w:t>
      </w:r>
      <w:r w:rsidR="00B607B2" w:rsidRPr="003547D5">
        <w:rPr>
          <w:rFonts w:asciiTheme="majorHAnsi" w:hAnsiTheme="majorHAnsi"/>
          <w:lang w:val="es-ES_tradnl"/>
        </w:rPr>
        <w:t xml:space="preserve"> en la coordinación con otras instituciones y organizaciones relacionadas con los humedales.</w:t>
      </w:r>
      <w:r w:rsidR="003547D5" w:rsidRPr="003547D5">
        <w:rPr>
          <w:rFonts w:asciiTheme="majorHAnsi" w:hAnsiTheme="majorHAnsi"/>
          <w:lang w:val="es-ES_tradnl"/>
        </w:rPr>
        <w:t xml:space="preserve"> </w:t>
      </w:r>
      <w:r w:rsidR="00B607B2" w:rsidRPr="003547D5">
        <w:rPr>
          <w:rFonts w:asciiTheme="majorHAnsi" w:hAnsiTheme="majorHAnsi"/>
          <w:lang w:val="es-ES_tradnl"/>
        </w:rPr>
        <w:t xml:space="preserve">Este rol lo ha venido asumiendo </w:t>
      </w:r>
      <w:r w:rsidR="003547D5" w:rsidRPr="003547D5">
        <w:rPr>
          <w:rFonts w:asciiTheme="majorHAnsi" w:hAnsiTheme="majorHAnsi"/>
          <w:lang w:val="es-ES_tradnl"/>
        </w:rPr>
        <w:t xml:space="preserve">desde el 2017 </w:t>
      </w:r>
      <w:r w:rsidR="00B607B2" w:rsidRPr="003547D5">
        <w:rPr>
          <w:rFonts w:asciiTheme="majorHAnsi" w:hAnsiTheme="majorHAnsi"/>
          <w:lang w:val="es-ES_tradnl"/>
        </w:rPr>
        <w:t>el Consejo Nacional Asesor sobre Humedales, CONAHU, creado en el 2015 (Decreto N° 39161-MINAE)</w:t>
      </w:r>
      <w:r w:rsidR="003547D5" w:rsidRPr="003547D5">
        <w:rPr>
          <w:rFonts w:asciiTheme="majorHAnsi" w:hAnsiTheme="majorHAnsi"/>
          <w:lang w:val="es-ES_tradnl"/>
        </w:rPr>
        <w:t>.</w:t>
      </w:r>
    </w:p>
    <w:p w14:paraId="61D23EA1" w14:textId="50451B15" w:rsidR="00B33BF9" w:rsidRPr="00625F6F" w:rsidRDefault="003547D5" w:rsidP="00625F6F">
      <w:pPr>
        <w:jc w:val="both"/>
        <w:rPr>
          <w:lang w:val="es-ES_tradnl"/>
        </w:rPr>
      </w:pPr>
      <w:r w:rsidRPr="003B4E08">
        <w:rPr>
          <w:lang w:val="es-ES_tradnl"/>
        </w:rPr>
        <w:t xml:space="preserve">La </w:t>
      </w:r>
      <w:r>
        <w:rPr>
          <w:lang w:val="es-ES_tradnl"/>
        </w:rPr>
        <w:t>PMU dirigió,</w:t>
      </w:r>
      <w:r w:rsidRPr="003B4E08">
        <w:rPr>
          <w:lang w:val="es-ES_tradnl"/>
        </w:rPr>
        <w:t xml:space="preserve"> coordinó </w:t>
      </w:r>
      <w:r>
        <w:rPr>
          <w:lang w:val="es-ES_tradnl"/>
        </w:rPr>
        <w:t xml:space="preserve">y ejecutó </w:t>
      </w:r>
      <w:r w:rsidRPr="003B4E08">
        <w:rPr>
          <w:lang w:val="es-ES_tradnl"/>
        </w:rPr>
        <w:t xml:space="preserve">el Proyecto en forma </w:t>
      </w:r>
      <w:r>
        <w:rPr>
          <w:lang w:val="es-ES_tradnl"/>
        </w:rPr>
        <w:t xml:space="preserve">eficaz y </w:t>
      </w:r>
      <w:r w:rsidRPr="003B4E08">
        <w:rPr>
          <w:lang w:val="es-ES_tradnl"/>
        </w:rPr>
        <w:t>eficiente</w:t>
      </w:r>
      <w:r>
        <w:rPr>
          <w:lang w:val="es-ES_tradnl"/>
        </w:rPr>
        <w:t>, según se desprende de los PIR</w:t>
      </w:r>
      <w:r w:rsidRPr="003B4E08">
        <w:rPr>
          <w:lang w:val="es-ES_tradnl"/>
        </w:rPr>
        <w:t>.</w:t>
      </w:r>
      <w:r w:rsidR="006E1500">
        <w:rPr>
          <w:lang w:val="es-ES_tradnl"/>
        </w:rPr>
        <w:t xml:space="preserve"> </w:t>
      </w:r>
      <w:r w:rsidRPr="003547D5">
        <w:rPr>
          <w:lang w:val="es-ES_tradnl"/>
        </w:rPr>
        <w:t>La principal responsabilidad de</w:t>
      </w:r>
      <w:r w:rsidR="006E1500">
        <w:rPr>
          <w:lang w:val="es-ES_tradnl"/>
        </w:rPr>
        <w:t xml:space="preserve"> </w:t>
      </w:r>
      <w:r w:rsidRPr="003547D5">
        <w:rPr>
          <w:lang w:val="es-ES_tradnl"/>
        </w:rPr>
        <w:t>l</w:t>
      </w:r>
      <w:r w:rsidR="006E1500">
        <w:rPr>
          <w:lang w:val="es-ES_tradnl"/>
        </w:rPr>
        <w:t>a</w:t>
      </w:r>
      <w:r w:rsidRPr="003547D5">
        <w:rPr>
          <w:lang w:val="es-ES_tradnl"/>
        </w:rPr>
        <w:t xml:space="preserve"> Coordinador</w:t>
      </w:r>
      <w:r w:rsidR="006E1500">
        <w:rPr>
          <w:lang w:val="es-ES_tradnl"/>
        </w:rPr>
        <w:t xml:space="preserve">a del Proyecto </w:t>
      </w:r>
      <w:r w:rsidR="00AD73D5">
        <w:rPr>
          <w:lang w:val="es-ES_tradnl"/>
        </w:rPr>
        <w:t>fue</w:t>
      </w:r>
      <w:r w:rsidRPr="003547D5">
        <w:rPr>
          <w:lang w:val="es-ES_tradnl"/>
        </w:rPr>
        <w:t xml:space="preserve"> garantizar </w:t>
      </w:r>
      <w:r w:rsidR="006E1500">
        <w:rPr>
          <w:lang w:val="es-ES_tradnl"/>
        </w:rPr>
        <w:t>la</w:t>
      </w:r>
      <w:r w:rsidRPr="003547D5">
        <w:rPr>
          <w:lang w:val="es-ES_tradnl"/>
        </w:rPr>
        <w:t xml:space="preserve"> entrega </w:t>
      </w:r>
      <w:r w:rsidR="006E1500">
        <w:rPr>
          <w:lang w:val="es-ES_tradnl"/>
        </w:rPr>
        <w:t xml:space="preserve">de </w:t>
      </w:r>
      <w:r w:rsidRPr="003547D5">
        <w:rPr>
          <w:lang w:val="es-ES_tradnl"/>
        </w:rPr>
        <w:t xml:space="preserve">los productos </w:t>
      </w:r>
      <w:r w:rsidR="006E1500">
        <w:rPr>
          <w:lang w:val="es-ES_tradnl"/>
        </w:rPr>
        <w:t>según</w:t>
      </w:r>
      <w:r w:rsidRPr="003547D5">
        <w:rPr>
          <w:lang w:val="es-ES_tradnl"/>
        </w:rPr>
        <w:t xml:space="preserve"> los estándares de calidad requeridos y dentro de </w:t>
      </w:r>
      <w:r w:rsidR="006E1500">
        <w:rPr>
          <w:lang w:val="es-ES_tradnl"/>
        </w:rPr>
        <w:t xml:space="preserve">los límites correspondientes de </w:t>
      </w:r>
      <w:r w:rsidRPr="003547D5">
        <w:rPr>
          <w:lang w:val="es-ES_tradnl"/>
        </w:rPr>
        <w:t>tiempo y costo.</w:t>
      </w:r>
      <w:r w:rsidR="00B33BF9">
        <w:rPr>
          <w:lang w:val="es-ES_tradnl"/>
        </w:rPr>
        <w:t xml:space="preserve"> </w:t>
      </w:r>
      <w:r w:rsidR="002421B5">
        <w:rPr>
          <w:lang w:val="es-ES_tradnl"/>
        </w:rPr>
        <w:t xml:space="preserve">La PMU </w:t>
      </w:r>
      <w:r w:rsidR="002421B5" w:rsidRPr="00B33BF9">
        <w:rPr>
          <w:lang w:val="es-ES_tradnl"/>
        </w:rPr>
        <w:t>sigui</w:t>
      </w:r>
      <w:r w:rsidR="002421B5">
        <w:rPr>
          <w:lang w:val="es-ES_tradnl"/>
        </w:rPr>
        <w:t xml:space="preserve">ó </w:t>
      </w:r>
      <w:r w:rsidR="002421B5" w:rsidRPr="00B33BF9">
        <w:rPr>
          <w:lang w:val="es-ES_tradnl"/>
        </w:rPr>
        <w:t xml:space="preserve">los lineamientos recibidos </w:t>
      </w:r>
      <w:r w:rsidR="002421B5">
        <w:rPr>
          <w:lang w:val="es-ES_tradnl"/>
        </w:rPr>
        <w:t>d</w:t>
      </w:r>
      <w:r w:rsidR="0037679C" w:rsidRPr="00B33BF9">
        <w:rPr>
          <w:lang w:val="es-ES_tradnl"/>
        </w:rPr>
        <w:t xml:space="preserve">e la Dirección del SINAC y de la SE para </w:t>
      </w:r>
      <w:r w:rsidR="002421B5">
        <w:rPr>
          <w:rFonts w:asciiTheme="majorHAnsi" w:hAnsiTheme="majorHAnsi"/>
          <w:lang w:val="es-ES_tradnl"/>
        </w:rPr>
        <w:t>trabajar dentro</w:t>
      </w:r>
      <w:r w:rsidR="0037679C" w:rsidRPr="00B33BF9">
        <w:rPr>
          <w:rFonts w:asciiTheme="majorHAnsi" w:hAnsiTheme="majorHAnsi"/>
          <w:lang w:val="es-ES_tradnl"/>
        </w:rPr>
        <w:t xml:space="preserve"> </w:t>
      </w:r>
      <w:r w:rsidR="002421B5">
        <w:rPr>
          <w:rFonts w:asciiTheme="majorHAnsi" w:hAnsiTheme="majorHAnsi"/>
          <w:lang w:val="es-ES_tradnl"/>
        </w:rPr>
        <w:t>d</w:t>
      </w:r>
      <w:r w:rsidR="0037679C" w:rsidRPr="00B33BF9">
        <w:rPr>
          <w:rFonts w:asciiTheme="majorHAnsi" w:hAnsiTheme="majorHAnsi"/>
          <w:lang w:val="es-ES_tradnl"/>
        </w:rPr>
        <w:t>el marco legal y administrativo que le concierne a la institución.</w:t>
      </w:r>
      <w:r w:rsidR="0037679C" w:rsidRPr="00B33BF9">
        <w:rPr>
          <w:lang w:val="es-ES_tradnl"/>
        </w:rPr>
        <w:t xml:space="preserve"> </w:t>
      </w:r>
      <w:r w:rsidR="002421B5">
        <w:rPr>
          <w:lang w:val="es-ES_tradnl"/>
        </w:rPr>
        <w:t>De hecho, l</w:t>
      </w:r>
      <w:r w:rsidR="002421B5" w:rsidRPr="00B33BF9">
        <w:rPr>
          <w:lang w:val="es-ES_tradnl"/>
        </w:rPr>
        <w:t xml:space="preserve">a PMU trabajó con la visión de que su personal era parte integral del SINAC. </w:t>
      </w:r>
      <w:r w:rsidR="00B33BF9" w:rsidRPr="00B33BF9">
        <w:rPr>
          <w:rFonts w:asciiTheme="majorHAnsi" w:hAnsiTheme="majorHAnsi"/>
          <w:lang w:val="es-ES_tradnl"/>
        </w:rPr>
        <w:t>La PMU también buscó articularse con otros proyectos</w:t>
      </w:r>
      <w:r w:rsidR="00B30DD0">
        <w:rPr>
          <w:rFonts w:asciiTheme="majorHAnsi" w:hAnsiTheme="majorHAnsi"/>
          <w:lang w:val="es-ES_tradnl"/>
        </w:rPr>
        <w:t>,</w:t>
      </w:r>
      <w:r w:rsidR="00B33BF9" w:rsidRPr="00B33BF9">
        <w:rPr>
          <w:rFonts w:asciiTheme="majorHAnsi" w:hAnsiTheme="majorHAnsi"/>
          <w:lang w:val="es-ES_tradnl"/>
        </w:rPr>
        <w:t xml:space="preserve"> acciones y productos de la institución para maximizar recursos y evitar duplicidad de esfuerzos. </w:t>
      </w:r>
      <w:r w:rsidR="00B33BF9" w:rsidRPr="00B33BF9">
        <w:rPr>
          <w:lang w:val="es-ES_tradnl"/>
        </w:rPr>
        <w:t>La</w:t>
      </w:r>
      <w:r w:rsidR="00772B26">
        <w:rPr>
          <w:lang w:val="es-ES_tradnl"/>
        </w:rPr>
        <w:t>s</w:t>
      </w:r>
      <w:r w:rsidR="00B33BF9" w:rsidRPr="00B33BF9">
        <w:rPr>
          <w:lang w:val="es-ES_tradnl"/>
        </w:rPr>
        <w:t xml:space="preserve"> acciones de </w:t>
      </w:r>
      <w:r w:rsidR="00B33BF9" w:rsidRPr="007D7C63">
        <w:rPr>
          <w:lang w:val="es-ES_tradnl"/>
        </w:rPr>
        <w:t>implementación en las AC se planificaron, coordinaron y ejecutaron con diferentes funcionarios, según correspondiera. En g</w:t>
      </w:r>
      <w:r w:rsidR="007D7C63" w:rsidRPr="007D7C63">
        <w:rPr>
          <w:lang w:val="es-ES_tradnl"/>
        </w:rPr>
        <w:t>eneral, las AC que vieron al P</w:t>
      </w:r>
      <w:r w:rsidR="00B33BF9" w:rsidRPr="007D7C63">
        <w:rPr>
          <w:lang w:val="es-ES_tradnl"/>
        </w:rPr>
        <w:t xml:space="preserve">royecto como una oportunidad y las que </w:t>
      </w:r>
      <w:r w:rsidR="00BD3D7A" w:rsidRPr="007D7C63">
        <w:rPr>
          <w:lang w:val="es-ES_tradnl"/>
        </w:rPr>
        <w:t xml:space="preserve">contaron con mayor liderazgo </w:t>
      </w:r>
      <w:r w:rsidR="007D7C63" w:rsidRPr="007D7C63">
        <w:rPr>
          <w:lang w:val="es-ES_tradnl"/>
        </w:rPr>
        <w:t>lograron más beneficios en la forma de productos, instrumentos de gestión, capacitación, equipamiento, y otros. En el caso del ACHN</w:t>
      </w:r>
      <w:r w:rsidR="00B33BF9" w:rsidRPr="007D7C63">
        <w:rPr>
          <w:lang w:val="es-ES_tradnl"/>
        </w:rPr>
        <w:t xml:space="preserve"> se presentó un atraso en el </w:t>
      </w:r>
      <w:r w:rsidR="007D7C63" w:rsidRPr="007D7C63">
        <w:rPr>
          <w:lang w:val="es-ES_tradnl"/>
        </w:rPr>
        <w:t>inicio del Proyecto por</w:t>
      </w:r>
      <w:r w:rsidR="007D7C63" w:rsidRPr="007D7C63">
        <w:rPr>
          <w:rFonts w:asciiTheme="majorHAnsi" w:hAnsiTheme="majorHAnsi"/>
          <w:lang w:val="es-ES_tradnl"/>
        </w:rPr>
        <w:t xml:space="preserve"> problemas administrativos internos</w:t>
      </w:r>
      <w:r w:rsidR="00B33BF9" w:rsidRPr="007D7C63">
        <w:rPr>
          <w:lang w:val="es-ES_tradnl"/>
        </w:rPr>
        <w:t>, lo que dificultó la coordinación inicial y la planificación y ejecución de acciones.</w:t>
      </w:r>
    </w:p>
    <w:p w14:paraId="57F46C62" w14:textId="77777777" w:rsidR="005734AD" w:rsidRPr="00B30004" w:rsidRDefault="005734AD" w:rsidP="00711D1F">
      <w:pPr>
        <w:spacing w:after="0" w:line="240" w:lineRule="auto"/>
        <w:jc w:val="both"/>
        <w:rPr>
          <w:rFonts w:asciiTheme="majorHAnsi" w:hAnsiTheme="majorHAnsi" w:cs="Arial"/>
          <w:highlight w:val="yellow"/>
          <w:lang w:val="es-ES_tradnl"/>
        </w:rPr>
      </w:pPr>
    </w:p>
    <w:p w14:paraId="54C52E64" w14:textId="2A622381" w:rsidR="00347B75" w:rsidRPr="003A54EC" w:rsidRDefault="00347B75" w:rsidP="00347B75">
      <w:pPr>
        <w:pStyle w:val="Ttulo2"/>
        <w:rPr>
          <w:color w:val="auto"/>
          <w:lang w:val="es-ES_tradnl"/>
        </w:rPr>
      </w:pPr>
      <w:bookmarkStart w:id="38" w:name="_Toc394376464"/>
      <w:r w:rsidRPr="003A54EC">
        <w:rPr>
          <w:color w:val="auto"/>
          <w:lang w:val="es-ES_tradnl"/>
        </w:rPr>
        <w:t xml:space="preserve">3.2 </w:t>
      </w:r>
      <w:r w:rsidR="00F736A0" w:rsidRPr="003A54EC">
        <w:rPr>
          <w:color w:val="auto"/>
          <w:lang w:val="es-ES_tradnl"/>
        </w:rPr>
        <w:t xml:space="preserve">Implementación </w:t>
      </w:r>
      <w:r w:rsidRPr="003A54EC">
        <w:rPr>
          <w:color w:val="auto"/>
          <w:lang w:val="es-ES_tradnl"/>
        </w:rPr>
        <w:t>del Proyecto</w:t>
      </w:r>
      <w:bookmarkEnd w:id="38"/>
      <w:r w:rsidRPr="003A54EC">
        <w:rPr>
          <w:color w:val="auto"/>
          <w:lang w:val="es-ES_tradnl"/>
        </w:rPr>
        <w:t xml:space="preserve"> </w:t>
      </w:r>
    </w:p>
    <w:p w14:paraId="4BDAC27F" w14:textId="7279F452" w:rsidR="0080498C" w:rsidRPr="00B30004" w:rsidRDefault="0080498C" w:rsidP="00B30004">
      <w:pPr>
        <w:spacing w:after="0" w:line="240" w:lineRule="auto"/>
        <w:jc w:val="both"/>
        <w:rPr>
          <w:rFonts w:asciiTheme="majorHAnsi" w:hAnsiTheme="majorHAnsi" w:cs="Arial"/>
          <w:highlight w:val="yellow"/>
          <w:lang w:val="es-ES_tradnl"/>
        </w:rPr>
      </w:pPr>
    </w:p>
    <w:p w14:paraId="0C898917" w14:textId="3A0CC512" w:rsidR="002D6825" w:rsidRPr="00E22108" w:rsidRDefault="002D6825" w:rsidP="002D6825">
      <w:pPr>
        <w:pStyle w:val="Ttulo3"/>
        <w:rPr>
          <w:color w:val="000000" w:themeColor="text1"/>
          <w:lang w:val="es-ES_tradnl"/>
        </w:rPr>
      </w:pPr>
      <w:bookmarkStart w:id="39" w:name="_Toc394376465"/>
      <w:r w:rsidRPr="00E22108">
        <w:rPr>
          <w:color w:val="000000" w:themeColor="text1"/>
          <w:lang w:val="es-ES_tradnl"/>
        </w:rPr>
        <w:t>3.2.1 Financiamiento/Cofinanciamiento del proyecto</w:t>
      </w:r>
      <w:bookmarkEnd w:id="39"/>
    </w:p>
    <w:p w14:paraId="135CDF72" w14:textId="77777777" w:rsidR="002D6825" w:rsidRPr="00E22108" w:rsidRDefault="002D6825" w:rsidP="002D6825">
      <w:pPr>
        <w:spacing w:after="0" w:line="240" w:lineRule="auto"/>
        <w:jc w:val="both"/>
        <w:rPr>
          <w:rFonts w:asciiTheme="majorHAnsi" w:hAnsiTheme="majorHAnsi" w:cs="Arial"/>
          <w:lang w:val="es-ES_tradnl"/>
        </w:rPr>
      </w:pPr>
    </w:p>
    <w:p w14:paraId="306F4435" w14:textId="55C378E8" w:rsidR="003A54EC" w:rsidRPr="00E618C0" w:rsidRDefault="00E618C0" w:rsidP="00E905E6">
      <w:pPr>
        <w:spacing w:after="120" w:line="240" w:lineRule="auto"/>
        <w:jc w:val="both"/>
        <w:rPr>
          <w:rFonts w:asciiTheme="majorHAnsi" w:hAnsiTheme="majorHAnsi"/>
          <w:lang w:val="es-ES_tradnl"/>
        </w:rPr>
      </w:pPr>
      <w:r>
        <w:rPr>
          <w:rFonts w:asciiTheme="majorHAnsi" w:hAnsiTheme="majorHAnsi"/>
          <w:lang w:val="es-ES_tradnl"/>
        </w:rPr>
        <w:t>Los recursos financieros</w:t>
      </w:r>
      <w:r w:rsidRPr="0072328B">
        <w:rPr>
          <w:rFonts w:asciiTheme="majorHAnsi" w:hAnsiTheme="majorHAnsi"/>
          <w:lang w:val="es-ES_tradnl"/>
        </w:rPr>
        <w:t xml:space="preserve"> </w:t>
      </w:r>
      <w:r>
        <w:rPr>
          <w:rFonts w:asciiTheme="majorHAnsi" w:hAnsiTheme="majorHAnsi"/>
          <w:lang w:val="es-ES_tradnl"/>
        </w:rPr>
        <w:t xml:space="preserve">del Proyecto se ejecutaron en forma </w:t>
      </w:r>
      <w:r w:rsidRPr="0072328B">
        <w:rPr>
          <w:rFonts w:asciiTheme="majorHAnsi" w:hAnsiTheme="majorHAnsi"/>
          <w:lang w:val="es-ES_tradnl"/>
        </w:rPr>
        <w:t>adecuada</w:t>
      </w:r>
      <w:r>
        <w:rPr>
          <w:rFonts w:asciiTheme="majorHAnsi" w:hAnsiTheme="majorHAnsi"/>
          <w:lang w:val="es-ES_tradnl"/>
        </w:rPr>
        <w:t xml:space="preserve">, con acompañamiento </w:t>
      </w:r>
      <w:r w:rsidRPr="0072328B">
        <w:rPr>
          <w:rFonts w:asciiTheme="majorHAnsi" w:hAnsiTheme="majorHAnsi"/>
          <w:lang w:val="es-ES_tradnl"/>
        </w:rPr>
        <w:t xml:space="preserve">por parte del PNUD, de </w:t>
      </w:r>
      <w:r>
        <w:rPr>
          <w:rFonts w:asciiTheme="majorHAnsi" w:hAnsiTheme="majorHAnsi"/>
          <w:lang w:val="es-ES_tradnl"/>
        </w:rPr>
        <w:t>la PMU y del SINAC, incluyendo</w:t>
      </w:r>
      <w:r w:rsidRPr="0072328B">
        <w:rPr>
          <w:rFonts w:asciiTheme="majorHAnsi" w:hAnsiTheme="majorHAnsi"/>
          <w:lang w:val="es-ES_tradnl"/>
        </w:rPr>
        <w:t xml:space="preserve"> su Dirección Financiera. </w:t>
      </w:r>
      <w:r w:rsidR="0047437D" w:rsidRPr="00E22108">
        <w:rPr>
          <w:lang w:val="es-ES_tradnl"/>
        </w:rPr>
        <w:t xml:space="preserve">El cofinanciamiento del Proyecto Humedales </w:t>
      </w:r>
      <w:r w:rsidR="00E22108" w:rsidRPr="00E22108">
        <w:rPr>
          <w:lang w:val="es-ES_tradnl"/>
        </w:rPr>
        <w:t>es la con</w:t>
      </w:r>
      <w:r w:rsidR="00D616C8">
        <w:rPr>
          <w:lang w:val="es-ES_tradnl"/>
        </w:rPr>
        <w:t>tribución adicional a lo del FMA</w:t>
      </w:r>
      <w:r w:rsidR="00E22108" w:rsidRPr="00E22108">
        <w:rPr>
          <w:lang w:val="es-ES_tradnl"/>
        </w:rPr>
        <w:t xml:space="preserve">M e </w:t>
      </w:r>
      <w:r w:rsidR="0047437D" w:rsidRPr="00E22108">
        <w:rPr>
          <w:lang w:val="es-ES_tradnl"/>
        </w:rPr>
        <w:t>incluye los aportes de PNUD, SINAC, Asociación CRXS y GIZ</w:t>
      </w:r>
      <w:r w:rsidR="00E22108" w:rsidRPr="00E22108">
        <w:rPr>
          <w:lang w:val="es-ES_tradnl"/>
        </w:rPr>
        <w:t>-</w:t>
      </w:r>
      <w:r w:rsidR="0047437D" w:rsidRPr="00E22108">
        <w:rPr>
          <w:lang w:val="es-ES_tradnl"/>
        </w:rPr>
        <w:t>BIOMARCC.</w:t>
      </w:r>
      <w:r w:rsidR="00E905E6" w:rsidRPr="00E22108">
        <w:rPr>
          <w:lang w:val="es-ES_tradnl"/>
        </w:rPr>
        <w:t xml:space="preserve"> Para </w:t>
      </w:r>
      <w:r w:rsidR="005F550B">
        <w:rPr>
          <w:lang w:val="es-ES_tradnl"/>
        </w:rPr>
        <w:t>conocer el panorama completo, son</w:t>
      </w:r>
      <w:r w:rsidR="00E905E6" w:rsidRPr="00E22108">
        <w:rPr>
          <w:lang w:val="es-ES_tradnl"/>
        </w:rPr>
        <w:t xml:space="preserve"> necesario</w:t>
      </w:r>
      <w:r w:rsidR="005F550B">
        <w:rPr>
          <w:lang w:val="es-ES_tradnl"/>
        </w:rPr>
        <w:t>s</w:t>
      </w:r>
      <w:r w:rsidR="00E905E6" w:rsidRPr="00E22108">
        <w:rPr>
          <w:lang w:val="es-ES_tradnl"/>
        </w:rPr>
        <w:t xml:space="preserve"> datos actualizados de los aportes del SINAC, </w:t>
      </w:r>
      <w:r w:rsidR="005F550B">
        <w:rPr>
          <w:lang w:val="es-ES_tradnl"/>
        </w:rPr>
        <w:t>que</w:t>
      </w:r>
      <w:r w:rsidR="00E905E6" w:rsidRPr="00E22108">
        <w:rPr>
          <w:lang w:val="es-ES_tradnl"/>
        </w:rPr>
        <w:t xml:space="preserve"> no están disponibles al mo</w:t>
      </w:r>
      <w:r w:rsidR="00E22108" w:rsidRPr="00E22108">
        <w:rPr>
          <w:lang w:val="es-ES_tradnl"/>
        </w:rPr>
        <w:t xml:space="preserve">mento de la </w:t>
      </w:r>
      <w:r w:rsidR="005F550B">
        <w:rPr>
          <w:lang w:val="es-ES_tradnl"/>
        </w:rPr>
        <w:t>FTE</w:t>
      </w:r>
      <w:r w:rsidR="00E22108" w:rsidRPr="00E22108">
        <w:rPr>
          <w:lang w:val="es-ES_tradnl"/>
        </w:rPr>
        <w:t>:</w:t>
      </w:r>
    </w:p>
    <w:p w14:paraId="3AAB4581" w14:textId="77777777" w:rsidR="00B30004" w:rsidRPr="00B30004" w:rsidRDefault="00B30004" w:rsidP="00B30004">
      <w:pPr>
        <w:spacing w:after="0" w:line="240" w:lineRule="auto"/>
        <w:jc w:val="both"/>
        <w:rPr>
          <w:rFonts w:asciiTheme="majorHAnsi" w:hAnsiTheme="majorHAnsi" w:cs="Arial"/>
          <w:lang w:val="es-ES_tradnl"/>
        </w:rPr>
      </w:pPr>
    </w:p>
    <w:p w14:paraId="32896402" w14:textId="2A380984" w:rsidR="005900B0" w:rsidRPr="000D7FF3" w:rsidRDefault="000D7FF3" w:rsidP="000D7FF3">
      <w:pPr>
        <w:pStyle w:val="Epgrafe"/>
        <w:spacing w:after="120"/>
        <w:jc w:val="center"/>
        <w:rPr>
          <w:rFonts w:asciiTheme="majorHAnsi" w:hAnsiTheme="majorHAnsi"/>
          <w:color w:val="auto"/>
          <w:sz w:val="22"/>
          <w:szCs w:val="22"/>
          <w:lang w:val="es-ES_tradnl"/>
        </w:rPr>
      </w:pPr>
      <w:bookmarkStart w:id="40" w:name="_Toc394376504"/>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6</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sidR="009B1765" w:rsidRPr="000D7FF3">
        <w:rPr>
          <w:rFonts w:asciiTheme="majorHAnsi" w:hAnsiTheme="majorHAnsi"/>
          <w:color w:val="auto"/>
          <w:sz w:val="22"/>
          <w:szCs w:val="22"/>
          <w:lang w:val="es-ES_tradnl"/>
        </w:rPr>
        <w:t>C</w:t>
      </w:r>
      <w:r w:rsidR="005900B0" w:rsidRPr="000D7FF3">
        <w:rPr>
          <w:rFonts w:asciiTheme="majorHAnsi" w:hAnsiTheme="majorHAnsi"/>
          <w:color w:val="auto"/>
          <w:sz w:val="22"/>
          <w:szCs w:val="22"/>
          <w:lang w:val="es-ES_tradnl"/>
        </w:rPr>
        <w:t>ofinanciamiento planificado y real a la fecha</w:t>
      </w:r>
      <w:bookmarkEnd w:id="40"/>
    </w:p>
    <w:tbl>
      <w:tblPr>
        <w:tblW w:w="93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835"/>
        <w:gridCol w:w="851"/>
        <w:gridCol w:w="1134"/>
        <w:gridCol w:w="992"/>
        <w:gridCol w:w="868"/>
        <w:gridCol w:w="975"/>
        <w:gridCol w:w="992"/>
        <w:gridCol w:w="1134"/>
      </w:tblGrid>
      <w:tr w:rsidR="005900B0" w:rsidRPr="00303CBD" w14:paraId="1D23D33C" w14:textId="77777777" w:rsidTr="003A54EC">
        <w:trPr>
          <w:trHeight w:val="554"/>
          <w:jc w:val="right"/>
        </w:trPr>
        <w:tc>
          <w:tcPr>
            <w:tcW w:w="1524" w:type="dxa"/>
            <w:vMerge w:val="restart"/>
            <w:vAlign w:val="center"/>
          </w:tcPr>
          <w:p w14:paraId="696B708B" w14:textId="4772E208" w:rsidR="00303CBD" w:rsidRPr="004E2136" w:rsidRDefault="0047437D" w:rsidP="004E2136">
            <w:pPr>
              <w:spacing w:after="0" w:line="240" w:lineRule="auto"/>
              <w:jc w:val="center"/>
              <w:rPr>
                <w:rFonts w:asciiTheme="majorHAnsi" w:hAnsiTheme="majorHAnsi" w:cs="Calibri"/>
                <w:sz w:val="20"/>
                <w:szCs w:val="20"/>
                <w:lang w:val="es-ES"/>
              </w:rPr>
            </w:pPr>
            <w:r>
              <w:rPr>
                <w:rFonts w:asciiTheme="majorHAnsi" w:hAnsiTheme="majorHAnsi" w:cs="Calibri"/>
                <w:sz w:val="20"/>
                <w:szCs w:val="20"/>
                <w:lang w:val="es-ES"/>
              </w:rPr>
              <w:t>Cofinanciación</w:t>
            </w:r>
          </w:p>
        </w:tc>
        <w:tc>
          <w:tcPr>
            <w:tcW w:w="1686" w:type="dxa"/>
            <w:gridSpan w:val="2"/>
            <w:vAlign w:val="center"/>
          </w:tcPr>
          <w:p w14:paraId="59C9617B" w14:textId="638F68FC"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 xml:space="preserve">Financiación propia del PNUD </w:t>
            </w:r>
          </w:p>
        </w:tc>
        <w:tc>
          <w:tcPr>
            <w:tcW w:w="2126" w:type="dxa"/>
            <w:gridSpan w:val="2"/>
            <w:vAlign w:val="center"/>
          </w:tcPr>
          <w:p w14:paraId="274C7BCF" w14:textId="063D7CC9" w:rsidR="00303CBD" w:rsidRPr="004E2136" w:rsidRDefault="00303CBD" w:rsidP="00125285">
            <w:pPr>
              <w:spacing w:after="0" w:line="240" w:lineRule="auto"/>
              <w:jc w:val="center"/>
              <w:rPr>
                <w:rFonts w:asciiTheme="majorHAnsi" w:hAnsiTheme="majorHAnsi" w:cs="Calibri"/>
                <w:sz w:val="20"/>
                <w:szCs w:val="20"/>
                <w:highlight w:val="cyan"/>
                <w:lang w:val="es-ES"/>
              </w:rPr>
            </w:pPr>
            <w:r w:rsidRPr="004E2136">
              <w:rPr>
                <w:rFonts w:asciiTheme="majorHAnsi" w:hAnsiTheme="majorHAnsi" w:cs="Calibri"/>
                <w:sz w:val="20"/>
                <w:szCs w:val="20"/>
                <w:lang w:val="es-ES"/>
              </w:rPr>
              <w:t>Gobierno SINAC</w:t>
            </w:r>
          </w:p>
        </w:tc>
        <w:tc>
          <w:tcPr>
            <w:tcW w:w="1843" w:type="dxa"/>
            <w:gridSpan w:val="2"/>
            <w:vAlign w:val="center"/>
          </w:tcPr>
          <w:p w14:paraId="0ED24269" w14:textId="0E8D132D"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Organismo asociado</w:t>
            </w:r>
          </w:p>
        </w:tc>
        <w:tc>
          <w:tcPr>
            <w:tcW w:w="2126" w:type="dxa"/>
            <w:gridSpan w:val="2"/>
            <w:vAlign w:val="center"/>
          </w:tcPr>
          <w:p w14:paraId="4938A522" w14:textId="4F10C200"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Total</w:t>
            </w:r>
          </w:p>
        </w:tc>
      </w:tr>
      <w:tr w:rsidR="004E2136" w:rsidRPr="00303CBD" w14:paraId="49445E0B" w14:textId="77777777" w:rsidTr="003A54EC">
        <w:trPr>
          <w:trHeight w:val="143"/>
          <w:jc w:val="right"/>
        </w:trPr>
        <w:tc>
          <w:tcPr>
            <w:tcW w:w="1524" w:type="dxa"/>
            <w:vMerge/>
          </w:tcPr>
          <w:p w14:paraId="026B5C06" w14:textId="77777777" w:rsidR="00303CBD" w:rsidRPr="004E2136" w:rsidRDefault="00303CBD" w:rsidP="00125285">
            <w:pPr>
              <w:spacing w:after="0" w:line="240" w:lineRule="auto"/>
              <w:rPr>
                <w:rFonts w:asciiTheme="majorHAnsi" w:hAnsiTheme="majorHAnsi" w:cs="Calibri"/>
                <w:sz w:val="20"/>
                <w:szCs w:val="20"/>
                <w:highlight w:val="cyan"/>
                <w:lang w:val="es-ES"/>
              </w:rPr>
            </w:pPr>
          </w:p>
        </w:tc>
        <w:tc>
          <w:tcPr>
            <w:tcW w:w="835" w:type="dxa"/>
          </w:tcPr>
          <w:p w14:paraId="6BB600A2" w14:textId="56C0B39B" w:rsidR="00303CBD" w:rsidRPr="004E2136" w:rsidRDefault="004E2136"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Plan</w:t>
            </w:r>
          </w:p>
        </w:tc>
        <w:tc>
          <w:tcPr>
            <w:tcW w:w="851" w:type="dxa"/>
          </w:tcPr>
          <w:p w14:paraId="4043385F" w14:textId="26672680"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Real</w:t>
            </w:r>
          </w:p>
        </w:tc>
        <w:tc>
          <w:tcPr>
            <w:tcW w:w="1134" w:type="dxa"/>
          </w:tcPr>
          <w:p w14:paraId="6DD6661B" w14:textId="620FEDF1" w:rsidR="00303CBD" w:rsidRPr="004E2136" w:rsidRDefault="004E2136"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Plan</w:t>
            </w:r>
          </w:p>
        </w:tc>
        <w:tc>
          <w:tcPr>
            <w:tcW w:w="992" w:type="dxa"/>
          </w:tcPr>
          <w:p w14:paraId="55181298" w14:textId="77777777"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Real</w:t>
            </w:r>
          </w:p>
        </w:tc>
        <w:tc>
          <w:tcPr>
            <w:tcW w:w="868" w:type="dxa"/>
          </w:tcPr>
          <w:p w14:paraId="178E2391" w14:textId="22E8B3FC" w:rsidR="00303CBD" w:rsidRPr="004E2136" w:rsidRDefault="004E2136"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Plan</w:t>
            </w:r>
          </w:p>
        </w:tc>
        <w:tc>
          <w:tcPr>
            <w:tcW w:w="975" w:type="dxa"/>
          </w:tcPr>
          <w:p w14:paraId="42F73D0E" w14:textId="77777777" w:rsidR="00303CBD" w:rsidRPr="004E2136" w:rsidRDefault="00303CBD" w:rsidP="00125285">
            <w:pPr>
              <w:spacing w:after="0" w:line="240" w:lineRule="auto"/>
              <w:jc w:val="center"/>
              <w:rPr>
                <w:rFonts w:asciiTheme="majorHAnsi" w:hAnsiTheme="majorHAnsi" w:cs="Calibri"/>
                <w:sz w:val="20"/>
                <w:szCs w:val="20"/>
                <w:lang w:val="es-ES"/>
              </w:rPr>
            </w:pPr>
            <w:r w:rsidRPr="004E2136">
              <w:rPr>
                <w:rFonts w:asciiTheme="majorHAnsi" w:hAnsiTheme="majorHAnsi" w:cs="Calibri"/>
                <w:sz w:val="20"/>
                <w:szCs w:val="20"/>
                <w:lang w:val="es-ES"/>
              </w:rPr>
              <w:t>Real</w:t>
            </w:r>
          </w:p>
        </w:tc>
        <w:tc>
          <w:tcPr>
            <w:tcW w:w="992" w:type="dxa"/>
          </w:tcPr>
          <w:p w14:paraId="21EE1196" w14:textId="77777777" w:rsidR="00303CBD" w:rsidRPr="003A54EC" w:rsidRDefault="00303CBD" w:rsidP="00125285">
            <w:pPr>
              <w:spacing w:after="0" w:line="240" w:lineRule="auto"/>
              <w:jc w:val="center"/>
              <w:rPr>
                <w:rFonts w:asciiTheme="majorHAnsi" w:hAnsiTheme="majorHAnsi" w:cs="Calibri"/>
                <w:sz w:val="20"/>
                <w:szCs w:val="20"/>
                <w:lang w:val="es-ES"/>
              </w:rPr>
            </w:pPr>
            <w:r w:rsidRPr="003A54EC">
              <w:rPr>
                <w:rFonts w:asciiTheme="majorHAnsi" w:hAnsiTheme="majorHAnsi" w:cs="Calibri"/>
                <w:sz w:val="20"/>
                <w:szCs w:val="20"/>
                <w:lang w:val="es-ES"/>
              </w:rPr>
              <w:t>Plan</w:t>
            </w:r>
          </w:p>
        </w:tc>
        <w:tc>
          <w:tcPr>
            <w:tcW w:w="1134" w:type="dxa"/>
          </w:tcPr>
          <w:p w14:paraId="4525769E" w14:textId="77777777" w:rsidR="00303CBD" w:rsidRPr="003A54EC" w:rsidRDefault="00303CBD" w:rsidP="00125285">
            <w:pPr>
              <w:spacing w:after="0" w:line="240" w:lineRule="auto"/>
              <w:jc w:val="center"/>
              <w:rPr>
                <w:rFonts w:asciiTheme="majorHAnsi" w:hAnsiTheme="majorHAnsi" w:cs="Calibri"/>
                <w:sz w:val="20"/>
                <w:szCs w:val="20"/>
                <w:lang w:val="es-ES"/>
              </w:rPr>
            </w:pPr>
            <w:r w:rsidRPr="003A54EC">
              <w:rPr>
                <w:rFonts w:asciiTheme="majorHAnsi" w:hAnsiTheme="majorHAnsi" w:cs="Calibri"/>
                <w:sz w:val="20"/>
                <w:szCs w:val="20"/>
                <w:lang w:val="es-ES"/>
              </w:rPr>
              <w:t>Real</w:t>
            </w:r>
          </w:p>
        </w:tc>
      </w:tr>
      <w:tr w:rsidR="004E2136" w:rsidRPr="003A54EC" w14:paraId="438ED9C9" w14:textId="77777777" w:rsidTr="003A54EC">
        <w:trPr>
          <w:jc w:val="right"/>
        </w:trPr>
        <w:tc>
          <w:tcPr>
            <w:tcW w:w="1524" w:type="dxa"/>
          </w:tcPr>
          <w:p w14:paraId="5ED8B33F" w14:textId="77777777" w:rsidR="00303CBD" w:rsidRPr="003A54EC" w:rsidRDefault="00303CBD" w:rsidP="00125285">
            <w:pPr>
              <w:spacing w:after="0" w:line="240" w:lineRule="auto"/>
              <w:rPr>
                <w:rFonts w:asciiTheme="majorHAnsi" w:hAnsiTheme="majorHAnsi" w:cs="Calibri"/>
                <w:sz w:val="20"/>
                <w:szCs w:val="20"/>
                <w:lang w:val="es-ES"/>
              </w:rPr>
            </w:pPr>
            <w:r w:rsidRPr="003A54EC">
              <w:rPr>
                <w:rFonts w:asciiTheme="majorHAnsi" w:hAnsiTheme="majorHAnsi" w:cs="Calibri"/>
                <w:sz w:val="20"/>
                <w:szCs w:val="20"/>
                <w:lang w:val="es-ES"/>
              </w:rPr>
              <w:t xml:space="preserve">Subvenciones </w:t>
            </w:r>
          </w:p>
        </w:tc>
        <w:tc>
          <w:tcPr>
            <w:tcW w:w="835" w:type="dxa"/>
          </w:tcPr>
          <w:p w14:paraId="3A615D44" w14:textId="77777777" w:rsidR="00303CBD" w:rsidRPr="003A54EC" w:rsidRDefault="00303CBD" w:rsidP="00125285">
            <w:pPr>
              <w:spacing w:after="0" w:line="240" w:lineRule="auto"/>
              <w:jc w:val="center"/>
              <w:rPr>
                <w:rFonts w:asciiTheme="majorHAnsi" w:hAnsiTheme="majorHAnsi" w:cs="Calibri"/>
                <w:sz w:val="16"/>
                <w:szCs w:val="16"/>
                <w:lang w:val="es-ES"/>
              </w:rPr>
            </w:pPr>
            <w:r w:rsidRPr="003A54EC">
              <w:rPr>
                <w:rFonts w:asciiTheme="majorHAnsi" w:hAnsiTheme="majorHAnsi" w:cstheme="minorHAnsi"/>
                <w:bCs/>
                <w:color w:val="000000"/>
                <w:sz w:val="16"/>
                <w:szCs w:val="16"/>
                <w:lang w:eastAsia="es-CR"/>
              </w:rPr>
              <w:t>300.000</w:t>
            </w:r>
          </w:p>
        </w:tc>
        <w:tc>
          <w:tcPr>
            <w:tcW w:w="851" w:type="dxa"/>
          </w:tcPr>
          <w:p w14:paraId="4443CA53" w14:textId="30D4432F" w:rsidR="00303CBD" w:rsidRPr="0047437D" w:rsidRDefault="005900B0" w:rsidP="00125285">
            <w:pPr>
              <w:spacing w:after="0" w:line="240" w:lineRule="auto"/>
              <w:jc w:val="center"/>
              <w:rPr>
                <w:rFonts w:asciiTheme="majorHAnsi" w:hAnsiTheme="majorHAnsi" w:cs="Calibri"/>
                <w:sz w:val="16"/>
                <w:szCs w:val="16"/>
                <w:lang w:val="es-ES"/>
              </w:rPr>
            </w:pPr>
            <w:r w:rsidRPr="0047437D">
              <w:rPr>
                <w:rFonts w:asciiTheme="majorHAnsi" w:hAnsiTheme="majorHAnsi" w:cs="Calibri"/>
                <w:sz w:val="16"/>
                <w:szCs w:val="16"/>
                <w:lang w:val="es-ES"/>
              </w:rPr>
              <w:t>300.000</w:t>
            </w:r>
          </w:p>
        </w:tc>
        <w:tc>
          <w:tcPr>
            <w:tcW w:w="1134" w:type="dxa"/>
          </w:tcPr>
          <w:p w14:paraId="77B5BD12" w14:textId="77777777" w:rsidR="00303CBD" w:rsidRPr="003A54EC" w:rsidRDefault="00303CBD" w:rsidP="00125285">
            <w:pPr>
              <w:spacing w:after="0" w:line="240" w:lineRule="auto"/>
              <w:jc w:val="center"/>
              <w:rPr>
                <w:rFonts w:asciiTheme="majorHAnsi" w:hAnsiTheme="majorHAnsi" w:cs="Calibri"/>
                <w:sz w:val="16"/>
                <w:szCs w:val="16"/>
                <w:lang w:val="es-ES"/>
              </w:rPr>
            </w:pPr>
            <w:r w:rsidRPr="003A54EC">
              <w:rPr>
                <w:rFonts w:asciiTheme="majorHAnsi" w:hAnsiTheme="majorHAnsi" w:cstheme="minorHAnsi"/>
                <w:bCs/>
                <w:color w:val="000000"/>
                <w:sz w:val="16"/>
                <w:szCs w:val="16"/>
                <w:lang w:eastAsia="es-CR"/>
              </w:rPr>
              <w:t>8.062.710</w:t>
            </w:r>
          </w:p>
        </w:tc>
        <w:tc>
          <w:tcPr>
            <w:tcW w:w="992" w:type="dxa"/>
          </w:tcPr>
          <w:p w14:paraId="12236376" w14:textId="0CEE1433" w:rsidR="00303CBD" w:rsidRPr="0047437D" w:rsidRDefault="004E2136" w:rsidP="00125285">
            <w:pPr>
              <w:spacing w:after="0" w:line="240" w:lineRule="auto"/>
              <w:jc w:val="center"/>
              <w:rPr>
                <w:rFonts w:asciiTheme="majorHAnsi" w:hAnsiTheme="majorHAnsi" w:cstheme="minorHAnsi"/>
                <w:bCs/>
                <w:color w:val="000000"/>
                <w:sz w:val="16"/>
                <w:szCs w:val="16"/>
                <w:lang w:eastAsia="es-CR"/>
              </w:rPr>
            </w:pPr>
            <w:r w:rsidRPr="0047437D">
              <w:rPr>
                <w:rFonts w:asciiTheme="majorHAnsi" w:hAnsiTheme="majorHAnsi" w:cstheme="minorHAnsi"/>
                <w:bCs/>
                <w:color w:val="000000"/>
                <w:sz w:val="16"/>
                <w:szCs w:val="16"/>
                <w:lang w:eastAsia="es-CR"/>
              </w:rPr>
              <w:t>8.409.886</w:t>
            </w:r>
          </w:p>
        </w:tc>
        <w:tc>
          <w:tcPr>
            <w:tcW w:w="868" w:type="dxa"/>
          </w:tcPr>
          <w:p w14:paraId="72AB6C86" w14:textId="77777777" w:rsidR="00303CBD" w:rsidRPr="003A54EC" w:rsidRDefault="00303CBD" w:rsidP="00125285">
            <w:pPr>
              <w:spacing w:after="0" w:line="240" w:lineRule="auto"/>
              <w:jc w:val="center"/>
              <w:rPr>
                <w:rFonts w:asciiTheme="majorHAnsi" w:hAnsiTheme="majorHAnsi" w:cs="Calibri"/>
                <w:sz w:val="16"/>
                <w:szCs w:val="16"/>
                <w:highlight w:val="cyan"/>
                <w:lang w:val="es-ES"/>
              </w:rPr>
            </w:pPr>
          </w:p>
        </w:tc>
        <w:tc>
          <w:tcPr>
            <w:tcW w:w="975" w:type="dxa"/>
          </w:tcPr>
          <w:p w14:paraId="356F3589" w14:textId="77777777" w:rsidR="00303CBD" w:rsidRPr="003A54EC" w:rsidRDefault="00303CBD" w:rsidP="00125285">
            <w:pPr>
              <w:spacing w:after="0" w:line="240" w:lineRule="auto"/>
              <w:jc w:val="center"/>
              <w:rPr>
                <w:rFonts w:asciiTheme="majorHAnsi" w:hAnsiTheme="majorHAnsi" w:cs="Calibri"/>
                <w:sz w:val="16"/>
                <w:szCs w:val="16"/>
                <w:highlight w:val="cyan"/>
                <w:lang w:val="es-ES"/>
              </w:rPr>
            </w:pPr>
          </w:p>
        </w:tc>
        <w:tc>
          <w:tcPr>
            <w:tcW w:w="992" w:type="dxa"/>
          </w:tcPr>
          <w:p w14:paraId="06658F22" w14:textId="37F26D21" w:rsidR="00303CBD" w:rsidRPr="003A54EC" w:rsidRDefault="003A54EC" w:rsidP="00125285">
            <w:pPr>
              <w:spacing w:after="0" w:line="240" w:lineRule="auto"/>
              <w:jc w:val="center"/>
              <w:rPr>
                <w:rFonts w:asciiTheme="majorHAnsi" w:hAnsiTheme="majorHAnsi" w:cs="Calibri"/>
                <w:sz w:val="16"/>
                <w:szCs w:val="16"/>
                <w:lang w:val="es-ES"/>
              </w:rPr>
            </w:pPr>
            <w:r w:rsidRPr="003A54EC">
              <w:rPr>
                <w:rFonts w:asciiTheme="majorHAnsi" w:hAnsiTheme="majorHAnsi" w:cs="Calibri"/>
                <w:sz w:val="16"/>
                <w:szCs w:val="16"/>
                <w:lang w:val="es-ES"/>
              </w:rPr>
              <w:t>8.362.710</w:t>
            </w:r>
          </w:p>
        </w:tc>
        <w:tc>
          <w:tcPr>
            <w:tcW w:w="1134" w:type="dxa"/>
          </w:tcPr>
          <w:p w14:paraId="0130ADF9" w14:textId="6A516D97" w:rsidR="00303CBD" w:rsidRPr="003A54EC" w:rsidRDefault="003A54EC" w:rsidP="00125285">
            <w:pPr>
              <w:spacing w:after="0" w:line="240" w:lineRule="auto"/>
              <w:jc w:val="center"/>
              <w:rPr>
                <w:rFonts w:asciiTheme="majorHAnsi" w:hAnsiTheme="majorHAnsi" w:cs="Calibri"/>
                <w:sz w:val="16"/>
                <w:szCs w:val="16"/>
                <w:lang w:val="es-ES"/>
              </w:rPr>
            </w:pPr>
            <w:r w:rsidRPr="003A54EC">
              <w:rPr>
                <w:rFonts w:asciiTheme="majorHAnsi" w:hAnsiTheme="majorHAnsi" w:cs="Calibri"/>
                <w:sz w:val="16"/>
                <w:szCs w:val="16"/>
                <w:lang w:val="es-ES"/>
              </w:rPr>
              <w:t>8.709.886</w:t>
            </w:r>
          </w:p>
        </w:tc>
      </w:tr>
      <w:tr w:rsidR="004E2136" w:rsidRPr="00303CBD" w14:paraId="169689E0" w14:textId="77777777" w:rsidTr="003A54EC">
        <w:trPr>
          <w:jc w:val="right"/>
        </w:trPr>
        <w:tc>
          <w:tcPr>
            <w:tcW w:w="1524" w:type="dxa"/>
          </w:tcPr>
          <w:p w14:paraId="79E8EC4E" w14:textId="77777777" w:rsidR="00303CBD" w:rsidRPr="004E2136" w:rsidRDefault="00303CBD" w:rsidP="00125285">
            <w:pPr>
              <w:spacing w:after="0" w:line="240" w:lineRule="auto"/>
              <w:rPr>
                <w:rFonts w:asciiTheme="majorHAnsi" w:hAnsiTheme="majorHAnsi" w:cs="Calibri"/>
                <w:sz w:val="20"/>
                <w:szCs w:val="20"/>
                <w:lang w:val="es-ES"/>
              </w:rPr>
            </w:pPr>
            <w:r w:rsidRPr="004E2136">
              <w:rPr>
                <w:rFonts w:asciiTheme="majorHAnsi" w:hAnsiTheme="majorHAnsi" w:cs="Calibri"/>
                <w:sz w:val="20"/>
                <w:szCs w:val="20"/>
                <w:lang w:val="es-ES"/>
              </w:rPr>
              <w:t>Ayuda en especie</w:t>
            </w:r>
          </w:p>
        </w:tc>
        <w:tc>
          <w:tcPr>
            <w:tcW w:w="835" w:type="dxa"/>
          </w:tcPr>
          <w:p w14:paraId="77BE54C8" w14:textId="77777777" w:rsidR="00303CBD" w:rsidRPr="003A54EC" w:rsidRDefault="00303CBD" w:rsidP="00125285">
            <w:pPr>
              <w:spacing w:after="0" w:line="240" w:lineRule="auto"/>
              <w:jc w:val="center"/>
              <w:rPr>
                <w:rFonts w:asciiTheme="majorHAnsi" w:hAnsiTheme="majorHAnsi" w:cs="Calibri"/>
                <w:sz w:val="16"/>
                <w:szCs w:val="16"/>
                <w:highlight w:val="cyan"/>
                <w:lang w:val="es-ES"/>
              </w:rPr>
            </w:pPr>
          </w:p>
        </w:tc>
        <w:tc>
          <w:tcPr>
            <w:tcW w:w="851" w:type="dxa"/>
          </w:tcPr>
          <w:p w14:paraId="5BC784F3" w14:textId="77777777" w:rsidR="00303CBD" w:rsidRPr="003A54EC" w:rsidRDefault="00303CBD" w:rsidP="00125285">
            <w:pPr>
              <w:spacing w:after="0" w:line="240" w:lineRule="auto"/>
              <w:jc w:val="center"/>
              <w:rPr>
                <w:rFonts w:asciiTheme="majorHAnsi" w:hAnsiTheme="majorHAnsi" w:cs="Calibri"/>
                <w:sz w:val="16"/>
                <w:szCs w:val="16"/>
                <w:highlight w:val="cyan"/>
                <w:lang w:val="es-ES"/>
              </w:rPr>
            </w:pPr>
          </w:p>
        </w:tc>
        <w:tc>
          <w:tcPr>
            <w:tcW w:w="1134" w:type="dxa"/>
          </w:tcPr>
          <w:p w14:paraId="104447B4" w14:textId="77777777" w:rsidR="00303CBD" w:rsidRPr="003A54EC" w:rsidRDefault="00303CBD" w:rsidP="00125285">
            <w:pPr>
              <w:spacing w:after="0" w:line="240" w:lineRule="auto"/>
              <w:jc w:val="center"/>
              <w:rPr>
                <w:rFonts w:asciiTheme="majorHAnsi" w:hAnsiTheme="majorHAnsi" w:cs="Calibri"/>
                <w:sz w:val="16"/>
                <w:szCs w:val="16"/>
                <w:highlight w:val="cyan"/>
                <w:lang w:val="es-ES"/>
              </w:rPr>
            </w:pPr>
            <w:r w:rsidRPr="003A54EC">
              <w:rPr>
                <w:rFonts w:asciiTheme="majorHAnsi" w:hAnsiTheme="majorHAnsi" w:cstheme="minorHAnsi"/>
                <w:bCs/>
                <w:color w:val="000000"/>
                <w:sz w:val="16"/>
                <w:szCs w:val="16"/>
                <w:lang w:eastAsia="es-CR"/>
              </w:rPr>
              <w:t>7.225.608</w:t>
            </w:r>
          </w:p>
        </w:tc>
        <w:tc>
          <w:tcPr>
            <w:tcW w:w="992" w:type="dxa"/>
          </w:tcPr>
          <w:p w14:paraId="267F8DAC" w14:textId="0D267B78" w:rsidR="00303CBD" w:rsidRPr="0047437D" w:rsidRDefault="003A54EC" w:rsidP="00125285">
            <w:pPr>
              <w:spacing w:after="0" w:line="240" w:lineRule="auto"/>
              <w:jc w:val="center"/>
              <w:rPr>
                <w:rFonts w:asciiTheme="majorHAnsi" w:hAnsiTheme="majorHAnsi" w:cs="Calibri"/>
                <w:sz w:val="16"/>
                <w:szCs w:val="16"/>
                <w:lang w:val="es-ES"/>
              </w:rPr>
            </w:pPr>
            <w:r w:rsidRPr="0047437D">
              <w:rPr>
                <w:rFonts w:asciiTheme="majorHAnsi" w:hAnsiTheme="majorHAnsi" w:cs="Calibri"/>
                <w:sz w:val="16"/>
                <w:szCs w:val="16"/>
                <w:lang w:val="es-ES"/>
              </w:rPr>
              <w:t>pendiente</w:t>
            </w:r>
          </w:p>
        </w:tc>
        <w:tc>
          <w:tcPr>
            <w:tcW w:w="868" w:type="dxa"/>
          </w:tcPr>
          <w:p w14:paraId="066ACBB1" w14:textId="4CC9FCF6" w:rsidR="00303CBD" w:rsidRPr="0047437D" w:rsidRDefault="00303CBD" w:rsidP="00125285">
            <w:pPr>
              <w:spacing w:after="0" w:line="240" w:lineRule="auto"/>
              <w:jc w:val="center"/>
              <w:rPr>
                <w:rFonts w:asciiTheme="majorHAnsi" w:hAnsiTheme="majorHAnsi" w:cstheme="minorHAnsi"/>
                <w:bCs/>
                <w:color w:val="000000"/>
                <w:sz w:val="16"/>
                <w:szCs w:val="16"/>
                <w:lang w:eastAsia="es-CR"/>
              </w:rPr>
            </w:pPr>
            <w:r w:rsidRPr="0047437D">
              <w:rPr>
                <w:rFonts w:asciiTheme="majorHAnsi" w:hAnsiTheme="majorHAnsi" w:cstheme="minorHAnsi"/>
                <w:bCs/>
                <w:color w:val="000000"/>
                <w:sz w:val="16"/>
                <w:szCs w:val="16"/>
                <w:lang w:eastAsia="es-CR"/>
              </w:rPr>
              <w:t xml:space="preserve">1.000.000 </w:t>
            </w:r>
            <w:r w:rsidR="00125285" w:rsidRPr="0047437D">
              <w:rPr>
                <w:rFonts w:asciiTheme="majorHAnsi" w:hAnsiTheme="majorHAnsi" w:cstheme="minorHAnsi"/>
                <w:bCs/>
                <w:color w:val="000000"/>
                <w:sz w:val="16"/>
                <w:szCs w:val="16"/>
                <w:lang w:eastAsia="es-CR"/>
              </w:rPr>
              <w:t>CRXS</w:t>
            </w:r>
          </w:p>
          <w:p w14:paraId="096FA757" w14:textId="77777777" w:rsidR="00125285" w:rsidRPr="0047437D" w:rsidRDefault="00125285" w:rsidP="00125285">
            <w:pPr>
              <w:spacing w:after="0" w:line="240" w:lineRule="auto"/>
              <w:jc w:val="center"/>
              <w:rPr>
                <w:rFonts w:asciiTheme="majorHAnsi" w:hAnsiTheme="majorHAnsi" w:cstheme="minorHAnsi"/>
                <w:bCs/>
                <w:color w:val="000000"/>
                <w:sz w:val="16"/>
                <w:szCs w:val="16"/>
                <w:lang w:eastAsia="es-CR"/>
              </w:rPr>
            </w:pPr>
          </w:p>
          <w:p w14:paraId="22CB20E4" w14:textId="77777777" w:rsidR="00125285" w:rsidRPr="0047437D" w:rsidRDefault="00303CBD" w:rsidP="00125285">
            <w:pPr>
              <w:spacing w:after="0" w:line="240" w:lineRule="auto"/>
              <w:jc w:val="center"/>
              <w:rPr>
                <w:rFonts w:asciiTheme="majorHAnsi" w:hAnsiTheme="majorHAnsi" w:cstheme="minorHAnsi"/>
                <w:bCs/>
                <w:color w:val="000000"/>
                <w:sz w:val="16"/>
                <w:szCs w:val="16"/>
                <w:lang w:eastAsia="es-CR"/>
              </w:rPr>
            </w:pPr>
            <w:r w:rsidRPr="0047437D">
              <w:rPr>
                <w:rFonts w:asciiTheme="majorHAnsi" w:hAnsiTheme="majorHAnsi" w:cstheme="minorHAnsi"/>
                <w:bCs/>
                <w:color w:val="000000"/>
                <w:sz w:val="16"/>
                <w:szCs w:val="16"/>
                <w:lang w:eastAsia="es-CR"/>
              </w:rPr>
              <w:t>600.000</w:t>
            </w:r>
          </w:p>
          <w:p w14:paraId="4A14EE5C" w14:textId="65B986EB" w:rsidR="00303CBD" w:rsidRPr="0047437D" w:rsidRDefault="00303CBD" w:rsidP="00125285">
            <w:pPr>
              <w:spacing w:after="0" w:line="240" w:lineRule="auto"/>
              <w:jc w:val="center"/>
              <w:rPr>
                <w:rFonts w:asciiTheme="majorHAnsi" w:hAnsiTheme="majorHAnsi" w:cs="Calibri"/>
                <w:sz w:val="16"/>
                <w:szCs w:val="16"/>
                <w:lang w:val="es-ES"/>
              </w:rPr>
            </w:pPr>
            <w:r w:rsidRPr="0047437D">
              <w:rPr>
                <w:rFonts w:asciiTheme="majorHAnsi" w:hAnsiTheme="majorHAnsi" w:cstheme="minorHAnsi"/>
                <w:bCs/>
                <w:color w:val="000000"/>
                <w:sz w:val="16"/>
                <w:szCs w:val="16"/>
                <w:lang w:eastAsia="es-CR"/>
              </w:rPr>
              <w:t>(BIOMARCC GIZ)</w:t>
            </w:r>
          </w:p>
        </w:tc>
        <w:tc>
          <w:tcPr>
            <w:tcW w:w="975" w:type="dxa"/>
          </w:tcPr>
          <w:p w14:paraId="07703C17" w14:textId="77777777" w:rsidR="00303CBD" w:rsidRPr="0047437D" w:rsidRDefault="005D0A77" w:rsidP="00125285">
            <w:pPr>
              <w:spacing w:after="0" w:line="240" w:lineRule="auto"/>
              <w:jc w:val="center"/>
              <w:rPr>
                <w:rFonts w:asciiTheme="majorHAnsi" w:hAnsiTheme="majorHAnsi" w:cstheme="minorHAnsi"/>
                <w:bCs/>
                <w:color w:val="000000"/>
                <w:sz w:val="16"/>
                <w:szCs w:val="16"/>
                <w:lang w:eastAsia="es-CR"/>
              </w:rPr>
            </w:pPr>
            <w:r w:rsidRPr="0047437D">
              <w:rPr>
                <w:rFonts w:asciiTheme="majorHAnsi" w:hAnsiTheme="majorHAnsi" w:cstheme="minorHAnsi"/>
                <w:bCs/>
                <w:color w:val="000000"/>
                <w:sz w:val="16"/>
                <w:szCs w:val="16"/>
                <w:lang w:eastAsia="es-CR"/>
              </w:rPr>
              <w:t>1.995.654</w:t>
            </w:r>
          </w:p>
          <w:p w14:paraId="4B9779B3" w14:textId="77777777" w:rsidR="005D0A77" w:rsidRPr="0047437D" w:rsidRDefault="005D0A77" w:rsidP="00125285">
            <w:pPr>
              <w:spacing w:after="0" w:line="240" w:lineRule="auto"/>
              <w:jc w:val="center"/>
              <w:rPr>
                <w:rFonts w:asciiTheme="majorHAnsi" w:hAnsiTheme="majorHAnsi" w:cstheme="minorHAnsi"/>
                <w:bCs/>
                <w:color w:val="000000"/>
                <w:sz w:val="16"/>
                <w:szCs w:val="16"/>
                <w:lang w:eastAsia="es-CR"/>
              </w:rPr>
            </w:pPr>
            <w:r w:rsidRPr="0047437D">
              <w:rPr>
                <w:rFonts w:asciiTheme="majorHAnsi" w:hAnsiTheme="majorHAnsi" w:cstheme="minorHAnsi"/>
                <w:bCs/>
                <w:color w:val="000000"/>
                <w:sz w:val="16"/>
                <w:szCs w:val="16"/>
                <w:lang w:eastAsia="es-CR"/>
              </w:rPr>
              <w:t>CRXS</w:t>
            </w:r>
          </w:p>
          <w:p w14:paraId="0D24A16C" w14:textId="77777777" w:rsidR="005D0A77" w:rsidRPr="0047437D" w:rsidRDefault="005D0A77" w:rsidP="00125285">
            <w:pPr>
              <w:spacing w:after="0" w:line="240" w:lineRule="auto"/>
              <w:jc w:val="center"/>
              <w:rPr>
                <w:rFonts w:asciiTheme="majorHAnsi" w:hAnsiTheme="majorHAnsi" w:cstheme="minorHAnsi"/>
                <w:bCs/>
                <w:color w:val="000000"/>
                <w:sz w:val="16"/>
                <w:szCs w:val="16"/>
                <w:lang w:eastAsia="es-CR"/>
              </w:rPr>
            </w:pPr>
          </w:p>
          <w:p w14:paraId="51515418" w14:textId="2408F2C0" w:rsidR="005D0A77" w:rsidRPr="0047437D" w:rsidRDefault="00CD60FC" w:rsidP="00125285">
            <w:pPr>
              <w:spacing w:after="0" w:line="240" w:lineRule="auto"/>
              <w:jc w:val="center"/>
              <w:rPr>
                <w:rFonts w:asciiTheme="majorHAnsi" w:hAnsiTheme="majorHAnsi" w:cstheme="minorHAnsi"/>
                <w:bCs/>
                <w:color w:val="000000"/>
                <w:sz w:val="16"/>
                <w:szCs w:val="16"/>
                <w:lang w:val="es-ES_tradnl" w:eastAsia="es-CR"/>
              </w:rPr>
            </w:pPr>
            <w:r>
              <w:rPr>
                <w:rFonts w:asciiTheme="majorHAnsi" w:hAnsiTheme="majorHAnsi" w:cstheme="minorHAnsi"/>
                <w:bCs/>
                <w:color w:val="000000"/>
                <w:sz w:val="16"/>
                <w:szCs w:val="16"/>
                <w:lang w:val="es-ES_tradnl" w:eastAsia="es-CR"/>
              </w:rPr>
              <w:t>p</w:t>
            </w:r>
            <w:r w:rsidR="005D0A77" w:rsidRPr="0047437D">
              <w:rPr>
                <w:rFonts w:asciiTheme="majorHAnsi" w:hAnsiTheme="majorHAnsi" w:cstheme="minorHAnsi"/>
                <w:bCs/>
                <w:color w:val="000000"/>
                <w:sz w:val="16"/>
                <w:szCs w:val="16"/>
                <w:lang w:val="es-ES_tradnl" w:eastAsia="es-CR"/>
              </w:rPr>
              <w:t>endiente</w:t>
            </w:r>
          </w:p>
          <w:p w14:paraId="20092DF2" w14:textId="64D032D6" w:rsidR="005D0A77" w:rsidRPr="0047437D" w:rsidRDefault="005D0A77" w:rsidP="005D0A77">
            <w:pPr>
              <w:spacing w:after="0" w:line="240" w:lineRule="auto"/>
              <w:jc w:val="center"/>
              <w:rPr>
                <w:rFonts w:asciiTheme="majorHAnsi" w:hAnsiTheme="majorHAnsi" w:cstheme="minorHAnsi"/>
                <w:bCs/>
                <w:color w:val="000000"/>
                <w:sz w:val="16"/>
                <w:szCs w:val="16"/>
                <w:lang w:val="es-ES_tradnl" w:eastAsia="es-CR"/>
              </w:rPr>
            </w:pPr>
            <w:r w:rsidRPr="0047437D">
              <w:rPr>
                <w:rFonts w:asciiTheme="majorHAnsi" w:hAnsiTheme="majorHAnsi" w:cstheme="minorHAnsi"/>
                <w:bCs/>
                <w:color w:val="000000"/>
                <w:sz w:val="16"/>
                <w:szCs w:val="16"/>
                <w:lang w:eastAsia="es-CR"/>
              </w:rPr>
              <w:t>(BIOMARCC GIZ)</w:t>
            </w:r>
          </w:p>
        </w:tc>
        <w:tc>
          <w:tcPr>
            <w:tcW w:w="992" w:type="dxa"/>
          </w:tcPr>
          <w:p w14:paraId="1B344D52" w14:textId="4251F305" w:rsidR="00303CBD" w:rsidRPr="003A54EC" w:rsidRDefault="003A54EC" w:rsidP="00125285">
            <w:pPr>
              <w:spacing w:after="0" w:line="240" w:lineRule="auto"/>
              <w:jc w:val="center"/>
              <w:rPr>
                <w:rFonts w:asciiTheme="majorHAnsi" w:hAnsiTheme="majorHAnsi" w:cs="Calibri"/>
                <w:sz w:val="16"/>
                <w:szCs w:val="16"/>
                <w:lang w:val="es-ES"/>
              </w:rPr>
            </w:pPr>
            <w:r w:rsidRPr="003A54EC">
              <w:rPr>
                <w:rFonts w:asciiTheme="majorHAnsi" w:hAnsiTheme="majorHAnsi" w:cs="Calibri"/>
                <w:sz w:val="16"/>
                <w:szCs w:val="16"/>
                <w:lang w:val="es-ES"/>
              </w:rPr>
              <w:t>8.825.608</w:t>
            </w:r>
          </w:p>
        </w:tc>
        <w:tc>
          <w:tcPr>
            <w:tcW w:w="1134" w:type="dxa"/>
          </w:tcPr>
          <w:p w14:paraId="4087034D" w14:textId="185B59F4" w:rsidR="00303CBD" w:rsidRPr="003A54EC" w:rsidRDefault="003A54EC" w:rsidP="00125285">
            <w:pPr>
              <w:spacing w:after="0" w:line="240" w:lineRule="auto"/>
              <w:jc w:val="center"/>
              <w:rPr>
                <w:rFonts w:asciiTheme="majorHAnsi" w:hAnsiTheme="majorHAnsi" w:cs="Calibri"/>
                <w:sz w:val="16"/>
                <w:szCs w:val="16"/>
                <w:lang w:val="es-ES"/>
              </w:rPr>
            </w:pPr>
            <w:r w:rsidRPr="003A54EC">
              <w:rPr>
                <w:rFonts w:asciiTheme="majorHAnsi" w:hAnsiTheme="majorHAnsi" w:cs="Calibri"/>
                <w:sz w:val="16"/>
                <w:szCs w:val="16"/>
                <w:lang w:val="es-ES"/>
              </w:rPr>
              <w:t>pendiente</w:t>
            </w:r>
          </w:p>
        </w:tc>
      </w:tr>
      <w:tr w:rsidR="004E2136" w:rsidRPr="00D95DBC" w14:paraId="7375D9EC" w14:textId="77777777" w:rsidTr="003A54EC">
        <w:trPr>
          <w:trHeight w:val="215"/>
          <w:jc w:val="right"/>
        </w:trPr>
        <w:tc>
          <w:tcPr>
            <w:tcW w:w="1524" w:type="dxa"/>
          </w:tcPr>
          <w:p w14:paraId="0051C91D" w14:textId="77777777" w:rsidR="00303CBD" w:rsidRPr="004E2136" w:rsidRDefault="00303CBD" w:rsidP="00125285">
            <w:pPr>
              <w:spacing w:after="0" w:line="240" w:lineRule="auto"/>
              <w:rPr>
                <w:rFonts w:asciiTheme="majorHAnsi" w:hAnsiTheme="majorHAnsi" w:cs="Calibri"/>
                <w:sz w:val="20"/>
                <w:szCs w:val="20"/>
                <w:lang w:val="es-ES"/>
              </w:rPr>
            </w:pPr>
            <w:r w:rsidRPr="004E2136">
              <w:rPr>
                <w:rFonts w:asciiTheme="majorHAnsi" w:hAnsiTheme="majorHAnsi" w:cs="Calibri"/>
                <w:sz w:val="20"/>
                <w:szCs w:val="20"/>
                <w:lang w:val="es-ES"/>
              </w:rPr>
              <w:t>Totales</w:t>
            </w:r>
          </w:p>
        </w:tc>
        <w:tc>
          <w:tcPr>
            <w:tcW w:w="835" w:type="dxa"/>
          </w:tcPr>
          <w:p w14:paraId="5C9CFBE1" w14:textId="77777777" w:rsidR="00303CBD" w:rsidRPr="00125285" w:rsidRDefault="00303CBD" w:rsidP="00125285">
            <w:pPr>
              <w:spacing w:after="0" w:line="240" w:lineRule="auto"/>
              <w:jc w:val="center"/>
              <w:rPr>
                <w:rFonts w:asciiTheme="majorHAnsi" w:hAnsiTheme="majorHAnsi" w:cs="Calibri"/>
                <w:sz w:val="16"/>
                <w:szCs w:val="16"/>
                <w:lang w:val="es-ES"/>
              </w:rPr>
            </w:pPr>
          </w:p>
        </w:tc>
        <w:tc>
          <w:tcPr>
            <w:tcW w:w="851" w:type="dxa"/>
          </w:tcPr>
          <w:p w14:paraId="0D77D63D" w14:textId="77777777" w:rsidR="00303CBD" w:rsidRPr="00125285" w:rsidRDefault="00303CBD" w:rsidP="00125285">
            <w:pPr>
              <w:spacing w:after="0" w:line="240" w:lineRule="auto"/>
              <w:jc w:val="center"/>
              <w:rPr>
                <w:rFonts w:asciiTheme="majorHAnsi" w:hAnsiTheme="majorHAnsi" w:cs="Calibri"/>
                <w:sz w:val="16"/>
                <w:szCs w:val="16"/>
                <w:lang w:val="es-ES"/>
              </w:rPr>
            </w:pPr>
          </w:p>
        </w:tc>
        <w:tc>
          <w:tcPr>
            <w:tcW w:w="1134" w:type="dxa"/>
          </w:tcPr>
          <w:p w14:paraId="49628873" w14:textId="77777777" w:rsidR="00303CBD" w:rsidRPr="00125285" w:rsidRDefault="00303CBD" w:rsidP="00125285">
            <w:pPr>
              <w:spacing w:after="0" w:line="240" w:lineRule="auto"/>
              <w:jc w:val="center"/>
              <w:rPr>
                <w:rFonts w:asciiTheme="majorHAnsi" w:hAnsiTheme="majorHAnsi" w:cs="Calibri"/>
                <w:sz w:val="16"/>
                <w:szCs w:val="16"/>
                <w:lang w:val="es-ES"/>
              </w:rPr>
            </w:pPr>
          </w:p>
        </w:tc>
        <w:tc>
          <w:tcPr>
            <w:tcW w:w="992" w:type="dxa"/>
          </w:tcPr>
          <w:p w14:paraId="641976A5" w14:textId="77777777" w:rsidR="00303CBD" w:rsidRPr="005D0A77" w:rsidRDefault="00303CBD" w:rsidP="00125285">
            <w:pPr>
              <w:spacing w:after="0" w:line="240" w:lineRule="auto"/>
              <w:jc w:val="center"/>
              <w:rPr>
                <w:rFonts w:asciiTheme="majorHAnsi" w:hAnsiTheme="majorHAnsi" w:cs="Calibri"/>
                <w:sz w:val="16"/>
                <w:szCs w:val="16"/>
                <w:lang w:val="es-ES"/>
              </w:rPr>
            </w:pPr>
          </w:p>
        </w:tc>
        <w:tc>
          <w:tcPr>
            <w:tcW w:w="868" w:type="dxa"/>
          </w:tcPr>
          <w:p w14:paraId="3FE99419" w14:textId="77777777" w:rsidR="00303CBD" w:rsidRPr="005D0A77" w:rsidRDefault="00303CBD" w:rsidP="00125285">
            <w:pPr>
              <w:spacing w:after="0" w:line="240" w:lineRule="auto"/>
              <w:jc w:val="center"/>
              <w:rPr>
                <w:rFonts w:asciiTheme="majorHAnsi" w:hAnsiTheme="majorHAnsi" w:cs="Calibri"/>
                <w:sz w:val="16"/>
                <w:szCs w:val="16"/>
                <w:lang w:val="es-ES"/>
              </w:rPr>
            </w:pPr>
          </w:p>
        </w:tc>
        <w:tc>
          <w:tcPr>
            <w:tcW w:w="975" w:type="dxa"/>
          </w:tcPr>
          <w:p w14:paraId="7EE35C18" w14:textId="77777777" w:rsidR="00303CBD" w:rsidRPr="00125285" w:rsidRDefault="00303CBD" w:rsidP="00125285">
            <w:pPr>
              <w:spacing w:after="0" w:line="240" w:lineRule="auto"/>
              <w:jc w:val="center"/>
              <w:rPr>
                <w:rFonts w:asciiTheme="majorHAnsi" w:hAnsiTheme="majorHAnsi" w:cs="Calibri"/>
                <w:sz w:val="16"/>
                <w:szCs w:val="16"/>
                <w:lang w:val="es-ES"/>
              </w:rPr>
            </w:pPr>
          </w:p>
        </w:tc>
        <w:tc>
          <w:tcPr>
            <w:tcW w:w="992" w:type="dxa"/>
          </w:tcPr>
          <w:p w14:paraId="7350FCD3" w14:textId="54771419" w:rsidR="00303CBD" w:rsidRPr="003A54EC" w:rsidRDefault="003A54EC" w:rsidP="00125285">
            <w:pPr>
              <w:spacing w:after="0" w:line="240" w:lineRule="auto"/>
              <w:jc w:val="center"/>
              <w:rPr>
                <w:rFonts w:asciiTheme="majorHAnsi" w:hAnsiTheme="majorHAnsi" w:cs="Calibri"/>
                <w:sz w:val="16"/>
                <w:szCs w:val="16"/>
                <w:lang w:val="es-ES"/>
              </w:rPr>
            </w:pPr>
            <w:r w:rsidRPr="003A54EC">
              <w:rPr>
                <w:rFonts w:asciiTheme="majorHAnsi" w:hAnsiTheme="majorHAnsi" w:cstheme="minorHAnsi"/>
                <w:bCs/>
                <w:color w:val="000000"/>
                <w:sz w:val="16"/>
                <w:szCs w:val="16"/>
                <w:lang w:eastAsia="es-CR"/>
              </w:rPr>
              <w:t>17.188.308</w:t>
            </w:r>
          </w:p>
        </w:tc>
        <w:tc>
          <w:tcPr>
            <w:tcW w:w="1134" w:type="dxa"/>
          </w:tcPr>
          <w:p w14:paraId="05003174" w14:textId="77777777" w:rsidR="00303CBD" w:rsidRPr="003A54EC" w:rsidRDefault="00303CBD" w:rsidP="00125285">
            <w:pPr>
              <w:spacing w:after="0" w:line="240" w:lineRule="auto"/>
              <w:jc w:val="center"/>
              <w:rPr>
                <w:rFonts w:asciiTheme="majorHAnsi" w:hAnsiTheme="majorHAnsi" w:cs="Calibri"/>
                <w:sz w:val="16"/>
                <w:szCs w:val="16"/>
                <w:lang w:val="es-ES"/>
              </w:rPr>
            </w:pPr>
          </w:p>
        </w:tc>
      </w:tr>
    </w:tbl>
    <w:p w14:paraId="07BCFB8F" w14:textId="77777777" w:rsidR="005900B0" w:rsidRPr="005900B0" w:rsidRDefault="005900B0" w:rsidP="005900B0">
      <w:pPr>
        <w:spacing w:before="80" w:after="80" w:line="240" w:lineRule="auto"/>
        <w:jc w:val="both"/>
        <w:rPr>
          <w:sz w:val="18"/>
          <w:szCs w:val="18"/>
          <w:lang w:val="es-ES_tradnl"/>
        </w:rPr>
      </w:pPr>
      <w:r w:rsidRPr="005900B0">
        <w:rPr>
          <w:sz w:val="18"/>
          <w:szCs w:val="18"/>
          <w:lang w:val="es-ES_tradnl"/>
        </w:rPr>
        <w:t>Nota: M</w:t>
      </w:r>
      <w:r>
        <w:rPr>
          <w:sz w:val="18"/>
          <w:szCs w:val="18"/>
          <w:lang w:val="es-ES_tradnl"/>
        </w:rPr>
        <w:t xml:space="preserve">illones </w:t>
      </w:r>
      <w:r w:rsidRPr="005900B0">
        <w:rPr>
          <w:sz w:val="18"/>
          <w:szCs w:val="18"/>
          <w:lang w:val="es-ES_tradnl"/>
        </w:rPr>
        <w:t>de USD</w:t>
      </w:r>
    </w:p>
    <w:p w14:paraId="04410583" w14:textId="41BAC8FE" w:rsidR="005900B0" w:rsidRPr="006433A7" w:rsidRDefault="005900B0" w:rsidP="005900B0">
      <w:pPr>
        <w:spacing w:before="80" w:after="80" w:line="240" w:lineRule="auto"/>
        <w:jc w:val="both"/>
        <w:rPr>
          <w:sz w:val="18"/>
          <w:szCs w:val="18"/>
          <w:lang w:val="es-ES_tradnl"/>
        </w:rPr>
      </w:pPr>
      <w:r w:rsidRPr="00360532">
        <w:rPr>
          <w:sz w:val="18"/>
          <w:szCs w:val="18"/>
          <w:lang w:val="es-ES_tradnl"/>
        </w:rPr>
        <w:t xml:space="preserve">Fuente: </w:t>
      </w:r>
      <w:r w:rsidR="00657C03">
        <w:rPr>
          <w:sz w:val="18"/>
          <w:szCs w:val="18"/>
          <w:lang w:val="es-ES_tradnl"/>
        </w:rPr>
        <w:t>I</w:t>
      </w:r>
      <w:r w:rsidRPr="00360532">
        <w:rPr>
          <w:sz w:val="18"/>
          <w:szCs w:val="18"/>
          <w:lang w:val="es-ES_tradnl"/>
        </w:rPr>
        <w:t>nformación suministrada por el proyecto.</w:t>
      </w:r>
    </w:p>
    <w:p w14:paraId="5BF39936" w14:textId="77777777" w:rsidR="005900B0" w:rsidRPr="00E22108" w:rsidRDefault="005900B0" w:rsidP="005900B0">
      <w:pPr>
        <w:spacing w:after="0" w:line="240" w:lineRule="auto"/>
        <w:jc w:val="both"/>
        <w:rPr>
          <w:rFonts w:asciiTheme="majorHAnsi" w:hAnsiTheme="majorHAnsi" w:cs="Arial"/>
          <w:lang w:val="es-ES_tradnl"/>
        </w:rPr>
      </w:pPr>
    </w:p>
    <w:p w14:paraId="454F93B5" w14:textId="03C21AF5" w:rsidR="00E22108" w:rsidRPr="00E22108" w:rsidRDefault="0006138A" w:rsidP="0006138A">
      <w:pPr>
        <w:jc w:val="both"/>
        <w:rPr>
          <w:lang w:val="es-ES_tradnl"/>
        </w:rPr>
      </w:pPr>
      <w:r>
        <w:rPr>
          <w:lang w:val="es-ES_tradnl"/>
        </w:rPr>
        <w:t>A</w:t>
      </w:r>
      <w:r w:rsidR="00B30004" w:rsidRPr="00E22108">
        <w:rPr>
          <w:lang w:val="es-ES_tradnl"/>
        </w:rPr>
        <w:t>l cofinanciamiento no contemplado en el diseño del Proyecto se sum</w:t>
      </w:r>
      <w:r w:rsidR="00E22108" w:rsidRPr="00E22108">
        <w:rPr>
          <w:lang w:val="es-ES_tradnl"/>
        </w:rPr>
        <w:t xml:space="preserve">aron </w:t>
      </w:r>
      <w:r w:rsidR="00B30004" w:rsidRPr="00E22108">
        <w:rPr>
          <w:lang w:val="es-ES_tradnl"/>
        </w:rPr>
        <w:t xml:space="preserve">dos experiencias de la </w:t>
      </w:r>
      <w:r w:rsidR="005F550B">
        <w:rPr>
          <w:lang w:val="es-ES_tradnl"/>
        </w:rPr>
        <w:t>UNA</w:t>
      </w:r>
      <w:r w:rsidR="00B30004" w:rsidRPr="00E22108">
        <w:rPr>
          <w:lang w:val="es-ES_tradnl"/>
        </w:rPr>
        <w:t xml:space="preserve">. Con la Escuela de Psicología </w:t>
      </w:r>
      <w:r>
        <w:rPr>
          <w:lang w:val="es-ES_tradnl"/>
        </w:rPr>
        <w:t>se formuló y ganó</w:t>
      </w:r>
      <w:r w:rsidR="00B30004" w:rsidRPr="00E22108">
        <w:rPr>
          <w:lang w:val="es-ES_tradnl"/>
        </w:rPr>
        <w:t xml:space="preserve"> financiamiento para un proyecto de extensión uni</w:t>
      </w:r>
      <w:r>
        <w:rPr>
          <w:lang w:val="es-ES_tradnl"/>
        </w:rPr>
        <w:t>versitaria</w:t>
      </w:r>
      <w:r w:rsidR="00E22108" w:rsidRPr="00E22108">
        <w:rPr>
          <w:lang w:val="es-ES_tradnl"/>
        </w:rPr>
        <w:t xml:space="preserve"> denomina</w:t>
      </w:r>
      <w:r>
        <w:rPr>
          <w:lang w:val="es-ES_tradnl"/>
        </w:rPr>
        <w:t>do</w:t>
      </w:r>
      <w:r w:rsidR="00B30004" w:rsidRPr="00E22108">
        <w:rPr>
          <w:lang w:val="es-ES_tradnl"/>
        </w:rPr>
        <w:t xml:space="preserve"> </w:t>
      </w:r>
      <w:r w:rsidR="00E22108" w:rsidRPr="00E22108">
        <w:rPr>
          <w:i/>
          <w:lang w:val="es-ES_tradnl"/>
        </w:rPr>
        <w:t>“</w:t>
      </w:r>
      <w:r w:rsidR="00B30004" w:rsidRPr="00E22108">
        <w:rPr>
          <w:i/>
          <w:lang w:val="es-ES_tradnl"/>
        </w:rPr>
        <w:t>Procesos comunitarios para la conser</w:t>
      </w:r>
      <w:r w:rsidR="00E22108" w:rsidRPr="00E22108">
        <w:rPr>
          <w:i/>
          <w:lang w:val="es-ES_tradnl"/>
        </w:rPr>
        <w:t>vación del humedal Caño Negro: U</w:t>
      </w:r>
      <w:r w:rsidR="00B30004" w:rsidRPr="00E22108">
        <w:rPr>
          <w:i/>
          <w:lang w:val="es-ES_tradnl"/>
        </w:rPr>
        <w:t>n abordaje desde la psicología crítica</w:t>
      </w:r>
      <w:r w:rsidR="00E22108" w:rsidRPr="00E22108">
        <w:rPr>
          <w:i/>
          <w:lang w:val="es-ES_tradnl"/>
        </w:rPr>
        <w:t>”</w:t>
      </w:r>
      <w:r w:rsidR="00B30004" w:rsidRPr="00E22108">
        <w:rPr>
          <w:lang w:val="es-ES_tradnl"/>
        </w:rPr>
        <w:t>. Este proyecto tiene financiamiento propio y culmina en el 2019.</w:t>
      </w:r>
      <w:r w:rsidR="00E22108" w:rsidRPr="00E22108">
        <w:rPr>
          <w:lang w:val="es-ES_tradnl"/>
        </w:rPr>
        <w:t xml:space="preserve"> </w:t>
      </w:r>
      <w:r w:rsidR="00B30004" w:rsidRPr="00E22108">
        <w:rPr>
          <w:lang w:val="es-ES_tradnl"/>
        </w:rPr>
        <w:t>E</w:t>
      </w:r>
      <w:r>
        <w:rPr>
          <w:lang w:val="es-ES_tradnl"/>
        </w:rPr>
        <w:t>n la segunda</w:t>
      </w:r>
      <w:r w:rsidR="00B30004" w:rsidRPr="00E22108">
        <w:rPr>
          <w:lang w:val="es-ES_tradnl"/>
        </w:rPr>
        <w:t xml:space="preserve"> </w:t>
      </w:r>
      <w:r>
        <w:rPr>
          <w:lang w:val="es-ES_tradnl"/>
        </w:rPr>
        <w:t>es financiada por C</w:t>
      </w:r>
      <w:r w:rsidRPr="00676B83">
        <w:rPr>
          <w:lang w:val="es-ES_tradnl"/>
        </w:rPr>
        <w:t>ONARE</w:t>
      </w:r>
      <w:r w:rsidRPr="00E22108">
        <w:rPr>
          <w:lang w:val="es-ES_tradnl"/>
        </w:rPr>
        <w:t xml:space="preserve"> </w:t>
      </w:r>
      <w:r>
        <w:rPr>
          <w:lang w:val="es-ES_tradnl"/>
        </w:rPr>
        <w:t xml:space="preserve">y </w:t>
      </w:r>
      <w:r w:rsidR="00B30004" w:rsidRPr="00E22108">
        <w:rPr>
          <w:lang w:val="es-ES_tradnl"/>
        </w:rPr>
        <w:t xml:space="preserve">participa </w:t>
      </w:r>
      <w:r w:rsidR="00676B83">
        <w:rPr>
          <w:lang w:val="es-ES_tradnl"/>
        </w:rPr>
        <w:t xml:space="preserve">el </w:t>
      </w:r>
      <w:r w:rsidR="00676B83" w:rsidRPr="00676B83">
        <w:rPr>
          <w:lang w:val="es-ES_tradnl"/>
        </w:rPr>
        <w:t xml:space="preserve">Centro de Estudios Generales y </w:t>
      </w:r>
      <w:r w:rsidR="00B30004" w:rsidRPr="00676B83">
        <w:rPr>
          <w:lang w:val="es-ES_tradnl"/>
        </w:rPr>
        <w:t>la Escuela de Planificación Económica y Social de la UNA</w:t>
      </w:r>
      <w:r w:rsidR="00676B83" w:rsidRPr="00676B83">
        <w:rPr>
          <w:lang w:val="es-ES_tradnl"/>
        </w:rPr>
        <w:t>, la UCR</w:t>
      </w:r>
      <w:r w:rsidR="00B30004" w:rsidRPr="00676B83">
        <w:rPr>
          <w:lang w:val="es-ES_tradnl"/>
        </w:rPr>
        <w:t xml:space="preserve"> y</w:t>
      </w:r>
      <w:r w:rsidR="00B30004" w:rsidRPr="00E22108">
        <w:rPr>
          <w:lang w:val="es-ES_tradnl"/>
        </w:rPr>
        <w:t xml:space="preserve"> la </w:t>
      </w:r>
      <w:r>
        <w:rPr>
          <w:lang w:val="es-ES_tradnl"/>
        </w:rPr>
        <w:t>CNE</w:t>
      </w:r>
      <w:r w:rsidR="00FE44B5">
        <w:rPr>
          <w:lang w:val="es-ES_tradnl"/>
        </w:rPr>
        <w:t xml:space="preserve"> </w:t>
      </w:r>
      <w:r w:rsidR="00E22108" w:rsidRPr="00E22108">
        <w:rPr>
          <w:lang w:val="es-ES_tradnl"/>
        </w:rPr>
        <w:t>y</w:t>
      </w:r>
      <w:r w:rsidR="00B30004" w:rsidRPr="00E22108">
        <w:rPr>
          <w:lang w:val="es-ES_tradnl"/>
        </w:rPr>
        <w:t xml:space="preserve"> </w:t>
      </w:r>
      <w:r>
        <w:rPr>
          <w:lang w:val="es-ES_tradnl"/>
        </w:rPr>
        <w:t>se encuentra</w:t>
      </w:r>
      <w:r w:rsidR="00B30004" w:rsidRPr="00E22108">
        <w:rPr>
          <w:lang w:val="es-ES_tradnl"/>
        </w:rPr>
        <w:t xml:space="preserve"> implementado el P</w:t>
      </w:r>
      <w:r w:rsidR="00676B83">
        <w:rPr>
          <w:lang w:val="es-ES_tradnl"/>
        </w:rPr>
        <w:t xml:space="preserve">lan de Gestión Local Tempisque, </w:t>
      </w:r>
      <w:r w:rsidR="00B30004" w:rsidRPr="00E22108">
        <w:rPr>
          <w:lang w:val="es-ES_tradnl"/>
        </w:rPr>
        <w:t xml:space="preserve">sitio Ramsar </w:t>
      </w:r>
      <w:r w:rsidR="00676B83">
        <w:rPr>
          <w:lang w:val="es-ES_tradnl"/>
        </w:rPr>
        <w:t>M</w:t>
      </w:r>
      <w:r>
        <w:rPr>
          <w:lang w:val="es-ES_tradnl"/>
        </w:rPr>
        <w:t>ata Redonda y Corral de Piedra</w:t>
      </w:r>
      <w:r w:rsidR="00B30004" w:rsidRPr="00E22108">
        <w:rPr>
          <w:lang w:val="es-ES_tradnl"/>
        </w:rPr>
        <w:t xml:space="preserve">. </w:t>
      </w:r>
      <w:r w:rsidR="00F106FA">
        <w:rPr>
          <w:lang w:val="es-ES_tradnl"/>
        </w:rPr>
        <w:t xml:space="preserve">También hay aportes de otras instituciones </w:t>
      </w:r>
      <w:r>
        <w:rPr>
          <w:lang w:val="es-ES_tradnl"/>
        </w:rPr>
        <w:t>como</w:t>
      </w:r>
      <w:r w:rsidR="00F106FA">
        <w:rPr>
          <w:lang w:val="es-ES_tradnl"/>
        </w:rPr>
        <w:t xml:space="preserve"> las municipalidades.</w:t>
      </w:r>
    </w:p>
    <w:p w14:paraId="4925D737" w14:textId="77777777" w:rsidR="00657C03" w:rsidRPr="00E22108" w:rsidRDefault="00657C03" w:rsidP="00B30004">
      <w:pPr>
        <w:spacing w:after="0" w:line="240" w:lineRule="auto"/>
        <w:jc w:val="both"/>
        <w:rPr>
          <w:rFonts w:asciiTheme="majorHAnsi" w:hAnsiTheme="majorHAnsi" w:cs="Arial"/>
          <w:lang w:val="es-ES_tradnl"/>
        </w:rPr>
      </w:pPr>
    </w:p>
    <w:p w14:paraId="41E8FE05" w14:textId="215AA0EB" w:rsidR="002D6825" w:rsidRPr="00E6568C" w:rsidRDefault="002D6825" w:rsidP="002D6825">
      <w:pPr>
        <w:pStyle w:val="Ttulo3"/>
        <w:rPr>
          <w:color w:val="000000" w:themeColor="text1"/>
          <w:lang w:val="es-ES_tradnl"/>
        </w:rPr>
      </w:pPr>
      <w:bookmarkStart w:id="41" w:name="_Toc394376466"/>
      <w:r w:rsidRPr="00E6568C">
        <w:rPr>
          <w:color w:val="000000" w:themeColor="text1"/>
          <w:lang w:val="es-ES_tradnl"/>
        </w:rPr>
        <w:t>3.2.2 PNU</w:t>
      </w:r>
      <w:r w:rsidR="000408C9">
        <w:rPr>
          <w:color w:val="000000" w:themeColor="text1"/>
          <w:lang w:val="es-ES_tradnl"/>
        </w:rPr>
        <w:t>D como agencia ejecutora del FMA</w:t>
      </w:r>
      <w:r w:rsidRPr="00E6568C">
        <w:rPr>
          <w:color w:val="000000" w:themeColor="text1"/>
          <w:lang w:val="es-ES_tradnl"/>
        </w:rPr>
        <w:t>M</w:t>
      </w:r>
      <w:bookmarkEnd w:id="41"/>
    </w:p>
    <w:p w14:paraId="11E174D3" w14:textId="77777777" w:rsidR="002D6825" w:rsidRPr="00E6568C" w:rsidRDefault="002D6825" w:rsidP="002D6825">
      <w:pPr>
        <w:spacing w:after="0" w:line="240" w:lineRule="auto"/>
        <w:jc w:val="both"/>
        <w:rPr>
          <w:rFonts w:asciiTheme="majorHAnsi" w:hAnsiTheme="majorHAnsi" w:cs="Arial"/>
          <w:lang w:val="es-ES_tradnl"/>
        </w:rPr>
      </w:pPr>
    </w:p>
    <w:p w14:paraId="5D2C2BE7" w14:textId="77777777" w:rsidR="00E6568C" w:rsidRPr="00E6568C" w:rsidRDefault="00E6568C" w:rsidP="00E6568C">
      <w:pPr>
        <w:spacing w:after="120" w:line="240" w:lineRule="auto"/>
        <w:jc w:val="both"/>
        <w:rPr>
          <w:rFonts w:asciiTheme="majorHAnsi" w:hAnsiTheme="majorHAnsi"/>
          <w:lang w:val="es-ES_tradnl"/>
        </w:rPr>
      </w:pPr>
      <w:r w:rsidRPr="00E6568C">
        <w:rPr>
          <w:rFonts w:asciiTheme="majorHAnsi" w:hAnsiTheme="majorHAnsi"/>
          <w:b/>
          <w:lang w:val="es-ES_tradnl"/>
        </w:rPr>
        <w:t>Calificación:</w:t>
      </w:r>
      <w:r w:rsidRPr="00E6568C">
        <w:rPr>
          <w:rFonts w:asciiTheme="majorHAnsi" w:hAnsiTheme="majorHAnsi"/>
          <w:lang w:val="es-ES_tradnl"/>
        </w:rPr>
        <w:t xml:space="preserve"> Altamente Satisfactorio (AS)</w:t>
      </w:r>
    </w:p>
    <w:p w14:paraId="1F8E77BA" w14:textId="0546DC6B" w:rsidR="009C5549" w:rsidRPr="00E6568C" w:rsidRDefault="009C5549" w:rsidP="002832EB">
      <w:pPr>
        <w:jc w:val="both"/>
        <w:rPr>
          <w:lang w:val="es-ES_tradnl"/>
        </w:rPr>
      </w:pPr>
      <w:r w:rsidRPr="00E6568C">
        <w:rPr>
          <w:lang w:val="es-ES_tradnl"/>
        </w:rPr>
        <w:t xml:space="preserve">El PNUD </w:t>
      </w:r>
      <w:r w:rsidR="00F47ED9">
        <w:rPr>
          <w:lang w:val="es-ES_tradnl"/>
        </w:rPr>
        <w:t>dio</w:t>
      </w:r>
      <w:r w:rsidR="00A62D66">
        <w:rPr>
          <w:lang w:val="es-ES_tradnl"/>
        </w:rPr>
        <w:t xml:space="preserve"> acompañamiento técnico y financiero al Proyecto; </w:t>
      </w:r>
      <w:r w:rsidRPr="00E6568C">
        <w:rPr>
          <w:lang w:val="es-ES_tradnl"/>
        </w:rPr>
        <w:t xml:space="preserve">aplicó la gestión basada en resultados para mantenerse dentro de los planteamientos </w:t>
      </w:r>
      <w:r w:rsidR="002832EB" w:rsidRPr="00E6568C">
        <w:rPr>
          <w:lang w:val="es-ES_tradnl"/>
        </w:rPr>
        <w:t xml:space="preserve">originales </w:t>
      </w:r>
      <w:r w:rsidRPr="00E6568C">
        <w:rPr>
          <w:lang w:val="es-ES_tradnl"/>
        </w:rPr>
        <w:t>del Proyecto</w:t>
      </w:r>
      <w:r w:rsidR="002832EB" w:rsidRPr="00E6568C">
        <w:rPr>
          <w:lang w:val="es-ES_tradnl"/>
        </w:rPr>
        <w:t xml:space="preserve">; </w:t>
      </w:r>
      <w:r w:rsidR="00B30DD0">
        <w:rPr>
          <w:lang w:val="es-ES_tradnl"/>
        </w:rPr>
        <w:t>recurrió a</w:t>
      </w:r>
      <w:r w:rsidR="002832EB" w:rsidRPr="00E6568C">
        <w:rPr>
          <w:lang w:val="es-ES_tradnl"/>
        </w:rPr>
        <w:t>l manejo adaptativo para responder al marco institucional y normativo, así como a las condiciones del país en general; s</w:t>
      </w:r>
      <w:r w:rsidRPr="00E6568C">
        <w:rPr>
          <w:lang w:val="es-ES_tradnl"/>
        </w:rPr>
        <w:t>u</w:t>
      </w:r>
      <w:r w:rsidR="002832EB" w:rsidRPr="00E6568C">
        <w:rPr>
          <w:lang w:val="es-ES_tradnl"/>
        </w:rPr>
        <w:t>po</w:t>
      </w:r>
      <w:r w:rsidRPr="00E6568C">
        <w:rPr>
          <w:lang w:val="es-ES_tradnl"/>
        </w:rPr>
        <w:t xml:space="preserve"> aprovechar los espacios políticos para lograr mayor relevancia del Proyecto, como lo fue </w:t>
      </w:r>
      <w:r w:rsidR="002832EB" w:rsidRPr="00E6568C">
        <w:rPr>
          <w:lang w:val="es-ES_tradnl"/>
        </w:rPr>
        <w:t xml:space="preserve">la oportunidad de elaborar la Política Nacional de Humedales; aplicó los instrumentos de M&amp;E correspondientes para dar seguimiento al avance de las acciones y al uso de los recursos; se mantuvo en contacto con el SINAC y con la PMU durante la implementación de acciones, dando seguimiento y realimentación; supo aprovechar las fortalezas de los agentes del PNUD ubicados en diferentes </w:t>
      </w:r>
      <w:r w:rsidR="00297648">
        <w:rPr>
          <w:lang w:val="es-ES_tradnl"/>
        </w:rPr>
        <w:t>nivele</w:t>
      </w:r>
      <w:r w:rsidR="00E6568C" w:rsidRPr="00E6568C">
        <w:rPr>
          <w:lang w:val="es-ES_tradnl"/>
        </w:rPr>
        <w:t>s para realimentar el Proyecto</w:t>
      </w:r>
      <w:r w:rsidR="002832EB" w:rsidRPr="00E6568C">
        <w:rPr>
          <w:lang w:val="es-ES_tradnl"/>
        </w:rPr>
        <w:t xml:space="preserve">.    </w:t>
      </w:r>
      <w:r w:rsidRPr="00E6568C">
        <w:rPr>
          <w:lang w:val="es-ES_tradnl"/>
        </w:rPr>
        <w:t xml:space="preserve"> </w:t>
      </w:r>
    </w:p>
    <w:p w14:paraId="7573C9D5" w14:textId="77777777" w:rsidR="002832EB" w:rsidRPr="00A62D66" w:rsidRDefault="002832EB" w:rsidP="00A62D66">
      <w:pPr>
        <w:spacing w:after="0" w:line="240" w:lineRule="auto"/>
        <w:jc w:val="both"/>
        <w:rPr>
          <w:rFonts w:asciiTheme="majorHAnsi" w:hAnsiTheme="majorHAnsi" w:cs="Arial"/>
          <w:lang w:val="es-ES_tradnl"/>
        </w:rPr>
      </w:pPr>
    </w:p>
    <w:p w14:paraId="2A83F6ED" w14:textId="19EDB365" w:rsidR="002D6825" w:rsidRPr="00F47ED9" w:rsidRDefault="002D6825" w:rsidP="002D6825">
      <w:pPr>
        <w:pStyle w:val="Ttulo3"/>
        <w:rPr>
          <w:color w:val="000000" w:themeColor="text1"/>
          <w:lang w:val="es-ES_tradnl"/>
        </w:rPr>
      </w:pPr>
      <w:bookmarkStart w:id="42" w:name="_Toc394376467"/>
      <w:r w:rsidRPr="00F47ED9">
        <w:rPr>
          <w:color w:val="000000" w:themeColor="text1"/>
          <w:lang w:val="es-ES_tradnl"/>
        </w:rPr>
        <w:t>3.2.3 SINAC como Agencia Ejecutora</w:t>
      </w:r>
      <w:bookmarkEnd w:id="42"/>
    </w:p>
    <w:p w14:paraId="7AE1FDD3" w14:textId="77777777" w:rsidR="00A62D66" w:rsidRPr="00F47ED9" w:rsidRDefault="00A62D66" w:rsidP="00A62D66">
      <w:pPr>
        <w:spacing w:after="0" w:line="240" w:lineRule="auto"/>
        <w:jc w:val="both"/>
        <w:rPr>
          <w:rFonts w:asciiTheme="majorHAnsi" w:hAnsiTheme="majorHAnsi" w:cs="Arial"/>
          <w:lang w:val="es-ES_tradnl"/>
        </w:rPr>
      </w:pPr>
    </w:p>
    <w:p w14:paraId="14298148" w14:textId="77777777" w:rsidR="00146F9E" w:rsidRPr="00E6568C" w:rsidRDefault="00146F9E" w:rsidP="00146F9E">
      <w:pPr>
        <w:spacing w:after="120" w:line="240" w:lineRule="auto"/>
        <w:jc w:val="both"/>
        <w:rPr>
          <w:rFonts w:asciiTheme="majorHAnsi" w:hAnsiTheme="majorHAnsi"/>
          <w:lang w:val="es-ES_tradnl"/>
        </w:rPr>
      </w:pPr>
      <w:r w:rsidRPr="00E6568C">
        <w:rPr>
          <w:rFonts w:asciiTheme="majorHAnsi" w:hAnsiTheme="majorHAnsi"/>
          <w:b/>
          <w:lang w:val="es-ES_tradnl"/>
        </w:rPr>
        <w:t>Calificación:</w:t>
      </w:r>
      <w:r w:rsidRPr="00E6568C">
        <w:rPr>
          <w:rFonts w:asciiTheme="majorHAnsi" w:hAnsiTheme="majorHAnsi"/>
          <w:lang w:val="es-ES_tradnl"/>
        </w:rPr>
        <w:t xml:space="preserve"> Altamente Satisfactorio (AS)</w:t>
      </w:r>
    </w:p>
    <w:p w14:paraId="545A79E6" w14:textId="37962031" w:rsidR="00146F9E" w:rsidRDefault="00F47ED9" w:rsidP="00A62D66">
      <w:pPr>
        <w:jc w:val="both"/>
        <w:rPr>
          <w:lang w:val="es-ES_tradnl"/>
        </w:rPr>
      </w:pPr>
      <w:r w:rsidRPr="00F47ED9">
        <w:rPr>
          <w:lang w:val="es-ES_tradnl"/>
        </w:rPr>
        <w:t>El SINAC ha tenido un gran desafío en la implementación del Proyecto Humedales, puesto que hay actores con roles relevantes tanto a nivel de la Secretaría Ejecutiva, como en las AC. Además, la</w:t>
      </w:r>
      <w:r>
        <w:rPr>
          <w:lang w:val="es-ES_tradnl"/>
        </w:rPr>
        <w:t xml:space="preserve"> PMU con todo su equipo humano es parte integral del SINAC, aunque mantenga vínculos contractuales con </w:t>
      </w:r>
      <w:r w:rsidRPr="00B30DD0">
        <w:rPr>
          <w:lang w:val="es-ES_tradnl"/>
        </w:rPr>
        <w:t xml:space="preserve">PNUD. </w:t>
      </w:r>
      <w:r w:rsidR="00A62D66" w:rsidRPr="00B30DD0">
        <w:rPr>
          <w:lang w:val="es-ES_tradnl"/>
        </w:rPr>
        <w:t xml:space="preserve">El </w:t>
      </w:r>
      <w:r w:rsidR="00B30DD0" w:rsidRPr="00B30DD0">
        <w:rPr>
          <w:lang w:val="es-ES_tradnl"/>
        </w:rPr>
        <w:t>SINAC</w:t>
      </w:r>
      <w:r w:rsidR="00A62D66" w:rsidRPr="00B30DD0">
        <w:rPr>
          <w:lang w:val="es-ES_tradnl"/>
        </w:rPr>
        <w:t xml:space="preserve"> aplicó la gestión basada en resultados para mantenerse dentro de los planteamientos originales del Proyecto; </w:t>
      </w:r>
      <w:r w:rsidR="00B30DD0" w:rsidRPr="00B30DD0">
        <w:rPr>
          <w:lang w:val="es-ES_tradnl"/>
        </w:rPr>
        <w:t>recurrió a</w:t>
      </w:r>
      <w:r w:rsidR="00A62D66" w:rsidRPr="00B30DD0">
        <w:rPr>
          <w:lang w:val="es-ES_tradnl"/>
        </w:rPr>
        <w:t xml:space="preserve">l manejo adaptativo para responder al marco institucional y normativo, así como a las condiciones del país en general; </w:t>
      </w:r>
      <w:r w:rsidR="00B30DD0" w:rsidRPr="00B33BF9">
        <w:rPr>
          <w:rFonts w:asciiTheme="majorHAnsi" w:hAnsiTheme="majorHAnsi"/>
          <w:lang w:val="es-ES_tradnl"/>
        </w:rPr>
        <w:t xml:space="preserve">buscó </w:t>
      </w:r>
      <w:r w:rsidR="00B30DD0">
        <w:rPr>
          <w:rFonts w:asciiTheme="majorHAnsi" w:hAnsiTheme="majorHAnsi"/>
          <w:lang w:val="es-ES_tradnl"/>
        </w:rPr>
        <w:t xml:space="preserve">la </w:t>
      </w:r>
      <w:r w:rsidR="00B30DD0" w:rsidRPr="00B33BF9">
        <w:rPr>
          <w:rFonts w:asciiTheme="majorHAnsi" w:hAnsiTheme="majorHAnsi"/>
          <w:lang w:val="es-ES_tradnl"/>
        </w:rPr>
        <w:t>articula</w:t>
      </w:r>
      <w:r w:rsidR="00B30DD0">
        <w:rPr>
          <w:rFonts w:asciiTheme="majorHAnsi" w:hAnsiTheme="majorHAnsi"/>
          <w:lang w:val="es-ES_tradnl"/>
        </w:rPr>
        <w:t xml:space="preserve">ción </w:t>
      </w:r>
      <w:r w:rsidR="00B30DD0" w:rsidRPr="00B33BF9">
        <w:rPr>
          <w:rFonts w:asciiTheme="majorHAnsi" w:hAnsiTheme="majorHAnsi"/>
          <w:lang w:val="es-ES_tradnl"/>
        </w:rPr>
        <w:t>con otros proyectos</w:t>
      </w:r>
      <w:r w:rsidR="00B30DD0">
        <w:rPr>
          <w:rFonts w:asciiTheme="majorHAnsi" w:hAnsiTheme="majorHAnsi"/>
          <w:lang w:val="es-ES_tradnl"/>
        </w:rPr>
        <w:t>,</w:t>
      </w:r>
      <w:r w:rsidR="00B30DD0" w:rsidRPr="00B33BF9">
        <w:rPr>
          <w:rFonts w:asciiTheme="majorHAnsi" w:hAnsiTheme="majorHAnsi"/>
          <w:lang w:val="es-ES_tradnl"/>
        </w:rPr>
        <w:t xml:space="preserve"> acciones y productos de la institución para maximizar recursos y evitar duplicidad de esfuerzos</w:t>
      </w:r>
      <w:r w:rsidR="00B30DD0">
        <w:rPr>
          <w:rFonts w:asciiTheme="majorHAnsi" w:hAnsiTheme="majorHAnsi"/>
          <w:lang w:val="es-ES_tradnl"/>
        </w:rPr>
        <w:t xml:space="preserve">; </w:t>
      </w:r>
      <w:r w:rsidR="00297648">
        <w:rPr>
          <w:rFonts w:asciiTheme="majorHAnsi" w:hAnsiTheme="majorHAnsi"/>
          <w:lang w:val="es-ES_tradnl"/>
        </w:rPr>
        <w:t xml:space="preserve">el PNH </w:t>
      </w:r>
      <w:r w:rsidR="00F37142">
        <w:rPr>
          <w:rFonts w:asciiTheme="majorHAnsi" w:hAnsiTheme="majorHAnsi"/>
          <w:lang w:val="es-ES_tradnl"/>
        </w:rPr>
        <w:t xml:space="preserve">fue proactivo </w:t>
      </w:r>
      <w:r w:rsidR="00430A76">
        <w:rPr>
          <w:rFonts w:asciiTheme="majorHAnsi" w:hAnsiTheme="majorHAnsi"/>
          <w:lang w:val="es-ES_tradnl"/>
        </w:rPr>
        <w:t xml:space="preserve">en el diseño de </w:t>
      </w:r>
      <w:r w:rsidR="003E5B56">
        <w:rPr>
          <w:rFonts w:asciiTheme="majorHAnsi" w:hAnsiTheme="majorHAnsi"/>
          <w:lang w:val="es-ES_tradnl"/>
        </w:rPr>
        <w:t>instrumentos de gestión</w:t>
      </w:r>
      <w:r w:rsidR="00430A76">
        <w:rPr>
          <w:rFonts w:asciiTheme="majorHAnsi" w:hAnsiTheme="majorHAnsi"/>
          <w:lang w:val="es-ES_tradnl"/>
        </w:rPr>
        <w:t xml:space="preserve"> para el aprovechamiento de los recursos financieros del Canon de Agua desde </w:t>
      </w:r>
      <w:r w:rsidR="003E5B56">
        <w:rPr>
          <w:rFonts w:asciiTheme="majorHAnsi" w:hAnsiTheme="majorHAnsi"/>
          <w:lang w:val="es-ES_tradnl"/>
        </w:rPr>
        <w:t>el PNH</w:t>
      </w:r>
      <w:r w:rsidR="00430A76">
        <w:rPr>
          <w:rFonts w:asciiTheme="majorHAnsi" w:hAnsiTheme="majorHAnsi"/>
          <w:lang w:val="es-ES_tradnl"/>
        </w:rPr>
        <w:t xml:space="preserve"> y las AC; </w:t>
      </w:r>
      <w:r w:rsidR="00A62D66" w:rsidRPr="00B30DD0">
        <w:rPr>
          <w:lang w:val="es-ES_tradnl"/>
        </w:rPr>
        <w:t xml:space="preserve">aplicó los instrumentos de M&amp;E correspondientes para dar seguimiento al avance de las acciones y al uso de los recursos; </w:t>
      </w:r>
      <w:r w:rsidR="00772B26">
        <w:rPr>
          <w:lang w:val="es-ES_tradnl"/>
        </w:rPr>
        <w:t xml:space="preserve">procuró la integración del proyecto a su planificación y gestión en línea con la normativa vigente. </w:t>
      </w:r>
    </w:p>
    <w:p w14:paraId="5E3CF3BA" w14:textId="77777777" w:rsidR="00A62D66" w:rsidRPr="00146F9E" w:rsidRDefault="00A62D66" w:rsidP="00146F9E">
      <w:pPr>
        <w:spacing w:after="0" w:line="240" w:lineRule="auto"/>
        <w:jc w:val="both"/>
        <w:rPr>
          <w:rFonts w:asciiTheme="majorHAnsi" w:hAnsiTheme="majorHAnsi" w:cs="Arial"/>
          <w:lang w:val="es-ES_tradnl"/>
        </w:rPr>
      </w:pPr>
    </w:p>
    <w:p w14:paraId="4A093A64" w14:textId="61C94416" w:rsidR="002D6825" w:rsidRPr="00E770BD" w:rsidRDefault="00E57278" w:rsidP="002D6825">
      <w:pPr>
        <w:pStyle w:val="Ttulo3"/>
        <w:rPr>
          <w:color w:val="000000" w:themeColor="text1"/>
          <w:lang w:val="es-ES_tradnl"/>
        </w:rPr>
      </w:pPr>
      <w:bookmarkStart w:id="43" w:name="_Toc394376468"/>
      <w:r>
        <w:rPr>
          <w:color w:val="000000" w:themeColor="text1"/>
          <w:lang w:val="es-ES_tradnl"/>
        </w:rPr>
        <w:t>3.2.4 Monitoreo y E</w:t>
      </w:r>
      <w:r w:rsidR="002D6825" w:rsidRPr="00E770BD">
        <w:rPr>
          <w:color w:val="000000" w:themeColor="text1"/>
          <w:lang w:val="es-ES_tradnl"/>
        </w:rPr>
        <w:t>valuación</w:t>
      </w:r>
      <w:bookmarkEnd w:id="43"/>
    </w:p>
    <w:p w14:paraId="5F11E8D7" w14:textId="77777777" w:rsidR="002D6825" w:rsidRPr="00E770BD" w:rsidRDefault="002D6825" w:rsidP="002D6825">
      <w:pPr>
        <w:spacing w:after="0" w:line="240" w:lineRule="auto"/>
        <w:jc w:val="both"/>
        <w:rPr>
          <w:rFonts w:asciiTheme="majorHAnsi" w:hAnsiTheme="majorHAnsi" w:cs="Arial"/>
          <w:lang w:val="es-ES_tradnl"/>
        </w:rPr>
      </w:pPr>
    </w:p>
    <w:p w14:paraId="2A830842" w14:textId="77777777" w:rsidR="00E57278" w:rsidRPr="00995CB8" w:rsidRDefault="00E57278" w:rsidP="00E57278">
      <w:pPr>
        <w:spacing w:after="120" w:line="240" w:lineRule="auto"/>
        <w:jc w:val="both"/>
        <w:rPr>
          <w:rFonts w:asciiTheme="majorHAnsi" w:hAnsiTheme="majorHAnsi"/>
          <w:lang w:val="es-ES_tradnl"/>
        </w:rPr>
      </w:pPr>
      <w:r w:rsidRPr="00995CB8">
        <w:rPr>
          <w:rFonts w:asciiTheme="majorHAnsi" w:hAnsiTheme="majorHAnsi"/>
          <w:b/>
          <w:lang w:val="es-ES_tradnl"/>
        </w:rPr>
        <w:t>Calificación:</w:t>
      </w:r>
      <w:r w:rsidRPr="00995CB8">
        <w:rPr>
          <w:rFonts w:asciiTheme="majorHAnsi" w:hAnsiTheme="majorHAnsi"/>
          <w:lang w:val="es-ES_tradnl"/>
        </w:rPr>
        <w:t xml:space="preserve"> Altamente Satisfactorio (AS)</w:t>
      </w:r>
    </w:p>
    <w:p w14:paraId="2ECCDA17" w14:textId="16F46825" w:rsidR="00B24B50" w:rsidRDefault="002D6825" w:rsidP="00001873">
      <w:pPr>
        <w:jc w:val="both"/>
        <w:rPr>
          <w:rFonts w:asciiTheme="majorHAnsi" w:hAnsiTheme="majorHAnsi"/>
          <w:lang w:val="es-ES_tradnl"/>
        </w:rPr>
      </w:pPr>
      <w:r w:rsidRPr="00D457AA">
        <w:rPr>
          <w:rFonts w:asciiTheme="majorHAnsi" w:hAnsiTheme="majorHAnsi"/>
          <w:lang w:val="es-ES_tradnl"/>
        </w:rPr>
        <w:t>El Proyecto Humedales cuenta con un plan de M&amp;</w:t>
      </w:r>
      <w:r w:rsidRPr="00550865">
        <w:rPr>
          <w:rFonts w:asciiTheme="majorHAnsi" w:hAnsiTheme="majorHAnsi"/>
          <w:lang w:val="es-ES_tradnl"/>
        </w:rPr>
        <w:t xml:space="preserve">E </w:t>
      </w:r>
      <w:r w:rsidRPr="00D457AA">
        <w:rPr>
          <w:rFonts w:asciiTheme="majorHAnsi" w:hAnsiTheme="majorHAnsi"/>
          <w:lang w:val="es-ES_tradnl"/>
        </w:rPr>
        <w:t>que se basa en el Marco de resultados, sus indicadores de desempeño e impacto y sus correspondientes medios de verificación.</w:t>
      </w:r>
      <w:r>
        <w:rPr>
          <w:rFonts w:asciiTheme="majorHAnsi" w:hAnsiTheme="majorHAnsi"/>
          <w:lang w:val="es-ES_tradnl"/>
        </w:rPr>
        <w:t xml:space="preserve"> </w:t>
      </w:r>
      <w:r w:rsidR="00B24B50" w:rsidRPr="005F1573">
        <w:rPr>
          <w:rFonts w:asciiTheme="majorHAnsi" w:hAnsiTheme="majorHAnsi"/>
          <w:lang w:val="es-ES_tradnl"/>
        </w:rPr>
        <w:t xml:space="preserve">El M&amp;E se </w:t>
      </w:r>
      <w:r w:rsidR="00B24B50">
        <w:rPr>
          <w:rFonts w:asciiTheme="majorHAnsi" w:hAnsiTheme="majorHAnsi"/>
          <w:lang w:val="es-ES_tradnl"/>
        </w:rPr>
        <w:t>diseñó</w:t>
      </w:r>
      <w:r w:rsidR="00B24B50" w:rsidRPr="005F1573">
        <w:rPr>
          <w:rFonts w:asciiTheme="majorHAnsi" w:hAnsiTheme="majorHAnsi"/>
          <w:lang w:val="es-ES_tradnl"/>
        </w:rPr>
        <w:t xml:space="preserve"> según los procedimientos establecidos del PNUD y FMAM. </w:t>
      </w:r>
    </w:p>
    <w:p w14:paraId="22DA4EA7" w14:textId="77D5DC06" w:rsidR="002D6825" w:rsidRDefault="002D6825" w:rsidP="00001873">
      <w:pPr>
        <w:jc w:val="both"/>
        <w:rPr>
          <w:rFonts w:asciiTheme="majorHAnsi" w:hAnsiTheme="majorHAnsi"/>
          <w:lang w:val="es-ES_tradnl"/>
        </w:rPr>
      </w:pPr>
      <w:r>
        <w:rPr>
          <w:rFonts w:asciiTheme="majorHAnsi" w:hAnsiTheme="majorHAnsi"/>
          <w:lang w:val="es-ES_tradnl"/>
        </w:rPr>
        <w:t xml:space="preserve">En </w:t>
      </w:r>
      <w:r w:rsidR="00B24B50">
        <w:rPr>
          <w:rFonts w:asciiTheme="majorHAnsi" w:hAnsiTheme="majorHAnsi"/>
          <w:lang w:val="es-ES_tradnl"/>
        </w:rPr>
        <w:t>su implementación</w:t>
      </w:r>
      <w:r w:rsidRPr="00550865">
        <w:rPr>
          <w:rFonts w:asciiTheme="majorHAnsi" w:hAnsiTheme="majorHAnsi"/>
          <w:lang w:val="es-ES_tradnl"/>
        </w:rPr>
        <w:t xml:space="preserve"> participan los actores responsables del seguimiento, con diferentes niveles de autoriz</w:t>
      </w:r>
      <w:r w:rsidRPr="0098213F">
        <w:rPr>
          <w:rFonts w:asciiTheme="majorHAnsi" w:hAnsiTheme="majorHAnsi"/>
          <w:lang w:val="es-ES_tradnl"/>
        </w:rPr>
        <w:t xml:space="preserve">ación y controles cruzados. </w:t>
      </w:r>
      <w:r w:rsidRPr="005F1573">
        <w:rPr>
          <w:rFonts w:asciiTheme="majorHAnsi" w:hAnsiTheme="majorHAnsi"/>
          <w:lang w:val="es-ES_tradnl"/>
        </w:rPr>
        <w:t xml:space="preserve">El plan de M&amp;E incluye diversas herramientas entre las que resaltan los </w:t>
      </w:r>
      <w:r>
        <w:rPr>
          <w:rFonts w:asciiTheme="majorHAnsi" w:hAnsiTheme="majorHAnsi"/>
          <w:lang w:val="es-ES_tradnl"/>
        </w:rPr>
        <w:t xml:space="preserve">Planes de Trabajo Anual (AWP),  los </w:t>
      </w:r>
      <w:r w:rsidRPr="005F1573">
        <w:rPr>
          <w:rFonts w:asciiTheme="majorHAnsi" w:hAnsiTheme="majorHAnsi"/>
          <w:lang w:val="es-ES_tradnl"/>
        </w:rPr>
        <w:t xml:space="preserve">Informes Trimestrales de Progreso y los informes anuales de Revisión de la Implementación de Proyectos (PIR). </w:t>
      </w:r>
      <w:r>
        <w:rPr>
          <w:rFonts w:asciiTheme="majorHAnsi" w:hAnsiTheme="majorHAnsi"/>
          <w:lang w:val="es-ES_tradnl"/>
        </w:rPr>
        <w:t xml:space="preserve">Los AWP aplican la gestión basada en resultados, por lo que se construyen siguiendo la lógica de resultados, productos, indicadores, metas, acciones, cronograma por trimestres y presupuesto. Los AWP y presupuestos deben llevarse al SC. </w:t>
      </w:r>
      <w:r w:rsidRPr="005F1573">
        <w:rPr>
          <w:rFonts w:asciiTheme="majorHAnsi" w:hAnsiTheme="majorHAnsi"/>
          <w:lang w:val="es-ES_tradnl"/>
        </w:rPr>
        <w:t>Los Informes Trimestrales de Progreso esbozan los princi</w:t>
      </w:r>
      <w:r w:rsidR="00297648">
        <w:rPr>
          <w:rFonts w:asciiTheme="majorHAnsi" w:hAnsiTheme="majorHAnsi"/>
          <w:lang w:val="es-ES_tradnl"/>
        </w:rPr>
        <w:t>pales cambios en el avance del P</w:t>
      </w:r>
      <w:r w:rsidRPr="005F1573">
        <w:rPr>
          <w:rFonts w:asciiTheme="majorHAnsi" w:hAnsiTheme="majorHAnsi"/>
          <w:lang w:val="es-ES_tradnl"/>
        </w:rPr>
        <w:t xml:space="preserve">royecto y son proporcionados por la </w:t>
      </w:r>
      <w:r w:rsidR="00297648">
        <w:rPr>
          <w:rFonts w:asciiTheme="majorHAnsi" w:hAnsiTheme="majorHAnsi"/>
          <w:lang w:val="es-ES_tradnl"/>
        </w:rPr>
        <w:t>PMU</w:t>
      </w:r>
      <w:r w:rsidRPr="005F1573">
        <w:rPr>
          <w:rFonts w:asciiTheme="majorHAnsi" w:hAnsiTheme="majorHAnsi"/>
          <w:lang w:val="es-ES_tradnl"/>
        </w:rPr>
        <w:t xml:space="preserve"> a la OP PNUD local y a la RCU del PNUD-FMAM. La PMU utilizó la Herramienta de Evaluación de la Gestión de Áreas Protegidas (METT) para dar seguimiento a la evolución en la eficacia de la gestión de los HPII, con datos de línea de </w:t>
      </w:r>
      <w:r w:rsidRPr="001867DD">
        <w:rPr>
          <w:rFonts w:asciiTheme="majorHAnsi" w:hAnsiTheme="majorHAnsi"/>
          <w:lang w:val="es-ES_tradnl"/>
        </w:rPr>
        <w:t xml:space="preserve">base, de medio periodo y de cierre del Proyecto. El progreso realizado se supervisa en la </w:t>
      </w:r>
      <w:r w:rsidRPr="00850C4D">
        <w:rPr>
          <w:rFonts w:asciiTheme="majorHAnsi" w:hAnsiTheme="majorHAnsi"/>
          <w:lang w:val="es-ES_tradnl"/>
        </w:rPr>
        <w:t xml:space="preserve">Plataforma de Gestión Basada en Resultados del PNUD y el registro de riesgos se actualiza regularmente en ATLAS con base en el análisis inicial de riesgo incluido en el ProDoc. </w:t>
      </w:r>
    </w:p>
    <w:p w14:paraId="2C082E44" w14:textId="12B86DBD" w:rsidR="002D6825" w:rsidRDefault="002D6825" w:rsidP="00001873">
      <w:pPr>
        <w:jc w:val="both"/>
        <w:rPr>
          <w:rFonts w:asciiTheme="majorHAnsi" w:hAnsiTheme="majorHAnsi"/>
          <w:lang w:val="es-ES_tradnl"/>
        </w:rPr>
      </w:pPr>
      <w:r w:rsidRPr="00850C4D">
        <w:rPr>
          <w:rFonts w:asciiTheme="majorHAnsi" w:hAnsiTheme="majorHAnsi"/>
          <w:lang w:val="es-ES_tradnl"/>
        </w:rPr>
        <w:t>Los PIR son una herramienta esencial de gestión y vigilancia para los directores de proyectos y ofrece</w:t>
      </w:r>
      <w:r w:rsidR="00297648">
        <w:rPr>
          <w:rFonts w:asciiTheme="majorHAnsi" w:hAnsiTheme="majorHAnsi"/>
          <w:lang w:val="es-ES_tradnl"/>
        </w:rPr>
        <w:t>n</w:t>
      </w:r>
      <w:r w:rsidRPr="00850C4D">
        <w:rPr>
          <w:rFonts w:asciiTheme="majorHAnsi" w:hAnsiTheme="majorHAnsi"/>
          <w:lang w:val="es-ES_tradnl"/>
        </w:rPr>
        <w:t xml:space="preserve"> el principal vehículo para extraer leccion</w:t>
      </w:r>
      <w:r w:rsidR="00297648">
        <w:rPr>
          <w:rFonts w:asciiTheme="majorHAnsi" w:hAnsiTheme="majorHAnsi"/>
          <w:lang w:val="es-ES_tradnl"/>
        </w:rPr>
        <w:t>es de los proyectos en curso. La</w:t>
      </w:r>
      <w:r w:rsidRPr="00850C4D">
        <w:rPr>
          <w:rFonts w:asciiTheme="majorHAnsi" w:hAnsiTheme="majorHAnsi"/>
          <w:lang w:val="es-ES_tradnl"/>
        </w:rPr>
        <w:t xml:space="preserve"> OP </w:t>
      </w:r>
      <w:r w:rsidR="00297648">
        <w:rPr>
          <w:rFonts w:asciiTheme="majorHAnsi" w:hAnsiTheme="majorHAnsi"/>
          <w:lang w:val="es-ES_tradnl"/>
        </w:rPr>
        <w:t xml:space="preserve">PNUD </w:t>
      </w:r>
      <w:r w:rsidRPr="00850C4D">
        <w:rPr>
          <w:rFonts w:asciiTheme="majorHAnsi" w:hAnsiTheme="majorHAnsi"/>
          <w:lang w:val="es-ES_tradnl"/>
        </w:rPr>
        <w:t xml:space="preserve">debe completar un PIR cada año, en conjunto con la </w:t>
      </w:r>
      <w:r>
        <w:rPr>
          <w:rFonts w:asciiTheme="majorHAnsi" w:hAnsiTheme="majorHAnsi"/>
          <w:lang w:val="es-ES_tradnl"/>
        </w:rPr>
        <w:t>PMU</w:t>
      </w:r>
      <w:r w:rsidRPr="00850C4D">
        <w:rPr>
          <w:rFonts w:asciiTheme="majorHAnsi" w:hAnsiTheme="majorHAnsi"/>
          <w:lang w:val="es-ES_tradnl"/>
        </w:rPr>
        <w:t>. El PIR debe luego ser discutido</w:t>
      </w:r>
      <w:r w:rsidR="00B4275B">
        <w:rPr>
          <w:rFonts w:asciiTheme="majorHAnsi" w:hAnsiTheme="majorHAnsi"/>
          <w:lang w:val="es-ES_tradnl"/>
        </w:rPr>
        <w:t xml:space="preserve"> en la reunión del TPC para que</w:t>
      </w:r>
      <w:r w:rsidRPr="00850C4D">
        <w:rPr>
          <w:rFonts w:asciiTheme="majorHAnsi" w:hAnsiTheme="majorHAnsi"/>
          <w:lang w:val="es-ES_tradnl"/>
        </w:rPr>
        <w:t xml:space="preserve"> sea acordado por el proyecto, el Socio Implementador, la OP PNUD y la RCU en Panamá. Al momento de la Evaluación Final de Periodo </w:t>
      </w:r>
      <w:r w:rsidRPr="005D791B">
        <w:rPr>
          <w:rFonts w:asciiTheme="majorHAnsi" w:hAnsiTheme="majorHAnsi"/>
          <w:lang w:val="es-ES_tradnl"/>
        </w:rPr>
        <w:t>los responsables estaban elaborando el PIR 2018, por lo que fue posible tener acceso a información parcial del mismo. La gestión basada en resultados facilita la implementación eficiente y efectiva del Proyecto y permite ver el avance de cada meta y el porcentaje de implementación.</w:t>
      </w:r>
      <w:r w:rsidRPr="00D457AA">
        <w:rPr>
          <w:rFonts w:asciiTheme="majorHAnsi" w:hAnsiTheme="majorHAnsi"/>
          <w:lang w:val="es-ES_tradnl"/>
        </w:rPr>
        <w:t xml:space="preserve"> </w:t>
      </w:r>
    </w:p>
    <w:p w14:paraId="689952A4" w14:textId="45206CA3" w:rsidR="00772B26" w:rsidRPr="00485B59" w:rsidRDefault="002D6825" w:rsidP="00772B26">
      <w:pPr>
        <w:jc w:val="both"/>
        <w:rPr>
          <w:rFonts w:asciiTheme="majorHAnsi" w:hAnsiTheme="majorHAnsi"/>
          <w:lang w:val="es-ES_tradnl"/>
        </w:rPr>
      </w:pPr>
      <w:r w:rsidRPr="00485B59">
        <w:rPr>
          <w:rFonts w:asciiTheme="majorHAnsi" w:hAnsiTheme="majorHAnsi"/>
          <w:lang w:val="es-ES_tradnl"/>
        </w:rPr>
        <w:t xml:space="preserve">Además de las herramientas de carácter obligatorio, la PMU diseñó una herramienta </w:t>
      </w:r>
      <w:r w:rsidR="00B4275B">
        <w:rPr>
          <w:rFonts w:asciiTheme="majorHAnsi" w:hAnsiTheme="majorHAnsi"/>
          <w:lang w:val="es-ES_tradnl"/>
        </w:rPr>
        <w:t xml:space="preserve">propia </w:t>
      </w:r>
      <w:r w:rsidRPr="00485B59">
        <w:rPr>
          <w:rFonts w:asciiTheme="majorHAnsi" w:hAnsiTheme="majorHAnsi"/>
          <w:lang w:val="es-ES_tradnl"/>
        </w:rPr>
        <w:t xml:space="preserve">que permitió monitorear periódicamente el avance en las actividades y subactividades hasta completar los productos definidos en el ProDoc. Los resultados fueron útiles para realimentar el PIR. </w:t>
      </w:r>
      <w:r w:rsidR="00772B26">
        <w:rPr>
          <w:rFonts w:asciiTheme="majorHAnsi" w:hAnsiTheme="majorHAnsi"/>
          <w:lang w:val="es-ES_tradnl"/>
        </w:rPr>
        <w:t>Por su parte</w:t>
      </w:r>
      <w:r w:rsidR="00772B26" w:rsidRPr="00485B59">
        <w:rPr>
          <w:rFonts w:asciiTheme="majorHAnsi" w:hAnsiTheme="majorHAnsi"/>
          <w:lang w:val="es-ES_tradnl"/>
        </w:rPr>
        <w:t xml:space="preserve"> el PNH presentó semestralmente un informe a</w:t>
      </w:r>
      <w:r w:rsidR="00772B26">
        <w:rPr>
          <w:rFonts w:asciiTheme="majorHAnsi" w:hAnsiTheme="majorHAnsi"/>
          <w:lang w:val="es-ES_tradnl"/>
        </w:rPr>
        <w:t xml:space="preserve">l Departamento de Cooperación Técnica y Financiera </w:t>
      </w:r>
      <w:r w:rsidR="00772B26" w:rsidRPr="00485B59">
        <w:rPr>
          <w:rFonts w:asciiTheme="majorHAnsi" w:hAnsiTheme="majorHAnsi"/>
          <w:lang w:val="es-ES_tradnl"/>
        </w:rPr>
        <w:t xml:space="preserve"> del SINAC con el seguimiento a las acciones aprobadas en los AWP para verificar su cumplimiento</w:t>
      </w:r>
      <w:r w:rsidR="00772B26">
        <w:rPr>
          <w:rFonts w:asciiTheme="majorHAnsi" w:hAnsiTheme="majorHAnsi"/>
          <w:lang w:val="es-ES_tradnl"/>
        </w:rPr>
        <w:t>.</w:t>
      </w:r>
      <w:r w:rsidR="00AC59E2">
        <w:rPr>
          <w:rFonts w:asciiTheme="majorHAnsi" w:hAnsiTheme="majorHAnsi"/>
          <w:lang w:val="es-ES_tradnl"/>
        </w:rPr>
        <w:t xml:space="preserve"> Esto se hizo conforme a </w:t>
      </w:r>
      <w:r w:rsidR="00772B26">
        <w:rPr>
          <w:rFonts w:asciiTheme="majorHAnsi" w:hAnsiTheme="majorHAnsi"/>
          <w:lang w:val="es-ES_tradnl"/>
        </w:rPr>
        <w:t xml:space="preserve">las directrices, lineamientos y procedimientos para la gestión de proyectos de cooperación técnica y financiera del SINAC. </w:t>
      </w:r>
    </w:p>
    <w:p w14:paraId="3EC1306F" w14:textId="2E0F2A63" w:rsidR="00485B59" w:rsidRDefault="00485B59" w:rsidP="00485B59">
      <w:pPr>
        <w:widowControl w:val="0"/>
        <w:autoSpaceDE w:val="0"/>
        <w:autoSpaceDN w:val="0"/>
        <w:adjustRightInd w:val="0"/>
        <w:jc w:val="both"/>
        <w:rPr>
          <w:rFonts w:asciiTheme="majorHAnsi" w:hAnsiTheme="majorHAnsi" w:cs="Helvetica"/>
          <w:lang w:val="es-ES"/>
        </w:rPr>
      </w:pPr>
      <w:r w:rsidRPr="00485B59">
        <w:rPr>
          <w:rFonts w:asciiTheme="majorHAnsi" w:hAnsiTheme="majorHAnsi" w:cs="Helvetica"/>
          <w:lang w:val="es-ES"/>
        </w:rPr>
        <w:t xml:space="preserve">Hay que señalar que se dio seguimiento a varias de las recomendaciones de la MTR, incluyendo acciones como:  Los lineamientos que se entregaron a SINAC sobre el Art. 43; la publicación de la Guía de Plantas Exóticas; acciones de difusión de los productos tanto desde la PMU como desde el PNH; </w:t>
      </w:r>
      <w:r w:rsidR="00B4275B">
        <w:rPr>
          <w:rFonts w:asciiTheme="majorHAnsi" w:hAnsiTheme="majorHAnsi" w:cs="Helvetica"/>
          <w:lang w:val="es-ES"/>
        </w:rPr>
        <w:t>la elaboración por parte de la C</w:t>
      </w:r>
      <w:r w:rsidRPr="00485B59">
        <w:rPr>
          <w:rFonts w:asciiTheme="majorHAnsi" w:hAnsiTheme="majorHAnsi" w:cs="Helvetica"/>
          <w:lang w:val="es-ES"/>
        </w:rPr>
        <w:t>oordinadora del PNH del plan de capacitación en gestión de humedal</w:t>
      </w:r>
      <w:r w:rsidR="00B4275B">
        <w:rPr>
          <w:rFonts w:asciiTheme="majorHAnsi" w:hAnsiTheme="majorHAnsi" w:cs="Helvetica"/>
          <w:lang w:val="es-ES"/>
        </w:rPr>
        <w:t>es para actores fuera del SINAC</w:t>
      </w:r>
      <w:r w:rsidRPr="00485B59">
        <w:rPr>
          <w:rFonts w:asciiTheme="majorHAnsi" w:hAnsiTheme="majorHAnsi" w:cs="Helvetica"/>
          <w:lang w:val="es-ES"/>
        </w:rPr>
        <w:t xml:space="preserve"> en el marco de la Política Nacional de Humedales.</w:t>
      </w:r>
    </w:p>
    <w:p w14:paraId="71F854EA" w14:textId="77777777" w:rsidR="00F302EC" w:rsidRPr="00F302EC" w:rsidRDefault="00F302EC" w:rsidP="00F302EC">
      <w:pPr>
        <w:pStyle w:val="TableParagraph"/>
        <w:tabs>
          <w:tab w:val="left" w:pos="1336"/>
          <w:tab w:val="left" w:pos="1902"/>
        </w:tabs>
        <w:spacing w:line="247" w:lineRule="auto"/>
        <w:ind w:left="455" w:right="94"/>
        <w:rPr>
          <w:rFonts w:asciiTheme="majorHAnsi" w:hAnsiTheme="majorHAnsi"/>
          <w:b/>
          <w:color w:val="008000"/>
          <w:lang w:val="es-ES_tradnl"/>
        </w:rPr>
      </w:pPr>
    </w:p>
    <w:p w14:paraId="1D9B9E28" w14:textId="7D9C96B1" w:rsidR="002D6825" w:rsidRPr="0009115F" w:rsidRDefault="002D6825" w:rsidP="002D6825">
      <w:pPr>
        <w:pStyle w:val="Ttulo3"/>
        <w:rPr>
          <w:color w:val="000000" w:themeColor="text1"/>
          <w:lang w:val="es-ES_tradnl"/>
        </w:rPr>
      </w:pPr>
      <w:bookmarkStart w:id="44" w:name="_Toc394376469"/>
      <w:r w:rsidRPr="0009115F">
        <w:rPr>
          <w:color w:val="000000" w:themeColor="text1"/>
          <w:lang w:val="es-ES_tradnl"/>
        </w:rPr>
        <w:t>3.2.5 Participación de las partes interesadas en la implementación</w:t>
      </w:r>
      <w:bookmarkEnd w:id="44"/>
    </w:p>
    <w:p w14:paraId="760F135C" w14:textId="77777777" w:rsidR="002D6825" w:rsidRPr="0009115F" w:rsidRDefault="002D6825" w:rsidP="002D6825">
      <w:pPr>
        <w:pStyle w:val="TableParagraph"/>
        <w:tabs>
          <w:tab w:val="left" w:pos="1336"/>
          <w:tab w:val="left" w:pos="1902"/>
        </w:tabs>
        <w:spacing w:line="247" w:lineRule="auto"/>
        <w:ind w:left="455" w:right="94"/>
        <w:rPr>
          <w:rFonts w:asciiTheme="majorHAnsi" w:hAnsiTheme="majorHAnsi"/>
          <w:b/>
          <w:color w:val="008000"/>
          <w:lang w:val="es-ES_tradnl"/>
        </w:rPr>
      </w:pPr>
    </w:p>
    <w:p w14:paraId="1D7A1688" w14:textId="3D333627" w:rsidR="0009115F" w:rsidRPr="0009115F" w:rsidRDefault="0009115F" w:rsidP="0009115F">
      <w:pPr>
        <w:tabs>
          <w:tab w:val="left" w:pos="540"/>
        </w:tabs>
        <w:spacing w:after="120" w:line="240" w:lineRule="auto"/>
        <w:jc w:val="both"/>
        <w:rPr>
          <w:rFonts w:asciiTheme="majorHAnsi" w:hAnsiTheme="majorHAnsi"/>
          <w:lang w:val="es-ES_tradnl"/>
        </w:rPr>
      </w:pPr>
      <w:r w:rsidRPr="0009115F">
        <w:rPr>
          <w:rFonts w:asciiTheme="majorHAnsi" w:hAnsiTheme="majorHAnsi"/>
          <w:lang w:val="es-ES_tradnl"/>
        </w:rPr>
        <w:t xml:space="preserve">El Proyecto Humedales fue muy exitoso en su trabajo con los distintos actores interesados, ya que tuvo la capacidad de desarrollar numerosos productos y actividades donde correspondió planificar, coordinar e interactuar con funcionarios de las AC </w:t>
      </w:r>
      <w:r w:rsidR="00B4275B">
        <w:rPr>
          <w:rFonts w:asciiTheme="majorHAnsi" w:hAnsiTheme="majorHAnsi"/>
          <w:lang w:val="es-ES_tradnl"/>
        </w:rPr>
        <w:t>y de otras instituciones pública</w:t>
      </w:r>
      <w:r w:rsidRPr="0009115F">
        <w:rPr>
          <w:rFonts w:asciiTheme="majorHAnsi" w:hAnsiTheme="majorHAnsi"/>
          <w:lang w:val="es-ES_tradnl"/>
        </w:rPr>
        <w:t>s, así como con miembros de las comunidades, representantes de los sectores productivos, y otros. A</w:t>
      </w:r>
      <w:r>
        <w:rPr>
          <w:rFonts w:asciiTheme="majorHAnsi" w:hAnsiTheme="majorHAnsi"/>
          <w:lang w:val="es-ES_tradnl"/>
        </w:rPr>
        <w:t xml:space="preserve"> continuación se presenta un breve recuento de los principales actores interesados y sus roles en la implementación: </w:t>
      </w:r>
    </w:p>
    <w:p w14:paraId="48B2DF13" w14:textId="77777777" w:rsidR="009A41A0" w:rsidRDefault="009A41A0" w:rsidP="002D6825">
      <w:pPr>
        <w:pStyle w:val="TableParagraph"/>
        <w:tabs>
          <w:tab w:val="left" w:pos="1336"/>
          <w:tab w:val="left" w:pos="1902"/>
        </w:tabs>
        <w:spacing w:line="247" w:lineRule="auto"/>
        <w:ind w:left="455" w:right="94"/>
        <w:rPr>
          <w:rFonts w:asciiTheme="majorHAnsi" w:hAnsiTheme="majorHAnsi"/>
          <w:b/>
          <w:color w:val="008000"/>
          <w:highlight w:val="yellow"/>
          <w:lang w:val="es-ES_tradnl"/>
        </w:rPr>
      </w:pPr>
    </w:p>
    <w:p w14:paraId="4BBE4660" w14:textId="77777777" w:rsidR="00657C03" w:rsidRDefault="00657C03" w:rsidP="000D7FF3">
      <w:pPr>
        <w:pStyle w:val="Epgrafe"/>
        <w:spacing w:after="120"/>
        <w:jc w:val="center"/>
        <w:rPr>
          <w:rFonts w:asciiTheme="majorHAnsi" w:hAnsiTheme="majorHAnsi"/>
          <w:color w:val="auto"/>
          <w:sz w:val="22"/>
          <w:szCs w:val="22"/>
          <w:lang w:val="es-ES_tradnl"/>
        </w:rPr>
      </w:pPr>
    </w:p>
    <w:p w14:paraId="793FF1C0" w14:textId="38E3C7C2" w:rsidR="00206DAF" w:rsidRPr="000D7FF3" w:rsidRDefault="000D7FF3" w:rsidP="000D7FF3">
      <w:pPr>
        <w:pStyle w:val="Epgrafe"/>
        <w:spacing w:after="120"/>
        <w:jc w:val="center"/>
        <w:rPr>
          <w:rFonts w:asciiTheme="majorHAnsi" w:hAnsiTheme="majorHAnsi"/>
          <w:color w:val="auto"/>
          <w:sz w:val="22"/>
          <w:szCs w:val="22"/>
          <w:lang w:val="es-ES_tradnl"/>
        </w:rPr>
      </w:pPr>
      <w:bookmarkStart w:id="45" w:name="_Toc394376505"/>
      <w:r w:rsidRPr="000D7FF3">
        <w:rPr>
          <w:rFonts w:asciiTheme="majorHAnsi" w:hAnsiTheme="majorHAnsi"/>
          <w:color w:val="auto"/>
          <w:sz w:val="22"/>
          <w:szCs w:val="22"/>
          <w:lang w:val="es-ES_tradnl"/>
        </w:rPr>
        <w:t xml:space="preserve">Cuadro </w:t>
      </w:r>
      <w:r w:rsidRPr="000D7FF3">
        <w:rPr>
          <w:rFonts w:asciiTheme="majorHAnsi" w:hAnsiTheme="majorHAnsi"/>
          <w:color w:val="auto"/>
          <w:sz w:val="22"/>
          <w:szCs w:val="22"/>
          <w:lang w:val="es-ES_tradnl"/>
        </w:rPr>
        <w:fldChar w:fldCharType="begin"/>
      </w:r>
      <w:r w:rsidRPr="000D7FF3">
        <w:rPr>
          <w:rFonts w:asciiTheme="majorHAnsi" w:hAnsiTheme="majorHAnsi"/>
          <w:color w:val="auto"/>
          <w:sz w:val="22"/>
          <w:szCs w:val="22"/>
          <w:lang w:val="es-ES_tradnl"/>
        </w:rPr>
        <w:instrText xml:space="preserve"> SEQ Cuadro \* ARABIC </w:instrText>
      </w:r>
      <w:r w:rsidRPr="000D7FF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7</w:t>
      </w:r>
      <w:r w:rsidRPr="000D7FF3">
        <w:rPr>
          <w:rFonts w:asciiTheme="majorHAnsi" w:hAnsiTheme="majorHAnsi"/>
          <w:color w:val="auto"/>
          <w:sz w:val="22"/>
          <w:szCs w:val="22"/>
          <w:lang w:val="es-ES_tradnl"/>
        </w:rPr>
        <w:fldChar w:fldCharType="end"/>
      </w:r>
      <w:r w:rsidRPr="000D7FF3">
        <w:rPr>
          <w:rFonts w:asciiTheme="majorHAnsi" w:hAnsiTheme="majorHAnsi"/>
          <w:color w:val="auto"/>
          <w:sz w:val="22"/>
          <w:szCs w:val="22"/>
          <w:lang w:val="es-ES_tradnl"/>
        </w:rPr>
        <w:t xml:space="preserve">. </w:t>
      </w:r>
      <w:r w:rsidR="00206DAF" w:rsidRPr="000D7FF3">
        <w:rPr>
          <w:rFonts w:asciiTheme="majorHAnsi" w:hAnsiTheme="majorHAnsi"/>
          <w:color w:val="auto"/>
          <w:sz w:val="22"/>
          <w:szCs w:val="22"/>
          <w:lang w:val="es-ES_tradnl"/>
        </w:rPr>
        <w:t>Partes interesadas y su rol en la implementación del Proyecto</w:t>
      </w:r>
      <w:bookmarkEnd w:id="4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21"/>
      </w:tblGrid>
      <w:tr w:rsidR="00206DAF" w:rsidRPr="00E46564" w14:paraId="1AF3E592" w14:textId="77777777" w:rsidTr="00B749CD">
        <w:trPr>
          <w:trHeight w:val="394"/>
          <w:tblHeader/>
        </w:trPr>
        <w:tc>
          <w:tcPr>
            <w:tcW w:w="2410" w:type="dxa"/>
            <w:shd w:val="clear" w:color="auto" w:fill="auto"/>
            <w:vAlign w:val="center"/>
          </w:tcPr>
          <w:p w14:paraId="252A45C4" w14:textId="77777777" w:rsidR="00206DAF" w:rsidRPr="00E46564" w:rsidRDefault="00206DAF" w:rsidP="00B749CD">
            <w:pPr>
              <w:pStyle w:val="Default"/>
              <w:jc w:val="center"/>
              <w:rPr>
                <w:rFonts w:asciiTheme="majorHAnsi" w:hAnsiTheme="majorHAnsi" w:cstheme="minorHAnsi"/>
                <w:sz w:val="20"/>
                <w:szCs w:val="20"/>
                <w:lang w:val="es-ES_tradnl"/>
              </w:rPr>
            </w:pPr>
            <w:r w:rsidRPr="00E46564">
              <w:rPr>
                <w:rFonts w:asciiTheme="majorHAnsi" w:hAnsiTheme="majorHAnsi" w:cstheme="minorHAnsi"/>
                <w:b/>
                <w:bCs/>
                <w:sz w:val="20"/>
                <w:szCs w:val="20"/>
                <w:lang w:val="es-ES_tradnl"/>
              </w:rPr>
              <w:t>Partes interesadas</w:t>
            </w:r>
          </w:p>
        </w:tc>
        <w:tc>
          <w:tcPr>
            <w:tcW w:w="6521" w:type="dxa"/>
            <w:shd w:val="clear" w:color="auto" w:fill="auto"/>
            <w:vAlign w:val="center"/>
          </w:tcPr>
          <w:p w14:paraId="61C34326" w14:textId="77777777" w:rsidR="00206DAF" w:rsidRPr="00E46564" w:rsidRDefault="00206DAF" w:rsidP="00B749CD">
            <w:pPr>
              <w:pStyle w:val="Default"/>
              <w:jc w:val="center"/>
              <w:rPr>
                <w:rFonts w:asciiTheme="majorHAnsi" w:hAnsiTheme="majorHAnsi" w:cstheme="minorHAnsi"/>
                <w:sz w:val="20"/>
                <w:szCs w:val="20"/>
                <w:lang w:val="es-ES_tradnl"/>
              </w:rPr>
            </w:pPr>
            <w:r w:rsidRPr="00E46564">
              <w:rPr>
                <w:rFonts w:asciiTheme="majorHAnsi" w:hAnsiTheme="majorHAnsi" w:cstheme="minorHAnsi"/>
                <w:b/>
                <w:bCs/>
                <w:sz w:val="20"/>
                <w:szCs w:val="20"/>
                <w:lang w:val="es-ES_tradnl"/>
              </w:rPr>
              <w:t>Rol en la implementación del Proyecto</w:t>
            </w:r>
          </w:p>
        </w:tc>
      </w:tr>
      <w:tr w:rsidR="00206DAF" w:rsidRPr="009A41A0" w14:paraId="70A0C8BA" w14:textId="77777777" w:rsidTr="00B749CD">
        <w:tc>
          <w:tcPr>
            <w:tcW w:w="2410" w:type="dxa"/>
            <w:tcBorders>
              <w:top w:val="single" w:sz="4" w:space="0" w:color="auto"/>
              <w:left w:val="single" w:sz="4" w:space="0" w:color="auto"/>
              <w:bottom w:val="single" w:sz="4" w:space="0" w:color="auto"/>
              <w:right w:val="single" w:sz="4" w:space="0" w:color="auto"/>
            </w:tcBorders>
          </w:tcPr>
          <w:p w14:paraId="19BAC092" w14:textId="77777777" w:rsidR="00206DAF" w:rsidRPr="009A41A0" w:rsidRDefault="00206DAF" w:rsidP="00B749CD">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PNUD Costa Rica</w:t>
            </w:r>
          </w:p>
        </w:tc>
        <w:tc>
          <w:tcPr>
            <w:tcW w:w="6521" w:type="dxa"/>
            <w:tcBorders>
              <w:top w:val="single" w:sz="4" w:space="0" w:color="auto"/>
              <w:left w:val="single" w:sz="4" w:space="0" w:color="auto"/>
              <w:bottom w:val="single" w:sz="4" w:space="0" w:color="auto"/>
              <w:right w:val="single" w:sz="4" w:space="0" w:color="auto"/>
            </w:tcBorders>
          </w:tcPr>
          <w:p w14:paraId="2C7A7329" w14:textId="77777777" w:rsidR="00206DAF" w:rsidRPr="009A41A0" w:rsidRDefault="00206DAF" w:rsidP="00B749CD">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 xml:space="preserve">Es la Agencia Implementadora del Proyecto Humedales y responsable de su supervisión financiera y técnica. </w:t>
            </w:r>
          </w:p>
        </w:tc>
      </w:tr>
      <w:tr w:rsidR="00206DAF" w:rsidRPr="00E46564" w14:paraId="71B2401F" w14:textId="77777777" w:rsidTr="00B749CD">
        <w:tc>
          <w:tcPr>
            <w:tcW w:w="2410" w:type="dxa"/>
            <w:tcBorders>
              <w:top w:val="single" w:sz="4" w:space="0" w:color="auto"/>
              <w:left w:val="single" w:sz="4" w:space="0" w:color="auto"/>
              <w:bottom w:val="single" w:sz="4" w:space="0" w:color="auto"/>
              <w:right w:val="single" w:sz="4" w:space="0" w:color="auto"/>
            </w:tcBorders>
          </w:tcPr>
          <w:p w14:paraId="634189CB"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Ministerio de Ambiente y Energía, MINAE</w:t>
            </w:r>
          </w:p>
        </w:tc>
        <w:tc>
          <w:tcPr>
            <w:tcW w:w="6521" w:type="dxa"/>
            <w:tcBorders>
              <w:top w:val="single" w:sz="4" w:space="0" w:color="auto"/>
              <w:left w:val="single" w:sz="4" w:space="0" w:color="auto"/>
              <w:bottom w:val="single" w:sz="4" w:space="0" w:color="auto"/>
              <w:right w:val="single" w:sz="4" w:space="0" w:color="auto"/>
            </w:tcBorders>
          </w:tcPr>
          <w:p w14:paraId="64502542" w14:textId="6FBF23BD" w:rsidR="00206DAF" w:rsidRPr="00E46564" w:rsidRDefault="00E46564" w:rsidP="00E46564">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D</w:t>
            </w:r>
            <w:r w:rsidR="00206DAF" w:rsidRPr="00E46564">
              <w:rPr>
                <w:rFonts w:asciiTheme="majorHAnsi" w:hAnsiTheme="majorHAnsi" w:cstheme="minorHAnsi"/>
                <w:sz w:val="20"/>
                <w:szCs w:val="20"/>
                <w:lang w:val="es-ES_tradnl" w:eastAsia="es-CR"/>
              </w:rPr>
              <w:t>urante la implementación del Proyecto, el Viceministro de Aguas y Mares tuvo una participación activa en el Comité Director.</w:t>
            </w:r>
          </w:p>
        </w:tc>
      </w:tr>
      <w:tr w:rsidR="00206DAF" w:rsidRPr="009A41A0" w14:paraId="1F5DAC65" w14:textId="77777777" w:rsidTr="00B749CD">
        <w:tc>
          <w:tcPr>
            <w:tcW w:w="2410" w:type="dxa"/>
            <w:tcBorders>
              <w:top w:val="single" w:sz="4" w:space="0" w:color="auto"/>
              <w:left w:val="single" w:sz="4" w:space="0" w:color="auto"/>
              <w:bottom w:val="single" w:sz="4" w:space="0" w:color="auto"/>
              <w:right w:val="single" w:sz="4" w:space="0" w:color="auto"/>
            </w:tcBorders>
          </w:tcPr>
          <w:p w14:paraId="5E52DBB9" w14:textId="77777777" w:rsidR="00206DAF" w:rsidRPr="009A41A0" w:rsidRDefault="00206DAF" w:rsidP="00B749CD">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Sistema Nacional de Áreas de Conservación, SINAC</w:t>
            </w:r>
          </w:p>
        </w:tc>
        <w:tc>
          <w:tcPr>
            <w:tcW w:w="6521" w:type="dxa"/>
            <w:tcBorders>
              <w:top w:val="single" w:sz="4" w:space="0" w:color="auto"/>
              <w:left w:val="single" w:sz="4" w:space="0" w:color="auto"/>
              <w:bottom w:val="single" w:sz="4" w:space="0" w:color="auto"/>
              <w:right w:val="single" w:sz="4" w:space="0" w:color="auto"/>
            </w:tcBorders>
          </w:tcPr>
          <w:p w14:paraId="2BC428CB" w14:textId="70B15181" w:rsidR="00206DAF" w:rsidRPr="009A41A0" w:rsidRDefault="00860C22" w:rsidP="009A41A0">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 xml:space="preserve">El SINAC ejerció su función como </w:t>
            </w:r>
            <w:r w:rsidR="00206DAF" w:rsidRPr="009A41A0">
              <w:rPr>
                <w:rFonts w:asciiTheme="majorHAnsi" w:hAnsiTheme="majorHAnsi" w:cstheme="minorHAnsi"/>
                <w:sz w:val="20"/>
                <w:szCs w:val="20"/>
                <w:lang w:val="es-ES_tradnl" w:eastAsia="es-CR"/>
              </w:rPr>
              <w:t>Agencia Ejecutora del Proyecto</w:t>
            </w:r>
            <w:r w:rsidR="009C2A9B" w:rsidRPr="009A41A0">
              <w:rPr>
                <w:rFonts w:asciiTheme="majorHAnsi" w:hAnsiTheme="majorHAnsi" w:cstheme="minorHAnsi"/>
                <w:sz w:val="20"/>
                <w:szCs w:val="20"/>
                <w:lang w:val="es-ES_tradnl" w:eastAsia="es-CR"/>
              </w:rPr>
              <w:t>, siendo e</w:t>
            </w:r>
            <w:r w:rsidR="00206DAF" w:rsidRPr="009A41A0">
              <w:rPr>
                <w:rFonts w:asciiTheme="majorHAnsi" w:hAnsiTheme="majorHAnsi" w:cstheme="minorHAnsi"/>
                <w:sz w:val="20"/>
                <w:szCs w:val="20"/>
                <w:lang w:val="es-ES_tradnl" w:eastAsia="es-CR"/>
              </w:rPr>
              <w:t xml:space="preserve">l Director Ejecutivo del SINAC </w:t>
            </w:r>
            <w:r w:rsidR="009A41A0" w:rsidRPr="009A41A0">
              <w:rPr>
                <w:rFonts w:asciiTheme="majorHAnsi" w:hAnsiTheme="majorHAnsi" w:cstheme="minorHAnsi"/>
                <w:sz w:val="20"/>
                <w:szCs w:val="20"/>
                <w:lang w:val="es-ES_tradnl" w:eastAsia="es-CR"/>
              </w:rPr>
              <w:t xml:space="preserve">también </w:t>
            </w:r>
            <w:r w:rsidR="00206DAF" w:rsidRPr="009A41A0">
              <w:rPr>
                <w:rFonts w:asciiTheme="majorHAnsi" w:hAnsiTheme="majorHAnsi" w:cstheme="minorHAnsi"/>
                <w:sz w:val="20"/>
                <w:szCs w:val="20"/>
                <w:lang w:val="es-ES_tradnl" w:eastAsia="es-CR"/>
              </w:rPr>
              <w:t xml:space="preserve">Director del Proyecto. </w:t>
            </w:r>
            <w:r w:rsidR="009A41A0" w:rsidRPr="009A41A0">
              <w:rPr>
                <w:rFonts w:asciiTheme="majorHAnsi" w:hAnsiTheme="majorHAnsi" w:cstheme="minorHAnsi"/>
                <w:sz w:val="20"/>
                <w:szCs w:val="20"/>
                <w:lang w:val="es-ES_tradnl" w:eastAsia="es-CR"/>
              </w:rPr>
              <w:t>Gran parte de la implementación de acciones se realizó en coordinación y planificación con las AC.</w:t>
            </w:r>
            <w:r w:rsidR="009A41A0">
              <w:rPr>
                <w:rFonts w:asciiTheme="majorHAnsi" w:hAnsiTheme="majorHAnsi" w:cstheme="minorHAnsi"/>
                <w:sz w:val="20"/>
                <w:szCs w:val="20"/>
                <w:lang w:val="es-ES_tradnl" w:eastAsia="es-CR"/>
              </w:rPr>
              <w:t xml:space="preserve"> </w:t>
            </w:r>
            <w:r w:rsidR="00B4275B">
              <w:rPr>
                <w:rFonts w:asciiTheme="majorHAnsi" w:hAnsiTheme="majorHAnsi" w:cstheme="minorHAnsi"/>
                <w:sz w:val="20"/>
                <w:szCs w:val="20"/>
                <w:lang w:val="es-ES_tradnl" w:eastAsia="es-CR"/>
              </w:rPr>
              <w:t xml:space="preserve">En total, </w:t>
            </w:r>
            <w:r w:rsidR="009A41A0">
              <w:rPr>
                <w:rFonts w:asciiTheme="majorHAnsi" w:hAnsiTheme="majorHAnsi" w:cstheme="minorHAnsi"/>
                <w:sz w:val="20"/>
                <w:szCs w:val="20"/>
                <w:lang w:val="es-ES_tradnl" w:eastAsia="es-CR"/>
              </w:rPr>
              <w:t>376 funcionarios participaron en las actividades de</w:t>
            </w:r>
            <w:r w:rsidR="0009115F">
              <w:rPr>
                <w:rFonts w:asciiTheme="majorHAnsi" w:hAnsiTheme="majorHAnsi" w:cstheme="minorHAnsi"/>
                <w:sz w:val="20"/>
                <w:szCs w:val="20"/>
                <w:lang w:val="es-ES_tradnl" w:eastAsia="es-CR"/>
              </w:rPr>
              <w:t xml:space="preserve"> </w:t>
            </w:r>
            <w:r w:rsidR="009A41A0">
              <w:rPr>
                <w:rFonts w:asciiTheme="majorHAnsi" w:hAnsiTheme="majorHAnsi" w:cstheme="minorHAnsi"/>
                <w:sz w:val="20"/>
                <w:szCs w:val="20"/>
                <w:lang w:val="es-ES_tradnl" w:eastAsia="es-CR"/>
              </w:rPr>
              <w:t>capacitación.</w:t>
            </w:r>
          </w:p>
        </w:tc>
      </w:tr>
      <w:tr w:rsidR="00206DAF" w:rsidRPr="00E46564" w14:paraId="0132A5B5" w14:textId="77777777" w:rsidTr="00B749CD">
        <w:tc>
          <w:tcPr>
            <w:tcW w:w="2410" w:type="dxa"/>
            <w:tcBorders>
              <w:top w:val="single" w:sz="4" w:space="0" w:color="auto"/>
              <w:left w:val="single" w:sz="4" w:space="0" w:color="auto"/>
              <w:bottom w:val="single" w:sz="4" w:space="0" w:color="auto"/>
              <w:right w:val="single" w:sz="4" w:space="0" w:color="auto"/>
            </w:tcBorders>
          </w:tcPr>
          <w:p w14:paraId="67AB5E74"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Unidad Ejecutora del Proyecto, PMU</w:t>
            </w:r>
          </w:p>
        </w:tc>
        <w:tc>
          <w:tcPr>
            <w:tcW w:w="6521" w:type="dxa"/>
            <w:tcBorders>
              <w:top w:val="single" w:sz="4" w:space="0" w:color="auto"/>
              <w:left w:val="single" w:sz="4" w:space="0" w:color="auto"/>
              <w:bottom w:val="single" w:sz="4" w:space="0" w:color="auto"/>
              <w:right w:val="single" w:sz="4" w:space="0" w:color="auto"/>
            </w:tcBorders>
          </w:tcPr>
          <w:p w14:paraId="34537816" w14:textId="10F6C641" w:rsidR="00206DAF" w:rsidRPr="00E46564" w:rsidRDefault="00206DAF" w:rsidP="005228A8">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 xml:space="preserve">Es una Unidad Ejecutora contratada por el PNUD para apoyar el Proyecto Humedales, que </w:t>
            </w:r>
            <w:r w:rsidR="005228A8">
              <w:rPr>
                <w:rFonts w:asciiTheme="majorHAnsi" w:hAnsiTheme="majorHAnsi" w:cstheme="minorHAnsi"/>
                <w:sz w:val="20"/>
                <w:szCs w:val="20"/>
                <w:lang w:val="es-ES_tradnl" w:eastAsia="es-CR"/>
              </w:rPr>
              <w:t xml:space="preserve">se ejecuta en el ámbito </w:t>
            </w:r>
            <w:r w:rsidRPr="00E46564">
              <w:rPr>
                <w:rFonts w:asciiTheme="majorHAnsi" w:hAnsiTheme="majorHAnsi" w:cstheme="minorHAnsi"/>
                <w:sz w:val="20"/>
                <w:szCs w:val="20"/>
                <w:lang w:val="es-ES_tradnl" w:eastAsia="es-CR"/>
              </w:rPr>
              <w:t>nacional y cuya tutela política la tiene el SINAC. La PMU opera dentro de la institución, en coordinación con el personal técnico y administrativo de la SE y de las AC.</w:t>
            </w:r>
          </w:p>
        </w:tc>
      </w:tr>
      <w:tr w:rsidR="00206DAF" w:rsidRPr="001C4CDA" w14:paraId="4D0B82F8" w14:textId="77777777" w:rsidTr="00B749CD">
        <w:tc>
          <w:tcPr>
            <w:tcW w:w="2410" w:type="dxa"/>
            <w:tcBorders>
              <w:top w:val="single" w:sz="4" w:space="0" w:color="auto"/>
              <w:left w:val="single" w:sz="4" w:space="0" w:color="auto"/>
              <w:bottom w:val="single" w:sz="4" w:space="0" w:color="auto"/>
              <w:right w:val="single" w:sz="4" w:space="0" w:color="auto"/>
            </w:tcBorders>
          </w:tcPr>
          <w:p w14:paraId="0F0BCFB2" w14:textId="77777777" w:rsidR="00206DAF" w:rsidRPr="001C4CDA" w:rsidRDefault="00206DAF" w:rsidP="00B749CD">
            <w:pPr>
              <w:spacing w:after="0" w:line="240" w:lineRule="auto"/>
              <w:rPr>
                <w:rFonts w:asciiTheme="majorHAnsi" w:hAnsiTheme="majorHAnsi" w:cstheme="minorHAnsi"/>
                <w:sz w:val="20"/>
                <w:szCs w:val="20"/>
                <w:lang w:val="es-ES_tradnl" w:eastAsia="es-CR"/>
              </w:rPr>
            </w:pPr>
            <w:r w:rsidRPr="001C4CDA">
              <w:rPr>
                <w:sz w:val="20"/>
                <w:szCs w:val="20"/>
                <w:lang w:val="es-ES_tradnl"/>
              </w:rPr>
              <w:t>Programa Nacional de Humedales, PNH</w:t>
            </w:r>
          </w:p>
        </w:tc>
        <w:tc>
          <w:tcPr>
            <w:tcW w:w="6521" w:type="dxa"/>
            <w:tcBorders>
              <w:top w:val="single" w:sz="4" w:space="0" w:color="auto"/>
              <w:left w:val="single" w:sz="4" w:space="0" w:color="auto"/>
              <w:bottom w:val="single" w:sz="4" w:space="0" w:color="auto"/>
              <w:right w:val="single" w:sz="4" w:space="0" w:color="auto"/>
            </w:tcBorders>
          </w:tcPr>
          <w:p w14:paraId="532BA952" w14:textId="5D90ABCF" w:rsidR="00206DAF" w:rsidRPr="007F1586" w:rsidRDefault="007F1586" w:rsidP="007F1586">
            <w:pPr>
              <w:spacing w:after="0" w:line="240" w:lineRule="auto"/>
              <w:rPr>
                <w:rFonts w:asciiTheme="majorHAnsi" w:hAnsiTheme="majorHAnsi" w:cstheme="minorHAnsi"/>
                <w:sz w:val="20"/>
                <w:szCs w:val="20"/>
                <w:lang w:val="es-ES_tradnl" w:eastAsia="es-CR"/>
              </w:rPr>
            </w:pPr>
            <w:r w:rsidRPr="007F1586">
              <w:rPr>
                <w:rFonts w:asciiTheme="majorHAnsi" w:hAnsiTheme="majorHAnsi" w:cstheme="minorHAnsi"/>
                <w:sz w:val="20"/>
                <w:szCs w:val="20"/>
                <w:lang w:val="es-ES_tradnl" w:eastAsia="es-CR"/>
              </w:rPr>
              <w:t xml:space="preserve">El PNH se ubica en el Dpto. de  Información y Regularización del Territorio del SINAC. </w:t>
            </w:r>
            <w:r w:rsidR="00206DAF" w:rsidRPr="007F1586">
              <w:rPr>
                <w:rFonts w:asciiTheme="majorHAnsi" w:hAnsiTheme="majorHAnsi" w:cstheme="minorHAnsi"/>
                <w:sz w:val="20"/>
                <w:szCs w:val="20"/>
                <w:lang w:val="es-ES_tradnl" w:eastAsia="es-CR"/>
              </w:rPr>
              <w:t xml:space="preserve">La Coordinadora del Programa Nacional de Humedales lleva la Secretaría Ejecutiva del CONAHU y es responsable de la ejecución de los acuerdos. </w:t>
            </w:r>
            <w:r w:rsidR="001C4CDA" w:rsidRPr="007F1586">
              <w:rPr>
                <w:rFonts w:asciiTheme="majorHAnsi" w:hAnsiTheme="majorHAnsi" w:cstheme="minorHAnsi"/>
                <w:sz w:val="20"/>
                <w:szCs w:val="20"/>
                <w:lang w:val="es-ES_tradnl" w:eastAsia="es-CR"/>
              </w:rPr>
              <w:t xml:space="preserve">Además le corresponde la Coordinación Institucional del Proyecto Humedales. Ha dado seguimiento a los productos, participa de la sesiones del SC y facilita la coordinación con las AC. </w:t>
            </w:r>
            <w:r w:rsidR="00206DAF" w:rsidRPr="007F1586">
              <w:rPr>
                <w:rFonts w:asciiTheme="majorHAnsi" w:hAnsiTheme="majorHAnsi" w:cstheme="minorHAnsi"/>
                <w:sz w:val="20"/>
                <w:szCs w:val="20"/>
                <w:lang w:val="es-ES_tradnl" w:eastAsia="es-CR"/>
              </w:rPr>
              <w:t>El SINAC y demás dependencias públicas que por su naturaleza estén autorizadas para ello le deben proporcionar al PNH los recursos materiales y humanos necesarios para su funcionamiento</w:t>
            </w:r>
            <w:r w:rsidR="00B4275B">
              <w:rPr>
                <w:rFonts w:asciiTheme="majorHAnsi" w:hAnsiTheme="majorHAnsi" w:cstheme="minorHAnsi"/>
                <w:sz w:val="20"/>
                <w:szCs w:val="20"/>
                <w:lang w:val="es-ES_tradnl" w:eastAsia="es-CR"/>
              </w:rPr>
              <w:t xml:space="preserve"> en el marco de su apoyo a la CONAHU</w:t>
            </w:r>
            <w:r w:rsidR="00206DAF" w:rsidRPr="007F1586">
              <w:rPr>
                <w:rFonts w:asciiTheme="majorHAnsi" w:hAnsiTheme="majorHAnsi" w:cstheme="minorHAnsi"/>
                <w:sz w:val="20"/>
                <w:szCs w:val="20"/>
                <w:lang w:val="es-ES_tradnl" w:eastAsia="es-CR"/>
              </w:rPr>
              <w:t>.</w:t>
            </w:r>
          </w:p>
        </w:tc>
      </w:tr>
      <w:tr w:rsidR="00206DAF" w:rsidRPr="00E46564" w14:paraId="12B2D27E" w14:textId="77777777" w:rsidTr="00B749CD">
        <w:tc>
          <w:tcPr>
            <w:tcW w:w="2410" w:type="dxa"/>
            <w:tcBorders>
              <w:top w:val="single" w:sz="4" w:space="0" w:color="auto"/>
              <w:left w:val="single" w:sz="4" w:space="0" w:color="auto"/>
              <w:bottom w:val="single" w:sz="4" w:space="0" w:color="auto"/>
              <w:right w:val="single" w:sz="4" w:space="0" w:color="auto"/>
            </w:tcBorders>
          </w:tcPr>
          <w:p w14:paraId="4DAC53E3" w14:textId="0C7F4BC5"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Consejo Nacional de Áreas de Conservación, CONAC</w:t>
            </w:r>
          </w:p>
        </w:tc>
        <w:tc>
          <w:tcPr>
            <w:tcW w:w="6521" w:type="dxa"/>
            <w:tcBorders>
              <w:top w:val="single" w:sz="4" w:space="0" w:color="auto"/>
              <w:left w:val="single" w:sz="4" w:space="0" w:color="auto"/>
              <w:bottom w:val="single" w:sz="4" w:space="0" w:color="auto"/>
              <w:right w:val="single" w:sz="4" w:space="0" w:color="auto"/>
            </w:tcBorders>
          </w:tcPr>
          <w:p w14:paraId="671B059A" w14:textId="6079E9DB" w:rsidR="00206DAF" w:rsidRPr="00E46564" w:rsidRDefault="00673411" w:rsidP="00673411">
            <w:pPr>
              <w:spacing w:after="0" w:line="240" w:lineRule="auto"/>
              <w:rPr>
                <w:rFonts w:asciiTheme="majorHAnsi" w:hAnsiTheme="majorHAnsi" w:cstheme="minorHAnsi"/>
                <w:sz w:val="20"/>
                <w:szCs w:val="20"/>
                <w:lang w:val="es-ES_tradnl" w:eastAsia="es-CR"/>
              </w:rPr>
            </w:pPr>
            <w:r>
              <w:rPr>
                <w:rFonts w:asciiTheme="majorHAnsi" w:hAnsiTheme="majorHAnsi" w:cstheme="minorHAnsi"/>
                <w:sz w:val="20"/>
                <w:szCs w:val="20"/>
                <w:lang w:val="es-ES_tradnl" w:eastAsia="es-CR"/>
              </w:rPr>
              <w:t>P</w:t>
            </w:r>
            <w:r w:rsidRPr="006D71B3">
              <w:rPr>
                <w:rFonts w:asciiTheme="majorHAnsi" w:hAnsiTheme="majorHAnsi" w:cstheme="minorHAnsi"/>
                <w:sz w:val="20"/>
                <w:szCs w:val="20"/>
                <w:lang w:val="es-ES_tradnl" w:eastAsia="es-CR"/>
              </w:rPr>
              <w:t>or ley le corresponde la aprobación de estrategias y políticas para la consolidación y desarrollo del SINAC.</w:t>
            </w:r>
            <w:r>
              <w:rPr>
                <w:rFonts w:asciiTheme="majorHAnsi" w:hAnsiTheme="majorHAnsi" w:cstheme="minorHAnsi"/>
                <w:sz w:val="20"/>
                <w:szCs w:val="20"/>
                <w:lang w:val="es-ES_tradnl" w:eastAsia="es-CR"/>
              </w:rPr>
              <w:t xml:space="preserve"> </w:t>
            </w:r>
            <w:r w:rsidR="00206DAF" w:rsidRPr="00E46564">
              <w:rPr>
                <w:rFonts w:asciiTheme="majorHAnsi" w:hAnsiTheme="majorHAnsi" w:cstheme="minorHAnsi"/>
                <w:sz w:val="20"/>
                <w:szCs w:val="20"/>
                <w:lang w:val="es-ES_tradnl" w:eastAsia="es-CR"/>
              </w:rPr>
              <w:t xml:space="preserve">Su contribución </w:t>
            </w:r>
            <w:r w:rsidR="00E46564" w:rsidRPr="00E46564">
              <w:rPr>
                <w:rFonts w:asciiTheme="majorHAnsi" w:hAnsiTheme="majorHAnsi" w:cstheme="minorHAnsi"/>
                <w:sz w:val="20"/>
                <w:szCs w:val="20"/>
                <w:lang w:val="es-ES_tradnl" w:eastAsia="es-CR"/>
              </w:rPr>
              <w:t xml:space="preserve">al Proyecto </w:t>
            </w:r>
            <w:r w:rsidR="00206DAF" w:rsidRPr="00E46564">
              <w:rPr>
                <w:rFonts w:asciiTheme="majorHAnsi" w:hAnsiTheme="majorHAnsi" w:cstheme="minorHAnsi"/>
                <w:sz w:val="20"/>
                <w:szCs w:val="20"/>
                <w:lang w:val="es-ES_tradnl" w:eastAsia="es-CR"/>
              </w:rPr>
              <w:t xml:space="preserve">ha sido importante en cuanto a dar apoyo a la implementación de algunos productos dentro del SINAC. </w:t>
            </w:r>
          </w:p>
        </w:tc>
      </w:tr>
      <w:tr w:rsidR="00206DAF" w:rsidRPr="00E46564" w14:paraId="33E231D8" w14:textId="77777777" w:rsidTr="00B749CD">
        <w:tc>
          <w:tcPr>
            <w:tcW w:w="2410" w:type="dxa"/>
            <w:tcBorders>
              <w:top w:val="single" w:sz="4" w:space="0" w:color="auto"/>
              <w:left w:val="single" w:sz="4" w:space="0" w:color="auto"/>
              <w:bottom w:val="single" w:sz="4" w:space="0" w:color="auto"/>
              <w:right w:val="single" w:sz="4" w:space="0" w:color="auto"/>
            </w:tcBorders>
          </w:tcPr>
          <w:p w14:paraId="0A5486F0" w14:textId="2C041F21" w:rsidR="00206DAF" w:rsidRPr="00E46564" w:rsidRDefault="00206DAF" w:rsidP="00B749CD">
            <w:pPr>
              <w:spacing w:after="0" w:line="240" w:lineRule="auto"/>
              <w:rPr>
                <w:sz w:val="20"/>
                <w:szCs w:val="20"/>
                <w:lang w:val="es-ES_tradnl"/>
              </w:rPr>
            </w:pPr>
            <w:r w:rsidRPr="00E46564">
              <w:rPr>
                <w:sz w:val="20"/>
                <w:szCs w:val="20"/>
                <w:lang w:val="es-ES_tradnl"/>
              </w:rPr>
              <w:t xml:space="preserve">Consejo Nacional Asesor sobre Humedales, CONAHU </w:t>
            </w:r>
          </w:p>
        </w:tc>
        <w:tc>
          <w:tcPr>
            <w:tcW w:w="6521" w:type="dxa"/>
            <w:tcBorders>
              <w:top w:val="single" w:sz="4" w:space="0" w:color="auto"/>
              <w:left w:val="single" w:sz="4" w:space="0" w:color="auto"/>
              <w:bottom w:val="single" w:sz="4" w:space="0" w:color="auto"/>
              <w:right w:val="single" w:sz="4" w:space="0" w:color="auto"/>
            </w:tcBorders>
          </w:tcPr>
          <w:p w14:paraId="67C962DA" w14:textId="0DD47E76" w:rsidR="00206DAF" w:rsidRPr="006D71B3" w:rsidRDefault="00206DAF" w:rsidP="00E46564">
            <w:pPr>
              <w:spacing w:after="0" w:line="240" w:lineRule="auto"/>
              <w:rPr>
                <w:rFonts w:asciiTheme="majorHAnsi" w:hAnsiTheme="majorHAnsi" w:cstheme="minorHAnsi"/>
                <w:sz w:val="20"/>
                <w:szCs w:val="20"/>
                <w:lang w:val="es-ES_tradnl" w:eastAsia="es-CR"/>
              </w:rPr>
            </w:pPr>
            <w:r w:rsidRPr="006D71B3">
              <w:rPr>
                <w:rFonts w:asciiTheme="majorHAnsi" w:hAnsiTheme="majorHAnsi" w:cstheme="minorHAnsi"/>
                <w:sz w:val="20"/>
                <w:szCs w:val="20"/>
                <w:lang w:val="es-ES_tradnl" w:eastAsia="es-CR"/>
              </w:rPr>
              <w:t xml:space="preserve">Fue creado </w:t>
            </w:r>
            <w:r w:rsidR="00E46564" w:rsidRPr="006D71B3">
              <w:rPr>
                <w:rFonts w:asciiTheme="majorHAnsi" w:hAnsiTheme="majorHAnsi" w:cstheme="minorHAnsi"/>
                <w:sz w:val="20"/>
                <w:szCs w:val="20"/>
                <w:lang w:val="es-ES_tradnl" w:eastAsia="es-CR"/>
              </w:rPr>
              <w:t xml:space="preserve">en </w:t>
            </w:r>
            <w:r w:rsidRPr="006D71B3">
              <w:rPr>
                <w:rFonts w:asciiTheme="majorHAnsi" w:hAnsiTheme="majorHAnsi" w:cstheme="minorHAnsi"/>
                <w:sz w:val="20"/>
                <w:szCs w:val="20"/>
                <w:lang w:val="es-ES_tradnl" w:eastAsia="es-CR"/>
              </w:rPr>
              <w:t xml:space="preserve">el 2015 y sesiona desde el 2017. </w:t>
            </w:r>
            <w:r w:rsidR="00E46564" w:rsidRPr="006D71B3">
              <w:rPr>
                <w:rFonts w:asciiTheme="majorHAnsi" w:hAnsiTheme="majorHAnsi" w:cstheme="minorHAnsi"/>
                <w:sz w:val="20"/>
                <w:szCs w:val="20"/>
                <w:lang w:val="es-ES_tradnl" w:eastAsia="es-CR"/>
              </w:rPr>
              <w:t>H</w:t>
            </w:r>
            <w:r w:rsidRPr="006D71B3">
              <w:rPr>
                <w:rFonts w:asciiTheme="majorHAnsi" w:hAnsiTheme="majorHAnsi" w:cstheme="minorHAnsi"/>
                <w:sz w:val="20"/>
                <w:szCs w:val="20"/>
                <w:lang w:val="es-ES_tradnl" w:eastAsia="es-CR"/>
              </w:rPr>
              <w:t xml:space="preserve">a venido conociendo algunos de los productos del Proyecto, como el Índice de Naturaleza, un avance del Inventario Nacional de Humedales, y otros. </w:t>
            </w:r>
          </w:p>
        </w:tc>
      </w:tr>
      <w:tr w:rsidR="00206DAF" w:rsidRPr="00E46564" w14:paraId="3E1481AC" w14:textId="77777777" w:rsidTr="00B749CD">
        <w:tc>
          <w:tcPr>
            <w:tcW w:w="2410" w:type="dxa"/>
            <w:tcBorders>
              <w:top w:val="single" w:sz="4" w:space="0" w:color="auto"/>
              <w:left w:val="single" w:sz="4" w:space="0" w:color="auto"/>
              <w:bottom w:val="single" w:sz="4" w:space="0" w:color="auto"/>
              <w:right w:val="single" w:sz="4" w:space="0" w:color="auto"/>
            </w:tcBorders>
          </w:tcPr>
          <w:p w14:paraId="079EED7C"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Municipalidades</w:t>
            </w:r>
          </w:p>
        </w:tc>
        <w:tc>
          <w:tcPr>
            <w:tcW w:w="6521" w:type="dxa"/>
            <w:tcBorders>
              <w:top w:val="single" w:sz="4" w:space="0" w:color="auto"/>
              <w:left w:val="single" w:sz="4" w:space="0" w:color="auto"/>
              <w:bottom w:val="single" w:sz="4" w:space="0" w:color="auto"/>
              <w:right w:val="single" w:sz="4" w:space="0" w:color="auto"/>
            </w:tcBorders>
          </w:tcPr>
          <w:p w14:paraId="7709627E" w14:textId="51B258E0"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 xml:space="preserve">El Proyecto Humedales logró trabajar con 35 municipalidades en la implementación de acciones en HPII ubicados en sus cantones. </w:t>
            </w:r>
          </w:p>
        </w:tc>
      </w:tr>
      <w:tr w:rsidR="00206DAF" w:rsidRPr="00A07752" w14:paraId="5D6B30C8" w14:textId="77777777" w:rsidTr="00B749CD">
        <w:tc>
          <w:tcPr>
            <w:tcW w:w="2410" w:type="dxa"/>
            <w:tcBorders>
              <w:top w:val="single" w:sz="4" w:space="0" w:color="auto"/>
              <w:left w:val="single" w:sz="4" w:space="0" w:color="auto"/>
              <w:bottom w:val="single" w:sz="4" w:space="0" w:color="auto"/>
              <w:right w:val="single" w:sz="4" w:space="0" w:color="auto"/>
            </w:tcBorders>
          </w:tcPr>
          <w:p w14:paraId="33BF6DBD" w14:textId="77777777" w:rsidR="00206DAF" w:rsidRPr="00A07752" w:rsidRDefault="00206DAF" w:rsidP="00B749CD">
            <w:pPr>
              <w:spacing w:after="0" w:line="240" w:lineRule="auto"/>
              <w:rPr>
                <w:rFonts w:asciiTheme="majorHAnsi" w:hAnsiTheme="majorHAnsi" w:cstheme="minorHAnsi"/>
                <w:sz w:val="20"/>
                <w:szCs w:val="20"/>
                <w:lang w:val="es-ES_tradnl" w:eastAsia="es-CR"/>
              </w:rPr>
            </w:pPr>
            <w:r w:rsidRPr="00A07752">
              <w:rPr>
                <w:rFonts w:asciiTheme="majorHAnsi" w:hAnsiTheme="majorHAnsi" w:cstheme="minorHAnsi"/>
                <w:sz w:val="20"/>
                <w:szCs w:val="20"/>
                <w:lang w:val="es-ES_tradnl" w:eastAsia="es-CR"/>
              </w:rPr>
              <w:t xml:space="preserve">Comunidades locales </w:t>
            </w:r>
          </w:p>
        </w:tc>
        <w:tc>
          <w:tcPr>
            <w:tcW w:w="6521" w:type="dxa"/>
            <w:tcBorders>
              <w:top w:val="single" w:sz="4" w:space="0" w:color="auto"/>
              <w:left w:val="single" w:sz="4" w:space="0" w:color="auto"/>
              <w:bottom w:val="single" w:sz="4" w:space="0" w:color="auto"/>
              <w:right w:val="single" w:sz="4" w:space="0" w:color="auto"/>
            </w:tcBorders>
          </w:tcPr>
          <w:p w14:paraId="51E1C5B9" w14:textId="724FB15D" w:rsidR="00787451" w:rsidRPr="00A07752" w:rsidRDefault="00A07752" w:rsidP="00A07752">
            <w:pPr>
              <w:spacing w:after="0" w:line="240" w:lineRule="auto"/>
              <w:rPr>
                <w:rFonts w:asciiTheme="majorHAnsi" w:hAnsiTheme="majorHAnsi" w:cstheme="minorHAnsi"/>
                <w:sz w:val="20"/>
                <w:szCs w:val="20"/>
                <w:lang w:val="es-ES_tradnl" w:eastAsia="es-CR"/>
              </w:rPr>
            </w:pPr>
            <w:r w:rsidRPr="00A07752">
              <w:rPr>
                <w:rFonts w:asciiTheme="majorHAnsi" w:hAnsiTheme="majorHAnsi" w:cstheme="minorHAnsi"/>
                <w:sz w:val="20"/>
                <w:szCs w:val="20"/>
                <w:lang w:val="es-ES_tradnl" w:eastAsia="es-CR"/>
              </w:rPr>
              <w:t xml:space="preserve">Cerca de 110 comunidades se benefician de los servicios ecosistémicos de los sitios Ramsar priorizados por el Proyecto Humedales.  </w:t>
            </w:r>
            <w:r w:rsidR="00206DAF" w:rsidRPr="00A07752">
              <w:rPr>
                <w:rFonts w:asciiTheme="majorHAnsi" w:hAnsiTheme="majorHAnsi" w:cstheme="minorHAnsi"/>
                <w:sz w:val="20"/>
                <w:szCs w:val="20"/>
                <w:lang w:val="es-ES_tradnl" w:eastAsia="es-CR"/>
              </w:rPr>
              <w:t xml:space="preserve">En conjunto con funcionarios de las AC, el Proyecto Humedales logró trabajar de cerca con </w:t>
            </w:r>
            <w:r w:rsidRPr="00A07752">
              <w:rPr>
                <w:rFonts w:asciiTheme="majorHAnsi" w:hAnsiTheme="majorHAnsi" w:cstheme="minorHAnsi"/>
                <w:sz w:val="20"/>
                <w:szCs w:val="20"/>
                <w:lang w:val="es-ES_tradnl" w:eastAsia="es-CR"/>
              </w:rPr>
              <w:t xml:space="preserve">muchas de ellas en actividades de sensibilización y en la elaboración de </w:t>
            </w:r>
            <w:r w:rsidR="00206DAF" w:rsidRPr="00A07752">
              <w:rPr>
                <w:rFonts w:asciiTheme="majorHAnsi" w:hAnsiTheme="majorHAnsi" w:cstheme="minorHAnsi"/>
                <w:sz w:val="20"/>
                <w:szCs w:val="20"/>
                <w:lang w:val="es-ES_tradnl" w:eastAsia="es-CR"/>
              </w:rPr>
              <w:t>los programas de gestión local.</w:t>
            </w:r>
          </w:p>
        </w:tc>
      </w:tr>
      <w:tr w:rsidR="00206DAF" w:rsidRPr="009A41A0" w14:paraId="53FF9261" w14:textId="77777777" w:rsidTr="00B749CD">
        <w:tc>
          <w:tcPr>
            <w:tcW w:w="2410" w:type="dxa"/>
            <w:tcBorders>
              <w:top w:val="single" w:sz="4" w:space="0" w:color="auto"/>
              <w:left w:val="single" w:sz="4" w:space="0" w:color="auto"/>
              <w:bottom w:val="single" w:sz="4" w:space="0" w:color="auto"/>
              <w:right w:val="single" w:sz="4" w:space="0" w:color="auto"/>
            </w:tcBorders>
          </w:tcPr>
          <w:p w14:paraId="743B5C0B" w14:textId="77777777" w:rsidR="00206DAF" w:rsidRPr="009A41A0" w:rsidRDefault="00206DAF" w:rsidP="00B749CD">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 xml:space="preserve">Otras instituciones gubernamentales  </w:t>
            </w:r>
          </w:p>
        </w:tc>
        <w:tc>
          <w:tcPr>
            <w:tcW w:w="6521" w:type="dxa"/>
            <w:tcBorders>
              <w:top w:val="single" w:sz="4" w:space="0" w:color="auto"/>
              <w:left w:val="single" w:sz="4" w:space="0" w:color="auto"/>
              <w:bottom w:val="single" w:sz="4" w:space="0" w:color="auto"/>
              <w:right w:val="single" w:sz="4" w:space="0" w:color="auto"/>
            </w:tcBorders>
          </w:tcPr>
          <w:p w14:paraId="244707B6" w14:textId="2E0F2588" w:rsidR="007C610F" w:rsidRPr="009A41A0" w:rsidRDefault="00206DAF" w:rsidP="009A41A0">
            <w:pPr>
              <w:spacing w:after="0" w:line="240" w:lineRule="auto"/>
              <w:rPr>
                <w:rFonts w:asciiTheme="majorHAnsi" w:hAnsiTheme="majorHAnsi" w:cstheme="minorHAnsi"/>
                <w:sz w:val="20"/>
                <w:szCs w:val="20"/>
                <w:lang w:val="es-ES_tradnl" w:eastAsia="es-CR"/>
              </w:rPr>
            </w:pPr>
            <w:r w:rsidRPr="009A41A0">
              <w:rPr>
                <w:rFonts w:asciiTheme="majorHAnsi" w:hAnsiTheme="majorHAnsi" w:cstheme="minorHAnsi"/>
                <w:sz w:val="20"/>
                <w:szCs w:val="20"/>
                <w:lang w:val="es-ES_tradnl" w:eastAsia="es-CR"/>
              </w:rPr>
              <w:t>Varias instituciones públicas participaron en la implementación de diversas acciones del Proyecto Humedales</w:t>
            </w:r>
            <w:r w:rsidR="009A41A0" w:rsidRPr="009A41A0">
              <w:rPr>
                <w:rFonts w:asciiTheme="majorHAnsi" w:hAnsiTheme="majorHAnsi" w:cstheme="minorHAnsi"/>
                <w:sz w:val="20"/>
                <w:szCs w:val="20"/>
                <w:lang w:val="es-ES_tradnl" w:eastAsia="es-CR"/>
              </w:rPr>
              <w:t xml:space="preserve"> y de las capacitaciones,</w:t>
            </w:r>
            <w:r w:rsidRPr="009A41A0">
              <w:rPr>
                <w:rFonts w:asciiTheme="majorHAnsi" w:hAnsiTheme="majorHAnsi" w:cstheme="minorHAnsi"/>
                <w:sz w:val="20"/>
                <w:szCs w:val="20"/>
                <w:lang w:val="es-ES_tradnl" w:eastAsia="es-CR"/>
              </w:rPr>
              <w:t xml:space="preserve"> o se han acercado como usuarias de sus productos: FONAFIFO, Dirección de Aguas, </w:t>
            </w:r>
            <w:r w:rsidR="00E05294">
              <w:rPr>
                <w:rFonts w:asciiTheme="majorHAnsi" w:hAnsiTheme="majorHAnsi" w:cstheme="minorHAnsi"/>
                <w:sz w:val="20"/>
                <w:szCs w:val="20"/>
                <w:lang w:val="es-ES_tradnl" w:eastAsia="es-CR"/>
              </w:rPr>
              <w:t xml:space="preserve">INTA, </w:t>
            </w:r>
            <w:r w:rsidRPr="009A41A0">
              <w:rPr>
                <w:rFonts w:asciiTheme="majorHAnsi" w:hAnsiTheme="majorHAnsi" w:cstheme="minorHAnsi"/>
                <w:sz w:val="20"/>
                <w:szCs w:val="20"/>
                <w:lang w:val="es-ES_tradnl" w:eastAsia="es-CR"/>
              </w:rPr>
              <w:t xml:space="preserve">MAG, </w:t>
            </w:r>
            <w:r w:rsidR="007C610F" w:rsidRPr="009A41A0">
              <w:rPr>
                <w:rFonts w:asciiTheme="majorHAnsi" w:hAnsiTheme="majorHAnsi" w:cstheme="minorHAnsi"/>
                <w:sz w:val="20"/>
                <w:szCs w:val="20"/>
                <w:lang w:val="es-ES_tradnl" w:eastAsia="es-CR"/>
              </w:rPr>
              <w:t xml:space="preserve">MEP, SETENA, </w:t>
            </w:r>
            <w:r w:rsidRPr="009A41A0">
              <w:rPr>
                <w:rFonts w:asciiTheme="majorHAnsi" w:hAnsiTheme="majorHAnsi" w:cstheme="minorHAnsi"/>
                <w:sz w:val="20"/>
                <w:szCs w:val="20"/>
                <w:lang w:val="es-ES_tradnl" w:eastAsia="es-CR"/>
              </w:rPr>
              <w:t>INDER, MINSA, AYA, SENARA</w:t>
            </w:r>
            <w:r w:rsidR="007C610F" w:rsidRPr="009A41A0">
              <w:rPr>
                <w:rFonts w:asciiTheme="majorHAnsi" w:hAnsiTheme="majorHAnsi" w:cstheme="minorHAnsi"/>
                <w:sz w:val="20"/>
                <w:szCs w:val="20"/>
                <w:lang w:val="es-ES_tradnl" w:eastAsia="es-CR"/>
              </w:rPr>
              <w:t>, ICE</w:t>
            </w:r>
            <w:r w:rsidRPr="009A41A0">
              <w:rPr>
                <w:rFonts w:asciiTheme="majorHAnsi" w:hAnsiTheme="majorHAnsi" w:cstheme="minorHAnsi"/>
                <w:sz w:val="20"/>
                <w:szCs w:val="20"/>
                <w:lang w:val="es-ES_tradnl" w:eastAsia="es-CR"/>
              </w:rPr>
              <w:t>.</w:t>
            </w:r>
          </w:p>
        </w:tc>
      </w:tr>
      <w:tr w:rsidR="00206DAF" w:rsidRPr="00E46564" w14:paraId="61E337E0" w14:textId="77777777" w:rsidTr="00B749CD">
        <w:tc>
          <w:tcPr>
            <w:tcW w:w="2410" w:type="dxa"/>
            <w:tcBorders>
              <w:top w:val="single" w:sz="4" w:space="0" w:color="auto"/>
              <w:left w:val="single" w:sz="4" w:space="0" w:color="auto"/>
              <w:bottom w:val="single" w:sz="4" w:space="0" w:color="auto"/>
              <w:right w:val="single" w:sz="4" w:space="0" w:color="auto"/>
            </w:tcBorders>
          </w:tcPr>
          <w:p w14:paraId="0E9F7519"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Sectores productivos</w:t>
            </w:r>
          </w:p>
        </w:tc>
        <w:tc>
          <w:tcPr>
            <w:tcW w:w="6521" w:type="dxa"/>
            <w:tcBorders>
              <w:top w:val="single" w:sz="4" w:space="0" w:color="auto"/>
              <w:left w:val="single" w:sz="4" w:space="0" w:color="auto"/>
              <w:bottom w:val="single" w:sz="4" w:space="0" w:color="auto"/>
              <w:right w:val="single" w:sz="4" w:space="0" w:color="auto"/>
            </w:tcBorders>
          </w:tcPr>
          <w:p w14:paraId="165BFC1A"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Se contó con la participación de representantes de sectores productivos en algunas actividades: Cafetaleros, palmeros, arroceros, piñeros, camaroneros, entre otros. Es un sector deseoso de información y que quiere estar al día.</w:t>
            </w:r>
          </w:p>
        </w:tc>
      </w:tr>
      <w:tr w:rsidR="00206DAF" w:rsidRPr="00E46564" w14:paraId="75649782" w14:textId="77777777" w:rsidTr="00B749CD">
        <w:tc>
          <w:tcPr>
            <w:tcW w:w="2410" w:type="dxa"/>
            <w:tcBorders>
              <w:top w:val="single" w:sz="4" w:space="0" w:color="auto"/>
              <w:left w:val="single" w:sz="4" w:space="0" w:color="auto"/>
              <w:bottom w:val="single" w:sz="4" w:space="0" w:color="auto"/>
              <w:right w:val="single" w:sz="4" w:space="0" w:color="auto"/>
            </w:tcBorders>
          </w:tcPr>
          <w:p w14:paraId="64E382AF"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 xml:space="preserve">Universidades, institutos de investigación y ONG </w:t>
            </w:r>
          </w:p>
        </w:tc>
        <w:tc>
          <w:tcPr>
            <w:tcW w:w="6521" w:type="dxa"/>
            <w:tcBorders>
              <w:top w:val="single" w:sz="4" w:space="0" w:color="auto"/>
              <w:left w:val="single" w:sz="4" w:space="0" w:color="auto"/>
              <w:bottom w:val="single" w:sz="4" w:space="0" w:color="auto"/>
              <w:right w:val="single" w:sz="4" w:space="0" w:color="auto"/>
            </w:tcBorders>
          </w:tcPr>
          <w:p w14:paraId="07196C83" w14:textId="77777777" w:rsidR="00206DAF" w:rsidRPr="00E46564" w:rsidRDefault="00206DAF" w:rsidP="00B749CD">
            <w:pPr>
              <w:spacing w:after="0" w:line="240" w:lineRule="auto"/>
              <w:rPr>
                <w:rFonts w:asciiTheme="majorHAnsi" w:hAnsiTheme="majorHAnsi" w:cstheme="minorHAnsi"/>
                <w:sz w:val="20"/>
                <w:szCs w:val="20"/>
                <w:lang w:val="es-ES_tradnl" w:eastAsia="es-CR"/>
              </w:rPr>
            </w:pPr>
            <w:r w:rsidRPr="00E46564">
              <w:rPr>
                <w:rFonts w:asciiTheme="majorHAnsi" w:hAnsiTheme="majorHAnsi" w:cstheme="minorHAnsi"/>
                <w:sz w:val="20"/>
                <w:szCs w:val="20"/>
                <w:lang w:val="es-ES_tradnl" w:eastAsia="es-CR"/>
              </w:rPr>
              <w:t>De la Universidad Nacional (UNA) se trabajó con el Centro Internacional de Política Económica para el Desarrollo Sostenible ( CINPE)  y con el Programa de Planificación y Promoción Social (PPS) de la Escuela de Planificación.  En la Universidad de Costa Rica (UCR) se coordinó con el Centro de Investigación en Ciencias del Mar y Limnología (CIMAR). Del Centro Científico Tropical (CCT) y de la Organización para Estudios Tropicales (OET) se recibió información.</w:t>
            </w:r>
          </w:p>
        </w:tc>
      </w:tr>
    </w:tbl>
    <w:p w14:paraId="6A74EE4F" w14:textId="77777777" w:rsidR="00206DAF" w:rsidRPr="006433A7" w:rsidRDefault="00206DAF" w:rsidP="00206DAF">
      <w:pPr>
        <w:spacing w:before="80" w:after="80" w:line="240" w:lineRule="auto"/>
        <w:jc w:val="both"/>
        <w:rPr>
          <w:sz w:val="18"/>
          <w:szCs w:val="18"/>
          <w:lang w:val="es-ES_tradnl"/>
        </w:rPr>
      </w:pPr>
      <w:r w:rsidRPr="00360532">
        <w:rPr>
          <w:sz w:val="18"/>
          <w:szCs w:val="18"/>
          <w:lang w:val="es-ES_tradnl"/>
        </w:rPr>
        <w:t xml:space="preserve">Fuente: </w:t>
      </w:r>
      <w:r w:rsidRPr="006433A7">
        <w:rPr>
          <w:sz w:val="18"/>
          <w:szCs w:val="18"/>
          <w:lang w:val="es-ES_tradnl"/>
        </w:rPr>
        <w:t xml:space="preserve">Actualización </w:t>
      </w:r>
      <w:r w:rsidRPr="00360532">
        <w:rPr>
          <w:sz w:val="18"/>
          <w:szCs w:val="18"/>
          <w:lang w:val="es-ES_tradnl"/>
        </w:rPr>
        <w:t>con base en ProDoc y en información suministrada por el proyecto.</w:t>
      </w:r>
    </w:p>
    <w:p w14:paraId="2AB072D0" w14:textId="77777777" w:rsidR="002D6825" w:rsidRPr="004A56E6" w:rsidRDefault="002D6825" w:rsidP="0009115F">
      <w:pPr>
        <w:pStyle w:val="TableParagraph"/>
        <w:tabs>
          <w:tab w:val="left" w:pos="1336"/>
          <w:tab w:val="left" w:pos="1902"/>
        </w:tabs>
        <w:spacing w:line="247" w:lineRule="auto"/>
        <w:ind w:left="0" w:right="94" w:firstLine="0"/>
        <w:rPr>
          <w:rFonts w:asciiTheme="majorHAnsi" w:hAnsiTheme="majorHAnsi"/>
          <w:b/>
          <w:color w:val="008000"/>
          <w:highlight w:val="yellow"/>
          <w:lang w:val="es-ES_tradnl"/>
        </w:rPr>
      </w:pPr>
    </w:p>
    <w:p w14:paraId="3D44F572" w14:textId="7B57774C" w:rsidR="003044E8" w:rsidRPr="0020485C" w:rsidRDefault="002D6825" w:rsidP="003044E8">
      <w:pPr>
        <w:pStyle w:val="Ttulo3"/>
        <w:rPr>
          <w:color w:val="000000" w:themeColor="text1"/>
          <w:lang w:val="es-ES_tradnl"/>
        </w:rPr>
      </w:pPr>
      <w:bookmarkStart w:id="46" w:name="_Toc394376470"/>
      <w:r w:rsidRPr="0020485C">
        <w:rPr>
          <w:color w:val="000000" w:themeColor="text1"/>
          <w:lang w:val="es-ES_tradnl"/>
        </w:rPr>
        <w:t>3.2.6</w:t>
      </w:r>
      <w:r w:rsidR="003044E8" w:rsidRPr="0020485C">
        <w:rPr>
          <w:color w:val="000000" w:themeColor="text1"/>
          <w:lang w:val="es-ES_tradnl"/>
        </w:rPr>
        <w:t xml:space="preserve"> </w:t>
      </w:r>
      <w:r w:rsidR="000155BF" w:rsidRPr="0020485C">
        <w:rPr>
          <w:color w:val="000000" w:themeColor="text1"/>
          <w:lang w:val="es-ES_tradnl"/>
        </w:rPr>
        <w:t>Manejo</w:t>
      </w:r>
      <w:r w:rsidR="0006570D" w:rsidRPr="0020485C">
        <w:rPr>
          <w:color w:val="000000" w:themeColor="text1"/>
          <w:lang w:val="es-ES_tradnl"/>
        </w:rPr>
        <w:t xml:space="preserve"> adaptativ</w:t>
      </w:r>
      <w:r w:rsidR="000155BF" w:rsidRPr="0020485C">
        <w:rPr>
          <w:color w:val="000000" w:themeColor="text1"/>
          <w:lang w:val="es-ES_tradnl"/>
        </w:rPr>
        <w:t>o</w:t>
      </w:r>
      <w:bookmarkEnd w:id="46"/>
      <w:r w:rsidR="0006570D" w:rsidRPr="0020485C">
        <w:rPr>
          <w:color w:val="000000" w:themeColor="text1"/>
          <w:lang w:val="es-ES_tradnl"/>
        </w:rPr>
        <w:t xml:space="preserve"> </w:t>
      </w:r>
    </w:p>
    <w:p w14:paraId="34A6C899" w14:textId="77777777" w:rsidR="003044E8" w:rsidRPr="0020485C" w:rsidRDefault="003044E8" w:rsidP="00EC5136">
      <w:pPr>
        <w:pStyle w:val="TableParagraph"/>
        <w:tabs>
          <w:tab w:val="left" w:pos="1336"/>
          <w:tab w:val="left" w:pos="1902"/>
        </w:tabs>
        <w:spacing w:line="247" w:lineRule="auto"/>
        <w:ind w:left="455" w:right="94"/>
        <w:rPr>
          <w:rFonts w:asciiTheme="majorHAnsi" w:hAnsiTheme="majorHAnsi"/>
          <w:b/>
          <w:color w:val="008000"/>
          <w:lang w:val="es-ES_tradnl"/>
        </w:rPr>
      </w:pPr>
    </w:p>
    <w:p w14:paraId="6C9B63AF" w14:textId="5F049D41" w:rsidR="0020485C" w:rsidRPr="00006E72" w:rsidRDefault="00B70E11" w:rsidP="00B70E11">
      <w:pPr>
        <w:jc w:val="both"/>
        <w:rPr>
          <w:rFonts w:asciiTheme="majorHAnsi" w:hAnsiTheme="majorHAnsi"/>
          <w:lang w:val="es-ES_tradnl"/>
        </w:rPr>
      </w:pPr>
      <w:r w:rsidRPr="0028261B">
        <w:rPr>
          <w:rFonts w:asciiTheme="majorHAnsi" w:hAnsiTheme="majorHAnsi"/>
          <w:lang w:val="es-ES_tradnl"/>
        </w:rPr>
        <w:t>Durante la implementación fue necesario reali</w:t>
      </w:r>
      <w:r w:rsidR="00B4275B">
        <w:rPr>
          <w:rFonts w:asciiTheme="majorHAnsi" w:hAnsiTheme="majorHAnsi"/>
          <w:lang w:val="es-ES_tradnl"/>
        </w:rPr>
        <w:t>zar algunos cambios al Proyecto</w:t>
      </w:r>
      <w:r w:rsidRPr="0028261B">
        <w:rPr>
          <w:rFonts w:asciiTheme="majorHAnsi" w:hAnsiTheme="majorHAnsi"/>
          <w:lang w:val="es-ES_tradnl"/>
        </w:rPr>
        <w:t xml:space="preserve"> de manera que se adaptara mejor a</w:t>
      </w:r>
      <w:r w:rsidR="00B4275B">
        <w:rPr>
          <w:rFonts w:asciiTheme="majorHAnsi" w:hAnsiTheme="majorHAnsi"/>
          <w:lang w:val="es-ES_tradnl"/>
        </w:rPr>
        <w:t xml:space="preserve"> las  condiciones del país, </w:t>
      </w:r>
      <w:r w:rsidRPr="0028261B">
        <w:rPr>
          <w:rFonts w:asciiTheme="majorHAnsi" w:hAnsiTheme="majorHAnsi"/>
          <w:lang w:val="es-ES_tradnl"/>
        </w:rPr>
        <w:t>aprovechara las oportunidades del contexto</w:t>
      </w:r>
      <w:r w:rsidR="0028261B" w:rsidRPr="0028261B">
        <w:rPr>
          <w:rFonts w:asciiTheme="majorHAnsi" w:hAnsiTheme="majorHAnsi"/>
          <w:lang w:val="es-ES_tradnl"/>
        </w:rPr>
        <w:t>,</w:t>
      </w:r>
      <w:r w:rsidR="0028261B" w:rsidRPr="0028261B">
        <w:rPr>
          <w:lang w:val="es-ES_tradnl"/>
        </w:rPr>
        <w:t xml:space="preserve"> se orientara hacia resultados más realistas</w:t>
      </w:r>
      <w:r w:rsidR="0020485C" w:rsidRPr="0028261B">
        <w:rPr>
          <w:rFonts w:asciiTheme="majorHAnsi" w:hAnsiTheme="majorHAnsi"/>
          <w:lang w:val="es-ES_tradnl"/>
        </w:rPr>
        <w:t xml:space="preserve"> y </w:t>
      </w:r>
      <w:r w:rsidRPr="0028261B">
        <w:rPr>
          <w:rFonts w:asciiTheme="majorHAnsi" w:hAnsiTheme="majorHAnsi"/>
          <w:lang w:val="es-ES_tradnl"/>
        </w:rPr>
        <w:t>mantuviera su relevancia.</w:t>
      </w:r>
      <w:r w:rsidR="0020485C" w:rsidRPr="0028261B">
        <w:rPr>
          <w:rFonts w:asciiTheme="majorHAnsi" w:hAnsiTheme="majorHAnsi"/>
          <w:lang w:val="es-ES_tradnl"/>
        </w:rPr>
        <w:t xml:space="preserve"> Un ejemplo de aprovechar las oportunidades fue la decisión de apoyar el diseño de una Política Nacional de</w:t>
      </w:r>
      <w:r w:rsidR="003A17A3">
        <w:rPr>
          <w:rFonts w:asciiTheme="majorHAnsi" w:hAnsiTheme="majorHAnsi"/>
          <w:lang w:val="es-ES_tradnl"/>
        </w:rPr>
        <w:t xml:space="preserve"> Humedales. A partir de negocia</w:t>
      </w:r>
      <w:r w:rsidR="0020485C" w:rsidRPr="0028261B">
        <w:rPr>
          <w:rFonts w:asciiTheme="majorHAnsi" w:hAnsiTheme="majorHAnsi"/>
          <w:lang w:val="es-ES_tradnl"/>
        </w:rPr>
        <w:t xml:space="preserve">ciones entre </w:t>
      </w:r>
      <w:r w:rsidR="00B4275B">
        <w:rPr>
          <w:rFonts w:asciiTheme="majorHAnsi" w:hAnsiTheme="majorHAnsi"/>
          <w:lang w:val="es-ES_tradnl"/>
        </w:rPr>
        <w:t xml:space="preserve">la </w:t>
      </w:r>
      <w:r w:rsidR="0020485C" w:rsidRPr="0028261B">
        <w:rPr>
          <w:rFonts w:asciiTheme="majorHAnsi" w:hAnsiTheme="majorHAnsi"/>
          <w:lang w:val="es-ES_tradnl"/>
        </w:rPr>
        <w:t>OP PNUD y el Viceministerio de Aguas y Mares del MINAE se concluyó que Costa Rica necesitaba una política en el tema que sirviera de marco para</w:t>
      </w:r>
      <w:r w:rsidR="0020485C" w:rsidRPr="009D630E">
        <w:rPr>
          <w:rFonts w:asciiTheme="majorHAnsi" w:hAnsiTheme="majorHAnsi"/>
          <w:lang w:val="es-ES_tradnl"/>
        </w:rPr>
        <w:t xml:space="preserve"> enfrentar mejor retos como </w:t>
      </w:r>
      <w:r w:rsidR="00B4275B">
        <w:rPr>
          <w:rFonts w:asciiTheme="majorHAnsi" w:hAnsiTheme="majorHAnsi"/>
          <w:lang w:val="es-ES_tradnl"/>
        </w:rPr>
        <w:t>el impacto d</w:t>
      </w:r>
      <w:r w:rsidR="0020485C" w:rsidRPr="009D630E">
        <w:rPr>
          <w:rFonts w:asciiTheme="majorHAnsi" w:hAnsiTheme="majorHAnsi"/>
          <w:lang w:val="es-ES_tradnl"/>
        </w:rPr>
        <w:t xml:space="preserve">el crecimiento agrícola y urbano en los humedales, así como para salvaguardar las oportunidades para </w:t>
      </w:r>
      <w:r w:rsidR="009D630E" w:rsidRPr="009D630E">
        <w:rPr>
          <w:rFonts w:asciiTheme="majorHAnsi" w:hAnsiTheme="majorHAnsi"/>
          <w:lang w:val="es-ES_tradnl"/>
        </w:rPr>
        <w:t xml:space="preserve">el desarrollo de </w:t>
      </w:r>
      <w:r w:rsidR="0020485C" w:rsidRPr="009D630E">
        <w:rPr>
          <w:rFonts w:asciiTheme="majorHAnsi" w:hAnsiTheme="majorHAnsi"/>
          <w:lang w:val="es-ES_tradnl"/>
        </w:rPr>
        <w:t>actividades productivas</w:t>
      </w:r>
      <w:r w:rsidR="00B4275B">
        <w:rPr>
          <w:rFonts w:asciiTheme="majorHAnsi" w:hAnsiTheme="majorHAnsi"/>
          <w:lang w:val="es-ES_tradnl"/>
        </w:rPr>
        <w:t xml:space="preserve"> </w:t>
      </w:r>
      <w:r w:rsidR="00450FBF">
        <w:rPr>
          <w:rFonts w:asciiTheme="majorHAnsi" w:hAnsiTheme="majorHAnsi"/>
          <w:lang w:val="es-ES_tradnl"/>
        </w:rPr>
        <w:t xml:space="preserve">sostenibles </w:t>
      </w:r>
      <w:r w:rsidR="00B4275B">
        <w:rPr>
          <w:rFonts w:asciiTheme="majorHAnsi" w:hAnsiTheme="majorHAnsi"/>
          <w:lang w:val="es-ES_tradnl"/>
        </w:rPr>
        <w:t>en el futuro</w:t>
      </w:r>
      <w:r w:rsidR="0020485C" w:rsidRPr="009D630E">
        <w:rPr>
          <w:rFonts w:asciiTheme="majorHAnsi" w:hAnsiTheme="majorHAnsi"/>
          <w:lang w:val="es-ES_tradnl"/>
        </w:rPr>
        <w:t>. Se consultó con los asesores regionales</w:t>
      </w:r>
      <w:r w:rsidR="009D630E" w:rsidRPr="009D630E">
        <w:rPr>
          <w:rFonts w:asciiTheme="majorHAnsi" w:hAnsiTheme="majorHAnsi"/>
          <w:lang w:val="es-ES_tradnl"/>
        </w:rPr>
        <w:t xml:space="preserve"> del PNUD,</w:t>
      </w:r>
      <w:r w:rsidR="0020485C" w:rsidRPr="009D630E">
        <w:rPr>
          <w:rFonts w:asciiTheme="majorHAnsi" w:hAnsiTheme="majorHAnsi"/>
          <w:lang w:val="es-ES_tradnl"/>
        </w:rPr>
        <w:t xml:space="preserve"> qu</w:t>
      </w:r>
      <w:r w:rsidR="009D630E" w:rsidRPr="009D630E">
        <w:rPr>
          <w:rFonts w:asciiTheme="majorHAnsi" w:hAnsiTheme="majorHAnsi"/>
          <w:lang w:val="es-ES_tradnl"/>
        </w:rPr>
        <w:t>i</w:t>
      </w:r>
      <w:r w:rsidR="0020485C" w:rsidRPr="009D630E">
        <w:rPr>
          <w:rFonts w:asciiTheme="majorHAnsi" w:hAnsiTheme="majorHAnsi"/>
          <w:lang w:val="es-ES_tradnl"/>
        </w:rPr>
        <w:t>e</w:t>
      </w:r>
      <w:r w:rsidR="009D630E" w:rsidRPr="009D630E">
        <w:rPr>
          <w:rFonts w:asciiTheme="majorHAnsi" w:hAnsiTheme="majorHAnsi"/>
          <w:lang w:val="es-ES_tradnl"/>
        </w:rPr>
        <w:t>nes</w:t>
      </w:r>
      <w:r w:rsidR="0020485C" w:rsidRPr="009D630E">
        <w:rPr>
          <w:rFonts w:asciiTheme="majorHAnsi" w:hAnsiTheme="majorHAnsi"/>
          <w:lang w:val="es-ES_tradnl"/>
        </w:rPr>
        <w:t xml:space="preserve"> </w:t>
      </w:r>
      <w:r w:rsidR="00B4275B">
        <w:rPr>
          <w:rFonts w:asciiTheme="majorHAnsi" w:hAnsiTheme="majorHAnsi"/>
          <w:lang w:val="es-ES_tradnl"/>
        </w:rPr>
        <w:t xml:space="preserve">a su vez </w:t>
      </w:r>
      <w:r w:rsidR="0020485C" w:rsidRPr="009D630E">
        <w:rPr>
          <w:rFonts w:asciiTheme="majorHAnsi" w:hAnsiTheme="majorHAnsi"/>
          <w:lang w:val="es-ES_tradnl"/>
        </w:rPr>
        <w:t xml:space="preserve">están en </w:t>
      </w:r>
      <w:r w:rsidR="000408C9">
        <w:rPr>
          <w:rFonts w:asciiTheme="majorHAnsi" w:hAnsiTheme="majorHAnsi"/>
          <w:lang w:val="es-ES_tradnl"/>
        </w:rPr>
        <w:t xml:space="preserve">comunicación continua con el </w:t>
      </w:r>
      <w:r w:rsidR="0037004D">
        <w:rPr>
          <w:rFonts w:asciiTheme="majorHAnsi" w:hAnsiTheme="majorHAnsi"/>
          <w:lang w:val="es-ES_tradnl"/>
        </w:rPr>
        <w:t>PNUD-</w:t>
      </w:r>
      <w:r w:rsidR="000408C9">
        <w:rPr>
          <w:rFonts w:asciiTheme="majorHAnsi" w:hAnsiTheme="majorHAnsi"/>
          <w:lang w:val="es-ES_tradnl"/>
        </w:rPr>
        <w:t>FMA</w:t>
      </w:r>
      <w:r w:rsidR="0020485C" w:rsidRPr="009D630E">
        <w:rPr>
          <w:rFonts w:asciiTheme="majorHAnsi" w:hAnsiTheme="majorHAnsi"/>
          <w:lang w:val="es-ES_tradnl"/>
        </w:rPr>
        <w:t xml:space="preserve">M y estuvieron de acuerdo, por lo que se incluyó como </w:t>
      </w:r>
      <w:r w:rsidR="0020485C" w:rsidRPr="00006E72">
        <w:rPr>
          <w:rFonts w:asciiTheme="majorHAnsi" w:hAnsiTheme="majorHAnsi"/>
          <w:lang w:val="es-ES_tradnl"/>
        </w:rPr>
        <w:t xml:space="preserve">una nueva meta. </w:t>
      </w:r>
    </w:p>
    <w:p w14:paraId="78622526" w14:textId="2E5046E6" w:rsidR="004D72FA" w:rsidRPr="00374964" w:rsidRDefault="00C36335" w:rsidP="0028261B">
      <w:pPr>
        <w:jc w:val="both"/>
        <w:rPr>
          <w:rFonts w:asciiTheme="majorHAnsi" w:hAnsiTheme="majorHAnsi"/>
          <w:lang w:val="es-ES_tradnl"/>
        </w:rPr>
      </w:pPr>
      <w:r w:rsidRPr="00EB4C61">
        <w:rPr>
          <w:rFonts w:asciiTheme="majorHAnsi" w:hAnsiTheme="majorHAnsi"/>
          <w:lang w:val="es-ES_tradnl"/>
        </w:rPr>
        <w:t xml:space="preserve">Otro cambio de manejo adaptativo </w:t>
      </w:r>
      <w:r w:rsidR="00EB4C61" w:rsidRPr="00EB4C61">
        <w:rPr>
          <w:rFonts w:asciiTheme="majorHAnsi" w:hAnsiTheme="majorHAnsi"/>
          <w:lang w:val="es-ES_tradnl"/>
        </w:rPr>
        <w:t>fue</w:t>
      </w:r>
      <w:r w:rsidRPr="00EB4C61">
        <w:rPr>
          <w:rFonts w:asciiTheme="majorHAnsi" w:hAnsiTheme="majorHAnsi"/>
          <w:lang w:val="es-ES_tradnl"/>
        </w:rPr>
        <w:t xml:space="preserve"> </w:t>
      </w:r>
      <w:r w:rsidR="00EB4C61" w:rsidRPr="00EB4C61">
        <w:rPr>
          <w:rFonts w:asciiTheme="majorHAnsi" w:hAnsiTheme="majorHAnsi"/>
          <w:lang w:val="es-ES_tradnl"/>
        </w:rPr>
        <w:t xml:space="preserve">la modificación </w:t>
      </w:r>
      <w:r w:rsidRPr="00EB4C61">
        <w:rPr>
          <w:rFonts w:asciiTheme="majorHAnsi" w:hAnsiTheme="majorHAnsi"/>
          <w:lang w:val="es-ES_tradnl"/>
        </w:rPr>
        <w:t xml:space="preserve">de los </w:t>
      </w:r>
      <w:r w:rsidR="00EB4C61" w:rsidRPr="00EB4C61">
        <w:rPr>
          <w:rFonts w:asciiTheme="majorHAnsi" w:hAnsiTheme="majorHAnsi"/>
          <w:lang w:val="es-ES_tradnl"/>
        </w:rPr>
        <w:t>“</w:t>
      </w:r>
      <w:r w:rsidRPr="00EB4C61">
        <w:rPr>
          <w:rFonts w:asciiTheme="majorHAnsi" w:hAnsiTheme="majorHAnsi"/>
          <w:lang w:val="es-ES_tradnl"/>
        </w:rPr>
        <w:t>planes de protección y</w:t>
      </w:r>
      <w:r w:rsidR="00006E72" w:rsidRPr="00EB4C61">
        <w:rPr>
          <w:rFonts w:asciiTheme="majorHAnsi" w:hAnsiTheme="majorHAnsi"/>
          <w:lang w:val="es-ES_tradnl"/>
        </w:rPr>
        <w:t xml:space="preserve"> control redactados en once e implementados en siete HPII</w:t>
      </w:r>
      <w:r w:rsidR="00EB4C61" w:rsidRPr="00EB4C61">
        <w:rPr>
          <w:rFonts w:asciiTheme="majorHAnsi" w:hAnsiTheme="majorHAnsi"/>
          <w:lang w:val="es-ES_tradnl"/>
        </w:rPr>
        <w:t>”</w:t>
      </w:r>
      <w:r w:rsidR="00006E72" w:rsidRPr="00EB4C61">
        <w:rPr>
          <w:rFonts w:asciiTheme="majorHAnsi" w:hAnsiTheme="majorHAnsi"/>
          <w:lang w:val="es-ES_tradnl"/>
        </w:rPr>
        <w:t xml:space="preserve"> por </w:t>
      </w:r>
      <w:r w:rsidRPr="00EB4C61">
        <w:rPr>
          <w:rFonts w:asciiTheme="majorHAnsi" w:hAnsiTheme="majorHAnsi"/>
          <w:lang w:val="es-ES_tradnl"/>
        </w:rPr>
        <w:t xml:space="preserve">cuatro planes generales de manejo de humedales. </w:t>
      </w:r>
      <w:r w:rsidR="00B4275B" w:rsidRPr="00EB4C61">
        <w:rPr>
          <w:rFonts w:asciiTheme="majorHAnsi" w:hAnsiTheme="majorHAnsi"/>
          <w:lang w:val="es-ES_tradnl"/>
        </w:rPr>
        <w:t>CRXS estaba trabajando en el mismo producto y no era conveniente duplicar esfuerzos y hacer un mal uso del tiempo y del dinero</w:t>
      </w:r>
      <w:r w:rsidR="00B4275B">
        <w:rPr>
          <w:rFonts w:asciiTheme="majorHAnsi" w:hAnsiTheme="majorHAnsi"/>
          <w:lang w:val="es-ES_tradnl"/>
        </w:rPr>
        <w:t xml:space="preserve">. </w:t>
      </w:r>
      <w:r w:rsidR="00006E72" w:rsidRPr="00EB4C61">
        <w:rPr>
          <w:rFonts w:asciiTheme="majorHAnsi" w:hAnsiTheme="majorHAnsi"/>
          <w:lang w:val="es-ES_tradnl"/>
        </w:rPr>
        <w:t>E</w:t>
      </w:r>
      <w:r w:rsidR="00B4275B">
        <w:rPr>
          <w:rFonts w:asciiTheme="majorHAnsi" w:hAnsiTheme="majorHAnsi"/>
          <w:lang w:val="es-ES_tradnl"/>
        </w:rPr>
        <w:t>ntonces e</w:t>
      </w:r>
      <w:r w:rsidR="00006E72" w:rsidRPr="00EB4C61">
        <w:rPr>
          <w:rFonts w:asciiTheme="majorHAnsi" w:hAnsiTheme="majorHAnsi"/>
          <w:lang w:val="es-ES_tradnl"/>
        </w:rPr>
        <w:t xml:space="preserve">l SC adoptó </w:t>
      </w:r>
      <w:r w:rsidR="00EB4C61" w:rsidRPr="00EB4C61">
        <w:rPr>
          <w:rFonts w:asciiTheme="majorHAnsi" w:hAnsiTheme="majorHAnsi"/>
          <w:lang w:val="es-ES_tradnl"/>
        </w:rPr>
        <w:t xml:space="preserve">este cambio </w:t>
      </w:r>
      <w:r w:rsidR="00006E72" w:rsidRPr="00EB4C61">
        <w:rPr>
          <w:rFonts w:asciiTheme="majorHAnsi" w:hAnsiTheme="majorHAnsi"/>
          <w:lang w:val="es-ES_tradnl"/>
        </w:rPr>
        <w:t xml:space="preserve">en la sesión del 28 de julio de 2015, </w:t>
      </w:r>
      <w:r w:rsidR="00EB4C61" w:rsidRPr="00EB4C61">
        <w:rPr>
          <w:rFonts w:asciiTheme="majorHAnsi" w:hAnsiTheme="majorHAnsi"/>
          <w:lang w:val="es-ES_tradnl"/>
        </w:rPr>
        <w:t xml:space="preserve">lo </w:t>
      </w:r>
      <w:r w:rsidR="00006E72" w:rsidRPr="00EB4C61">
        <w:rPr>
          <w:rFonts w:asciiTheme="majorHAnsi" w:hAnsiTheme="majorHAnsi"/>
          <w:lang w:val="es-ES_tradnl"/>
        </w:rPr>
        <w:t>qu</w:t>
      </w:r>
      <w:r w:rsidR="00B4275B">
        <w:rPr>
          <w:rFonts w:asciiTheme="majorHAnsi" w:hAnsiTheme="majorHAnsi"/>
          <w:lang w:val="es-ES_tradnl"/>
        </w:rPr>
        <w:t>e fue reiterado en el PIR 2016</w:t>
      </w:r>
      <w:r w:rsidR="00535963" w:rsidRPr="00EB4C61">
        <w:rPr>
          <w:rFonts w:asciiTheme="majorHAnsi" w:hAnsiTheme="majorHAnsi"/>
          <w:lang w:val="es-ES_tradnl"/>
        </w:rPr>
        <w:t xml:space="preserve">. </w:t>
      </w:r>
      <w:r w:rsidR="00B4275B">
        <w:rPr>
          <w:rFonts w:asciiTheme="majorHAnsi" w:hAnsiTheme="majorHAnsi"/>
          <w:lang w:val="es-ES_tradnl"/>
        </w:rPr>
        <w:t>S</w:t>
      </w:r>
      <w:r w:rsidR="00535963" w:rsidRPr="00EB4C61">
        <w:rPr>
          <w:rFonts w:asciiTheme="majorHAnsi" w:hAnsiTheme="majorHAnsi"/>
          <w:lang w:val="es-ES_tradnl"/>
        </w:rPr>
        <w:t xml:space="preserve">e </w:t>
      </w:r>
      <w:r w:rsidR="00EB4C61" w:rsidRPr="00EB4C61">
        <w:rPr>
          <w:rFonts w:asciiTheme="majorHAnsi" w:hAnsiTheme="majorHAnsi"/>
          <w:lang w:val="es-ES_tradnl"/>
        </w:rPr>
        <w:t>solicitó</w:t>
      </w:r>
      <w:r w:rsidR="00535963" w:rsidRPr="00EB4C61">
        <w:rPr>
          <w:rFonts w:asciiTheme="majorHAnsi" w:hAnsiTheme="majorHAnsi"/>
          <w:lang w:val="es-ES_tradnl"/>
        </w:rPr>
        <w:t xml:space="preserve"> a CRXS </w:t>
      </w:r>
      <w:r w:rsidR="00EB4C61" w:rsidRPr="00EB4C61">
        <w:rPr>
          <w:rFonts w:asciiTheme="majorHAnsi" w:hAnsiTheme="majorHAnsi"/>
          <w:lang w:val="es-ES_tradnl"/>
        </w:rPr>
        <w:t>incluir en su lista los h</w:t>
      </w:r>
      <w:r w:rsidR="00535963" w:rsidRPr="00EB4C61">
        <w:rPr>
          <w:rFonts w:asciiTheme="majorHAnsi" w:hAnsiTheme="majorHAnsi"/>
          <w:lang w:val="es-ES_tradnl"/>
        </w:rPr>
        <w:t xml:space="preserve">umedales contemplados por el Proyecto. </w:t>
      </w:r>
      <w:r w:rsidR="00006E72" w:rsidRPr="00EB4C61">
        <w:rPr>
          <w:rFonts w:asciiTheme="majorHAnsi" w:hAnsiTheme="majorHAnsi"/>
          <w:lang w:val="es-ES_tradnl"/>
        </w:rPr>
        <w:t xml:space="preserve">A petición de las Áreas de Conservación Arenal Tempisque </w:t>
      </w:r>
      <w:r w:rsidR="00EB4C61" w:rsidRPr="00EB4C61">
        <w:rPr>
          <w:rFonts w:asciiTheme="majorHAnsi" w:hAnsiTheme="majorHAnsi"/>
          <w:lang w:val="es-ES_tradnl"/>
        </w:rPr>
        <w:t xml:space="preserve">(ACAT) </w:t>
      </w:r>
      <w:r w:rsidR="00006E72" w:rsidRPr="00EB4C61">
        <w:rPr>
          <w:rFonts w:asciiTheme="majorHAnsi" w:hAnsiTheme="majorHAnsi"/>
          <w:lang w:val="es-ES_tradnl"/>
        </w:rPr>
        <w:t>y Tempisque</w:t>
      </w:r>
      <w:r w:rsidR="00EB4C61" w:rsidRPr="00EB4C61">
        <w:rPr>
          <w:rFonts w:asciiTheme="majorHAnsi" w:hAnsiTheme="majorHAnsi"/>
          <w:lang w:val="es-ES_tradnl"/>
        </w:rPr>
        <w:t xml:space="preserve"> (ACT)</w:t>
      </w:r>
      <w:r w:rsidR="00006E72" w:rsidRPr="00EB4C61">
        <w:rPr>
          <w:rFonts w:asciiTheme="majorHAnsi" w:hAnsiTheme="majorHAnsi"/>
          <w:lang w:val="es-ES_tradnl"/>
        </w:rPr>
        <w:t xml:space="preserve"> se elaboraron los planes generales de manejo de los manglares </w:t>
      </w:r>
      <w:r w:rsidR="00EB4C61" w:rsidRPr="00EB4C61">
        <w:rPr>
          <w:rFonts w:asciiTheme="majorHAnsi" w:hAnsiTheme="majorHAnsi"/>
          <w:lang w:val="es-ES_tradnl"/>
        </w:rPr>
        <w:t xml:space="preserve">del </w:t>
      </w:r>
      <w:r w:rsidR="00B4275B">
        <w:rPr>
          <w:rFonts w:asciiTheme="majorHAnsi" w:hAnsiTheme="majorHAnsi"/>
          <w:lang w:val="es-ES_tradnl"/>
        </w:rPr>
        <w:t>borde interno del G</w:t>
      </w:r>
      <w:r w:rsidR="00006E72" w:rsidRPr="00EB4C61">
        <w:rPr>
          <w:rFonts w:asciiTheme="majorHAnsi" w:hAnsiTheme="majorHAnsi"/>
          <w:lang w:val="es-ES_tradnl"/>
        </w:rPr>
        <w:t>olfo de Nicoya</w:t>
      </w:r>
      <w:r w:rsidR="00EB4C61" w:rsidRPr="00EB4C61">
        <w:rPr>
          <w:rFonts w:asciiTheme="majorHAnsi" w:hAnsiTheme="majorHAnsi"/>
          <w:lang w:val="es-ES_tradnl"/>
        </w:rPr>
        <w:t xml:space="preserve">. </w:t>
      </w:r>
      <w:r w:rsidR="00535963" w:rsidRPr="00EB4C61">
        <w:rPr>
          <w:rFonts w:asciiTheme="majorHAnsi" w:hAnsiTheme="majorHAnsi"/>
          <w:lang w:val="es-ES_tradnl"/>
        </w:rPr>
        <w:t>También se elaboró un Plan de Aprovechamient</w:t>
      </w:r>
      <w:r w:rsidR="00B4275B">
        <w:rPr>
          <w:rFonts w:asciiTheme="majorHAnsi" w:hAnsiTheme="majorHAnsi"/>
          <w:lang w:val="es-ES_tradnl"/>
        </w:rPr>
        <w:t>o de P</w:t>
      </w:r>
      <w:r w:rsidR="00535963" w:rsidRPr="00EB4C61">
        <w:rPr>
          <w:rFonts w:asciiTheme="majorHAnsi" w:hAnsiTheme="majorHAnsi"/>
          <w:lang w:val="es-ES_tradnl"/>
        </w:rPr>
        <w:t>iangüa (</w:t>
      </w:r>
      <w:r w:rsidR="00535963" w:rsidRPr="00EB4C61">
        <w:rPr>
          <w:rFonts w:asciiTheme="majorHAnsi" w:hAnsiTheme="majorHAnsi"/>
          <w:i/>
          <w:lang w:val="es-ES_tradnl"/>
        </w:rPr>
        <w:t>Anadara tuberculosa</w:t>
      </w:r>
      <w:r w:rsidR="00535963" w:rsidRPr="00EB4C61">
        <w:rPr>
          <w:rFonts w:asciiTheme="majorHAnsi" w:hAnsiTheme="majorHAnsi"/>
          <w:lang w:val="es-ES_tradnl"/>
        </w:rPr>
        <w:t xml:space="preserve"> y </w:t>
      </w:r>
      <w:r w:rsidR="00535963" w:rsidRPr="00EB4C61">
        <w:rPr>
          <w:rFonts w:asciiTheme="majorHAnsi" w:hAnsiTheme="majorHAnsi"/>
          <w:i/>
          <w:lang w:val="es-ES_tradnl"/>
        </w:rPr>
        <w:t>Anadara similis</w:t>
      </w:r>
      <w:r w:rsidR="00EB4C61" w:rsidRPr="00EB4C61">
        <w:rPr>
          <w:rFonts w:asciiTheme="majorHAnsi" w:hAnsiTheme="majorHAnsi"/>
          <w:lang w:val="es-ES_tradnl"/>
        </w:rPr>
        <w:t>)</w:t>
      </w:r>
      <w:r w:rsidR="00535963" w:rsidRPr="00EB4C61">
        <w:rPr>
          <w:rFonts w:asciiTheme="majorHAnsi" w:hAnsiTheme="majorHAnsi"/>
          <w:lang w:val="es-ES_tradnl"/>
        </w:rPr>
        <w:t xml:space="preserve"> de los manglares del Humedal Nacional Térraba Sierpe, como instrumento complementario al plan general de manejo</w:t>
      </w:r>
      <w:r w:rsidR="00B4275B">
        <w:rPr>
          <w:rFonts w:asciiTheme="majorHAnsi" w:hAnsiTheme="majorHAnsi"/>
          <w:lang w:val="es-ES_tradnl"/>
        </w:rPr>
        <w:t xml:space="preserve"> y</w:t>
      </w:r>
      <w:r w:rsidR="00535963" w:rsidRPr="00EB4C61">
        <w:rPr>
          <w:rFonts w:asciiTheme="majorHAnsi" w:hAnsiTheme="majorHAnsi"/>
          <w:lang w:val="es-ES_tradnl"/>
        </w:rPr>
        <w:t xml:space="preserve"> para apoyar </w:t>
      </w:r>
      <w:r w:rsidR="00B4275B">
        <w:rPr>
          <w:rFonts w:asciiTheme="majorHAnsi" w:hAnsiTheme="majorHAnsi"/>
          <w:lang w:val="es-ES_tradnl"/>
        </w:rPr>
        <w:t>a</w:t>
      </w:r>
      <w:r w:rsidR="00535963" w:rsidRPr="0028261B">
        <w:rPr>
          <w:rFonts w:asciiTheme="majorHAnsi" w:hAnsiTheme="majorHAnsi"/>
          <w:lang w:val="es-ES_tradnl"/>
        </w:rPr>
        <w:t xml:space="preserve"> las comunidades</w:t>
      </w:r>
      <w:r w:rsidR="00B4275B">
        <w:rPr>
          <w:rFonts w:asciiTheme="majorHAnsi" w:hAnsiTheme="majorHAnsi"/>
          <w:lang w:val="es-ES_tradnl"/>
        </w:rPr>
        <w:t xml:space="preserve"> en sus actividades productivas</w:t>
      </w:r>
      <w:r w:rsidR="00535963" w:rsidRPr="0028261B">
        <w:rPr>
          <w:rFonts w:asciiTheme="majorHAnsi" w:hAnsiTheme="majorHAnsi"/>
          <w:lang w:val="es-ES_tradnl"/>
        </w:rPr>
        <w:t>.</w:t>
      </w:r>
    </w:p>
    <w:p w14:paraId="40AB2146" w14:textId="0613F434" w:rsidR="00EB4C61" w:rsidRPr="004103AB" w:rsidRDefault="0028261B" w:rsidP="0028261B">
      <w:pPr>
        <w:jc w:val="both"/>
        <w:rPr>
          <w:rFonts w:asciiTheme="majorHAnsi" w:hAnsiTheme="majorHAnsi"/>
          <w:lang w:val="es-ES_tradnl"/>
        </w:rPr>
      </w:pPr>
      <w:r w:rsidRPr="00F77E64">
        <w:rPr>
          <w:lang w:val="es-ES_tradnl"/>
        </w:rPr>
        <w:t xml:space="preserve">Uno de los cambios más relevantes </w:t>
      </w:r>
      <w:r w:rsidR="00F77E64" w:rsidRPr="00F77E64">
        <w:rPr>
          <w:lang w:val="es-ES_tradnl"/>
        </w:rPr>
        <w:t>fue</w:t>
      </w:r>
      <w:r w:rsidRPr="00F77E64">
        <w:rPr>
          <w:lang w:val="es-ES_tradnl"/>
        </w:rPr>
        <w:t xml:space="preserve"> el de mecanismos financieros. </w:t>
      </w:r>
      <w:r w:rsidR="00D80924" w:rsidRPr="00F77E64">
        <w:rPr>
          <w:rFonts w:asciiTheme="majorHAnsi" w:hAnsiTheme="majorHAnsi"/>
          <w:lang w:val="es-ES_tradnl"/>
        </w:rPr>
        <w:t xml:space="preserve">Su inclusión para remover barreras de financiamiento es </w:t>
      </w:r>
      <w:r w:rsidR="000408C9">
        <w:rPr>
          <w:rFonts w:asciiTheme="majorHAnsi" w:hAnsiTheme="majorHAnsi"/>
          <w:lang w:val="es-ES_tradnl"/>
        </w:rPr>
        <w:t>acorde con los proyectos del FMA</w:t>
      </w:r>
      <w:r w:rsidR="00D80924" w:rsidRPr="00F77E64">
        <w:rPr>
          <w:rFonts w:asciiTheme="majorHAnsi" w:hAnsiTheme="majorHAnsi"/>
          <w:lang w:val="es-ES_tradnl"/>
        </w:rPr>
        <w:t xml:space="preserve">M, que buscan generar más recursos para la institucionalidad y lograr la sostenibilidad de los procesos. A veces las condiciones del contexto cambian a </w:t>
      </w:r>
      <w:r w:rsidR="00F77E64" w:rsidRPr="00F77E64">
        <w:rPr>
          <w:rFonts w:asciiTheme="majorHAnsi" w:hAnsiTheme="majorHAnsi"/>
          <w:lang w:val="es-ES_tradnl"/>
        </w:rPr>
        <w:t xml:space="preserve">la </w:t>
      </w:r>
      <w:r w:rsidR="00D80924" w:rsidRPr="00F77E64">
        <w:rPr>
          <w:rFonts w:asciiTheme="majorHAnsi" w:hAnsiTheme="majorHAnsi"/>
          <w:lang w:val="es-ES_tradnl"/>
        </w:rPr>
        <w:t xml:space="preserve">hora de implementar las acciones propuestas o </w:t>
      </w:r>
      <w:r w:rsidR="00F77E64" w:rsidRPr="00F77E64">
        <w:rPr>
          <w:rFonts w:asciiTheme="majorHAnsi" w:hAnsiTheme="majorHAnsi"/>
          <w:lang w:val="es-ES_tradnl"/>
        </w:rPr>
        <w:t xml:space="preserve">se identifica que </w:t>
      </w:r>
      <w:r w:rsidR="00D80924" w:rsidRPr="00F77E64">
        <w:rPr>
          <w:rFonts w:asciiTheme="majorHAnsi" w:hAnsiTheme="majorHAnsi"/>
          <w:lang w:val="es-ES_tradnl"/>
        </w:rPr>
        <w:t>la</w:t>
      </w:r>
      <w:r w:rsidR="00B4275B">
        <w:rPr>
          <w:rFonts w:asciiTheme="majorHAnsi" w:hAnsiTheme="majorHAnsi"/>
          <w:lang w:val="es-ES_tradnl"/>
        </w:rPr>
        <w:t xml:space="preserve"> institucionalidad y la</w:t>
      </w:r>
      <w:r w:rsidR="00D80924" w:rsidRPr="00F77E64">
        <w:rPr>
          <w:rFonts w:asciiTheme="majorHAnsi" w:hAnsiTheme="majorHAnsi"/>
          <w:lang w:val="es-ES_tradnl"/>
        </w:rPr>
        <w:t xml:space="preserve"> legislación existente</w:t>
      </w:r>
      <w:r w:rsidR="00B4275B">
        <w:rPr>
          <w:rFonts w:asciiTheme="majorHAnsi" w:hAnsiTheme="majorHAnsi"/>
          <w:lang w:val="es-ES_tradnl"/>
        </w:rPr>
        <w:t>s</w:t>
      </w:r>
      <w:r w:rsidR="00D80924" w:rsidRPr="00F77E64">
        <w:rPr>
          <w:rFonts w:asciiTheme="majorHAnsi" w:hAnsiTheme="majorHAnsi"/>
          <w:lang w:val="es-ES_tradnl"/>
        </w:rPr>
        <w:t xml:space="preserve"> </w:t>
      </w:r>
      <w:r w:rsidR="00374964">
        <w:rPr>
          <w:rFonts w:asciiTheme="majorHAnsi" w:hAnsiTheme="majorHAnsi"/>
          <w:lang w:val="es-ES_tradnl"/>
        </w:rPr>
        <w:t>impide</w:t>
      </w:r>
      <w:r w:rsidR="00B4275B">
        <w:rPr>
          <w:rFonts w:asciiTheme="majorHAnsi" w:hAnsiTheme="majorHAnsi"/>
          <w:lang w:val="es-ES_tradnl"/>
        </w:rPr>
        <w:t>n</w:t>
      </w:r>
      <w:r w:rsidR="00D80924" w:rsidRPr="00F77E64">
        <w:rPr>
          <w:rFonts w:asciiTheme="majorHAnsi" w:hAnsiTheme="majorHAnsi"/>
          <w:lang w:val="es-ES_tradnl"/>
        </w:rPr>
        <w:t xml:space="preserve"> el avance, por lo que se deben </w:t>
      </w:r>
      <w:r w:rsidR="00B4275B">
        <w:rPr>
          <w:rFonts w:asciiTheme="majorHAnsi" w:hAnsiTheme="majorHAnsi"/>
          <w:lang w:val="es-ES_tradnl"/>
        </w:rPr>
        <w:t>estudi</w:t>
      </w:r>
      <w:r w:rsidR="00D80924" w:rsidRPr="00F77E64">
        <w:rPr>
          <w:rFonts w:asciiTheme="majorHAnsi" w:hAnsiTheme="majorHAnsi"/>
          <w:lang w:val="es-ES_tradnl"/>
        </w:rPr>
        <w:t xml:space="preserve">ar </w:t>
      </w:r>
      <w:r w:rsidR="00B4275B">
        <w:rPr>
          <w:rFonts w:asciiTheme="majorHAnsi" w:hAnsiTheme="majorHAnsi"/>
          <w:lang w:val="es-ES_tradnl"/>
        </w:rPr>
        <w:t xml:space="preserve">otras </w:t>
      </w:r>
      <w:r w:rsidR="00D80924" w:rsidRPr="00F77E64">
        <w:rPr>
          <w:rFonts w:asciiTheme="majorHAnsi" w:hAnsiTheme="majorHAnsi"/>
          <w:lang w:val="es-ES_tradnl"/>
        </w:rPr>
        <w:t>opciones.</w:t>
      </w:r>
      <w:r w:rsidR="00F77E64" w:rsidRPr="00F77E64">
        <w:rPr>
          <w:rFonts w:asciiTheme="majorHAnsi" w:hAnsiTheme="majorHAnsi"/>
          <w:lang w:val="es-ES_tradnl"/>
        </w:rPr>
        <w:t xml:space="preserve"> </w:t>
      </w:r>
      <w:r w:rsidR="00F77E64" w:rsidRPr="00F77E64">
        <w:rPr>
          <w:lang w:val="es-ES_tradnl"/>
        </w:rPr>
        <w:t>L</w:t>
      </w:r>
      <w:r w:rsidR="00EB4C61" w:rsidRPr="00F77E64">
        <w:rPr>
          <w:lang w:val="es-ES_tradnl"/>
        </w:rPr>
        <w:t xml:space="preserve">os productos </w:t>
      </w:r>
      <w:r w:rsidR="00F77E64" w:rsidRPr="00F77E64">
        <w:rPr>
          <w:lang w:val="es-ES_tradnl"/>
        </w:rPr>
        <w:t xml:space="preserve">originales </w:t>
      </w:r>
      <w:r w:rsidR="00EB4C61" w:rsidRPr="00F77E64">
        <w:rPr>
          <w:lang w:val="es-ES_tradnl"/>
        </w:rPr>
        <w:t xml:space="preserve">de la meta de los mecanismos financieros </w:t>
      </w:r>
      <w:r w:rsidR="00F77E64" w:rsidRPr="00F77E64">
        <w:rPr>
          <w:lang w:val="es-ES_tradnl"/>
        </w:rPr>
        <w:t>incluían</w:t>
      </w:r>
      <w:r w:rsidR="00EB4C61" w:rsidRPr="00F77E64">
        <w:rPr>
          <w:lang w:val="es-ES_tradnl"/>
        </w:rPr>
        <w:t xml:space="preserve"> Incentivos PES para la conservación de los ecosistemas y de REDD+ / C-Neutralidad. Si bien éstos </w:t>
      </w:r>
      <w:r w:rsidR="00F77E64" w:rsidRPr="00F77E64">
        <w:rPr>
          <w:lang w:val="es-ES_tradnl"/>
        </w:rPr>
        <w:t>eran</w:t>
      </w:r>
      <w:r w:rsidR="00EB4C61" w:rsidRPr="00F77E64">
        <w:rPr>
          <w:lang w:val="es-ES_tradnl"/>
        </w:rPr>
        <w:t xml:space="preserve"> pertinentes para medir los resultados esperados por el proyecto, </w:t>
      </w:r>
      <w:r w:rsidR="00F77E64" w:rsidRPr="00F77E64">
        <w:rPr>
          <w:lang w:val="es-ES_tradnl"/>
        </w:rPr>
        <w:t>se identificó que los mismos requ</w:t>
      </w:r>
      <w:r w:rsidR="00EB4C61" w:rsidRPr="00F77E64">
        <w:rPr>
          <w:lang w:val="es-ES_tradnl"/>
        </w:rPr>
        <w:t>er</w:t>
      </w:r>
      <w:r w:rsidR="00F77E64" w:rsidRPr="00F77E64">
        <w:rPr>
          <w:lang w:val="es-ES_tradnl"/>
        </w:rPr>
        <w:t xml:space="preserve">ían de un </w:t>
      </w:r>
      <w:r w:rsidR="00374964">
        <w:rPr>
          <w:lang w:val="es-ES_tradnl"/>
        </w:rPr>
        <w:t xml:space="preserve">nuevo </w:t>
      </w:r>
      <w:r w:rsidR="00B4275B">
        <w:rPr>
          <w:lang w:val="es-ES_tradnl"/>
        </w:rPr>
        <w:t>marco</w:t>
      </w:r>
      <w:r w:rsidR="00F77E64" w:rsidRPr="00F77E64">
        <w:rPr>
          <w:lang w:val="es-ES_tradnl"/>
        </w:rPr>
        <w:t xml:space="preserve"> legal </w:t>
      </w:r>
      <w:r w:rsidR="00F77E64" w:rsidRPr="004D72FA">
        <w:rPr>
          <w:lang w:val="es-ES_tradnl"/>
        </w:rPr>
        <w:t>que debía</w:t>
      </w:r>
      <w:r w:rsidR="00EB4C61" w:rsidRPr="004D72FA">
        <w:rPr>
          <w:lang w:val="es-ES_tradnl"/>
        </w:rPr>
        <w:t xml:space="preserve"> ser aprobado por el Congreso de la República, lo que podría tomar mucho tiempo. En su lugar se seleccionaron tres mecanismos financieros existentes </w:t>
      </w:r>
      <w:r w:rsidR="004D72FA" w:rsidRPr="004D72FA">
        <w:rPr>
          <w:lang w:val="es-ES_tradnl"/>
        </w:rPr>
        <w:t>en el país</w:t>
      </w:r>
      <w:r w:rsidR="00374964">
        <w:rPr>
          <w:lang w:val="es-ES_tradnl"/>
        </w:rPr>
        <w:t>,</w:t>
      </w:r>
      <w:r w:rsidR="004D72FA" w:rsidRPr="004D72FA">
        <w:rPr>
          <w:lang w:val="es-ES_tradnl"/>
        </w:rPr>
        <w:t xml:space="preserve"> con posibilidad de mejora </w:t>
      </w:r>
      <w:r w:rsidR="00EB4C61" w:rsidRPr="004D72FA">
        <w:rPr>
          <w:lang w:val="es-ES_tradnl"/>
        </w:rPr>
        <w:t xml:space="preserve">para aumentar la disponibilidad de recursos </w:t>
      </w:r>
      <w:r w:rsidR="004D72FA" w:rsidRPr="004D72FA">
        <w:rPr>
          <w:lang w:val="es-ES_tradnl"/>
        </w:rPr>
        <w:t>para la</w:t>
      </w:r>
      <w:r w:rsidR="00EB4C61" w:rsidRPr="004D72FA">
        <w:rPr>
          <w:lang w:val="es-ES_tradnl"/>
        </w:rPr>
        <w:t xml:space="preserve"> gesti</w:t>
      </w:r>
      <w:r w:rsidR="004D72FA" w:rsidRPr="004D72FA">
        <w:rPr>
          <w:lang w:val="es-ES_tradnl"/>
        </w:rPr>
        <w:t>ón de</w:t>
      </w:r>
      <w:r w:rsidR="00EB4C61" w:rsidRPr="004D72FA">
        <w:rPr>
          <w:lang w:val="es-ES_tradnl"/>
        </w:rPr>
        <w:t xml:space="preserve"> los HPII</w:t>
      </w:r>
      <w:r w:rsidR="004D72FA" w:rsidRPr="00374964">
        <w:rPr>
          <w:strike/>
          <w:lang w:val="es-ES_tradnl"/>
        </w:rPr>
        <w:t>,</w:t>
      </w:r>
      <w:r w:rsidR="00EB4C61" w:rsidRPr="004D72FA">
        <w:rPr>
          <w:lang w:val="es-ES_tradnl"/>
        </w:rPr>
        <w:t xml:space="preserve">: El Canon de Aprovechamiento de Agua, el Canon de Vertidos y el Art. 43 de la Ley de Biodiversidad #7788. </w:t>
      </w:r>
      <w:r w:rsidR="004D72FA" w:rsidRPr="004D72FA">
        <w:rPr>
          <w:rFonts w:asciiTheme="majorHAnsi" w:hAnsiTheme="majorHAnsi"/>
          <w:lang w:val="es-ES_tradnl"/>
        </w:rPr>
        <w:t xml:space="preserve">Con las propuestas que </w:t>
      </w:r>
      <w:r w:rsidR="00374964">
        <w:rPr>
          <w:rFonts w:asciiTheme="majorHAnsi" w:hAnsiTheme="majorHAnsi"/>
          <w:lang w:val="es-ES_tradnl"/>
        </w:rPr>
        <w:t>elaboró el</w:t>
      </w:r>
      <w:r w:rsidR="004D72FA" w:rsidRPr="004D72FA">
        <w:rPr>
          <w:rFonts w:asciiTheme="majorHAnsi" w:hAnsiTheme="majorHAnsi"/>
          <w:lang w:val="es-ES_tradnl"/>
        </w:rPr>
        <w:t xml:space="preserve"> Proyecto</w:t>
      </w:r>
      <w:r w:rsidR="00374964">
        <w:rPr>
          <w:rFonts w:asciiTheme="majorHAnsi" w:hAnsiTheme="majorHAnsi"/>
          <w:lang w:val="es-ES_tradnl"/>
        </w:rPr>
        <w:t xml:space="preserve"> es posible</w:t>
      </w:r>
      <w:r w:rsidR="004D72FA" w:rsidRPr="004D72FA">
        <w:rPr>
          <w:rFonts w:asciiTheme="majorHAnsi" w:hAnsiTheme="majorHAnsi"/>
          <w:lang w:val="es-ES_tradnl"/>
        </w:rPr>
        <w:t xml:space="preserve"> vincula</w:t>
      </w:r>
      <w:r w:rsidR="00374964">
        <w:rPr>
          <w:rFonts w:asciiTheme="majorHAnsi" w:hAnsiTheme="majorHAnsi"/>
          <w:lang w:val="es-ES_tradnl"/>
        </w:rPr>
        <w:t>r estos mecanismos</w:t>
      </w:r>
      <w:r w:rsidR="004D72FA" w:rsidRPr="004D72FA">
        <w:rPr>
          <w:rFonts w:asciiTheme="majorHAnsi" w:hAnsiTheme="majorHAnsi"/>
          <w:lang w:val="es-ES_tradnl"/>
        </w:rPr>
        <w:t xml:space="preserve"> a la institucionalidad central y a las AC</w:t>
      </w:r>
      <w:r w:rsidR="00374964">
        <w:rPr>
          <w:rFonts w:asciiTheme="majorHAnsi" w:hAnsiTheme="majorHAnsi"/>
          <w:lang w:val="es-ES_tradnl"/>
        </w:rPr>
        <w:t>,</w:t>
      </w:r>
      <w:r w:rsidR="004D72FA" w:rsidRPr="004D72FA">
        <w:rPr>
          <w:rFonts w:asciiTheme="majorHAnsi" w:hAnsiTheme="majorHAnsi"/>
          <w:lang w:val="es-ES_tradnl"/>
        </w:rPr>
        <w:t xml:space="preserve"> </w:t>
      </w:r>
      <w:r w:rsidR="00374964" w:rsidRPr="00374964">
        <w:rPr>
          <w:lang w:val="es-ES_tradnl"/>
        </w:rPr>
        <w:t xml:space="preserve">lo cual resulta pertinente en el actual </w:t>
      </w:r>
      <w:r w:rsidR="00374964" w:rsidRPr="00374964">
        <w:rPr>
          <w:rFonts w:asciiTheme="majorHAnsi" w:hAnsiTheme="majorHAnsi"/>
          <w:lang w:val="es-ES_tradnl"/>
        </w:rPr>
        <w:t>contexto de déficit fiscal</w:t>
      </w:r>
      <w:r w:rsidR="004D72FA" w:rsidRPr="00374964">
        <w:rPr>
          <w:rFonts w:asciiTheme="majorHAnsi" w:hAnsiTheme="majorHAnsi"/>
          <w:lang w:val="es-ES_tradnl"/>
        </w:rPr>
        <w:t>.</w:t>
      </w:r>
      <w:r w:rsidR="004D72FA" w:rsidRPr="004D72FA">
        <w:rPr>
          <w:rFonts w:asciiTheme="majorHAnsi" w:hAnsiTheme="majorHAnsi"/>
          <w:lang w:val="es-ES_tradnl"/>
        </w:rPr>
        <w:t xml:space="preserve"> Que se hayan podido hacer estos cambios oportunamente refleja una </w:t>
      </w:r>
      <w:r w:rsidR="004D72FA" w:rsidRPr="004103AB">
        <w:rPr>
          <w:rFonts w:asciiTheme="majorHAnsi" w:hAnsiTheme="majorHAnsi"/>
          <w:lang w:val="es-ES_tradnl"/>
        </w:rPr>
        <w:t>buena gestión</w:t>
      </w:r>
      <w:r w:rsidR="00374964" w:rsidRPr="004103AB">
        <w:rPr>
          <w:rFonts w:asciiTheme="majorHAnsi" w:hAnsiTheme="majorHAnsi"/>
          <w:lang w:val="es-ES_tradnl"/>
        </w:rPr>
        <w:t xml:space="preserve"> y un manejo adaptativo por parte del Proyecto</w:t>
      </w:r>
      <w:r w:rsidR="004D72FA" w:rsidRPr="004103AB">
        <w:rPr>
          <w:rFonts w:asciiTheme="majorHAnsi" w:hAnsiTheme="majorHAnsi"/>
          <w:lang w:val="es-ES_tradnl"/>
        </w:rPr>
        <w:t>.</w:t>
      </w:r>
    </w:p>
    <w:p w14:paraId="6E463C85" w14:textId="316FFF79" w:rsidR="003D3153" w:rsidRPr="004103AB" w:rsidRDefault="00374964" w:rsidP="004836E9">
      <w:pPr>
        <w:jc w:val="both"/>
        <w:rPr>
          <w:rFonts w:asciiTheme="majorHAnsi" w:hAnsiTheme="majorHAnsi"/>
          <w:lang w:val="es-ES_tradnl"/>
        </w:rPr>
      </w:pPr>
      <w:r w:rsidRPr="004103AB">
        <w:rPr>
          <w:rFonts w:asciiTheme="majorHAnsi" w:hAnsiTheme="majorHAnsi"/>
          <w:lang w:val="es-ES_tradnl"/>
        </w:rPr>
        <w:t>Hay una cadena de pesos y contrapesos para tomar estas decisiones. En general, l</w:t>
      </w:r>
      <w:r w:rsidR="000153DC" w:rsidRPr="004103AB">
        <w:rPr>
          <w:rFonts w:asciiTheme="majorHAnsi" w:hAnsiTheme="majorHAnsi"/>
          <w:lang w:val="es-ES_tradnl"/>
        </w:rPr>
        <w:t xml:space="preserve">os cambios </w:t>
      </w:r>
      <w:r w:rsidRPr="004103AB">
        <w:rPr>
          <w:rFonts w:asciiTheme="majorHAnsi" w:hAnsiTheme="majorHAnsi"/>
          <w:lang w:val="es-ES_tradnl"/>
        </w:rPr>
        <w:t xml:space="preserve">de productos o indicadores del Proyecto </w:t>
      </w:r>
      <w:r w:rsidR="000153DC" w:rsidRPr="004103AB">
        <w:rPr>
          <w:rFonts w:asciiTheme="majorHAnsi" w:hAnsiTheme="majorHAnsi"/>
          <w:lang w:val="es-ES_tradnl"/>
        </w:rPr>
        <w:t xml:space="preserve">se proponen inicialmente en el </w:t>
      </w:r>
      <w:r w:rsidRPr="004103AB">
        <w:rPr>
          <w:rFonts w:asciiTheme="majorHAnsi" w:hAnsiTheme="majorHAnsi"/>
          <w:lang w:val="es-ES_tradnl"/>
        </w:rPr>
        <w:t xml:space="preserve">SC y se </w:t>
      </w:r>
      <w:r w:rsidR="00E05797" w:rsidRPr="004103AB">
        <w:rPr>
          <w:rFonts w:asciiTheme="majorHAnsi" w:hAnsiTheme="majorHAnsi"/>
          <w:lang w:val="es-ES_tradnl"/>
        </w:rPr>
        <w:t xml:space="preserve">justifican </w:t>
      </w:r>
      <w:r w:rsidR="00E05797" w:rsidRPr="00206DAF">
        <w:rPr>
          <w:rFonts w:asciiTheme="majorHAnsi" w:hAnsiTheme="majorHAnsi"/>
          <w:lang w:val="es-ES_tradnl"/>
        </w:rPr>
        <w:t>técnica</w:t>
      </w:r>
      <w:r w:rsidRPr="00206DAF">
        <w:rPr>
          <w:rFonts w:asciiTheme="majorHAnsi" w:hAnsiTheme="majorHAnsi"/>
          <w:lang w:val="es-ES_tradnl"/>
        </w:rPr>
        <w:t>mente. Luego</w:t>
      </w:r>
      <w:r w:rsidR="00E05797" w:rsidRPr="00206DAF">
        <w:rPr>
          <w:rFonts w:asciiTheme="majorHAnsi" w:hAnsiTheme="majorHAnsi"/>
          <w:lang w:val="es-ES_tradnl"/>
        </w:rPr>
        <w:t xml:space="preserve">, la OP </w:t>
      </w:r>
      <w:r w:rsidRPr="00206DAF">
        <w:rPr>
          <w:rFonts w:asciiTheme="majorHAnsi" w:hAnsiTheme="majorHAnsi"/>
          <w:lang w:val="es-ES_tradnl"/>
        </w:rPr>
        <w:t xml:space="preserve">PNUD </w:t>
      </w:r>
      <w:r w:rsidR="00E05797" w:rsidRPr="00206DAF">
        <w:rPr>
          <w:rFonts w:asciiTheme="majorHAnsi" w:hAnsiTheme="majorHAnsi"/>
          <w:lang w:val="es-ES_tradnl"/>
        </w:rPr>
        <w:t xml:space="preserve">hace la consulta con </w:t>
      </w:r>
      <w:r w:rsidRPr="00206DAF">
        <w:rPr>
          <w:rFonts w:asciiTheme="majorHAnsi" w:hAnsiTheme="majorHAnsi"/>
          <w:lang w:val="es-ES_tradnl"/>
        </w:rPr>
        <w:t>el acompañamiento técnico del P</w:t>
      </w:r>
      <w:r w:rsidR="00E05797" w:rsidRPr="00206DAF">
        <w:rPr>
          <w:rFonts w:asciiTheme="majorHAnsi" w:hAnsiTheme="majorHAnsi"/>
          <w:lang w:val="es-ES_tradnl"/>
        </w:rPr>
        <w:t>royecto en</w:t>
      </w:r>
      <w:r w:rsidRPr="00206DAF">
        <w:rPr>
          <w:rFonts w:asciiTheme="majorHAnsi" w:hAnsiTheme="majorHAnsi"/>
          <w:lang w:val="es-ES_tradnl"/>
        </w:rPr>
        <w:t xml:space="preserve"> la oficina regional en Panamá.</w:t>
      </w:r>
      <w:r w:rsidR="00B26898" w:rsidRPr="00206DAF">
        <w:rPr>
          <w:rFonts w:asciiTheme="majorHAnsi" w:hAnsiTheme="majorHAnsi"/>
          <w:lang w:val="es-ES_tradnl"/>
        </w:rPr>
        <w:t xml:space="preserve"> </w:t>
      </w:r>
      <w:r w:rsidR="005F1C29" w:rsidRPr="00206DAF">
        <w:rPr>
          <w:rFonts w:asciiTheme="majorHAnsi" w:hAnsiTheme="majorHAnsi"/>
          <w:lang w:val="es-ES_tradnl"/>
        </w:rPr>
        <w:t>De no poder resolverse allí, se consulta a un nivel superior en N</w:t>
      </w:r>
      <w:r w:rsidRPr="00206DAF">
        <w:rPr>
          <w:rFonts w:asciiTheme="majorHAnsi" w:hAnsiTheme="majorHAnsi"/>
          <w:lang w:val="es-ES_tradnl"/>
        </w:rPr>
        <w:t xml:space="preserve">ueva </w:t>
      </w:r>
      <w:r w:rsidR="005F1C29" w:rsidRPr="00206DAF">
        <w:rPr>
          <w:rFonts w:asciiTheme="majorHAnsi" w:hAnsiTheme="majorHAnsi"/>
          <w:lang w:val="es-ES_tradnl"/>
        </w:rPr>
        <w:t>Y</w:t>
      </w:r>
      <w:r w:rsidRPr="00206DAF">
        <w:rPr>
          <w:rFonts w:asciiTheme="majorHAnsi" w:hAnsiTheme="majorHAnsi"/>
          <w:lang w:val="es-ES_tradnl"/>
        </w:rPr>
        <w:t>ork</w:t>
      </w:r>
      <w:r w:rsidR="005F1C29" w:rsidRPr="00206DAF">
        <w:rPr>
          <w:rFonts w:asciiTheme="majorHAnsi" w:hAnsiTheme="majorHAnsi"/>
          <w:lang w:val="es-ES_tradnl"/>
        </w:rPr>
        <w:t xml:space="preserve">. </w:t>
      </w:r>
      <w:r w:rsidR="00767A75" w:rsidRPr="00206DAF">
        <w:rPr>
          <w:rFonts w:asciiTheme="majorHAnsi" w:hAnsiTheme="majorHAnsi"/>
          <w:lang w:val="es-ES_tradnl"/>
        </w:rPr>
        <w:t xml:space="preserve">Todos los cambios </w:t>
      </w:r>
      <w:r w:rsidR="004103AB" w:rsidRPr="00206DAF">
        <w:rPr>
          <w:rFonts w:asciiTheme="majorHAnsi" w:hAnsiTheme="majorHAnsi"/>
          <w:lang w:val="es-ES_tradnl"/>
        </w:rPr>
        <w:t>descritos</w:t>
      </w:r>
      <w:r w:rsidR="00767A75" w:rsidRPr="00206DAF">
        <w:rPr>
          <w:rFonts w:asciiTheme="majorHAnsi" w:hAnsiTheme="majorHAnsi"/>
          <w:lang w:val="es-ES_tradnl"/>
        </w:rPr>
        <w:t xml:space="preserve"> pasaron por es</w:t>
      </w:r>
      <w:r w:rsidR="004103AB" w:rsidRPr="00206DAF">
        <w:rPr>
          <w:rFonts w:asciiTheme="majorHAnsi" w:hAnsiTheme="majorHAnsi"/>
          <w:lang w:val="es-ES_tradnl"/>
        </w:rPr>
        <w:t>tos</w:t>
      </w:r>
      <w:r w:rsidR="00767A75" w:rsidRPr="00206DAF">
        <w:rPr>
          <w:rFonts w:asciiTheme="majorHAnsi" w:hAnsiTheme="majorHAnsi"/>
          <w:lang w:val="es-ES_tradnl"/>
        </w:rPr>
        <w:t xml:space="preserve"> filtro</w:t>
      </w:r>
      <w:r w:rsidR="004103AB" w:rsidRPr="00206DAF">
        <w:rPr>
          <w:rFonts w:asciiTheme="majorHAnsi" w:hAnsiTheme="majorHAnsi"/>
          <w:lang w:val="es-ES_tradnl"/>
        </w:rPr>
        <w:t>s</w:t>
      </w:r>
      <w:r w:rsidR="003D3153" w:rsidRPr="00206DAF">
        <w:rPr>
          <w:rFonts w:asciiTheme="majorHAnsi" w:hAnsiTheme="majorHAnsi"/>
          <w:lang w:val="es-ES_tradnl"/>
        </w:rPr>
        <w:t xml:space="preserve"> y fueron formalmente aprobados</w:t>
      </w:r>
      <w:r w:rsidR="00767A75" w:rsidRPr="00206DAF">
        <w:rPr>
          <w:rFonts w:asciiTheme="majorHAnsi" w:hAnsiTheme="majorHAnsi"/>
          <w:lang w:val="es-ES_tradnl"/>
        </w:rPr>
        <w:t xml:space="preserve">. </w:t>
      </w:r>
      <w:r w:rsidR="000D083B" w:rsidRPr="00206DAF">
        <w:rPr>
          <w:rFonts w:asciiTheme="majorHAnsi" w:hAnsiTheme="majorHAnsi"/>
          <w:lang w:val="es-ES_tradnl"/>
        </w:rPr>
        <w:t xml:space="preserve">Hay una doble verificación que pasa por la justificación de los cambios en el PIR, que luego  </w:t>
      </w:r>
      <w:r w:rsidR="00206DAF" w:rsidRPr="00206DAF">
        <w:rPr>
          <w:rFonts w:asciiTheme="majorHAnsi" w:hAnsiTheme="majorHAnsi"/>
          <w:lang w:val="es-ES_tradnl"/>
        </w:rPr>
        <w:t>debe se</w:t>
      </w:r>
      <w:r w:rsidR="00B4275B">
        <w:rPr>
          <w:rFonts w:asciiTheme="majorHAnsi" w:hAnsiTheme="majorHAnsi"/>
          <w:lang w:val="es-ES_tradnl"/>
        </w:rPr>
        <w:t>r</w:t>
      </w:r>
      <w:r w:rsidR="00206DAF" w:rsidRPr="00206DAF">
        <w:rPr>
          <w:rFonts w:asciiTheme="majorHAnsi" w:hAnsiTheme="majorHAnsi"/>
          <w:lang w:val="es-ES_tradnl"/>
        </w:rPr>
        <w:t xml:space="preserve"> aprobado por el Oficial de la OP PNUD y por el Asesor Técnico en Panamá.</w:t>
      </w:r>
    </w:p>
    <w:p w14:paraId="7FEEE106" w14:textId="77777777" w:rsidR="0006570D" w:rsidRPr="004A56E6" w:rsidRDefault="0006570D" w:rsidP="00206DAF">
      <w:pPr>
        <w:pStyle w:val="TableParagraph"/>
        <w:tabs>
          <w:tab w:val="left" w:pos="1336"/>
          <w:tab w:val="left" w:pos="1902"/>
        </w:tabs>
        <w:spacing w:line="247" w:lineRule="auto"/>
        <w:ind w:left="0" w:right="94" w:firstLine="0"/>
        <w:rPr>
          <w:rFonts w:asciiTheme="majorHAnsi" w:hAnsiTheme="majorHAnsi"/>
          <w:b/>
          <w:color w:val="008000"/>
          <w:highlight w:val="yellow"/>
          <w:lang w:val="es-ES_tradnl"/>
        </w:rPr>
      </w:pPr>
    </w:p>
    <w:p w14:paraId="6B85F02B" w14:textId="75F15D09" w:rsidR="00A95BBE" w:rsidRPr="000E6292" w:rsidRDefault="002D6825" w:rsidP="00A95BBE">
      <w:pPr>
        <w:pStyle w:val="Ttulo3"/>
        <w:rPr>
          <w:color w:val="000000" w:themeColor="text1"/>
          <w:lang w:val="es-ES_tradnl"/>
        </w:rPr>
      </w:pPr>
      <w:bookmarkStart w:id="47" w:name="_Toc394376471"/>
      <w:r w:rsidRPr="000E6292">
        <w:rPr>
          <w:color w:val="000000" w:themeColor="text1"/>
          <w:lang w:val="es-ES_tradnl"/>
        </w:rPr>
        <w:t>3.2.7</w:t>
      </w:r>
      <w:r w:rsidR="00A95BBE" w:rsidRPr="000E6292">
        <w:rPr>
          <w:color w:val="000000" w:themeColor="text1"/>
          <w:lang w:val="es-ES_tradnl"/>
        </w:rPr>
        <w:t xml:space="preserve"> </w:t>
      </w:r>
      <w:r w:rsidR="0006570D" w:rsidRPr="000E6292">
        <w:rPr>
          <w:color w:val="000000" w:themeColor="text1"/>
          <w:lang w:val="es-ES_tradnl"/>
        </w:rPr>
        <w:t>Implementación / ejecución</w:t>
      </w:r>
      <w:bookmarkEnd w:id="47"/>
      <w:r w:rsidR="0006570D" w:rsidRPr="000E6292">
        <w:rPr>
          <w:color w:val="000000" w:themeColor="text1"/>
          <w:lang w:val="es-ES_tradnl"/>
        </w:rPr>
        <w:t xml:space="preserve"> </w:t>
      </w:r>
    </w:p>
    <w:p w14:paraId="2F95ED45" w14:textId="77777777" w:rsidR="00A95BBE" w:rsidRPr="000E6292" w:rsidRDefault="00A95BBE" w:rsidP="00EC5136">
      <w:pPr>
        <w:spacing w:after="0" w:line="240" w:lineRule="auto"/>
        <w:jc w:val="both"/>
        <w:rPr>
          <w:rFonts w:asciiTheme="majorHAnsi" w:hAnsiTheme="majorHAnsi" w:cs="Arial"/>
          <w:lang w:val="es-ES_tradnl"/>
        </w:rPr>
      </w:pPr>
    </w:p>
    <w:p w14:paraId="6A4C642D" w14:textId="61F31E2A" w:rsidR="001F081E" w:rsidRDefault="00F302EC" w:rsidP="001F081E">
      <w:pPr>
        <w:jc w:val="both"/>
        <w:rPr>
          <w:rFonts w:asciiTheme="majorHAnsi" w:hAnsiTheme="majorHAnsi"/>
          <w:lang w:val="es-ES_tradnl"/>
        </w:rPr>
      </w:pPr>
      <w:r>
        <w:rPr>
          <w:rFonts w:asciiTheme="majorHAnsi" w:hAnsiTheme="majorHAnsi"/>
          <w:lang w:val="es-ES_tradnl"/>
        </w:rPr>
        <w:t xml:space="preserve">El Proyecto Humedales logró </w:t>
      </w:r>
      <w:r w:rsidRPr="00FE0764">
        <w:rPr>
          <w:rFonts w:asciiTheme="majorHAnsi" w:hAnsiTheme="majorHAnsi"/>
          <w:lang w:val="es-ES_tradnl"/>
        </w:rPr>
        <w:t>implementa</w:t>
      </w:r>
      <w:r>
        <w:rPr>
          <w:rFonts w:asciiTheme="majorHAnsi" w:hAnsiTheme="majorHAnsi"/>
          <w:lang w:val="es-ES_tradnl"/>
        </w:rPr>
        <w:t xml:space="preserve">rse en </w:t>
      </w:r>
      <w:r w:rsidRPr="00FE0764">
        <w:rPr>
          <w:rFonts w:asciiTheme="majorHAnsi" w:hAnsiTheme="majorHAnsi"/>
          <w:lang w:val="es-ES_tradnl"/>
        </w:rPr>
        <w:t xml:space="preserve">tan solo 4 años, </w:t>
      </w:r>
      <w:r>
        <w:rPr>
          <w:rFonts w:asciiTheme="majorHAnsi" w:hAnsiTheme="majorHAnsi"/>
          <w:lang w:val="es-ES_tradnl"/>
        </w:rPr>
        <w:t>cuando la programación original era de cinco años. S</w:t>
      </w:r>
      <w:r w:rsidR="001F081E" w:rsidRPr="000E6292">
        <w:rPr>
          <w:rFonts w:asciiTheme="majorHAnsi" w:hAnsiTheme="majorHAnsi"/>
          <w:lang w:val="es-ES_tradnl"/>
        </w:rPr>
        <w:t xml:space="preserve">e </w:t>
      </w:r>
      <w:r w:rsidR="000E6292" w:rsidRPr="000E6292">
        <w:rPr>
          <w:rFonts w:asciiTheme="majorHAnsi" w:hAnsiTheme="majorHAnsi"/>
          <w:lang w:val="es-ES_tradnl"/>
        </w:rPr>
        <w:t>sumaron los aportes de cofinanciamiento de los socios y aliados (PNUD, SINAC, CRXS, BIOMARCC)</w:t>
      </w:r>
      <w:r>
        <w:rPr>
          <w:rFonts w:asciiTheme="majorHAnsi" w:hAnsiTheme="majorHAnsi"/>
          <w:lang w:val="es-ES_tradnl"/>
        </w:rPr>
        <w:t>, así como aportes no programados por parte de la UNA</w:t>
      </w:r>
      <w:r w:rsidR="000E6292" w:rsidRPr="000E6292">
        <w:rPr>
          <w:rFonts w:asciiTheme="majorHAnsi" w:hAnsiTheme="majorHAnsi"/>
          <w:lang w:val="es-ES_tradnl"/>
        </w:rPr>
        <w:t xml:space="preserve">; se </w:t>
      </w:r>
      <w:r w:rsidR="001F081E" w:rsidRPr="000E6292">
        <w:rPr>
          <w:rFonts w:asciiTheme="majorHAnsi" w:hAnsiTheme="majorHAnsi"/>
          <w:lang w:val="es-ES_tradnl"/>
        </w:rPr>
        <w:t>utilizaron las herramientas propuestas en el Plan de M&amp;E,  con la participación de los actores responsables del seguimiento en PNUD, SINAC y la PME, con diferentes niveles de</w:t>
      </w:r>
      <w:r w:rsidR="001F081E" w:rsidRPr="00550865">
        <w:rPr>
          <w:rFonts w:asciiTheme="majorHAnsi" w:hAnsiTheme="majorHAnsi"/>
          <w:lang w:val="es-ES_tradnl"/>
        </w:rPr>
        <w:t xml:space="preserve"> autoriz</w:t>
      </w:r>
      <w:r w:rsidR="001F081E">
        <w:rPr>
          <w:rFonts w:asciiTheme="majorHAnsi" w:hAnsiTheme="majorHAnsi"/>
          <w:lang w:val="es-ES_tradnl"/>
        </w:rPr>
        <w:t xml:space="preserve">ación y controles cruzados; se dio un seguimiento cercano a los </w:t>
      </w:r>
      <w:r w:rsidR="001F081E" w:rsidRPr="00D457AA">
        <w:rPr>
          <w:rFonts w:asciiTheme="majorHAnsi" w:hAnsiTheme="majorHAnsi"/>
          <w:lang w:val="es-ES_tradnl"/>
        </w:rPr>
        <w:t xml:space="preserve">resultados del proyecto, sus </w:t>
      </w:r>
      <w:r w:rsidR="001F081E">
        <w:rPr>
          <w:rFonts w:asciiTheme="majorHAnsi" w:hAnsiTheme="majorHAnsi"/>
          <w:lang w:val="es-ES_tradnl"/>
        </w:rPr>
        <w:t xml:space="preserve">productos e </w:t>
      </w:r>
      <w:r w:rsidR="001F081E" w:rsidRPr="00D457AA">
        <w:rPr>
          <w:rFonts w:asciiTheme="majorHAnsi" w:hAnsiTheme="majorHAnsi"/>
          <w:lang w:val="es-ES_tradnl"/>
        </w:rPr>
        <w:t>indicadores</w:t>
      </w:r>
      <w:r w:rsidR="001F081E">
        <w:rPr>
          <w:rFonts w:asciiTheme="majorHAnsi" w:hAnsiTheme="majorHAnsi"/>
          <w:lang w:val="es-ES_tradnl"/>
        </w:rPr>
        <w:t xml:space="preserve">; se planificaron las actividades por implementar, se coordinaron y ejecutaron en conjunto con el PNH y con los funcionarios de las AC; se incorporó </w:t>
      </w:r>
      <w:r w:rsidR="00B4275B">
        <w:rPr>
          <w:rFonts w:asciiTheme="majorHAnsi" w:hAnsiTheme="majorHAnsi"/>
          <w:lang w:val="es-ES_tradnl"/>
        </w:rPr>
        <w:t xml:space="preserve">en distintas acciones </w:t>
      </w:r>
      <w:r w:rsidR="001F081E">
        <w:rPr>
          <w:rFonts w:asciiTheme="majorHAnsi" w:hAnsiTheme="majorHAnsi"/>
          <w:lang w:val="es-ES_tradnl"/>
        </w:rPr>
        <w:t>a otras instituciones pública</w:t>
      </w:r>
      <w:r w:rsidR="001F081E" w:rsidRPr="0009115F">
        <w:rPr>
          <w:rFonts w:asciiTheme="majorHAnsi" w:hAnsiTheme="majorHAnsi"/>
          <w:lang w:val="es-ES_tradnl"/>
        </w:rPr>
        <w:t>s, miembros de las comunidades, representan</w:t>
      </w:r>
      <w:r w:rsidR="00B4275B">
        <w:rPr>
          <w:rFonts w:asciiTheme="majorHAnsi" w:hAnsiTheme="majorHAnsi"/>
          <w:lang w:val="es-ES_tradnl"/>
        </w:rPr>
        <w:t>tes de los sectores productivos</w:t>
      </w:r>
      <w:r w:rsidR="001F081E" w:rsidRPr="0009115F">
        <w:rPr>
          <w:rFonts w:asciiTheme="majorHAnsi" w:hAnsiTheme="majorHAnsi"/>
          <w:lang w:val="es-ES_tradnl"/>
        </w:rPr>
        <w:t xml:space="preserve"> y otros</w:t>
      </w:r>
      <w:r w:rsidR="001F081E">
        <w:rPr>
          <w:rFonts w:asciiTheme="majorHAnsi" w:hAnsiTheme="majorHAnsi"/>
          <w:lang w:val="es-ES_tradnl"/>
        </w:rPr>
        <w:t xml:space="preserve"> interesados; </w:t>
      </w:r>
      <w:r w:rsidR="0000749E">
        <w:rPr>
          <w:rFonts w:asciiTheme="majorHAnsi" w:hAnsiTheme="majorHAnsi"/>
          <w:lang w:val="es-ES_tradnl"/>
        </w:rPr>
        <w:t xml:space="preserve">se </w:t>
      </w:r>
      <w:r w:rsidR="0000749E" w:rsidRPr="001F081E">
        <w:rPr>
          <w:rFonts w:asciiTheme="majorHAnsi" w:hAnsiTheme="majorHAnsi"/>
          <w:lang w:val="es-ES_tradnl"/>
        </w:rPr>
        <w:t>respond</w:t>
      </w:r>
      <w:r w:rsidR="0000749E">
        <w:rPr>
          <w:rFonts w:asciiTheme="majorHAnsi" w:hAnsiTheme="majorHAnsi"/>
          <w:lang w:val="es-ES_tradnl"/>
        </w:rPr>
        <w:t xml:space="preserve">ió mediante el </w:t>
      </w:r>
      <w:r w:rsidR="0000749E" w:rsidRPr="001F081E">
        <w:rPr>
          <w:rFonts w:asciiTheme="majorHAnsi" w:hAnsiTheme="majorHAnsi"/>
          <w:lang w:val="es-ES_tradnl"/>
        </w:rPr>
        <w:t xml:space="preserve">manejo adaptativo </w:t>
      </w:r>
      <w:r w:rsidR="0000749E">
        <w:rPr>
          <w:rFonts w:asciiTheme="majorHAnsi" w:hAnsiTheme="majorHAnsi"/>
          <w:lang w:val="es-ES_tradnl"/>
        </w:rPr>
        <w:t>a las condiciones del</w:t>
      </w:r>
      <w:r w:rsidR="0000749E" w:rsidRPr="001F081E">
        <w:rPr>
          <w:rFonts w:asciiTheme="majorHAnsi" w:hAnsiTheme="majorHAnsi"/>
          <w:lang w:val="es-ES_tradnl"/>
        </w:rPr>
        <w:t xml:space="preserve"> marco institucional y normativo</w:t>
      </w:r>
      <w:r>
        <w:rPr>
          <w:rFonts w:asciiTheme="majorHAnsi" w:hAnsiTheme="majorHAnsi"/>
          <w:lang w:val="es-ES_tradnl"/>
        </w:rPr>
        <w:t>; se lograron productos pertinentes y de calidad</w:t>
      </w:r>
      <w:r w:rsidR="006D71B3">
        <w:rPr>
          <w:rFonts w:asciiTheme="majorHAnsi" w:hAnsiTheme="majorHAnsi"/>
          <w:lang w:val="es-ES_tradnl"/>
        </w:rPr>
        <w:t xml:space="preserve">, </w:t>
      </w:r>
      <w:r w:rsidR="006D71B3" w:rsidRPr="006D71B3">
        <w:rPr>
          <w:rFonts w:asciiTheme="majorHAnsi" w:hAnsiTheme="majorHAnsi"/>
          <w:lang w:val="es-ES_tradnl"/>
        </w:rPr>
        <w:t>puesto que responden a los resultados del Proyecto y además fueron revisados, realimentados y aprobados por el SINAC.</w:t>
      </w:r>
      <w:r w:rsidR="0000749E">
        <w:rPr>
          <w:rFonts w:asciiTheme="majorHAnsi" w:hAnsiTheme="majorHAnsi"/>
          <w:lang w:val="es-ES_tradnl"/>
        </w:rPr>
        <w:t xml:space="preserve"> </w:t>
      </w:r>
    </w:p>
    <w:p w14:paraId="1F5BB103" w14:textId="77777777" w:rsidR="0000749E" w:rsidRPr="0000749E" w:rsidRDefault="0000749E" w:rsidP="0000749E">
      <w:pPr>
        <w:spacing w:after="0" w:line="240" w:lineRule="auto"/>
        <w:jc w:val="both"/>
        <w:rPr>
          <w:rFonts w:asciiTheme="majorHAnsi" w:hAnsiTheme="majorHAnsi" w:cs="Arial"/>
          <w:lang w:val="es-ES_tradnl"/>
        </w:rPr>
      </w:pPr>
    </w:p>
    <w:p w14:paraId="0611AB8B" w14:textId="77777777" w:rsidR="00347B75" w:rsidRPr="00191C76" w:rsidRDefault="00347B75" w:rsidP="00347B75">
      <w:pPr>
        <w:pStyle w:val="Ttulo2"/>
        <w:rPr>
          <w:color w:val="auto"/>
          <w:lang w:val="es-ES_tradnl"/>
        </w:rPr>
      </w:pPr>
      <w:bookmarkStart w:id="48" w:name="_Toc394376472"/>
      <w:r w:rsidRPr="00191C76">
        <w:rPr>
          <w:color w:val="auto"/>
          <w:lang w:val="es-ES_tradnl"/>
        </w:rPr>
        <w:t>3.3 Resultados del Proyecto</w:t>
      </w:r>
      <w:bookmarkEnd w:id="48"/>
      <w:r w:rsidRPr="00191C76">
        <w:rPr>
          <w:color w:val="auto"/>
          <w:lang w:val="es-ES_tradnl"/>
        </w:rPr>
        <w:t xml:space="preserve"> </w:t>
      </w:r>
    </w:p>
    <w:p w14:paraId="0400EFD1" w14:textId="77777777" w:rsidR="0080498C" w:rsidRPr="00191C76" w:rsidRDefault="0080498C" w:rsidP="00EC5136">
      <w:pPr>
        <w:spacing w:after="0" w:line="240" w:lineRule="auto"/>
        <w:jc w:val="both"/>
        <w:rPr>
          <w:rFonts w:asciiTheme="majorHAnsi" w:hAnsiTheme="majorHAnsi" w:cs="Arial"/>
          <w:lang w:val="es-ES_tradnl"/>
        </w:rPr>
      </w:pPr>
    </w:p>
    <w:p w14:paraId="09869EE5" w14:textId="522274D3" w:rsidR="009114A7" w:rsidRPr="00A36C87" w:rsidRDefault="009114A7" w:rsidP="009114A7">
      <w:pPr>
        <w:pStyle w:val="Ttulo3"/>
        <w:rPr>
          <w:color w:val="000000" w:themeColor="text1"/>
          <w:lang w:val="es-ES_tradnl"/>
        </w:rPr>
      </w:pPr>
      <w:bookmarkStart w:id="49" w:name="_Toc394376473"/>
      <w:r w:rsidRPr="00A36C87">
        <w:rPr>
          <w:color w:val="000000" w:themeColor="text1"/>
          <w:lang w:val="es-ES_tradnl"/>
        </w:rPr>
        <w:t xml:space="preserve">3.3.1 </w:t>
      </w:r>
      <w:r w:rsidR="00A95BBE" w:rsidRPr="00A36C87">
        <w:rPr>
          <w:color w:val="000000" w:themeColor="text1"/>
          <w:lang w:val="es-ES_tradnl"/>
        </w:rPr>
        <w:t>Resultados generales</w:t>
      </w:r>
      <w:bookmarkEnd w:id="49"/>
    </w:p>
    <w:p w14:paraId="6BD16AA0" w14:textId="362DAB5D" w:rsidR="00A95BBE" w:rsidRDefault="00A95BBE" w:rsidP="008244C5">
      <w:pPr>
        <w:spacing w:after="0" w:line="240" w:lineRule="auto"/>
        <w:jc w:val="both"/>
        <w:rPr>
          <w:rFonts w:asciiTheme="majorHAnsi" w:hAnsiTheme="majorHAnsi" w:cs="Arial"/>
          <w:lang w:val="es-ES_tradnl"/>
        </w:rPr>
      </w:pPr>
    </w:p>
    <w:p w14:paraId="5446BC4D" w14:textId="270A1703" w:rsidR="00A36C87" w:rsidRDefault="00C57F8C" w:rsidP="008244C5">
      <w:pPr>
        <w:spacing w:after="0" w:line="240" w:lineRule="auto"/>
        <w:jc w:val="both"/>
        <w:rPr>
          <w:rFonts w:asciiTheme="majorHAnsi" w:hAnsiTheme="majorHAnsi" w:cs="Arial"/>
          <w:lang w:val="es-ES_tradnl"/>
        </w:rPr>
      </w:pPr>
      <w:r>
        <w:rPr>
          <w:rFonts w:asciiTheme="majorHAnsi" w:hAnsiTheme="majorHAnsi" w:cs="Arial"/>
          <w:lang w:val="es-ES_tradnl"/>
        </w:rPr>
        <w:t>E</w:t>
      </w:r>
      <w:r w:rsidR="00A36C87">
        <w:rPr>
          <w:rFonts w:asciiTheme="majorHAnsi" w:hAnsiTheme="majorHAnsi" w:cs="Arial"/>
          <w:lang w:val="es-ES_tradnl"/>
        </w:rPr>
        <w:t xml:space="preserve">sta sección </w:t>
      </w:r>
      <w:r>
        <w:rPr>
          <w:rFonts w:asciiTheme="majorHAnsi" w:hAnsiTheme="majorHAnsi" w:cs="Arial"/>
          <w:lang w:val="es-ES_tradnl"/>
        </w:rPr>
        <w:t>describe</w:t>
      </w:r>
      <w:r w:rsidR="00A36C87">
        <w:rPr>
          <w:rFonts w:asciiTheme="majorHAnsi" w:hAnsiTheme="majorHAnsi" w:cs="Arial"/>
          <w:lang w:val="es-ES_tradnl"/>
        </w:rPr>
        <w:t xml:space="preserve"> el avance en la implementación de acciones y productos</w:t>
      </w:r>
      <w:r>
        <w:rPr>
          <w:rFonts w:asciiTheme="majorHAnsi" w:hAnsiTheme="majorHAnsi" w:cs="Arial"/>
          <w:lang w:val="es-ES_tradnl"/>
        </w:rPr>
        <w:t xml:space="preserve">, desde </w:t>
      </w:r>
      <w:r w:rsidR="00A36C87">
        <w:rPr>
          <w:rFonts w:asciiTheme="majorHAnsi" w:hAnsiTheme="majorHAnsi" w:cs="Arial"/>
          <w:lang w:val="es-ES_tradnl"/>
        </w:rPr>
        <w:t>la MTR:</w:t>
      </w:r>
    </w:p>
    <w:p w14:paraId="38B2BE59" w14:textId="77777777" w:rsidR="00A36C87" w:rsidRPr="008244C5" w:rsidRDefault="00A36C87" w:rsidP="008244C5">
      <w:pPr>
        <w:spacing w:after="0" w:line="240" w:lineRule="auto"/>
        <w:jc w:val="both"/>
        <w:rPr>
          <w:rFonts w:asciiTheme="majorHAnsi" w:hAnsiTheme="majorHAnsi" w:cs="Arial"/>
          <w:lang w:val="es-ES_tradnl"/>
        </w:rPr>
      </w:pPr>
    </w:p>
    <w:p w14:paraId="3E18264B" w14:textId="51D554CB" w:rsidR="00E80B3B" w:rsidRPr="00E80B3B" w:rsidRDefault="008244C5" w:rsidP="00E80B3B">
      <w:pPr>
        <w:jc w:val="both"/>
        <w:rPr>
          <w:rFonts w:asciiTheme="majorHAnsi" w:hAnsiTheme="majorHAnsi"/>
          <w:lang w:val="es-ES_tradnl"/>
        </w:rPr>
      </w:pPr>
      <w:r w:rsidRPr="00BB6A23">
        <w:rPr>
          <w:rFonts w:asciiTheme="majorHAnsi" w:hAnsiTheme="majorHAnsi"/>
          <w:i/>
          <w:lang w:val="es-ES_tradnl"/>
        </w:rPr>
        <w:t xml:space="preserve">Resultado 1.1 </w:t>
      </w:r>
      <w:r w:rsidRPr="008244C5">
        <w:rPr>
          <w:rFonts w:asciiTheme="majorHAnsi" w:hAnsiTheme="majorHAnsi"/>
          <w:i/>
          <w:lang w:val="es-ES_tradnl"/>
        </w:rPr>
        <w:t>Aumento de la representación ecológica de los HPII mediante la incorporación de 20.000 ha  en un esquema de gobernanza innovador. En PIR 2015 se cambió el resultado original de P</w:t>
      </w:r>
      <w:r w:rsidR="00C57F8C">
        <w:rPr>
          <w:rFonts w:asciiTheme="majorHAnsi" w:hAnsiTheme="majorHAnsi"/>
          <w:i/>
          <w:lang w:val="es-ES_tradnl"/>
        </w:rPr>
        <w:t>roDoc</w:t>
      </w:r>
      <w:r w:rsidRPr="008244C5">
        <w:rPr>
          <w:rFonts w:asciiTheme="majorHAnsi" w:hAnsiTheme="majorHAnsi"/>
          <w:i/>
          <w:lang w:val="es-ES_tradnl"/>
        </w:rPr>
        <w:t xml:space="preserve">. </w:t>
      </w:r>
      <w:r w:rsidR="00E80B3B">
        <w:rPr>
          <w:rFonts w:asciiTheme="majorHAnsi" w:hAnsiTheme="majorHAnsi"/>
          <w:lang w:val="es-ES_tradnl"/>
        </w:rPr>
        <w:t>En relación a la incorporación de 20,000 hectáreas de HPII al SINAC, s</w:t>
      </w:r>
      <w:r w:rsidRPr="008244C5">
        <w:rPr>
          <w:rFonts w:asciiTheme="majorHAnsi" w:hAnsiTheme="majorHAnsi"/>
          <w:lang w:val="es-ES_tradnl"/>
        </w:rPr>
        <w:t xml:space="preserve">e entregó propuesta al Departamento de Información y Regularización del Territorio a través del </w:t>
      </w:r>
      <w:r w:rsidR="00C57F8C">
        <w:rPr>
          <w:rFonts w:asciiTheme="majorHAnsi" w:hAnsiTheme="majorHAnsi"/>
          <w:lang w:val="es-ES_tradnl"/>
        </w:rPr>
        <w:t>PNH</w:t>
      </w:r>
      <w:r w:rsidRPr="008244C5">
        <w:rPr>
          <w:rFonts w:asciiTheme="majorHAnsi" w:hAnsiTheme="majorHAnsi"/>
          <w:lang w:val="es-ES_tradnl"/>
        </w:rPr>
        <w:t xml:space="preserve"> para aumentar los sitios Ramsar en 32 mil ha distribuidas en los siguientes HPII: Caribe Noreste, Las Baulas, Caño Negro, Térraba Sierpe y la incorporación del </w:t>
      </w:r>
      <w:r w:rsidR="002F28F2">
        <w:rPr>
          <w:rFonts w:asciiTheme="majorHAnsi" w:hAnsiTheme="majorHAnsi"/>
          <w:lang w:val="es-ES_tradnl"/>
        </w:rPr>
        <w:t>R</w:t>
      </w:r>
      <w:r w:rsidR="00D86097">
        <w:rPr>
          <w:rFonts w:asciiTheme="majorHAnsi" w:hAnsiTheme="majorHAnsi"/>
          <w:lang w:val="es-ES_tradnl"/>
        </w:rPr>
        <w:t>efugio Mixto de Vida Silvestre</w:t>
      </w:r>
      <w:r w:rsidR="002F28F2">
        <w:rPr>
          <w:rFonts w:asciiTheme="majorHAnsi" w:hAnsiTheme="majorHAnsi"/>
          <w:lang w:val="es-ES_tradnl"/>
        </w:rPr>
        <w:t xml:space="preserve"> Ostional</w:t>
      </w:r>
      <w:r w:rsidR="00C57F8C">
        <w:rPr>
          <w:rFonts w:asciiTheme="majorHAnsi" w:hAnsiTheme="majorHAnsi"/>
          <w:lang w:val="es-ES_tradnl"/>
        </w:rPr>
        <w:t xml:space="preserve"> como sitio Ramsar; c</w:t>
      </w:r>
      <w:r w:rsidRPr="008244C5">
        <w:rPr>
          <w:rFonts w:asciiTheme="majorHAnsi" w:hAnsiTheme="majorHAnsi"/>
          <w:lang w:val="es-ES_tradnl"/>
        </w:rPr>
        <w:t>ontiene el informe técnico y  Fichas de lo</w:t>
      </w:r>
      <w:r w:rsidR="00C57F8C">
        <w:rPr>
          <w:rFonts w:asciiTheme="majorHAnsi" w:hAnsiTheme="majorHAnsi"/>
          <w:lang w:val="es-ES_tradnl"/>
        </w:rPr>
        <w:t>s 12 sitios Ramsar actualizadas. S</w:t>
      </w:r>
      <w:r w:rsidRPr="008244C5">
        <w:rPr>
          <w:rFonts w:asciiTheme="majorHAnsi" w:hAnsiTheme="majorHAnsi"/>
          <w:lang w:val="es-ES_tradnl"/>
        </w:rPr>
        <w:t>e hizo la demarcación topográfica en los siguientes secto</w:t>
      </w:r>
      <w:r w:rsidR="00E80B3B">
        <w:rPr>
          <w:rFonts w:asciiTheme="majorHAnsi" w:hAnsiTheme="majorHAnsi"/>
          <w:lang w:val="es-ES_tradnl"/>
        </w:rPr>
        <w:t>res del Humedal Caribe Noreste:</w:t>
      </w:r>
      <w:r w:rsidRPr="008244C5">
        <w:rPr>
          <w:rFonts w:asciiTheme="majorHAnsi" w:hAnsiTheme="majorHAnsi"/>
          <w:lang w:val="es-ES_tradnl"/>
        </w:rPr>
        <w:t xml:space="preserve"> Oe</w:t>
      </w:r>
      <w:r w:rsidR="00E80B3B">
        <w:rPr>
          <w:rFonts w:asciiTheme="majorHAnsi" w:hAnsiTheme="majorHAnsi"/>
          <w:lang w:val="es-ES_tradnl"/>
        </w:rPr>
        <w:t xml:space="preserve">ste </w:t>
      </w:r>
      <w:r w:rsidR="00C57F8C">
        <w:rPr>
          <w:rFonts w:asciiTheme="majorHAnsi" w:hAnsiTheme="majorHAnsi"/>
          <w:lang w:val="es-ES_tradnl"/>
        </w:rPr>
        <w:t>PN</w:t>
      </w:r>
      <w:r w:rsidR="00E80B3B">
        <w:rPr>
          <w:rFonts w:asciiTheme="majorHAnsi" w:hAnsiTheme="majorHAnsi"/>
          <w:lang w:val="es-ES_tradnl"/>
        </w:rPr>
        <w:t xml:space="preserve"> Tortuguero,</w:t>
      </w:r>
      <w:r w:rsidRPr="008244C5">
        <w:rPr>
          <w:rFonts w:asciiTheme="majorHAnsi" w:hAnsiTheme="majorHAnsi"/>
          <w:lang w:val="es-ES_tradnl"/>
        </w:rPr>
        <w:t xml:space="preserve"> Islas y laguna Penitencia. En proceso de elaboraci</w:t>
      </w:r>
      <w:r w:rsidR="002F28F2">
        <w:rPr>
          <w:rFonts w:asciiTheme="majorHAnsi" w:hAnsiTheme="majorHAnsi"/>
          <w:lang w:val="es-ES_tradnl"/>
        </w:rPr>
        <w:t>ón los planos para catastrarlos;</w:t>
      </w:r>
      <w:r w:rsidRPr="008244C5">
        <w:rPr>
          <w:rFonts w:asciiTheme="majorHAnsi" w:hAnsiTheme="majorHAnsi"/>
          <w:lang w:val="es-ES_tradnl"/>
        </w:rPr>
        <w:t xml:space="preserve"> éstos habían sido elaborados pero el Registro Inmobiliario cambió el tamaño de la hoja</w:t>
      </w:r>
      <w:r w:rsidR="002F28F2">
        <w:rPr>
          <w:rFonts w:asciiTheme="majorHAnsi" w:hAnsiTheme="majorHAnsi"/>
          <w:lang w:val="es-ES_tradnl"/>
        </w:rPr>
        <w:t>; s</w:t>
      </w:r>
      <w:r w:rsidRPr="008244C5">
        <w:rPr>
          <w:rFonts w:asciiTheme="majorHAnsi" w:hAnsiTheme="majorHAnsi"/>
          <w:lang w:val="es-ES_tradnl"/>
        </w:rPr>
        <w:t>e está en el proceso realizar las modificaci</w:t>
      </w:r>
      <w:r w:rsidR="002F28F2">
        <w:rPr>
          <w:rFonts w:asciiTheme="majorHAnsi" w:hAnsiTheme="majorHAnsi"/>
          <w:lang w:val="es-ES_tradnl"/>
        </w:rPr>
        <w:t xml:space="preserve">ones para entregar el producto </w:t>
      </w:r>
      <w:r w:rsidRPr="008244C5">
        <w:rPr>
          <w:rFonts w:asciiTheme="majorHAnsi" w:hAnsiTheme="majorHAnsi"/>
          <w:lang w:val="es-ES_tradnl"/>
        </w:rPr>
        <w:t>al Departamento de Información y Regulariz</w:t>
      </w:r>
      <w:r w:rsidR="002F28F2">
        <w:rPr>
          <w:rFonts w:asciiTheme="majorHAnsi" w:hAnsiTheme="majorHAnsi"/>
          <w:lang w:val="es-ES_tradnl"/>
        </w:rPr>
        <w:t>ación del Territorio del SINAC</w:t>
      </w:r>
      <w:r w:rsidRPr="008244C5">
        <w:rPr>
          <w:rFonts w:asciiTheme="majorHAnsi" w:hAnsiTheme="majorHAnsi"/>
          <w:lang w:val="es-ES_tradnl"/>
        </w:rPr>
        <w:t xml:space="preserve"> para que continúe </w:t>
      </w:r>
      <w:r w:rsidR="002F28F2">
        <w:rPr>
          <w:rFonts w:asciiTheme="majorHAnsi" w:hAnsiTheme="majorHAnsi"/>
          <w:lang w:val="es-ES_tradnl"/>
        </w:rPr>
        <w:t xml:space="preserve">con </w:t>
      </w:r>
      <w:r w:rsidRPr="008244C5">
        <w:rPr>
          <w:rFonts w:asciiTheme="majorHAnsi" w:hAnsiTheme="majorHAnsi"/>
          <w:lang w:val="es-ES_tradnl"/>
        </w:rPr>
        <w:t xml:space="preserve">el proceso de catastrar los planos y posteriormente su inscripción como </w:t>
      </w:r>
      <w:r w:rsidR="002F28F2">
        <w:rPr>
          <w:rFonts w:asciiTheme="majorHAnsi" w:hAnsiTheme="majorHAnsi"/>
          <w:lang w:val="es-ES_tradnl"/>
        </w:rPr>
        <w:t>PNE</w:t>
      </w:r>
      <w:r w:rsidR="00E80B3B">
        <w:rPr>
          <w:rFonts w:asciiTheme="majorHAnsi" w:hAnsiTheme="majorHAnsi"/>
          <w:lang w:val="es-ES_tradnl"/>
        </w:rPr>
        <w:t>.</w:t>
      </w:r>
      <w:r w:rsidRPr="008244C5">
        <w:rPr>
          <w:rFonts w:asciiTheme="majorHAnsi" w:hAnsiTheme="majorHAnsi"/>
          <w:lang w:val="es-ES_tradnl"/>
        </w:rPr>
        <w:t xml:space="preserve"> </w:t>
      </w:r>
      <w:r w:rsidR="00E80B3B">
        <w:rPr>
          <w:rFonts w:asciiTheme="majorHAnsi" w:hAnsiTheme="majorHAnsi"/>
          <w:lang w:val="es-ES_tradnl"/>
        </w:rPr>
        <w:t>En cuanto a la demarcación de once HPII existentes, se a</w:t>
      </w:r>
      <w:r w:rsidR="00E80B3B" w:rsidRPr="00E80B3B">
        <w:rPr>
          <w:rFonts w:asciiTheme="majorHAnsi" w:hAnsiTheme="majorHAnsi"/>
          <w:lang w:val="es-ES_tradnl"/>
        </w:rPr>
        <w:t>mojona</w:t>
      </w:r>
      <w:r w:rsidR="00E80B3B">
        <w:rPr>
          <w:rFonts w:asciiTheme="majorHAnsi" w:hAnsiTheme="majorHAnsi"/>
          <w:lang w:val="es-ES_tradnl"/>
        </w:rPr>
        <w:t xml:space="preserve">ron </w:t>
      </w:r>
      <w:r w:rsidR="00E80B3B" w:rsidRPr="00E80B3B">
        <w:rPr>
          <w:rFonts w:asciiTheme="majorHAnsi" w:hAnsiTheme="majorHAnsi"/>
          <w:lang w:val="es-ES_tradnl"/>
        </w:rPr>
        <w:t>22 puntos del plano No. 51425714-2010 (del punto 11 al 32)</w:t>
      </w:r>
      <w:r w:rsidR="00E80B3B">
        <w:rPr>
          <w:rFonts w:asciiTheme="majorHAnsi" w:hAnsiTheme="majorHAnsi"/>
          <w:lang w:val="es-ES_tradnl"/>
        </w:rPr>
        <w:t xml:space="preserve">, Humedal Refugio Nacional Mata Redonda; se colocaron </w:t>
      </w:r>
      <w:r w:rsidR="00E80B3B" w:rsidRPr="00E80B3B">
        <w:rPr>
          <w:rFonts w:asciiTheme="majorHAnsi" w:hAnsiTheme="majorHAnsi"/>
          <w:lang w:val="es-ES_tradnl"/>
        </w:rPr>
        <w:t>40 hitos en Humedal Palo Verde</w:t>
      </w:r>
      <w:r w:rsidR="00E80B3B">
        <w:rPr>
          <w:rFonts w:asciiTheme="majorHAnsi" w:hAnsiTheme="majorHAnsi"/>
          <w:lang w:val="es-ES_tradnl"/>
        </w:rPr>
        <w:t xml:space="preserve">; se procesaron </w:t>
      </w:r>
      <w:r w:rsidR="00E80B3B" w:rsidRPr="00E80B3B">
        <w:rPr>
          <w:rFonts w:asciiTheme="majorHAnsi" w:hAnsiTheme="majorHAnsi"/>
          <w:lang w:val="es-ES_tradnl"/>
        </w:rPr>
        <w:t>imágenes t</w:t>
      </w:r>
      <w:r w:rsidR="002F28F2">
        <w:rPr>
          <w:rFonts w:asciiTheme="majorHAnsi" w:hAnsiTheme="majorHAnsi"/>
          <w:lang w:val="es-ES_tradnl"/>
        </w:rPr>
        <w:t>omadas con drone</w:t>
      </w:r>
      <w:r w:rsidR="003333B0">
        <w:rPr>
          <w:rFonts w:asciiTheme="majorHAnsi" w:hAnsiTheme="majorHAnsi"/>
          <w:lang w:val="es-ES_tradnl"/>
        </w:rPr>
        <w:t>s</w:t>
      </w:r>
      <w:r w:rsidR="002F28F2">
        <w:rPr>
          <w:rFonts w:asciiTheme="majorHAnsi" w:hAnsiTheme="majorHAnsi"/>
          <w:lang w:val="es-ES_tradnl"/>
        </w:rPr>
        <w:t xml:space="preserve"> para delimitar</w:t>
      </w:r>
      <w:r w:rsidR="00E80B3B" w:rsidRPr="00E80B3B">
        <w:rPr>
          <w:rFonts w:asciiTheme="majorHAnsi" w:hAnsiTheme="majorHAnsi"/>
          <w:lang w:val="es-ES_tradnl"/>
        </w:rPr>
        <w:t xml:space="preserve"> y agregar al </w:t>
      </w:r>
      <w:r w:rsidR="00E80B3B">
        <w:rPr>
          <w:rFonts w:asciiTheme="majorHAnsi" w:hAnsiTheme="majorHAnsi"/>
          <w:lang w:val="es-ES_tradnl"/>
        </w:rPr>
        <w:t>PNE</w:t>
      </w:r>
      <w:r w:rsidR="00E80B3B" w:rsidRPr="00E80B3B">
        <w:rPr>
          <w:rFonts w:asciiTheme="majorHAnsi" w:hAnsiTheme="majorHAnsi"/>
          <w:lang w:val="es-ES_tradnl"/>
        </w:rPr>
        <w:t xml:space="preserve"> sectores de manglares del Pacífico Central y </w:t>
      </w:r>
      <w:r w:rsidR="00E80B3B">
        <w:rPr>
          <w:rFonts w:asciiTheme="majorHAnsi" w:hAnsiTheme="majorHAnsi"/>
          <w:lang w:val="es-ES_tradnl"/>
        </w:rPr>
        <w:t>HN</w:t>
      </w:r>
      <w:r w:rsidR="002F28F2">
        <w:rPr>
          <w:rFonts w:asciiTheme="majorHAnsi" w:hAnsiTheme="majorHAnsi"/>
          <w:lang w:val="es-ES_tradnl"/>
        </w:rPr>
        <w:t>TS.</w:t>
      </w:r>
      <w:r w:rsidR="00E80B3B" w:rsidRPr="00E80B3B">
        <w:rPr>
          <w:rFonts w:asciiTheme="majorHAnsi" w:hAnsiTheme="majorHAnsi"/>
          <w:lang w:val="es-ES_tradnl"/>
        </w:rPr>
        <w:t xml:space="preserve"> </w:t>
      </w:r>
    </w:p>
    <w:p w14:paraId="08B72818" w14:textId="483941E0" w:rsidR="00D47694" w:rsidRDefault="00E80B3B" w:rsidP="00E80B3B">
      <w:pPr>
        <w:jc w:val="both"/>
        <w:rPr>
          <w:rFonts w:asciiTheme="majorHAnsi" w:hAnsiTheme="majorHAnsi"/>
          <w:lang w:val="es-ES_tradnl"/>
        </w:rPr>
      </w:pPr>
      <w:r w:rsidRPr="0031082C">
        <w:rPr>
          <w:rFonts w:asciiTheme="majorHAnsi" w:hAnsiTheme="majorHAnsi"/>
          <w:i/>
          <w:lang w:val="es-ES_tradnl"/>
        </w:rPr>
        <w:t>Resultado 1.2. Marco habilitado para mitigar amenazas-</w:t>
      </w:r>
      <w:r w:rsidR="0031082C" w:rsidRPr="0031082C">
        <w:rPr>
          <w:rFonts w:asciiTheme="majorHAnsi" w:hAnsiTheme="majorHAnsi"/>
          <w:i/>
          <w:lang w:val="es-ES_tradnl"/>
        </w:rPr>
        <w:t xml:space="preserve">naturales y antropomórficas </w:t>
      </w:r>
      <w:r w:rsidRPr="0031082C">
        <w:rPr>
          <w:rFonts w:asciiTheme="majorHAnsi" w:hAnsiTheme="majorHAnsi"/>
          <w:i/>
          <w:lang w:val="es-ES_tradnl"/>
        </w:rPr>
        <w:t xml:space="preserve">contra la diversidad en once (11) humedales protegidos de importancia internacional (HPII). </w:t>
      </w:r>
      <w:r w:rsidR="002F28F2">
        <w:rPr>
          <w:rFonts w:asciiTheme="majorHAnsi" w:hAnsiTheme="majorHAnsi"/>
          <w:lang w:val="es-ES_tradnl"/>
        </w:rPr>
        <w:t>Producto terminado;</w:t>
      </w:r>
      <w:r w:rsidR="0031082C" w:rsidRPr="0031082C">
        <w:rPr>
          <w:rFonts w:asciiTheme="majorHAnsi" w:hAnsiTheme="majorHAnsi"/>
          <w:lang w:val="es-ES_tradnl"/>
        </w:rPr>
        <w:t xml:space="preserve"> </w:t>
      </w:r>
      <w:r w:rsidR="002F28F2">
        <w:rPr>
          <w:rFonts w:asciiTheme="majorHAnsi" w:hAnsiTheme="majorHAnsi"/>
          <w:lang w:val="es-ES_tradnl"/>
        </w:rPr>
        <w:t>s</w:t>
      </w:r>
      <w:r w:rsidR="0031082C">
        <w:rPr>
          <w:rFonts w:asciiTheme="majorHAnsi" w:hAnsiTheme="majorHAnsi"/>
          <w:lang w:val="es-ES_tradnl"/>
        </w:rPr>
        <w:t>e concluyó el mosaico catastral de Caño Negro y Maquenque y se presentó y entregó</w:t>
      </w:r>
      <w:r w:rsidR="0031082C" w:rsidRPr="0031082C">
        <w:rPr>
          <w:rFonts w:asciiTheme="majorHAnsi" w:hAnsiTheme="majorHAnsi"/>
          <w:lang w:val="es-ES_tradnl"/>
        </w:rPr>
        <w:t xml:space="preserve"> al ACHN con copia al </w:t>
      </w:r>
      <w:r w:rsidR="0031082C">
        <w:rPr>
          <w:rFonts w:asciiTheme="majorHAnsi" w:hAnsiTheme="majorHAnsi"/>
          <w:lang w:val="es-ES_tradnl"/>
        </w:rPr>
        <w:t>PNH</w:t>
      </w:r>
      <w:r w:rsidR="0031082C" w:rsidRPr="0031082C">
        <w:rPr>
          <w:rFonts w:asciiTheme="majorHAnsi" w:hAnsiTheme="majorHAnsi"/>
          <w:lang w:val="es-ES_tradnl"/>
        </w:rPr>
        <w:t xml:space="preserve"> </w:t>
      </w:r>
      <w:r w:rsidR="0031082C">
        <w:rPr>
          <w:rFonts w:asciiTheme="majorHAnsi" w:hAnsiTheme="majorHAnsi"/>
          <w:lang w:val="es-ES_tradnl"/>
        </w:rPr>
        <w:t>el 18 de abril de 2018; e</w:t>
      </w:r>
      <w:r w:rsidR="0031082C" w:rsidRPr="0031082C">
        <w:rPr>
          <w:rFonts w:asciiTheme="majorHAnsi" w:hAnsiTheme="majorHAnsi"/>
          <w:lang w:val="es-ES_tradnl"/>
        </w:rPr>
        <w:t>ste producto fue solicitado por el ACHN para responder a demandas de la CGR</w:t>
      </w:r>
      <w:r w:rsidR="002F28F2">
        <w:rPr>
          <w:rFonts w:asciiTheme="majorHAnsi" w:hAnsiTheme="majorHAnsi"/>
          <w:lang w:val="es-ES_tradnl"/>
        </w:rPr>
        <w:t>. Se elaboraron Planes G</w:t>
      </w:r>
      <w:r w:rsidR="0031082C" w:rsidRPr="0031082C">
        <w:rPr>
          <w:rFonts w:asciiTheme="majorHAnsi" w:hAnsiTheme="majorHAnsi"/>
          <w:lang w:val="es-ES_tradnl"/>
        </w:rPr>
        <w:t>enerales de Manejo</w:t>
      </w:r>
      <w:r w:rsidR="0031082C">
        <w:rPr>
          <w:rFonts w:asciiTheme="majorHAnsi" w:hAnsiTheme="majorHAnsi"/>
          <w:lang w:val="es-ES_tradnl"/>
        </w:rPr>
        <w:t xml:space="preserve"> en 2016, en vez de los planes de control y protección; se elaboraron guías de plantas asociadas a ecosistemas de humedal en dos AC. Se entregó equipo para m</w:t>
      </w:r>
      <w:r w:rsidR="00BE4359">
        <w:rPr>
          <w:rFonts w:asciiTheme="majorHAnsi" w:hAnsiTheme="majorHAnsi"/>
          <w:lang w:val="es-ES_tradnl"/>
        </w:rPr>
        <w:t>edidas de adaptación del HNTS; s</w:t>
      </w:r>
      <w:r w:rsidR="0031082C">
        <w:rPr>
          <w:rFonts w:asciiTheme="majorHAnsi" w:hAnsiTheme="majorHAnsi"/>
          <w:lang w:val="es-ES_tradnl"/>
        </w:rPr>
        <w:t xml:space="preserve">e concluyó el trabajo de campo para la medición de combustible vegetal para el sistema de cartografía de riesgo de incendios forestales </w:t>
      </w:r>
      <w:r w:rsidR="00BE4359">
        <w:rPr>
          <w:rFonts w:asciiTheme="majorHAnsi" w:hAnsiTheme="majorHAnsi"/>
          <w:lang w:val="es-ES_tradnl"/>
        </w:rPr>
        <w:t>en los humedales Corral de Piedra, Mata Redonda, Cipancí, PN Palo Verde y RB Lomas Barbudal; se completaron y recibieron conforme por parte del ACT obras de rehabilitaci</w:t>
      </w:r>
      <w:r w:rsidR="0099513F">
        <w:rPr>
          <w:rFonts w:asciiTheme="majorHAnsi" w:hAnsiTheme="majorHAnsi"/>
          <w:lang w:val="es-ES_tradnl"/>
        </w:rPr>
        <w:t>ón en los drenajes de Mat</w:t>
      </w:r>
      <w:r w:rsidR="00BE4359">
        <w:rPr>
          <w:rFonts w:asciiTheme="majorHAnsi" w:hAnsiTheme="majorHAnsi"/>
          <w:lang w:val="es-ES_tradnl"/>
        </w:rPr>
        <w:t xml:space="preserve">a Redonda; se completaron y recibieron conforme por el ACAT obras de </w:t>
      </w:r>
      <w:r w:rsidR="002F28F2">
        <w:rPr>
          <w:rFonts w:asciiTheme="majorHAnsi" w:hAnsiTheme="majorHAnsi"/>
          <w:lang w:val="es-ES_tradnl"/>
        </w:rPr>
        <w:t>rehabilitación ecológica en el H</w:t>
      </w:r>
      <w:r w:rsidR="00BE4359">
        <w:rPr>
          <w:rFonts w:asciiTheme="majorHAnsi" w:hAnsiTheme="majorHAnsi"/>
          <w:lang w:val="es-ES_tradnl"/>
        </w:rPr>
        <w:t xml:space="preserve">umedal Quebrada La Mula (PN Palo Verde). En relación al Índice de </w:t>
      </w:r>
      <w:r w:rsidR="00D47694">
        <w:rPr>
          <w:rFonts w:asciiTheme="majorHAnsi" w:hAnsiTheme="majorHAnsi"/>
          <w:lang w:val="es-ES_tradnl"/>
        </w:rPr>
        <w:t xml:space="preserve">Naturaleza para sitios Ramsar, </w:t>
      </w:r>
      <w:r w:rsidR="002F28F2">
        <w:rPr>
          <w:rFonts w:asciiTheme="majorHAnsi" w:hAnsiTheme="majorHAnsi"/>
          <w:lang w:val="es-ES_tradnl"/>
        </w:rPr>
        <w:t xml:space="preserve">están </w:t>
      </w:r>
      <w:r w:rsidR="00D47694">
        <w:rPr>
          <w:rFonts w:asciiTheme="majorHAnsi" w:hAnsiTheme="majorHAnsi"/>
          <w:lang w:val="es-ES_tradnl"/>
        </w:rPr>
        <w:t xml:space="preserve">en proceso de actualización los indicadores para aves y mamíferos y se coordinó con el PNH y con el CENIGA-SINIA para dar sostenibilidad a este producto. En relación al Inventario Nacional de Humedales, </w:t>
      </w:r>
      <w:r w:rsidR="00BB6A23">
        <w:rPr>
          <w:rFonts w:asciiTheme="majorHAnsi" w:hAnsiTheme="majorHAnsi"/>
          <w:lang w:val="es-ES_tradnl"/>
        </w:rPr>
        <w:t>este producto fue validado por cada AC.</w:t>
      </w:r>
    </w:p>
    <w:p w14:paraId="6DF87C29" w14:textId="3FD57496" w:rsidR="00E80B3B" w:rsidRPr="000C2E04" w:rsidRDefault="00BB6A23" w:rsidP="0031082C">
      <w:pPr>
        <w:jc w:val="both"/>
        <w:rPr>
          <w:rFonts w:asciiTheme="majorHAnsi" w:hAnsiTheme="majorHAnsi"/>
          <w:lang w:val="es-ES_tradnl"/>
        </w:rPr>
      </w:pPr>
      <w:r w:rsidRPr="00A36C87">
        <w:rPr>
          <w:rFonts w:asciiTheme="majorHAnsi" w:hAnsiTheme="majorHAnsi"/>
          <w:i/>
          <w:lang w:val="es-ES_tradnl"/>
        </w:rPr>
        <w:t>Resultado 1.3. La eficacia de la gestión de siete (7) humedales protegidos de importancia internacional aumenta en un 20%</w:t>
      </w:r>
      <w:r w:rsidR="00A36C87" w:rsidRPr="00A36C87">
        <w:rPr>
          <w:rFonts w:asciiTheme="majorHAnsi" w:hAnsiTheme="majorHAnsi"/>
          <w:lang w:val="es-ES_tradnl"/>
        </w:rPr>
        <w:t>. Se divulgó información sobre la zonificación del PN</w:t>
      </w:r>
      <w:r w:rsidR="002F28F2">
        <w:rPr>
          <w:rFonts w:asciiTheme="majorHAnsi" w:hAnsiTheme="majorHAnsi"/>
          <w:lang w:val="es-ES_tradnl"/>
        </w:rPr>
        <w:t xml:space="preserve"> </w:t>
      </w:r>
      <w:r w:rsidR="00A36C87" w:rsidRPr="00A36C87">
        <w:rPr>
          <w:rFonts w:asciiTheme="majorHAnsi" w:hAnsiTheme="majorHAnsi"/>
          <w:lang w:val="es-ES_tradnl"/>
        </w:rPr>
        <w:t>M</w:t>
      </w:r>
      <w:r w:rsidR="002F28F2">
        <w:rPr>
          <w:rFonts w:asciiTheme="majorHAnsi" w:hAnsiTheme="majorHAnsi"/>
          <w:lang w:val="es-ES_tradnl"/>
        </w:rPr>
        <w:t>arino Las Baulas</w:t>
      </w:r>
      <w:r w:rsidR="00A36C87" w:rsidRPr="00A36C87">
        <w:rPr>
          <w:rFonts w:asciiTheme="majorHAnsi" w:hAnsiTheme="majorHAnsi"/>
          <w:lang w:val="es-ES_tradnl"/>
        </w:rPr>
        <w:t xml:space="preserve"> (impresión de mapas); no se logró avanzar con la implementación del plan de manejo de fuegos en humedal del sitio Ramsar Caño Negro debido a asuntos administrativos del AC; se realizó capacitación y asistencia técnica para familias rurales ubicadas en la zona de amortiguamiento del </w:t>
      </w:r>
      <w:r w:rsidR="00A36C87" w:rsidRPr="00836224">
        <w:rPr>
          <w:rFonts w:asciiTheme="majorHAnsi" w:hAnsiTheme="majorHAnsi"/>
          <w:lang w:val="es-ES_tradnl"/>
        </w:rPr>
        <w:t>Humedal Caribe-Noreste; se diseñaron, ilustraron e imprimieron once rompecabezas alusivos a la biodiversidad de los HPII de los sitios Ramsar priorizados por el Proyecto Humedales.</w:t>
      </w:r>
      <w:r w:rsidR="00836224" w:rsidRPr="00836224">
        <w:rPr>
          <w:rFonts w:asciiTheme="majorHAnsi" w:hAnsiTheme="majorHAnsi"/>
          <w:lang w:val="es-ES_tradnl"/>
        </w:rPr>
        <w:t xml:space="preserve"> Como actividades y productos de divulgación de los avances del Proyecto: Se elaboraron 11 artículos para divulgar productos y resultados del Proyecto Humedales  en Revista Ambientico de la UNA</w:t>
      </w:r>
      <w:r w:rsidR="00676B83">
        <w:rPr>
          <w:rFonts w:asciiTheme="majorHAnsi" w:hAnsiTheme="majorHAnsi"/>
          <w:lang w:val="es-ES_tradnl"/>
        </w:rPr>
        <w:t>; se elaboraron y divulgaron doce</w:t>
      </w:r>
      <w:r w:rsidR="00836224" w:rsidRPr="00836224">
        <w:rPr>
          <w:rFonts w:asciiTheme="majorHAnsi" w:hAnsiTheme="majorHAnsi"/>
          <w:lang w:val="es-ES_tradnl"/>
        </w:rPr>
        <w:t xml:space="preserve"> Noti-Humedales; se presentaron los resultados del Proyecto Humedales en la sesión de PRECOP Humedales, San José, 12 de marzo 2018, y ante equipo técnico PNUD el mismo día; en el mismo evento se exhibieron los materiales del Proyecto como herramientas para el mejoramiento de la gestión de los sitios Ramsar y un extracto de la exposición fotográfica “Rostro de los Humedales”; se elaboró </w:t>
      </w:r>
      <w:r w:rsidR="00676B83">
        <w:rPr>
          <w:rFonts w:asciiTheme="majorHAnsi" w:hAnsiTheme="majorHAnsi"/>
          <w:lang w:val="es-ES_tradnl"/>
        </w:rPr>
        <w:t>documento</w:t>
      </w:r>
      <w:r w:rsidR="00836224" w:rsidRPr="00836224">
        <w:rPr>
          <w:rFonts w:asciiTheme="majorHAnsi" w:hAnsiTheme="majorHAnsi"/>
          <w:lang w:val="es-ES_tradnl"/>
        </w:rPr>
        <w:t xml:space="preserve"> de la sistematización de los productos y resultados del Proyecto; se diagramó la sistematización de la elaboración e implementación de los planes de gestión local del HPII  Palo Verde; se diagramó la </w:t>
      </w:r>
      <w:r w:rsidR="00836224" w:rsidRPr="000C2E04">
        <w:rPr>
          <w:rFonts w:asciiTheme="majorHAnsi" w:hAnsiTheme="majorHAnsi"/>
          <w:lang w:val="es-ES_tradnl"/>
        </w:rPr>
        <w:t>Guía denuncia Art. 98 de la Ley de Conservación de la Vida Silvestre.</w:t>
      </w:r>
    </w:p>
    <w:p w14:paraId="031381F9" w14:textId="3D9E5294" w:rsidR="00B32F58" w:rsidRPr="000C2E04" w:rsidRDefault="00836224" w:rsidP="00B32F58">
      <w:pPr>
        <w:jc w:val="both"/>
        <w:rPr>
          <w:u w:val="single"/>
          <w:lang w:val="es-ES_tradnl"/>
        </w:rPr>
      </w:pPr>
      <w:r w:rsidRPr="000C2E04">
        <w:rPr>
          <w:rFonts w:asciiTheme="majorHAnsi" w:hAnsiTheme="majorHAnsi"/>
          <w:i/>
          <w:lang w:val="es-ES_tradnl"/>
        </w:rPr>
        <w:t xml:space="preserve">Resultado 2.1. El financiamiento de once (11) áreas protegidas de los humedales de importancia internacional aumenta en un 20% (según mediciones de la herramienta </w:t>
      </w:r>
      <w:r w:rsidRPr="000C2E04">
        <w:rPr>
          <w:rFonts w:asciiTheme="majorHAnsi" w:hAnsiTheme="majorHAnsi"/>
          <w:i/>
        </w:rPr>
        <w:t>Financial Sustainability Scorecard</w:t>
      </w:r>
      <w:r w:rsidRPr="000C2E04">
        <w:rPr>
          <w:rFonts w:asciiTheme="majorHAnsi" w:hAnsiTheme="majorHAnsi"/>
          <w:i/>
          <w:lang w:val="es-ES_tradnl"/>
        </w:rPr>
        <w:t xml:space="preserve"> del PNUD/FMAM).</w:t>
      </w:r>
      <w:r w:rsidRPr="000C2E04">
        <w:rPr>
          <w:rFonts w:asciiTheme="majorHAnsi" w:hAnsiTheme="majorHAnsi"/>
          <w:lang w:val="es-ES_tradnl"/>
        </w:rPr>
        <w:t xml:space="preserve"> </w:t>
      </w:r>
    </w:p>
    <w:p w14:paraId="2FE7CD6F" w14:textId="026ABE7C" w:rsidR="000C2E04" w:rsidRPr="000C2E04" w:rsidRDefault="008B7BC9" w:rsidP="004B37DC">
      <w:pPr>
        <w:jc w:val="both"/>
        <w:rPr>
          <w:lang w:val="es-ES_tradnl"/>
        </w:rPr>
      </w:pPr>
      <w:r w:rsidRPr="000C2E04">
        <w:rPr>
          <w:lang w:val="es-ES_tradnl"/>
        </w:rPr>
        <w:t>Según datos actualizados del FSS</w:t>
      </w:r>
      <w:r w:rsidR="007D212D">
        <w:rPr>
          <w:lang w:val="es-ES_tradnl"/>
        </w:rPr>
        <w:t xml:space="preserve"> (Reyes, 2018) </w:t>
      </w:r>
      <w:r w:rsidR="00EB72A2" w:rsidRPr="000C2E04">
        <w:rPr>
          <w:lang w:val="es-ES_tradnl"/>
        </w:rPr>
        <w:t>para determinar el cumplimiento de las metas e indicadores financieros, institucionales y</w:t>
      </w:r>
      <w:r w:rsidR="006B21E0" w:rsidRPr="000C2E04">
        <w:rPr>
          <w:lang w:val="es-ES_tradnl"/>
        </w:rPr>
        <w:t xml:space="preserve"> de política del proyecto</w:t>
      </w:r>
      <w:r w:rsidR="004B37DC" w:rsidRPr="000C2E04">
        <w:rPr>
          <w:lang w:val="es-ES_tradnl"/>
        </w:rPr>
        <w:t xml:space="preserve"> se determinó que el presupuesto </w:t>
      </w:r>
      <w:r w:rsidR="006B21E0" w:rsidRPr="000C2E04">
        <w:rPr>
          <w:lang w:val="es-ES_tradnl"/>
        </w:rPr>
        <w:t>d</w:t>
      </w:r>
      <w:r w:rsidR="004B37DC" w:rsidRPr="000C2E04">
        <w:rPr>
          <w:lang w:val="es-ES_tradnl"/>
        </w:rPr>
        <w:t xml:space="preserve">el SINAC </w:t>
      </w:r>
      <w:r w:rsidR="006B21E0" w:rsidRPr="000C2E04">
        <w:rPr>
          <w:lang w:val="es-ES_tradnl"/>
        </w:rPr>
        <w:t>par</w:t>
      </w:r>
      <w:r w:rsidR="004B37DC" w:rsidRPr="000C2E04">
        <w:rPr>
          <w:lang w:val="es-ES_tradnl"/>
        </w:rPr>
        <w:t xml:space="preserve">a las ASP se ha reducido en un </w:t>
      </w:r>
      <w:r w:rsidR="004B37DC" w:rsidRPr="000C2E04">
        <w:rPr>
          <w:color w:val="FF0000"/>
          <w:lang w:val="es-ES_tradnl"/>
        </w:rPr>
        <w:t>-29%</w:t>
      </w:r>
      <w:r w:rsidR="004B37DC" w:rsidRPr="000C2E04">
        <w:rPr>
          <w:lang w:val="es-ES_tradnl"/>
        </w:rPr>
        <w:t xml:space="preserve"> a partir de la línea base (2012) y en un </w:t>
      </w:r>
      <w:r w:rsidR="004B37DC" w:rsidRPr="000C2E04">
        <w:rPr>
          <w:color w:val="FF0000"/>
          <w:lang w:val="es-ES_tradnl"/>
        </w:rPr>
        <w:t>-21,9%</w:t>
      </w:r>
      <w:r w:rsidR="004B37DC" w:rsidRPr="000C2E04">
        <w:rPr>
          <w:lang w:val="es-ES_tradnl"/>
        </w:rPr>
        <w:t xml:space="preserve"> del año 2016 al 2017. E</w:t>
      </w:r>
      <w:r w:rsidR="006B21E0" w:rsidRPr="000C2E04">
        <w:rPr>
          <w:lang w:val="es-ES_tradnl"/>
        </w:rPr>
        <w:t xml:space="preserve">sto </w:t>
      </w:r>
      <w:r w:rsidR="004B37DC" w:rsidRPr="000C2E04">
        <w:rPr>
          <w:lang w:val="es-ES_tradnl"/>
        </w:rPr>
        <w:t>se debe en parte al cambio en l</w:t>
      </w:r>
      <w:r w:rsidR="00D50E8C">
        <w:rPr>
          <w:lang w:val="es-ES_tradnl"/>
        </w:rPr>
        <w:t>os sistemas contables del SINAC, así como</w:t>
      </w:r>
      <w:r w:rsidR="004B37DC" w:rsidRPr="000C2E04">
        <w:rPr>
          <w:lang w:val="es-ES_tradnl"/>
        </w:rPr>
        <w:t xml:space="preserve"> a la reducción en el personal y en el recorte de gastos operativos </w:t>
      </w:r>
      <w:r w:rsidR="00D50E8C">
        <w:rPr>
          <w:lang w:val="es-ES_tradnl"/>
        </w:rPr>
        <w:t>de</w:t>
      </w:r>
      <w:r w:rsidR="004B37DC" w:rsidRPr="000C2E04">
        <w:rPr>
          <w:lang w:val="es-ES_tradnl"/>
        </w:rPr>
        <w:t xml:space="preserve"> las ASP:</w:t>
      </w:r>
    </w:p>
    <w:p w14:paraId="2C538D15" w14:textId="6AC0F503" w:rsidR="004B37DC" w:rsidRPr="000C2E04" w:rsidRDefault="004B37DC" w:rsidP="000C2E04">
      <w:pPr>
        <w:spacing w:after="0" w:line="240" w:lineRule="auto"/>
        <w:jc w:val="both"/>
        <w:rPr>
          <w:lang w:val="es-ES_tradnl"/>
        </w:rPr>
      </w:pPr>
      <w:r w:rsidRPr="000C2E04">
        <w:rPr>
          <w:lang w:val="es-ES_tradnl"/>
        </w:rPr>
        <w:t xml:space="preserve"> </w:t>
      </w:r>
    </w:p>
    <w:p w14:paraId="2C8564C8" w14:textId="2EF57E72" w:rsidR="004B37DC" w:rsidRPr="00DA3BB4" w:rsidRDefault="004B37DC" w:rsidP="004B37DC">
      <w:pPr>
        <w:pStyle w:val="Epgrafe"/>
        <w:spacing w:after="120"/>
        <w:jc w:val="center"/>
        <w:rPr>
          <w:rFonts w:asciiTheme="majorHAnsi" w:hAnsiTheme="majorHAnsi"/>
          <w:color w:val="auto"/>
          <w:sz w:val="22"/>
          <w:szCs w:val="22"/>
          <w:lang w:val="es-ES_tradnl"/>
        </w:rPr>
      </w:pPr>
      <w:bookmarkStart w:id="50" w:name="_Toc394376506"/>
      <w:r w:rsidRPr="00DA3BB4">
        <w:rPr>
          <w:rFonts w:asciiTheme="majorHAnsi" w:hAnsiTheme="majorHAnsi"/>
          <w:color w:val="auto"/>
          <w:sz w:val="22"/>
          <w:szCs w:val="22"/>
          <w:lang w:val="es-ES_tradnl"/>
        </w:rPr>
        <w:t xml:space="preserve">Cuadro </w:t>
      </w:r>
      <w:r w:rsidRPr="00DA3BB4">
        <w:rPr>
          <w:rFonts w:asciiTheme="majorHAnsi" w:hAnsiTheme="majorHAnsi"/>
          <w:color w:val="auto"/>
          <w:sz w:val="22"/>
          <w:szCs w:val="22"/>
          <w:lang w:val="es-ES_tradnl"/>
        </w:rPr>
        <w:fldChar w:fldCharType="begin"/>
      </w:r>
      <w:r w:rsidRPr="00DA3BB4">
        <w:rPr>
          <w:rFonts w:asciiTheme="majorHAnsi" w:hAnsiTheme="majorHAnsi"/>
          <w:color w:val="auto"/>
          <w:sz w:val="22"/>
          <w:szCs w:val="22"/>
          <w:lang w:val="es-ES_tradnl"/>
        </w:rPr>
        <w:instrText xml:space="preserve"> SEQ Cuadro \* ARABIC </w:instrText>
      </w:r>
      <w:r w:rsidRPr="00DA3BB4">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8</w:t>
      </w:r>
      <w:r w:rsidRPr="00DA3BB4">
        <w:rPr>
          <w:rFonts w:asciiTheme="majorHAnsi" w:hAnsiTheme="majorHAnsi"/>
          <w:color w:val="auto"/>
          <w:sz w:val="22"/>
          <w:szCs w:val="22"/>
          <w:lang w:val="es-ES_tradnl"/>
        </w:rPr>
        <w:fldChar w:fldCharType="end"/>
      </w:r>
      <w:r w:rsidRPr="00DA3BB4">
        <w:rPr>
          <w:rFonts w:asciiTheme="majorHAnsi" w:hAnsiTheme="majorHAnsi"/>
          <w:color w:val="auto"/>
          <w:sz w:val="22"/>
          <w:szCs w:val="22"/>
          <w:lang w:val="es-ES_tradnl"/>
        </w:rPr>
        <w:t xml:space="preserve">. HPII Presupuesto total (excluyendo donaciones e ingresos generados por </w:t>
      </w:r>
      <w:r w:rsidR="005A1778" w:rsidRPr="00DA3BB4">
        <w:rPr>
          <w:rFonts w:asciiTheme="majorHAnsi" w:hAnsiTheme="majorHAnsi"/>
          <w:color w:val="auto"/>
          <w:sz w:val="22"/>
          <w:szCs w:val="22"/>
          <w:lang w:val="es-ES_tradnl"/>
        </w:rPr>
        <w:t>las ASP</w:t>
      </w:r>
      <w:r w:rsidRPr="00DA3BB4">
        <w:rPr>
          <w:rFonts w:asciiTheme="majorHAnsi" w:hAnsiTheme="majorHAnsi"/>
          <w:color w:val="auto"/>
          <w:sz w:val="22"/>
          <w:szCs w:val="22"/>
          <w:lang w:val="es-ES_tradnl"/>
        </w:rPr>
        <w:t>)</w:t>
      </w:r>
      <w:bookmarkEnd w:id="50"/>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417"/>
        <w:gridCol w:w="1276"/>
        <w:gridCol w:w="1276"/>
      </w:tblGrid>
      <w:tr w:rsidR="004B37DC" w:rsidRPr="00C51CBC" w14:paraId="3CAD4D0C" w14:textId="77777777" w:rsidTr="004B37DC">
        <w:trPr>
          <w:trHeight w:val="318"/>
          <w:tblHeader/>
        </w:trPr>
        <w:tc>
          <w:tcPr>
            <w:tcW w:w="4977" w:type="dxa"/>
            <w:shd w:val="clear" w:color="auto" w:fill="D9D9D9" w:themeFill="background1" w:themeFillShade="D9"/>
            <w:hideMark/>
          </w:tcPr>
          <w:p w14:paraId="124DA42B" w14:textId="5CE039BA" w:rsidR="00C51CBC" w:rsidRPr="00C51CBC" w:rsidRDefault="00C51CBC" w:rsidP="00C51CBC">
            <w:pPr>
              <w:spacing w:after="0" w:line="240" w:lineRule="auto"/>
              <w:jc w:val="center"/>
              <w:rPr>
                <w:rFonts w:ascii="inherit" w:hAnsi="inherit"/>
                <w:color w:val="212121"/>
              </w:rPr>
            </w:pPr>
            <w:r w:rsidRPr="00C51CBC">
              <w:rPr>
                <w:rFonts w:asciiTheme="majorHAnsi" w:hAnsiTheme="majorHAnsi" w:cs="Microsoft Sans Serif"/>
                <w:b/>
                <w:bCs/>
                <w:color w:val="000000"/>
                <w:sz w:val="18"/>
                <w:szCs w:val="18"/>
                <w:lang w:val="es-CR"/>
              </w:rPr>
              <w:t xml:space="preserve">Análisis Financiero del Sub-sistema </w:t>
            </w:r>
            <w:r>
              <w:rPr>
                <w:rFonts w:asciiTheme="majorHAnsi" w:hAnsiTheme="majorHAnsi" w:cs="Microsoft Sans Serif"/>
                <w:b/>
                <w:bCs/>
                <w:color w:val="000000"/>
                <w:sz w:val="18"/>
                <w:szCs w:val="18"/>
                <w:lang w:val="es-CR"/>
              </w:rPr>
              <w:t>HPII</w:t>
            </w:r>
          </w:p>
          <w:p w14:paraId="445109C2" w14:textId="06CD6B1A" w:rsidR="004B37DC" w:rsidRPr="00C51CBC" w:rsidRDefault="004B37DC" w:rsidP="004B37DC">
            <w:pPr>
              <w:spacing w:after="0" w:line="240" w:lineRule="auto"/>
              <w:jc w:val="center"/>
              <w:rPr>
                <w:rFonts w:asciiTheme="majorHAnsi" w:hAnsiTheme="majorHAnsi" w:cs="Microsoft Sans Serif"/>
                <w:b/>
                <w:bCs/>
                <w:color w:val="000000"/>
                <w:sz w:val="18"/>
                <w:szCs w:val="18"/>
                <w:lang w:val="es-CR"/>
              </w:rPr>
            </w:pPr>
          </w:p>
        </w:tc>
        <w:tc>
          <w:tcPr>
            <w:tcW w:w="1417" w:type="dxa"/>
            <w:shd w:val="clear" w:color="auto" w:fill="D9D9D9" w:themeFill="background1" w:themeFillShade="D9"/>
            <w:hideMark/>
          </w:tcPr>
          <w:p w14:paraId="73F0239A" w14:textId="0158BE8E" w:rsidR="004B37DC" w:rsidRPr="00C51CBC" w:rsidRDefault="00C51CBC" w:rsidP="00C51CBC">
            <w:pPr>
              <w:spacing w:after="0" w:line="240" w:lineRule="auto"/>
              <w:jc w:val="center"/>
              <w:rPr>
                <w:rFonts w:asciiTheme="majorHAnsi" w:hAnsiTheme="majorHAnsi" w:cs="Microsoft Sans Serif"/>
                <w:b/>
                <w:bCs/>
                <w:color w:val="000000"/>
                <w:sz w:val="18"/>
                <w:szCs w:val="18"/>
                <w:lang w:val="es-CR"/>
              </w:rPr>
            </w:pPr>
            <w:r w:rsidRPr="00C51CBC">
              <w:rPr>
                <w:rFonts w:asciiTheme="majorHAnsi" w:hAnsiTheme="majorHAnsi" w:cs="Microsoft Sans Serif"/>
                <w:b/>
                <w:bCs/>
                <w:color w:val="000000"/>
                <w:sz w:val="18"/>
                <w:szCs w:val="18"/>
                <w:lang w:val="es-CR"/>
              </w:rPr>
              <w:t>Línea de base Año</w:t>
            </w:r>
            <w:r w:rsidR="004B37DC" w:rsidRPr="00C51CBC">
              <w:rPr>
                <w:rFonts w:asciiTheme="majorHAnsi" w:hAnsiTheme="majorHAnsi" w:cs="Microsoft Sans Serif"/>
                <w:b/>
                <w:bCs/>
                <w:color w:val="000000"/>
                <w:sz w:val="18"/>
                <w:szCs w:val="18"/>
                <w:lang w:val="es-CR"/>
              </w:rPr>
              <w:t xml:space="preserve"> 2012</w:t>
            </w:r>
            <w:r w:rsidRPr="00C51CBC">
              <w:rPr>
                <w:rFonts w:asciiTheme="majorHAnsi" w:hAnsiTheme="majorHAnsi" w:cs="Microsoft Sans Serif"/>
                <w:b/>
                <w:bCs/>
                <w:color w:val="000000"/>
                <w:sz w:val="18"/>
                <w:szCs w:val="18"/>
                <w:lang w:val="es-CR"/>
              </w:rPr>
              <w:t xml:space="preserve"> (US$) </w:t>
            </w:r>
            <w:r w:rsidR="004B37DC" w:rsidRPr="00C51CBC">
              <w:rPr>
                <w:rFonts w:asciiTheme="majorHAnsi" w:hAnsiTheme="majorHAnsi" w:cs="Microsoft Sans Serif"/>
                <w:b/>
                <w:bCs/>
                <w:color w:val="000000"/>
                <w:sz w:val="18"/>
                <w:szCs w:val="18"/>
                <w:lang w:val="es-CR"/>
              </w:rPr>
              <w:t xml:space="preserve"> [1][2]</w:t>
            </w:r>
          </w:p>
        </w:tc>
        <w:tc>
          <w:tcPr>
            <w:tcW w:w="1276" w:type="dxa"/>
            <w:shd w:val="clear" w:color="auto" w:fill="D9D9D9" w:themeFill="background1" w:themeFillShade="D9"/>
            <w:hideMark/>
          </w:tcPr>
          <w:p w14:paraId="5E92C766" w14:textId="23E2DE23" w:rsidR="004B37DC" w:rsidRPr="00C51CBC" w:rsidRDefault="00C51CBC" w:rsidP="004B37DC">
            <w:pPr>
              <w:spacing w:after="0" w:line="240" w:lineRule="auto"/>
              <w:jc w:val="center"/>
              <w:rPr>
                <w:rFonts w:asciiTheme="majorHAnsi" w:hAnsiTheme="majorHAnsi" w:cs="Microsoft Sans Serif"/>
                <w:b/>
                <w:bCs/>
                <w:color w:val="000000"/>
                <w:sz w:val="18"/>
                <w:szCs w:val="18"/>
                <w:lang w:val="es-CR"/>
              </w:rPr>
            </w:pPr>
            <w:r w:rsidRPr="00C51CBC">
              <w:rPr>
                <w:rFonts w:asciiTheme="majorHAnsi" w:hAnsiTheme="majorHAnsi" w:cs="Microsoft Sans Serif"/>
                <w:b/>
                <w:bCs/>
                <w:color w:val="000000"/>
                <w:sz w:val="18"/>
                <w:szCs w:val="18"/>
                <w:lang w:val="es-CR"/>
              </w:rPr>
              <w:t>Año</w:t>
            </w:r>
            <w:r w:rsidR="004B37DC" w:rsidRPr="00C51CBC">
              <w:rPr>
                <w:rFonts w:asciiTheme="majorHAnsi" w:hAnsiTheme="majorHAnsi" w:cs="Microsoft Sans Serif"/>
                <w:b/>
                <w:bCs/>
                <w:color w:val="000000"/>
                <w:sz w:val="18"/>
                <w:szCs w:val="18"/>
                <w:lang w:val="es-CR"/>
              </w:rPr>
              <w:t xml:space="preserve"> 2016 (US$)  [3][4]</w:t>
            </w:r>
          </w:p>
        </w:tc>
        <w:tc>
          <w:tcPr>
            <w:tcW w:w="1276" w:type="dxa"/>
            <w:shd w:val="clear" w:color="auto" w:fill="D9D9D9" w:themeFill="background1" w:themeFillShade="D9"/>
            <w:hideMark/>
          </w:tcPr>
          <w:p w14:paraId="3FF88905" w14:textId="6CA466C2" w:rsidR="004B37DC" w:rsidRPr="00C51CBC" w:rsidRDefault="00C51CBC" w:rsidP="004B37DC">
            <w:pPr>
              <w:spacing w:after="0" w:line="240" w:lineRule="auto"/>
              <w:jc w:val="center"/>
              <w:rPr>
                <w:rFonts w:asciiTheme="majorHAnsi" w:hAnsiTheme="majorHAnsi" w:cs="Microsoft Sans Serif"/>
                <w:b/>
                <w:bCs/>
                <w:color w:val="000000"/>
                <w:sz w:val="18"/>
                <w:szCs w:val="18"/>
                <w:lang w:val="es-CR"/>
              </w:rPr>
            </w:pPr>
            <w:r w:rsidRPr="00C51CBC">
              <w:rPr>
                <w:rFonts w:asciiTheme="majorHAnsi" w:hAnsiTheme="majorHAnsi" w:cs="Microsoft Sans Serif"/>
                <w:b/>
                <w:bCs/>
                <w:color w:val="000000"/>
                <w:sz w:val="18"/>
                <w:szCs w:val="18"/>
                <w:lang w:val="es-CR"/>
              </w:rPr>
              <w:t>Año</w:t>
            </w:r>
            <w:r w:rsidR="004B37DC" w:rsidRPr="00C51CBC">
              <w:rPr>
                <w:rFonts w:asciiTheme="majorHAnsi" w:hAnsiTheme="majorHAnsi" w:cs="Microsoft Sans Serif"/>
                <w:b/>
                <w:bCs/>
                <w:color w:val="000000"/>
                <w:sz w:val="18"/>
                <w:szCs w:val="18"/>
                <w:lang w:val="es-CR"/>
              </w:rPr>
              <w:t xml:space="preserve"> 2017 (US$)  [3][4]</w:t>
            </w:r>
          </w:p>
        </w:tc>
      </w:tr>
      <w:tr w:rsidR="004B37DC" w:rsidRPr="00BB6080" w14:paraId="63B08B85" w14:textId="77777777" w:rsidTr="004B37DC">
        <w:trPr>
          <w:trHeight w:val="63"/>
        </w:trPr>
        <w:tc>
          <w:tcPr>
            <w:tcW w:w="4977" w:type="dxa"/>
            <w:shd w:val="clear" w:color="auto" w:fill="auto"/>
            <w:hideMark/>
          </w:tcPr>
          <w:p w14:paraId="5F71A318" w14:textId="6CE7C262" w:rsidR="004B37DC" w:rsidRPr="00BB6080" w:rsidRDefault="00BB6080" w:rsidP="004B37DC">
            <w:pPr>
              <w:spacing w:after="0" w:line="240" w:lineRule="auto"/>
              <w:rPr>
                <w:rFonts w:asciiTheme="majorHAnsi" w:hAnsiTheme="majorHAnsi" w:cs="Microsoft Sans Serif"/>
                <w:b/>
                <w:bCs/>
                <w:color w:val="000000"/>
                <w:sz w:val="18"/>
                <w:szCs w:val="18"/>
                <w:lang w:val="es-CR"/>
              </w:rPr>
            </w:pPr>
            <w:r w:rsidRPr="00BB6080">
              <w:rPr>
                <w:rFonts w:asciiTheme="majorHAnsi" w:hAnsiTheme="majorHAnsi" w:cs="Microsoft Sans Serif"/>
                <w:b/>
                <w:bCs/>
                <w:color w:val="000000"/>
                <w:sz w:val="18"/>
                <w:szCs w:val="18"/>
                <w:lang w:val="es-CR"/>
              </w:rPr>
              <w:t>Finanzas Disponibles</w:t>
            </w:r>
            <w:r w:rsidR="004B37DC" w:rsidRPr="00BB6080">
              <w:rPr>
                <w:rFonts w:asciiTheme="majorHAnsi" w:hAnsiTheme="majorHAnsi" w:cs="Microsoft Sans Serif"/>
                <w:b/>
                <w:bCs/>
                <w:color w:val="000000"/>
                <w:sz w:val="18"/>
                <w:szCs w:val="18"/>
                <w:lang w:val="es-CR"/>
              </w:rPr>
              <w:t>[5]</w:t>
            </w:r>
          </w:p>
        </w:tc>
        <w:tc>
          <w:tcPr>
            <w:tcW w:w="1417" w:type="dxa"/>
            <w:shd w:val="clear" w:color="auto" w:fill="auto"/>
            <w:noWrap/>
            <w:hideMark/>
          </w:tcPr>
          <w:p w14:paraId="258AB27A" w14:textId="77777777" w:rsidR="004B37DC" w:rsidRPr="00BB6080" w:rsidRDefault="004B37DC" w:rsidP="004B37DC">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4EDB53B" w14:textId="77777777" w:rsidR="004B37DC" w:rsidRPr="00BB6080" w:rsidRDefault="004B37DC" w:rsidP="004B37DC">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3E4E7A24" w14:textId="77777777" w:rsidR="004B37DC" w:rsidRPr="00BB6080" w:rsidRDefault="004B37DC" w:rsidP="004B37DC">
            <w:pPr>
              <w:spacing w:after="0" w:line="240" w:lineRule="auto"/>
              <w:jc w:val="center"/>
              <w:rPr>
                <w:rFonts w:asciiTheme="majorHAnsi" w:hAnsiTheme="majorHAnsi"/>
                <w:color w:val="000000"/>
                <w:sz w:val="18"/>
                <w:szCs w:val="18"/>
                <w:lang w:val="es-CR"/>
              </w:rPr>
            </w:pPr>
          </w:p>
        </w:tc>
      </w:tr>
      <w:tr w:rsidR="004B37DC" w:rsidRPr="00BB6080" w14:paraId="2035E14D" w14:textId="77777777" w:rsidTr="004B37DC">
        <w:trPr>
          <w:trHeight w:val="604"/>
        </w:trPr>
        <w:tc>
          <w:tcPr>
            <w:tcW w:w="4977" w:type="dxa"/>
            <w:shd w:val="clear" w:color="000000" w:fill="E6E6E6"/>
            <w:hideMark/>
          </w:tcPr>
          <w:p w14:paraId="06E5625C" w14:textId="731F10AB" w:rsidR="004B37DC" w:rsidRPr="00BB6080" w:rsidRDefault="00BB6080" w:rsidP="00BB6080">
            <w:pPr>
              <w:spacing w:after="0" w:line="240" w:lineRule="auto"/>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(1) Presupuesto anual total del gobierno central asignado a la gestión de AP (excluyendo fondos de donantes e ingresos generados para el sistema de AP)</w:t>
            </w:r>
          </w:p>
        </w:tc>
        <w:tc>
          <w:tcPr>
            <w:tcW w:w="1417" w:type="dxa"/>
            <w:shd w:val="clear" w:color="000000" w:fill="E6E6E6"/>
            <w:hideMark/>
          </w:tcPr>
          <w:p w14:paraId="28FB0C42" w14:textId="77777777" w:rsidR="004B37DC" w:rsidRPr="00BB6080" w:rsidRDefault="004B37DC" w:rsidP="004B37DC">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7.610.593,00</w:t>
            </w:r>
          </w:p>
        </w:tc>
        <w:tc>
          <w:tcPr>
            <w:tcW w:w="1276" w:type="dxa"/>
            <w:shd w:val="clear" w:color="000000" w:fill="E6E6E6"/>
            <w:hideMark/>
          </w:tcPr>
          <w:p w14:paraId="42121997" w14:textId="77777777" w:rsidR="004B37DC" w:rsidRPr="00BB6080" w:rsidRDefault="004B37DC" w:rsidP="004B37DC">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6.912.256,00</w:t>
            </w:r>
          </w:p>
        </w:tc>
        <w:tc>
          <w:tcPr>
            <w:tcW w:w="1276" w:type="dxa"/>
            <w:shd w:val="clear" w:color="000000" w:fill="E6E6E6"/>
            <w:hideMark/>
          </w:tcPr>
          <w:p w14:paraId="4B6C98FC" w14:textId="77777777" w:rsidR="004B37DC" w:rsidRPr="00BB6080" w:rsidRDefault="004B37DC" w:rsidP="004B37DC">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5.398.825,00</w:t>
            </w:r>
          </w:p>
        </w:tc>
      </w:tr>
      <w:tr w:rsidR="004B37DC" w:rsidRPr="00DA3BB4" w14:paraId="5BB4D226" w14:textId="77777777" w:rsidTr="004B37DC">
        <w:trPr>
          <w:trHeight w:val="230"/>
        </w:trPr>
        <w:tc>
          <w:tcPr>
            <w:tcW w:w="4977" w:type="dxa"/>
            <w:shd w:val="clear" w:color="auto" w:fill="auto"/>
            <w:hideMark/>
          </w:tcPr>
          <w:p w14:paraId="4E111413" w14:textId="153E01BE" w:rsidR="00DA3BB4" w:rsidRPr="00DA3BB4" w:rsidRDefault="00DA3BB4" w:rsidP="00DA3BB4">
            <w:pPr>
              <w:spacing w:after="0" w:line="240" w:lineRule="auto"/>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 xml:space="preserve">- presupuesto operativo (salarios, mantenimiento, combustible, etc.) </w:t>
            </w:r>
          </w:p>
        </w:tc>
        <w:tc>
          <w:tcPr>
            <w:tcW w:w="1417" w:type="dxa"/>
            <w:shd w:val="clear" w:color="auto" w:fill="auto"/>
            <w:noWrap/>
            <w:hideMark/>
          </w:tcPr>
          <w:p w14:paraId="003BF339" w14:textId="77777777" w:rsidR="004B37DC" w:rsidRPr="00DA3BB4" w:rsidRDefault="004B37DC" w:rsidP="004B37DC">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7.610.593,00</w:t>
            </w:r>
          </w:p>
        </w:tc>
        <w:tc>
          <w:tcPr>
            <w:tcW w:w="1276" w:type="dxa"/>
            <w:shd w:val="clear" w:color="auto" w:fill="auto"/>
            <w:noWrap/>
            <w:hideMark/>
          </w:tcPr>
          <w:p w14:paraId="16EE8EC7" w14:textId="461E4457" w:rsidR="004B37DC" w:rsidRPr="00DA3BB4" w:rsidRDefault="004B37DC" w:rsidP="004B37DC">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6</w:t>
            </w:r>
            <w:r w:rsidR="00D50E8C" w:rsidRPr="00DA3BB4">
              <w:rPr>
                <w:rFonts w:asciiTheme="majorHAnsi" w:hAnsiTheme="majorHAnsi"/>
                <w:color w:val="000000"/>
                <w:sz w:val="18"/>
                <w:szCs w:val="18"/>
                <w:lang w:val="es-CR"/>
              </w:rPr>
              <w:t>.9</w:t>
            </w:r>
            <w:r w:rsidRPr="00DA3BB4">
              <w:rPr>
                <w:rFonts w:asciiTheme="majorHAnsi" w:hAnsiTheme="majorHAnsi"/>
                <w:color w:val="000000"/>
                <w:sz w:val="18"/>
                <w:szCs w:val="18"/>
                <w:lang w:val="es-CR"/>
              </w:rPr>
              <w:t>21</w:t>
            </w:r>
            <w:r w:rsidR="00D50E8C" w:rsidRPr="00DA3BB4">
              <w:rPr>
                <w:rFonts w:asciiTheme="majorHAnsi" w:hAnsiTheme="majorHAnsi"/>
                <w:color w:val="000000"/>
                <w:sz w:val="18"/>
                <w:szCs w:val="18"/>
                <w:lang w:val="es-CR"/>
              </w:rPr>
              <w:t>.</w:t>
            </w:r>
            <w:r w:rsidRPr="00DA3BB4">
              <w:rPr>
                <w:rFonts w:asciiTheme="majorHAnsi" w:hAnsiTheme="majorHAnsi"/>
                <w:color w:val="000000"/>
                <w:sz w:val="18"/>
                <w:szCs w:val="18"/>
                <w:lang w:val="es-CR"/>
              </w:rPr>
              <w:t>256,00</w:t>
            </w:r>
          </w:p>
        </w:tc>
        <w:tc>
          <w:tcPr>
            <w:tcW w:w="1276" w:type="dxa"/>
            <w:shd w:val="clear" w:color="auto" w:fill="auto"/>
            <w:noWrap/>
            <w:hideMark/>
          </w:tcPr>
          <w:p w14:paraId="58E81D31" w14:textId="77777777" w:rsidR="004B37DC" w:rsidRPr="00DA3BB4" w:rsidRDefault="004B37DC" w:rsidP="004B37DC">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5.398.825,00</w:t>
            </w:r>
          </w:p>
        </w:tc>
      </w:tr>
      <w:tr w:rsidR="004B37DC" w:rsidRPr="00DA3BB4" w14:paraId="3931E492" w14:textId="77777777" w:rsidTr="004B37DC">
        <w:trPr>
          <w:trHeight w:val="121"/>
        </w:trPr>
        <w:tc>
          <w:tcPr>
            <w:tcW w:w="4977" w:type="dxa"/>
            <w:shd w:val="clear" w:color="auto" w:fill="auto"/>
            <w:hideMark/>
          </w:tcPr>
          <w:p w14:paraId="42EED6B1" w14:textId="34E4E537" w:rsidR="004B37DC" w:rsidRPr="00DA3BB4" w:rsidRDefault="00DA3BB4" w:rsidP="00DA3BB4">
            <w:pPr>
              <w:spacing w:after="0" w:line="240" w:lineRule="auto"/>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 presupuesto de inversión en infraestructura (carreteras, centros de visitantes, etc.)</w:t>
            </w:r>
          </w:p>
        </w:tc>
        <w:tc>
          <w:tcPr>
            <w:tcW w:w="1417" w:type="dxa"/>
            <w:shd w:val="clear" w:color="auto" w:fill="auto"/>
            <w:noWrap/>
            <w:hideMark/>
          </w:tcPr>
          <w:p w14:paraId="5FAF2ACD" w14:textId="77777777" w:rsidR="004B37DC" w:rsidRPr="00DA3BB4" w:rsidRDefault="004B37DC" w:rsidP="004B37DC">
            <w:pPr>
              <w:spacing w:after="0" w:line="240" w:lineRule="auto"/>
              <w:rPr>
                <w:rFonts w:asciiTheme="majorHAnsi" w:hAnsiTheme="majorHAnsi"/>
                <w:color w:val="000000"/>
                <w:sz w:val="18"/>
                <w:szCs w:val="18"/>
                <w:lang w:val="es-CR"/>
              </w:rPr>
            </w:pPr>
            <w:r w:rsidRPr="00DA3BB4">
              <w:rPr>
                <w:rFonts w:asciiTheme="majorHAnsi" w:hAnsiTheme="majorHAnsi"/>
                <w:color w:val="000000"/>
                <w:sz w:val="18"/>
                <w:szCs w:val="18"/>
                <w:lang w:val="es-CR"/>
              </w:rPr>
              <w:t> </w:t>
            </w:r>
          </w:p>
        </w:tc>
        <w:tc>
          <w:tcPr>
            <w:tcW w:w="1276" w:type="dxa"/>
            <w:shd w:val="clear" w:color="auto" w:fill="auto"/>
            <w:noWrap/>
            <w:hideMark/>
          </w:tcPr>
          <w:p w14:paraId="5E09E6E4" w14:textId="77777777" w:rsidR="004B37DC" w:rsidRPr="00DA3BB4" w:rsidRDefault="004B37DC" w:rsidP="004B37DC">
            <w:pPr>
              <w:spacing w:after="0" w:line="240" w:lineRule="auto"/>
              <w:rPr>
                <w:rFonts w:asciiTheme="majorHAnsi" w:hAnsiTheme="majorHAnsi"/>
                <w:color w:val="000000"/>
                <w:sz w:val="18"/>
                <w:szCs w:val="18"/>
                <w:lang w:val="es-CR"/>
              </w:rPr>
            </w:pPr>
            <w:r w:rsidRPr="00DA3BB4">
              <w:rPr>
                <w:rFonts w:asciiTheme="majorHAnsi" w:hAnsiTheme="majorHAnsi"/>
                <w:color w:val="000000"/>
                <w:sz w:val="18"/>
                <w:szCs w:val="18"/>
                <w:lang w:val="es-CR"/>
              </w:rPr>
              <w:t> </w:t>
            </w:r>
          </w:p>
        </w:tc>
        <w:tc>
          <w:tcPr>
            <w:tcW w:w="1276" w:type="dxa"/>
            <w:shd w:val="clear" w:color="auto" w:fill="auto"/>
            <w:noWrap/>
            <w:hideMark/>
          </w:tcPr>
          <w:p w14:paraId="3CEBB2A9" w14:textId="77777777" w:rsidR="004B37DC" w:rsidRPr="00DA3BB4" w:rsidRDefault="004B37DC" w:rsidP="004B37DC">
            <w:pPr>
              <w:spacing w:after="0" w:line="240" w:lineRule="auto"/>
              <w:rPr>
                <w:rFonts w:asciiTheme="majorHAnsi" w:hAnsiTheme="majorHAnsi"/>
                <w:color w:val="000000"/>
                <w:sz w:val="18"/>
                <w:szCs w:val="18"/>
                <w:lang w:val="es-CR"/>
              </w:rPr>
            </w:pPr>
            <w:r w:rsidRPr="00DA3BB4">
              <w:rPr>
                <w:rFonts w:asciiTheme="majorHAnsi" w:hAnsiTheme="majorHAnsi"/>
                <w:color w:val="000000"/>
                <w:sz w:val="18"/>
                <w:szCs w:val="18"/>
                <w:lang w:val="es-CR"/>
              </w:rPr>
              <w:t> </w:t>
            </w:r>
          </w:p>
        </w:tc>
      </w:tr>
    </w:tbl>
    <w:p w14:paraId="391A6DE8" w14:textId="4C846389" w:rsidR="00EB72A2" w:rsidRPr="000C2E04" w:rsidRDefault="004B37DC" w:rsidP="004B37DC">
      <w:pPr>
        <w:spacing w:before="80" w:after="80" w:line="240" w:lineRule="auto"/>
        <w:jc w:val="both"/>
        <w:rPr>
          <w:sz w:val="18"/>
          <w:szCs w:val="18"/>
          <w:lang w:val="es-ES_tradnl"/>
        </w:rPr>
      </w:pPr>
      <w:r w:rsidRPr="00BB6080">
        <w:rPr>
          <w:sz w:val="18"/>
          <w:szCs w:val="18"/>
          <w:lang w:val="es-ES_tradnl"/>
        </w:rPr>
        <w:t xml:space="preserve">Fuente: </w:t>
      </w:r>
      <w:r w:rsidR="0087148B" w:rsidRPr="00BB6080">
        <w:rPr>
          <w:sz w:val="18"/>
          <w:szCs w:val="18"/>
        </w:rPr>
        <w:t xml:space="preserve">GEF BD </w:t>
      </w:r>
      <w:r w:rsidR="00546801" w:rsidRPr="00BB6080">
        <w:rPr>
          <w:sz w:val="18"/>
          <w:szCs w:val="18"/>
        </w:rPr>
        <w:t>Tracking Tool PIMS 4966-IIPW Costa Rica 2018</w:t>
      </w:r>
      <w:r w:rsidR="00546801" w:rsidRPr="00BB6080">
        <w:rPr>
          <w:sz w:val="18"/>
          <w:szCs w:val="18"/>
          <w:lang w:val="es-ES_tradnl"/>
        </w:rPr>
        <w:t xml:space="preserve">; </w:t>
      </w:r>
      <w:r w:rsidRPr="00BB6080">
        <w:rPr>
          <w:sz w:val="18"/>
          <w:szCs w:val="18"/>
          <w:lang w:val="es-ES_tradnl"/>
        </w:rPr>
        <w:t>Reyes Gatjens. Junio 2018.</w:t>
      </w:r>
    </w:p>
    <w:p w14:paraId="076A9839" w14:textId="77777777" w:rsidR="00EB72A2" w:rsidRDefault="00EB72A2" w:rsidP="000C2E04">
      <w:pPr>
        <w:spacing w:after="0" w:line="240" w:lineRule="auto"/>
        <w:jc w:val="both"/>
        <w:rPr>
          <w:lang w:val="es-ES_tradnl"/>
        </w:rPr>
      </w:pPr>
    </w:p>
    <w:p w14:paraId="24C22073" w14:textId="3618DC82" w:rsidR="005A1778" w:rsidRDefault="005A1778" w:rsidP="00A25D6E">
      <w:pPr>
        <w:jc w:val="both"/>
        <w:rPr>
          <w:lang w:val="es-ES_tradnl"/>
        </w:rPr>
      </w:pPr>
      <w:r w:rsidRPr="005A1778">
        <w:rPr>
          <w:lang w:val="es-ES_tradnl"/>
        </w:rPr>
        <w:t>E</w:t>
      </w:r>
      <w:r w:rsidR="00A25D6E" w:rsidRPr="005A1778">
        <w:rPr>
          <w:lang w:val="es-ES_tradnl"/>
        </w:rPr>
        <w:t xml:space="preserve">n los ingresos provenientes de otras fuentes se </w:t>
      </w:r>
      <w:r w:rsidRPr="005A1778">
        <w:rPr>
          <w:lang w:val="es-ES_tradnl"/>
        </w:rPr>
        <w:t>dio</w:t>
      </w:r>
      <w:r w:rsidR="00A25D6E" w:rsidRPr="005A1778">
        <w:rPr>
          <w:lang w:val="es-ES_tradnl"/>
        </w:rPr>
        <w:t xml:space="preserve"> un incremento en el aporte de </w:t>
      </w:r>
      <w:r w:rsidRPr="005A1778">
        <w:rPr>
          <w:lang w:val="es-ES_tradnl"/>
        </w:rPr>
        <w:t xml:space="preserve">CRXS </w:t>
      </w:r>
      <w:r w:rsidR="00A25D6E" w:rsidRPr="005A1778">
        <w:rPr>
          <w:lang w:val="es-ES_tradnl"/>
        </w:rPr>
        <w:t>con relación a</w:t>
      </w:r>
      <w:r w:rsidRPr="005A1778">
        <w:rPr>
          <w:lang w:val="es-ES_tradnl"/>
        </w:rPr>
        <w:t xml:space="preserve"> </w:t>
      </w:r>
      <w:r w:rsidR="00A25D6E" w:rsidRPr="005A1778">
        <w:rPr>
          <w:lang w:val="es-ES_tradnl"/>
        </w:rPr>
        <w:t>l</w:t>
      </w:r>
      <w:r w:rsidRPr="005A1778">
        <w:rPr>
          <w:lang w:val="es-ES_tradnl"/>
        </w:rPr>
        <w:t>o</w:t>
      </w:r>
      <w:r w:rsidR="00A25D6E" w:rsidRPr="005A1778">
        <w:rPr>
          <w:lang w:val="es-ES_tradnl"/>
        </w:rPr>
        <w:t xml:space="preserve"> estimado en la línea base del proyecto</w:t>
      </w:r>
      <w:r w:rsidRPr="005A1778">
        <w:rPr>
          <w:lang w:val="es-ES_tradnl"/>
        </w:rPr>
        <w:t>, así como</w:t>
      </w:r>
      <w:r w:rsidR="00A25D6E" w:rsidRPr="005A1778">
        <w:rPr>
          <w:lang w:val="es-ES_tradnl"/>
        </w:rPr>
        <w:t xml:space="preserve"> una reducción en los recursos del Proyecto BID Turismo</w:t>
      </w:r>
      <w:r>
        <w:rPr>
          <w:lang w:val="es-ES_tradnl"/>
        </w:rPr>
        <w:t xml:space="preserve"> (ver siguiente </w:t>
      </w:r>
      <w:r w:rsidRPr="005A1778">
        <w:rPr>
          <w:lang w:val="es-ES_tradnl"/>
        </w:rPr>
        <w:t>cuadro)</w:t>
      </w:r>
      <w:r w:rsidR="00A25D6E" w:rsidRPr="005A1778">
        <w:rPr>
          <w:lang w:val="es-ES_tradnl"/>
        </w:rPr>
        <w:t xml:space="preserve">. </w:t>
      </w:r>
      <w:r w:rsidR="000C2E04" w:rsidRPr="005A1778">
        <w:rPr>
          <w:lang w:val="es-ES_tradnl"/>
        </w:rPr>
        <w:t>En cuanto a l</w:t>
      </w:r>
      <w:r w:rsidR="00A25D6E" w:rsidRPr="005A1778">
        <w:rPr>
          <w:lang w:val="es-ES_tradnl"/>
        </w:rPr>
        <w:t>os ingresos directos generados por las ASP</w:t>
      </w:r>
      <w:r w:rsidR="000C2E04" w:rsidRPr="005A1778">
        <w:rPr>
          <w:lang w:val="es-ES_tradnl"/>
        </w:rPr>
        <w:t>, estos</w:t>
      </w:r>
      <w:r w:rsidR="00A25D6E" w:rsidRPr="005A1778">
        <w:rPr>
          <w:lang w:val="es-ES_tradnl"/>
        </w:rPr>
        <w:t xml:space="preserve"> se incrementa</w:t>
      </w:r>
      <w:r w:rsidR="00CB700E" w:rsidRPr="005A1778">
        <w:rPr>
          <w:lang w:val="es-ES_tradnl"/>
        </w:rPr>
        <w:t>ron en</w:t>
      </w:r>
      <w:r w:rsidR="00A25D6E" w:rsidRPr="005A1778">
        <w:rPr>
          <w:lang w:val="es-ES_tradnl"/>
        </w:rPr>
        <w:t xml:space="preserve"> 21,3% a partir de la línea de base</w:t>
      </w:r>
      <w:r w:rsidR="000C2E04" w:rsidRPr="005A1778">
        <w:rPr>
          <w:lang w:val="es-ES_tradnl"/>
        </w:rPr>
        <w:t xml:space="preserve">, aunque </w:t>
      </w:r>
      <w:r w:rsidR="00A25D6E" w:rsidRPr="005A1778">
        <w:rPr>
          <w:lang w:val="es-ES_tradnl"/>
        </w:rPr>
        <w:t>se redu</w:t>
      </w:r>
      <w:r w:rsidR="00CB700E" w:rsidRPr="005A1778">
        <w:rPr>
          <w:lang w:val="es-ES_tradnl"/>
        </w:rPr>
        <w:t>jeron en</w:t>
      </w:r>
      <w:r w:rsidR="00A25D6E" w:rsidRPr="005A1778">
        <w:rPr>
          <w:lang w:val="es-ES_tradnl"/>
        </w:rPr>
        <w:t xml:space="preserve"> </w:t>
      </w:r>
      <w:r w:rsidR="00A25D6E" w:rsidRPr="005A1778">
        <w:rPr>
          <w:color w:val="FF0000"/>
          <w:lang w:val="es-ES_tradnl"/>
        </w:rPr>
        <w:t xml:space="preserve">-13,6% </w:t>
      </w:r>
      <w:r w:rsidR="00A25D6E" w:rsidRPr="005A1778">
        <w:rPr>
          <w:lang w:val="es-ES_tradnl"/>
        </w:rPr>
        <w:t xml:space="preserve">al considerar la </w:t>
      </w:r>
      <w:r w:rsidR="000C2E04" w:rsidRPr="005A1778">
        <w:rPr>
          <w:lang w:val="es-ES_tradnl"/>
        </w:rPr>
        <w:t xml:space="preserve">MTR. </w:t>
      </w:r>
      <w:r w:rsidR="00A25D6E" w:rsidRPr="005A1778">
        <w:rPr>
          <w:lang w:val="es-ES_tradnl"/>
        </w:rPr>
        <w:t>Est</w:t>
      </w:r>
      <w:r w:rsidR="00CB700E" w:rsidRPr="005A1778">
        <w:rPr>
          <w:lang w:val="es-ES_tradnl"/>
        </w:rPr>
        <w:t xml:space="preserve">o </w:t>
      </w:r>
      <w:r w:rsidR="000C2E04" w:rsidRPr="005A1778">
        <w:rPr>
          <w:lang w:val="es-ES_tradnl"/>
        </w:rPr>
        <w:t>se debió</w:t>
      </w:r>
      <w:r w:rsidR="00A25D6E" w:rsidRPr="005A1778">
        <w:rPr>
          <w:lang w:val="es-ES_tradnl"/>
        </w:rPr>
        <w:t xml:space="preserve"> a la disminución en los fondos por </w:t>
      </w:r>
      <w:r w:rsidR="00CB700E" w:rsidRPr="005A1778">
        <w:rPr>
          <w:lang w:val="es-ES_tradnl"/>
        </w:rPr>
        <w:t>PSA</w:t>
      </w:r>
      <w:r w:rsidR="00A25D6E" w:rsidRPr="005A1778">
        <w:rPr>
          <w:lang w:val="es-ES_tradnl"/>
        </w:rPr>
        <w:t xml:space="preserve">, </w:t>
      </w:r>
      <w:r w:rsidR="000C2E04" w:rsidRPr="005A1778">
        <w:rPr>
          <w:lang w:val="es-ES_tradnl"/>
        </w:rPr>
        <w:t>aun</w:t>
      </w:r>
      <w:r w:rsidR="00A25D6E" w:rsidRPr="005A1778">
        <w:rPr>
          <w:lang w:val="es-ES_tradnl"/>
        </w:rPr>
        <w:t>que los ingresos por visitación se incrementaron considerablemente</w:t>
      </w:r>
      <w:r w:rsidRPr="005A1778">
        <w:rPr>
          <w:lang w:val="es-ES_tradnl"/>
        </w:rPr>
        <w:t xml:space="preserve"> en 2016 y 2017</w:t>
      </w:r>
      <w:r w:rsidR="00A25D6E" w:rsidRPr="005A1778">
        <w:rPr>
          <w:lang w:val="es-ES_tradnl"/>
        </w:rPr>
        <w:t xml:space="preserve">. Los ingresos por concesiones </w:t>
      </w:r>
      <w:r w:rsidR="006B21E0" w:rsidRPr="005A1778">
        <w:rPr>
          <w:lang w:val="es-ES_tradnl"/>
        </w:rPr>
        <w:t>tuvieron</w:t>
      </w:r>
      <w:r w:rsidR="00A25D6E" w:rsidRPr="005A1778">
        <w:rPr>
          <w:lang w:val="es-ES_tradnl"/>
        </w:rPr>
        <w:t xml:space="preserve"> un crecimiento importante </w:t>
      </w:r>
      <w:r w:rsidR="000C2E04" w:rsidRPr="005A1778">
        <w:rPr>
          <w:lang w:val="es-ES_tradnl"/>
        </w:rPr>
        <w:t>del 2016 al 2017</w:t>
      </w:r>
      <w:r w:rsidR="00A25D6E" w:rsidRPr="005A1778">
        <w:rPr>
          <w:lang w:val="es-ES_tradnl"/>
        </w:rPr>
        <w:t xml:space="preserve">. </w:t>
      </w:r>
      <w:r w:rsidR="006B4FD4" w:rsidRPr="006B4FD4">
        <w:rPr>
          <w:lang w:val="es-ES_tradnl"/>
        </w:rPr>
        <w:t>Esto se debió a la concesión de servicios no esenciales en Chirripó, que corresponde a Turberas de Talamanca y al pago de concesiones en Palo Verde por pastoreo.</w:t>
      </w:r>
    </w:p>
    <w:p w14:paraId="29EA2A77" w14:textId="1B92705E" w:rsidR="00A25D6E" w:rsidRDefault="005A1778" w:rsidP="00A25D6E">
      <w:pPr>
        <w:jc w:val="both"/>
        <w:rPr>
          <w:lang w:val="es-ES_tradnl"/>
        </w:rPr>
      </w:pPr>
      <w:r w:rsidRPr="008B03BD">
        <w:rPr>
          <w:rFonts w:asciiTheme="majorHAnsi" w:hAnsiTheme="majorHAnsi"/>
          <w:lang w:val="es-ES_tradnl"/>
        </w:rPr>
        <w:t>Para el m</w:t>
      </w:r>
      <w:r w:rsidRPr="008B03BD">
        <w:rPr>
          <w:lang w:val="es-ES_tradnl"/>
        </w:rPr>
        <w:t xml:space="preserve">ejoramiento de la recaudación de fondos obtenidos mediante Art. N° 43 Ley de Biodiversidad, </w:t>
      </w:r>
      <w:r w:rsidR="008B03BD" w:rsidRPr="008B03BD">
        <w:rPr>
          <w:lang w:val="es-ES_tradnl"/>
        </w:rPr>
        <w:t>se elaboró propuesta de decreto para clarificar y ordenar el traslado de fondos de los municipios al SINAC y</w:t>
      </w:r>
      <w:r w:rsidRPr="008B03BD">
        <w:rPr>
          <w:lang w:val="es-ES_tradnl"/>
        </w:rPr>
        <w:t xml:space="preserve"> se elaboró propuesta de decreto para mejorar el Canon de Verti</w:t>
      </w:r>
      <w:r w:rsidR="008B03BD" w:rsidRPr="008B03BD">
        <w:rPr>
          <w:lang w:val="es-ES_tradnl"/>
        </w:rPr>
        <w:t>dos y Reuso de Aguas Residuales</w:t>
      </w:r>
      <w:r w:rsidRPr="008B03BD">
        <w:rPr>
          <w:lang w:val="es-ES_tradnl"/>
        </w:rPr>
        <w:t xml:space="preserve">. </w:t>
      </w:r>
      <w:r w:rsidR="000C2E04" w:rsidRPr="008B03BD">
        <w:rPr>
          <w:lang w:val="es-ES_tradnl"/>
        </w:rPr>
        <w:t>En</w:t>
      </w:r>
      <w:r w:rsidR="00A25D6E" w:rsidRPr="008B03BD">
        <w:rPr>
          <w:lang w:val="es-ES_tradnl"/>
        </w:rPr>
        <w:t xml:space="preserve"> 2017 se </w:t>
      </w:r>
      <w:r w:rsidR="008B03BD">
        <w:rPr>
          <w:lang w:val="es-ES_tradnl"/>
        </w:rPr>
        <w:t xml:space="preserve">comenzó a </w:t>
      </w:r>
      <w:r w:rsidR="00A25D6E" w:rsidRPr="008B03BD">
        <w:rPr>
          <w:lang w:val="es-ES_tradnl"/>
        </w:rPr>
        <w:t>cuantific</w:t>
      </w:r>
      <w:r w:rsidR="008B03BD">
        <w:rPr>
          <w:lang w:val="es-ES_tradnl"/>
        </w:rPr>
        <w:t>ar</w:t>
      </w:r>
      <w:r w:rsidR="00A25D6E" w:rsidRPr="008B03BD">
        <w:rPr>
          <w:lang w:val="es-ES_tradnl"/>
        </w:rPr>
        <w:t xml:space="preserve"> los ingresos </w:t>
      </w:r>
      <w:r w:rsidR="00CB700E" w:rsidRPr="008B03BD">
        <w:rPr>
          <w:lang w:val="es-ES_tradnl"/>
        </w:rPr>
        <w:t xml:space="preserve">del Canon de </w:t>
      </w:r>
      <w:r w:rsidR="000C2E04" w:rsidRPr="008B03BD">
        <w:rPr>
          <w:lang w:val="es-ES_tradnl"/>
        </w:rPr>
        <w:t xml:space="preserve">Aprovechamiento de </w:t>
      </w:r>
      <w:r w:rsidR="00CB700E" w:rsidRPr="008B03BD">
        <w:rPr>
          <w:lang w:val="es-ES_tradnl"/>
        </w:rPr>
        <w:t>A</w:t>
      </w:r>
      <w:r w:rsidRPr="008B03BD">
        <w:rPr>
          <w:lang w:val="es-ES_tradnl"/>
        </w:rPr>
        <w:t>gua</w:t>
      </w:r>
      <w:r w:rsidR="00A25D6E" w:rsidRPr="008B03BD">
        <w:rPr>
          <w:lang w:val="es-ES_tradnl"/>
        </w:rPr>
        <w:t xml:space="preserve"> </w:t>
      </w:r>
      <w:r w:rsidR="008B03BD">
        <w:rPr>
          <w:lang w:val="es-ES_tradnl"/>
        </w:rPr>
        <w:t>e</w:t>
      </w:r>
      <w:r w:rsidR="008B03BD" w:rsidRPr="008B03BD">
        <w:rPr>
          <w:lang w:val="es-ES_tradnl"/>
        </w:rPr>
        <w:t>n el marco de</w:t>
      </w:r>
      <w:r w:rsidR="00A25D6E" w:rsidRPr="008B03BD">
        <w:rPr>
          <w:lang w:val="es-ES_tradnl"/>
        </w:rPr>
        <w:t xml:space="preserve"> los cambios en el sistema contable implementados por el SINAC</w:t>
      </w:r>
      <w:r w:rsidR="008B03BD" w:rsidRPr="008B03BD">
        <w:rPr>
          <w:lang w:val="es-ES_tradnl"/>
        </w:rPr>
        <w:t xml:space="preserve"> (</w:t>
      </w:r>
      <w:r w:rsidR="00A25D6E" w:rsidRPr="008B03BD">
        <w:rPr>
          <w:lang w:val="es-ES_tradnl"/>
        </w:rPr>
        <w:t xml:space="preserve">que </w:t>
      </w:r>
      <w:r w:rsidR="000C2E04" w:rsidRPr="008B03BD">
        <w:rPr>
          <w:lang w:val="es-ES_tradnl"/>
        </w:rPr>
        <w:t>anteriormente</w:t>
      </w:r>
      <w:r w:rsidR="008B03BD" w:rsidRPr="008B03BD">
        <w:rPr>
          <w:lang w:val="es-ES_tradnl"/>
        </w:rPr>
        <w:t xml:space="preserve"> lo</w:t>
      </w:r>
      <w:r w:rsidR="00A25D6E" w:rsidRPr="008B03BD">
        <w:rPr>
          <w:lang w:val="es-ES_tradnl"/>
        </w:rPr>
        <w:t xml:space="preserve"> conside</w:t>
      </w:r>
      <w:r w:rsidR="008B03BD" w:rsidRPr="008B03BD">
        <w:rPr>
          <w:lang w:val="es-ES_tradnl"/>
        </w:rPr>
        <w:t>raba</w:t>
      </w:r>
      <w:r w:rsidR="00A25D6E" w:rsidRPr="008B03BD">
        <w:rPr>
          <w:lang w:val="es-ES_tradnl"/>
        </w:rPr>
        <w:t xml:space="preserve"> dentro del presupuesto general</w:t>
      </w:r>
      <w:r w:rsidR="008B03BD" w:rsidRPr="008B03BD">
        <w:rPr>
          <w:lang w:val="es-ES_tradnl"/>
        </w:rPr>
        <w:t>)</w:t>
      </w:r>
      <w:r w:rsidR="00A25D6E" w:rsidRPr="008B03BD">
        <w:rPr>
          <w:lang w:val="es-ES_tradnl"/>
        </w:rPr>
        <w:t xml:space="preserve">. </w:t>
      </w:r>
      <w:r w:rsidR="008B03BD">
        <w:rPr>
          <w:lang w:val="es-ES_tradnl"/>
        </w:rPr>
        <w:t>El siguiente cuadro presenta la información relacionada con los ingresos:</w:t>
      </w:r>
    </w:p>
    <w:p w14:paraId="0238D5D3" w14:textId="3E4FB85B" w:rsidR="006B21E0" w:rsidRDefault="006B21E0" w:rsidP="008B03BD">
      <w:pPr>
        <w:spacing w:after="0" w:line="240" w:lineRule="auto"/>
        <w:jc w:val="both"/>
        <w:rPr>
          <w:lang w:val="es-ES_tradnl"/>
        </w:rPr>
      </w:pPr>
      <w:r>
        <w:rPr>
          <w:lang w:val="es-ES_tradnl"/>
        </w:rPr>
        <w:tab/>
      </w:r>
    </w:p>
    <w:p w14:paraId="13606349" w14:textId="6EE14065" w:rsidR="006B21E0" w:rsidRPr="003538C3" w:rsidRDefault="006B21E0" w:rsidP="000C2E04">
      <w:pPr>
        <w:pStyle w:val="Epgrafe"/>
        <w:spacing w:after="120"/>
        <w:jc w:val="center"/>
        <w:rPr>
          <w:rFonts w:asciiTheme="majorHAnsi" w:hAnsiTheme="majorHAnsi"/>
          <w:color w:val="auto"/>
          <w:sz w:val="22"/>
          <w:szCs w:val="22"/>
          <w:lang w:val="es-ES_tradnl"/>
        </w:rPr>
      </w:pPr>
      <w:bookmarkStart w:id="51" w:name="_Toc394376507"/>
      <w:r w:rsidRPr="003538C3">
        <w:rPr>
          <w:rFonts w:asciiTheme="majorHAnsi" w:hAnsiTheme="majorHAnsi"/>
          <w:color w:val="auto"/>
          <w:sz w:val="22"/>
          <w:szCs w:val="22"/>
          <w:lang w:val="es-ES_tradnl"/>
        </w:rPr>
        <w:t xml:space="preserve">Cuadro </w:t>
      </w:r>
      <w:r w:rsidRPr="003538C3">
        <w:rPr>
          <w:rFonts w:asciiTheme="majorHAnsi" w:hAnsiTheme="majorHAnsi"/>
          <w:color w:val="auto"/>
          <w:sz w:val="22"/>
          <w:szCs w:val="22"/>
          <w:lang w:val="es-ES_tradnl"/>
        </w:rPr>
        <w:fldChar w:fldCharType="begin"/>
      </w:r>
      <w:r w:rsidRPr="003538C3">
        <w:rPr>
          <w:rFonts w:asciiTheme="majorHAnsi" w:hAnsiTheme="majorHAnsi"/>
          <w:color w:val="auto"/>
          <w:sz w:val="22"/>
          <w:szCs w:val="22"/>
          <w:lang w:val="es-ES_tradnl"/>
        </w:rPr>
        <w:instrText xml:space="preserve"> SEQ Cuadro \* ARABIC </w:instrText>
      </w:r>
      <w:r w:rsidRPr="003538C3">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9</w:t>
      </w:r>
      <w:r w:rsidRPr="003538C3">
        <w:rPr>
          <w:rFonts w:asciiTheme="majorHAnsi" w:hAnsiTheme="majorHAnsi"/>
          <w:color w:val="auto"/>
          <w:sz w:val="22"/>
          <w:szCs w:val="22"/>
          <w:lang w:val="es-ES_tradnl"/>
        </w:rPr>
        <w:fldChar w:fldCharType="end"/>
      </w:r>
      <w:r w:rsidRPr="003538C3">
        <w:rPr>
          <w:rFonts w:asciiTheme="majorHAnsi" w:hAnsiTheme="majorHAnsi"/>
          <w:color w:val="auto"/>
          <w:sz w:val="22"/>
          <w:szCs w:val="22"/>
          <w:lang w:val="es-ES_tradnl"/>
        </w:rPr>
        <w:t xml:space="preserve">. HPII </w:t>
      </w:r>
      <w:r w:rsidR="005A1778" w:rsidRPr="003538C3">
        <w:rPr>
          <w:rFonts w:asciiTheme="majorHAnsi" w:hAnsiTheme="majorHAnsi"/>
          <w:color w:val="auto"/>
          <w:sz w:val="22"/>
          <w:szCs w:val="22"/>
          <w:lang w:val="es-ES_tradnl"/>
        </w:rPr>
        <w:t>Donaciones e ingresos generados por las ASP</w:t>
      </w:r>
      <w:bookmarkEnd w:id="51"/>
      <w:r w:rsidR="005A1778" w:rsidRPr="003538C3">
        <w:rPr>
          <w:rFonts w:asciiTheme="majorHAnsi" w:hAnsiTheme="majorHAnsi"/>
          <w:color w:val="auto"/>
          <w:sz w:val="22"/>
          <w:szCs w:val="22"/>
          <w:lang w:val="es-ES_tradnl"/>
        </w:rPr>
        <w:t xml:space="preserve">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417"/>
        <w:gridCol w:w="1276"/>
        <w:gridCol w:w="1276"/>
      </w:tblGrid>
      <w:tr w:rsidR="00C51CBC" w:rsidRPr="005117CF" w14:paraId="6CE2AC63" w14:textId="77777777" w:rsidTr="00CB700E">
        <w:trPr>
          <w:trHeight w:val="318"/>
          <w:tblHeader/>
        </w:trPr>
        <w:tc>
          <w:tcPr>
            <w:tcW w:w="4977" w:type="dxa"/>
            <w:shd w:val="clear" w:color="auto" w:fill="D9D9D9" w:themeFill="background1" w:themeFillShade="D9"/>
            <w:hideMark/>
          </w:tcPr>
          <w:p w14:paraId="72938C03" w14:textId="77777777" w:rsidR="00C51CBC" w:rsidRPr="00C51CBC" w:rsidRDefault="00C51CBC" w:rsidP="0086708B">
            <w:pPr>
              <w:spacing w:after="0" w:line="240" w:lineRule="auto"/>
              <w:jc w:val="center"/>
              <w:rPr>
                <w:rFonts w:ascii="inherit" w:hAnsi="inherit"/>
                <w:color w:val="212121"/>
              </w:rPr>
            </w:pPr>
            <w:r w:rsidRPr="00C51CBC">
              <w:rPr>
                <w:rFonts w:asciiTheme="majorHAnsi" w:hAnsiTheme="majorHAnsi" w:cs="Microsoft Sans Serif"/>
                <w:b/>
                <w:bCs/>
                <w:color w:val="000000"/>
                <w:sz w:val="18"/>
                <w:szCs w:val="18"/>
                <w:lang w:val="es-CR"/>
              </w:rPr>
              <w:t xml:space="preserve">Análisis Financiero del Sub-sistema </w:t>
            </w:r>
            <w:r>
              <w:rPr>
                <w:rFonts w:asciiTheme="majorHAnsi" w:hAnsiTheme="majorHAnsi" w:cs="Microsoft Sans Serif"/>
                <w:b/>
                <w:bCs/>
                <w:color w:val="000000"/>
                <w:sz w:val="18"/>
                <w:szCs w:val="18"/>
                <w:lang w:val="es-CR"/>
              </w:rPr>
              <w:t>HPII</w:t>
            </w:r>
          </w:p>
          <w:p w14:paraId="2C3FDB66" w14:textId="777C31E8" w:rsidR="00C51CBC" w:rsidRPr="005117CF" w:rsidRDefault="00C51CBC" w:rsidP="006B21E0">
            <w:pPr>
              <w:spacing w:after="0" w:line="240" w:lineRule="auto"/>
              <w:jc w:val="center"/>
              <w:rPr>
                <w:rFonts w:asciiTheme="majorHAnsi" w:hAnsiTheme="majorHAnsi" w:cs="Microsoft Sans Serif"/>
                <w:b/>
                <w:bCs/>
                <w:color w:val="000000"/>
                <w:sz w:val="18"/>
                <w:szCs w:val="18"/>
                <w:highlight w:val="yellow"/>
                <w:lang w:val="es-CR"/>
              </w:rPr>
            </w:pPr>
          </w:p>
        </w:tc>
        <w:tc>
          <w:tcPr>
            <w:tcW w:w="1417" w:type="dxa"/>
            <w:shd w:val="clear" w:color="auto" w:fill="D9D9D9" w:themeFill="background1" w:themeFillShade="D9"/>
            <w:hideMark/>
          </w:tcPr>
          <w:p w14:paraId="28D099FE" w14:textId="438FE108" w:rsidR="00C51CBC" w:rsidRPr="005117CF" w:rsidRDefault="00C51CBC" w:rsidP="006B21E0">
            <w:pPr>
              <w:spacing w:after="0" w:line="240" w:lineRule="auto"/>
              <w:jc w:val="center"/>
              <w:rPr>
                <w:rFonts w:asciiTheme="majorHAnsi" w:hAnsiTheme="majorHAnsi" w:cs="Microsoft Sans Serif"/>
                <w:b/>
                <w:bCs/>
                <w:color w:val="000000"/>
                <w:sz w:val="18"/>
                <w:szCs w:val="18"/>
                <w:highlight w:val="yellow"/>
                <w:lang w:val="es-CR"/>
              </w:rPr>
            </w:pPr>
            <w:r w:rsidRPr="00C51CBC">
              <w:rPr>
                <w:rFonts w:asciiTheme="majorHAnsi" w:hAnsiTheme="majorHAnsi" w:cs="Microsoft Sans Serif"/>
                <w:b/>
                <w:bCs/>
                <w:color w:val="000000"/>
                <w:sz w:val="18"/>
                <w:szCs w:val="18"/>
                <w:lang w:val="es-CR"/>
              </w:rPr>
              <w:t>Línea de base Año 2012 (US$)  [1][2]</w:t>
            </w:r>
          </w:p>
        </w:tc>
        <w:tc>
          <w:tcPr>
            <w:tcW w:w="1276" w:type="dxa"/>
            <w:shd w:val="clear" w:color="auto" w:fill="D9D9D9" w:themeFill="background1" w:themeFillShade="D9"/>
            <w:hideMark/>
          </w:tcPr>
          <w:p w14:paraId="65B0791E" w14:textId="28D8994B" w:rsidR="00C51CBC" w:rsidRPr="005117CF" w:rsidRDefault="00C51CBC" w:rsidP="006B21E0">
            <w:pPr>
              <w:spacing w:after="0" w:line="240" w:lineRule="auto"/>
              <w:jc w:val="center"/>
              <w:rPr>
                <w:rFonts w:asciiTheme="majorHAnsi" w:hAnsiTheme="majorHAnsi" w:cs="Microsoft Sans Serif"/>
                <w:b/>
                <w:bCs/>
                <w:color w:val="000000"/>
                <w:sz w:val="18"/>
                <w:szCs w:val="18"/>
                <w:highlight w:val="yellow"/>
                <w:lang w:val="es-CR"/>
              </w:rPr>
            </w:pPr>
            <w:r w:rsidRPr="00C51CBC">
              <w:rPr>
                <w:rFonts w:asciiTheme="majorHAnsi" w:hAnsiTheme="majorHAnsi" w:cs="Microsoft Sans Serif"/>
                <w:b/>
                <w:bCs/>
                <w:color w:val="000000"/>
                <w:sz w:val="18"/>
                <w:szCs w:val="18"/>
                <w:lang w:val="es-CR"/>
              </w:rPr>
              <w:t>Año 2016 (US$)  [3][4]</w:t>
            </w:r>
          </w:p>
        </w:tc>
        <w:tc>
          <w:tcPr>
            <w:tcW w:w="1276" w:type="dxa"/>
            <w:shd w:val="clear" w:color="auto" w:fill="D9D9D9" w:themeFill="background1" w:themeFillShade="D9"/>
            <w:hideMark/>
          </w:tcPr>
          <w:p w14:paraId="3E23578E" w14:textId="265FA644" w:rsidR="00C51CBC" w:rsidRPr="005117CF" w:rsidRDefault="00C51CBC" w:rsidP="006B21E0">
            <w:pPr>
              <w:spacing w:after="0" w:line="240" w:lineRule="auto"/>
              <w:jc w:val="center"/>
              <w:rPr>
                <w:rFonts w:asciiTheme="majorHAnsi" w:hAnsiTheme="majorHAnsi" w:cs="Microsoft Sans Serif"/>
                <w:b/>
                <w:bCs/>
                <w:color w:val="000000"/>
                <w:sz w:val="18"/>
                <w:szCs w:val="18"/>
                <w:highlight w:val="yellow"/>
                <w:lang w:val="es-CR"/>
              </w:rPr>
            </w:pPr>
            <w:r w:rsidRPr="00C51CBC">
              <w:rPr>
                <w:rFonts w:asciiTheme="majorHAnsi" w:hAnsiTheme="majorHAnsi" w:cs="Microsoft Sans Serif"/>
                <w:b/>
                <w:bCs/>
                <w:color w:val="000000"/>
                <w:sz w:val="18"/>
                <w:szCs w:val="18"/>
                <w:lang w:val="es-CR"/>
              </w:rPr>
              <w:t>Año 2017 (US$)  [3][4]</w:t>
            </w:r>
          </w:p>
        </w:tc>
      </w:tr>
      <w:tr w:rsidR="006B21E0" w:rsidRPr="003538C3" w14:paraId="1B16AB2C" w14:textId="77777777" w:rsidTr="00CB700E">
        <w:trPr>
          <w:trHeight w:val="180"/>
        </w:trPr>
        <w:tc>
          <w:tcPr>
            <w:tcW w:w="4977" w:type="dxa"/>
            <w:shd w:val="clear" w:color="000000" w:fill="E6E6E6"/>
            <w:hideMark/>
          </w:tcPr>
          <w:p w14:paraId="6AA1078E" w14:textId="1C376129" w:rsidR="006B21E0" w:rsidRPr="003538C3" w:rsidRDefault="003538C3" w:rsidP="003538C3">
            <w:pPr>
              <w:spacing w:after="0" w:line="240" w:lineRule="auto"/>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(2) Financiamiento extra presupuestario para la gestión de AP</w:t>
            </w:r>
          </w:p>
        </w:tc>
        <w:tc>
          <w:tcPr>
            <w:tcW w:w="1417" w:type="dxa"/>
            <w:shd w:val="clear" w:color="000000" w:fill="E6E6E6"/>
            <w:hideMark/>
          </w:tcPr>
          <w:p w14:paraId="3EABD363"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0,00</w:t>
            </w:r>
          </w:p>
        </w:tc>
        <w:tc>
          <w:tcPr>
            <w:tcW w:w="1276" w:type="dxa"/>
            <w:shd w:val="clear" w:color="000000" w:fill="E6E6E6"/>
            <w:hideMark/>
          </w:tcPr>
          <w:p w14:paraId="60D96005"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0,00</w:t>
            </w:r>
          </w:p>
        </w:tc>
        <w:tc>
          <w:tcPr>
            <w:tcW w:w="1276" w:type="dxa"/>
            <w:shd w:val="clear" w:color="000000" w:fill="E6E6E6"/>
            <w:hideMark/>
          </w:tcPr>
          <w:p w14:paraId="0E457E9B"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0,00</w:t>
            </w:r>
          </w:p>
        </w:tc>
      </w:tr>
      <w:tr w:rsidR="006B21E0" w:rsidRPr="00C51CBC" w14:paraId="5315F3D8" w14:textId="77777777" w:rsidTr="00CB700E">
        <w:trPr>
          <w:trHeight w:val="98"/>
        </w:trPr>
        <w:tc>
          <w:tcPr>
            <w:tcW w:w="4977" w:type="dxa"/>
            <w:shd w:val="clear" w:color="000000" w:fill="E6E6E6"/>
            <w:hideMark/>
          </w:tcPr>
          <w:p w14:paraId="4FB16690" w14:textId="634D9D8F" w:rsidR="006B21E0" w:rsidRPr="00C51CBC" w:rsidRDefault="00C51CBC" w:rsidP="006B21E0">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Total de</w:t>
            </w:r>
            <w:r w:rsidR="006B21E0" w:rsidRPr="00C51CBC">
              <w:rPr>
                <w:rFonts w:asciiTheme="majorHAnsi" w:hAnsiTheme="majorHAnsi" w:cs="Microsoft Sans Serif"/>
                <w:color w:val="000000"/>
                <w:sz w:val="18"/>
                <w:szCs w:val="18"/>
                <w:lang w:val="es-CR"/>
              </w:rPr>
              <w:t xml:space="preserve">  A + B - </w:t>
            </w:r>
          </w:p>
        </w:tc>
        <w:tc>
          <w:tcPr>
            <w:tcW w:w="1417" w:type="dxa"/>
            <w:shd w:val="clear" w:color="000000" w:fill="E6E6E6"/>
            <w:hideMark/>
          </w:tcPr>
          <w:p w14:paraId="63B88943" w14:textId="77777777" w:rsidR="006B21E0" w:rsidRPr="00C51CBC" w:rsidRDefault="006B21E0" w:rsidP="006B21E0">
            <w:pPr>
              <w:spacing w:after="0" w:line="240" w:lineRule="auto"/>
              <w:jc w:val="center"/>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1.330.200,00</w:t>
            </w:r>
          </w:p>
        </w:tc>
        <w:tc>
          <w:tcPr>
            <w:tcW w:w="1276" w:type="dxa"/>
            <w:shd w:val="clear" w:color="000000" w:fill="E6E6E6"/>
            <w:hideMark/>
          </w:tcPr>
          <w:p w14:paraId="3976BF35" w14:textId="77777777" w:rsidR="006B21E0" w:rsidRPr="00C51CBC" w:rsidRDefault="006B21E0" w:rsidP="006B21E0">
            <w:pPr>
              <w:spacing w:after="0" w:line="240" w:lineRule="auto"/>
              <w:jc w:val="center"/>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1.179.341,00</w:t>
            </w:r>
          </w:p>
        </w:tc>
        <w:tc>
          <w:tcPr>
            <w:tcW w:w="1276" w:type="dxa"/>
            <w:shd w:val="clear" w:color="000000" w:fill="E6E6E6"/>
            <w:hideMark/>
          </w:tcPr>
          <w:p w14:paraId="1B92355D" w14:textId="77777777" w:rsidR="006B21E0" w:rsidRPr="00C51CBC" w:rsidRDefault="006B21E0" w:rsidP="006B21E0">
            <w:pPr>
              <w:spacing w:after="0" w:line="240" w:lineRule="auto"/>
              <w:jc w:val="center"/>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1.179.341,00</w:t>
            </w:r>
          </w:p>
        </w:tc>
      </w:tr>
      <w:tr w:rsidR="006B21E0" w:rsidRPr="00493359" w14:paraId="57E1D792" w14:textId="77777777" w:rsidTr="00CB700E">
        <w:trPr>
          <w:trHeight w:val="144"/>
        </w:trPr>
        <w:tc>
          <w:tcPr>
            <w:tcW w:w="4977" w:type="dxa"/>
            <w:shd w:val="clear" w:color="auto" w:fill="auto"/>
            <w:hideMark/>
          </w:tcPr>
          <w:p w14:paraId="0C38951E" w14:textId="3461A6D6" w:rsidR="006B21E0" w:rsidRPr="00493359" w:rsidRDefault="006B21E0" w:rsidP="0086708B">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A. F</w:t>
            </w:r>
            <w:r w:rsidR="0086708B" w:rsidRPr="00493359">
              <w:rPr>
                <w:rFonts w:asciiTheme="majorHAnsi" w:hAnsiTheme="majorHAnsi" w:cs="Microsoft Sans Serif"/>
                <w:color w:val="000000"/>
                <w:sz w:val="18"/>
                <w:szCs w:val="18"/>
                <w:lang w:val="es-CR"/>
              </w:rPr>
              <w:t xml:space="preserve">ondos canalizados por el gobierno </w:t>
            </w:r>
            <w:r w:rsidRPr="00493359">
              <w:rPr>
                <w:rFonts w:asciiTheme="majorHAnsi" w:hAnsiTheme="majorHAnsi" w:cs="Microsoft Sans Serif"/>
                <w:color w:val="000000"/>
                <w:sz w:val="18"/>
                <w:szCs w:val="18"/>
                <w:lang w:val="es-CR"/>
              </w:rPr>
              <w:t>- total</w:t>
            </w:r>
          </w:p>
        </w:tc>
        <w:tc>
          <w:tcPr>
            <w:tcW w:w="1417" w:type="dxa"/>
            <w:shd w:val="clear" w:color="auto" w:fill="auto"/>
            <w:noWrap/>
            <w:hideMark/>
          </w:tcPr>
          <w:p w14:paraId="71BD45BC"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05293317"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18999B27"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r>
      <w:tr w:rsidR="006B21E0" w:rsidRPr="0086708B" w14:paraId="7EC9D4BE" w14:textId="77777777" w:rsidTr="00CB700E">
        <w:trPr>
          <w:trHeight w:val="204"/>
        </w:trPr>
        <w:tc>
          <w:tcPr>
            <w:tcW w:w="4977" w:type="dxa"/>
            <w:shd w:val="clear" w:color="auto" w:fill="auto"/>
            <w:hideMark/>
          </w:tcPr>
          <w:p w14:paraId="0E17E2EB" w14:textId="2C0E7BAA" w:rsidR="006B21E0" w:rsidRPr="0086708B" w:rsidRDefault="006B21E0"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xml:space="preserve">- </w:t>
            </w:r>
            <w:r w:rsidR="0086708B" w:rsidRPr="0086708B">
              <w:rPr>
                <w:rFonts w:asciiTheme="majorHAnsi" w:hAnsiTheme="majorHAnsi" w:cs="Microsoft Sans Serif"/>
                <w:color w:val="000000"/>
                <w:sz w:val="18"/>
                <w:szCs w:val="18"/>
                <w:lang w:val="es-CR"/>
              </w:rPr>
              <w:t>Impuestos destinados a ASP</w:t>
            </w:r>
          </w:p>
        </w:tc>
        <w:tc>
          <w:tcPr>
            <w:tcW w:w="1417" w:type="dxa"/>
            <w:shd w:val="clear" w:color="auto" w:fill="auto"/>
            <w:noWrap/>
            <w:hideMark/>
          </w:tcPr>
          <w:p w14:paraId="456913E8"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B2D9082"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E0DB447"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3538C3" w14:paraId="5FF47C7A" w14:textId="77777777" w:rsidTr="00CB700E">
        <w:trPr>
          <w:trHeight w:val="109"/>
        </w:trPr>
        <w:tc>
          <w:tcPr>
            <w:tcW w:w="4977" w:type="dxa"/>
            <w:shd w:val="clear" w:color="auto" w:fill="auto"/>
            <w:hideMark/>
          </w:tcPr>
          <w:p w14:paraId="1FF36BC5" w14:textId="477B7063" w:rsidR="006B21E0" w:rsidRPr="003538C3" w:rsidRDefault="006B21E0" w:rsidP="003538C3">
            <w:pPr>
              <w:spacing w:after="0" w:line="240" w:lineRule="auto"/>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 xml:space="preserve">- </w:t>
            </w:r>
            <w:r w:rsidR="003538C3" w:rsidRPr="003538C3">
              <w:rPr>
                <w:rFonts w:asciiTheme="majorHAnsi" w:hAnsiTheme="majorHAnsi" w:cs="Microsoft Sans Serif"/>
                <w:color w:val="000000"/>
                <w:sz w:val="18"/>
                <w:szCs w:val="18"/>
                <w:lang w:val="es-CR"/>
              </w:rPr>
              <w:t>Fideicomisos</w:t>
            </w:r>
          </w:p>
        </w:tc>
        <w:tc>
          <w:tcPr>
            <w:tcW w:w="1417" w:type="dxa"/>
            <w:shd w:val="clear" w:color="auto" w:fill="auto"/>
            <w:noWrap/>
            <w:hideMark/>
          </w:tcPr>
          <w:p w14:paraId="587A2A06"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1AB10A1"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7AA9D244"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r>
      <w:tr w:rsidR="006B21E0" w:rsidRPr="0086708B" w14:paraId="1F0A7AB2" w14:textId="77777777" w:rsidTr="00CB700E">
        <w:trPr>
          <w:trHeight w:val="168"/>
        </w:trPr>
        <w:tc>
          <w:tcPr>
            <w:tcW w:w="4977" w:type="dxa"/>
            <w:shd w:val="clear" w:color="auto" w:fill="auto"/>
            <w:hideMark/>
          </w:tcPr>
          <w:p w14:paraId="4158453D" w14:textId="61EA1B4A" w:rsidR="006B21E0" w:rsidRPr="0086708B" w:rsidRDefault="006B21E0"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xml:space="preserve">- </w:t>
            </w:r>
            <w:r w:rsidR="0086708B" w:rsidRPr="0086708B">
              <w:rPr>
                <w:rFonts w:asciiTheme="majorHAnsi" w:hAnsiTheme="majorHAnsi" w:cs="Microsoft Sans Serif"/>
                <w:color w:val="000000"/>
                <w:sz w:val="18"/>
                <w:szCs w:val="18"/>
                <w:lang w:val="es-CR"/>
              </w:rPr>
              <w:t xml:space="preserve">Fondos de donantes </w:t>
            </w:r>
          </w:p>
        </w:tc>
        <w:tc>
          <w:tcPr>
            <w:tcW w:w="1417" w:type="dxa"/>
            <w:shd w:val="clear" w:color="auto" w:fill="auto"/>
            <w:noWrap/>
            <w:hideMark/>
          </w:tcPr>
          <w:p w14:paraId="726504BB"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8737664"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7091A8ED"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86708B" w14:paraId="292EACEE" w14:textId="77777777" w:rsidTr="00CB700E">
        <w:trPr>
          <w:trHeight w:val="72"/>
        </w:trPr>
        <w:tc>
          <w:tcPr>
            <w:tcW w:w="4977" w:type="dxa"/>
            <w:shd w:val="clear" w:color="auto" w:fill="auto"/>
            <w:hideMark/>
          </w:tcPr>
          <w:p w14:paraId="7011B609" w14:textId="63676802" w:rsidR="006B21E0" w:rsidRPr="0086708B" w:rsidRDefault="0086708B"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Préstamos</w:t>
            </w:r>
          </w:p>
        </w:tc>
        <w:tc>
          <w:tcPr>
            <w:tcW w:w="1417" w:type="dxa"/>
            <w:shd w:val="clear" w:color="auto" w:fill="auto"/>
            <w:noWrap/>
            <w:hideMark/>
          </w:tcPr>
          <w:p w14:paraId="72815A06"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767819A"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08E3E0AB"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86708B" w14:paraId="08ED52FB" w14:textId="77777777" w:rsidTr="00CB700E">
        <w:trPr>
          <w:trHeight w:val="132"/>
        </w:trPr>
        <w:tc>
          <w:tcPr>
            <w:tcW w:w="4977" w:type="dxa"/>
            <w:shd w:val="clear" w:color="auto" w:fill="auto"/>
            <w:hideMark/>
          </w:tcPr>
          <w:p w14:paraId="7EACF1C3" w14:textId="5A292CE0" w:rsidR="006B21E0" w:rsidRPr="0086708B" w:rsidRDefault="006B21E0"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xml:space="preserve">- </w:t>
            </w:r>
            <w:r w:rsidR="0086708B" w:rsidRPr="0086708B">
              <w:rPr>
                <w:rFonts w:asciiTheme="majorHAnsi" w:hAnsiTheme="majorHAnsi" w:cs="Microsoft Sans Serif"/>
                <w:color w:val="000000"/>
                <w:sz w:val="18"/>
                <w:szCs w:val="18"/>
                <w:lang w:val="es-CR"/>
              </w:rPr>
              <w:t>Canjes de deuda por naturaleza</w:t>
            </w:r>
          </w:p>
        </w:tc>
        <w:tc>
          <w:tcPr>
            <w:tcW w:w="1417" w:type="dxa"/>
            <w:shd w:val="clear" w:color="auto" w:fill="auto"/>
            <w:noWrap/>
            <w:hideMark/>
          </w:tcPr>
          <w:p w14:paraId="4BC3B4BC"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100.000,00</w:t>
            </w:r>
          </w:p>
        </w:tc>
        <w:tc>
          <w:tcPr>
            <w:tcW w:w="1276" w:type="dxa"/>
            <w:shd w:val="clear" w:color="auto" w:fill="auto"/>
            <w:noWrap/>
            <w:hideMark/>
          </w:tcPr>
          <w:p w14:paraId="2DF9638B"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36C9DC4"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86708B" w14:paraId="76433E0A" w14:textId="77777777" w:rsidTr="00CB700E">
        <w:trPr>
          <w:trHeight w:val="192"/>
        </w:trPr>
        <w:tc>
          <w:tcPr>
            <w:tcW w:w="4977" w:type="dxa"/>
            <w:shd w:val="clear" w:color="auto" w:fill="auto"/>
            <w:hideMark/>
          </w:tcPr>
          <w:p w14:paraId="13951471" w14:textId="25BA03FF" w:rsidR="006B21E0" w:rsidRPr="0086708B" w:rsidRDefault="006B21E0"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Ot</w:t>
            </w:r>
            <w:r w:rsidR="0086708B" w:rsidRPr="0086708B">
              <w:rPr>
                <w:rFonts w:asciiTheme="majorHAnsi" w:hAnsiTheme="majorHAnsi" w:cs="Microsoft Sans Serif"/>
                <w:color w:val="000000"/>
                <w:sz w:val="18"/>
                <w:szCs w:val="18"/>
                <w:lang w:val="es-CR"/>
              </w:rPr>
              <w:t xml:space="preserve">ros </w:t>
            </w:r>
          </w:p>
        </w:tc>
        <w:tc>
          <w:tcPr>
            <w:tcW w:w="1417" w:type="dxa"/>
            <w:shd w:val="clear" w:color="auto" w:fill="auto"/>
            <w:noWrap/>
            <w:hideMark/>
          </w:tcPr>
          <w:p w14:paraId="593E01CD"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3AD7EBA4"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0877C813"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86708B" w14:paraId="6DCCB5F0" w14:textId="77777777" w:rsidTr="00CB700E">
        <w:trPr>
          <w:trHeight w:val="97"/>
        </w:trPr>
        <w:tc>
          <w:tcPr>
            <w:tcW w:w="4977" w:type="dxa"/>
            <w:shd w:val="clear" w:color="auto" w:fill="auto"/>
            <w:hideMark/>
          </w:tcPr>
          <w:p w14:paraId="0CB00E3B" w14:textId="496B8F88" w:rsidR="006B21E0" w:rsidRPr="0086708B" w:rsidRDefault="0086708B" w:rsidP="006B21E0">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Proy</w:t>
            </w:r>
            <w:r w:rsidR="006B21E0" w:rsidRPr="0086708B">
              <w:rPr>
                <w:rFonts w:asciiTheme="majorHAnsi" w:hAnsiTheme="majorHAnsi" w:cs="Microsoft Sans Serif"/>
                <w:color w:val="000000"/>
                <w:sz w:val="18"/>
                <w:szCs w:val="18"/>
                <w:lang w:val="es-CR"/>
              </w:rPr>
              <w:t>ect</w:t>
            </w:r>
            <w:r w:rsidRPr="0086708B">
              <w:rPr>
                <w:rFonts w:asciiTheme="majorHAnsi" w:hAnsiTheme="majorHAnsi" w:cs="Microsoft Sans Serif"/>
                <w:color w:val="000000"/>
                <w:sz w:val="18"/>
                <w:szCs w:val="18"/>
                <w:lang w:val="es-CR"/>
              </w:rPr>
              <w:t>o BIOMARCC</w:t>
            </w:r>
          </w:p>
        </w:tc>
        <w:tc>
          <w:tcPr>
            <w:tcW w:w="1417" w:type="dxa"/>
            <w:shd w:val="clear" w:color="auto" w:fill="auto"/>
            <w:noWrap/>
            <w:hideMark/>
          </w:tcPr>
          <w:p w14:paraId="591EA601"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15.000,00</w:t>
            </w:r>
          </w:p>
        </w:tc>
        <w:tc>
          <w:tcPr>
            <w:tcW w:w="1276" w:type="dxa"/>
            <w:shd w:val="clear" w:color="auto" w:fill="auto"/>
            <w:noWrap/>
            <w:hideMark/>
          </w:tcPr>
          <w:p w14:paraId="07D35387"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1380961"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86708B" w14:paraId="760CE969" w14:textId="77777777" w:rsidTr="00CB700E">
        <w:trPr>
          <w:trHeight w:val="63"/>
        </w:trPr>
        <w:tc>
          <w:tcPr>
            <w:tcW w:w="4977" w:type="dxa"/>
            <w:shd w:val="clear" w:color="auto" w:fill="auto"/>
            <w:hideMark/>
          </w:tcPr>
          <w:p w14:paraId="616CA103" w14:textId="640950CE" w:rsidR="006B21E0" w:rsidRPr="0086708B" w:rsidRDefault="0086708B" w:rsidP="0086708B">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 xml:space="preserve">Proyecto BID-Turismo </w:t>
            </w:r>
          </w:p>
        </w:tc>
        <w:tc>
          <w:tcPr>
            <w:tcW w:w="1417" w:type="dxa"/>
            <w:shd w:val="clear" w:color="auto" w:fill="auto"/>
            <w:noWrap/>
            <w:hideMark/>
          </w:tcPr>
          <w:p w14:paraId="1F69CE6D"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1.038.000,00</w:t>
            </w:r>
          </w:p>
        </w:tc>
        <w:tc>
          <w:tcPr>
            <w:tcW w:w="1276" w:type="dxa"/>
            <w:shd w:val="clear" w:color="auto" w:fill="auto"/>
            <w:noWrap/>
            <w:hideMark/>
          </w:tcPr>
          <w:p w14:paraId="3920F960"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998.968,00</w:t>
            </w:r>
          </w:p>
        </w:tc>
        <w:tc>
          <w:tcPr>
            <w:tcW w:w="1276" w:type="dxa"/>
            <w:shd w:val="clear" w:color="auto" w:fill="auto"/>
            <w:noWrap/>
            <w:hideMark/>
          </w:tcPr>
          <w:p w14:paraId="410BA02E"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998.968,00</w:t>
            </w:r>
          </w:p>
        </w:tc>
      </w:tr>
      <w:tr w:rsidR="006B21E0" w:rsidRPr="0086708B" w14:paraId="30C3BF2D" w14:textId="77777777" w:rsidTr="00CB700E">
        <w:trPr>
          <w:trHeight w:val="63"/>
        </w:trPr>
        <w:tc>
          <w:tcPr>
            <w:tcW w:w="4977" w:type="dxa"/>
            <w:shd w:val="clear" w:color="auto" w:fill="auto"/>
            <w:hideMark/>
          </w:tcPr>
          <w:p w14:paraId="68636624" w14:textId="4D738B90" w:rsidR="006B21E0" w:rsidRPr="0086708B" w:rsidRDefault="006B21E0" w:rsidP="006B21E0">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Program</w:t>
            </w:r>
            <w:r w:rsidR="0086708B" w:rsidRPr="0086708B">
              <w:rPr>
                <w:rFonts w:asciiTheme="majorHAnsi" w:hAnsiTheme="majorHAnsi" w:cs="Microsoft Sans Serif"/>
                <w:color w:val="000000"/>
                <w:sz w:val="18"/>
                <w:szCs w:val="18"/>
                <w:lang w:val="es-CR"/>
              </w:rPr>
              <w:t>a CRXS</w:t>
            </w:r>
          </w:p>
        </w:tc>
        <w:tc>
          <w:tcPr>
            <w:tcW w:w="1417" w:type="dxa"/>
            <w:shd w:val="clear" w:color="auto" w:fill="auto"/>
            <w:noWrap/>
            <w:hideMark/>
          </w:tcPr>
          <w:p w14:paraId="48525CCD"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177.200,00</w:t>
            </w:r>
          </w:p>
        </w:tc>
        <w:tc>
          <w:tcPr>
            <w:tcW w:w="1276" w:type="dxa"/>
            <w:shd w:val="clear" w:color="auto" w:fill="auto"/>
            <w:noWrap/>
            <w:hideMark/>
          </w:tcPr>
          <w:p w14:paraId="1ABF09A1"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180.373,00</w:t>
            </w:r>
          </w:p>
        </w:tc>
        <w:tc>
          <w:tcPr>
            <w:tcW w:w="1276" w:type="dxa"/>
            <w:shd w:val="clear" w:color="auto" w:fill="auto"/>
            <w:noWrap/>
            <w:hideMark/>
          </w:tcPr>
          <w:p w14:paraId="2DE12135" w14:textId="77777777" w:rsidR="006B21E0" w:rsidRPr="0086708B" w:rsidRDefault="006B21E0" w:rsidP="006B21E0">
            <w:pPr>
              <w:spacing w:after="0" w:line="240" w:lineRule="auto"/>
              <w:jc w:val="center"/>
              <w:rPr>
                <w:rFonts w:asciiTheme="majorHAnsi" w:hAnsiTheme="majorHAnsi"/>
                <w:color w:val="000000"/>
                <w:sz w:val="18"/>
                <w:szCs w:val="18"/>
                <w:lang w:val="es-CR"/>
              </w:rPr>
            </w:pPr>
            <w:r w:rsidRPr="0086708B">
              <w:rPr>
                <w:rFonts w:asciiTheme="majorHAnsi" w:hAnsiTheme="majorHAnsi"/>
                <w:color w:val="000000"/>
                <w:sz w:val="18"/>
                <w:szCs w:val="18"/>
                <w:lang w:val="es-CR"/>
              </w:rPr>
              <w:t>180.373,00</w:t>
            </w:r>
          </w:p>
        </w:tc>
      </w:tr>
      <w:tr w:rsidR="006B21E0" w:rsidRPr="003538C3" w14:paraId="3A54B95C" w14:textId="77777777" w:rsidTr="00CB700E">
        <w:trPr>
          <w:trHeight w:val="262"/>
        </w:trPr>
        <w:tc>
          <w:tcPr>
            <w:tcW w:w="4977" w:type="dxa"/>
            <w:shd w:val="clear" w:color="auto" w:fill="auto"/>
            <w:hideMark/>
          </w:tcPr>
          <w:p w14:paraId="608A01C7" w14:textId="09B91B2A" w:rsidR="006B21E0" w:rsidRPr="003538C3" w:rsidRDefault="003538C3" w:rsidP="003538C3">
            <w:pPr>
              <w:spacing w:after="0" w:line="240" w:lineRule="auto"/>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B. Fondos canalizados a través de acuerdos institucionales de terceros / independientes: total</w:t>
            </w:r>
          </w:p>
        </w:tc>
        <w:tc>
          <w:tcPr>
            <w:tcW w:w="1417" w:type="dxa"/>
            <w:shd w:val="clear" w:color="auto" w:fill="auto"/>
            <w:noWrap/>
            <w:hideMark/>
          </w:tcPr>
          <w:p w14:paraId="297326BB"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1A19BF1"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FE83561" w14:textId="77777777" w:rsidR="006B21E0" w:rsidRPr="003538C3" w:rsidRDefault="006B21E0" w:rsidP="006B21E0">
            <w:pPr>
              <w:spacing w:after="0" w:line="240" w:lineRule="auto"/>
              <w:jc w:val="center"/>
              <w:rPr>
                <w:rFonts w:asciiTheme="majorHAnsi" w:hAnsiTheme="majorHAnsi"/>
                <w:color w:val="000000"/>
                <w:sz w:val="18"/>
                <w:szCs w:val="18"/>
                <w:lang w:val="es-CR"/>
              </w:rPr>
            </w:pPr>
          </w:p>
        </w:tc>
      </w:tr>
      <w:tr w:rsidR="003538C3" w:rsidRPr="005117CF" w14:paraId="77E19C51" w14:textId="77777777" w:rsidTr="00CB700E">
        <w:trPr>
          <w:trHeight w:val="85"/>
        </w:trPr>
        <w:tc>
          <w:tcPr>
            <w:tcW w:w="4977" w:type="dxa"/>
            <w:shd w:val="clear" w:color="auto" w:fill="auto"/>
            <w:hideMark/>
          </w:tcPr>
          <w:p w14:paraId="5F57C048" w14:textId="3C8A5ED0" w:rsidR="003538C3" w:rsidRPr="005117CF" w:rsidRDefault="003538C3" w:rsidP="006B21E0">
            <w:pPr>
              <w:spacing w:after="0" w:line="240" w:lineRule="auto"/>
              <w:rPr>
                <w:rFonts w:asciiTheme="majorHAnsi" w:hAnsiTheme="majorHAnsi" w:cs="Microsoft Sans Serif"/>
                <w:color w:val="000000"/>
                <w:sz w:val="18"/>
                <w:szCs w:val="18"/>
                <w:highlight w:val="yellow"/>
                <w:lang w:val="es-CR"/>
              </w:rPr>
            </w:pPr>
            <w:r w:rsidRPr="003538C3">
              <w:rPr>
                <w:rFonts w:asciiTheme="majorHAnsi" w:hAnsiTheme="majorHAnsi" w:cs="Microsoft Sans Serif"/>
                <w:color w:val="000000"/>
                <w:sz w:val="18"/>
                <w:szCs w:val="18"/>
                <w:lang w:val="es-CR"/>
              </w:rPr>
              <w:t>- Fideicomisos</w:t>
            </w:r>
          </w:p>
        </w:tc>
        <w:tc>
          <w:tcPr>
            <w:tcW w:w="1417" w:type="dxa"/>
            <w:shd w:val="clear" w:color="auto" w:fill="auto"/>
            <w:noWrap/>
            <w:hideMark/>
          </w:tcPr>
          <w:p w14:paraId="44787D65"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D6F7377"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17AD8C07"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r>
      <w:tr w:rsidR="003538C3" w:rsidRPr="005117CF" w14:paraId="0064BDAB" w14:textId="77777777" w:rsidTr="00CB700E">
        <w:trPr>
          <w:trHeight w:val="63"/>
        </w:trPr>
        <w:tc>
          <w:tcPr>
            <w:tcW w:w="4977" w:type="dxa"/>
            <w:shd w:val="clear" w:color="auto" w:fill="auto"/>
            <w:hideMark/>
          </w:tcPr>
          <w:p w14:paraId="2536BCF9" w14:textId="5180A704" w:rsidR="003538C3" w:rsidRPr="005117CF" w:rsidRDefault="003538C3" w:rsidP="006B21E0">
            <w:pPr>
              <w:spacing w:after="0" w:line="240" w:lineRule="auto"/>
              <w:rPr>
                <w:rFonts w:asciiTheme="majorHAnsi" w:hAnsiTheme="majorHAnsi" w:cs="Microsoft Sans Serif"/>
                <w:color w:val="000000"/>
                <w:sz w:val="18"/>
                <w:szCs w:val="18"/>
                <w:highlight w:val="yellow"/>
                <w:lang w:val="es-CR"/>
              </w:rPr>
            </w:pPr>
            <w:r w:rsidRPr="0086708B">
              <w:rPr>
                <w:rFonts w:asciiTheme="majorHAnsi" w:hAnsiTheme="majorHAnsi" w:cs="Microsoft Sans Serif"/>
                <w:color w:val="000000"/>
                <w:sz w:val="18"/>
                <w:szCs w:val="18"/>
                <w:lang w:val="es-CR"/>
              </w:rPr>
              <w:t xml:space="preserve">- Fondos de donantes </w:t>
            </w:r>
          </w:p>
        </w:tc>
        <w:tc>
          <w:tcPr>
            <w:tcW w:w="1417" w:type="dxa"/>
            <w:shd w:val="clear" w:color="auto" w:fill="auto"/>
            <w:noWrap/>
            <w:hideMark/>
          </w:tcPr>
          <w:p w14:paraId="3FFC6583"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0CF3040"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377AE30A" w14:textId="77777777" w:rsidR="003538C3" w:rsidRPr="00C51CBC" w:rsidRDefault="003538C3" w:rsidP="006B21E0">
            <w:pPr>
              <w:spacing w:after="0" w:line="240" w:lineRule="auto"/>
              <w:jc w:val="center"/>
              <w:rPr>
                <w:rFonts w:asciiTheme="majorHAnsi" w:hAnsiTheme="majorHAnsi"/>
                <w:color w:val="000000"/>
                <w:sz w:val="18"/>
                <w:szCs w:val="18"/>
                <w:lang w:val="es-CR"/>
              </w:rPr>
            </w:pPr>
          </w:p>
        </w:tc>
      </w:tr>
      <w:tr w:rsidR="006B21E0" w:rsidRPr="00493359" w14:paraId="6793A283" w14:textId="77777777" w:rsidTr="00CB700E">
        <w:trPr>
          <w:trHeight w:val="63"/>
        </w:trPr>
        <w:tc>
          <w:tcPr>
            <w:tcW w:w="4977" w:type="dxa"/>
            <w:shd w:val="clear" w:color="auto" w:fill="auto"/>
            <w:hideMark/>
          </w:tcPr>
          <w:p w14:paraId="33CD0417" w14:textId="1BD6AE09" w:rsidR="006B21E0" w:rsidRPr="00493359" w:rsidRDefault="006B21E0" w:rsidP="00493359">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 xml:space="preserve">- </w:t>
            </w:r>
            <w:r w:rsidR="00493359" w:rsidRPr="00493359">
              <w:rPr>
                <w:rFonts w:asciiTheme="majorHAnsi" w:hAnsiTheme="majorHAnsi" w:cs="Microsoft Sans Serif"/>
                <w:color w:val="000000"/>
                <w:sz w:val="18"/>
                <w:szCs w:val="18"/>
                <w:lang w:val="es-CR"/>
              </w:rPr>
              <w:t>Préstamos</w:t>
            </w:r>
          </w:p>
        </w:tc>
        <w:tc>
          <w:tcPr>
            <w:tcW w:w="1417" w:type="dxa"/>
            <w:shd w:val="clear" w:color="auto" w:fill="auto"/>
            <w:noWrap/>
            <w:hideMark/>
          </w:tcPr>
          <w:p w14:paraId="5B22BE52"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EEC4174"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897EE09"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r>
      <w:tr w:rsidR="006B21E0" w:rsidRPr="00493359" w14:paraId="5B211429" w14:textId="77777777" w:rsidTr="00CB700E">
        <w:trPr>
          <w:trHeight w:val="63"/>
        </w:trPr>
        <w:tc>
          <w:tcPr>
            <w:tcW w:w="4977" w:type="dxa"/>
            <w:shd w:val="clear" w:color="auto" w:fill="auto"/>
            <w:hideMark/>
          </w:tcPr>
          <w:p w14:paraId="25CE743A" w14:textId="50BB6426" w:rsidR="006B21E0" w:rsidRPr="00493359" w:rsidRDefault="006B21E0" w:rsidP="006B21E0">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 Ot</w:t>
            </w:r>
            <w:r w:rsidR="00493359" w:rsidRPr="00493359">
              <w:rPr>
                <w:rFonts w:asciiTheme="majorHAnsi" w:hAnsiTheme="majorHAnsi" w:cs="Microsoft Sans Serif"/>
                <w:color w:val="000000"/>
                <w:sz w:val="18"/>
                <w:szCs w:val="18"/>
                <w:lang w:val="es-CR"/>
              </w:rPr>
              <w:t>ros</w:t>
            </w:r>
          </w:p>
        </w:tc>
        <w:tc>
          <w:tcPr>
            <w:tcW w:w="1417" w:type="dxa"/>
            <w:shd w:val="clear" w:color="auto" w:fill="auto"/>
            <w:noWrap/>
            <w:hideMark/>
          </w:tcPr>
          <w:p w14:paraId="7C4D997A"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805D74E"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3219A16"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r>
      <w:tr w:rsidR="006B21E0" w:rsidRPr="00BB6080" w14:paraId="74B2A2ED" w14:textId="77777777" w:rsidTr="00CB700E">
        <w:trPr>
          <w:trHeight w:val="214"/>
        </w:trPr>
        <w:tc>
          <w:tcPr>
            <w:tcW w:w="4977" w:type="dxa"/>
            <w:shd w:val="clear" w:color="000000" w:fill="E6E6E6"/>
            <w:hideMark/>
          </w:tcPr>
          <w:p w14:paraId="1F0F3E64" w14:textId="664AAC2C" w:rsidR="006B21E0" w:rsidRPr="00BB6080" w:rsidRDefault="00BB6080" w:rsidP="00BB6080">
            <w:pPr>
              <w:spacing w:after="0" w:line="240" w:lineRule="auto"/>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(3) Generación anual total de ingresos basada en sitios en todas las AP desglosadas por fuente [6]</w:t>
            </w:r>
          </w:p>
        </w:tc>
        <w:tc>
          <w:tcPr>
            <w:tcW w:w="1417" w:type="dxa"/>
            <w:shd w:val="clear" w:color="000000" w:fill="E6E6E6"/>
            <w:hideMark/>
          </w:tcPr>
          <w:p w14:paraId="26D93F79" w14:textId="77777777" w:rsidR="006B21E0" w:rsidRPr="00BB6080" w:rsidRDefault="006B21E0" w:rsidP="006B21E0">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2.068.415,00</w:t>
            </w:r>
          </w:p>
        </w:tc>
        <w:tc>
          <w:tcPr>
            <w:tcW w:w="1276" w:type="dxa"/>
            <w:shd w:val="clear" w:color="000000" w:fill="E6E6E6"/>
            <w:hideMark/>
          </w:tcPr>
          <w:p w14:paraId="7764C0D2" w14:textId="77777777" w:rsidR="006B21E0" w:rsidRPr="00BB6080" w:rsidRDefault="006B21E0" w:rsidP="006B21E0">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2.907.584,00</w:t>
            </w:r>
          </w:p>
        </w:tc>
        <w:tc>
          <w:tcPr>
            <w:tcW w:w="1276" w:type="dxa"/>
            <w:shd w:val="clear" w:color="000000" w:fill="E6E6E6"/>
            <w:hideMark/>
          </w:tcPr>
          <w:p w14:paraId="6F463D82" w14:textId="77777777" w:rsidR="006B21E0" w:rsidRPr="00BB6080" w:rsidRDefault="006B21E0" w:rsidP="006B21E0">
            <w:pPr>
              <w:spacing w:after="0" w:line="240" w:lineRule="auto"/>
              <w:jc w:val="center"/>
              <w:rPr>
                <w:rFonts w:asciiTheme="majorHAnsi" w:hAnsiTheme="majorHAnsi" w:cs="Microsoft Sans Serif"/>
                <w:color w:val="000000"/>
                <w:sz w:val="18"/>
                <w:szCs w:val="18"/>
                <w:lang w:val="es-CR"/>
              </w:rPr>
            </w:pPr>
            <w:r w:rsidRPr="00BB6080">
              <w:rPr>
                <w:rFonts w:asciiTheme="majorHAnsi" w:hAnsiTheme="majorHAnsi" w:cs="Microsoft Sans Serif"/>
                <w:color w:val="000000"/>
                <w:sz w:val="18"/>
                <w:szCs w:val="18"/>
                <w:lang w:val="es-CR"/>
              </w:rPr>
              <w:t>2.510.301,00</w:t>
            </w:r>
          </w:p>
        </w:tc>
      </w:tr>
      <w:tr w:rsidR="006B21E0" w:rsidRPr="00AE1494" w14:paraId="2A32E449" w14:textId="77777777" w:rsidTr="00CB700E">
        <w:trPr>
          <w:trHeight w:val="64"/>
        </w:trPr>
        <w:tc>
          <w:tcPr>
            <w:tcW w:w="4977" w:type="dxa"/>
            <w:shd w:val="clear" w:color="000000" w:fill="E6E6E6"/>
            <w:hideMark/>
          </w:tcPr>
          <w:p w14:paraId="0421644C" w14:textId="77777777" w:rsidR="006B21E0" w:rsidRPr="00AE1494" w:rsidRDefault="006B21E0" w:rsidP="006B21E0">
            <w:pPr>
              <w:spacing w:after="0" w:line="240" w:lineRule="auto"/>
              <w:rPr>
                <w:rFonts w:asciiTheme="majorHAnsi" w:hAnsiTheme="majorHAnsi" w:cs="Microsoft Sans Serif"/>
                <w:color w:val="000000"/>
                <w:sz w:val="18"/>
                <w:szCs w:val="18"/>
                <w:lang w:val="es-CR"/>
              </w:rPr>
            </w:pPr>
            <w:r w:rsidRPr="00AE1494">
              <w:rPr>
                <w:rFonts w:asciiTheme="majorHAnsi" w:hAnsiTheme="majorHAnsi" w:cs="Microsoft Sans Serif"/>
                <w:color w:val="000000"/>
                <w:sz w:val="18"/>
                <w:szCs w:val="18"/>
                <w:lang w:val="es-CR"/>
              </w:rPr>
              <w:t>- Total</w:t>
            </w:r>
          </w:p>
        </w:tc>
        <w:tc>
          <w:tcPr>
            <w:tcW w:w="1417" w:type="dxa"/>
            <w:shd w:val="clear" w:color="000000" w:fill="E6E6E6"/>
            <w:hideMark/>
          </w:tcPr>
          <w:p w14:paraId="10117760" w14:textId="77777777" w:rsidR="006B21E0" w:rsidRPr="00AE1494" w:rsidRDefault="006B21E0" w:rsidP="006B21E0">
            <w:pPr>
              <w:spacing w:after="0" w:line="240" w:lineRule="auto"/>
              <w:jc w:val="center"/>
              <w:rPr>
                <w:rFonts w:asciiTheme="majorHAnsi" w:hAnsiTheme="majorHAnsi" w:cs="Microsoft Sans Serif"/>
                <w:color w:val="000000"/>
                <w:sz w:val="18"/>
                <w:szCs w:val="18"/>
                <w:lang w:val="es-CR"/>
              </w:rPr>
            </w:pPr>
            <w:r w:rsidRPr="00AE1494">
              <w:rPr>
                <w:rFonts w:asciiTheme="majorHAnsi" w:hAnsiTheme="majorHAnsi" w:cs="Microsoft Sans Serif"/>
                <w:color w:val="000000"/>
                <w:sz w:val="18"/>
                <w:szCs w:val="18"/>
                <w:lang w:val="es-CR"/>
              </w:rPr>
              <w:t>0,00</w:t>
            </w:r>
          </w:p>
        </w:tc>
        <w:tc>
          <w:tcPr>
            <w:tcW w:w="1276" w:type="dxa"/>
            <w:shd w:val="clear" w:color="000000" w:fill="E6E6E6"/>
            <w:hideMark/>
          </w:tcPr>
          <w:p w14:paraId="091D6775" w14:textId="77777777" w:rsidR="006B21E0" w:rsidRPr="00AE1494" w:rsidRDefault="006B21E0" w:rsidP="006B21E0">
            <w:pPr>
              <w:spacing w:after="0" w:line="240" w:lineRule="auto"/>
              <w:jc w:val="center"/>
              <w:rPr>
                <w:rFonts w:asciiTheme="majorHAnsi" w:hAnsiTheme="majorHAnsi" w:cs="Microsoft Sans Serif"/>
                <w:color w:val="000000"/>
                <w:sz w:val="18"/>
                <w:szCs w:val="18"/>
                <w:lang w:val="es-CR"/>
              </w:rPr>
            </w:pPr>
            <w:r w:rsidRPr="00AE1494">
              <w:rPr>
                <w:rFonts w:asciiTheme="majorHAnsi" w:hAnsiTheme="majorHAnsi" w:cs="Microsoft Sans Serif"/>
                <w:color w:val="000000"/>
                <w:sz w:val="18"/>
                <w:szCs w:val="18"/>
                <w:lang w:val="es-CR"/>
              </w:rPr>
              <w:t>0,00</w:t>
            </w:r>
          </w:p>
        </w:tc>
        <w:tc>
          <w:tcPr>
            <w:tcW w:w="1276" w:type="dxa"/>
            <w:shd w:val="clear" w:color="000000" w:fill="E6E6E6"/>
            <w:hideMark/>
          </w:tcPr>
          <w:p w14:paraId="4816B537" w14:textId="77777777" w:rsidR="006B21E0" w:rsidRPr="00AE1494" w:rsidRDefault="006B21E0" w:rsidP="006B21E0">
            <w:pPr>
              <w:spacing w:after="0" w:line="240" w:lineRule="auto"/>
              <w:jc w:val="center"/>
              <w:rPr>
                <w:rFonts w:asciiTheme="majorHAnsi" w:hAnsiTheme="majorHAnsi" w:cs="Microsoft Sans Serif"/>
                <w:color w:val="000000"/>
                <w:sz w:val="18"/>
                <w:szCs w:val="18"/>
                <w:lang w:val="es-CR"/>
              </w:rPr>
            </w:pPr>
            <w:r w:rsidRPr="00AE1494">
              <w:rPr>
                <w:rFonts w:asciiTheme="majorHAnsi" w:hAnsiTheme="majorHAnsi" w:cs="Microsoft Sans Serif"/>
                <w:color w:val="000000"/>
                <w:sz w:val="18"/>
                <w:szCs w:val="18"/>
                <w:lang w:val="es-CR"/>
              </w:rPr>
              <w:t>0,00</w:t>
            </w:r>
          </w:p>
        </w:tc>
      </w:tr>
      <w:tr w:rsidR="006B21E0" w:rsidRPr="00493359" w14:paraId="180FB7E3" w14:textId="77777777" w:rsidTr="00CB700E">
        <w:trPr>
          <w:trHeight w:val="63"/>
        </w:trPr>
        <w:tc>
          <w:tcPr>
            <w:tcW w:w="4977" w:type="dxa"/>
            <w:shd w:val="clear" w:color="auto" w:fill="auto"/>
            <w:hideMark/>
          </w:tcPr>
          <w:p w14:paraId="7D6C8E2C" w14:textId="35958DB0" w:rsidR="006B21E0" w:rsidRPr="00493359" w:rsidRDefault="006B21E0" w:rsidP="00493359">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 xml:space="preserve">A. </w:t>
            </w:r>
            <w:r w:rsidR="00493359" w:rsidRPr="00493359">
              <w:rPr>
                <w:rFonts w:asciiTheme="majorHAnsi" w:hAnsiTheme="majorHAnsi" w:cs="Microsoft Sans Serif"/>
                <w:color w:val="000000"/>
                <w:sz w:val="18"/>
                <w:szCs w:val="18"/>
                <w:lang w:val="es-CR"/>
              </w:rPr>
              <w:t>Tarifas de ingresos de turistas</w:t>
            </w:r>
          </w:p>
        </w:tc>
        <w:tc>
          <w:tcPr>
            <w:tcW w:w="1417" w:type="dxa"/>
            <w:shd w:val="clear" w:color="auto" w:fill="auto"/>
            <w:noWrap/>
            <w:hideMark/>
          </w:tcPr>
          <w:p w14:paraId="48971D07"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1.400.000,00</w:t>
            </w:r>
          </w:p>
        </w:tc>
        <w:tc>
          <w:tcPr>
            <w:tcW w:w="1276" w:type="dxa"/>
            <w:shd w:val="clear" w:color="auto" w:fill="auto"/>
            <w:noWrap/>
            <w:hideMark/>
          </w:tcPr>
          <w:p w14:paraId="684176DF"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2.064.177,00</w:t>
            </w:r>
          </w:p>
        </w:tc>
        <w:tc>
          <w:tcPr>
            <w:tcW w:w="1276" w:type="dxa"/>
            <w:shd w:val="clear" w:color="auto" w:fill="auto"/>
            <w:noWrap/>
            <w:hideMark/>
          </w:tcPr>
          <w:p w14:paraId="327A4758"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2.073.371,00</w:t>
            </w:r>
          </w:p>
        </w:tc>
      </w:tr>
      <w:tr w:rsidR="006B21E0" w:rsidRPr="00493359" w14:paraId="4DD2DA7F" w14:textId="77777777" w:rsidTr="00CB700E">
        <w:trPr>
          <w:trHeight w:val="156"/>
        </w:trPr>
        <w:tc>
          <w:tcPr>
            <w:tcW w:w="4977" w:type="dxa"/>
            <w:vMerge w:val="restart"/>
            <w:shd w:val="clear" w:color="auto" w:fill="auto"/>
            <w:hideMark/>
          </w:tcPr>
          <w:p w14:paraId="2E0E4CCB" w14:textId="0602FC4E" w:rsidR="006B21E0" w:rsidRPr="00493359" w:rsidRDefault="00493359" w:rsidP="006B21E0">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B. Otras tarifas relacionadas con el turismo y actividades recreativas (camping, permisos de pesca, etc.)</w:t>
            </w:r>
          </w:p>
        </w:tc>
        <w:tc>
          <w:tcPr>
            <w:tcW w:w="1417" w:type="dxa"/>
            <w:shd w:val="clear" w:color="auto" w:fill="auto"/>
            <w:noWrap/>
            <w:hideMark/>
          </w:tcPr>
          <w:p w14:paraId="75A4CC9A"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42.000,00</w:t>
            </w:r>
          </w:p>
        </w:tc>
        <w:tc>
          <w:tcPr>
            <w:tcW w:w="1276" w:type="dxa"/>
            <w:shd w:val="clear" w:color="auto" w:fill="auto"/>
            <w:noWrap/>
            <w:hideMark/>
          </w:tcPr>
          <w:p w14:paraId="4E4A2D60"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256.781,00</w:t>
            </w:r>
          </w:p>
        </w:tc>
        <w:tc>
          <w:tcPr>
            <w:tcW w:w="1276" w:type="dxa"/>
            <w:shd w:val="clear" w:color="auto" w:fill="auto"/>
            <w:noWrap/>
            <w:hideMark/>
          </w:tcPr>
          <w:p w14:paraId="0EBB986A"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245.044,00</w:t>
            </w:r>
          </w:p>
        </w:tc>
      </w:tr>
      <w:tr w:rsidR="006B21E0" w:rsidRPr="005117CF" w14:paraId="70C75CAD" w14:textId="77777777" w:rsidTr="00CB700E">
        <w:trPr>
          <w:trHeight w:val="63"/>
        </w:trPr>
        <w:tc>
          <w:tcPr>
            <w:tcW w:w="4977" w:type="dxa"/>
            <w:vMerge/>
            <w:hideMark/>
          </w:tcPr>
          <w:p w14:paraId="2D15189F" w14:textId="77777777" w:rsidR="006B21E0" w:rsidRPr="005117CF" w:rsidRDefault="006B21E0" w:rsidP="006B21E0">
            <w:pPr>
              <w:spacing w:after="0" w:line="240" w:lineRule="auto"/>
              <w:rPr>
                <w:rFonts w:asciiTheme="majorHAnsi" w:hAnsiTheme="majorHAnsi" w:cs="Microsoft Sans Serif"/>
                <w:color w:val="000000"/>
                <w:sz w:val="18"/>
                <w:szCs w:val="18"/>
                <w:highlight w:val="yellow"/>
                <w:lang w:val="es-CR"/>
              </w:rPr>
            </w:pPr>
          </w:p>
        </w:tc>
        <w:tc>
          <w:tcPr>
            <w:tcW w:w="1417" w:type="dxa"/>
            <w:shd w:val="clear" w:color="auto" w:fill="auto"/>
            <w:noWrap/>
            <w:hideMark/>
          </w:tcPr>
          <w:p w14:paraId="1D5E677A"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9B47362"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ABB5C0E"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493359" w14:paraId="65BF0B38" w14:textId="77777777" w:rsidTr="00CB700E">
        <w:trPr>
          <w:trHeight w:val="63"/>
        </w:trPr>
        <w:tc>
          <w:tcPr>
            <w:tcW w:w="4977" w:type="dxa"/>
            <w:shd w:val="clear" w:color="auto" w:fill="auto"/>
            <w:hideMark/>
          </w:tcPr>
          <w:p w14:paraId="2B3B3FA7" w14:textId="0A0F2E33" w:rsidR="006B21E0" w:rsidRPr="00493359" w:rsidRDefault="006B21E0" w:rsidP="00493359">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C. In</w:t>
            </w:r>
            <w:r w:rsidR="00493359" w:rsidRPr="00493359">
              <w:rPr>
                <w:rFonts w:asciiTheme="majorHAnsi" w:hAnsiTheme="majorHAnsi" w:cs="Microsoft Sans Serif"/>
                <w:color w:val="000000"/>
                <w:sz w:val="18"/>
                <w:szCs w:val="18"/>
                <w:lang w:val="es-CR"/>
              </w:rPr>
              <w:t>gresos por concesiones</w:t>
            </w:r>
          </w:p>
        </w:tc>
        <w:tc>
          <w:tcPr>
            <w:tcW w:w="1417" w:type="dxa"/>
            <w:shd w:val="clear" w:color="auto" w:fill="auto"/>
            <w:noWrap/>
            <w:hideMark/>
          </w:tcPr>
          <w:p w14:paraId="1B05A53D" w14:textId="77777777" w:rsidR="006B21E0" w:rsidRPr="00493359"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2A0D825"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130.802,00</w:t>
            </w:r>
          </w:p>
        </w:tc>
        <w:tc>
          <w:tcPr>
            <w:tcW w:w="1276" w:type="dxa"/>
            <w:shd w:val="clear" w:color="auto" w:fill="auto"/>
            <w:noWrap/>
            <w:hideMark/>
          </w:tcPr>
          <w:p w14:paraId="2F90EC1E"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191.580,00</w:t>
            </w:r>
          </w:p>
        </w:tc>
      </w:tr>
      <w:tr w:rsidR="006B21E0" w:rsidRPr="00493359" w14:paraId="69C496CA" w14:textId="77777777" w:rsidTr="00CB700E">
        <w:trPr>
          <w:trHeight w:val="99"/>
        </w:trPr>
        <w:tc>
          <w:tcPr>
            <w:tcW w:w="4977" w:type="dxa"/>
            <w:shd w:val="clear" w:color="auto" w:fill="auto"/>
            <w:hideMark/>
          </w:tcPr>
          <w:p w14:paraId="6D1E58C1" w14:textId="56639C61" w:rsidR="006B21E0" w:rsidRPr="00493359" w:rsidRDefault="006B21E0" w:rsidP="00493359">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D. Pa</w:t>
            </w:r>
            <w:r w:rsidR="00493359" w:rsidRPr="00493359">
              <w:rPr>
                <w:rFonts w:asciiTheme="majorHAnsi" w:hAnsiTheme="majorHAnsi" w:cs="Microsoft Sans Serif"/>
                <w:color w:val="000000"/>
                <w:sz w:val="18"/>
                <w:szCs w:val="18"/>
                <w:lang w:val="es-CR"/>
              </w:rPr>
              <w:t>gos por servicios ecosistémicos (PSE)</w:t>
            </w:r>
          </w:p>
        </w:tc>
        <w:tc>
          <w:tcPr>
            <w:tcW w:w="1417" w:type="dxa"/>
            <w:shd w:val="clear" w:color="auto" w:fill="auto"/>
            <w:noWrap/>
            <w:hideMark/>
          </w:tcPr>
          <w:p w14:paraId="403FD628"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626.415,00</w:t>
            </w:r>
          </w:p>
        </w:tc>
        <w:tc>
          <w:tcPr>
            <w:tcW w:w="1276" w:type="dxa"/>
            <w:shd w:val="clear" w:color="auto" w:fill="auto"/>
            <w:noWrap/>
            <w:hideMark/>
          </w:tcPr>
          <w:p w14:paraId="6C0781B0"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455.824,00</w:t>
            </w:r>
          </w:p>
        </w:tc>
        <w:tc>
          <w:tcPr>
            <w:tcW w:w="1276" w:type="dxa"/>
            <w:shd w:val="clear" w:color="auto" w:fill="auto"/>
            <w:noWrap/>
            <w:hideMark/>
          </w:tcPr>
          <w:p w14:paraId="77072FE0" w14:textId="77777777" w:rsidR="006B21E0" w:rsidRPr="00493359" w:rsidRDefault="006B21E0" w:rsidP="006B21E0">
            <w:pPr>
              <w:spacing w:after="0" w:line="240" w:lineRule="auto"/>
              <w:jc w:val="center"/>
              <w:rPr>
                <w:rFonts w:asciiTheme="majorHAnsi" w:hAnsiTheme="majorHAnsi"/>
                <w:color w:val="000000"/>
                <w:sz w:val="18"/>
                <w:szCs w:val="18"/>
                <w:lang w:val="es-CR"/>
              </w:rPr>
            </w:pPr>
            <w:r w:rsidRPr="00493359">
              <w:rPr>
                <w:rFonts w:asciiTheme="majorHAnsi" w:hAnsiTheme="majorHAnsi"/>
                <w:color w:val="000000"/>
                <w:sz w:val="18"/>
                <w:szCs w:val="18"/>
                <w:lang w:val="es-CR"/>
              </w:rPr>
              <w:t>306,00</w:t>
            </w:r>
          </w:p>
        </w:tc>
      </w:tr>
      <w:tr w:rsidR="006B21E0" w:rsidRPr="00C51CBC" w14:paraId="1F00A27A" w14:textId="77777777" w:rsidTr="00CB700E">
        <w:trPr>
          <w:trHeight w:val="144"/>
        </w:trPr>
        <w:tc>
          <w:tcPr>
            <w:tcW w:w="4977" w:type="dxa"/>
            <w:shd w:val="clear" w:color="auto" w:fill="auto"/>
            <w:hideMark/>
          </w:tcPr>
          <w:p w14:paraId="35D9AB4F" w14:textId="1FC1DD77" w:rsidR="006B21E0" w:rsidRPr="00C51CBC" w:rsidRDefault="006B21E0" w:rsidP="00C51CBC">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xml:space="preserve">- </w:t>
            </w:r>
            <w:r w:rsidR="00C51CBC" w:rsidRPr="00C51CBC">
              <w:rPr>
                <w:rFonts w:asciiTheme="majorHAnsi" w:hAnsiTheme="majorHAnsi" w:cs="Microsoft Sans Serif"/>
                <w:color w:val="000000"/>
                <w:sz w:val="18"/>
                <w:szCs w:val="18"/>
                <w:lang w:val="es-CR"/>
              </w:rPr>
              <w:t>agua</w:t>
            </w:r>
          </w:p>
        </w:tc>
        <w:tc>
          <w:tcPr>
            <w:tcW w:w="1417" w:type="dxa"/>
            <w:shd w:val="clear" w:color="auto" w:fill="auto"/>
            <w:noWrap/>
            <w:hideMark/>
          </w:tcPr>
          <w:p w14:paraId="7A8DCD10"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D00D713"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1447BBE9" w14:textId="77777777" w:rsidR="006B21E0" w:rsidRPr="00C51CBC" w:rsidRDefault="006B21E0" w:rsidP="006B21E0">
            <w:pPr>
              <w:spacing w:after="0" w:line="240" w:lineRule="auto"/>
              <w:jc w:val="center"/>
              <w:rPr>
                <w:rFonts w:asciiTheme="majorHAnsi" w:hAnsiTheme="majorHAnsi"/>
                <w:color w:val="000000"/>
                <w:sz w:val="18"/>
                <w:szCs w:val="18"/>
                <w:lang w:val="es-CR"/>
              </w:rPr>
            </w:pPr>
            <w:r w:rsidRPr="00C51CBC">
              <w:rPr>
                <w:rFonts w:asciiTheme="majorHAnsi" w:hAnsiTheme="majorHAnsi"/>
                <w:color w:val="000000"/>
                <w:sz w:val="18"/>
                <w:szCs w:val="18"/>
                <w:lang w:val="es-CR"/>
              </w:rPr>
              <w:t>36.344,00</w:t>
            </w:r>
          </w:p>
        </w:tc>
      </w:tr>
      <w:tr w:rsidR="006B21E0" w:rsidRPr="00C51CBC" w14:paraId="38F8AED2" w14:textId="77777777" w:rsidTr="00CB700E">
        <w:trPr>
          <w:trHeight w:val="63"/>
        </w:trPr>
        <w:tc>
          <w:tcPr>
            <w:tcW w:w="4977" w:type="dxa"/>
            <w:shd w:val="clear" w:color="auto" w:fill="auto"/>
            <w:hideMark/>
          </w:tcPr>
          <w:p w14:paraId="7665EB13" w14:textId="1F397805" w:rsidR="006B21E0" w:rsidRPr="00C51CBC" w:rsidRDefault="00C51CBC" w:rsidP="006B21E0">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carbó</w:t>
            </w:r>
            <w:r w:rsidR="006B21E0" w:rsidRPr="00C51CBC">
              <w:rPr>
                <w:rFonts w:asciiTheme="majorHAnsi" w:hAnsiTheme="majorHAnsi" w:cs="Microsoft Sans Serif"/>
                <w:color w:val="000000"/>
                <w:sz w:val="18"/>
                <w:szCs w:val="18"/>
                <w:lang w:val="es-CR"/>
              </w:rPr>
              <w:t>n</w:t>
            </w:r>
          </w:p>
        </w:tc>
        <w:tc>
          <w:tcPr>
            <w:tcW w:w="1417" w:type="dxa"/>
            <w:shd w:val="clear" w:color="auto" w:fill="auto"/>
            <w:noWrap/>
            <w:hideMark/>
          </w:tcPr>
          <w:p w14:paraId="3EF8200E"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FF27F25"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50481EA"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C51CBC" w14:paraId="47830A26" w14:textId="77777777" w:rsidTr="00CB700E">
        <w:trPr>
          <w:trHeight w:val="63"/>
        </w:trPr>
        <w:tc>
          <w:tcPr>
            <w:tcW w:w="4977" w:type="dxa"/>
            <w:shd w:val="clear" w:color="auto" w:fill="auto"/>
            <w:hideMark/>
          </w:tcPr>
          <w:p w14:paraId="37578CB3" w14:textId="691CFE66" w:rsidR="006B21E0" w:rsidRPr="00C51CBC" w:rsidRDefault="00C51CBC" w:rsidP="006B21E0">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biodiversidad</w:t>
            </w:r>
          </w:p>
        </w:tc>
        <w:tc>
          <w:tcPr>
            <w:tcW w:w="1417" w:type="dxa"/>
            <w:shd w:val="clear" w:color="auto" w:fill="auto"/>
            <w:noWrap/>
            <w:hideMark/>
          </w:tcPr>
          <w:p w14:paraId="34BD83C6"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575071D"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559EC89D"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86708B" w14:paraId="033A1DCB" w14:textId="77777777" w:rsidTr="00CB700E">
        <w:trPr>
          <w:trHeight w:val="118"/>
        </w:trPr>
        <w:tc>
          <w:tcPr>
            <w:tcW w:w="4977" w:type="dxa"/>
            <w:shd w:val="clear" w:color="auto" w:fill="auto"/>
            <w:hideMark/>
          </w:tcPr>
          <w:p w14:paraId="092928DA" w14:textId="00D0F34F" w:rsidR="006B21E0" w:rsidRPr="0086708B" w:rsidRDefault="0086708B" w:rsidP="006B21E0">
            <w:pPr>
              <w:spacing w:after="0" w:line="240" w:lineRule="auto"/>
              <w:rPr>
                <w:rFonts w:asciiTheme="majorHAnsi" w:hAnsiTheme="majorHAnsi" w:cs="Microsoft Sans Serif"/>
                <w:color w:val="000000"/>
                <w:sz w:val="18"/>
                <w:szCs w:val="18"/>
                <w:lang w:val="es-CR"/>
              </w:rPr>
            </w:pPr>
            <w:r w:rsidRPr="0086708B">
              <w:rPr>
                <w:rFonts w:asciiTheme="majorHAnsi" w:hAnsiTheme="majorHAnsi" w:cs="Microsoft Sans Serif"/>
                <w:color w:val="000000"/>
                <w:sz w:val="18"/>
                <w:szCs w:val="18"/>
                <w:lang w:val="es-CR"/>
              </w:rPr>
              <w:t>E. Otras tarifas y cargos no relacionados con el turismo (especifique cada tipo de mecanismo de generación de ingresos)</w:t>
            </w:r>
          </w:p>
        </w:tc>
        <w:tc>
          <w:tcPr>
            <w:tcW w:w="1417" w:type="dxa"/>
            <w:shd w:val="clear" w:color="auto" w:fill="auto"/>
            <w:noWrap/>
            <w:hideMark/>
          </w:tcPr>
          <w:p w14:paraId="0B10ECE5"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35CBB6D"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378EFAD9" w14:textId="77777777" w:rsidR="006B21E0" w:rsidRPr="0086708B" w:rsidRDefault="006B21E0" w:rsidP="006B21E0">
            <w:pPr>
              <w:spacing w:after="0" w:line="240" w:lineRule="auto"/>
              <w:jc w:val="center"/>
              <w:rPr>
                <w:rFonts w:asciiTheme="majorHAnsi" w:hAnsiTheme="majorHAnsi"/>
                <w:color w:val="000000"/>
                <w:sz w:val="18"/>
                <w:szCs w:val="18"/>
                <w:lang w:val="es-CR"/>
              </w:rPr>
            </w:pPr>
          </w:p>
        </w:tc>
      </w:tr>
      <w:tr w:rsidR="006B21E0" w:rsidRPr="00C51CBC" w14:paraId="50AB541F" w14:textId="77777777" w:rsidTr="00CB700E">
        <w:trPr>
          <w:trHeight w:val="63"/>
        </w:trPr>
        <w:tc>
          <w:tcPr>
            <w:tcW w:w="4977" w:type="dxa"/>
            <w:shd w:val="clear" w:color="auto" w:fill="auto"/>
            <w:hideMark/>
          </w:tcPr>
          <w:p w14:paraId="6795A8BF" w14:textId="79A8D424" w:rsidR="006B21E0" w:rsidRPr="00C51CBC" w:rsidRDefault="006B21E0" w:rsidP="00C51CBC">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xml:space="preserve">- </w:t>
            </w:r>
            <w:r w:rsidR="00C51CBC" w:rsidRPr="00C51CBC">
              <w:rPr>
                <w:rFonts w:asciiTheme="majorHAnsi" w:hAnsiTheme="majorHAnsi" w:cs="Microsoft Sans Serif"/>
                <w:color w:val="000000"/>
                <w:sz w:val="18"/>
                <w:szCs w:val="18"/>
                <w:lang w:val="es-CR"/>
              </w:rPr>
              <w:t xml:space="preserve">tarifas de investigación científica </w:t>
            </w:r>
          </w:p>
        </w:tc>
        <w:tc>
          <w:tcPr>
            <w:tcW w:w="1417" w:type="dxa"/>
            <w:shd w:val="clear" w:color="auto" w:fill="auto"/>
            <w:noWrap/>
            <w:hideMark/>
          </w:tcPr>
          <w:p w14:paraId="73778379"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AFBB2DD"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3509B681"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C51CBC" w14:paraId="2E2A0762" w14:textId="77777777" w:rsidTr="00CB700E">
        <w:trPr>
          <w:trHeight w:val="156"/>
        </w:trPr>
        <w:tc>
          <w:tcPr>
            <w:tcW w:w="4977" w:type="dxa"/>
            <w:shd w:val="clear" w:color="auto" w:fill="auto"/>
            <w:hideMark/>
          </w:tcPr>
          <w:p w14:paraId="57C6FA42" w14:textId="034C0EA5" w:rsidR="006B21E0" w:rsidRPr="00C51CBC" w:rsidRDefault="006B21E0" w:rsidP="00C51CBC">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xml:space="preserve">- </w:t>
            </w:r>
            <w:r w:rsidR="00C51CBC" w:rsidRPr="00C51CBC">
              <w:rPr>
                <w:rFonts w:asciiTheme="majorHAnsi" w:hAnsiTheme="majorHAnsi" w:cs="Microsoft Sans Serif"/>
                <w:color w:val="000000"/>
                <w:sz w:val="18"/>
                <w:szCs w:val="18"/>
                <w:lang w:val="es-CR"/>
              </w:rPr>
              <w:t xml:space="preserve">patentes genéticas </w:t>
            </w:r>
          </w:p>
        </w:tc>
        <w:tc>
          <w:tcPr>
            <w:tcW w:w="1417" w:type="dxa"/>
            <w:shd w:val="clear" w:color="auto" w:fill="auto"/>
            <w:noWrap/>
            <w:hideMark/>
          </w:tcPr>
          <w:p w14:paraId="077B9D62"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C515F31"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48BDA32E"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C51CBC" w14:paraId="6C700845" w14:textId="77777777" w:rsidTr="00CB700E">
        <w:trPr>
          <w:trHeight w:val="63"/>
        </w:trPr>
        <w:tc>
          <w:tcPr>
            <w:tcW w:w="4977" w:type="dxa"/>
            <w:shd w:val="clear" w:color="auto" w:fill="auto"/>
            <w:hideMark/>
          </w:tcPr>
          <w:p w14:paraId="1D6A151E" w14:textId="466BD169" w:rsidR="006B21E0" w:rsidRPr="00C51CBC" w:rsidRDefault="006B21E0" w:rsidP="00C51CBC">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xml:space="preserve">- </w:t>
            </w:r>
            <w:r w:rsidR="00C51CBC" w:rsidRPr="00C51CBC">
              <w:rPr>
                <w:rFonts w:asciiTheme="majorHAnsi" w:hAnsiTheme="majorHAnsi" w:cs="Microsoft Sans Serif"/>
                <w:color w:val="000000"/>
                <w:sz w:val="18"/>
                <w:szCs w:val="18"/>
                <w:lang w:val="es-CR"/>
              </w:rPr>
              <w:t>cargos a la contaminación</w:t>
            </w:r>
          </w:p>
        </w:tc>
        <w:tc>
          <w:tcPr>
            <w:tcW w:w="1417" w:type="dxa"/>
            <w:shd w:val="clear" w:color="auto" w:fill="auto"/>
            <w:noWrap/>
            <w:hideMark/>
          </w:tcPr>
          <w:p w14:paraId="09B8E390"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14FEBF9E"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0C09BBA3"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C51CBC" w14:paraId="2BAEE869" w14:textId="77777777" w:rsidTr="00CB700E">
        <w:trPr>
          <w:trHeight w:val="63"/>
        </w:trPr>
        <w:tc>
          <w:tcPr>
            <w:tcW w:w="4977" w:type="dxa"/>
            <w:shd w:val="clear" w:color="auto" w:fill="auto"/>
            <w:hideMark/>
          </w:tcPr>
          <w:p w14:paraId="20FA37C7" w14:textId="03736892" w:rsidR="006B21E0" w:rsidRPr="00C51CBC" w:rsidRDefault="006B21E0" w:rsidP="00C51CBC">
            <w:pPr>
              <w:spacing w:after="0" w:line="240" w:lineRule="auto"/>
              <w:rPr>
                <w:rFonts w:asciiTheme="majorHAnsi" w:hAnsiTheme="majorHAnsi" w:cs="Microsoft Sans Serif"/>
                <w:color w:val="000000"/>
                <w:sz w:val="18"/>
                <w:szCs w:val="18"/>
                <w:lang w:val="es-CR"/>
              </w:rPr>
            </w:pPr>
            <w:r w:rsidRPr="00C51CBC">
              <w:rPr>
                <w:rFonts w:asciiTheme="majorHAnsi" w:hAnsiTheme="majorHAnsi" w:cs="Microsoft Sans Serif"/>
                <w:color w:val="000000"/>
                <w:sz w:val="18"/>
                <w:szCs w:val="18"/>
                <w:lang w:val="es-CR"/>
              </w:rPr>
              <w:t xml:space="preserve">- </w:t>
            </w:r>
            <w:r w:rsidR="00C51CBC" w:rsidRPr="00C51CBC">
              <w:rPr>
                <w:rFonts w:asciiTheme="majorHAnsi" w:hAnsiTheme="majorHAnsi" w:cs="Microsoft Sans Serif"/>
                <w:color w:val="000000"/>
                <w:sz w:val="18"/>
                <w:szCs w:val="18"/>
                <w:lang w:val="es-CR"/>
              </w:rPr>
              <w:t xml:space="preserve">ventas de recuerdos de tiendas propiedad del Estado </w:t>
            </w:r>
          </w:p>
        </w:tc>
        <w:tc>
          <w:tcPr>
            <w:tcW w:w="1417" w:type="dxa"/>
            <w:shd w:val="clear" w:color="auto" w:fill="auto"/>
            <w:noWrap/>
            <w:hideMark/>
          </w:tcPr>
          <w:p w14:paraId="3A3A98BF"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7502ADDA"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02D47591" w14:textId="77777777" w:rsidR="006B21E0" w:rsidRPr="00C51CBC" w:rsidRDefault="006B21E0" w:rsidP="006B21E0">
            <w:pPr>
              <w:spacing w:after="0" w:line="240" w:lineRule="auto"/>
              <w:jc w:val="center"/>
              <w:rPr>
                <w:rFonts w:asciiTheme="majorHAnsi" w:hAnsiTheme="majorHAnsi"/>
                <w:color w:val="000000"/>
                <w:sz w:val="18"/>
                <w:szCs w:val="18"/>
                <w:lang w:val="es-CR"/>
              </w:rPr>
            </w:pPr>
          </w:p>
        </w:tc>
      </w:tr>
      <w:tr w:rsidR="006B21E0" w:rsidRPr="00493359" w14:paraId="168F7C90" w14:textId="77777777" w:rsidTr="00CB700E">
        <w:trPr>
          <w:trHeight w:val="181"/>
        </w:trPr>
        <w:tc>
          <w:tcPr>
            <w:tcW w:w="4977" w:type="dxa"/>
            <w:shd w:val="clear" w:color="000000" w:fill="E6E6E6"/>
            <w:hideMark/>
          </w:tcPr>
          <w:p w14:paraId="7016C87B" w14:textId="1DADE6A5" w:rsidR="006B21E0" w:rsidRPr="00493359" w:rsidRDefault="00493359" w:rsidP="00493359">
            <w:pPr>
              <w:spacing w:after="0" w:line="240" w:lineRule="auto"/>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(4) Porcentaje de los ingresos generados por AP que son retenidos en el sistema de AP para la reinversión [8]</w:t>
            </w:r>
          </w:p>
        </w:tc>
        <w:tc>
          <w:tcPr>
            <w:tcW w:w="1417" w:type="dxa"/>
            <w:shd w:val="clear" w:color="000000" w:fill="E6E6E6"/>
            <w:hideMark/>
          </w:tcPr>
          <w:p w14:paraId="3515FA57" w14:textId="77777777" w:rsidR="006B21E0" w:rsidRPr="00493359" w:rsidRDefault="006B21E0" w:rsidP="006B21E0">
            <w:pPr>
              <w:spacing w:after="0" w:line="240" w:lineRule="auto"/>
              <w:jc w:val="center"/>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17,00%</w:t>
            </w:r>
          </w:p>
        </w:tc>
        <w:tc>
          <w:tcPr>
            <w:tcW w:w="1276" w:type="dxa"/>
            <w:shd w:val="clear" w:color="000000" w:fill="E6E6E6"/>
            <w:hideMark/>
          </w:tcPr>
          <w:p w14:paraId="2731A590" w14:textId="77777777" w:rsidR="006B21E0" w:rsidRPr="00493359" w:rsidRDefault="006B21E0" w:rsidP="006B21E0">
            <w:pPr>
              <w:spacing w:after="0" w:line="240" w:lineRule="auto"/>
              <w:jc w:val="center"/>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17,00%</w:t>
            </w:r>
          </w:p>
        </w:tc>
        <w:tc>
          <w:tcPr>
            <w:tcW w:w="1276" w:type="dxa"/>
            <w:shd w:val="clear" w:color="000000" w:fill="E6E6E6"/>
            <w:hideMark/>
          </w:tcPr>
          <w:p w14:paraId="36A94381" w14:textId="77777777" w:rsidR="006B21E0" w:rsidRPr="00493359" w:rsidRDefault="006B21E0" w:rsidP="006B21E0">
            <w:pPr>
              <w:spacing w:after="0" w:line="240" w:lineRule="auto"/>
              <w:jc w:val="center"/>
              <w:rPr>
                <w:rFonts w:asciiTheme="majorHAnsi" w:hAnsiTheme="majorHAnsi" w:cs="Microsoft Sans Serif"/>
                <w:color w:val="000000"/>
                <w:sz w:val="18"/>
                <w:szCs w:val="18"/>
                <w:lang w:val="es-CR"/>
              </w:rPr>
            </w:pPr>
            <w:r w:rsidRPr="00493359">
              <w:rPr>
                <w:rFonts w:asciiTheme="majorHAnsi" w:hAnsiTheme="majorHAnsi" w:cs="Microsoft Sans Serif"/>
                <w:color w:val="000000"/>
                <w:sz w:val="18"/>
                <w:szCs w:val="18"/>
                <w:lang w:val="es-CR"/>
              </w:rPr>
              <w:t>17,00%</w:t>
            </w:r>
          </w:p>
        </w:tc>
      </w:tr>
      <w:tr w:rsidR="006B21E0" w:rsidRPr="003538C3" w14:paraId="3A070A23" w14:textId="77777777" w:rsidTr="00CB700E">
        <w:trPr>
          <w:trHeight w:val="158"/>
        </w:trPr>
        <w:tc>
          <w:tcPr>
            <w:tcW w:w="4977" w:type="dxa"/>
            <w:shd w:val="clear" w:color="000000" w:fill="E6E6E6"/>
            <w:hideMark/>
          </w:tcPr>
          <w:p w14:paraId="19AA6BD8" w14:textId="4E42B183" w:rsidR="006B21E0" w:rsidRPr="003538C3" w:rsidRDefault="003538C3" w:rsidP="003538C3">
            <w:pPr>
              <w:spacing w:after="0" w:line="240" w:lineRule="auto"/>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(5) Finanzas totales disponibles para el sistema de AP [línea 1 + 2.A + 2.B] + [línea 3 * línea 4]</w:t>
            </w:r>
          </w:p>
        </w:tc>
        <w:tc>
          <w:tcPr>
            <w:tcW w:w="1417" w:type="dxa"/>
            <w:shd w:val="clear" w:color="000000" w:fill="E6E6E6"/>
            <w:hideMark/>
          </w:tcPr>
          <w:p w14:paraId="39F7F48B"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9.292.423,55</w:t>
            </w:r>
          </w:p>
        </w:tc>
        <w:tc>
          <w:tcPr>
            <w:tcW w:w="1276" w:type="dxa"/>
            <w:shd w:val="clear" w:color="000000" w:fill="E6E6E6"/>
            <w:hideMark/>
          </w:tcPr>
          <w:p w14:paraId="786D3F60"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8.585.886,00</w:t>
            </w:r>
          </w:p>
        </w:tc>
        <w:tc>
          <w:tcPr>
            <w:tcW w:w="1276" w:type="dxa"/>
            <w:shd w:val="clear" w:color="000000" w:fill="E6E6E6"/>
            <w:hideMark/>
          </w:tcPr>
          <w:p w14:paraId="12253FA3" w14:textId="77777777" w:rsidR="006B21E0" w:rsidRPr="003538C3" w:rsidRDefault="006B21E0" w:rsidP="006B21E0">
            <w:pPr>
              <w:spacing w:after="0" w:line="240" w:lineRule="auto"/>
              <w:jc w:val="center"/>
              <w:rPr>
                <w:rFonts w:asciiTheme="majorHAnsi" w:hAnsiTheme="majorHAnsi" w:cs="Microsoft Sans Serif"/>
                <w:color w:val="000000"/>
                <w:sz w:val="18"/>
                <w:szCs w:val="18"/>
                <w:lang w:val="es-CR"/>
              </w:rPr>
            </w:pPr>
            <w:r w:rsidRPr="003538C3">
              <w:rPr>
                <w:rFonts w:asciiTheme="majorHAnsi" w:hAnsiTheme="majorHAnsi" w:cs="Microsoft Sans Serif"/>
                <w:color w:val="000000"/>
                <w:sz w:val="18"/>
                <w:szCs w:val="18"/>
                <w:lang w:val="es-CR"/>
              </w:rPr>
              <w:t>7.004.917,17</w:t>
            </w:r>
          </w:p>
        </w:tc>
      </w:tr>
    </w:tbl>
    <w:p w14:paraId="17CD34B1" w14:textId="77777777" w:rsidR="00546801" w:rsidRPr="000C2E04" w:rsidRDefault="00546801" w:rsidP="00546801">
      <w:pPr>
        <w:spacing w:before="80" w:after="80" w:line="240" w:lineRule="auto"/>
        <w:jc w:val="both"/>
        <w:rPr>
          <w:sz w:val="18"/>
          <w:szCs w:val="18"/>
          <w:lang w:val="es-ES_tradnl"/>
        </w:rPr>
      </w:pPr>
      <w:r w:rsidRPr="003538C3">
        <w:rPr>
          <w:sz w:val="18"/>
          <w:szCs w:val="18"/>
          <w:lang w:val="es-ES_tradnl"/>
        </w:rPr>
        <w:t xml:space="preserve">Fuente: </w:t>
      </w:r>
      <w:r w:rsidRPr="003538C3">
        <w:rPr>
          <w:sz w:val="18"/>
          <w:szCs w:val="18"/>
        </w:rPr>
        <w:t>GEF BD Tracking Tool PIMS 4966-IIPW Costa Rica 2018</w:t>
      </w:r>
      <w:r w:rsidRPr="003538C3">
        <w:rPr>
          <w:sz w:val="18"/>
          <w:szCs w:val="18"/>
          <w:lang w:val="es-ES_tradnl"/>
        </w:rPr>
        <w:t>; Reyes Gatjens. Junio 2018.</w:t>
      </w:r>
    </w:p>
    <w:p w14:paraId="3F9A0CF2" w14:textId="77777777" w:rsidR="0087148B" w:rsidRPr="00546801" w:rsidRDefault="0087148B" w:rsidP="00546801">
      <w:pPr>
        <w:spacing w:after="0" w:line="240" w:lineRule="auto"/>
        <w:jc w:val="both"/>
        <w:rPr>
          <w:lang w:val="es-ES_tradnl"/>
        </w:rPr>
      </w:pPr>
    </w:p>
    <w:p w14:paraId="2EAFEAA9" w14:textId="70AB6875" w:rsidR="0087148B" w:rsidRPr="00546801" w:rsidRDefault="0087148B" w:rsidP="0087148B">
      <w:pPr>
        <w:jc w:val="both"/>
        <w:rPr>
          <w:sz w:val="24"/>
          <w:lang w:val="es-ES_tradnl"/>
        </w:rPr>
      </w:pPr>
      <w:r w:rsidRPr="00546801">
        <w:rPr>
          <w:sz w:val="24"/>
          <w:lang w:val="es-ES_tradnl"/>
        </w:rPr>
        <w:t>En relación a las fina</w:t>
      </w:r>
      <w:r w:rsidR="00546801" w:rsidRPr="00546801">
        <w:rPr>
          <w:sz w:val="24"/>
          <w:lang w:val="es-ES_tradnl"/>
        </w:rPr>
        <w:t xml:space="preserve">nzas totales, las mismas se </w:t>
      </w:r>
      <w:r w:rsidRPr="00546801">
        <w:rPr>
          <w:sz w:val="24"/>
          <w:lang w:val="es-ES_tradnl"/>
        </w:rPr>
        <w:t>redu</w:t>
      </w:r>
      <w:r w:rsidR="00546801" w:rsidRPr="00546801">
        <w:rPr>
          <w:sz w:val="24"/>
          <w:lang w:val="es-ES_tradnl"/>
        </w:rPr>
        <w:t>jeron en</w:t>
      </w:r>
      <w:r w:rsidRPr="00546801">
        <w:rPr>
          <w:sz w:val="24"/>
          <w:lang w:val="es-ES_tradnl"/>
        </w:rPr>
        <w:t xml:space="preserve"> </w:t>
      </w:r>
      <w:r w:rsidRPr="00546801">
        <w:rPr>
          <w:color w:val="FF0000"/>
          <w:sz w:val="24"/>
          <w:lang w:val="es-ES_tradnl"/>
        </w:rPr>
        <w:t xml:space="preserve">-24,6% </w:t>
      </w:r>
      <w:r w:rsidRPr="00546801">
        <w:rPr>
          <w:sz w:val="24"/>
          <w:lang w:val="es-ES_tradnl"/>
        </w:rPr>
        <w:t>de la línea base al 2017, debido principalmente a la reducción en los ingresos provenientes del presupuesto del Gobierno Central del SINAC</w:t>
      </w:r>
      <w:r w:rsidR="00546801" w:rsidRPr="00546801">
        <w:rPr>
          <w:sz w:val="24"/>
          <w:lang w:val="es-ES_tradnl"/>
        </w:rPr>
        <w:t xml:space="preserve">: </w:t>
      </w:r>
    </w:p>
    <w:p w14:paraId="05982FC9" w14:textId="77777777" w:rsidR="00546801" w:rsidRPr="00546801" w:rsidRDefault="00546801" w:rsidP="00546801">
      <w:pPr>
        <w:spacing w:after="0" w:line="240" w:lineRule="auto"/>
        <w:jc w:val="both"/>
        <w:rPr>
          <w:lang w:val="es-ES_tradnl"/>
        </w:rPr>
      </w:pPr>
    </w:p>
    <w:p w14:paraId="2DCA292A" w14:textId="09392891" w:rsidR="0087148B" w:rsidRPr="00DA3BB4" w:rsidRDefault="00546801" w:rsidP="00E66313">
      <w:pPr>
        <w:pStyle w:val="Epgrafe"/>
        <w:spacing w:after="120"/>
        <w:jc w:val="center"/>
        <w:rPr>
          <w:rFonts w:asciiTheme="majorHAnsi" w:hAnsiTheme="majorHAnsi"/>
          <w:color w:val="auto"/>
          <w:sz w:val="22"/>
          <w:szCs w:val="22"/>
          <w:lang w:val="es-ES_tradnl"/>
        </w:rPr>
      </w:pPr>
      <w:bookmarkStart w:id="52" w:name="_Toc394376508"/>
      <w:r w:rsidRPr="00DA3BB4">
        <w:rPr>
          <w:rFonts w:asciiTheme="majorHAnsi" w:hAnsiTheme="majorHAnsi"/>
          <w:color w:val="auto"/>
          <w:sz w:val="22"/>
          <w:szCs w:val="22"/>
          <w:lang w:val="es-ES_tradnl"/>
        </w:rPr>
        <w:t xml:space="preserve">Cuadro </w:t>
      </w:r>
      <w:r w:rsidRPr="00DA3BB4">
        <w:rPr>
          <w:rFonts w:asciiTheme="majorHAnsi" w:hAnsiTheme="majorHAnsi"/>
          <w:color w:val="auto"/>
          <w:sz w:val="22"/>
          <w:szCs w:val="22"/>
          <w:lang w:val="es-ES_tradnl"/>
        </w:rPr>
        <w:fldChar w:fldCharType="begin"/>
      </w:r>
      <w:r w:rsidRPr="00DA3BB4">
        <w:rPr>
          <w:rFonts w:asciiTheme="majorHAnsi" w:hAnsiTheme="majorHAnsi"/>
          <w:color w:val="auto"/>
          <w:sz w:val="22"/>
          <w:szCs w:val="22"/>
          <w:lang w:val="es-ES_tradnl"/>
        </w:rPr>
        <w:instrText xml:space="preserve"> SEQ Cuadro \* ARABIC </w:instrText>
      </w:r>
      <w:r w:rsidRPr="00DA3BB4">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10</w:t>
      </w:r>
      <w:r w:rsidRPr="00DA3BB4">
        <w:rPr>
          <w:rFonts w:asciiTheme="majorHAnsi" w:hAnsiTheme="majorHAnsi"/>
          <w:color w:val="auto"/>
          <w:sz w:val="22"/>
          <w:szCs w:val="22"/>
          <w:lang w:val="es-ES_tradnl"/>
        </w:rPr>
        <w:fldChar w:fldCharType="end"/>
      </w:r>
      <w:r w:rsidRPr="00DA3BB4">
        <w:rPr>
          <w:rFonts w:asciiTheme="majorHAnsi" w:hAnsiTheme="majorHAnsi"/>
          <w:color w:val="auto"/>
          <w:sz w:val="22"/>
          <w:szCs w:val="22"/>
          <w:lang w:val="es-ES_tradnl"/>
        </w:rPr>
        <w:t xml:space="preserve">. </w:t>
      </w:r>
      <w:r w:rsidR="0087148B" w:rsidRPr="00DA3BB4">
        <w:rPr>
          <w:rFonts w:asciiTheme="majorHAnsi" w:hAnsiTheme="majorHAnsi"/>
          <w:color w:val="auto"/>
          <w:sz w:val="22"/>
          <w:szCs w:val="22"/>
          <w:lang w:val="es-ES_tradnl"/>
        </w:rPr>
        <w:t>Finanzas totales del sistema de humedales</w:t>
      </w:r>
      <w:bookmarkEnd w:id="52"/>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417"/>
        <w:gridCol w:w="1276"/>
        <w:gridCol w:w="1276"/>
      </w:tblGrid>
      <w:tr w:rsidR="00C51CBC" w:rsidRPr="005117CF" w14:paraId="00832C56" w14:textId="77777777" w:rsidTr="00546801">
        <w:trPr>
          <w:trHeight w:val="158"/>
        </w:trPr>
        <w:tc>
          <w:tcPr>
            <w:tcW w:w="4977" w:type="dxa"/>
            <w:tcBorders>
              <w:top w:val="single" w:sz="4" w:space="0" w:color="auto"/>
              <w:left w:val="single" w:sz="4" w:space="0" w:color="auto"/>
              <w:bottom w:val="single" w:sz="4" w:space="0" w:color="auto"/>
              <w:right w:val="single" w:sz="4" w:space="0" w:color="auto"/>
            </w:tcBorders>
            <w:shd w:val="clear" w:color="000000" w:fill="E6E6E6"/>
            <w:hideMark/>
          </w:tcPr>
          <w:p w14:paraId="464C003B" w14:textId="77777777" w:rsidR="00C51CBC" w:rsidRPr="00C51CBC" w:rsidRDefault="00C51CBC" w:rsidP="0086708B">
            <w:pPr>
              <w:spacing w:after="0" w:line="240" w:lineRule="auto"/>
              <w:jc w:val="center"/>
              <w:rPr>
                <w:rFonts w:ascii="inherit" w:hAnsi="inherit"/>
                <w:color w:val="212121"/>
              </w:rPr>
            </w:pPr>
            <w:r w:rsidRPr="00C51CBC">
              <w:rPr>
                <w:rFonts w:asciiTheme="majorHAnsi" w:hAnsiTheme="majorHAnsi" w:cs="Microsoft Sans Serif"/>
                <w:b/>
                <w:bCs/>
                <w:color w:val="000000"/>
                <w:sz w:val="18"/>
                <w:szCs w:val="18"/>
                <w:lang w:val="es-CR"/>
              </w:rPr>
              <w:t xml:space="preserve">Análisis Financiero del Sub-sistema </w:t>
            </w:r>
            <w:r>
              <w:rPr>
                <w:rFonts w:asciiTheme="majorHAnsi" w:hAnsiTheme="majorHAnsi" w:cs="Microsoft Sans Serif"/>
                <w:b/>
                <w:bCs/>
                <w:color w:val="000000"/>
                <w:sz w:val="18"/>
                <w:szCs w:val="18"/>
                <w:lang w:val="es-CR"/>
              </w:rPr>
              <w:t>HPII</w:t>
            </w:r>
          </w:p>
          <w:p w14:paraId="748E1C1C" w14:textId="237478D3" w:rsidR="00C51CBC" w:rsidRPr="00C57240" w:rsidRDefault="00C51CBC" w:rsidP="00546801">
            <w:pPr>
              <w:spacing w:after="0" w:line="240" w:lineRule="auto"/>
              <w:rPr>
                <w:rFonts w:asciiTheme="majorHAnsi" w:hAnsiTheme="majorHAnsi" w:cs="Microsoft Sans Serif"/>
                <w:b/>
                <w:color w:val="000000"/>
                <w:sz w:val="18"/>
                <w:szCs w:val="18"/>
                <w:highlight w:val="yellow"/>
                <w:lang w:val="es-CR"/>
              </w:rPr>
            </w:pPr>
          </w:p>
        </w:tc>
        <w:tc>
          <w:tcPr>
            <w:tcW w:w="1417" w:type="dxa"/>
            <w:tcBorders>
              <w:top w:val="single" w:sz="4" w:space="0" w:color="auto"/>
              <w:left w:val="single" w:sz="4" w:space="0" w:color="auto"/>
              <w:bottom w:val="single" w:sz="4" w:space="0" w:color="auto"/>
              <w:right w:val="single" w:sz="4" w:space="0" w:color="auto"/>
            </w:tcBorders>
            <w:shd w:val="clear" w:color="000000" w:fill="E6E6E6"/>
            <w:hideMark/>
          </w:tcPr>
          <w:p w14:paraId="0AD95815" w14:textId="7A0CC387" w:rsidR="00C51CBC" w:rsidRPr="00DA3BB4" w:rsidRDefault="00C51CBC" w:rsidP="00546801">
            <w:pPr>
              <w:spacing w:after="0" w:line="240" w:lineRule="auto"/>
              <w:jc w:val="center"/>
              <w:rPr>
                <w:rFonts w:asciiTheme="majorHAnsi" w:hAnsiTheme="majorHAnsi" w:cs="Microsoft Sans Serif"/>
                <w:b/>
                <w:color w:val="000000"/>
                <w:sz w:val="18"/>
                <w:szCs w:val="18"/>
                <w:lang w:val="es-CR"/>
              </w:rPr>
            </w:pPr>
            <w:r w:rsidRPr="00DA3BB4">
              <w:rPr>
                <w:rFonts w:asciiTheme="majorHAnsi" w:hAnsiTheme="majorHAnsi" w:cs="Microsoft Sans Serif"/>
                <w:b/>
                <w:bCs/>
                <w:color w:val="000000"/>
                <w:sz w:val="18"/>
                <w:szCs w:val="18"/>
                <w:lang w:val="es-CR"/>
              </w:rPr>
              <w:t>Línea de base Año 2012 (US$)  [1][2]</w:t>
            </w:r>
          </w:p>
        </w:tc>
        <w:tc>
          <w:tcPr>
            <w:tcW w:w="1276" w:type="dxa"/>
            <w:tcBorders>
              <w:top w:val="single" w:sz="4" w:space="0" w:color="auto"/>
              <w:left w:val="single" w:sz="4" w:space="0" w:color="auto"/>
              <w:bottom w:val="single" w:sz="4" w:space="0" w:color="auto"/>
              <w:right w:val="single" w:sz="4" w:space="0" w:color="auto"/>
            </w:tcBorders>
            <w:shd w:val="clear" w:color="000000" w:fill="E6E6E6"/>
            <w:hideMark/>
          </w:tcPr>
          <w:p w14:paraId="4F14E57C" w14:textId="1F79E892" w:rsidR="00C51CBC" w:rsidRPr="00DA3BB4" w:rsidRDefault="00C51CBC" w:rsidP="00546801">
            <w:pPr>
              <w:spacing w:after="0" w:line="240" w:lineRule="auto"/>
              <w:jc w:val="center"/>
              <w:rPr>
                <w:rFonts w:asciiTheme="majorHAnsi" w:hAnsiTheme="majorHAnsi" w:cs="Microsoft Sans Serif"/>
                <w:b/>
                <w:color w:val="000000"/>
                <w:sz w:val="18"/>
                <w:szCs w:val="18"/>
                <w:lang w:val="es-CR"/>
              </w:rPr>
            </w:pPr>
            <w:r w:rsidRPr="00DA3BB4">
              <w:rPr>
                <w:rFonts w:asciiTheme="majorHAnsi" w:hAnsiTheme="majorHAnsi" w:cs="Microsoft Sans Serif"/>
                <w:b/>
                <w:bCs/>
                <w:color w:val="000000"/>
                <w:sz w:val="18"/>
                <w:szCs w:val="18"/>
                <w:lang w:val="es-CR"/>
              </w:rPr>
              <w:t>Año 2016 (US$)  [3][4]</w:t>
            </w:r>
          </w:p>
        </w:tc>
        <w:tc>
          <w:tcPr>
            <w:tcW w:w="1276" w:type="dxa"/>
            <w:tcBorders>
              <w:top w:val="single" w:sz="4" w:space="0" w:color="auto"/>
              <w:left w:val="single" w:sz="4" w:space="0" w:color="auto"/>
              <w:bottom w:val="single" w:sz="4" w:space="0" w:color="auto"/>
              <w:right w:val="single" w:sz="4" w:space="0" w:color="auto"/>
            </w:tcBorders>
            <w:shd w:val="clear" w:color="000000" w:fill="E6E6E6"/>
            <w:hideMark/>
          </w:tcPr>
          <w:p w14:paraId="6FB4A74D" w14:textId="69CC8CEC" w:rsidR="00C51CBC" w:rsidRPr="00DA3BB4" w:rsidRDefault="00C51CBC" w:rsidP="00546801">
            <w:pPr>
              <w:spacing w:after="0" w:line="240" w:lineRule="auto"/>
              <w:jc w:val="center"/>
              <w:rPr>
                <w:rFonts w:asciiTheme="majorHAnsi" w:hAnsiTheme="majorHAnsi" w:cs="Microsoft Sans Serif"/>
                <w:b/>
                <w:color w:val="000000"/>
                <w:sz w:val="18"/>
                <w:szCs w:val="18"/>
                <w:lang w:val="es-CR"/>
              </w:rPr>
            </w:pPr>
            <w:r w:rsidRPr="00DA3BB4">
              <w:rPr>
                <w:rFonts w:asciiTheme="majorHAnsi" w:hAnsiTheme="majorHAnsi" w:cs="Microsoft Sans Serif"/>
                <w:b/>
                <w:bCs/>
                <w:color w:val="000000"/>
                <w:sz w:val="18"/>
                <w:szCs w:val="18"/>
                <w:lang w:val="es-CR"/>
              </w:rPr>
              <w:t>Año 2017 (US$)  [3][4]</w:t>
            </w:r>
          </w:p>
        </w:tc>
      </w:tr>
      <w:tr w:rsidR="00546801" w:rsidRPr="00DA3BB4" w14:paraId="652A480A" w14:textId="77777777" w:rsidTr="00600903">
        <w:trPr>
          <w:trHeight w:val="158"/>
        </w:trPr>
        <w:tc>
          <w:tcPr>
            <w:tcW w:w="4977" w:type="dxa"/>
            <w:shd w:val="clear" w:color="000000" w:fill="E6E6E6"/>
            <w:hideMark/>
          </w:tcPr>
          <w:p w14:paraId="1A93B60B" w14:textId="3345592B" w:rsidR="00546801" w:rsidRPr="00DA3BB4" w:rsidRDefault="00546801" w:rsidP="00DA3BB4">
            <w:pPr>
              <w:spacing w:after="0" w:line="240" w:lineRule="auto"/>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(5) Total finances available to the PA system [line item 1+2.A+2.B]+ [line item 3 * line item 4]</w:t>
            </w:r>
          </w:p>
        </w:tc>
        <w:tc>
          <w:tcPr>
            <w:tcW w:w="1417" w:type="dxa"/>
            <w:shd w:val="clear" w:color="000000" w:fill="E6E6E6"/>
            <w:hideMark/>
          </w:tcPr>
          <w:p w14:paraId="2FBB94B2" w14:textId="77777777" w:rsidR="00546801" w:rsidRPr="00DA3BB4" w:rsidRDefault="00546801" w:rsidP="00546801">
            <w:pPr>
              <w:spacing w:after="0" w:line="240" w:lineRule="auto"/>
              <w:jc w:val="center"/>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9.292.423,55</w:t>
            </w:r>
          </w:p>
        </w:tc>
        <w:tc>
          <w:tcPr>
            <w:tcW w:w="1276" w:type="dxa"/>
            <w:shd w:val="clear" w:color="000000" w:fill="E6E6E6"/>
            <w:hideMark/>
          </w:tcPr>
          <w:p w14:paraId="4A443C31" w14:textId="77777777" w:rsidR="00546801" w:rsidRPr="00DA3BB4" w:rsidRDefault="00546801" w:rsidP="00546801">
            <w:pPr>
              <w:spacing w:after="0" w:line="240" w:lineRule="auto"/>
              <w:jc w:val="center"/>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8.585.886,00</w:t>
            </w:r>
          </w:p>
        </w:tc>
        <w:tc>
          <w:tcPr>
            <w:tcW w:w="1276" w:type="dxa"/>
            <w:shd w:val="clear" w:color="000000" w:fill="E6E6E6"/>
            <w:hideMark/>
          </w:tcPr>
          <w:p w14:paraId="36C6013D" w14:textId="77777777" w:rsidR="00546801" w:rsidRPr="00DA3BB4" w:rsidRDefault="00546801" w:rsidP="00546801">
            <w:pPr>
              <w:spacing w:after="0" w:line="240" w:lineRule="auto"/>
              <w:jc w:val="center"/>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7.004.917,17</w:t>
            </w:r>
          </w:p>
        </w:tc>
      </w:tr>
      <w:tr w:rsidR="00546801" w:rsidRPr="00DA3BB4" w14:paraId="6D58F48B" w14:textId="77777777" w:rsidTr="00600903">
        <w:trPr>
          <w:trHeight w:val="106"/>
        </w:trPr>
        <w:tc>
          <w:tcPr>
            <w:tcW w:w="4977" w:type="dxa"/>
            <w:shd w:val="clear" w:color="auto" w:fill="auto"/>
            <w:hideMark/>
          </w:tcPr>
          <w:p w14:paraId="221AA165" w14:textId="7DABA730" w:rsidR="00546801" w:rsidRPr="00DA3BB4" w:rsidRDefault="00DA3BB4" w:rsidP="00DA3BB4">
            <w:pPr>
              <w:spacing w:after="0" w:line="240" w:lineRule="auto"/>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 xml:space="preserve">Disponible para operaciones </w:t>
            </w:r>
          </w:p>
        </w:tc>
        <w:tc>
          <w:tcPr>
            <w:tcW w:w="1417" w:type="dxa"/>
            <w:shd w:val="clear" w:color="auto" w:fill="auto"/>
            <w:noWrap/>
            <w:hideMark/>
          </w:tcPr>
          <w:p w14:paraId="72AE5989" w14:textId="77777777" w:rsidR="00546801" w:rsidRPr="00DA3BB4" w:rsidRDefault="00546801" w:rsidP="00546801">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9.292.423,00</w:t>
            </w:r>
          </w:p>
        </w:tc>
        <w:tc>
          <w:tcPr>
            <w:tcW w:w="1276" w:type="dxa"/>
            <w:shd w:val="clear" w:color="auto" w:fill="auto"/>
            <w:noWrap/>
            <w:hideMark/>
          </w:tcPr>
          <w:p w14:paraId="25ADBF4D" w14:textId="77777777" w:rsidR="00546801" w:rsidRPr="00DA3BB4" w:rsidRDefault="00546801" w:rsidP="00546801">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8.585.886,00</w:t>
            </w:r>
          </w:p>
        </w:tc>
        <w:tc>
          <w:tcPr>
            <w:tcW w:w="1276" w:type="dxa"/>
            <w:shd w:val="clear" w:color="auto" w:fill="auto"/>
            <w:noWrap/>
            <w:hideMark/>
          </w:tcPr>
          <w:p w14:paraId="1590C16B" w14:textId="77777777" w:rsidR="00546801" w:rsidRPr="00DA3BB4" w:rsidRDefault="00546801" w:rsidP="00546801">
            <w:pPr>
              <w:spacing w:after="0" w:line="240" w:lineRule="auto"/>
              <w:jc w:val="center"/>
              <w:rPr>
                <w:rFonts w:asciiTheme="majorHAnsi" w:hAnsiTheme="majorHAnsi"/>
                <w:color w:val="000000"/>
                <w:sz w:val="18"/>
                <w:szCs w:val="18"/>
                <w:lang w:val="es-CR"/>
              </w:rPr>
            </w:pPr>
            <w:r w:rsidRPr="00DA3BB4">
              <w:rPr>
                <w:rFonts w:asciiTheme="majorHAnsi" w:hAnsiTheme="majorHAnsi"/>
                <w:color w:val="000000"/>
                <w:sz w:val="18"/>
                <w:szCs w:val="18"/>
                <w:lang w:val="es-CR"/>
              </w:rPr>
              <w:t>7.004.917,00</w:t>
            </w:r>
          </w:p>
        </w:tc>
      </w:tr>
      <w:tr w:rsidR="00546801" w:rsidRPr="00DA3BB4" w14:paraId="5805B7A4" w14:textId="77777777" w:rsidTr="00600903">
        <w:trPr>
          <w:trHeight w:val="106"/>
        </w:trPr>
        <w:tc>
          <w:tcPr>
            <w:tcW w:w="4977" w:type="dxa"/>
            <w:shd w:val="clear" w:color="auto" w:fill="auto"/>
            <w:hideMark/>
          </w:tcPr>
          <w:p w14:paraId="08AA6E10" w14:textId="217F7F5A" w:rsidR="00546801" w:rsidRPr="00DA3BB4" w:rsidRDefault="00DA3BB4" w:rsidP="00546801">
            <w:pPr>
              <w:spacing w:after="0" w:line="240" w:lineRule="auto"/>
              <w:rPr>
                <w:rFonts w:asciiTheme="majorHAnsi" w:hAnsiTheme="majorHAnsi" w:cs="Microsoft Sans Serif"/>
                <w:color w:val="000000"/>
                <w:sz w:val="18"/>
                <w:szCs w:val="18"/>
                <w:lang w:val="es-CR"/>
              </w:rPr>
            </w:pPr>
            <w:r w:rsidRPr="00DA3BB4">
              <w:rPr>
                <w:rFonts w:asciiTheme="majorHAnsi" w:hAnsiTheme="majorHAnsi" w:cs="Microsoft Sans Serif"/>
                <w:color w:val="000000"/>
                <w:sz w:val="18"/>
                <w:szCs w:val="18"/>
                <w:lang w:val="es-CR"/>
              </w:rPr>
              <w:t>Disponible para inversión en infraestructura</w:t>
            </w:r>
          </w:p>
        </w:tc>
        <w:tc>
          <w:tcPr>
            <w:tcW w:w="1417" w:type="dxa"/>
            <w:shd w:val="clear" w:color="auto" w:fill="auto"/>
            <w:noWrap/>
            <w:hideMark/>
          </w:tcPr>
          <w:p w14:paraId="0D4D0F24" w14:textId="77777777" w:rsidR="00546801" w:rsidRPr="00DA3BB4" w:rsidRDefault="00546801" w:rsidP="00546801">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604A9BD0" w14:textId="77777777" w:rsidR="00546801" w:rsidRPr="00DA3BB4" w:rsidRDefault="00546801" w:rsidP="00546801">
            <w:pPr>
              <w:spacing w:after="0" w:line="240" w:lineRule="auto"/>
              <w:jc w:val="center"/>
              <w:rPr>
                <w:rFonts w:asciiTheme="majorHAnsi" w:hAnsiTheme="majorHAnsi"/>
                <w:color w:val="000000"/>
                <w:sz w:val="18"/>
                <w:szCs w:val="18"/>
                <w:lang w:val="es-CR"/>
              </w:rPr>
            </w:pPr>
          </w:p>
        </w:tc>
        <w:tc>
          <w:tcPr>
            <w:tcW w:w="1276" w:type="dxa"/>
            <w:shd w:val="clear" w:color="auto" w:fill="auto"/>
            <w:noWrap/>
            <w:hideMark/>
          </w:tcPr>
          <w:p w14:paraId="29485C32" w14:textId="77777777" w:rsidR="00546801" w:rsidRPr="00DA3BB4" w:rsidRDefault="00546801" w:rsidP="00546801">
            <w:pPr>
              <w:spacing w:after="0" w:line="240" w:lineRule="auto"/>
              <w:jc w:val="center"/>
              <w:rPr>
                <w:rFonts w:asciiTheme="majorHAnsi" w:hAnsiTheme="majorHAnsi"/>
                <w:color w:val="000000"/>
                <w:sz w:val="18"/>
                <w:szCs w:val="18"/>
                <w:lang w:val="es-CR"/>
              </w:rPr>
            </w:pPr>
          </w:p>
        </w:tc>
      </w:tr>
    </w:tbl>
    <w:p w14:paraId="0E47BB0A" w14:textId="77777777" w:rsidR="00F5742E" w:rsidRPr="000C2E04" w:rsidRDefault="00F5742E" w:rsidP="00F5742E">
      <w:pPr>
        <w:spacing w:before="80" w:after="80" w:line="240" w:lineRule="auto"/>
        <w:jc w:val="both"/>
        <w:rPr>
          <w:sz w:val="18"/>
          <w:szCs w:val="18"/>
          <w:lang w:val="es-ES_tradnl"/>
        </w:rPr>
      </w:pPr>
      <w:r w:rsidRPr="00DA3BB4">
        <w:rPr>
          <w:sz w:val="18"/>
          <w:szCs w:val="18"/>
          <w:lang w:val="es-ES_tradnl"/>
        </w:rPr>
        <w:t xml:space="preserve">Fuente: </w:t>
      </w:r>
      <w:r w:rsidRPr="00DA3BB4">
        <w:rPr>
          <w:sz w:val="18"/>
          <w:szCs w:val="18"/>
        </w:rPr>
        <w:t>GEF BD Tracking Tool PIMS 4966-IIPW Costa Rica 2018</w:t>
      </w:r>
      <w:r w:rsidRPr="00DA3BB4">
        <w:rPr>
          <w:sz w:val="18"/>
          <w:szCs w:val="18"/>
          <w:lang w:val="es-ES_tradnl"/>
        </w:rPr>
        <w:t>; Reyes Gatjens. Junio 2018.</w:t>
      </w:r>
    </w:p>
    <w:p w14:paraId="02F61432" w14:textId="77777777" w:rsidR="008B03BD" w:rsidRDefault="008B03BD" w:rsidP="00545CEC">
      <w:pPr>
        <w:spacing w:after="0" w:line="240" w:lineRule="auto"/>
        <w:jc w:val="both"/>
        <w:rPr>
          <w:rFonts w:asciiTheme="majorHAnsi" w:hAnsiTheme="majorHAnsi" w:cs="Arial"/>
          <w:lang w:val="es-ES_tradnl"/>
        </w:rPr>
      </w:pPr>
    </w:p>
    <w:p w14:paraId="551962F2" w14:textId="768C2A01" w:rsidR="00600903" w:rsidRPr="00600903" w:rsidRDefault="00600903" w:rsidP="00600903">
      <w:pPr>
        <w:jc w:val="both"/>
        <w:rPr>
          <w:sz w:val="24"/>
          <w:lang w:val="es-ES_tradnl"/>
        </w:rPr>
      </w:pPr>
      <w:r w:rsidRPr="00600903">
        <w:rPr>
          <w:sz w:val="24"/>
          <w:lang w:val="es-ES_tradnl"/>
        </w:rPr>
        <w:t xml:space="preserve">Los gastos al igual que los ingresos y las finanzas totales muestran un decrecimiento importante, del </w:t>
      </w:r>
      <w:r w:rsidRPr="00600903">
        <w:rPr>
          <w:color w:val="FF0000"/>
          <w:sz w:val="24"/>
          <w:lang w:val="es-ES_tradnl"/>
        </w:rPr>
        <w:t xml:space="preserve">-21,9 </w:t>
      </w:r>
      <w:r w:rsidRPr="00600903">
        <w:rPr>
          <w:sz w:val="24"/>
          <w:lang w:val="es-ES_tradnl"/>
        </w:rPr>
        <w:t xml:space="preserve">de la línea de base al 2017 y de un </w:t>
      </w:r>
      <w:r w:rsidRPr="00600903">
        <w:rPr>
          <w:color w:val="FF0000"/>
          <w:sz w:val="24"/>
          <w:lang w:val="es-ES_tradnl"/>
        </w:rPr>
        <w:t xml:space="preserve">-19,6% </w:t>
      </w:r>
      <w:r w:rsidRPr="00600903">
        <w:rPr>
          <w:sz w:val="24"/>
          <w:lang w:val="es-ES_tradnl"/>
        </w:rPr>
        <w:t xml:space="preserve">del 2012 al 2016, con altos niveles de sub ejecución de los </w:t>
      </w:r>
      <w:r w:rsidR="00F5742E">
        <w:rPr>
          <w:sz w:val="24"/>
          <w:lang w:val="es-ES_tradnl"/>
        </w:rPr>
        <w:t>presupuestos, que rondan el 50%:</w:t>
      </w:r>
      <w:r w:rsidRPr="00600903">
        <w:rPr>
          <w:sz w:val="24"/>
          <w:lang w:val="es-ES_tradnl"/>
        </w:rPr>
        <w:t xml:space="preserve"> </w:t>
      </w:r>
    </w:p>
    <w:p w14:paraId="3F5887F4" w14:textId="77777777" w:rsidR="00F5742E" w:rsidRPr="00F5742E" w:rsidRDefault="00F5742E" w:rsidP="00F5742E">
      <w:pPr>
        <w:spacing w:after="0" w:line="240" w:lineRule="auto"/>
        <w:jc w:val="both"/>
        <w:rPr>
          <w:lang w:val="es-ES_tradnl"/>
        </w:rPr>
      </w:pPr>
    </w:p>
    <w:p w14:paraId="28AA986B" w14:textId="39A6059F" w:rsidR="00F5742E" w:rsidRPr="00300624" w:rsidRDefault="00F5742E" w:rsidP="00F5742E">
      <w:pPr>
        <w:pStyle w:val="Epgrafe"/>
        <w:spacing w:after="120"/>
        <w:jc w:val="center"/>
        <w:rPr>
          <w:rFonts w:asciiTheme="majorHAnsi" w:hAnsiTheme="majorHAnsi"/>
          <w:color w:val="auto"/>
          <w:sz w:val="22"/>
          <w:szCs w:val="22"/>
          <w:lang w:val="es-ES_tradnl"/>
        </w:rPr>
      </w:pPr>
      <w:bookmarkStart w:id="53" w:name="_Toc394376509"/>
      <w:r w:rsidRPr="00300624">
        <w:rPr>
          <w:rFonts w:asciiTheme="majorHAnsi" w:hAnsiTheme="majorHAnsi"/>
          <w:color w:val="auto"/>
          <w:sz w:val="22"/>
          <w:szCs w:val="22"/>
          <w:lang w:val="es-ES_tradnl"/>
        </w:rPr>
        <w:t xml:space="preserve">Cuadro </w:t>
      </w:r>
      <w:r w:rsidRPr="00300624">
        <w:rPr>
          <w:rFonts w:asciiTheme="majorHAnsi" w:hAnsiTheme="majorHAnsi"/>
          <w:color w:val="auto"/>
          <w:sz w:val="22"/>
          <w:szCs w:val="22"/>
          <w:lang w:val="es-ES_tradnl"/>
        </w:rPr>
        <w:fldChar w:fldCharType="begin"/>
      </w:r>
      <w:r w:rsidRPr="00300624">
        <w:rPr>
          <w:rFonts w:asciiTheme="majorHAnsi" w:hAnsiTheme="majorHAnsi"/>
          <w:color w:val="auto"/>
          <w:sz w:val="22"/>
          <w:szCs w:val="22"/>
          <w:lang w:val="es-ES_tradnl"/>
        </w:rPr>
        <w:instrText xml:space="preserve"> SEQ Cuadro \* ARABIC </w:instrText>
      </w:r>
      <w:r w:rsidRPr="00300624">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11</w:t>
      </w:r>
      <w:r w:rsidRPr="00300624">
        <w:rPr>
          <w:rFonts w:asciiTheme="majorHAnsi" w:hAnsiTheme="majorHAnsi"/>
          <w:color w:val="auto"/>
          <w:sz w:val="22"/>
          <w:szCs w:val="22"/>
          <w:lang w:val="es-ES_tradnl"/>
        </w:rPr>
        <w:fldChar w:fldCharType="end"/>
      </w:r>
      <w:r w:rsidRPr="00300624">
        <w:rPr>
          <w:rFonts w:asciiTheme="majorHAnsi" w:hAnsiTheme="majorHAnsi"/>
          <w:color w:val="auto"/>
          <w:sz w:val="22"/>
          <w:szCs w:val="22"/>
          <w:lang w:val="es-ES_tradnl"/>
        </w:rPr>
        <w:t>. Gastos totales del sistema y necesidades financieras (escenario básico de manejo)</w:t>
      </w:r>
      <w:bookmarkEnd w:id="53"/>
    </w:p>
    <w:tbl>
      <w:tblPr>
        <w:tblW w:w="9001" w:type="dxa"/>
        <w:tblCellMar>
          <w:left w:w="70" w:type="dxa"/>
          <w:right w:w="70" w:type="dxa"/>
        </w:tblCellMar>
        <w:tblLook w:val="04A0" w:firstRow="1" w:lastRow="0" w:firstColumn="1" w:lastColumn="0" w:noHBand="0" w:noVBand="1"/>
      </w:tblPr>
      <w:tblGrid>
        <w:gridCol w:w="4748"/>
        <w:gridCol w:w="1701"/>
        <w:gridCol w:w="1276"/>
        <w:gridCol w:w="1276"/>
      </w:tblGrid>
      <w:tr w:rsidR="00C51CBC" w:rsidRPr="005117CF" w14:paraId="077135E5" w14:textId="77777777" w:rsidTr="00F5742E">
        <w:trPr>
          <w:trHeight w:val="374"/>
        </w:trPr>
        <w:tc>
          <w:tcPr>
            <w:tcW w:w="4748" w:type="dxa"/>
            <w:tcBorders>
              <w:top w:val="single" w:sz="4" w:space="0" w:color="auto"/>
              <w:left w:val="single" w:sz="4" w:space="0" w:color="auto"/>
              <w:bottom w:val="single" w:sz="4" w:space="0" w:color="auto"/>
              <w:right w:val="single" w:sz="4" w:space="0" w:color="auto"/>
            </w:tcBorders>
            <w:shd w:val="clear" w:color="000000" w:fill="E6E6E6"/>
            <w:hideMark/>
          </w:tcPr>
          <w:p w14:paraId="75B8048C" w14:textId="77777777" w:rsidR="00C51CBC" w:rsidRPr="00C51CBC" w:rsidRDefault="00C51CBC" w:rsidP="0086708B">
            <w:pPr>
              <w:spacing w:after="0" w:line="240" w:lineRule="auto"/>
              <w:jc w:val="center"/>
              <w:rPr>
                <w:rFonts w:ascii="inherit" w:hAnsi="inherit"/>
                <w:color w:val="212121"/>
              </w:rPr>
            </w:pPr>
            <w:r w:rsidRPr="00C51CBC">
              <w:rPr>
                <w:rFonts w:asciiTheme="majorHAnsi" w:hAnsiTheme="majorHAnsi" w:cs="Microsoft Sans Serif"/>
                <w:b/>
                <w:bCs/>
                <w:color w:val="000000"/>
                <w:sz w:val="18"/>
                <w:szCs w:val="18"/>
                <w:lang w:val="es-CR"/>
              </w:rPr>
              <w:t xml:space="preserve">Análisis Financiero del Sub-sistema </w:t>
            </w:r>
            <w:r>
              <w:rPr>
                <w:rFonts w:asciiTheme="majorHAnsi" w:hAnsiTheme="majorHAnsi" w:cs="Microsoft Sans Serif"/>
                <w:b/>
                <w:bCs/>
                <w:color w:val="000000"/>
                <w:sz w:val="18"/>
                <w:szCs w:val="18"/>
                <w:lang w:val="es-CR"/>
              </w:rPr>
              <w:t>HPII</w:t>
            </w:r>
          </w:p>
          <w:p w14:paraId="33A609C7" w14:textId="4B862EA3" w:rsidR="00C51CBC" w:rsidRPr="00C57240" w:rsidRDefault="00C51CBC" w:rsidP="00F5742E">
            <w:pPr>
              <w:spacing w:after="0" w:line="240" w:lineRule="auto"/>
              <w:rPr>
                <w:rFonts w:ascii="Microsoft Sans Serif" w:hAnsi="Microsoft Sans Serif" w:cs="Microsoft Sans Serif"/>
                <w:b/>
                <w:color w:val="000000"/>
                <w:sz w:val="18"/>
                <w:szCs w:val="18"/>
                <w:highlight w:val="yellow"/>
                <w:lang w:eastAsia="es-ES_tradnl"/>
              </w:rPr>
            </w:pPr>
          </w:p>
        </w:tc>
        <w:tc>
          <w:tcPr>
            <w:tcW w:w="1701" w:type="dxa"/>
            <w:tcBorders>
              <w:top w:val="single" w:sz="4" w:space="0" w:color="auto"/>
              <w:left w:val="nil"/>
              <w:bottom w:val="single" w:sz="4" w:space="0" w:color="auto"/>
              <w:right w:val="single" w:sz="4" w:space="0" w:color="auto"/>
            </w:tcBorders>
            <w:shd w:val="clear" w:color="000000" w:fill="E6E6E6"/>
            <w:hideMark/>
          </w:tcPr>
          <w:p w14:paraId="03D1E705" w14:textId="4383684E" w:rsidR="00C51CBC" w:rsidRPr="00300624" w:rsidRDefault="00C51CBC" w:rsidP="00F5742E">
            <w:pPr>
              <w:spacing w:after="0" w:line="240" w:lineRule="auto"/>
              <w:jc w:val="center"/>
              <w:rPr>
                <w:rFonts w:ascii="Microsoft Sans Serif" w:hAnsi="Microsoft Sans Serif" w:cs="Microsoft Sans Serif"/>
                <w:b/>
                <w:color w:val="000000"/>
                <w:sz w:val="18"/>
                <w:szCs w:val="18"/>
                <w:lang w:eastAsia="es-ES_tradnl"/>
              </w:rPr>
            </w:pPr>
            <w:r w:rsidRPr="00300624">
              <w:rPr>
                <w:rFonts w:asciiTheme="majorHAnsi" w:hAnsiTheme="majorHAnsi" w:cs="Microsoft Sans Serif"/>
                <w:b/>
                <w:bCs/>
                <w:color w:val="000000"/>
                <w:sz w:val="18"/>
                <w:szCs w:val="18"/>
                <w:lang w:val="es-CR"/>
              </w:rPr>
              <w:t>Línea de base Año 2012 (US$)  [1][2]</w:t>
            </w:r>
          </w:p>
        </w:tc>
        <w:tc>
          <w:tcPr>
            <w:tcW w:w="1276" w:type="dxa"/>
            <w:tcBorders>
              <w:top w:val="single" w:sz="4" w:space="0" w:color="auto"/>
              <w:left w:val="nil"/>
              <w:bottom w:val="single" w:sz="4" w:space="0" w:color="auto"/>
              <w:right w:val="single" w:sz="4" w:space="0" w:color="auto"/>
            </w:tcBorders>
            <w:shd w:val="clear" w:color="000000" w:fill="E6E6E6"/>
            <w:hideMark/>
          </w:tcPr>
          <w:p w14:paraId="2698687C" w14:textId="34B9422B" w:rsidR="00C51CBC" w:rsidRPr="00300624" w:rsidRDefault="00C51CBC" w:rsidP="00F5742E">
            <w:pPr>
              <w:spacing w:after="0" w:line="240" w:lineRule="auto"/>
              <w:jc w:val="center"/>
              <w:rPr>
                <w:rFonts w:ascii="Microsoft Sans Serif" w:hAnsi="Microsoft Sans Serif" w:cs="Microsoft Sans Serif"/>
                <w:b/>
                <w:color w:val="000000"/>
                <w:sz w:val="18"/>
                <w:szCs w:val="18"/>
                <w:lang w:eastAsia="es-ES_tradnl"/>
              </w:rPr>
            </w:pPr>
            <w:r w:rsidRPr="00300624">
              <w:rPr>
                <w:rFonts w:asciiTheme="majorHAnsi" w:hAnsiTheme="majorHAnsi" w:cs="Microsoft Sans Serif"/>
                <w:b/>
                <w:bCs/>
                <w:color w:val="000000"/>
                <w:sz w:val="18"/>
                <w:szCs w:val="18"/>
                <w:lang w:val="es-CR"/>
              </w:rPr>
              <w:t>Año 2016 (US$)  [3][4]</w:t>
            </w:r>
          </w:p>
        </w:tc>
        <w:tc>
          <w:tcPr>
            <w:tcW w:w="1276" w:type="dxa"/>
            <w:tcBorders>
              <w:top w:val="single" w:sz="4" w:space="0" w:color="auto"/>
              <w:left w:val="nil"/>
              <w:bottom w:val="single" w:sz="4" w:space="0" w:color="auto"/>
              <w:right w:val="single" w:sz="4" w:space="0" w:color="auto"/>
            </w:tcBorders>
            <w:shd w:val="clear" w:color="000000" w:fill="E6E6E6"/>
            <w:hideMark/>
          </w:tcPr>
          <w:p w14:paraId="3FED2354" w14:textId="360A41B5" w:rsidR="00C51CBC" w:rsidRPr="00300624" w:rsidRDefault="00C51CBC" w:rsidP="00F5742E">
            <w:pPr>
              <w:spacing w:after="0" w:line="240" w:lineRule="auto"/>
              <w:jc w:val="center"/>
              <w:rPr>
                <w:rFonts w:ascii="Microsoft Sans Serif" w:hAnsi="Microsoft Sans Serif" w:cs="Microsoft Sans Serif"/>
                <w:b/>
                <w:color w:val="000000"/>
                <w:sz w:val="18"/>
                <w:szCs w:val="18"/>
                <w:lang w:eastAsia="es-ES_tradnl"/>
              </w:rPr>
            </w:pPr>
            <w:r w:rsidRPr="00300624">
              <w:rPr>
                <w:rFonts w:asciiTheme="majorHAnsi" w:hAnsiTheme="majorHAnsi" w:cs="Microsoft Sans Serif"/>
                <w:b/>
                <w:bCs/>
                <w:color w:val="000000"/>
                <w:sz w:val="18"/>
                <w:szCs w:val="18"/>
                <w:lang w:val="es-CR"/>
              </w:rPr>
              <w:t>Año 2017 (US$)  [3][4]</w:t>
            </w:r>
          </w:p>
        </w:tc>
      </w:tr>
      <w:tr w:rsidR="00F5742E" w:rsidRPr="00300624" w14:paraId="1262ABD8" w14:textId="77777777" w:rsidTr="00F5742E">
        <w:trPr>
          <w:trHeight w:val="124"/>
        </w:trPr>
        <w:tc>
          <w:tcPr>
            <w:tcW w:w="4748" w:type="dxa"/>
            <w:tcBorders>
              <w:top w:val="single" w:sz="4" w:space="0" w:color="auto"/>
              <w:left w:val="single" w:sz="4" w:space="0" w:color="auto"/>
              <w:bottom w:val="single" w:sz="4" w:space="0" w:color="auto"/>
              <w:right w:val="single" w:sz="4" w:space="0" w:color="auto"/>
            </w:tcBorders>
            <w:shd w:val="clear" w:color="000000" w:fill="E6E6E6"/>
            <w:hideMark/>
          </w:tcPr>
          <w:p w14:paraId="1D2D46A5" w14:textId="12C2203D" w:rsidR="00F5742E" w:rsidRPr="00940841" w:rsidRDefault="00300624" w:rsidP="00300624">
            <w:pPr>
              <w:spacing w:after="0" w:line="240" w:lineRule="auto"/>
              <w:rPr>
                <w:rFonts w:asciiTheme="majorHAnsi" w:hAnsiTheme="majorHAnsi" w:cs="Microsoft Sans Serif"/>
                <w:color w:val="000000"/>
                <w:sz w:val="18"/>
                <w:szCs w:val="18"/>
                <w:lang w:val="es-ES_tradnl" w:eastAsia="es-ES_tradnl"/>
              </w:rPr>
            </w:pPr>
            <w:r w:rsidRPr="00940841">
              <w:rPr>
                <w:rFonts w:asciiTheme="majorHAnsi" w:hAnsiTheme="majorHAnsi" w:cs="Microsoft Sans Serif"/>
                <w:color w:val="000000"/>
                <w:sz w:val="18"/>
                <w:szCs w:val="18"/>
                <w:lang w:val="es-ES_tradnl" w:eastAsia="es-ES_tradnl"/>
              </w:rPr>
              <w:t xml:space="preserve">(1) Gasto anual total para las AP (todos los costos operativos e de inversión de la AP y los gastos a nivel de sistema) [9] </w:t>
            </w:r>
          </w:p>
        </w:tc>
        <w:tc>
          <w:tcPr>
            <w:tcW w:w="1701" w:type="dxa"/>
            <w:tcBorders>
              <w:top w:val="single" w:sz="4" w:space="0" w:color="auto"/>
              <w:left w:val="nil"/>
              <w:bottom w:val="single" w:sz="4" w:space="0" w:color="auto"/>
              <w:right w:val="single" w:sz="4" w:space="0" w:color="auto"/>
            </w:tcBorders>
            <w:shd w:val="clear" w:color="000000" w:fill="E6E6E6"/>
            <w:hideMark/>
          </w:tcPr>
          <w:p w14:paraId="6CFBE11C" w14:textId="77777777" w:rsidR="00F5742E" w:rsidRPr="00300624" w:rsidRDefault="00F5742E" w:rsidP="00F5742E">
            <w:pPr>
              <w:spacing w:after="0" w:line="240" w:lineRule="auto"/>
              <w:jc w:val="center"/>
              <w:rPr>
                <w:rFonts w:asciiTheme="majorHAnsi" w:hAnsiTheme="majorHAnsi" w:cs="Microsoft Sans Serif"/>
                <w:color w:val="000000"/>
                <w:sz w:val="18"/>
                <w:szCs w:val="18"/>
                <w:lang w:eastAsia="es-ES_tradnl"/>
              </w:rPr>
            </w:pPr>
            <w:r w:rsidRPr="00300624">
              <w:rPr>
                <w:rFonts w:asciiTheme="majorHAnsi" w:hAnsiTheme="majorHAnsi" w:cs="Microsoft Sans Serif"/>
                <w:color w:val="000000"/>
                <w:sz w:val="18"/>
                <w:szCs w:val="18"/>
                <w:lang w:eastAsia="es-ES_tradnl"/>
              </w:rPr>
              <w:t>4.840.337,15</w:t>
            </w:r>
          </w:p>
        </w:tc>
        <w:tc>
          <w:tcPr>
            <w:tcW w:w="1276" w:type="dxa"/>
            <w:tcBorders>
              <w:top w:val="single" w:sz="4" w:space="0" w:color="auto"/>
              <w:left w:val="nil"/>
              <w:bottom w:val="single" w:sz="4" w:space="0" w:color="auto"/>
              <w:right w:val="single" w:sz="4" w:space="0" w:color="auto"/>
            </w:tcBorders>
            <w:shd w:val="clear" w:color="000000" w:fill="E6E6E6"/>
            <w:hideMark/>
          </w:tcPr>
          <w:p w14:paraId="15F7DFB8" w14:textId="77777777" w:rsidR="00F5742E" w:rsidRPr="00300624" w:rsidRDefault="00F5742E" w:rsidP="00F5742E">
            <w:pPr>
              <w:spacing w:after="0" w:line="240" w:lineRule="auto"/>
              <w:jc w:val="center"/>
              <w:rPr>
                <w:rFonts w:asciiTheme="majorHAnsi" w:hAnsiTheme="majorHAnsi" w:cs="Microsoft Sans Serif"/>
                <w:color w:val="000000"/>
                <w:sz w:val="18"/>
                <w:szCs w:val="18"/>
                <w:lang w:eastAsia="es-ES_tradnl"/>
              </w:rPr>
            </w:pPr>
            <w:r w:rsidRPr="00300624">
              <w:rPr>
                <w:rFonts w:asciiTheme="majorHAnsi" w:hAnsiTheme="majorHAnsi" w:cs="Microsoft Sans Serif"/>
                <w:color w:val="000000"/>
                <w:sz w:val="18"/>
                <w:szCs w:val="18"/>
                <w:lang w:eastAsia="es-ES_tradnl"/>
              </w:rPr>
              <w:t>4.698.209,00</w:t>
            </w:r>
          </w:p>
        </w:tc>
        <w:tc>
          <w:tcPr>
            <w:tcW w:w="1276" w:type="dxa"/>
            <w:tcBorders>
              <w:top w:val="single" w:sz="4" w:space="0" w:color="auto"/>
              <w:left w:val="nil"/>
              <w:bottom w:val="single" w:sz="4" w:space="0" w:color="auto"/>
              <w:right w:val="single" w:sz="4" w:space="0" w:color="auto"/>
            </w:tcBorders>
            <w:shd w:val="clear" w:color="000000" w:fill="E6E6E6"/>
            <w:hideMark/>
          </w:tcPr>
          <w:p w14:paraId="614E42B9" w14:textId="77777777" w:rsidR="00F5742E" w:rsidRPr="00300624" w:rsidRDefault="00F5742E" w:rsidP="00F5742E">
            <w:pPr>
              <w:spacing w:after="0" w:line="240" w:lineRule="auto"/>
              <w:jc w:val="center"/>
              <w:rPr>
                <w:rFonts w:asciiTheme="majorHAnsi" w:hAnsiTheme="majorHAnsi" w:cs="Microsoft Sans Serif"/>
                <w:color w:val="000000"/>
                <w:sz w:val="18"/>
                <w:szCs w:val="18"/>
                <w:lang w:eastAsia="es-ES_tradnl"/>
              </w:rPr>
            </w:pPr>
            <w:r w:rsidRPr="00300624">
              <w:rPr>
                <w:rFonts w:asciiTheme="majorHAnsi" w:hAnsiTheme="majorHAnsi" w:cs="Microsoft Sans Serif"/>
                <w:color w:val="000000"/>
                <w:sz w:val="18"/>
                <w:szCs w:val="18"/>
                <w:lang w:eastAsia="es-ES_tradnl"/>
              </w:rPr>
              <w:t>3.776.491,00</w:t>
            </w:r>
          </w:p>
        </w:tc>
      </w:tr>
      <w:tr w:rsidR="00F5742E" w:rsidRPr="00300624" w14:paraId="6882C3A9" w14:textId="77777777" w:rsidTr="00F5742E">
        <w:trPr>
          <w:trHeight w:val="270"/>
        </w:trPr>
        <w:tc>
          <w:tcPr>
            <w:tcW w:w="4748" w:type="dxa"/>
            <w:tcBorders>
              <w:top w:val="nil"/>
              <w:left w:val="single" w:sz="4" w:space="0" w:color="auto"/>
              <w:bottom w:val="single" w:sz="4" w:space="0" w:color="auto"/>
              <w:right w:val="single" w:sz="4" w:space="0" w:color="auto"/>
            </w:tcBorders>
            <w:shd w:val="clear" w:color="000000" w:fill="E6E6E6"/>
            <w:hideMark/>
          </w:tcPr>
          <w:p w14:paraId="6E6741E0" w14:textId="49411FDF" w:rsidR="00F5742E" w:rsidRPr="00300624" w:rsidRDefault="00300624" w:rsidP="00F5742E">
            <w:pPr>
              <w:spacing w:after="0" w:line="240" w:lineRule="auto"/>
              <w:rPr>
                <w:rFonts w:asciiTheme="majorHAnsi" w:hAnsiTheme="majorHAnsi" w:cs="Microsoft Sans Serif"/>
                <w:color w:val="4F81BD"/>
                <w:sz w:val="18"/>
                <w:szCs w:val="18"/>
                <w:lang w:val="es-ES_tradnl" w:eastAsia="es-ES_tradnl"/>
              </w:rPr>
            </w:pPr>
            <w:r w:rsidRPr="00300624">
              <w:rPr>
                <w:rFonts w:asciiTheme="majorHAnsi" w:hAnsiTheme="majorHAnsi" w:cs="Microsoft Sans Serif"/>
                <w:color w:val="000000"/>
                <w:sz w:val="18"/>
                <w:szCs w:val="18"/>
                <w:lang w:val="es-ES_tradnl" w:eastAsia="es-ES_tradnl"/>
              </w:rPr>
              <w:t>Gasto total</w:t>
            </w:r>
          </w:p>
        </w:tc>
        <w:tc>
          <w:tcPr>
            <w:tcW w:w="1701" w:type="dxa"/>
            <w:tcBorders>
              <w:top w:val="nil"/>
              <w:left w:val="nil"/>
              <w:bottom w:val="single" w:sz="4" w:space="0" w:color="auto"/>
              <w:right w:val="single" w:sz="4" w:space="0" w:color="auto"/>
            </w:tcBorders>
            <w:shd w:val="clear" w:color="000000" w:fill="E6E6E6"/>
            <w:hideMark/>
          </w:tcPr>
          <w:p w14:paraId="0A57285D" w14:textId="77777777" w:rsidR="00F5742E" w:rsidRPr="00300624" w:rsidRDefault="00F5742E" w:rsidP="00F5742E">
            <w:pPr>
              <w:spacing w:after="0" w:line="240" w:lineRule="auto"/>
              <w:jc w:val="center"/>
              <w:rPr>
                <w:rFonts w:asciiTheme="majorHAnsi" w:hAnsiTheme="majorHAnsi" w:cs="Microsoft Sans Serif"/>
                <w:color w:val="000000"/>
                <w:sz w:val="18"/>
                <w:szCs w:val="18"/>
                <w:lang w:val="es-ES_tradnl" w:eastAsia="es-ES_tradnl"/>
              </w:rPr>
            </w:pPr>
            <w:r w:rsidRPr="00300624">
              <w:rPr>
                <w:rFonts w:asciiTheme="majorHAnsi" w:hAnsiTheme="majorHAnsi" w:cs="Microsoft Sans Serif"/>
                <w:color w:val="000000"/>
                <w:sz w:val="18"/>
                <w:szCs w:val="18"/>
                <w:lang w:val="es-ES_tradnl" w:eastAsia="es-ES_tradnl"/>
              </w:rPr>
              <w:t>52,09%</w:t>
            </w:r>
          </w:p>
        </w:tc>
        <w:tc>
          <w:tcPr>
            <w:tcW w:w="1276" w:type="dxa"/>
            <w:tcBorders>
              <w:top w:val="nil"/>
              <w:left w:val="nil"/>
              <w:bottom w:val="single" w:sz="4" w:space="0" w:color="auto"/>
              <w:right w:val="single" w:sz="4" w:space="0" w:color="auto"/>
            </w:tcBorders>
            <w:shd w:val="clear" w:color="000000" w:fill="E6E6E6"/>
            <w:hideMark/>
          </w:tcPr>
          <w:p w14:paraId="4CB4202C" w14:textId="77777777" w:rsidR="00F5742E" w:rsidRPr="00300624" w:rsidRDefault="00F5742E" w:rsidP="00F5742E">
            <w:pPr>
              <w:spacing w:after="0" w:line="240" w:lineRule="auto"/>
              <w:jc w:val="center"/>
              <w:rPr>
                <w:rFonts w:asciiTheme="majorHAnsi" w:hAnsiTheme="majorHAnsi" w:cs="Microsoft Sans Serif"/>
                <w:color w:val="000000"/>
                <w:sz w:val="18"/>
                <w:szCs w:val="18"/>
                <w:lang w:val="es-ES_tradnl" w:eastAsia="es-ES_tradnl"/>
              </w:rPr>
            </w:pPr>
            <w:r w:rsidRPr="00300624">
              <w:rPr>
                <w:rFonts w:asciiTheme="majorHAnsi" w:hAnsiTheme="majorHAnsi" w:cs="Microsoft Sans Serif"/>
                <w:color w:val="000000"/>
                <w:sz w:val="18"/>
                <w:szCs w:val="18"/>
                <w:lang w:val="es-ES_tradnl" w:eastAsia="es-ES_tradnl"/>
              </w:rPr>
              <w:t>55,00%</w:t>
            </w:r>
          </w:p>
        </w:tc>
        <w:tc>
          <w:tcPr>
            <w:tcW w:w="1276" w:type="dxa"/>
            <w:tcBorders>
              <w:top w:val="nil"/>
              <w:left w:val="nil"/>
              <w:bottom w:val="single" w:sz="4" w:space="0" w:color="auto"/>
              <w:right w:val="single" w:sz="4" w:space="0" w:color="auto"/>
            </w:tcBorders>
            <w:shd w:val="clear" w:color="000000" w:fill="E6E6E6"/>
            <w:hideMark/>
          </w:tcPr>
          <w:p w14:paraId="35430E27" w14:textId="77777777" w:rsidR="00F5742E" w:rsidRPr="00300624" w:rsidRDefault="00F5742E" w:rsidP="00F5742E">
            <w:pPr>
              <w:spacing w:after="0" w:line="240" w:lineRule="auto"/>
              <w:jc w:val="center"/>
              <w:rPr>
                <w:rFonts w:asciiTheme="majorHAnsi" w:hAnsiTheme="majorHAnsi" w:cs="Microsoft Sans Serif"/>
                <w:color w:val="000000"/>
                <w:sz w:val="18"/>
                <w:szCs w:val="18"/>
                <w:lang w:val="es-ES_tradnl" w:eastAsia="es-ES_tradnl"/>
              </w:rPr>
            </w:pPr>
            <w:r w:rsidRPr="00300624">
              <w:rPr>
                <w:rFonts w:asciiTheme="majorHAnsi" w:hAnsiTheme="majorHAnsi" w:cs="Microsoft Sans Serif"/>
                <w:color w:val="000000"/>
                <w:sz w:val="18"/>
                <w:szCs w:val="18"/>
                <w:lang w:val="es-ES_tradnl" w:eastAsia="es-ES_tradnl"/>
              </w:rPr>
              <w:t>53,91%</w:t>
            </w:r>
          </w:p>
        </w:tc>
      </w:tr>
    </w:tbl>
    <w:p w14:paraId="70056B4E" w14:textId="77777777" w:rsidR="00F5742E" w:rsidRPr="000C2E04" w:rsidRDefault="00F5742E" w:rsidP="00F5742E">
      <w:pPr>
        <w:spacing w:before="80" w:after="80" w:line="240" w:lineRule="auto"/>
        <w:jc w:val="both"/>
        <w:rPr>
          <w:sz w:val="18"/>
          <w:szCs w:val="18"/>
          <w:lang w:val="es-ES_tradnl"/>
        </w:rPr>
      </w:pPr>
      <w:r w:rsidRPr="00300624">
        <w:rPr>
          <w:sz w:val="18"/>
          <w:szCs w:val="18"/>
          <w:lang w:val="es-ES_tradnl"/>
        </w:rPr>
        <w:t xml:space="preserve">Fuente: </w:t>
      </w:r>
      <w:r w:rsidRPr="00300624">
        <w:rPr>
          <w:sz w:val="18"/>
          <w:szCs w:val="18"/>
        </w:rPr>
        <w:t>GEF BD Tracking Tool PIMS 4966-IIPW Costa Rica 2018</w:t>
      </w:r>
      <w:r w:rsidRPr="00300624">
        <w:rPr>
          <w:sz w:val="18"/>
          <w:szCs w:val="18"/>
          <w:lang w:val="es-ES_tradnl"/>
        </w:rPr>
        <w:t>; Reyes Gatjens. Junio 2018.</w:t>
      </w:r>
    </w:p>
    <w:p w14:paraId="1C35C027" w14:textId="77777777" w:rsidR="00600903" w:rsidRPr="00545CEC" w:rsidRDefault="00600903" w:rsidP="00545CEC">
      <w:pPr>
        <w:spacing w:after="0" w:line="240" w:lineRule="auto"/>
        <w:jc w:val="both"/>
        <w:rPr>
          <w:rFonts w:asciiTheme="majorHAnsi" w:hAnsiTheme="majorHAnsi" w:cs="Arial"/>
          <w:lang w:val="es-ES_tradnl"/>
        </w:rPr>
      </w:pPr>
    </w:p>
    <w:p w14:paraId="5BF46EEA" w14:textId="0833F34B" w:rsidR="00A95BBE" w:rsidRPr="005743FD" w:rsidRDefault="009114A7" w:rsidP="009114A7">
      <w:pPr>
        <w:pStyle w:val="Ttulo3"/>
        <w:rPr>
          <w:color w:val="000000" w:themeColor="text1"/>
          <w:lang w:val="es-ES_tradnl"/>
        </w:rPr>
      </w:pPr>
      <w:bookmarkStart w:id="54" w:name="_Toc394376474"/>
      <w:r w:rsidRPr="005743FD">
        <w:rPr>
          <w:color w:val="000000" w:themeColor="text1"/>
          <w:lang w:val="es-ES_tradnl"/>
        </w:rPr>
        <w:t xml:space="preserve">3.3.2 </w:t>
      </w:r>
      <w:r w:rsidR="00A95BBE" w:rsidRPr="005743FD">
        <w:rPr>
          <w:color w:val="000000" w:themeColor="text1"/>
          <w:lang w:val="es-ES_tradnl"/>
        </w:rPr>
        <w:t>Relevancia</w:t>
      </w:r>
      <w:bookmarkEnd w:id="54"/>
    </w:p>
    <w:p w14:paraId="2FE601A8" w14:textId="77777777" w:rsidR="005719B0" w:rsidRPr="005743FD" w:rsidRDefault="005719B0" w:rsidP="002B3BBB">
      <w:pPr>
        <w:spacing w:after="0" w:line="240" w:lineRule="auto"/>
        <w:jc w:val="both"/>
        <w:rPr>
          <w:rFonts w:asciiTheme="majorHAnsi" w:hAnsiTheme="majorHAnsi" w:cs="Arial"/>
          <w:lang w:val="es-ES_tradnl"/>
        </w:rPr>
      </w:pPr>
    </w:p>
    <w:p w14:paraId="24F58F3E" w14:textId="200E071A" w:rsidR="00EE1532" w:rsidRDefault="00EE1532" w:rsidP="00EE1532">
      <w:pPr>
        <w:spacing w:after="120" w:line="240" w:lineRule="auto"/>
        <w:jc w:val="both"/>
        <w:rPr>
          <w:rFonts w:asciiTheme="majorHAnsi" w:hAnsiTheme="majorHAnsi"/>
          <w:lang w:val="es-ES_tradnl"/>
        </w:rPr>
      </w:pPr>
      <w:r w:rsidRPr="00EE1532">
        <w:rPr>
          <w:rFonts w:asciiTheme="majorHAnsi" w:hAnsiTheme="majorHAnsi"/>
          <w:b/>
          <w:lang w:val="es-ES_tradnl"/>
        </w:rPr>
        <w:t>Calificación:</w:t>
      </w:r>
      <w:r w:rsidRPr="00EE1532">
        <w:rPr>
          <w:rFonts w:asciiTheme="majorHAnsi" w:hAnsiTheme="majorHAnsi"/>
          <w:lang w:val="es-ES_tradnl"/>
        </w:rPr>
        <w:t xml:space="preserve"> </w:t>
      </w:r>
      <w:r>
        <w:rPr>
          <w:rFonts w:asciiTheme="majorHAnsi" w:hAnsiTheme="majorHAnsi"/>
          <w:lang w:val="es-ES_tradnl"/>
        </w:rPr>
        <w:t>Altamente Satisfactorio (AS)</w:t>
      </w:r>
    </w:p>
    <w:p w14:paraId="058D5260" w14:textId="7A608470" w:rsidR="00377380" w:rsidRPr="00377380" w:rsidRDefault="00377380" w:rsidP="00377380">
      <w:pPr>
        <w:jc w:val="both"/>
        <w:rPr>
          <w:rFonts w:cs="Calibri"/>
          <w:iCs/>
          <w:lang w:val="es-ES_tradnl"/>
        </w:rPr>
      </w:pPr>
      <w:r w:rsidRPr="00377380">
        <w:rPr>
          <w:rFonts w:cs="Calibri"/>
          <w:iCs/>
          <w:lang w:val="es-ES_tradnl"/>
        </w:rPr>
        <w:t>El Proyecto de Humedales se relaciona con los principales objetivos del área focal del FMAM: Ha contribuido a mejorar la sostenibilidad de las áreas protegidas de Costa Rica, específicamente las relacionadas con humedales; ha integrado la conservación de la biodiversidad y el uso sostenible en paisajes de producción, particularmente en aquellos humedales que juegan un papel en el sustento de las comunidades locales; ha salvaguardado la biodiversidad mediante el control y manejo de especies exóticas invasoras (Typha, pez pleco).</w:t>
      </w:r>
    </w:p>
    <w:p w14:paraId="48D910BD" w14:textId="191B73E4" w:rsidR="008470ED" w:rsidRPr="008470ED" w:rsidRDefault="008470ED" w:rsidP="008470ED">
      <w:pPr>
        <w:jc w:val="both"/>
        <w:rPr>
          <w:rFonts w:asciiTheme="majorHAnsi" w:hAnsiTheme="majorHAnsi"/>
          <w:lang w:val="es-ES_tradnl"/>
        </w:rPr>
      </w:pPr>
      <w:r w:rsidRPr="008470ED">
        <w:rPr>
          <w:rFonts w:asciiTheme="majorHAnsi" w:hAnsiTheme="majorHAnsi"/>
          <w:lang w:val="es-ES_tradnl"/>
        </w:rPr>
        <w:t xml:space="preserve">Hubo relevancia desde el diseño del Proyecto debido a su altísima relación con las metas de conservación del país apoyadas por el Programa CRXS, por su enfoque en el fortalecimiento institucional y por su contribución al Plan Nacional de Desarrollo y al Plan Estratégico Institucional del SINAC vigentes al momento de la formulación. </w:t>
      </w:r>
    </w:p>
    <w:p w14:paraId="7FE5EFF4" w14:textId="565F6968" w:rsidR="003B63E1" w:rsidRPr="008233AC" w:rsidRDefault="008470ED" w:rsidP="00D47694">
      <w:pPr>
        <w:jc w:val="both"/>
        <w:rPr>
          <w:rFonts w:asciiTheme="majorHAnsi" w:hAnsiTheme="majorHAnsi"/>
          <w:lang w:val="es-ES_tradnl"/>
        </w:rPr>
      </w:pPr>
      <w:r>
        <w:rPr>
          <w:rFonts w:asciiTheme="majorHAnsi" w:hAnsiTheme="majorHAnsi"/>
          <w:lang w:val="es-ES_tradnl"/>
        </w:rPr>
        <w:t>Durante la implementación, e</w:t>
      </w:r>
      <w:r w:rsidR="003B63E1" w:rsidRPr="005743FD">
        <w:rPr>
          <w:rFonts w:asciiTheme="majorHAnsi" w:hAnsiTheme="majorHAnsi"/>
          <w:lang w:val="es-ES_tradnl"/>
        </w:rPr>
        <w:t>l SINAC aprovechó el marco del Proyecto Humedales para avanzar en una serie de compromisos</w:t>
      </w:r>
      <w:r w:rsidR="003B63E1" w:rsidRPr="00914BF6">
        <w:rPr>
          <w:rFonts w:asciiTheme="majorHAnsi" w:hAnsiTheme="majorHAnsi"/>
          <w:lang w:val="es-ES_tradnl"/>
        </w:rPr>
        <w:t xml:space="preserve"> internacionales pendientes para el cumplimiento del Plan Estratégico de la Convención Ramsar y con el Registro Montreux. El atraso en el cumplimiento de estas obligaciones había sido señalado por la CGR desde el 2011. Algunas acciones incluyeron la actualización de las Fichas Ramsar, la </w:t>
      </w:r>
      <w:r w:rsidR="003B63E1" w:rsidRPr="00873282">
        <w:rPr>
          <w:rFonts w:asciiTheme="majorHAnsi" w:hAnsiTheme="majorHAnsi"/>
          <w:lang w:val="es-ES_tradnl"/>
        </w:rPr>
        <w:t xml:space="preserve">elaboración de la Política Nacional de Humedales </w:t>
      </w:r>
      <w:r w:rsidR="00914BF6" w:rsidRPr="00873282">
        <w:rPr>
          <w:rFonts w:asciiTheme="majorHAnsi" w:hAnsiTheme="majorHAnsi"/>
          <w:lang w:val="es-ES_tradnl"/>
        </w:rPr>
        <w:t xml:space="preserve">(Decreto Ejecutivo 40244, La Gaceta Nº 68, 5 de abril de 2017) </w:t>
      </w:r>
      <w:r w:rsidR="003B63E1" w:rsidRPr="00873282">
        <w:rPr>
          <w:rFonts w:asciiTheme="majorHAnsi" w:hAnsiTheme="majorHAnsi"/>
          <w:lang w:val="es-ES_tradnl"/>
        </w:rPr>
        <w:t xml:space="preserve">y medidas para la restauración de áreas degradadas del HPII Palo Verde. </w:t>
      </w:r>
      <w:r w:rsidR="00914BF6" w:rsidRPr="00873282">
        <w:rPr>
          <w:rFonts w:asciiTheme="majorHAnsi" w:hAnsiTheme="majorHAnsi"/>
          <w:lang w:val="es-ES_tradnl"/>
        </w:rPr>
        <w:t xml:space="preserve">La Política Nacional de Humedales </w:t>
      </w:r>
      <w:r w:rsidR="00873282" w:rsidRPr="00873282">
        <w:rPr>
          <w:rFonts w:asciiTheme="majorHAnsi" w:hAnsiTheme="majorHAnsi"/>
          <w:lang w:val="es-ES_tradnl"/>
        </w:rPr>
        <w:t xml:space="preserve">en particular </w:t>
      </w:r>
      <w:r w:rsidR="00914BF6" w:rsidRPr="00873282">
        <w:rPr>
          <w:rFonts w:asciiTheme="majorHAnsi" w:hAnsiTheme="majorHAnsi"/>
          <w:lang w:val="es-ES_tradnl"/>
        </w:rPr>
        <w:t>no estaba incluida en el diseño original del Proyecto, sino que se agregó después</w:t>
      </w:r>
      <w:r w:rsidR="00DC29CB">
        <w:rPr>
          <w:rFonts w:asciiTheme="majorHAnsi" w:hAnsiTheme="majorHAnsi"/>
          <w:lang w:val="es-ES_tradnl"/>
        </w:rPr>
        <w:t xml:space="preserve"> y s</w:t>
      </w:r>
      <w:r w:rsidR="00914BF6" w:rsidRPr="00873282">
        <w:rPr>
          <w:rFonts w:asciiTheme="majorHAnsi" w:hAnsiTheme="majorHAnsi"/>
          <w:lang w:val="es-ES_tradnl"/>
        </w:rPr>
        <w:t xml:space="preserve">u importancia radica en que permite visibilizar y posicionar aún más el tema de la conservación y el uso sostenible de los humedales. </w:t>
      </w:r>
      <w:r w:rsidR="003B63E1" w:rsidRPr="00873282">
        <w:rPr>
          <w:rFonts w:asciiTheme="majorHAnsi" w:hAnsiTheme="majorHAnsi"/>
          <w:lang w:val="es-ES_tradnl"/>
        </w:rPr>
        <w:t>Tod</w:t>
      </w:r>
      <w:r w:rsidR="00DC29CB">
        <w:rPr>
          <w:rFonts w:asciiTheme="majorHAnsi" w:hAnsiTheme="majorHAnsi"/>
          <w:lang w:val="es-ES_tradnl"/>
        </w:rPr>
        <w:t>as estas acciones permitieron</w:t>
      </w:r>
      <w:r w:rsidR="003B63E1" w:rsidRPr="00873282">
        <w:rPr>
          <w:rFonts w:asciiTheme="majorHAnsi" w:hAnsiTheme="majorHAnsi"/>
          <w:lang w:val="es-ES_tradnl"/>
        </w:rPr>
        <w:t xml:space="preserve"> al SINAC avanzar significativamente en </w:t>
      </w:r>
      <w:r w:rsidR="00DC29CB">
        <w:rPr>
          <w:rFonts w:asciiTheme="majorHAnsi" w:hAnsiTheme="majorHAnsi"/>
          <w:lang w:val="es-ES_tradnl"/>
        </w:rPr>
        <w:t>l</w:t>
      </w:r>
      <w:r w:rsidR="003B63E1" w:rsidRPr="00873282">
        <w:rPr>
          <w:rFonts w:asciiTheme="majorHAnsi" w:hAnsiTheme="majorHAnsi"/>
          <w:lang w:val="es-ES_tradnl"/>
        </w:rPr>
        <w:t xml:space="preserve">os temas pendientes, lo que fue reconocido mediante una </w:t>
      </w:r>
      <w:r w:rsidR="003B63E1" w:rsidRPr="008233AC">
        <w:rPr>
          <w:rFonts w:asciiTheme="majorHAnsi" w:hAnsiTheme="majorHAnsi"/>
          <w:lang w:val="es-ES_tradnl"/>
        </w:rPr>
        <w:t>nota de la CGR del 17 de diciembre de 2017.</w:t>
      </w:r>
    </w:p>
    <w:p w14:paraId="50F52352" w14:textId="12FCBF6E" w:rsidR="00190559" w:rsidRPr="00190559" w:rsidRDefault="00D2709A" w:rsidP="00D47694">
      <w:pPr>
        <w:jc w:val="both"/>
        <w:rPr>
          <w:rFonts w:asciiTheme="majorHAnsi" w:hAnsiTheme="majorHAnsi"/>
          <w:lang w:val="es-ES_tradnl"/>
        </w:rPr>
      </w:pPr>
      <w:r w:rsidRPr="00ED697F">
        <w:rPr>
          <w:rFonts w:asciiTheme="majorHAnsi" w:hAnsiTheme="majorHAnsi"/>
          <w:lang w:val="es-ES_tradnl"/>
        </w:rPr>
        <w:t xml:space="preserve">La experiencia del Proyecto en el Área de Conservación Huetar Norte (ACHN) resultó muy relevante para sus funcionarios, que pasaron de conocer muy poco sobre humedales a valorarlos y considerar su conservación y uso sostenible como una prioridad regional. Aprendieron, entre otras cosas, que el ACHN es la que cuenta con el mayor número de humedales a nivel nacional y que eso implicaba </w:t>
      </w:r>
      <w:r w:rsidR="00D86097">
        <w:rPr>
          <w:rFonts w:asciiTheme="majorHAnsi" w:hAnsiTheme="majorHAnsi"/>
          <w:lang w:val="es-ES_tradnl"/>
        </w:rPr>
        <w:t>darles mayor priorida</w:t>
      </w:r>
      <w:r w:rsidR="0012184E">
        <w:rPr>
          <w:rFonts w:asciiTheme="majorHAnsi" w:hAnsiTheme="majorHAnsi"/>
          <w:lang w:val="es-ES_tradnl"/>
        </w:rPr>
        <w:t>d</w:t>
      </w:r>
      <w:r w:rsidRPr="00ED697F">
        <w:rPr>
          <w:rFonts w:asciiTheme="majorHAnsi" w:hAnsiTheme="majorHAnsi"/>
          <w:lang w:val="es-ES_tradnl"/>
        </w:rPr>
        <w:t xml:space="preserve"> </w:t>
      </w:r>
      <w:r w:rsidR="005E49B4">
        <w:rPr>
          <w:rFonts w:asciiTheme="majorHAnsi" w:hAnsiTheme="majorHAnsi"/>
          <w:lang w:val="es-ES_tradnl"/>
        </w:rPr>
        <w:t>e</w:t>
      </w:r>
      <w:r w:rsidRPr="00ED697F">
        <w:rPr>
          <w:rFonts w:asciiTheme="majorHAnsi" w:hAnsiTheme="majorHAnsi"/>
          <w:lang w:val="es-ES_tradnl"/>
        </w:rPr>
        <w:t xml:space="preserve">n su trabajo. Este cambio de conciencia fue en gran medida </w:t>
      </w:r>
      <w:r w:rsidRPr="00190559">
        <w:rPr>
          <w:rFonts w:asciiTheme="majorHAnsi" w:hAnsiTheme="majorHAnsi"/>
          <w:lang w:val="es-ES_tradnl"/>
        </w:rPr>
        <w:t xml:space="preserve">posible gracias a su participación directa en la implementación de </w:t>
      </w:r>
      <w:r w:rsidR="005E49B4" w:rsidRPr="00190559">
        <w:rPr>
          <w:rFonts w:asciiTheme="majorHAnsi" w:hAnsiTheme="majorHAnsi"/>
          <w:lang w:val="es-ES_tradnl"/>
        </w:rPr>
        <w:t xml:space="preserve">las </w:t>
      </w:r>
      <w:r w:rsidRPr="00190559">
        <w:rPr>
          <w:rFonts w:asciiTheme="majorHAnsi" w:hAnsiTheme="majorHAnsi"/>
          <w:lang w:val="es-ES_tradnl"/>
        </w:rPr>
        <w:t xml:space="preserve">actividades </w:t>
      </w:r>
      <w:r w:rsidR="005E49B4" w:rsidRPr="00190559">
        <w:rPr>
          <w:rFonts w:asciiTheme="majorHAnsi" w:hAnsiTheme="majorHAnsi"/>
          <w:lang w:val="es-ES_tradnl"/>
        </w:rPr>
        <w:t>del Proyecto.</w:t>
      </w:r>
      <w:r w:rsidR="00190559" w:rsidRPr="00190559">
        <w:rPr>
          <w:rFonts w:asciiTheme="majorHAnsi" w:hAnsiTheme="majorHAnsi"/>
          <w:lang w:val="es-ES_tradnl"/>
        </w:rPr>
        <w:t xml:space="preserve"> Cuentan además con mayores competencias para la identificación y caracterización de humedales. </w:t>
      </w:r>
    </w:p>
    <w:p w14:paraId="697C2C57" w14:textId="08086719" w:rsidR="005743FD" w:rsidRDefault="003B63E1" w:rsidP="00D47694">
      <w:pPr>
        <w:jc w:val="both"/>
        <w:rPr>
          <w:rFonts w:asciiTheme="majorHAnsi" w:hAnsiTheme="majorHAnsi"/>
          <w:lang w:val="es-ES_tradnl"/>
        </w:rPr>
      </w:pPr>
      <w:r w:rsidRPr="00190559">
        <w:rPr>
          <w:rFonts w:asciiTheme="majorHAnsi" w:hAnsiTheme="majorHAnsi"/>
          <w:lang w:val="es-ES_tradnl"/>
        </w:rPr>
        <w:t>El Proyecto Humedales también reali</w:t>
      </w:r>
      <w:r w:rsidR="005743FD" w:rsidRPr="00190559">
        <w:rPr>
          <w:rFonts w:asciiTheme="majorHAnsi" w:hAnsiTheme="majorHAnsi"/>
          <w:lang w:val="es-ES_tradnl"/>
        </w:rPr>
        <w:t>zó esfuerzos relevantes para apoyar</w:t>
      </w:r>
      <w:r w:rsidRPr="00190559">
        <w:rPr>
          <w:rFonts w:asciiTheme="majorHAnsi" w:hAnsiTheme="majorHAnsi"/>
          <w:lang w:val="es-ES_tradnl"/>
        </w:rPr>
        <w:t xml:space="preserve"> las necesidades de las</w:t>
      </w:r>
      <w:r w:rsidRPr="008233AC">
        <w:rPr>
          <w:rFonts w:asciiTheme="majorHAnsi" w:hAnsiTheme="majorHAnsi"/>
          <w:lang w:val="es-ES_tradnl"/>
        </w:rPr>
        <w:t xml:space="preserve"> partes interesadas. Por ejemplo, el Proyecto fue creativo dentro del </w:t>
      </w:r>
      <w:r w:rsidR="005743FD">
        <w:rPr>
          <w:rFonts w:asciiTheme="majorHAnsi" w:hAnsiTheme="majorHAnsi"/>
          <w:lang w:val="es-ES_tradnl"/>
        </w:rPr>
        <w:t xml:space="preserve">complejo </w:t>
      </w:r>
      <w:r w:rsidRPr="008233AC">
        <w:rPr>
          <w:rFonts w:asciiTheme="majorHAnsi" w:hAnsiTheme="majorHAnsi"/>
          <w:lang w:val="es-ES_tradnl"/>
        </w:rPr>
        <w:t xml:space="preserve">marco legal costarricense en cuanto a proponer </w:t>
      </w:r>
      <w:r w:rsidR="005743FD">
        <w:rPr>
          <w:rFonts w:asciiTheme="majorHAnsi" w:hAnsiTheme="majorHAnsi"/>
          <w:lang w:val="es-ES_tradnl"/>
        </w:rPr>
        <w:t>un “</w:t>
      </w:r>
      <w:r w:rsidR="005743FD" w:rsidRPr="008233AC">
        <w:rPr>
          <w:rFonts w:asciiTheme="majorHAnsi" w:hAnsiTheme="majorHAnsi"/>
          <w:lang w:val="es-ES_tradnl"/>
        </w:rPr>
        <w:t xml:space="preserve">Reglamento para el Aprovechamiento Racional de los Recursos Acuáticos Aprobados en los Planes Generales de </w:t>
      </w:r>
      <w:r w:rsidR="005743FD" w:rsidRPr="005743FD">
        <w:rPr>
          <w:rFonts w:asciiTheme="majorHAnsi" w:hAnsiTheme="majorHAnsi"/>
          <w:lang w:val="es-ES_tradnl"/>
        </w:rPr>
        <w:t>Manejo de los Humedales</w:t>
      </w:r>
      <w:r w:rsidR="005743FD">
        <w:rPr>
          <w:rFonts w:asciiTheme="majorHAnsi" w:hAnsiTheme="majorHAnsi"/>
          <w:lang w:val="es-ES_tradnl"/>
        </w:rPr>
        <w:t>”</w:t>
      </w:r>
      <w:r w:rsidR="005743FD" w:rsidRPr="005743FD">
        <w:rPr>
          <w:rFonts w:asciiTheme="majorHAnsi" w:hAnsiTheme="majorHAnsi"/>
          <w:lang w:val="es-ES_tradnl"/>
        </w:rPr>
        <w:t xml:space="preserve"> (Decreto N° 39411, La Gaceta Nº 37, 23 de febrero de 2016)</w:t>
      </w:r>
      <w:r w:rsidR="005743FD">
        <w:rPr>
          <w:rFonts w:asciiTheme="majorHAnsi" w:hAnsiTheme="majorHAnsi"/>
          <w:lang w:val="es-ES_tradnl"/>
        </w:rPr>
        <w:t xml:space="preserve">. Para ello se </w:t>
      </w:r>
      <w:r w:rsidR="005743FD" w:rsidRPr="005743FD">
        <w:rPr>
          <w:rFonts w:asciiTheme="majorHAnsi" w:hAnsiTheme="majorHAnsi"/>
          <w:lang w:val="es-ES_tradnl"/>
        </w:rPr>
        <w:t>fundamen</w:t>
      </w:r>
      <w:r w:rsidR="00EE1532">
        <w:rPr>
          <w:rFonts w:asciiTheme="majorHAnsi" w:hAnsiTheme="majorHAnsi"/>
          <w:lang w:val="es-ES_tradnl"/>
        </w:rPr>
        <w:t>tó en el Art. 3.1</w:t>
      </w:r>
      <w:r w:rsidR="005743FD" w:rsidRPr="005743FD">
        <w:rPr>
          <w:rFonts w:asciiTheme="majorHAnsi" w:hAnsiTheme="majorHAnsi"/>
          <w:lang w:val="es-ES_tradnl"/>
        </w:rPr>
        <w:t xml:space="preserve"> de la Convención Ramsar y en los Art. 9 y 13 de la Ley de Pesca y Acuicultura (Ley Nº 8436)</w:t>
      </w:r>
      <w:r w:rsidR="005743FD">
        <w:rPr>
          <w:rFonts w:asciiTheme="majorHAnsi" w:hAnsiTheme="majorHAnsi"/>
          <w:lang w:val="es-ES_tradnl"/>
        </w:rPr>
        <w:t xml:space="preserve">, logrando </w:t>
      </w:r>
      <w:r w:rsidRPr="008233AC">
        <w:rPr>
          <w:rFonts w:asciiTheme="majorHAnsi" w:hAnsiTheme="majorHAnsi"/>
          <w:lang w:val="es-ES_tradnl"/>
        </w:rPr>
        <w:t xml:space="preserve">una herramienta jurídica </w:t>
      </w:r>
      <w:r w:rsidR="005743FD">
        <w:rPr>
          <w:rFonts w:asciiTheme="majorHAnsi" w:hAnsiTheme="majorHAnsi"/>
          <w:lang w:val="es-ES_tradnl"/>
        </w:rPr>
        <w:t xml:space="preserve">práctica </w:t>
      </w:r>
      <w:r w:rsidRPr="008233AC">
        <w:rPr>
          <w:rFonts w:asciiTheme="majorHAnsi" w:hAnsiTheme="majorHAnsi"/>
          <w:lang w:val="es-ES_tradnl"/>
        </w:rPr>
        <w:t>para mejorar la gestión de los sitios</w:t>
      </w:r>
      <w:r w:rsidR="005743FD">
        <w:rPr>
          <w:rFonts w:asciiTheme="majorHAnsi" w:hAnsiTheme="majorHAnsi"/>
          <w:lang w:val="es-ES_tradnl"/>
        </w:rPr>
        <w:t xml:space="preserve"> Ramsar al tiempo que se apoya a lo</w:t>
      </w:r>
      <w:r w:rsidRPr="008233AC">
        <w:rPr>
          <w:rFonts w:asciiTheme="majorHAnsi" w:hAnsiTheme="majorHAnsi"/>
          <w:lang w:val="es-ES_tradnl"/>
        </w:rPr>
        <w:t>s pobla</w:t>
      </w:r>
      <w:r w:rsidR="005743FD">
        <w:rPr>
          <w:rFonts w:asciiTheme="majorHAnsi" w:hAnsiTheme="majorHAnsi"/>
          <w:lang w:val="es-ES_tradnl"/>
        </w:rPr>
        <w:t xml:space="preserve">dores </w:t>
      </w:r>
      <w:r w:rsidRPr="008233AC">
        <w:rPr>
          <w:rFonts w:asciiTheme="majorHAnsi" w:hAnsiTheme="majorHAnsi"/>
          <w:lang w:val="es-ES_tradnl"/>
        </w:rPr>
        <w:t>l</w:t>
      </w:r>
      <w:r w:rsidR="005743FD">
        <w:rPr>
          <w:rFonts w:asciiTheme="majorHAnsi" w:hAnsiTheme="majorHAnsi"/>
          <w:lang w:val="es-ES_tradnl"/>
        </w:rPr>
        <w:t>o</w:t>
      </w:r>
      <w:r w:rsidRPr="008233AC">
        <w:rPr>
          <w:rFonts w:asciiTheme="majorHAnsi" w:hAnsiTheme="majorHAnsi"/>
          <w:lang w:val="es-ES_tradnl"/>
        </w:rPr>
        <w:t xml:space="preserve">cales que aprovechan </w:t>
      </w:r>
      <w:r w:rsidR="00774362" w:rsidRPr="008233AC">
        <w:rPr>
          <w:rFonts w:asciiTheme="majorHAnsi" w:hAnsiTheme="majorHAnsi"/>
          <w:lang w:val="es-ES_tradnl"/>
        </w:rPr>
        <w:t>sosteniblemente los recursos del manglar</w:t>
      </w:r>
      <w:r w:rsidRPr="008233AC">
        <w:rPr>
          <w:rFonts w:asciiTheme="majorHAnsi" w:hAnsiTheme="majorHAnsi"/>
          <w:lang w:val="es-ES_tradnl"/>
        </w:rPr>
        <w:t xml:space="preserve">. </w:t>
      </w:r>
    </w:p>
    <w:p w14:paraId="001F1C06" w14:textId="77777777" w:rsidR="009114A7" w:rsidRDefault="009114A7" w:rsidP="002B3BBB">
      <w:pPr>
        <w:spacing w:after="0" w:line="240" w:lineRule="auto"/>
        <w:jc w:val="both"/>
        <w:rPr>
          <w:rFonts w:asciiTheme="majorHAnsi" w:hAnsiTheme="majorHAnsi" w:cs="Arial"/>
          <w:highlight w:val="yellow"/>
          <w:lang w:val="es-ES_tradnl"/>
        </w:rPr>
      </w:pPr>
    </w:p>
    <w:p w14:paraId="1D138D75" w14:textId="164FCDF2" w:rsidR="003B63E1" w:rsidRPr="00995CB8" w:rsidRDefault="009114A7" w:rsidP="009114A7">
      <w:pPr>
        <w:pStyle w:val="Ttulo3"/>
        <w:rPr>
          <w:color w:val="000000" w:themeColor="text1"/>
          <w:lang w:val="es-ES_tradnl"/>
        </w:rPr>
      </w:pPr>
      <w:bookmarkStart w:id="55" w:name="_Toc394376475"/>
      <w:r w:rsidRPr="00995CB8">
        <w:rPr>
          <w:color w:val="000000" w:themeColor="text1"/>
          <w:lang w:val="es-ES_tradnl"/>
        </w:rPr>
        <w:t xml:space="preserve">3.3.3 </w:t>
      </w:r>
      <w:r w:rsidR="003B63E1" w:rsidRPr="00995CB8">
        <w:rPr>
          <w:color w:val="000000" w:themeColor="text1"/>
          <w:lang w:val="es-ES_tradnl"/>
        </w:rPr>
        <w:t>Efectividad en cuanto al logro de resultados</w:t>
      </w:r>
      <w:bookmarkEnd w:id="55"/>
      <w:r w:rsidR="00A95BBE" w:rsidRPr="00995CB8">
        <w:rPr>
          <w:color w:val="000000" w:themeColor="text1"/>
          <w:lang w:val="es-ES_tradnl"/>
        </w:rPr>
        <w:t xml:space="preserve"> </w:t>
      </w:r>
    </w:p>
    <w:p w14:paraId="49A53F02" w14:textId="77777777" w:rsidR="003B63E1" w:rsidRPr="00995CB8" w:rsidRDefault="003B63E1" w:rsidP="00B33BF9">
      <w:pPr>
        <w:spacing w:after="0" w:line="240" w:lineRule="auto"/>
        <w:jc w:val="both"/>
        <w:rPr>
          <w:rFonts w:asciiTheme="majorHAnsi" w:hAnsiTheme="majorHAnsi" w:cs="Arial"/>
          <w:lang w:val="es-ES_tradnl"/>
        </w:rPr>
      </w:pPr>
    </w:p>
    <w:p w14:paraId="6044AAFE" w14:textId="77777777" w:rsidR="009916A8" w:rsidRPr="00995CB8" w:rsidRDefault="009916A8" w:rsidP="009916A8">
      <w:pPr>
        <w:spacing w:after="120" w:line="240" w:lineRule="auto"/>
        <w:jc w:val="both"/>
        <w:rPr>
          <w:rFonts w:asciiTheme="majorHAnsi" w:hAnsiTheme="majorHAnsi"/>
          <w:lang w:val="es-ES_tradnl"/>
        </w:rPr>
      </w:pPr>
      <w:r w:rsidRPr="00995CB8">
        <w:rPr>
          <w:rFonts w:asciiTheme="majorHAnsi" w:hAnsiTheme="majorHAnsi"/>
          <w:b/>
          <w:lang w:val="es-ES_tradnl"/>
        </w:rPr>
        <w:t>Calificación:</w:t>
      </w:r>
      <w:r w:rsidRPr="00995CB8">
        <w:rPr>
          <w:rFonts w:asciiTheme="majorHAnsi" w:hAnsiTheme="majorHAnsi"/>
          <w:lang w:val="es-ES_tradnl"/>
        </w:rPr>
        <w:t xml:space="preserve"> Altamente Satisfactorio (AS)</w:t>
      </w:r>
    </w:p>
    <w:p w14:paraId="06FCCAFB" w14:textId="77777777" w:rsidR="009916A8" w:rsidRPr="009831AF" w:rsidRDefault="003B63E1" w:rsidP="00D47694">
      <w:pPr>
        <w:jc w:val="both"/>
        <w:rPr>
          <w:rFonts w:asciiTheme="majorHAnsi" w:hAnsiTheme="majorHAnsi" w:cs="Arial"/>
          <w:lang w:val="es-ES_tradnl"/>
        </w:rPr>
      </w:pPr>
      <w:r w:rsidRPr="00995CB8">
        <w:rPr>
          <w:rFonts w:asciiTheme="majorHAnsi" w:hAnsiTheme="majorHAnsi"/>
          <w:lang w:val="es-ES_tradnl"/>
        </w:rPr>
        <w:t>El Proyecto Humedales fue efectivo en el aumento de la representatividad ecológica de los HPII</w:t>
      </w:r>
      <w:r w:rsidR="009916A8" w:rsidRPr="00995CB8">
        <w:rPr>
          <w:rFonts w:asciiTheme="majorHAnsi" w:hAnsiTheme="majorHAnsi"/>
          <w:lang w:val="es-ES_tradnl"/>
        </w:rPr>
        <w:t xml:space="preserve">, </w:t>
      </w:r>
      <w:r w:rsidR="009916A8" w:rsidRPr="009831AF">
        <w:rPr>
          <w:rFonts w:asciiTheme="majorHAnsi" w:hAnsiTheme="majorHAnsi" w:cs="Arial"/>
          <w:lang w:val="es-ES_tradnl"/>
        </w:rPr>
        <w:t>según lo muestra el siguiente cuadro:</w:t>
      </w:r>
    </w:p>
    <w:p w14:paraId="769D3870" w14:textId="77777777" w:rsidR="0090182A" w:rsidRPr="009831AF" w:rsidRDefault="0090182A" w:rsidP="009831AF">
      <w:pPr>
        <w:spacing w:after="0" w:line="240" w:lineRule="auto"/>
        <w:jc w:val="both"/>
        <w:rPr>
          <w:rFonts w:asciiTheme="majorHAnsi" w:hAnsiTheme="majorHAnsi" w:cs="Arial"/>
          <w:lang w:val="es-ES_tradnl"/>
        </w:rPr>
      </w:pPr>
    </w:p>
    <w:p w14:paraId="5A37D6A5" w14:textId="140C2A92" w:rsidR="0090182A" w:rsidRPr="000D7FF3" w:rsidRDefault="00C57240" w:rsidP="000D7FF3">
      <w:pPr>
        <w:pStyle w:val="Epgrafe"/>
        <w:spacing w:after="120"/>
        <w:jc w:val="center"/>
        <w:rPr>
          <w:rFonts w:asciiTheme="majorHAnsi" w:hAnsiTheme="majorHAnsi"/>
          <w:color w:val="auto"/>
          <w:sz w:val="22"/>
          <w:szCs w:val="22"/>
          <w:lang w:val="es-ES_tradnl"/>
        </w:rPr>
      </w:pPr>
      <w:bookmarkStart w:id="56" w:name="_Toc394376510"/>
      <w:r w:rsidRPr="00300624">
        <w:rPr>
          <w:rFonts w:asciiTheme="majorHAnsi" w:hAnsiTheme="majorHAnsi"/>
          <w:color w:val="auto"/>
          <w:sz w:val="22"/>
          <w:szCs w:val="22"/>
          <w:lang w:val="es-ES_tradnl"/>
        </w:rPr>
        <w:t xml:space="preserve">Cuadro </w:t>
      </w:r>
      <w:r w:rsidRPr="00300624">
        <w:rPr>
          <w:rFonts w:asciiTheme="majorHAnsi" w:hAnsiTheme="majorHAnsi"/>
          <w:color w:val="auto"/>
          <w:sz w:val="22"/>
          <w:szCs w:val="22"/>
          <w:lang w:val="es-ES_tradnl"/>
        </w:rPr>
        <w:fldChar w:fldCharType="begin"/>
      </w:r>
      <w:r w:rsidRPr="00300624">
        <w:rPr>
          <w:rFonts w:asciiTheme="majorHAnsi" w:hAnsiTheme="majorHAnsi"/>
          <w:color w:val="auto"/>
          <w:sz w:val="22"/>
          <w:szCs w:val="22"/>
          <w:lang w:val="es-ES_tradnl"/>
        </w:rPr>
        <w:instrText xml:space="preserve"> SEQ Cuadro \* ARABIC </w:instrText>
      </w:r>
      <w:r w:rsidRPr="00300624">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12</w:t>
      </w:r>
      <w:r w:rsidRPr="00300624">
        <w:rPr>
          <w:rFonts w:asciiTheme="majorHAnsi" w:hAnsiTheme="majorHAnsi"/>
          <w:color w:val="auto"/>
          <w:sz w:val="22"/>
          <w:szCs w:val="22"/>
          <w:lang w:val="es-ES_tradnl"/>
        </w:rPr>
        <w:fldChar w:fldCharType="end"/>
      </w:r>
      <w:r w:rsidRPr="00300624">
        <w:rPr>
          <w:rFonts w:asciiTheme="majorHAnsi" w:hAnsiTheme="majorHAnsi"/>
          <w:color w:val="auto"/>
          <w:sz w:val="22"/>
          <w:szCs w:val="22"/>
          <w:lang w:val="es-ES_tradnl"/>
        </w:rPr>
        <w:t xml:space="preserve">. </w:t>
      </w:r>
      <w:r w:rsidR="0090182A" w:rsidRPr="00300624">
        <w:rPr>
          <w:rFonts w:asciiTheme="majorHAnsi" w:hAnsiTheme="majorHAnsi"/>
          <w:color w:val="auto"/>
          <w:sz w:val="22"/>
          <w:szCs w:val="22"/>
          <w:lang w:val="es-ES_tradnl"/>
        </w:rPr>
        <w:t>Cambio en la representatividad ecológica en once HPII</w:t>
      </w:r>
      <w:bookmarkEnd w:id="56"/>
    </w:p>
    <w:tbl>
      <w:tblPr>
        <w:tblStyle w:val="TableGrid1"/>
        <w:tblW w:w="0" w:type="auto"/>
        <w:jc w:val="center"/>
        <w:tblInd w:w="-1146" w:type="dxa"/>
        <w:tblLook w:val="0000" w:firstRow="0" w:lastRow="0" w:firstColumn="0" w:lastColumn="0" w:noHBand="0" w:noVBand="0"/>
      </w:tblPr>
      <w:tblGrid>
        <w:gridCol w:w="2559"/>
        <w:gridCol w:w="2000"/>
        <w:gridCol w:w="2001"/>
      </w:tblGrid>
      <w:tr w:rsidR="0090182A" w:rsidRPr="00662BC0" w14:paraId="795AF6DF" w14:textId="77777777" w:rsidTr="00B449F9">
        <w:trPr>
          <w:jc w:val="center"/>
        </w:trPr>
        <w:tc>
          <w:tcPr>
            <w:tcW w:w="2559" w:type="dxa"/>
            <w:vAlign w:val="center"/>
          </w:tcPr>
          <w:p w14:paraId="2B324F9C" w14:textId="77777777" w:rsidR="0090182A" w:rsidRPr="00662BC0" w:rsidRDefault="0090182A" w:rsidP="00B449F9">
            <w:pPr>
              <w:widowControl w:val="0"/>
              <w:autoSpaceDE w:val="0"/>
              <w:autoSpaceDN w:val="0"/>
              <w:adjustRightInd w:val="0"/>
              <w:spacing w:after="0" w:line="240" w:lineRule="auto"/>
              <w:jc w:val="center"/>
              <w:rPr>
                <w:rFonts w:cstheme="minorHAnsi"/>
                <w:sz w:val="20"/>
                <w:szCs w:val="20"/>
                <w:lang w:val="es-ES_tradnl"/>
              </w:rPr>
            </w:pPr>
            <w:r w:rsidRPr="00662BC0">
              <w:rPr>
                <w:rFonts w:cstheme="minorHAnsi"/>
                <w:bCs/>
                <w:sz w:val="20"/>
                <w:szCs w:val="20"/>
                <w:lang w:val="es-ES_tradnl"/>
              </w:rPr>
              <w:t>HPII</w:t>
            </w:r>
          </w:p>
        </w:tc>
        <w:tc>
          <w:tcPr>
            <w:tcW w:w="2000" w:type="dxa"/>
            <w:vAlign w:val="center"/>
          </w:tcPr>
          <w:p w14:paraId="54F56C13" w14:textId="55CBF198" w:rsidR="0090182A" w:rsidRPr="00662BC0"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bCs/>
                <w:sz w:val="20"/>
                <w:szCs w:val="20"/>
                <w:lang w:val="es-ES_tradnl"/>
              </w:rPr>
              <w:t>L</w:t>
            </w:r>
            <w:r w:rsidRPr="00662BC0">
              <w:rPr>
                <w:rFonts w:cstheme="minorHAnsi"/>
                <w:sz w:val="20"/>
                <w:szCs w:val="20"/>
                <w:lang w:val="es-ES_tradnl"/>
              </w:rPr>
              <w:t>ínea base</w:t>
            </w:r>
            <w:r>
              <w:rPr>
                <w:rFonts w:cstheme="minorHAnsi"/>
                <w:sz w:val="20"/>
                <w:szCs w:val="20"/>
                <w:lang w:val="es-ES_tradnl"/>
              </w:rPr>
              <w:t xml:space="preserve"> (ha)</w:t>
            </w:r>
          </w:p>
        </w:tc>
        <w:tc>
          <w:tcPr>
            <w:tcW w:w="2001" w:type="dxa"/>
            <w:vAlign w:val="center"/>
          </w:tcPr>
          <w:p w14:paraId="663FFEA0" w14:textId="77777777" w:rsidR="0090182A" w:rsidRPr="00662BC0"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bCs/>
                <w:sz w:val="20"/>
                <w:szCs w:val="20"/>
                <w:lang w:val="es-ES_tradnl"/>
              </w:rPr>
              <w:t>C</w:t>
            </w:r>
            <w:r w:rsidRPr="00662BC0">
              <w:rPr>
                <w:rFonts w:cstheme="minorHAnsi"/>
                <w:bCs/>
                <w:sz w:val="20"/>
                <w:szCs w:val="20"/>
                <w:lang w:val="es-ES_tradnl"/>
              </w:rPr>
              <w:t>alificación</w:t>
            </w:r>
          </w:p>
          <w:p w14:paraId="40182547" w14:textId="3AA27B6F" w:rsidR="0090182A" w:rsidRPr="00662BC0"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Junio 2018 (ha)</w:t>
            </w:r>
          </w:p>
        </w:tc>
      </w:tr>
      <w:tr w:rsidR="0090182A" w:rsidRPr="00662BC0" w14:paraId="77F0D98B" w14:textId="77777777" w:rsidTr="00B449F9">
        <w:trPr>
          <w:jc w:val="center"/>
        </w:trPr>
        <w:tc>
          <w:tcPr>
            <w:tcW w:w="2559" w:type="dxa"/>
          </w:tcPr>
          <w:p w14:paraId="31BDC04C" w14:textId="5CB011D2" w:rsidR="0090182A" w:rsidRPr="00053AF9" w:rsidRDefault="0090182A"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Aguas abiertas</w:t>
            </w:r>
          </w:p>
        </w:tc>
        <w:tc>
          <w:tcPr>
            <w:tcW w:w="2000" w:type="dxa"/>
          </w:tcPr>
          <w:p w14:paraId="5787040A" w14:textId="379AB1EF" w:rsidR="0090182A" w:rsidRPr="00053AF9"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1,299</w:t>
            </w:r>
          </w:p>
        </w:tc>
        <w:tc>
          <w:tcPr>
            <w:tcW w:w="2001" w:type="dxa"/>
          </w:tcPr>
          <w:p w14:paraId="71B2EB11" w14:textId="44A8E2FC" w:rsidR="0090182A" w:rsidRPr="00053AF9"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 xml:space="preserve">2,149 </w:t>
            </w:r>
          </w:p>
        </w:tc>
      </w:tr>
      <w:tr w:rsidR="0090182A" w:rsidRPr="00662BC0" w14:paraId="7765E008" w14:textId="77777777" w:rsidTr="00B449F9">
        <w:trPr>
          <w:trHeight w:val="217"/>
          <w:jc w:val="center"/>
        </w:trPr>
        <w:tc>
          <w:tcPr>
            <w:tcW w:w="2559" w:type="dxa"/>
          </w:tcPr>
          <w:p w14:paraId="6DD698C3" w14:textId="71BF075B" w:rsidR="0090182A" w:rsidRPr="00053AF9" w:rsidRDefault="0090182A"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Aguas poco profundas</w:t>
            </w:r>
          </w:p>
        </w:tc>
        <w:tc>
          <w:tcPr>
            <w:tcW w:w="2000" w:type="dxa"/>
          </w:tcPr>
          <w:p w14:paraId="5CAF6700" w14:textId="0C085B13" w:rsidR="0090182A" w:rsidRPr="00053AF9"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1,</w:t>
            </w:r>
            <w:r w:rsidRPr="0090182A">
              <w:rPr>
                <w:rFonts w:cstheme="minorHAnsi"/>
                <w:sz w:val="20"/>
                <w:szCs w:val="20"/>
                <w:lang w:val="es-ES_tradnl"/>
              </w:rPr>
              <w:t>299</w:t>
            </w:r>
          </w:p>
        </w:tc>
        <w:tc>
          <w:tcPr>
            <w:tcW w:w="2001" w:type="dxa"/>
          </w:tcPr>
          <w:p w14:paraId="500F5612" w14:textId="1E18AA20" w:rsidR="0090182A" w:rsidRPr="00053AF9" w:rsidRDefault="0090182A"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8,564</w:t>
            </w:r>
          </w:p>
        </w:tc>
      </w:tr>
      <w:tr w:rsidR="0090182A" w:rsidRPr="00662BC0" w14:paraId="0D551A6C" w14:textId="77777777" w:rsidTr="00B449F9">
        <w:trPr>
          <w:jc w:val="center"/>
        </w:trPr>
        <w:tc>
          <w:tcPr>
            <w:tcW w:w="2559" w:type="dxa"/>
          </w:tcPr>
          <w:p w14:paraId="1A50778A" w14:textId="7249A251" w:rsidR="0090182A" w:rsidRPr="00053AF9" w:rsidRDefault="0090182A"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Bosques de palma</w:t>
            </w:r>
          </w:p>
        </w:tc>
        <w:tc>
          <w:tcPr>
            <w:tcW w:w="2000" w:type="dxa"/>
          </w:tcPr>
          <w:p w14:paraId="1C069A83" w14:textId="46497B34" w:rsidR="0090182A" w:rsidRPr="00053AF9" w:rsidRDefault="0090182A" w:rsidP="00B449F9">
            <w:pPr>
              <w:widowControl w:val="0"/>
              <w:autoSpaceDE w:val="0"/>
              <w:autoSpaceDN w:val="0"/>
              <w:adjustRightInd w:val="0"/>
              <w:spacing w:after="0" w:line="240" w:lineRule="auto"/>
              <w:jc w:val="center"/>
              <w:rPr>
                <w:rFonts w:cstheme="minorHAnsi"/>
                <w:sz w:val="20"/>
                <w:szCs w:val="20"/>
                <w:lang w:val="es-ES_tradnl"/>
              </w:rPr>
            </w:pPr>
            <w:r w:rsidRPr="0090182A">
              <w:rPr>
                <w:rFonts w:cstheme="minorHAnsi"/>
                <w:sz w:val="20"/>
                <w:szCs w:val="20"/>
                <w:lang w:val="es-ES_tradnl"/>
              </w:rPr>
              <w:t>61,582</w:t>
            </w:r>
          </w:p>
        </w:tc>
        <w:tc>
          <w:tcPr>
            <w:tcW w:w="2001" w:type="dxa"/>
          </w:tcPr>
          <w:p w14:paraId="446261F7" w14:textId="5AC7C90E"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71,582</w:t>
            </w:r>
          </w:p>
        </w:tc>
      </w:tr>
      <w:tr w:rsidR="0090182A" w:rsidRPr="00662BC0" w14:paraId="7E7E0F4D" w14:textId="77777777" w:rsidTr="00B449F9">
        <w:trPr>
          <w:jc w:val="center"/>
        </w:trPr>
        <w:tc>
          <w:tcPr>
            <w:tcW w:w="2559" w:type="dxa"/>
          </w:tcPr>
          <w:p w14:paraId="14E364F9" w14:textId="5A88A310" w:rsidR="0090182A" w:rsidRPr="00053AF9" w:rsidRDefault="000474C9"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Humedales mixtos</w:t>
            </w:r>
          </w:p>
        </w:tc>
        <w:tc>
          <w:tcPr>
            <w:tcW w:w="2000" w:type="dxa"/>
          </w:tcPr>
          <w:p w14:paraId="72A55FB9" w14:textId="6FDA9302"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809</w:t>
            </w:r>
          </w:p>
        </w:tc>
        <w:tc>
          <w:tcPr>
            <w:tcW w:w="2001" w:type="dxa"/>
          </w:tcPr>
          <w:p w14:paraId="4D56300C" w14:textId="2F469C1A"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809</w:t>
            </w:r>
          </w:p>
        </w:tc>
      </w:tr>
      <w:tr w:rsidR="0090182A" w:rsidRPr="00662BC0" w14:paraId="42D2612B" w14:textId="77777777" w:rsidTr="00B449F9">
        <w:trPr>
          <w:jc w:val="center"/>
        </w:trPr>
        <w:tc>
          <w:tcPr>
            <w:tcW w:w="2559" w:type="dxa"/>
          </w:tcPr>
          <w:p w14:paraId="451E0019" w14:textId="46E47680" w:rsidR="0090182A" w:rsidRPr="00053AF9" w:rsidRDefault="000474C9"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Lagunas</w:t>
            </w:r>
          </w:p>
        </w:tc>
        <w:tc>
          <w:tcPr>
            <w:tcW w:w="2000" w:type="dxa"/>
          </w:tcPr>
          <w:p w14:paraId="2AF69421" w14:textId="42DF6C55"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141</w:t>
            </w:r>
          </w:p>
        </w:tc>
        <w:tc>
          <w:tcPr>
            <w:tcW w:w="2001" w:type="dxa"/>
          </w:tcPr>
          <w:p w14:paraId="509D6FAF" w14:textId="61C196EC" w:rsidR="0090182A" w:rsidRPr="000474C9" w:rsidRDefault="000474C9" w:rsidP="00B449F9">
            <w:pPr>
              <w:widowControl w:val="0"/>
              <w:autoSpaceDE w:val="0"/>
              <w:autoSpaceDN w:val="0"/>
              <w:adjustRightInd w:val="0"/>
              <w:spacing w:after="0" w:line="240" w:lineRule="auto"/>
              <w:jc w:val="center"/>
              <w:rPr>
                <w:rFonts w:cstheme="minorHAnsi"/>
                <w:sz w:val="20"/>
                <w:szCs w:val="20"/>
                <w:lang w:val="es-ES_tradnl"/>
              </w:rPr>
            </w:pPr>
            <w:r w:rsidRPr="000474C9">
              <w:rPr>
                <w:rFonts w:cstheme="minorHAnsi"/>
                <w:sz w:val="20"/>
                <w:szCs w:val="20"/>
                <w:lang w:val="es-ES_tradnl"/>
              </w:rPr>
              <w:t>1,118</w:t>
            </w:r>
          </w:p>
        </w:tc>
      </w:tr>
      <w:tr w:rsidR="0090182A" w:rsidRPr="00662BC0" w14:paraId="7793AD8E" w14:textId="77777777" w:rsidTr="00B449F9">
        <w:trPr>
          <w:jc w:val="center"/>
        </w:trPr>
        <w:tc>
          <w:tcPr>
            <w:tcW w:w="2559" w:type="dxa"/>
          </w:tcPr>
          <w:p w14:paraId="1BE68B3C" w14:textId="45A2F699" w:rsidR="0090182A" w:rsidRPr="00053AF9" w:rsidRDefault="000474C9"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Manglares</w:t>
            </w:r>
          </w:p>
        </w:tc>
        <w:tc>
          <w:tcPr>
            <w:tcW w:w="2000" w:type="dxa"/>
          </w:tcPr>
          <w:p w14:paraId="767843C0" w14:textId="104BDF62"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17,345</w:t>
            </w:r>
          </w:p>
        </w:tc>
        <w:tc>
          <w:tcPr>
            <w:tcW w:w="2001" w:type="dxa"/>
          </w:tcPr>
          <w:p w14:paraId="7ECC1D79" w14:textId="644374DD"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19,933</w:t>
            </w:r>
          </w:p>
        </w:tc>
      </w:tr>
      <w:tr w:rsidR="0090182A" w:rsidRPr="00662BC0" w14:paraId="41110FF1" w14:textId="77777777" w:rsidTr="00B449F9">
        <w:trPr>
          <w:jc w:val="center"/>
        </w:trPr>
        <w:tc>
          <w:tcPr>
            <w:tcW w:w="2559" w:type="dxa"/>
          </w:tcPr>
          <w:p w14:paraId="77761180" w14:textId="17DB2D37" w:rsidR="0090182A" w:rsidRPr="00053AF9" w:rsidRDefault="000474C9" w:rsidP="00B449F9">
            <w:pPr>
              <w:widowControl w:val="0"/>
              <w:autoSpaceDE w:val="0"/>
              <w:autoSpaceDN w:val="0"/>
              <w:adjustRightInd w:val="0"/>
              <w:spacing w:after="0" w:line="240" w:lineRule="auto"/>
              <w:rPr>
                <w:rFonts w:cstheme="minorHAnsi"/>
                <w:sz w:val="20"/>
                <w:szCs w:val="20"/>
                <w:lang w:val="es-ES_tradnl"/>
              </w:rPr>
            </w:pPr>
            <w:r>
              <w:rPr>
                <w:rFonts w:cstheme="minorHAnsi"/>
                <w:sz w:val="20"/>
                <w:szCs w:val="20"/>
                <w:lang w:val="es-ES_tradnl"/>
              </w:rPr>
              <w:t>Otros humedales</w:t>
            </w:r>
          </w:p>
        </w:tc>
        <w:tc>
          <w:tcPr>
            <w:tcW w:w="2000" w:type="dxa"/>
          </w:tcPr>
          <w:p w14:paraId="078A5184" w14:textId="5EDF5489"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sidRPr="000474C9">
              <w:rPr>
                <w:rFonts w:cstheme="minorHAnsi"/>
                <w:sz w:val="20"/>
                <w:szCs w:val="20"/>
                <w:lang w:val="es-ES_tradnl"/>
              </w:rPr>
              <w:t>3,844.57</w:t>
            </w:r>
          </w:p>
        </w:tc>
        <w:tc>
          <w:tcPr>
            <w:tcW w:w="2001" w:type="dxa"/>
          </w:tcPr>
          <w:p w14:paraId="6065EBB9" w14:textId="46D13DFA" w:rsidR="0090182A" w:rsidRPr="00053AF9" w:rsidRDefault="000474C9" w:rsidP="00B449F9">
            <w:pPr>
              <w:widowControl w:val="0"/>
              <w:autoSpaceDE w:val="0"/>
              <w:autoSpaceDN w:val="0"/>
              <w:adjustRightInd w:val="0"/>
              <w:spacing w:after="0" w:line="240" w:lineRule="auto"/>
              <w:jc w:val="center"/>
              <w:rPr>
                <w:rFonts w:cstheme="minorHAnsi"/>
                <w:sz w:val="20"/>
                <w:szCs w:val="20"/>
                <w:lang w:val="es-ES_tradnl"/>
              </w:rPr>
            </w:pPr>
            <w:r>
              <w:rPr>
                <w:rFonts w:cstheme="minorHAnsi"/>
                <w:sz w:val="20"/>
                <w:szCs w:val="20"/>
                <w:lang w:val="es-ES_tradnl"/>
              </w:rPr>
              <w:t>8,903</w:t>
            </w:r>
          </w:p>
        </w:tc>
      </w:tr>
    </w:tbl>
    <w:p w14:paraId="469D746E" w14:textId="77777777" w:rsidR="0090182A" w:rsidRPr="00360532" w:rsidRDefault="0090182A" w:rsidP="0090182A">
      <w:pPr>
        <w:spacing w:before="80" w:after="80" w:line="240" w:lineRule="auto"/>
        <w:ind w:firstLine="708"/>
        <w:jc w:val="both"/>
        <w:rPr>
          <w:sz w:val="18"/>
          <w:szCs w:val="18"/>
          <w:lang w:val="es-ES_tradnl"/>
        </w:rPr>
      </w:pPr>
      <w:r>
        <w:rPr>
          <w:sz w:val="18"/>
          <w:szCs w:val="18"/>
          <w:lang w:val="es-ES_tradnl"/>
        </w:rPr>
        <w:t xml:space="preserve">           Fuente: </w:t>
      </w:r>
      <w:r w:rsidRPr="009C7267">
        <w:rPr>
          <w:sz w:val="18"/>
          <w:szCs w:val="18"/>
          <w:lang w:val="es-ES_tradnl"/>
        </w:rPr>
        <w:t>Proyecto Humedales. Junio 2018.</w:t>
      </w:r>
    </w:p>
    <w:p w14:paraId="088B11D5" w14:textId="77777777" w:rsidR="0090182A" w:rsidRPr="009916A8" w:rsidRDefault="0090182A" w:rsidP="009916A8">
      <w:pPr>
        <w:spacing w:after="0" w:line="240" w:lineRule="auto"/>
        <w:jc w:val="both"/>
        <w:rPr>
          <w:rFonts w:asciiTheme="majorHAnsi" w:hAnsiTheme="majorHAnsi" w:cs="Arial"/>
          <w:lang w:val="es-ES_tradnl"/>
        </w:rPr>
      </w:pPr>
    </w:p>
    <w:p w14:paraId="0FB07DA0" w14:textId="6CF31AC9" w:rsidR="009C7267" w:rsidRDefault="00AF26BC" w:rsidP="00D47694">
      <w:pPr>
        <w:jc w:val="both"/>
        <w:rPr>
          <w:rFonts w:asciiTheme="majorHAnsi" w:hAnsiTheme="majorHAnsi"/>
          <w:lang w:val="es-ES_tradnl"/>
        </w:rPr>
      </w:pPr>
      <w:r w:rsidRPr="00AF26BC">
        <w:rPr>
          <w:rFonts w:asciiTheme="majorHAnsi" w:hAnsiTheme="majorHAnsi"/>
          <w:lang w:val="es-ES_tradnl"/>
        </w:rPr>
        <w:t xml:space="preserve">A partir de un acompañamiento geodésico, topográfico y catastral al SINAC y a las AC, el Proyecto propuso la ampliación de los sitios Ramsar Caño Negro, Caribe Noreste, Baulas y </w:t>
      </w:r>
      <w:r w:rsidR="00D86097">
        <w:rPr>
          <w:rFonts w:asciiTheme="majorHAnsi" w:hAnsiTheme="majorHAnsi"/>
          <w:lang w:val="es-ES_tradnl"/>
        </w:rPr>
        <w:t>HNTS</w:t>
      </w:r>
      <w:r w:rsidRPr="00AF26BC">
        <w:rPr>
          <w:rFonts w:asciiTheme="majorHAnsi" w:hAnsiTheme="majorHAnsi"/>
          <w:lang w:val="es-ES_tradnl"/>
        </w:rPr>
        <w:t xml:space="preserve">, así como la incorporación del Refugio Mixto de Vida Silvestre Ostional como sitio Ramsar. </w:t>
      </w:r>
      <w:r w:rsidR="009C7267" w:rsidRPr="00053AF9">
        <w:rPr>
          <w:rFonts w:asciiTheme="majorHAnsi" w:hAnsiTheme="majorHAnsi"/>
          <w:lang w:val="es-ES_tradnl"/>
        </w:rPr>
        <w:t xml:space="preserve">En relación al </w:t>
      </w:r>
      <w:r w:rsidR="00E43C3B">
        <w:rPr>
          <w:rFonts w:asciiTheme="majorHAnsi" w:hAnsiTheme="majorHAnsi"/>
          <w:lang w:val="es-ES_tradnl"/>
        </w:rPr>
        <w:t xml:space="preserve">incremento </w:t>
      </w:r>
      <w:r w:rsidR="009C7267" w:rsidRPr="00053AF9">
        <w:rPr>
          <w:rFonts w:asciiTheme="majorHAnsi" w:hAnsiTheme="majorHAnsi"/>
          <w:lang w:val="es-ES_tradnl"/>
        </w:rPr>
        <w:t xml:space="preserve">de un 20% en la </w:t>
      </w:r>
      <w:r w:rsidR="00E43C3B">
        <w:rPr>
          <w:rFonts w:asciiTheme="majorHAnsi" w:hAnsiTheme="majorHAnsi"/>
          <w:lang w:val="es-ES_tradnl"/>
        </w:rPr>
        <w:t xml:space="preserve">capacidad de </w:t>
      </w:r>
      <w:r w:rsidR="009C7267" w:rsidRPr="00053AF9">
        <w:rPr>
          <w:rFonts w:asciiTheme="majorHAnsi" w:hAnsiTheme="majorHAnsi"/>
          <w:lang w:val="es-ES_tradnl"/>
        </w:rPr>
        <w:t xml:space="preserve">gestión en siete AP de humedales de importancia internacional, medida con la herramienta METT </w:t>
      </w:r>
      <w:r w:rsidR="009C7267" w:rsidRPr="00053AF9">
        <w:rPr>
          <w:rFonts w:asciiTheme="majorHAnsi" w:hAnsiTheme="majorHAnsi"/>
        </w:rPr>
        <w:t xml:space="preserve">Scorecard, se </w:t>
      </w:r>
      <w:r w:rsidR="009C7267" w:rsidRPr="00053AF9">
        <w:rPr>
          <w:rFonts w:asciiTheme="majorHAnsi" w:hAnsiTheme="majorHAnsi"/>
          <w:lang w:val="es-ES_tradnl"/>
        </w:rPr>
        <w:t xml:space="preserve">dio un aumento </w:t>
      </w:r>
      <w:r w:rsidR="00EF6319">
        <w:rPr>
          <w:rFonts w:asciiTheme="majorHAnsi" w:hAnsiTheme="majorHAnsi"/>
          <w:lang w:val="es-ES_tradnl"/>
        </w:rPr>
        <w:t xml:space="preserve">sobresaliente </w:t>
      </w:r>
      <w:r w:rsidR="009C7267" w:rsidRPr="00053AF9">
        <w:rPr>
          <w:rFonts w:asciiTheme="majorHAnsi" w:hAnsiTheme="majorHAnsi"/>
          <w:lang w:val="es-ES_tradnl"/>
        </w:rPr>
        <w:t xml:space="preserve">en el puntaje para </w:t>
      </w:r>
      <w:r w:rsidR="00D9425D">
        <w:rPr>
          <w:rFonts w:asciiTheme="majorHAnsi" w:hAnsiTheme="majorHAnsi"/>
          <w:lang w:val="es-ES_tradnl"/>
        </w:rPr>
        <w:t xml:space="preserve">casi </w:t>
      </w:r>
      <w:r w:rsidR="009C7267" w:rsidRPr="00053AF9">
        <w:rPr>
          <w:rFonts w:asciiTheme="majorHAnsi" w:hAnsiTheme="majorHAnsi"/>
          <w:lang w:val="es-ES_tradnl"/>
        </w:rPr>
        <w:t>todas las áreas, según el cuadro siguiente:</w:t>
      </w:r>
    </w:p>
    <w:p w14:paraId="04B94944" w14:textId="77777777" w:rsidR="00E43C3B" w:rsidRPr="00E43C3B" w:rsidRDefault="00E43C3B" w:rsidP="00E43C3B">
      <w:pPr>
        <w:spacing w:after="0" w:line="240" w:lineRule="auto"/>
        <w:jc w:val="both"/>
        <w:rPr>
          <w:rFonts w:asciiTheme="majorHAnsi" w:hAnsiTheme="majorHAnsi" w:cs="Arial"/>
          <w:lang w:val="es-ES_tradnl"/>
        </w:rPr>
      </w:pPr>
    </w:p>
    <w:p w14:paraId="49958867" w14:textId="292001A4" w:rsidR="009C7267" w:rsidRPr="000D7FF3" w:rsidRDefault="00C57240" w:rsidP="000D7FF3">
      <w:pPr>
        <w:pStyle w:val="Epgrafe"/>
        <w:spacing w:after="120"/>
        <w:jc w:val="center"/>
        <w:rPr>
          <w:rFonts w:asciiTheme="majorHAnsi" w:hAnsiTheme="majorHAnsi"/>
          <w:color w:val="auto"/>
          <w:sz w:val="22"/>
          <w:szCs w:val="22"/>
          <w:lang w:val="es-ES_tradnl"/>
        </w:rPr>
      </w:pPr>
      <w:bookmarkStart w:id="57" w:name="_Toc394376511"/>
      <w:r w:rsidRPr="00300624">
        <w:rPr>
          <w:rFonts w:asciiTheme="majorHAnsi" w:hAnsiTheme="majorHAnsi"/>
          <w:color w:val="auto"/>
          <w:sz w:val="22"/>
          <w:szCs w:val="22"/>
          <w:lang w:val="es-ES_tradnl"/>
        </w:rPr>
        <w:t xml:space="preserve">Cuadro </w:t>
      </w:r>
      <w:r w:rsidRPr="00300624">
        <w:rPr>
          <w:rFonts w:asciiTheme="majorHAnsi" w:hAnsiTheme="majorHAnsi"/>
          <w:color w:val="auto"/>
          <w:sz w:val="22"/>
          <w:szCs w:val="22"/>
          <w:lang w:val="es-ES_tradnl"/>
        </w:rPr>
        <w:fldChar w:fldCharType="begin"/>
      </w:r>
      <w:r w:rsidRPr="00300624">
        <w:rPr>
          <w:rFonts w:asciiTheme="majorHAnsi" w:hAnsiTheme="majorHAnsi"/>
          <w:color w:val="auto"/>
          <w:sz w:val="22"/>
          <w:szCs w:val="22"/>
          <w:lang w:val="es-ES_tradnl"/>
        </w:rPr>
        <w:instrText xml:space="preserve"> SEQ Cuadro \* ARABIC </w:instrText>
      </w:r>
      <w:r w:rsidRPr="00300624">
        <w:rPr>
          <w:rFonts w:asciiTheme="majorHAnsi" w:hAnsiTheme="majorHAnsi"/>
          <w:color w:val="auto"/>
          <w:sz w:val="22"/>
          <w:szCs w:val="22"/>
          <w:lang w:val="es-ES_tradnl"/>
        </w:rPr>
        <w:fldChar w:fldCharType="separate"/>
      </w:r>
      <w:r w:rsidR="00534FDE">
        <w:rPr>
          <w:rFonts w:asciiTheme="majorHAnsi" w:hAnsiTheme="majorHAnsi"/>
          <w:noProof/>
          <w:color w:val="auto"/>
          <w:sz w:val="22"/>
          <w:szCs w:val="22"/>
          <w:lang w:val="es-ES_tradnl"/>
        </w:rPr>
        <w:t>13</w:t>
      </w:r>
      <w:r w:rsidRPr="00300624">
        <w:rPr>
          <w:rFonts w:asciiTheme="majorHAnsi" w:hAnsiTheme="majorHAnsi"/>
          <w:color w:val="auto"/>
          <w:sz w:val="22"/>
          <w:szCs w:val="22"/>
          <w:lang w:val="es-ES_tradnl"/>
        </w:rPr>
        <w:fldChar w:fldCharType="end"/>
      </w:r>
      <w:r w:rsidRPr="00300624">
        <w:rPr>
          <w:rFonts w:asciiTheme="majorHAnsi" w:hAnsiTheme="majorHAnsi"/>
          <w:color w:val="auto"/>
          <w:sz w:val="22"/>
          <w:szCs w:val="22"/>
          <w:lang w:val="es-ES_tradnl"/>
        </w:rPr>
        <w:t xml:space="preserve">. </w:t>
      </w:r>
      <w:r w:rsidR="009C7267" w:rsidRPr="00300624">
        <w:rPr>
          <w:rFonts w:asciiTheme="majorHAnsi" w:hAnsiTheme="majorHAnsi"/>
          <w:color w:val="auto"/>
          <w:sz w:val="22"/>
          <w:szCs w:val="22"/>
          <w:lang w:val="es-ES_tradnl"/>
        </w:rPr>
        <w:t>Estimación del puntaje de la METT</w:t>
      </w:r>
      <w:bookmarkEnd w:id="57"/>
    </w:p>
    <w:tbl>
      <w:tblPr>
        <w:tblStyle w:val="Tablaconcuadrcula"/>
        <w:tblW w:w="0" w:type="auto"/>
        <w:jc w:val="center"/>
        <w:tblLook w:val="04A0" w:firstRow="1" w:lastRow="0" w:firstColumn="1" w:lastColumn="0" w:noHBand="0" w:noVBand="1"/>
      </w:tblPr>
      <w:tblGrid>
        <w:gridCol w:w="3227"/>
        <w:gridCol w:w="1701"/>
        <w:gridCol w:w="1701"/>
        <w:gridCol w:w="1701"/>
      </w:tblGrid>
      <w:tr w:rsidR="00783B7B" w14:paraId="01B5942D" w14:textId="77777777" w:rsidTr="00783B7B">
        <w:trPr>
          <w:tblHeader/>
          <w:jc w:val="center"/>
        </w:trPr>
        <w:tc>
          <w:tcPr>
            <w:tcW w:w="3227" w:type="dxa"/>
            <w:vAlign w:val="center"/>
          </w:tcPr>
          <w:p w14:paraId="73F5FDC9" w14:textId="378CAADB"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Sitio Ramsar</w:t>
            </w:r>
          </w:p>
        </w:tc>
        <w:tc>
          <w:tcPr>
            <w:tcW w:w="1701" w:type="dxa"/>
            <w:vAlign w:val="center"/>
          </w:tcPr>
          <w:p w14:paraId="2A836BC0" w14:textId="77777777" w:rsidR="00783B7B" w:rsidRPr="008C0D49" w:rsidRDefault="00783B7B" w:rsidP="00783B7B">
            <w:pPr>
              <w:widowControl w:val="0"/>
              <w:autoSpaceDE w:val="0"/>
              <w:autoSpaceDN w:val="0"/>
              <w:adjustRightInd w:val="0"/>
              <w:spacing w:after="0" w:line="240" w:lineRule="auto"/>
              <w:jc w:val="center"/>
              <w:rPr>
                <w:rFonts w:cstheme="minorHAnsi"/>
                <w:sz w:val="20"/>
                <w:szCs w:val="20"/>
                <w:lang w:val="es-ES_tradnl"/>
              </w:rPr>
            </w:pPr>
            <w:r w:rsidRPr="008C0D49">
              <w:rPr>
                <w:rFonts w:cstheme="minorHAnsi"/>
                <w:sz w:val="20"/>
                <w:szCs w:val="20"/>
                <w:lang w:val="es-ES_tradnl"/>
              </w:rPr>
              <w:t>Línea base</w:t>
            </w:r>
          </w:p>
          <w:p w14:paraId="3F160753" w14:textId="0EC97693"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(ProDoc)</w:t>
            </w:r>
          </w:p>
        </w:tc>
        <w:tc>
          <w:tcPr>
            <w:tcW w:w="1701" w:type="dxa"/>
            <w:vAlign w:val="center"/>
          </w:tcPr>
          <w:p w14:paraId="61D6A65D" w14:textId="45E9647F" w:rsidR="00783B7B" w:rsidRPr="008C0D49" w:rsidRDefault="00783B7B" w:rsidP="00783B7B">
            <w:pPr>
              <w:widowControl w:val="0"/>
              <w:autoSpaceDE w:val="0"/>
              <w:autoSpaceDN w:val="0"/>
              <w:adjustRightInd w:val="0"/>
              <w:spacing w:after="0" w:line="240" w:lineRule="auto"/>
              <w:jc w:val="center"/>
              <w:rPr>
                <w:rFonts w:cstheme="minorHAnsi"/>
                <w:sz w:val="20"/>
                <w:szCs w:val="20"/>
                <w:lang w:val="es-ES_tradnl"/>
              </w:rPr>
            </w:pPr>
            <w:r w:rsidRPr="008C0D49">
              <w:rPr>
                <w:rFonts w:cstheme="minorHAnsi"/>
                <w:sz w:val="20"/>
                <w:szCs w:val="20"/>
                <w:lang w:val="es-ES_tradnl"/>
              </w:rPr>
              <w:t>Evaluación</w:t>
            </w:r>
          </w:p>
          <w:p w14:paraId="4B23C601" w14:textId="02B92A23"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medio periodo</w:t>
            </w:r>
          </w:p>
        </w:tc>
        <w:tc>
          <w:tcPr>
            <w:tcW w:w="1701" w:type="dxa"/>
            <w:vAlign w:val="center"/>
          </w:tcPr>
          <w:p w14:paraId="366FFFD0" w14:textId="149226DB"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Evaluación final</w:t>
            </w:r>
          </w:p>
        </w:tc>
      </w:tr>
      <w:tr w:rsidR="00783B7B" w14:paraId="59CCEC0E" w14:textId="77777777" w:rsidTr="00783B7B">
        <w:trPr>
          <w:jc w:val="center"/>
        </w:trPr>
        <w:tc>
          <w:tcPr>
            <w:tcW w:w="3227" w:type="dxa"/>
          </w:tcPr>
          <w:p w14:paraId="2E022C02" w14:textId="53DA7A0F"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PN Palo Verde </w:t>
            </w:r>
          </w:p>
        </w:tc>
        <w:tc>
          <w:tcPr>
            <w:tcW w:w="1701" w:type="dxa"/>
          </w:tcPr>
          <w:p w14:paraId="245F2245" w14:textId="7F897028"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57</w:t>
            </w:r>
          </w:p>
        </w:tc>
        <w:tc>
          <w:tcPr>
            <w:tcW w:w="1701" w:type="dxa"/>
          </w:tcPr>
          <w:p w14:paraId="70B27DDE" w14:textId="56A09F26"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76</w:t>
            </w:r>
          </w:p>
        </w:tc>
        <w:tc>
          <w:tcPr>
            <w:tcW w:w="1701" w:type="dxa"/>
          </w:tcPr>
          <w:p w14:paraId="0A938E76" w14:textId="6B064EF1"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81</w:t>
            </w:r>
          </w:p>
        </w:tc>
      </w:tr>
      <w:tr w:rsidR="00783B7B" w14:paraId="48CBA1E4" w14:textId="77777777" w:rsidTr="00783B7B">
        <w:trPr>
          <w:jc w:val="center"/>
        </w:trPr>
        <w:tc>
          <w:tcPr>
            <w:tcW w:w="3227" w:type="dxa"/>
          </w:tcPr>
          <w:p w14:paraId="2588AEDA" w14:textId="6C0F6118"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RB Lomas Barbudal </w:t>
            </w:r>
          </w:p>
        </w:tc>
        <w:tc>
          <w:tcPr>
            <w:tcW w:w="1701" w:type="dxa"/>
          </w:tcPr>
          <w:p w14:paraId="07A8ABE7" w14:textId="250CC524"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52</w:t>
            </w:r>
          </w:p>
        </w:tc>
        <w:tc>
          <w:tcPr>
            <w:tcW w:w="1701" w:type="dxa"/>
          </w:tcPr>
          <w:p w14:paraId="6CD77410" w14:textId="75F3AD7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76</w:t>
            </w:r>
          </w:p>
        </w:tc>
        <w:tc>
          <w:tcPr>
            <w:tcW w:w="1701" w:type="dxa"/>
          </w:tcPr>
          <w:p w14:paraId="208C7E07" w14:textId="2051F789"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79</w:t>
            </w:r>
          </w:p>
        </w:tc>
      </w:tr>
      <w:tr w:rsidR="00783B7B" w14:paraId="4931ECD4" w14:textId="77777777" w:rsidTr="00783B7B">
        <w:trPr>
          <w:jc w:val="center"/>
        </w:trPr>
        <w:tc>
          <w:tcPr>
            <w:tcW w:w="3227" w:type="dxa"/>
          </w:tcPr>
          <w:p w14:paraId="470E8F61" w14:textId="039205D6"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RNVS Mata Redonda</w:t>
            </w:r>
          </w:p>
        </w:tc>
        <w:tc>
          <w:tcPr>
            <w:tcW w:w="1701" w:type="dxa"/>
          </w:tcPr>
          <w:p w14:paraId="149F5721" w14:textId="13F685A9"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40</w:t>
            </w:r>
          </w:p>
        </w:tc>
        <w:tc>
          <w:tcPr>
            <w:tcW w:w="1701" w:type="dxa"/>
          </w:tcPr>
          <w:p w14:paraId="3FDE4D21" w14:textId="73727098"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74</w:t>
            </w:r>
          </w:p>
        </w:tc>
        <w:tc>
          <w:tcPr>
            <w:tcW w:w="1701" w:type="dxa"/>
          </w:tcPr>
          <w:p w14:paraId="4E41B10C" w14:textId="08566D0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77</w:t>
            </w:r>
          </w:p>
        </w:tc>
      </w:tr>
      <w:tr w:rsidR="00783B7B" w14:paraId="04E96F2B" w14:textId="77777777" w:rsidTr="00783B7B">
        <w:trPr>
          <w:jc w:val="center"/>
        </w:trPr>
        <w:tc>
          <w:tcPr>
            <w:tcW w:w="3227" w:type="dxa"/>
          </w:tcPr>
          <w:p w14:paraId="1B576832" w14:textId="76A0ADE1"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RNVS Cipancí</w:t>
            </w:r>
          </w:p>
        </w:tc>
        <w:tc>
          <w:tcPr>
            <w:tcW w:w="1701" w:type="dxa"/>
          </w:tcPr>
          <w:p w14:paraId="0344FE37" w14:textId="0D3B8DDF"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46</w:t>
            </w:r>
          </w:p>
        </w:tc>
        <w:tc>
          <w:tcPr>
            <w:tcW w:w="1701" w:type="dxa"/>
          </w:tcPr>
          <w:p w14:paraId="08D9325D" w14:textId="40BE64AD"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68</w:t>
            </w:r>
          </w:p>
        </w:tc>
        <w:tc>
          <w:tcPr>
            <w:tcW w:w="1701" w:type="dxa"/>
          </w:tcPr>
          <w:p w14:paraId="0F6DDDFA" w14:textId="6329115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83</w:t>
            </w:r>
          </w:p>
        </w:tc>
      </w:tr>
      <w:tr w:rsidR="00783B7B" w14:paraId="2D9D0549" w14:textId="77777777" w:rsidTr="00783B7B">
        <w:trPr>
          <w:jc w:val="center"/>
        </w:trPr>
        <w:tc>
          <w:tcPr>
            <w:tcW w:w="3227" w:type="dxa"/>
          </w:tcPr>
          <w:p w14:paraId="0A5A876C" w14:textId="398A53C7"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Humedal Palustrino Corral de Piedra</w:t>
            </w:r>
          </w:p>
        </w:tc>
        <w:tc>
          <w:tcPr>
            <w:tcW w:w="1701" w:type="dxa"/>
          </w:tcPr>
          <w:p w14:paraId="4E09FE4E" w14:textId="0ABCBCBB"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48</w:t>
            </w:r>
          </w:p>
        </w:tc>
        <w:tc>
          <w:tcPr>
            <w:tcW w:w="1701" w:type="dxa"/>
          </w:tcPr>
          <w:p w14:paraId="706DE424" w14:textId="05A117B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69</w:t>
            </w:r>
          </w:p>
        </w:tc>
        <w:tc>
          <w:tcPr>
            <w:tcW w:w="1701" w:type="dxa"/>
          </w:tcPr>
          <w:p w14:paraId="42D62D84" w14:textId="1016BF44"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75</w:t>
            </w:r>
          </w:p>
        </w:tc>
      </w:tr>
      <w:tr w:rsidR="00783B7B" w14:paraId="670D1799" w14:textId="77777777" w:rsidTr="00783B7B">
        <w:trPr>
          <w:jc w:val="center"/>
        </w:trPr>
        <w:tc>
          <w:tcPr>
            <w:tcW w:w="3227" w:type="dxa"/>
          </w:tcPr>
          <w:p w14:paraId="7BE07D4F" w14:textId="53B43EA3"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Humedal Laguna Madrigal</w:t>
            </w:r>
          </w:p>
        </w:tc>
        <w:tc>
          <w:tcPr>
            <w:tcW w:w="1701" w:type="dxa"/>
          </w:tcPr>
          <w:p w14:paraId="6E343DF3" w14:textId="44D3D020"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43</w:t>
            </w:r>
          </w:p>
        </w:tc>
        <w:tc>
          <w:tcPr>
            <w:tcW w:w="1701" w:type="dxa"/>
          </w:tcPr>
          <w:p w14:paraId="65399606" w14:textId="0CE43E75"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16</w:t>
            </w:r>
          </w:p>
        </w:tc>
        <w:tc>
          <w:tcPr>
            <w:tcW w:w="1701" w:type="dxa"/>
          </w:tcPr>
          <w:p w14:paraId="6D3D6308" w14:textId="2B3CD863"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27</w:t>
            </w:r>
          </w:p>
        </w:tc>
      </w:tr>
      <w:tr w:rsidR="00783B7B" w14:paraId="2C62C6F8" w14:textId="77777777" w:rsidTr="00783B7B">
        <w:trPr>
          <w:jc w:val="center"/>
        </w:trPr>
        <w:tc>
          <w:tcPr>
            <w:tcW w:w="3227" w:type="dxa"/>
          </w:tcPr>
          <w:p w14:paraId="7C4F45C9" w14:textId="58460530" w:rsidR="00783B7B" w:rsidRDefault="00783B7B" w:rsidP="00783B7B">
            <w:pPr>
              <w:spacing w:after="0" w:line="240" w:lineRule="auto"/>
              <w:rPr>
                <w:rFonts w:asciiTheme="majorHAnsi" w:hAnsiTheme="majorHAnsi" w:cs="Arial"/>
                <w:lang w:val="es-ES_tradnl"/>
              </w:rPr>
            </w:pPr>
            <w:r w:rsidRPr="008C0D49">
              <w:rPr>
                <w:rFonts w:cstheme="minorHAnsi"/>
                <w:sz w:val="20"/>
                <w:szCs w:val="20"/>
                <w:lang w:val="es-ES_tradnl"/>
              </w:rPr>
              <w:t>El Tendal </w:t>
            </w:r>
          </w:p>
        </w:tc>
        <w:tc>
          <w:tcPr>
            <w:tcW w:w="1701" w:type="dxa"/>
          </w:tcPr>
          <w:p w14:paraId="08351DDE" w14:textId="1141D74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42</w:t>
            </w:r>
          </w:p>
        </w:tc>
        <w:tc>
          <w:tcPr>
            <w:tcW w:w="1701" w:type="dxa"/>
          </w:tcPr>
          <w:p w14:paraId="78C78C36" w14:textId="25EBCA2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24</w:t>
            </w:r>
          </w:p>
        </w:tc>
        <w:tc>
          <w:tcPr>
            <w:tcW w:w="1701" w:type="dxa"/>
          </w:tcPr>
          <w:p w14:paraId="1A5AE729" w14:textId="61B634F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61</w:t>
            </w:r>
          </w:p>
        </w:tc>
      </w:tr>
      <w:tr w:rsidR="00783B7B" w14:paraId="79032389" w14:textId="77777777" w:rsidTr="00783B7B">
        <w:trPr>
          <w:jc w:val="center"/>
        </w:trPr>
        <w:tc>
          <w:tcPr>
            <w:tcW w:w="3227" w:type="dxa"/>
          </w:tcPr>
          <w:p w14:paraId="6477DEF9" w14:textId="79F3A810"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Humedal Nacional Térraba Sierpe</w:t>
            </w:r>
          </w:p>
        </w:tc>
        <w:tc>
          <w:tcPr>
            <w:tcW w:w="1701" w:type="dxa"/>
          </w:tcPr>
          <w:p w14:paraId="65B1F037" w14:textId="138377AF"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63</w:t>
            </w:r>
          </w:p>
        </w:tc>
        <w:tc>
          <w:tcPr>
            <w:tcW w:w="1701" w:type="dxa"/>
          </w:tcPr>
          <w:p w14:paraId="76594E2F" w14:textId="35933071"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67</w:t>
            </w:r>
          </w:p>
        </w:tc>
        <w:tc>
          <w:tcPr>
            <w:tcW w:w="1701" w:type="dxa"/>
          </w:tcPr>
          <w:p w14:paraId="5B1969F8" w14:textId="6AB63DE8"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74</w:t>
            </w:r>
          </w:p>
        </w:tc>
      </w:tr>
      <w:tr w:rsidR="00783B7B" w14:paraId="62A02D68" w14:textId="77777777" w:rsidTr="00783B7B">
        <w:trPr>
          <w:jc w:val="center"/>
        </w:trPr>
        <w:tc>
          <w:tcPr>
            <w:tcW w:w="3227" w:type="dxa"/>
          </w:tcPr>
          <w:p w14:paraId="087733D0" w14:textId="6C71EBD5"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RNVS Caño Negro</w:t>
            </w:r>
          </w:p>
        </w:tc>
        <w:tc>
          <w:tcPr>
            <w:tcW w:w="1701" w:type="dxa"/>
          </w:tcPr>
          <w:p w14:paraId="600B5B8C" w14:textId="69714290"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57</w:t>
            </w:r>
          </w:p>
        </w:tc>
        <w:tc>
          <w:tcPr>
            <w:tcW w:w="1701" w:type="dxa"/>
          </w:tcPr>
          <w:p w14:paraId="2EC3F169" w14:textId="391375A4"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54</w:t>
            </w:r>
          </w:p>
        </w:tc>
        <w:tc>
          <w:tcPr>
            <w:tcW w:w="1701" w:type="dxa"/>
          </w:tcPr>
          <w:p w14:paraId="2E112409" w14:textId="3A94DA90"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76</w:t>
            </w:r>
          </w:p>
        </w:tc>
      </w:tr>
      <w:tr w:rsidR="00783B7B" w14:paraId="4FFD94F6" w14:textId="77777777" w:rsidTr="00783B7B">
        <w:trPr>
          <w:jc w:val="center"/>
        </w:trPr>
        <w:tc>
          <w:tcPr>
            <w:tcW w:w="3227" w:type="dxa"/>
          </w:tcPr>
          <w:p w14:paraId="35FADB34" w14:textId="7B9192D0"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RNVS Maquenque </w:t>
            </w:r>
          </w:p>
        </w:tc>
        <w:tc>
          <w:tcPr>
            <w:tcW w:w="1701" w:type="dxa"/>
          </w:tcPr>
          <w:p w14:paraId="73B82D5C" w14:textId="1ABA20DD"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39</w:t>
            </w:r>
          </w:p>
        </w:tc>
        <w:tc>
          <w:tcPr>
            <w:tcW w:w="1701" w:type="dxa"/>
          </w:tcPr>
          <w:p w14:paraId="7BB10998" w14:textId="718B75F4"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56</w:t>
            </w:r>
          </w:p>
        </w:tc>
        <w:tc>
          <w:tcPr>
            <w:tcW w:w="1701" w:type="dxa"/>
          </w:tcPr>
          <w:p w14:paraId="51CA1111" w14:textId="0E391046"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59</w:t>
            </w:r>
          </w:p>
        </w:tc>
      </w:tr>
      <w:tr w:rsidR="00783B7B" w14:paraId="6E2ECB46" w14:textId="77777777" w:rsidTr="00783B7B">
        <w:trPr>
          <w:jc w:val="center"/>
        </w:trPr>
        <w:tc>
          <w:tcPr>
            <w:tcW w:w="3227" w:type="dxa"/>
          </w:tcPr>
          <w:p w14:paraId="4E488EC3" w14:textId="3E320002"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RNVS Caribe Noreste </w:t>
            </w:r>
          </w:p>
        </w:tc>
        <w:tc>
          <w:tcPr>
            <w:tcW w:w="1701" w:type="dxa"/>
          </w:tcPr>
          <w:p w14:paraId="5099B02C" w14:textId="1F371782"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53</w:t>
            </w:r>
          </w:p>
        </w:tc>
        <w:tc>
          <w:tcPr>
            <w:tcW w:w="1701" w:type="dxa"/>
          </w:tcPr>
          <w:p w14:paraId="33085FF4" w14:textId="1F8D9458"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63</w:t>
            </w:r>
          </w:p>
        </w:tc>
        <w:tc>
          <w:tcPr>
            <w:tcW w:w="1701" w:type="dxa"/>
          </w:tcPr>
          <w:p w14:paraId="6355D08E" w14:textId="1580BDB3"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73</w:t>
            </w:r>
          </w:p>
        </w:tc>
      </w:tr>
      <w:tr w:rsidR="00783B7B" w14:paraId="031A7D96" w14:textId="77777777" w:rsidTr="00783B7B">
        <w:trPr>
          <w:jc w:val="center"/>
        </w:trPr>
        <w:tc>
          <w:tcPr>
            <w:tcW w:w="3227" w:type="dxa"/>
          </w:tcPr>
          <w:p w14:paraId="143927A8" w14:textId="06FA4BAE"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RNVS Gandoca Manzanillo</w:t>
            </w:r>
          </w:p>
        </w:tc>
        <w:tc>
          <w:tcPr>
            <w:tcW w:w="1701" w:type="dxa"/>
          </w:tcPr>
          <w:p w14:paraId="6FB308CF" w14:textId="4B3608E9"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56</w:t>
            </w:r>
          </w:p>
        </w:tc>
        <w:tc>
          <w:tcPr>
            <w:tcW w:w="1701" w:type="dxa"/>
          </w:tcPr>
          <w:p w14:paraId="4265D08E" w14:textId="73009D0C"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65</w:t>
            </w:r>
          </w:p>
        </w:tc>
        <w:tc>
          <w:tcPr>
            <w:tcW w:w="1701" w:type="dxa"/>
          </w:tcPr>
          <w:p w14:paraId="56FEAC07" w14:textId="7995BD5B"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76</w:t>
            </w:r>
          </w:p>
        </w:tc>
      </w:tr>
      <w:tr w:rsidR="00783B7B" w14:paraId="451C9CF2" w14:textId="77777777" w:rsidTr="00783B7B">
        <w:trPr>
          <w:jc w:val="center"/>
        </w:trPr>
        <w:tc>
          <w:tcPr>
            <w:tcW w:w="3227" w:type="dxa"/>
          </w:tcPr>
          <w:p w14:paraId="2A508C54" w14:textId="59C8FCD2" w:rsidR="00783B7B" w:rsidRDefault="00783B7B" w:rsidP="00783B7B">
            <w:pPr>
              <w:spacing w:after="0" w:line="240" w:lineRule="auto"/>
              <w:jc w:val="both"/>
              <w:rPr>
                <w:rFonts w:asciiTheme="majorHAnsi" w:hAnsiTheme="majorHAnsi" w:cs="Arial"/>
                <w:lang w:val="es-ES_tradnl"/>
              </w:rPr>
            </w:pPr>
            <w:r w:rsidRPr="008C0D49">
              <w:rPr>
                <w:rFonts w:cstheme="minorHAnsi"/>
                <w:sz w:val="20"/>
                <w:szCs w:val="20"/>
                <w:lang w:val="es-ES_tradnl"/>
              </w:rPr>
              <w:t>PN Marino Las Baulas</w:t>
            </w:r>
            <w:r>
              <w:rPr>
                <w:rFonts w:cstheme="minorHAnsi"/>
                <w:sz w:val="20"/>
                <w:szCs w:val="20"/>
                <w:lang w:val="es-ES_tradnl"/>
              </w:rPr>
              <w:t xml:space="preserve"> (Tamarindo)</w:t>
            </w:r>
          </w:p>
        </w:tc>
        <w:tc>
          <w:tcPr>
            <w:tcW w:w="1701" w:type="dxa"/>
          </w:tcPr>
          <w:p w14:paraId="6F244C21" w14:textId="6EBCF053"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56</w:t>
            </w:r>
          </w:p>
        </w:tc>
        <w:tc>
          <w:tcPr>
            <w:tcW w:w="1701" w:type="dxa"/>
          </w:tcPr>
          <w:p w14:paraId="5E89881F" w14:textId="615C95CA"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69</w:t>
            </w:r>
          </w:p>
        </w:tc>
        <w:tc>
          <w:tcPr>
            <w:tcW w:w="1701" w:type="dxa"/>
          </w:tcPr>
          <w:p w14:paraId="5D37EA19" w14:textId="37EB5281" w:rsidR="00783B7B" w:rsidRDefault="00783B7B" w:rsidP="00783B7B">
            <w:pPr>
              <w:spacing w:after="0" w:line="240" w:lineRule="auto"/>
              <w:jc w:val="center"/>
              <w:rPr>
                <w:rFonts w:asciiTheme="majorHAnsi" w:hAnsiTheme="majorHAnsi" w:cs="Arial"/>
                <w:lang w:val="es-ES_tradnl"/>
              </w:rPr>
            </w:pPr>
            <w:r w:rsidRPr="008C0D49">
              <w:rPr>
                <w:rFonts w:cstheme="minorHAnsi"/>
                <w:sz w:val="20"/>
                <w:szCs w:val="20"/>
                <w:lang w:val="es-ES_tradnl"/>
              </w:rPr>
              <w:t>76</w:t>
            </w:r>
          </w:p>
        </w:tc>
      </w:tr>
    </w:tbl>
    <w:p w14:paraId="0D916969" w14:textId="0A98FFF2" w:rsidR="00783B7B" w:rsidRPr="00360532" w:rsidRDefault="00783B7B" w:rsidP="00783B7B">
      <w:pPr>
        <w:spacing w:before="80" w:after="80" w:line="240" w:lineRule="auto"/>
        <w:jc w:val="both"/>
        <w:rPr>
          <w:sz w:val="18"/>
          <w:szCs w:val="18"/>
          <w:lang w:val="es-ES_tradnl"/>
        </w:rPr>
      </w:pPr>
      <w:r>
        <w:rPr>
          <w:sz w:val="18"/>
          <w:szCs w:val="18"/>
          <w:lang w:val="es-ES_tradnl"/>
        </w:rPr>
        <w:t xml:space="preserve">      Fuente: </w:t>
      </w:r>
      <w:r w:rsidRPr="009C7267">
        <w:rPr>
          <w:sz w:val="18"/>
          <w:szCs w:val="18"/>
          <w:lang w:val="es-ES_tradnl"/>
        </w:rPr>
        <w:t>Proyecto Humedales. Junio 2018.</w:t>
      </w:r>
    </w:p>
    <w:p w14:paraId="43A1EC70" w14:textId="77777777" w:rsidR="008C0D49" w:rsidRPr="006C7804" w:rsidRDefault="008C0D49" w:rsidP="006C7804">
      <w:pPr>
        <w:spacing w:after="0" w:line="240" w:lineRule="auto"/>
        <w:jc w:val="both"/>
        <w:rPr>
          <w:rFonts w:asciiTheme="majorHAnsi" w:hAnsiTheme="majorHAnsi" w:cs="Arial"/>
          <w:lang w:val="es-ES_tradnl"/>
        </w:rPr>
      </w:pPr>
      <w:r w:rsidRPr="006C7804">
        <w:rPr>
          <w:rFonts w:asciiTheme="majorHAnsi" w:hAnsiTheme="majorHAnsi" w:cs="Arial"/>
          <w:lang w:val="es-ES_tradnl"/>
        </w:rPr>
        <w:t> </w:t>
      </w:r>
    </w:p>
    <w:p w14:paraId="4037A7FC" w14:textId="1DD5C7F5" w:rsidR="009831AF" w:rsidRDefault="00D9425D" w:rsidP="00D47694">
      <w:pPr>
        <w:jc w:val="both"/>
        <w:rPr>
          <w:rFonts w:asciiTheme="majorHAnsi" w:hAnsiTheme="majorHAnsi"/>
          <w:lang w:val="es-ES_tradnl"/>
        </w:rPr>
      </w:pPr>
      <w:r w:rsidRPr="001E1E4B">
        <w:rPr>
          <w:rFonts w:asciiTheme="majorHAnsi" w:hAnsiTheme="majorHAnsi"/>
          <w:lang w:val="es-ES_tradnl"/>
        </w:rPr>
        <w:t xml:space="preserve">El Proyecto Humedales también contribuyó a habilitar el marco para mitigar amenazas naturales y antropomórficas contra la </w:t>
      </w:r>
      <w:r w:rsidR="00574C05">
        <w:rPr>
          <w:rFonts w:asciiTheme="majorHAnsi" w:hAnsiTheme="majorHAnsi"/>
          <w:lang w:val="es-ES_tradnl"/>
        </w:rPr>
        <w:t>bio</w:t>
      </w:r>
      <w:r w:rsidRPr="001E1E4B">
        <w:rPr>
          <w:rFonts w:asciiTheme="majorHAnsi" w:hAnsiTheme="majorHAnsi"/>
          <w:lang w:val="es-ES_tradnl"/>
        </w:rPr>
        <w:t xml:space="preserve">diversidad en HPII. </w:t>
      </w:r>
      <w:r w:rsidR="00721764" w:rsidRPr="001E1E4B">
        <w:rPr>
          <w:rFonts w:asciiTheme="majorHAnsi" w:hAnsiTheme="majorHAnsi"/>
          <w:lang w:val="es-ES_tradnl"/>
        </w:rPr>
        <w:t>Una herramienta clave es e</w:t>
      </w:r>
      <w:r w:rsidR="005D1F81" w:rsidRPr="001E1E4B">
        <w:rPr>
          <w:rFonts w:asciiTheme="majorHAnsi" w:hAnsiTheme="majorHAnsi"/>
          <w:lang w:val="es-ES_tradnl"/>
        </w:rPr>
        <w:t>l Inventario Nacional de Humedales</w:t>
      </w:r>
      <w:r w:rsidR="001E1E4B" w:rsidRPr="001E1E4B">
        <w:rPr>
          <w:rFonts w:asciiTheme="majorHAnsi" w:hAnsiTheme="majorHAnsi"/>
          <w:lang w:val="es-ES_tradnl"/>
        </w:rPr>
        <w:t>, el cual fue validado por cada una de las AC.</w:t>
      </w:r>
      <w:r w:rsidR="00721764" w:rsidRPr="001E1E4B">
        <w:rPr>
          <w:rFonts w:asciiTheme="majorHAnsi" w:hAnsiTheme="majorHAnsi"/>
          <w:lang w:val="es-ES_tradnl"/>
        </w:rPr>
        <w:t xml:space="preserve"> A partir de esta línea de base</w:t>
      </w:r>
      <w:r w:rsidR="00341768" w:rsidRPr="001E1E4B">
        <w:rPr>
          <w:rFonts w:asciiTheme="majorHAnsi" w:hAnsiTheme="majorHAnsi"/>
          <w:lang w:val="es-ES_tradnl"/>
        </w:rPr>
        <w:t>,</w:t>
      </w:r>
      <w:r w:rsidR="00721764" w:rsidRPr="001E1E4B">
        <w:rPr>
          <w:rFonts w:asciiTheme="majorHAnsi" w:hAnsiTheme="majorHAnsi"/>
          <w:lang w:val="es-ES_tradnl"/>
        </w:rPr>
        <w:t xml:space="preserve"> cada AC debe </w:t>
      </w:r>
      <w:r w:rsidR="008F7842">
        <w:rPr>
          <w:rFonts w:asciiTheme="majorHAnsi" w:hAnsiTheme="majorHAnsi"/>
          <w:lang w:val="es-ES_tradnl"/>
        </w:rPr>
        <w:t>aprovecharlo como una herramienta de gestión, identificando e implementando</w:t>
      </w:r>
      <w:r w:rsidR="00721764" w:rsidRPr="001E1E4B">
        <w:rPr>
          <w:rFonts w:asciiTheme="majorHAnsi" w:hAnsiTheme="majorHAnsi"/>
          <w:lang w:val="es-ES_tradnl"/>
        </w:rPr>
        <w:t xml:space="preserve"> medidas para mejorar la gestión y reducir las amenazas.</w:t>
      </w:r>
      <w:r w:rsidR="005D1F81" w:rsidRPr="001E1E4B">
        <w:rPr>
          <w:rFonts w:asciiTheme="majorHAnsi" w:hAnsiTheme="majorHAnsi"/>
          <w:lang w:val="es-ES_tradnl"/>
        </w:rPr>
        <w:t> </w:t>
      </w:r>
      <w:r w:rsidR="001E1E4B" w:rsidRPr="001E1E4B">
        <w:rPr>
          <w:rFonts w:asciiTheme="majorHAnsi" w:hAnsiTheme="majorHAnsi"/>
          <w:lang w:val="es-ES_tradnl"/>
        </w:rPr>
        <w:t>Con la</w:t>
      </w:r>
      <w:r w:rsidR="005D1F81" w:rsidRPr="001E1E4B">
        <w:rPr>
          <w:rFonts w:asciiTheme="majorHAnsi" w:hAnsiTheme="majorHAnsi"/>
          <w:lang w:val="es-ES_tradnl"/>
        </w:rPr>
        <w:t xml:space="preserve"> entrega </w:t>
      </w:r>
      <w:r w:rsidR="001E1E4B" w:rsidRPr="001E1E4B">
        <w:rPr>
          <w:rFonts w:asciiTheme="majorHAnsi" w:hAnsiTheme="majorHAnsi"/>
          <w:lang w:val="es-ES_tradnl"/>
        </w:rPr>
        <w:t xml:space="preserve">del INH al </w:t>
      </w:r>
      <w:r w:rsidR="005D1F81" w:rsidRPr="001E1E4B">
        <w:rPr>
          <w:rFonts w:asciiTheme="majorHAnsi" w:hAnsiTheme="majorHAnsi"/>
          <w:lang w:val="es-ES_tradnl"/>
        </w:rPr>
        <w:t>Departamento de información y Regularización del Territorio del SINAC</w:t>
      </w:r>
      <w:r w:rsidR="001E1E4B" w:rsidRPr="001E1E4B">
        <w:rPr>
          <w:rFonts w:asciiTheme="majorHAnsi" w:hAnsiTheme="majorHAnsi"/>
          <w:lang w:val="es-ES_tradnl"/>
        </w:rPr>
        <w:t xml:space="preserve"> por parte del Proyecto Humedales</w:t>
      </w:r>
      <w:r w:rsidR="005D1F81" w:rsidRPr="001E1E4B">
        <w:rPr>
          <w:rFonts w:asciiTheme="majorHAnsi" w:hAnsiTheme="majorHAnsi"/>
          <w:lang w:val="es-ES_tradnl"/>
        </w:rPr>
        <w:t>, le corresponde</w:t>
      </w:r>
      <w:r w:rsidR="001E1E4B" w:rsidRPr="001E1E4B">
        <w:rPr>
          <w:rFonts w:asciiTheme="majorHAnsi" w:hAnsiTheme="majorHAnsi"/>
          <w:lang w:val="es-ES_tradnl"/>
        </w:rPr>
        <w:t>rá</w:t>
      </w:r>
      <w:r w:rsidR="005D1F81" w:rsidRPr="001E1E4B">
        <w:rPr>
          <w:rFonts w:asciiTheme="majorHAnsi" w:hAnsiTheme="majorHAnsi"/>
          <w:lang w:val="es-ES_tradnl"/>
        </w:rPr>
        <w:t xml:space="preserve"> a la institución cumplir con los procesos administrativos establecidos para </w:t>
      </w:r>
      <w:r w:rsidR="001E1E4B" w:rsidRPr="001E1E4B">
        <w:rPr>
          <w:rFonts w:asciiTheme="majorHAnsi" w:hAnsiTheme="majorHAnsi"/>
          <w:lang w:val="es-ES_tradnl"/>
        </w:rPr>
        <w:t>su traslad</w:t>
      </w:r>
      <w:r w:rsidR="005D1F81" w:rsidRPr="001E1E4B">
        <w:rPr>
          <w:rFonts w:asciiTheme="majorHAnsi" w:hAnsiTheme="majorHAnsi"/>
          <w:lang w:val="es-ES_tradnl"/>
        </w:rPr>
        <w:t xml:space="preserve">o al CENIGA y </w:t>
      </w:r>
      <w:r w:rsidR="001E1E4B" w:rsidRPr="001E1E4B">
        <w:rPr>
          <w:rFonts w:asciiTheme="majorHAnsi" w:hAnsiTheme="majorHAnsi"/>
          <w:lang w:val="es-ES_tradnl"/>
        </w:rPr>
        <w:t xml:space="preserve">su </w:t>
      </w:r>
      <w:r w:rsidR="005D1F81" w:rsidRPr="001E1E4B">
        <w:rPr>
          <w:rFonts w:asciiTheme="majorHAnsi" w:hAnsiTheme="majorHAnsi"/>
          <w:lang w:val="es-ES_tradnl"/>
        </w:rPr>
        <w:t>visualiza</w:t>
      </w:r>
      <w:r w:rsidR="001E1E4B" w:rsidRPr="001E1E4B">
        <w:rPr>
          <w:rFonts w:asciiTheme="majorHAnsi" w:hAnsiTheme="majorHAnsi"/>
          <w:lang w:val="es-ES_tradnl"/>
        </w:rPr>
        <w:t>ción</w:t>
      </w:r>
      <w:r w:rsidR="005D1F81" w:rsidRPr="001E1E4B">
        <w:rPr>
          <w:rFonts w:asciiTheme="majorHAnsi" w:hAnsiTheme="majorHAnsi"/>
          <w:lang w:val="es-ES_tradnl"/>
        </w:rPr>
        <w:t xml:space="preserve"> en el </w:t>
      </w:r>
      <w:r w:rsidR="001E1E4B" w:rsidRPr="006C7804">
        <w:rPr>
          <w:rFonts w:asciiTheme="majorHAnsi" w:hAnsiTheme="majorHAnsi"/>
          <w:lang w:val="es-ES_tradnl"/>
        </w:rPr>
        <w:t>SNIT</w:t>
      </w:r>
      <w:r w:rsidR="005D1F81" w:rsidRPr="006C7804">
        <w:rPr>
          <w:rFonts w:asciiTheme="majorHAnsi" w:hAnsiTheme="majorHAnsi"/>
          <w:lang w:val="es-ES_tradnl"/>
        </w:rPr>
        <w:t>. Las bases de datos se construyeron en coordinación con CENIGA para estandarizar la información de ac</w:t>
      </w:r>
      <w:r w:rsidR="006C7804" w:rsidRPr="006C7804">
        <w:rPr>
          <w:rFonts w:asciiTheme="majorHAnsi" w:hAnsiTheme="majorHAnsi"/>
          <w:lang w:val="es-ES_tradnl"/>
        </w:rPr>
        <w:t xml:space="preserve">uerdo a la normativa nacional. El marco para mitigar amenazas también se fortaleció con el apoyo del Proyecto a los esfuerzos del SINAC para rehabilitar </w:t>
      </w:r>
      <w:r w:rsidRPr="006C7804">
        <w:rPr>
          <w:rFonts w:asciiTheme="majorHAnsi" w:hAnsiTheme="majorHAnsi"/>
          <w:lang w:val="es-ES_tradnl"/>
        </w:rPr>
        <w:t>los humedales de Palo Verde y fortalec</w:t>
      </w:r>
      <w:r w:rsidR="006C7804" w:rsidRPr="006C7804">
        <w:rPr>
          <w:rFonts w:asciiTheme="majorHAnsi" w:hAnsiTheme="majorHAnsi"/>
          <w:lang w:val="es-ES_tradnl"/>
        </w:rPr>
        <w:t xml:space="preserve">er </w:t>
      </w:r>
      <w:r w:rsidRPr="006C7804">
        <w:rPr>
          <w:rFonts w:asciiTheme="majorHAnsi" w:hAnsiTheme="majorHAnsi"/>
          <w:lang w:val="es-ES_tradnl"/>
        </w:rPr>
        <w:t>la conexión entre ellos. El Proyecto también realizó aportes en el Foro Nacional de Gestión de Riesgos</w:t>
      </w:r>
      <w:r w:rsidR="00574C05">
        <w:rPr>
          <w:rFonts w:asciiTheme="majorHAnsi" w:hAnsiTheme="majorHAnsi"/>
          <w:lang w:val="es-ES_tradnl"/>
        </w:rPr>
        <w:t>, así como</w:t>
      </w:r>
      <w:r w:rsidRPr="006C7804">
        <w:rPr>
          <w:rFonts w:asciiTheme="majorHAnsi" w:hAnsiTheme="majorHAnsi"/>
          <w:lang w:val="es-ES_tradnl"/>
        </w:rPr>
        <w:t xml:space="preserve"> en la formulación de la Política Nacional de Gestión de Riesgo 2016-2030 y del Plan Nacional de Gestión de Riesgos 2016-2020. Este Plan incluye tres productos asociados a humedales como ecosistemas críticos para garantizar resiliencia, ofrecer protección y prevenir riesgos.</w:t>
      </w:r>
      <w:r w:rsidRPr="00D9425D">
        <w:rPr>
          <w:rFonts w:asciiTheme="majorHAnsi" w:hAnsiTheme="majorHAnsi"/>
          <w:lang w:val="es-ES_tradnl"/>
        </w:rPr>
        <w:t xml:space="preserve"> </w:t>
      </w:r>
    </w:p>
    <w:p w14:paraId="7874EFCB" w14:textId="498593E6" w:rsidR="009831AF" w:rsidRDefault="00B72529" w:rsidP="00D47694">
      <w:pPr>
        <w:jc w:val="both"/>
        <w:rPr>
          <w:rFonts w:asciiTheme="majorHAnsi" w:hAnsiTheme="majorHAnsi"/>
          <w:lang w:val="es-ES_tradnl"/>
        </w:rPr>
      </w:pPr>
      <w:r w:rsidRPr="009831AF">
        <w:rPr>
          <w:rFonts w:asciiTheme="majorHAnsi" w:hAnsiTheme="majorHAnsi"/>
          <w:lang w:val="es-ES_tradnl"/>
        </w:rPr>
        <w:t xml:space="preserve">Aunque </w:t>
      </w:r>
      <w:r w:rsidR="009831AF" w:rsidRPr="009831AF">
        <w:rPr>
          <w:rFonts w:asciiTheme="majorHAnsi" w:hAnsiTheme="majorHAnsi"/>
          <w:lang w:val="es-ES_tradnl"/>
        </w:rPr>
        <w:t>a nivel nacional el Proyecto ha sido muy efectivo</w:t>
      </w:r>
      <w:r w:rsidRPr="009831AF">
        <w:rPr>
          <w:rFonts w:asciiTheme="majorHAnsi" w:hAnsiTheme="majorHAnsi"/>
          <w:lang w:val="es-ES_tradnl"/>
        </w:rPr>
        <w:t xml:space="preserve"> en el logro de </w:t>
      </w:r>
      <w:r w:rsidR="009831AF" w:rsidRPr="009831AF">
        <w:rPr>
          <w:rFonts w:asciiTheme="majorHAnsi" w:hAnsiTheme="majorHAnsi"/>
          <w:lang w:val="es-ES_tradnl"/>
        </w:rPr>
        <w:t xml:space="preserve">los resultados propuestos, hay que señalar que se dan diferencias entre </w:t>
      </w:r>
      <w:r w:rsidR="00574C05">
        <w:rPr>
          <w:rFonts w:asciiTheme="majorHAnsi" w:hAnsiTheme="majorHAnsi"/>
          <w:lang w:val="es-ES_tradnl"/>
        </w:rPr>
        <w:t>AC</w:t>
      </w:r>
      <w:r w:rsidR="009831AF" w:rsidRPr="009831AF">
        <w:rPr>
          <w:rFonts w:asciiTheme="majorHAnsi" w:hAnsiTheme="majorHAnsi"/>
          <w:lang w:val="es-ES_tradnl"/>
        </w:rPr>
        <w:t xml:space="preserve">. </w:t>
      </w:r>
      <w:r w:rsidR="003B63E1" w:rsidRPr="009831AF">
        <w:rPr>
          <w:rFonts w:asciiTheme="majorHAnsi" w:hAnsiTheme="majorHAnsi"/>
          <w:lang w:val="es-ES_tradnl"/>
        </w:rPr>
        <w:t xml:space="preserve">Esto pudo deberse a </w:t>
      </w:r>
      <w:r w:rsidR="009831AF" w:rsidRPr="009831AF">
        <w:rPr>
          <w:rFonts w:asciiTheme="majorHAnsi" w:hAnsiTheme="majorHAnsi"/>
          <w:lang w:val="es-ES_tradnl"/>
        </w:rPr>
        <w:t xml:space="preserve">muchos </w:t>
      </w:r>
      <w:r w:rsidR="003B63E1" w:rsidRPr="009831AF">
        <w:rPr>
          <w:rFonts w:asciiTheme="majorHAnsi" w:hAnsiTheme="majorHAnsi"/>
          <w:lang w:val="es-ES_tradnl"/>
        </w:rPr>
        <w:t xml:space="preserve">factores como: </w:t>
      </w:r>
      <w:r w:rsidR="009831AF">
        <w:rPr>
          <w:rFonts w:asciiTheme="majorHAnsi" w:hAnsiTheme="majorHAnsi"/>
          <w:lang w:val="es-ES_tradnl"/>
        </w:rPr>
        <w:t>L</w:t>
      </w:r>
      <w:r w:rsidR="009831AF" w:rsidRPr="009831AF">
        <w:rPr>
          <w:rFonts w:asciiTheme="majorHAnsi" w:hAnsiTheme="majorHAnsi"/>
          <w:lang w:val="es-ES_tradnl"/>
        </w:rPr>
        <w:t xml:space="preserve">a percepción del Proyecto como una oportunidad o como una sobrecarga de trabajo, </w:t>
      </w:r>
      <w:r w:rsidR="00574C05">
        <w:rPr>
          <w:rFonts w:asciiTheme="majorHAnsi" w:hAnsiTheme="majorHAnsi"/>
          <w:lang w:val="es-ES_tradnl"/>
        </w:rPr>
        <w:t xml:space="preserve">el nivel de liderazgo y </w:t>
      </w:r>
      <w:r w:rsidR="009831AF" w:rsidRPr="009831AF">
        <w:rPr>
          <w:rFonts w:asciiTheme="majorHAnsi" w:hAnsiTheme="majorHAnsi"/>
          <w:lang w:val="es-ES_tradnl"/>
        </w:rPr>
        <w:t xml:space="preserve">la capacidad de gestión y de respuesta por los directores de las AC, el nivel de competencias técnicas </w:t>
      </w:r>
      <w:r w:rsidR="009831AF">
        <w:rPr>
          <w:rFonts w:asciiTheme="majorHAnsi" w:hAnsiTheme="majorHAnsi"/>
          <w:lang w:val="es-ES_tradnl"/>
        </w:rPr>
        <w:t xml:space="preserve">que ya tenían </w:t>
      </w:r>
      <w:r w:rsidR="009831AF" w:rsidRPr="009831AF">
        <w:rPr>
          <w:rFonts w:asciiTheme="majorHAnsi" w:hAnsiTheme="majorHAnsi"/>
          <w:lang w:val="es-ES_tradnl"/>
        </w:rPr>
        <w:t xml:space="preserve">los funcionarios participantes y la experiencia previa en acciones relacionadas (por ejemplo, restauración </w:t>
      </w:r>
      <w:r w:rsidR="00574C05">
        <w:rPr>
          <w:rFonts w:asciiTheme="majorHAnsi" w:hAnsiTheme="majorHAnsi"/>
          <w:lang w:val="es-ES_tradnl"/>
        </w:rPr>
        <w:t>de humedales, actividades de gestión local</w:t>
      </w:r>
      <w:r w:rsidR="009831AF" w:rsidRPr="009831AF">
        <w:rPr>
          <w:rFonts w:asciiTheme="majorHAnsi" w:hAnsiTheme="majorHAnsi"/>
          <w:lang w:val="es-ES_tradnl"/>
        </w:rPr>
        <w:t>).</w:t>
      </w:r>
      <w:r w:rsidR="009831AF">
        <w:rPr>
          <w:rFonts w:asciiTheme="majorHAnsi" w:hAnsiTheme="majorHAnsi"/>
          <w:lang w:val="es-ES_tradnl"/>
        </w:rPr>
        <w:t xml:space="preserve"> Además, los recursos de cualquier proyecto siempre resultan insuficientes para responder a todas las necesidades de las AC, del SINAC y del país.</w:t>
      </w:r>
    </w:p>
    <w:p w14:paraId="741D5675" w14:textId="5EA4D027" w:rsidR="00542E87" w:rsidRPr="00542E87" w:rsidRDefault="009F4682" w:rsidP="00542E87">
      <w:pPr>
        <w:jc w:val="both"/>
        <w:rPr>
          <w:rFonts w:asciiTheme="majorHAnsi" w:hAnsiTheme="majorHAnsi"/>
          <w:lang w:val="es-ES_tradnl"/>
        </w:rPr>
      </w:pPr>
      <w:r w:rsidRPr="009F4682">
        <w:rPr>
          <w:rFonts w:asciiTheme="majorHAnsi" w:hAnsiTheme="majorHAnsi"/>
          <w:lang w:val="es-ES_tradnl"/>
        </w:rPr>
        <w:t xml:space="preserve">En el ACHN, por problemas administrativos internos se respondió </w:t>
      </w:r>
      <w:r w:rsidR="00574C05" w:rsidRPr="009F4682">
        <w:rPr>
          <w:rFonts w:asciiTheme="majorHAnsi" w:hAnsiTheme="majorHAnsi"/>
          <w:lang w:val="es-ES_tradnl"/>
        </w:rPr>
        <w:t xml:space="preserve">un año tarde </w:t>
      </w:r>
      <w:r w:rsidRPr="009F4682">
        <w:rPr>
          <w:rFonts w:asciiTheme="majorHAnsi" w:hAnsiTheme="majorHAnsi"/>
          <w:lang w:val="es-ES_tradnl"/>
        </w:rPr>
        <w:t xml:space="preserve">al llamado del Proyecto. </w:t>
      </w:r>
      <w:r w:rsidR="005E49B4" w:rsidRPr="009F4682">
        <w:rPr>
          <w:rFonts w:asciiTheme="majorHAnsi" w:hAnsiTheme="majorHAnsi"/>
          <w:lang w:val="es-ES_tradnl"/>
        </w:rPr>
        <w:t xml:space="preserve">A pesar de </w:t>
      </w:r>
      <w:r w:rsidRPr="009F4682">
        <w:rPr>
          <w:rFonts w:asciiTheme="majorHAnsi" w:hAnsiTheme="majorHAnsi"/>
          <w:lang w:val="es-ES_tradnl"/>
        </w:rPr>
        <w:t xml:space="preserve">esto, </w:t>
      </w:r>
      <w:r w:rsidR="005E49B4" w:rsidRPr="009F4682">
        <w:rPr>
          <w:rFonts w:asciiTheme="majorHAnsi" w:hAnsiTheme="majorHAnsi"/>
          <w:lang w:val="es-ES_tradnl"/>
        </w:rPr>
        <w:t>el Programa fue efectivo en el logro de los principales productos: La</w:t>
      </w:r>
      <w:r w:rsidR="005E49B4" w:rsidRPr="00ED697F">
        <w:rPr>
          <w:rFonts w:asciiTheme="majorHAnsi" w:hAnsiTheme="majorHAnsi"/>
          <w:lang w:val="es-ES_tradnl"/>
        </w:rPr>
        <w:t xml:space="preserve"> capacitación técnica para funcionarios en delimitación de humedales, la actualización de las fichas Rams</w:t>
      </w:r>
      <w:r w:rsidR="005E49B4">
        <w:rPr>
          <w:rFonts w:asciiTheme="majorHAnsi" w:hAnsiTheme="majorHAnsi"/>
          <w:lang w:val="es-ES_tradnl"/>
        </w:rPr>
        <w:t xml:space="preserve">ar (Caño Negro, Maquenque), el </w:t>
      </w:r>
      <w:r w:rsidR="005E49B4" w:rsidRPr="00ED697F">
        <w:rPr>
          <w:rFonts w:asciiTheme="majorHAnsi" w:hAnsiTheme="majorHAnsi"/>
          <w:lang w:val="es-ES_tradnl"/>
        </w:rPr>
        <w:t>levantamiento del inventario de humedales del ACHN, el</w:t>
      </w:r>
      <w:r w:rsidR="005E49B4">
        <w:rPr>
          <w:rFonts w:asciiTheme="majorHAnsi" w:hAnsiTheme="majorHAnsi"/>
          <w:lang w:val="es-ES_tradnl"/>
        </w:rPr>
        <w:t xml:space="preserve"> p</w:t>
      </w:r>
      <w:r w:rsidR="005E49B4" w:rsidRPr="00FE0C56">
        <w:rPr>
          <w:rFonts w:asciiTheme="majorHAnsi" w:hAnsiTheme="majorHAnsi"/>
          <w:lang w:val="es-ES_tradnl"/>
        </w:rPr>
        <w:t xml:space="preserve">roceso de sensibilización de las </w:t>
      </w:r>
      <w:r w:rsidR="005E49B4" w:rsidRPr="00CB5F83">
        <w:rPr>
          <w:rFonts w:asciiTheme="majorHAnsi" w:hAnsiTheme="majorHAnsi"/>
          <w:lang w:val="es-ES_tradnl"/>
        </w:rPr>
        <w:t>comunidades de Maquenque y la elaboración de los planes de gestión local de Maquenque y Caño Negro. De hecho, los funcionarios destacan la capacidad del personal de la PMU</w:t>
      </w:r>
      <w:r w:rsidR="00CB5F83" w:rsidRPr="00CB5F83">
        <w:rPr>
          <w:rFonts w:asciiTheme="majorHAnsi" w:hAnsiTheme="majorHAnsi"/>
          <w:lang w:val="es-ES_tradnl"/>
        </w:rPr>
        <w:t xml:space="preserve"> para escuchar y conocer sus necesidades así como para planificar y coordinar conjuntamente las distintas actividades. Recalcan también que ahora cuentan con el inventario de humedales del ACHN, que es una herramienta práctica que les permite atender denuncias o responder a la solicitud de permisos</w:t>
      </w:r>
      <w:r w:rsidR="00CB5F83">
        <w:rPr>
          <w:rFonts w:asciiTheme="majorHAnsi" w:hAnsiTheme="majorHAnsi"/>
          <w:lang w:val="es-ES_tradnl"/>
        </w:rPr>
        <w:t xml:space="preserve">, con lo cual pueden reducir las amenazas por </w:t>
      </w:r>
      <w:r w:rsidR="00190559">
        <w:rPr>
          <w:rFonts w:asciiTheme="majorHAnsi" w:hAnsiTheme="majorHAnsi"/>
          <w:lang w:val="es-ES_tradnl"/>
        </w:rPr>
        <w:t xml:space="preserve">el cambio en el uso del suelo. </w:t>
      </w:r>
      <w:r w:rsidR="007E1793" w:rsidRPr="00190559">
        <w:rPr>
          <w:rFonts w:asciiTheme="majorHAnsi" w:hAnsiTheme="majorHAnsi"/>
          <w:lang w:val="es-ES_tradnl"/>
        </w:rPr>
        <w:t xml:space="preserve">Sin embargo, los funcionarios del ACHN cultivaron expectativas que luego no se cumplieron, como </w:t>
      </w:r>
      <w:r w:rsidR="00190559">
        <w:rPr>
          <w:rFonts w:asciiTheme="majorHAnsi" w:hAnsiTheme="majorHAnsi"/>
          <w:lang w:val="es-ES_tradnl"/>
        </w:rPr>
        <w:t xml:space="preserve">la </w:t>
      </w:r>
      <w:r w:rsidR="007E1793" w:rsidRPr="00190559">
        <w:rPr>
          <w:rFonts w:asciiTheme="majorHAnsi" w:hAnsiTheme="majorHAnsi"/>
          <w:lang w:val="es-ES_tradnl"/>
        </w:rPr>
        <w:t>obten</w:t>
      </w:r>
      <w:r w:rsidR="00190559">
        <w:rPr>
          <w:rFonts w:asciiTheme="majorHAnsi" w:hAnsiTheme="majorHAnsi"/>
          <w:lang w:val="es-ES_tradnl"/>
        </w:rPr>
        <w:t>ción de equipos para</w:t>
      </w:r>
      <w:r w:rsidR="007E1793" w:rsidRPr="00190559">
        <w:rPr>
          <w:rFonts w:asciiTheme="majorHAnsi" w:hAnsiTheme="majorHAnsi"/>
          <w:lang w:val="es-ES_tradnl"/>
        </w:rPr>
        <w:t xml:space="preserve"> aten</w:t>
      </w:r>
      <w:r w:rsidR="00190559">
        <w:rPr>
          <w:rFonts w:asciiTheme="majorHAnsi" w:hAnsiTheme="majorHAnsi"/>
          <w:lang w:val="es-ES_tradnl"/>
        </w:rPr>
        <w:t>der</w:t>
      </w:r>
      <w:r w:rsidR="007E1793" w:rsidRPr="00190559">
        <w:rPr>
          <w:rFonts w:asciiTheme="majorHAnsi" w:hAnsiTheme="majorHAnsi"/>
          <w:lang w:val="es-ES_tradnl"/>
        </w:rPr>
        <w:t xml:space="preserve"> incendios. También consideran que hubo tareas que quedaron inconclusas, co</w:t>
      </w:r>
      <w:r w:rsidR="00190559" w:rsidRPr="00190559">
        <w:rPr>
          <w:rFonts w:asciiTheme="majorHAnsi" w:hAnsiTheme="majorHAnsi"/>
          <w:lang w:val="es-ES_tradnl"/>
        </w:rPr>
        <w:t xml:space="preserve">mo </w:t>
      </w:r>
      <w:r w:rsidR="00AF5750" w:rsidRPr="00190559">
        <w:rPr>
          <w:rFonts w:asciiTheme="majorHAnsi" w:hAnsiTheme="majorHAnsi"/>
          <w:lang w:val="es-ES_tradnl"/>
        </w:rPr>
        <w:t xml:space="preserve">el reglamento de uso de Caño Negro </w:t>
      </w:r>
      <w:r w:rsidR="00AF5750">
        <w:rPr>
          <w:rFonts w:asciiTheme="majorHAnsi" w:hAnsiTheme="majorHAnsi"/>
          <w:lang w:val="es-ES_tradnl"/>
        </w:rPr>
        <w:t xml:space="preserve">y la estrategia de incendios (aunque estos productos </w:t>
      </w:r>
      <w:r w:rsidR="00AF5750" w:rsidRPr="00AF5750">
        <w:rPr>
          <w:rFonts w:asciiTheme="majorHAnsi" w:hAnsiTheme="majorHAnsi"/>
          <w:lang w:val="es-ES_tradnl"/>
        </w:rPr>
        <w:t>no se terminaron porque el AC pasó por conflictos administrativos y no respondió al trabajo programado).</w:t>
      </w:r>
      <w:r w:rsidR="00542E87">
        <w:rPr>
          <w:rFonts w:asciiTheme="majorHAnsi" w:hAnsiTheme="majorHAnsi"/>
          <w:lang w:val="es-ES_tradnl"/>
        </w:rPr>
        <w:t xml:space="preserve"> </w:t>
      </w:r>
      <w:r w:rsidR="00542E87" w:rsidRPr="00542E87">
        <w:rPr>
          <w:rFonts w:asciiTheme="majorHAnsi" w:hAnsiTheme="majorHAnsi"/>
          <w:lang w:val="es-ES_tradnl"/>
        </w:rPr>
        <w:t xml:space="preserve">Por último, como conclusión general </w:t>
      </w:r>
      <w:r w:rsidR="00542E87">
        <w:rPr>
          <w:rFonts w:asciiTheme="majorHAnsi" w:hAnsiTheme="majorHAnsi"/>
          <w:lang w:val="es-ES_tradnl"/>
        </w:rPr>
        <w:t>del proceso de sensibilización en Maquenque, a</w:t>
      </w:r>
      <w:r w:rsidR="00542E87" w:rsidRPr="00542E87">
        <w:rPr>
          <w:rFonts w:asciiTheme="majorHAnsi" w:hAnsiTheme="majorHAnsi"/>
          <w:lang w:val="es-ES_tradnl"/>
        </w:rPr>
        <w:t>l momento de la</w:t>
      </w:r>
      <w:r w:rsidR="00542E87">
        <w:rPr>
          <w:rFonts w:asciiTheme="majorHAnsi" w:hAnsiTheme="majorHAnsi"/>
          <w:lang w:val="es-ES_tradnl"/>
        </w:rPr>
        <w:t xml:space="preserve"> finalización de la experiencia</w:t>
      </w:r>
      <w:r w:rsidR="00542E87" w:rsidRPr="00542E87">
        <w:rPr>
          <w:rFonts w:asciiTheme="majorHAnsi" w:hAnsiTheme="majorHAnsi"/>
          <w:lang w:val="es-ES_tradnl"/>
        </w:rPr>
        <w:t xml:space="preserve"> </w:t>
      </w:r>
      <w:r w:rsidR="00542E87">
        <w:rPr>
          <w:rFonts w:asciiTheme="majorHAnsi" w:hAnsiTheme="majorHAnsi"/>
          <w:lang w:val="es-ES_tradnl"/>
        </w:rPr>
        <w:t>no se consideró</w:t>
      </w:r>
      <w:r w:rsidR="00542E87" w:rsidRPr="00542E87">
        <w:rPr>
          <w:rFonts w:asciiTheme="majorHAnsi" w:hAnsiTheme="majorHAnsi"/>
          <w:lang w:val="es-ES_tradnl"/>
        </w:rPr>
        <w:t xml:space="preserve"> socialmente viable para el SINAC iniciar la elaboración de un nuevo plan general de manejo para dicho refugio. </w:t>
      </w:r>
    </w:p>
    <w:p w14:paraId="0D4A3D46" w14:textId="77777777" w:rsidR="00542E87" w:rsidRPr="007E1793" w:rsidRDefault="00542E87" w:rsidP="00AF5750">
      <w:pPr>
        <w:jc w:val="both"/>
        <w:rPr>
          <w:rFonts w:asciiTheme="majorHAnsi" w:hAnsiTheme="majorHAnsi"/>
          <w:lang w:val="es-ES_tradnl"/>
        </w:rPr>
      </w:pPr>
    </w:p>
    <w:p w14:paraId="4B4FEB56" w14:textId="33957B4C" w:rsidR="00A95BBE" w:rsidRPr="00982574" w:rsidRDefault="003B63E1" w:rsidP="009114A7">
      <w:pPr>
        <w:pStyle w:val="Ttulo3"/>
        <w:rPr>
          <w:color w:val="000000" w:themeColor="text1"/>
          <w:lang w:val="es-ES_tradnl"/>
        </w:rPr>
      </w:pPr>
      <w:bookmarkStart w:id="58" w:name="_Toc394376476"/>
      <w:r w:rsidRPr="00982574">
        <w:rPr>
          <w:color w:val="000000" w:themeColor="text1"/>
          <w:lang w:val="es-ES_tradnl"/>
        </w:rPr>
        <w:t xml:space="preserve">3.3.4 </w:t>
      </w:r>
      <w:r w:rsidR="00A95BBE" w:rsidRPr="00982574">
        <w:rPr>
          <w:color w:val="000000" w:themeColor="text1"/>
          <w:lang w:val="es-ES_tradnl"/>
        </w:rPr>
        <w:t xml:space="preserve">Eficiencia </w:t>
      </w:r>
      <w:r w:rsidR="00191C76">
        <w:rPr>
          <w:color w:val="000000" w:themeColor="text1"/>
          <w:lang w:val="es-ES_tradnl"/>
        </w:rPr>
        <w:t>en la implementación del P</w:t>
      </w:r>
      <w:r w:rsidRPr="00982574">
        <w:rPr>
          <w:color w:val="000000" w:themeColor="text1"/>
          <w:lang w:val="es-ES_tradnl"/>
        </w:rPr>
        <w:t>royecto</w:t>
      </w:r>
      <w:bookmarkEnd w:id="58"/>
    </w:p>
    <w:p w14:paraId="25DA57E2" w14:textId="77777777" w:rsidR="005719B0" w:rsidRPr="00982574" w:rsidRDefault="005719B0" w:rsidP="002B3BBB">
      <w:pPr>
        <w:spacing w:after="0" w:line="240" w:lineRule="auto"/>
        <w:jc w:val="both"/>
        <w:rPr>
          <w:rFonts w:asciiTheme="majorHAnsi" w:hAnsiTheme="majorHAnsi" w:cs="Arial"/>
          <w:lang w:val="es-ES_tradnl"/>
        </w:rPr>
      </w:pPr>
    </w:p>
    <w:p w14:paraId="4DABFA34" w14:textId="77777777" w:rsidR="0090445E" w:rsidRPr="00982574" w:rsidRDefault="0090445E" w:rsidP="0090445E">
      <w:pPr>
        <w:spacing w:after="120" w:line="240" w:lineRule="auto"/>
        <w:jc w:val="both"/>
        <w:rPr>
          <w:rFonts w:asciiTheme="majorHAnsi" w:hAnsiTheme="majorHAnsi"/>
          <w:lang w:val="es-ES_tradnl"/>
        </w:rPr>
      </w:pPr>
      <w:r w:rsidRPr="00982574">
        <w:rPr>
          <w:rFonts w:asciiTheme="majorHAnsi" w:hAnsiTheme="majorHAnsi"/>
          <w:b/>
          <w:lang w:val="es-ES_tradnl"/>
        </w:rPr>
        <w:t>Calificación:</w:t>
      </w:r>
      <w:r w:rsidRPr="00982574">
        <w:rPr>
          <w:rFonts w:asciiTheme="majorHAnsi" w:hAnsiTheme="majorHAnsi"/>
          <w:lang w:val="es-ES_tradnl"/>
        </w:rPr>
        <w:t xml:space="preserve"> Altamente Satisfactorio (AS)</w:t>
      </w:r>
    </w:p>
    <w:p w14:paraId="5EEC6187" w14:textId="4CBA11AD" w:rsidR="0072328B" w:rsidRPr="0072328B" w:rsidRDefault="003B63E1" w:rsidP="00D47694">
      <w:pPr>
        <w:jc w:val="both"/>
        <w:rPr>
          <w:rFonts w:asciiTheme="majorHAnsi" w:hAnsiTheme="majorHAnsi"/>
          <w:lang w:val="es-ES_tradnl"/>
        </w:rPr>
      </w:pPr>
      <w:r w:rsidRPr="00982574">
        <w:rPr>
          <w:rFonts w:asciiTheme="majorHAnsi" w:hAnsiTheme="majorHAnsi"/>
          <w:lang w:val="es-ES_tradnl"/>
        </w:rPr>
        <w:t xml:space="preserve">El Proyecto Humedales se implementó </w:t>
      </w:r>
      <w:r w:rsidR="0072328B" w:rsidRPr="00982574">
        <w:rPr>
          <w:rFonts w:asciiTheme="majorHAnsi" w:hAnsiTheme="majorHAnsi"/>
          <w:lang w:val="es-ES_tradnl"/>
        </w:rPr>
        <w:t>según</w:t>
      </w:r>
      <w:r w:rsidRPr="00982574">
        <w:rPr>
          <w:rFonts w:asciiTheme="majorHAnsi" w:hAnsiTheme="majorHAnsi"/>
          <w:lang w:val="es-ES_tradnl"/>
        </w:rPr>
        <w:t xml:space="preserve"> las normas y estándares del PNUD, del FMAM y del país. El plan de monitoreo y las herramientas de gestión basadas en resultados facilitaron el</w:t>
      </w:r>
      <w:r w:rsidRPr="002D3672">
        <w:rPr>
          <w:rFonts w:asciiTheme="majorHAnsi" w:hAnsiTheme="majorHAnsi"/>
          <w:lang w:val="es-ES_tradnl"/>
        </w:rPr>
        <w:t xml:space="preserve"> seguimiento en el avanc</w:t>
      </w:r>
      <w:r w:rsidR="0098213F">
        <w:rPr>
          <w:rFonts w:asciiTheme="majorHAnsi" w:hAnsiTheme="majorHAnsi"/>
          <w:lang w:val="es-ES_tradnl"/>
        </w:rPr>
        <w:t>e de los resultados y productos</w:t>
      </w:r>
      <w:r w:rsidRPr="0072328B">
        <w:rPr>
          <w:rFonts w:asciiTheme="majorHAnsi" w:hAnsiTheme="majorHAnsi"/>
          <w:lang w:val="es-ES_tradnl"/>
        </w:rPr>
        <w:t xml:space="preserve">. </w:t>
      </w:r>
      <w:r w:rsidR="0098213F">
        <w:rPr>
          <w:rFonts w:asciiTheme="majorHAnsi" w:hAnsiTheme="majorHAnsi"/>
          <w:lang w:val="es-ES_tradnl"/>
        </w:rPr>
        <w:t>La</w:t>
      </w:r>
      <w:r w:rsidR="0072328B" w:rsidRPr="0072328B">
        <w:rPr>
          <w:rFonts w:asciiTheme="majorHAnsi" w:hAnsiTheme="majorHAnsi"/>
          <w:lang w:val="es-ES_tradnl"/>
        </w:rPr>
        <w:t xml:space="preserve"> ejecución </w:t>
      </w:r>
      <w:r w:rsidR="0098213F">
        <w:rPr>
          <w:rFonts w:asciiTheme="majorHAnsi" w:hAnsiTheme="majorHAnsi"/>
          <w:lang w:val="es-ES_tradnl"/>
        </w:rPr>
        <w:t>de los recursos financieros</w:t>
      </w:r>
      <w:r w:rsidR="0072328B" w:rsidRPr="0072328B">
        <w:rPr>
          <w:rFonts w:asciiTheme="majorHAnsi" w:hAnsiTheme="majorHAnsi"/>
          <w:lang w:val="es-ES_tradnl"/>
        </w:rPr>
        <w:t xml:space="preserve"> también fue adecuada</w:t>
      </w:r>
      <w:r w:rsidR="0098213F">
        <w:rPr>
          <w:rFonts w:asciiTheme="majorHAnsi" w:hAnsiTheme="majorHAnsi"/>
          <w:lang w:val="es-ES_tradnl"/>
        </w:rPr>
        <w:t xml:space="preserve">, con acompañamiento </w:t>
      </w:r>
      <w:r w:rsidR="0072328B" w:rsidRPr="0072328B">
        <w:rPr>
          <w:rFonts w:asciiTheme="majorHAnsi" w:hAnsiTheme="majorHAnsi"/>
          <w:lang w:val="es-ES_tradnl"/>
        </w:rPr>
        <w:t xml:space="preserve">por parte del PNUD, de la PMU y del SINAC, incluyendo a su Dirección </w:t>
      </w:r>
      <w:r w:rsidR="00542E87">
        <w:rPr>
          <w:rFonts w:asciiTheme="majorHAnsi" w:hAnsiTheme="majorHAnsi"/>
          <w:lang w:val="es-ES_tradnl"/>
        </w:rPr>
        <w:t>Administrativo-</w:t>
      </w:r>
      <w:r w:rsidR="0072328B" w:rsidRPr="0072328B">
        <w:rPr>
          <w:rFonts w:asciiTheme="majorHAnsi" w:hAnsiTheme="majorHAnsi"/>
          <w:lang w:val="es-ES_tradnl"/>
        </w:rPr>
        <w:t xml:space="preserve">Financiera. </w:t>
      </w:r>
      <w:r w:rsidR="002325E8">
        <w:rPr>
          <w:rFonts w:asciiTheme="majorHAnsi" w:hAnsiTheme="majorHAnsi"/>
          <w:lang w:val="es-ES_tradnl"/>
        </w:rPr>
        <w:t xml:space="preserve">El Proyecto también recurrió al manejo adaptativo para apoyar el uso eficiente de sus recursos. </w:t>
      </w:r>
      <w:r w:rsidR="0098213F" w:rsidRPr="0098213F">
        <w:rPr>
          <w:rFonts w:asciiTheme="majorHAnsi" w:hAnsiTheme="majorHAnsi"/>
          <w:lang w:val="es-ES_tradnl"/>
        </w:rPr>
        <w:t xml:space="preserve">En todos estos procesos funcionaron diferentes niveles de autorización y controles cruzados. </w:t>
      </w:r>
      <w:r w:rsidR="0072328B" w:rsidRPr="0072328B">
        <w:rPr>
          <w:rFonts w:asciiTheme="majorHAnsi" w:hAnsiTheme="majorHAnsi"/>
          <w:lang w:val="es-ES_tradnl"/>
        </w:rPr>
        <w:t>Aunque el Proyecto concluyó antes de la fecha programada, eso no afectó</w:t>
      </w:r>
      <w:r w:rsidR="0072328B">
        <w:rPr>
          <w:rFonts w:asciiTheme="majorHAnsi" w:hAnsiTheme="majorHAnsi"/>
          <w:lang w:val="es-ES_tradnl"/>
        </w:rPr>
        <w:t xml:space="preserve"> su</w:t>
      </w:r>
      <w:r w:rsidR="0072328B" w:rsidRPr="0072328B">
        <w:rPr>
          <w:rFonts w:asciiTheme="majorHAnsi" w:hAnsiTheme="majorHAnsi"/>
          <w:lang w:val="es-ES_tradnl"/>
        </w:rPr>
        <w:t xml:space="preserve"> ejecución puesto que todos los productos programados se concretaron. </w:t>
      </w:r>
    </w:p>
    <w:p w14:paraId="74044080" w14:textId="7534BFC7" w:rsidR="000E0ABA" w:rsidRDefault="00542E87" w:rsidP="00D47694">
      <w:pPr>
        <w:jc w:val="both"/>
        <w:rPr>
          <w:rFonts w:asciiTheme="majorHAnsi" w:hAnsiTheme="majorHAnsi"/>
          <w:lang w:val="es-ES_tradnl"/>
        </w:rPr>
      </w:pPr>
      <w:r>
        <w:rPr>
          <w:rFonts w:asciiTheme="majorHAnsi" w:hAnsiTheme="majorHAnsi"/>
          <w:lang w:val="es-ES_tradnl"/>
        </w:rPr>
        <w:t xml:space="preserve">La Coordinación de </w:t>
      </w:r>
      <w:r w:rsidRPr="00713B35">
        <w:rPr>
          <w:rFonts w:asciiTheme="majorHAnsi" w:hAnsiTheme="majorHAnsi"/>
          <w:lang w:val="es-ES_tradnl"/>
        </w:rPr>
        <w:t>El Programa Nacional de Humedales fue designad</w:t>
      </w:r>
      <w:r>
        <w:rPr>
          <w:rFonts w:asciiTheme="majorHAnsi" w:hAnsiTheme="majorHAnsi"/>
          <w:lang w:val="es-ES_tradnl"/>
        </w:rPr>
        <w:t>a</w:t>
      </w:r>
      <w:r w:rsidRPr="00713B35">
        <w:rPr>
          <w:rFonts w:asciiTheme="majorHAnsi" w:hAnsiTheme="majorHAnsi"/>
          <w:lang w:val="es-ES_tradnl"/>
        </w:rPr>
        <w:t xml:space="preserve"> por el Director Ejecutivo del SINAC como el enlace </w:t>
      </w:r>
      <w:r>
        <w:rPr>
          <w:rFonts w:asciiTheme="majorHAnsi" w:hAnsiTheme="majorHAnsi"/>
          <w:lang w:val="es-ES_tradnl"/>
        </w:rPr>
        <w:t xml:space="preserve">con la PMU en calidad de Coordinadora institucional del proyecto. </w:t>
      </w:r>
      <w:r w:rsidR="00184BF8">
        <w:rPr>
          <w:rFonts w:asciiTheme="majorHAnsi" w:hAnsiTheme="majorHAnsi"/>
          <w:lang w:val="es-ES_tradnl"/>
        </w:rPr>
        <w:t>Ha</w:t>
      </w:r>
      <w:r w:rsidR="002D3672" w:rsidRPr="00713B35">
        <w:rPr>
          <w:rFonts w:asciiTheme="majorHAnsi" w:hAnsiTheme="majorHAnsi"/>
          <w:lang w:val="es-ES_tradnl"/>
        </w:rPr>
        <w:t xml:space="preserve"> funci</w:t>
      </w:r>
      <w:r w:rsidR="00184BF8">
        <w:rPr>
          <w:rFonts w:asciiTheme="majorHAnsi" w:hAnsiTheme="majorHAnsi"/>
          <w:lang w:val="es-ES_tradnl"/>
        </w:rPr>
        <w:t xml:space="preserve">onado como </w:t>
      </w:r>
      <w:r w:rsidR="003B63E1" w:rsidRPr="00713B35">
        <w:rPr>
          <w:rFonts w:asciiTheme="majorHAnsi" w:hAnsiTheme="majorHAnsi"/>
          <w:lang w:val="es-ES_tradnl"/>
        </w:rPr>
        <w:t xml:space="preserve">contraparte institucional, </w:t>
      </w:r>
      <w:r w:rsidR="002D3672" w:rsidRPr="00713B35">
        <w:rPr>
          <w:rFonts w:asciiTheme="majorHAnsi" w:hAnsiTheme="majorHAnsi"/>
          <w:lang w:val="es-ES_tradnl"/>
        </w:rPr>
        <w:t xml:space="preserve">facilitador, </w:t>
      </w:r>
      <w:r w:rsidR="003B63E1" w:rsidRPr="00713B35">
        <w:rPr>
          <w:rFonts w:asciiTheme="majorHAnsi" w:hAnsiTheme="majorHAnsi"/>
          <w:lang w:val="es-ES_tradnl"/>
        </w:rPr>
        <w:t xml:space="preserve">interlocutor y </w:t>
      </w:r>
      <w:r w:rsidR="003B63E1" w:rsidRPr="00E51A96">
        <w:rPr>
          <w:rFonts w:asciiTheme="majorHAnsi" w:hAnsiTheme="majorHAnsi"/>
          <w:lang w:val="es-ES_tradnl"/>
        </w:rPr>
        <w:t xml:space="preserve">coordinador de las acciones implementadas por la </w:t>
      </w:r>
      <w:r w:rsidR="002D3672" w:rsidRPr="00E51A96">
        <w:rPr>
          <w:rFonts w:asciiTheme="majorHAnsi" w:hAnsiTheme="majorHAnsi"/>
          <w:lang w:val="es-ES_tradnl"/>
        </w:rPr>
        <w:t>PMU.</w:t>
      </w:r>
      <w:r w:rsidR="00713B35" w:rsidRPr="00E51A96">
        <w:rPr>
          <w:rFonts w:asciiTheme="majorHAnsi" w:hAnsiTheme="majorHAnsi"/>
          <w:lang w:val="es-ES_tradnl"/>
        </w:rPr>
        <w:t xml:space="preserve"> </w:t>
      </w:r>
      <w:r w:rsidR="0078527B" w:rsidRPr="00E51A96">
        <w:rPr>
          <w:rFonts w:asciiTheme="majorHAnsi" w:hAnsiTheme="majorHAnsi"/>
          <w:lang w:val="es-ES_tradnl"/>
        </w:rPr>
        <w:t>A</w:t>
      </w:r>
      <w:r w:rsidR="003B63E1" w:rsidRPr="00E51A96">
        <w:rPr>
          <w:rFonts w:asciiTheme="majorHAnsi" w:hAnsiTheme="majorHAnsi"/>
          <w:lang w:val="es-ES_tradnl"/>
        </w:rPr>
        <w:t xml:space="preserve"> lo interno del SINAC </w:t>
      </w:r>
      <w:r w:rsidR="0078527B" w:rsidRPr="00E51A96">
        <w:rPr>
          <w:rFonts w:asciiTheme="majorHAnsi" w:hAnsiTheme="majorHAnsi"/>
          <w:lang w:val="es-ES_tradnl"/>
        </w:rPr>
        <w:t>coordin</w:t>
      </w:r>
      <w:r w:rsidR="002B6423">
        <w:rPr>
          <w:rFonts w:asciiTheme="majorHAnsi" w:hAnsiTheme="majorHAnsi"/>
          <w:lang w:val="es-ES_tradnl"/>
        </w:rPr>
        <w:t>ó</w:t>
      </w:r>
      <w:r w:rsidR="0078527B" w:rsidRPr="00E51A96">
        <w:rPr>
          <w:rFonts w:asciiTheme="majorHAnsi" w:hAnsiTheme="majorHAnsi"/>
          <w:lang w:val="es-ES_tradnl"/>
        </w:rPr>
        <w:t xml:space="preserve"> con las </w:t>
      </w:r>
      <w:r w:rsidR="0078527B" w:rsidRPr="002B6423">
        <w:rPr>
          <w:rFonts w:asciiTheme="majorHAnsi" w:hAnsiTheme="majorHAnsi"/>
          <w:lang w:val="es-ES_tradnl"/>
        </w:rPr>
        <w:t>distintas instancias para</w:t>
      </w:r>
      <w:r w:rsidR="003B63E1" w:rsidRPr="002B6423">
        <w:rPr>
          <w:rFonts w:asciiTheme="majorHAnsi" w:hAnsiTheme="majorHAnsi"/>
          <w:lang w:val="es-ES_tradnl"/>
        </w:rPr>
        <w:t xml:space="preserve"> coadyuvar </w:t>
      </w:r>
      <w:r w:rsidR="00713B35" w:rsidRPr="002B6423">
        <w:rPr>
          <w:rFonts w:asciiTheme="majorHAnsi" w:hAnsiTheme="majorHAnsi"/>
          <w:lang w:val="es-ES_tradnl"/>
        </w:rPr>
        <w:t xml:space="preserve">a la ejecución de acciones por </w:t>
      </w:r>
      <w:r w:rsidR="003B63E1" w:rsidRPr="002B6423">
        <w:rPr>
          <w:rFonts w:asciiTheme="majorHAnsi" w:hAnsiTheme="majorHAnsi"/>
          <w:lang w:val="es-ES_tradnl"/>
        </w:rPr>
        <w:t xml:space="preserve">la </w:t>
      </w:r>
      <w:r w:rsidR="00982574">
        <w:rPr>
          <w:rFonts w:asciiTheme="majorHAnsi" w:hAnsiTheme="majorHAnsi"/>
          <w:lang w:val="es-ES_tradnl"/>
        </w:rPr>
        <w:t>PMU</w:t>
      </w:r>
      <w:r w:rsidR="00713B35" w:rsidRPr="002B6423">
        <w:rPr>
          <w:rFonts w:asciiTheme="majorHAnsi" w:hAnsiTheme="majorHAnsi"/>
          <w:lang w:val="es-ES_tradnl"/>
        </w:rPr>
        <w:t>.</w:t>
      </w:r>
      <w:r w:rsidR="00E51A96" w:rsidRPr="002B6423">
        <w:rPr>
          <w:rFonts w:asciiTheme="majorHAnsi" w:hAnsiTheme="majorHAnsi"/>
          <w:lang w:val="es-ES_tradnl"/>
        </w:rPr>
        <w:t xml:space="preserve"> El PNH t</w:t>
      </w:r>
      <w:r w:rsidR="003B63E1" w:rsidRPr="002B6423">
        <w:rPr>
          <w:rFonts w:asciiTheme="majorHAnsi" w:hAnsiTheme="majorHAnsi"/>
          <w:lang w:val="es-ES_tradnl"/>
        </w:rPr>
        <w:t xml:space="preserve">ambién </w:t>
      </w:r>
      <w:r w:rsidR="002B6423">
        <w:rPr>
          <w:rFonts w:asciiTheme="majorHAnsi" w:hAnsiTheme="majorHAnsi"/>
          <w:lang w:val="es-ES_tradnl"/>
        </w:rPr>
        <w:t>verificó</w:t>
      </w:r>
      <w:r w:rsidR="002B6423" w:rsidRPr="002B6423">
        <w:rPr>
          <w:rFonts w:asciiTheme="majorHAnsi" w:hAnsiTheme="majorHAnsi"/>
          <w:lang w:val="es-ES_tradnl"/>
        </w:rPr>
        <w:t xml:space="preserve"> que </w:t>
      </w:r>
      <w:r w:rsidR="00E51A96" w:rsidRPr="002B6423">
        <w:rPr>
          <w:rFonts w:asciiTheme="majorHAnsi" w:hAnsiTheme="majorHAnsi"/>
          <w:lang w:val="es-ES_tradnl"/>
        </w:rPr>
        <w:t xml:space="preserve">las acciones del Proyecto </w:t>
      </w:r>
      <w:r w:rsidR="002B6423" w:rsidRPr="002B6423">
        <w:rPr>
          <w:rFonts w:asciiTheme="majorHAnsi" w:hAnsiTheme="majorHAnsi"/>
          <w:lang w:val="es-ES_tradnl"/>
        </w:rPr>
        <w:t>respond</w:t>
      </w:r>
      <w:r w:rsidR="002B6423">
        <w:rPr>
          <w:rFonts w:asciiTheme="majorHAnsi" w:hAnsiTheme="majorHAnsi"/>
          <w:lang w:val="es-ES_tradnl"/>
        </w:rPr>
        <w:t>ier</w:t>
      </w:r>
      <w:r w:rsidR="002B6423" w:rsidRPr="002B6423">
        <w:rPr>
          <w:rFonts w:asciiTheme="majorHAnsi" w:hAnsiTheme="majorHAnsi"/>
          <w:lang w:val="es-ES_tradnl"/>
        </w:rPr>
        <w:t>an a</w:t>
      </w:r>
      <w:r w:rsidR="00E51A96" w:rsidRPr="002B6423">
        <w:rPr>
          <w:rFonts w:asciiTheme="majorHAnsi" w:hAnsiTheme="majorHAnsi"/>
          <w:lang w:val="es-ES_tradnl"/>
        </w:rPr>
        <w:t xml:space="preserve"> la Misión y Visión </w:t>
      </w:r>
      <w:r w:rsidR="002B6423">
        <w:rPr>
          <w:rFonts w:asciiTheme="majorHAnsi" w:hAnsiTheme="majorHAnsi"/>
          <w:lang w:val="es-ES_tradnl"/>
        </w:rPr>
        <w:t xml:space="preserve">del SINAC y </w:t>
      </w:r>
      <w:r w:rsidR="002B6423" w:rsidRPr="002B6423">
        <w:rPr>
          <w:rFonts w:asciiTheme="majorHAnsi" w:hAnsiTheme="majorHAnsi"/>
          <w:lang w:val="es-ES_tradnl"/>
        </w:rPr>
        <w:t>a las necesidades instituci</w:t>
      </w:r>
      <w:r w:rsidR="002B6423">
        <w:rPr>
          <w:rFonts w:asciiTheme="majorHAnsi" w:hAnsiTheme="majorHAnsi"/>
          <w:lang w:val="es-ES_tradnl"/>
        </w:rPr>
        <w:t xml:space="preserve">onales </w:t>
      </w:r>
      <w:r w:rsidR="002B6423" w:rsidRPr="002B6423">
        <w:rPr>
          <w:rFonts w:asciiTheme="majorHAnsi" w:hAnsiTheme="majorHAnsi"/>
          <w:lang w:val="es-ES_tradnl"/>
        </w:rPr>
        <w:t>en el tema de humedales</w:t>
      </w:r>
      <w:r w:rsidR="002B6423">
        <w:rPr>
          <w:rFonts w:asciiTheme="majorHAnsi" w:hAnsiTheme="majorHAnsi"/>
          <w:lang w:val="es-ES_tradnl"/>
        </w:rPr>
        <w:t xml:space="preserve">. También constató que se </w:t>
      </w:r>
      <w:r w:rsidR="00E51A96" w:rsidRPr="002B6423">
        <w:rPr>
          <w:rFonts w:asciiTheme="majorHAnsi" w:hAnsiTheme="majorHAnsi"/>
          <w:lang w:val="es-ES_tradnl"/>
        </w:rPr>
        <w:t>cumpl</w:t>
      </w:r>
      <w:r w:rsidR="002B6423">
        <w:rPr>
          <w:rFonts w:asciiTheme="majorHAnsi" w:hAnsiTheme="majorHAnsi"/>
          <w:lang w:val="es-ES_tradnl"/>
        </w:rPr>
        <w:t>iera</w:t>
      </w:r>
      <w:r w:rsidR="00E51A96" w:rsidRPr="002B6423">
        <w:rPr>
          <w:rFonts w:asciiTheme="majorHAnsi" w:hAnsiTheme="majorHAnsi"/>
          <w:lang w:val="es-ES_tradnl"/>
        </w:rPr>
        <w:t xml:space="preserve"> con la normativa y procesos administrativos a los que responde el SINAC.</w:t>
      </w:r>
      <w:r w:rsidR="000E0ABA" w:rsidRPr="002B6423">
        <w:rPr>
          <w:rFonts w:asciiTheme="majorHAnsi" w:hAnsiTheme="majorHAnsi"/>
          <w:lang w:val="es-ES_tradnl"/>
        </w:rPr>
        <w:t xml:space="preserve"> En la medida de sus posibilidades, el PNH participó en la valoración de las principales propuestas de servicios y aprobó todos los productos del Proyecto, siguiendo los procedimientos institucionales definidos por Control Interno. </w:t>
      </w:r>
      <w:r w:rsidRPr="00982574">
        <w:rPr>
          <w:rFonts w:asciiTheme="majorHAnsi" w:hAnsiTheme="majorHAnsi"/>
          <w:lang w:val="es-ES_tradnl"/>
        </w:rPr>
        <w:t xml:space="preserve">Por su parte, </w:t>
      </w:r>
      <w:r>
        <w:rPr>
          <w:rFonts w:asciiTheme="majorHAnsi" w:hAnsiTheme="majorHAnsi"/>
          <w:lang w:val="es-ES_tradnl"/>
        </w:rPr>
        <w:t xml:space="preserve">El Departamento de Cooperación Técnica y Financiera </w:t>
      </w:r>
      <w:r w:rsidRPr="00982574">
        <w:rPr>
          <w:rFonts w:asciiTheme="majorHAnsi" w:hAnsiTheme="majorHAnsi"/>
          <w:lang w:val="es-ES_tradnl"/>
        </w:rPr>
        <w:t xml:space="preserve"> del SINAC también </w:t>
      </w:r>
      <w:r>
        <w:rPr>
          <w:rFonts w:asciiTheme="majorHAnsi" w:hAnsiTheme="majorHAnsi"/>
          <w:lang w:val="es-ES_tradnl"/>
        </w:rPr>
        <w:t>contribu</w:t>
      </w:r>
      <w:r w:rsidRPr="00982574">
        <w:rPr>
          <w:rFonts w:asciiTheme="majorHAnsi" w:hAnsiTheme="majorHAnsi"/>
          <w:lang w:val="es-ES_tradnl"/>
        </w:rPr>
        <w:t>yó en el seguimiento del Proyecto Humedales:</w:t>
      </w:r>
      <w:r>
        <w:rPr>
          <w:rFonts w:asciiTheme="majorHAnsi" w:hAnsiTheme="majorHAnsi"/>
          <w:lang w:val="es-ES_tradnl"/>
        </w:rPr>
        <w:t xml:space="preserve"> </w:t>
      </w:r>
      <w:r w:rsidR="00982574" w:rsidRPr="00982574">
        <w:rPr>
          <w:rFonts w:asciiTheme="majorHAnsi" w:hAnsiTheme="majorHAnsi"/>
          <w:lang w:val="es-ES_tradnl"/>
        </w:rPr>
        <w:t>Ayudó a interpretar el ProDoc, asesoró al PNH en el cumplimiento de las directrices y normativa interna</w:t>
      </w:r>
      <w:r w:rsidR="00982574">
        <w:rPr>
          <w:rFonts w:asciiTheme="majorHAnsi" w:hAnsiTheme="majorHAnsi"/>
          <w:lang w:val="es-ES_tradnl"/>
        </w:rPr>
        <w:t xml:space="preserve">, </w:t>
      </w:r>
      <w:r w:rsidR="00982574" w:rsidRPr="00982574">
        <w:rPr>
          <w:rFonts w:asciiTheme="majorHAnsi" w:hAnsiTheme="majorHAnsi"/>
          <w:lang w:val="es-ES_tradnl"/>
        </w:rPr>
        <w:t>apoyó en el control de la eje</w:t>
      </w:r>
      <w:r w:rsidR="00982574">
        <w:rPr>
          <w:rFonts w:asciiTheme="majorHAnsi" w:hAnsiTheme="majorHAnsi"/>
          <w:lang w:val="es-ES_tradnl"/>
        </w:rPr>
        <w:t>cución financiera y</w:t>
      </w:r>
      <w:r w:rsidR="00982574" w:rsidRPr="00982574">
        <w:rPr>
          <w:rFonts w:asciiTheme="majorHAnsi" w:hAnsiTheme="majorHAnsi"/>
          <w:lang w:val="es-ES_tradnl"/>
        </w:rPr>
        <w:t xml:space="preserve"> participó en las </w:t>
      </w:r>
      <w:r w:rsidR="00982574">
        <w:rPr>
          <w:rFonts w:asciiTheme="majorHAnsi" w:hAnsiTheme="majorHAnsi"/>
          <w:lang w:val="es-ES_tradnl"/>
        </w:rPr>
        <w:t>evaluaciones.</w:t>
      </w:r>
    </w:p>
    <w:p w14:paraId="523EEE88" w14:textId="77777777" w:rsidR="00191C76" w:rsidRPr="00982574" w:rsidRDefault="00191C76" w:rsidP="00D47694">
      <w:pPr>
        <w:jc w:val="both"/>
        <w:rPr>
          <w:rFonts w:asciiTheme="majorHAnsi" w:hAnsiTheme="majorHAnsi"/>
          <w:lang w:val="es-ES_tradnl"/>
        </w:rPr>
      </w:pPr>
      <w:r>
        <w:rPr>
          <w:rFonts w:asciiTheme="majorHAnsi" w:hAnsiTheme="majorHAnsi"/>
          <w:lang w:val="es-ES_tradnl"/>
        </w:rPr>
        <w:t>A nivel regional, en el ACHN hubo condiciones internas que dificultaron la implementación eficiente de algunas acciones del Proyecto, incluyendo la ausencia del Director por varios meses, lo que atrasó el arranque de las acciones, así como algunas autorizaciones administrativas internas que llegaron a destiempo.</w:t>
      </w:r>
    </w:p>
    <w:p w14:paraId="471AAF25" w14:textId="784B1A95" w:rsidR="00A92459" w:rsidRDefault="00A92459" w:rsidP="00D47694">
      <w:pPr>
        <w:jc w:val="both"/>
        <w:rPr>
          <w:rFonts w:asciiTheme="majorHAnsi" w:hAnsiTheme="majorHAnsi"/>
          <w:lang w:val="es-ES_tradnl"/>
        </w:rPr>
      </w:pPr>
      <w:r w:rsidRPr="001951F5">
        <w:rPr>
          <w:rFonts w:asciiTheme="majorHAnsi" w:hAnsiTheme="majorHAnsi"/>
          <w:lang w:val="es-ES_tradnl"/>
        </w:rPr>
        <w:t>El Proyecto también fue eficiente en el aprovechamiento de la capacidad local en aquellos sitios donde se han venido implementando los Planes de Gestión Local. Por medio de éstos, se logró identificar a actores de las comunidades locales y del sector productivo que se sentían ajenos a los procesos de protección y uso sostenible de los HPII y que ahora están vinculados y comprometidos.</w:t>
      </w:r>
    </w:p>
    <w:p w14:paraId="65534D51" w14:textId="77777777" w:rsidR="009114A7" w:rsidRPr="00E619C0" w:rsidRDefault="009114A7" w:rsidP="002B3BBB">
      <w:pPr>
        <w:spacing w:after="0" w:line="240" w:lineRule="auto"/>
        <w:jc w:val="both"/>
        <w:rPr>
          <w:rFonts w:asciiTheme="majorHAnsi" w:hAnsiTheme="majorHAnsi" w:cs="Arial"/>
          <w:lang w:val="es-ES_tradnl"/>
        </w:rPr>
      </w:pPr>
    </w:p>
    <w:p w14:paraId="54042466" w14:textId="1D3CE83E" w:rsidR="00A95BBE" w:rsidRPr="00E619C0" w:rsidRDefault="003B63E1" w:rsidP="009114A7">
      <w:pPr>
        <w:pStyle w:val="Ttulo3"/>
        <w:rPr>
          <w:color w:val="000000" w:themeColor="text1"/>
          <w:lang w:val="es-ES_tradnl"/>
        </w:rPr>
      </w:pPr>
      <w:bookmarkStart w:id="59" w:name="_Toc394376477"/>
      <w:r w:rsidRPr="00E619C0">
        <w:rPr>
          <w:color w:val="000000" w:themeColor="text1"/>
          <w:lang w:val="es-ES_tradnl"/>
        </w:rPr>
        <w:t>3.3.5</w:t>
      </w:r>
      <w:r w:rsidR="009114A7" w:rsidRPr="00E619C0">
        <w:rPr>
          <w:color w:val="000000" w:themeColor="text1"/>
          <w:lang w:val="es-ES_tradnl"/>
        </w:rPr>
        <w:t xml:space="preserve"> </w:t>
      </w:r>
      <w:r w:rsidR="00A95BBE" w:rsidRPr="00E619C0">
        <w:rPr>
          <w:color w:val="000000" w:themeColor="text1"/>
          <w:lang w:val="es-ES_tradnl"/>
        </w:rPr>
        <w:t>Apropia</w:t>
      </w:r>
      <w:r w:rsidR="009114A7" w:rsidRPr="00E619C0">
        <w:rPr>
          <w:color w:val="000000" w:themeColor="text1"/>
          <w:lang w:val="es-ES_tradnl"/>
        </w:rPr>
        <w:t xml:space="preserve">ción </w:t>
      </w:r>
      <w:r w:rsidR="00A95BBE" w:rsidRPr="00E619C0">
        <w:rPr>
          <w:color w:val="000000" w:themeColor="text1"/>
          <w:lang w:val="es-ES_tradnl"/>
        </w:rPr>
        <w:t>por el país</w:t>
      </w:r>
      <w:bookmarkEnd w:id="59"/>
    </w:p>
    <w:p w14:paraId="446A4860" w14:textId="77777777" w:rsidR="005719B0" w:rsidRPr="00E619C0" w:rsidRDefault="005719B0" w:rsidP="002B3BBB">
      <w:pPr>
        <w:spacing w:after="0" w:line="240" w:lineRule="auto"/>
        <w:jc w:val="both"/>
        <w:rPr>
          <w:rFonts w:asciiTheme="majorHAnsi" w:hAnsiTheme="majorHAnsi" w:cs="Arial"/>
          <w:lang w:val="es-ES_tradnl"/>
        </w:rPr>
      </w:pPr>
    </w:p>
    <w:p w14:paraId="1A98E248" w14:textId="596AFC91" w:rsidR="007E5583" w:rsidRPr="009864C8" w:rsidRDefault="00304659" w:rsidP="00D47694">
      <w:pPr>
        <w:jc w:val="both"/>
        <w:rPr>
          <w:rFonts w:asciiTheme="majorHAnsi" w:hAnsiTheme="majorHAnsi"/>
          <w:lang w:val="es-ES_tradnl"/>
        </w:rPr>
      </w:pPr>
      <w:r w:rsidRPr="009864C8">
        <w:rPr>
          <w:rFonts w:asciiTheme="majorHAnsi" w:hAnsiTheme="majorHAnsi"/>
          <w:lang w:val="es-ES_tradnl"/>
        </w:rPr>
        <w:t>La evidencia apunta a que</w:t>
      </w:r>
      <w:r w:rsidR="00B74759" w:rsidRPr="009864C8">
        <w:rPr>
          <w:rFonts w:asciiTheme="majorHAnsi" w:hAnsiTheme="majorHAnsi"/>
          <w:lang w:val="es-ES_tradnl"/>
        </w:rPr>
        <w:t xml:space="preserve"> ha habido una apropiación del Proyecto por parte del país, lo que podría beneficiar la sostenibilidad de </w:t>
      </w:r>
      <w:r w:rsidR="00A46A4C">
        <w:rPr>
          <w:rFonts w:asciiTheme="majorHAnsi" w:hAnsiTheme="majorHAnsi"/>
          <w:lang w:val="es-ES_tradnl"/>
        </w:rPr>
        <w:t>los resultados del Proyecto y su</w:t>
      </w:r>
      <w:r w:rsidR="00B74759" w:rsidRPr="009864C8">
        <w:rPr>
          <w:rFonts w:asciiTheme="majorHAnsi" w:hAnsiTheme="majorHAnsi"/>
          <w:lang w:val="es-ES_tradnl"/>
        </w:rPr>
        <w:t xml:space="preserve"> impacto ambiental positivo. </w:t>
      </w:r>
      <w:r w:rsidR="003B63E1" w:rsidRPr="009864C8">
        <w:rPr>
          <w:rFonts w:asciiTheme="majorHAnsi" w:hAnsiTheme="majorHAnsi"/>
          <w:lang w:val="es-ES_tradnl"/>
        </w:rPr>
        <w:t>En el contex</w:t>
      </w:r>
      <w:r w:rsidR="00A46A4C">
        <w:rPr>
          <w:rFonts w:asciiTheme="majorHAnsi" w:hAnsiTheme="majorHAnsi"/>
          <w:lang w:val="es-ES_tradnl"/>
        </w:rPr>
        <w:t>to de la planificación nacional</w:t>
      </w:r>
      <w:r w:rsidR="003B63E1" w:rsidRPr="009864C8">
        <w:rPr>
          <w:rFonts w:asciiTheme="majorHAnsi" w:hAnsiTheme="majorHAnsi"/>
          <w:lang w:val="es-ES_tradnl"/>
        </w:rPr>
        <w:t xml:space="preserve"> hubo metas del Proyecto Humedales que </w:t>
      </w:r>
      <w:r w:rsidR="00E619C0" w:rsidRPr="009864C8">
        <w:rPr>
          <w:rFonts w:asciiTheme="majorHAnsi" w:hAnsiTheme="majorHAnsi"/>
          <w:lang w:val="es-ES_tradnl"/>
        </w:rPr>
        <w:t>se integraron en e</w:t>
      </w:r>
      <w:r w:rsidR="003B63E1" w:rsidRPr="009864C8">
        <w:rPr>
          <w:rFonts w:asciiTheme="majorHAnsi" w:hAnsiTheme="majorHAnsi"/>
          <w:lang w:val="es-ES_tradnl"/>
        </w:rPr>
        <w:t>l Plan Nacional de Desarro</w:t>
      </w:r>
      <w:r w:rsidR="00E619C0" w:rsidRPr="009864C8">
        <w:rPr>
          <w:rFonts w:asciiTheme="majorHAnsi" w:hAnsiTheme="majorHAnsi"/>
          <w:lang w:val="es-ES_tradnl"/>
        </w:rPr>
        <w:t>llo (2015-2018), en la Política Nacional de Biodiversidad (2015-2030) y en</w:t>
      </w:r>
      <w:r w:rsidR="003B63E1" w:rsidRPr="009864C8">
        <w:rPr>
          <w:rFonts w:asciiTheme="majorHAnsi" w:hAnsiTheme="majorHAnsi"/>
          <w:lang w:val="es-ES_tradnl"/>
        </w:rPr>
        <w:t xml:space="preserve"> la Estrategia Nacional de Biodiversidad (2016-2025). Esto es muy relevante porque indica que hubo una apropiación desde varios instrumentos macro de </w:t>
      </w:r>
      <w:r w:rsidR="00A46A4C">
        <w:rPr>
          <w:rFonts w:asciiTheme="majorHAnsi" w:hAnsiTheme="majorHAnsi"/>
          <w:lang w:val="es-ES_tradnl"/>
        </w:rPr>
        <w:t xml:space="preserve">la </w:t>
      </w:r>
      <w:r w:rsidR="003B63E1" w:rsidRPr="009864C8">
        <w:rPr>
          <w:rFonts w:asciiTheme="majorHAnsi" w:hAnsiTheme="majorHAnsi"/>
          <w:lang w:val="es-ES_tradnl"/>
        </w:rPr>
        <w:t xml:space="preserve">planificación </w:t>
      </w:r>
      <w:r w:rsidR="00A46A4C">
        <w:rPr>
          <w:rFonts w:asciiTheme="majorHAnsi" w:hAnsiTheme="majorHAnsi"/>
          <w:lang w:val="es-ES_tradnl"/>
        </w:rPr>
        <w:t>nacional</w:t>
      </w:r>
      <w:r w:rsidR="003B63E1" w:rsidRPr="009864C8">
        <w:rPr>
          <w:rFonts w:asciiTheme="majorHAnsi" w:hAnsiTheme="majorHAnsi"/>
          <w:lang w:val="es-ES_tradnl"/>
        </w:rPr>
        <w:t xml:space="preserve">. </w:t>
      </w:r>
      <w:r w:rsidR="00FE0764" w:rsidRPr="009864C8">
        <w:rPr>
          <w:rFonts w:asciiTheme="majorHAnsi" w:hAnsiTheme="majorHAnsi"/>
          <w:lang w:val="es-ES_tradnl"/>
        </w:rPr>
        <w:t>Información generada por el Proyecto acerca del estado de los humedales también ha sido incluida en el Informe del Estado de la Nación (2017)</w:t>
      </w:r>
      <w:r w:rsidR="009864C8" w:rsidRPr="009864C8">
        <w:rPr>
          <w:rFonts w:asciiTheme="majorHAnsi" w:hAnsiTheme="majorHAnsi"/>
          <w:lang w:val="es-ES_tradnl"/>
        </w:rPr>
        <w:t>, que es un sistema de seguimiento del desempeño de Costa Rica</w:t>
      </w:r>
      <w:r w:rsidR="00AF39C5">
        <w:rPr>
          <w:rFonts w:asciiTheme="majorHAnsi" w:hAnsiTheme="majorHAnsi"/>
          <w:lang w:val="es-ES_tradnl"/>
        </w:rPr>
        <w:t xml:space="preserve"> en distintos campo, incluido el ambiental</w:t>
      </w:r>
      <w:r w:rsidR="00FE0764" w:rsidRPr="009864C8">
        <w:rPr>
          <w:rFonts w:asciiTheme="majorHAnsi" w:hAnsiTheme="majorHAnsi"/>
          <w:lang w:val="es-ES_tradnl"/>
        </w:rPr>
        <w:t>.</w:t>
      </w:r>
      <w:r w:rsidR="007E5583" w:rsidRPr="009864C8">
        <w:rPr>
          <w:rFonts w:asciiTheme="majorHAnsi" w:hAnsiTheme="majorHAnsi"/>
          <w:lang w:val="es-ES_tradnl"/>
        </w:rPr>
        <w:t xml:space="preserve"> </w:t>
      </w:r>
      <w:r w:rsidR="007E5583" w:rsidRPr="007E5583">
        <w:rPr>
          <w:rFonts w:asciiTheme="majorHAnsi" w:hAnsiTheme="majorHAnsi"/>
          <w:lang w:val="es-ES_tradnl"/>
        </w:rPr>
        <w:t xml:space="preserve">También </w:t>
      </w:r>
      <w:r w:rsidR="00A46A4C" w:rsidRPr="007E5583">
        <w:rPr>
          <w:rFonts w:asciiTheme="majorHAnsi" w:hAnsiTheme="majorHAnsi"/>
          <w:lang w:val="es-ES_tradnl"/>
        </w:rPr>
        <w:t xml:space="preserve">el Banco Central </w:t>
      </w:r>
      <w:r w:rsidR="007E5583" w:rsidRPr="007E5583">
        <w:rPr>
          <w:rFonts w:asciiTheme="majorHAnsi" w:hAnsiTheme="majorHAnsi"/>
          <w:lang w:val="es-ES_tradnl"/>
        </w:rPr>
        <w:t>está haciendo un esfuerzo por incorporar el tema de humedales en las cuentas ambientales.</w:t>
      </w:r>
    </w:p>
    <w:p w14:paraId="6A0CC342" w14:textId="02C1ACF2" w:rsidR="00E619C0" w:rsidRPr="00296FD8" w:rsidRDefault="007E5583" w:rsidP="00D47694">
      <w:pPr>
        <w:jc w:val="both"/>
        <w:rPr>
          <w:rFonts w:asciiTheme="majorHAnsi" w:hAnsiTheme="majorHAnsi"/>
          <w:lang w:val="es-ES_tradnl"/>
        </w:rPr>
      </w:pPr>
      <w:r>
        <w:rPr>
          <w:rFonts w:asciiTheme="majorHAnsi" w:hAnsiTheme="majorHAnsi"/>
          <w:lang w:val="es-ES_tradnl"/>
        </w:rPr>
        <w:t xml:space="preserve">Hay </w:t>
      </w:r>
      <w:r w:rsidR="00FE0764" w:rsidRPr="00FE0764">
        <w:rPr>
          <w:rFonts w:asciiTheme="majorHAnsi" w:hAnsiTheme="majorHAnsi"/>
          <w:lang w:val="es-ES_tradnl"/>
        </w:rPr>
        <w:t>que resaltar que e</w:t>
      </w:r>
      <w:r w:rsidR="003B63E1" w:rsidRPr="00FE0764">
        <w:rPr>
          <w:rFonts w:asciiTheme="majorHAnsi" w:hAnsiTheme="majorHAnsi"/>
          <w:lang w:val="es-ES_tradnl"/>
        </w:rPr>
        <w:t xml:space="preserve">l Proyecto Humedales, adquirió mayor relevancia en el tiempo y mayor impacto global con su apoyo a la formulación de un producto de política pública como la Política Nacional de Humedales 2017-2030, alineada con las metas de Aichi (2011-2020), el Plan Estratégico Ramsar (2016-2024) y los Objetivos de Desarrollo Sostenible, ODS (2016-2030). </w:t>
      </w:r>
      <w:r w:rsidR="00FE0764" w:rsidRPr="00FE0764">
        <w:rPr>
          <w:rFonts w:asciiTheme="majorHAnsi" w:hAnsiTheme="majorHAnsi"/>
          <w:lang w:val="es-ES_tradnl"/>
        </w:rPr>
        <w:t xml:space="preserve">De </w:t>
      </w:r>
      <w:r w:rsidR="00A46A4C">
        <w:rPr>
          <w:rFonts w:asciiTheme="majorHAnsi" w:hAnsiTheme="majorHAnsi"/>
          <w:lang w:val="es-ES_tradnl"/>
        </w:rPr>
        <w:t>esta manera el proyecto prolongó</w:t>
      </w:r>
      <w:r w:rsidR="00FE0764" w:rsidRPr="00FE0764">
        <w:rPr>
          <w:rFonts w:asciiTheme="majorHAnsi" w:hAnsiTheme="majorHAnsi"/>
          <w:lang w:val="es-ES_tradnl"/>
        </w:rPr>
        <w:t xml:space="preserve"> su impacto a nivel temporal en al menos 12 </w:t>
      </w:r>
      <w:r w:rsidR="00FE0764" w:rsidRPr="00296FD8">
        <w:rPr>
          <w:rFonts w:asciiTheme="majorHAnsi" w:hAnsiTheme="majorHAnsi"/>
          <w:lang w:val="es-ES_tradnl"/>
        </w:rPr>
        <w:t>años hacia el futuro.</w:t>
      </w:r>
    </w:p>
    <w:p w14:paraId="02337394" w14:textId="4597576A" w:rsidR="00C53D3A" w:rsidRPr="00296FD8" w:rsidRDefault="00946697" w:rsidP="00D47694">
      <w:pPr>
        <w:jc w:val="both"/>
        <w:rPr>
          <w:rFonts w:asciiTheme="majorHAnsi" w:hAnsiTheme="majorHAnsi"/>
          <w:lang w:val="es-ES_tradnl"/>
        </w:rPr>
      </w:pPr>
      <w:r w:rsidRPr="00296FD8">
        <w:rPr>
          <w:rFonts w:asciiTheme="majorHAnsi" w:hAnsiTheme="majorHAnsi"/>
          <w:lang w:val="es-ES_tradnl"/>
        </w:rPr>
        <w:t>A nivel de normativa, el Proyecto contrib</w:t>
      </w:r>
      <w:r w:rsidR="00296FD8" w:rsidRPr="00296FD8">
        <w:rPr>
          <w:rFonts w:asciiTheme="majorHAnsi" w:hAnsiTheme="majorHAnsi"/>
          <w:lang w:val="es-ES_tradnl"/>
        </w:rPr>
        <w:t>uyó a generar varias</w:t>
      </w:r>
      <w:r w:rsidRPr="00296FD8">
        <w:rPr>
          <w:rFonts w:asciiTheme="majorHAnsi" w:hAnsiTheme="majorHAnsi"/>
          <w:lang w:val="es-ES_tradnl"/>
        </w:rPr>
        <w:t xml:space="preserve"> herramientas jurídicas</w:t>
      </w:r>
      <w:r w:rsidR="00296FD8" w:rsidRPr="00296FD8">
        <w:rPr>
          <w:rFonts w:asciiTheme="majorHAnsi" w:hAnsiTheme="majorHAnsi"/>
          <w:lang w:val="es-ES_tradnl"/>
        </w:rPr>
        <w:t xml:space="preserve">. Algunos ejemplos son: El </w:t>
      </w:r>
      <w:r w:rsidRPr="00296FD8">
        <w:rPr>
          <w:rFonts w:asciiTheme="majorHAnsi" w:hAnsiTheme="majorHAnsi"/>
          <w:lang w:val="es-ES_tradnl"/>
        </w:rPr>
        <w:t>Reglamento sobre aprovechamiento racional de recursos acuáticos de los humedales</w:t>
      </w:r>
      <w:r w:rsidR="00296FD8" w:rsidRPr="00296FD8">
        <w:rPr>
          <w:rFonts w:asciiTheme="majorHAnsi" w:hAnsiTheme="majorHAnsi"/>
          <w:lang w:val="es-ES_tradnl"/>
        </w:rPr>
        <w:t xml:space="preserve"> (Decreto N° 39411), la propuesta de Decreto </w:t>
      </w:r>
      <w:r w:rsidR="00296FD8">
        <w:rPr>
          <w:rFonts w:asciiTheme="majorHAnsi" w:hAnsiTheme="majorHAnsi"/>
          <w:lang w:val="es-ES_tradnl"/>
        </w:rPr>
        <w:t xml:space="preserve">Ejecutivo </w:t>
      </w:r>
      <w:r w:rsidR="00296FD8" w:rsidRPr="00296FD8">
        <w:rPr>
          <w:rFonts w:asciiTheme="majorHAnsi" w:hAnsiTheme="majorHAnsi"/>
          <w:lang w:val="es-ES_tradnl"/>
        </w:rPr>
        <w:t xml:space="preserve">sobre criterios técnicos para caracterizar humedales, la propuesta de Decreto </w:t>
      </w:r>
      <w:r w:rsidR="00296FD8">
        <w:rPr>
          <w:rFonts w:asciiTheme="majorHAnsi" w:hAnsiTheme="majorHAnsi"/>
          <w:lang w:val="es-ES_tradnl"/>
        </w:rPr>
        <w:t xml:space="preserve">Ejecutivo </w:t>
      </w:r>
      <w:r w:rsidR="00296FD8" w:rsidRPr="00296FD8">
        <w:rPr>
          <w:rFonts w:asciiTheme="majorHAnsi" w:hAnsiTheme="majorHAnsi"/>
          <w:lang w:val="es-ES_tradnl"/>
        </w:rPr>
        <w:t>para modificar la regulación sobre el Canon Ambiental por Vertidos y la propuesta de Proyecto de Ley sobre métodos de pesca para especies exóticas invasoras.</w:t>
      </w:r>
      <w:r w:rsidR="00C53D3A">
        <w:rPr>
          <w:rFonts w:asciiTheme="majorHAnsi" w:hAnsiTheme="majorHAnsi"/>
          <w:lang w:val="es-ES_tradnl"/>
        </w:rPr>
        <w:t xml:space="preserve"> Ahora </w:t>
      </w:r>
      <w:r w:rsidR="00C53D3A" w:rsidRPr="00C53D3A">
        <w:rPr>
          <w:rFonts w:asciiTheme="majorHAnsi" w:hAnsiTheme="majorHAnsi"/>
          <w:lang w:val="es-ES_tradnl"/>
        </w:rPr>
        <w:t>SINAC debe dar seguimiento a los procedimientos correspondientes para que es</w:t>
      </w:r>
      <w:r w:rsidR="00C53D3A">
        <w:rPr>
          <w:rFonts w:asciiTheme="majorHAnsi" w:hAnsiTheme="majorHAnsi"/>
          <w:lang w:val="es-ES_tradnl"/>
        </w:rPr>
        <w:t>t</w:t>
      </w:r>
      <w:r w:rsidR="00C53D3A" w:rsidRPr="00C53D3A">
        <w:rPr>
          <w:rFonts w:asciiTheme="majorHAnsi" w:hAnsiTheme="majorHAnsi"/>
          <w:lang w:val="es-ES_tradnl"/>
        </w:rPr>
        <w:t>as propuestas sean aprobadas y entren en vigor.</w:t>
      </w:r>
    </w:p>
    <w:p w14:paraId="02B4C25B" w14:textId="77777777" w:rsidR="00E619C0" w:rsidRPr="00001873" w:rsidRDefault="00E619C0" w:rsidP="00001873">
      <w:pPr>
        <w:spacing w:after="0" w:line="240" w:lineRule="auto"/>
        <w:jc w:val="both"/>
        <w:rPr>
          <w:rFonts w:asciiTheme="majorHAnsi" w:hAnsiTheme="majorHAnsi" w:cs="Arial"/>
          <w:highlight w:val="yellow"/>
          <w:lang w:val="es-ES_tradnl"/>
        </w:rPr>
      </w:pPr>
    </w:p>
    <w:p w14:paraId="68157F0C" w14:textId="77777777" w:rsidR="00940841" w:rsidRDefault="00940841" w:rsidP="009114A7">
      <w:pPr>
        <w:pStyle w:val="Ttulo3"/>
        <w:rPr>
          <w:color w:val="000000" w:themeColor="text1"/>
          <w:lang w:val="es-ES_tradnl"/>
        </w:rPr>
      </w:pPr>
    </w:p>
    <w:p w14:paraId="4FC12338" w14:textId="3C1725CF" w:rsidR="009114A7" w:rsidRPr="00001873" w:rsidRDefault="003B63E1" w:rsidP="009114A7">
      <w:pPr>
        <w:pStyle w:val="Ttulo3"/>
        <w:rPr>
          <w:color w:val="000000" w:themeColor="text1"/>
          <w:lang w:val="es-ES_tradnl"/>
        </w:rPr>
      </w:pPr>
      <w:bookmarkStart w:id="60" w:name="_Toc394376478"/>
      <w:r w:rsidRPr="00001873">
        <w:rPr>
          <w:color w:val="000000" w:themeColor="text1"/>
          <w:lang w:val="es-ES_tradnl"/>
        </w:rPr>
        <w:t>3.3.6</w:t>
      </w:r>
      <w:r w:rsidR="009114A7" w:rsidRPr="00001873">
        <w:rPr>
          <w:color w:val="000000" w:themeColor="text1"/>
          <w:lang w:val="es-ES_tradnl"/>
        </w:rPr>
        <w:t xml:space="preserve"> </w:t>
      </w:r>
      <w:r w:rsidR="00A95BBE" w:rsidRPr="00001873">
        <w:rPr>
          <w:color w:val="000000" w:themeColor="text1"/>
          <w:lang w:val="es-ES_tradnl"/>
        </w:rPr>
        <w:t>Integración</w:t>
      </w:r>
      <w:bookmarkEnd w:id="60"/>
      <w:r w:rsidR="00A95BBE" w:rsidRPr="00001873">
        <w:rPr>
          <w:color w:val="000000" w:themeColor="text1"/>
          <w:lang w:val="es-ES_tradnl"/>
        </w:rPr>
        <w:t xml:space="preserve"> </w:t>
      </w:r>
    </w:p>
    <w:p w14:paraId="3FE85B58" w14:textId="77777777" w:rsidR="009114A7" w:rsidRPr="00001873" w:rsidRDefault="009114A7" w:rsidP="002B3BBB">
      <w:pPr>
        <w:spacing w:after="0" w:line="240" w:lineRule="auto"/>
        <w:jc w:val="both"/>
        <w:rPr>
          <w:rFonts w:asciiTheme="majorHAnsi" w:hAnsiTheme="majorHAnsi" w:cs="Arial"/>
          <w:lang w:val="es-ES_tradnl"/>
        </w:rPr>
      </w:pPr>
    </w:p>
    <w:p w14:paraId="2F2CDAC6" w14:textId="0D9D087C" w:rsidR="00F03987" w:rsidRDefault="00D6737C" w:rsidP="00F03987">
      <w:pPr>
        <w:jc w:val="both"/>
        <w:rPr>
          <w:rFonts w:asciiTheme="majorHAnsi" w:hAnsiTheme="majorHAnsi" w:cs="Arial"/>
          <w:lang w:val="es-ES_tradnl"/>
        </w:rPr>
      </w:pPr>
      <w:r w:rsidRPr="00001873">
        <w:rPr>
          <w:rFonts w:asciiTheme="majorHAnsi" w:hAnsiTheme="majorHAnsi" w:cs="Arial"/>
          <w:lang w:val="es-ES_tradnl"/>
        </w:rPr>
        <w:t>El Proyecto Humedales implementó acciones que integran otras prioridades del PNUD</w:t>
      </w:r>
      <w:r w:rsidR="00F03987">
        <w:rPr>
          <w:rFonts w:asciiTheme="majorHAnsi" w:hAnsiTheme="majorHAnsi" w:cs="Arial"/>
          <w:lang w:val="es-ES_tradnl"/>
        </w:rPr>
        <w:t xml:space="preserve">, como los </w:t>
      </w:r>
      <w:r w:rsidR="00001873">
        <w:rPr>
          <w:rFonts w:asciiTheme="majorHAnsi" w:hAnsiTheme="majorHAnsi" w:cs="Arial"/>
          <w:lang w:val="es-ES_tradnl"/>
        </w:rPr>
        <w:t xml:space="preserve">ODS. </w:t>
      </w:r>
      <w:r w:rsidR="00F03987">
        <w:rPr>
          <w:rFonts w:asciiTheme="majorHAnsi" w:hAnsiTheme="majorHAnsi" w:cs="Arial"/>
          <w:lang w:val="es-ES_tradnl"/>
        </w:rPr>
        <w:t xml:space="preserve">Los siguientes son algunos ejemplos puntuales. </w:t>
      </w:r>
      <w:r w:rsidR="00001873" w:rsidRPr="00001873">
        <w:rPr>
          <w:rFonts w:asciiTheme="majorHAnsi" w:hAnsiTheme="majorHAnsi"/>
          <w:lang w:val="es-ES_tradnl"/>
        </w:rPr>
        <w:t xml:space="preserve">Una herramienta jurídica como el Decreto N° 39411 </w:t>
      </w:r>
      <w:r w:rsidR="00001873" w:rsidRPr="00001873">
        <w:rPr>
          <w:rFonts w:asciiTheme="majorHAnsi" w:hAnsiTheme="majorHAnsi"/>
          <w:i/>
          <w:lang w:val="es-ES_tradnl"/>
        </w:rPr>
        <w:t xml:space="preserve">“Reglamento para el Aprovechamiento Racional de los Recursos Acuáticos Aprobados en los Planes Generales de Manejo de los Humedales” </w:t>
      </w:r>
      <w:r w:rsidR="00001873" w:rsidRPr="00001873">
        <w:rPr>
          <w:rFonts w:asciiTheme="majorHAnsi" w:hAnsiTheme="majorHAnsi"/>
          <w:lang w:val="es-ES_tradnl"/>
        </w:rPr>
        <w:t>contribuye claramente con el Objetivo No. 1 “</w:t>
      </w:r>
      <w:r w:rsidR="00001873" w:rsidRPr="00001873">
        <w:rPr>
          <w:rFonts w:asciiTheme="majorHAnsi" w:hAnsiTheme="majorHAnsi" w:cs="Arial"/>
          <w:lang w:val="es-ES_tradnl"/>
        </w:rPr>
        <w:t xml:space="preserve">Fin de la pobreza” y con el Objetivo No. 2 </w:t>
      </w:r>
      <w:r w:rsidR="00001873" w:rsidRPr="00001873">
        <w:rPr>
          <w:rFonts w:asciiTheme="majorHAnsi" w:hAnsiTheme="majorHAnsi"/>
          <w:lang w:val="es-ES_tradnl"/>
        </w:rPr>
        <w:t xml:space="preserve"> “</w:t>
      </w:r>
      <w:r w:rsidR="00001873" w:rsidRPr="00001873">
        <w:rPr>
          <w:rFonts w:asciiTheme="majorHAnsi" w:hAnsiTheme="majorHAnsi" w:cs="Arial"/>
          <w:lang w:val="es-ES_tradnl"/>
        </w:rPr>
        <w:t>Hambre cero”.</w:t>
      </w:r>
      <w:r w:rsidR="00F160EE">
        <w:rPr>
          <w:rFonts w:asciiTheme="majorHAnsi" w:hAnsiTheme="majorHAnsi" w:cs="Arial"/>
          <w:lang w:val="es-ES_tradnl"/>
        </w:rPr>
        <w:t xml:space="preserve"> </w:t>
      </w:r>
      <w:r w:rsidR="000376D6">
        <w:rPr>
          <w:rFonts w:asciiTheme="majorHAnsi" w:hAnsiTheme="majorHAnsi" w:cs="Arial"/>
          <w:lang w:val="es-ES_tradnl"/>
        </w:rPr>
        <w:t xml:space="preserve">Las herramientas lúdicas para la educación ambiental contribuyen con el Objetivo No. 4 “Educación de calidad”. </w:t>
      </w:r>
      <w:r w:rsidR="00E92609">
        <w:rPr>
          <w:rFonts w:asciiTheme="majorHAnsi" w:hAnsiTheme="majorHAnsi" w:cs="Arial"/>
          <w:lang w:val="es-ES_tradnl"/>
        </w:rPr>
        <w:t xml:space="preserve">Con los Planes </w:t>
      </w:r>
      <w:r w:rsidR="00E92609" w:rsidRPr="00E92609">
        <w:rPr>
          <w:rFonts w:asciiTheme="majorHAnsi" w:hAnsiTheme="majorHAnsi" w:cs="Arial"/>
          <w:lang w:val="es-ES_tradnl"/>
        </w:rPr>
        <w:t>de Gestión Local se buscó una representación, participación y empoderamiento de las mujeres, lo que aporta al Objetivo No. 5 “Igualdad de género”.</w:t>
      </w:r>
      <w:r w:rsidR="00E92609">
        <w:rPr>
          <w:rFonts w:asciiTheme="majorHAnsi" w:hAnsiTheme="majorHAnsi" w:cs="Arial"/>
          <w:lang w:val="es-ES_tradnl"/>
        </w:rPr>
        <w:t xml:space="preserve"> </w:t>
      </w:r>
      <w:r w:rsidR="00F160EE">
        <w:rPr>
          <w:rFonts w:asciiTheme="majorHAnsi" w:hAnsiTheme="majorHAnsi" w:cs="Arial"/>
          <w:lang w:val="es-ES_tradnl"/>
        </w:rPr>
        <w:t xml:space="preserve">El mecanismo financiero asociado al Canon </w:t>
      </w:r>
      <w:r w:rsidR="00C36683">
        <w:rPr>
          <w:rFonts w:asciiTheme="majorHAnsi" w:hAnsiTheme="majorHAnsi" w:cs="Arial"/>
          <w:lang w:val="es-ES_tradnl"/>
        </w:rPr>
        <w:t>de</w:t>
      </w:r>
      <w:r w:rsidR="00F160EE">
        <w:rPr>
          <w:rFonts w:asciiTheme="majorHAnsi" w:hAnsiTheme="majorHAnsi" w:cs="Arial"/>
          <w:lang w:val="es-ES_tradnl"/>
        </w:rPr>
        <w:t xml:space="preserve"> Vertidos </w:t>
      </w:r>
      <w:r w:rsidR="00C36683" w:rsidRPr="00C36683">
        <w:rPr>
          <w:rFonts w:asciiTheme="majorHAnsi" w:hAnsiTheme="majorHAnsi" w:cs="Arial"/>
          <w:lang w:val="es-ES_tradnl"/>
        </w:rPr>
        <w:t xml:space="preserve">contribuye con el Objetivo No. 6 </w:t>
      </w:r>
      <w:r w:rsidR="00C36683" w:rsidRPr="00F03987">
        <w:rPr>
          <w:rFonts w:asciiTheme="majorHAnsi" w:hAnsiTheme="majorHAnsi" w:cs="Arial"/>
          <w:lang w:val="es-ES_tradnl"/>
        </w:rPr>
        <w:t xml:space="preserve">“Agua limpia y saneamiento”. </w:t>
      </w:r>
      <w:r w:rsidR="008A5087">
        <w:rPr>
          <w:rFonts w:asciiTheme="majorHAnsi" w:hAnsiTheme="majorHAnsi" w:cs="Arial"/>
          <w:lang w:val="es-ES_tradnl"/>
        </w:rPr>
        <w:t xml:space="preserve">El </w:t>
      </w:r>
      <w:r w:rsidR="008A5087" w:rsidRPr="008A5087">
        <w:rPr>
          <w:rFonts w:asciiTheme="majorHAnsi" w:hAnsiTheme="majorHAnsi" w:cs="Arial"/>
          <w:i/>
          <w:lang w:val="es-ES_tradnl"/>
        </w:rPr>
        <w:t>Plan de Aprovechamiento de piangüa de los manglares del Humedal Nacional Térraba Sierpe</w:t>
      </w:r>
      <w:r w:rsidR="008A5087">
        <w:rPr>
          <w:rFonts w:asciiTheme="majorHAnsi" w:hAnsiTheme="majorHAnsi" w:cs="Arial"/>
          <w:lang w:val="es-ES_tradnl"/>
        </w:rPr>
        <w:t xml:space="preserve"> contribuye claramente con los Objetivos No. 1 y 2, así como con el Objetivo No. 12 “Producción y consumo responsables”. </w:t>
      </w:r>
      <w:r w:rsidR="00BC5C25" w:rsidRPr="00F03987">
        <w:rPr>
          <w:rFonts w:asciiTheme="majorHAnsi" w:hAnsiTheme="majorHAnsi" w:cs="Arial"/>
          <w:lang w:val="es-ES_tradnl"/>
        </w:rPr>
        <w:t xml:space="preserve">Las obras de rehabilitación de humedales en Palo Verde </w:t>
      </w:r>
      <w:r w:rsidR="00E92609" w:rsidRPr="00F03987">
        <w:rPr>
          <w:rFonts w:asciiTheme="majorHAnsi" w:hAnsiTheme="majorHAnsi" w:cs="Arial"/>
          <w:lang w:val="es-ES_tradnl"/>
        </w:rPr>
        <w:t>contribuyen con el O</w:t>
      </w:r>
      <w:r w:rsidR="00BC5C25" w:rsidRPr="00F03987">
        <w:rPr>
          <w:rFonts w:asciiTheme="majorHAnsi" w:hAnsiTheme="majorHAnsi" w:cs="Arial"/>
          <w:lang w:val="es-ES_tradnl"/>
        </w:rPr>
        <w:t xml:space="preserve">bjetivo No. 13 “Acción por el clima”. </w:t>
      </w:r>
      <w:r w:rsidR="00F03987" w:rsidRPr="00F03987">
        <w:rPr>
          <w:rFonts w:asciiTheme="majorHAnsi" w:hAnsiTheme="majorHAnsi" w:cs="Arial"/>
          <w:lang w:val="es-ES_tradnl"/>
        </w:rPr>
        <w:t>Las propuestas de ampliación de sitios Ramsar existentes e incorporación del R</w:t>
      </w:r>
      <w:r w:rsidR="00D86097">
        <w:rPr>
          <w:rFonts w:asciiTheme="majorHAnsi" w:hAnsiTheme="majorHAnsi" w:cs="Arial"/>
          <w:lang w:val="es-ES_tradnl"/>
        </w:rPr>
        <w:t>efugio Mixto de Vida Silvestre</w:t>
      </w:r>
      <w:r w:rsidR="00F03987" w:rsidRPr="00F03987">
        <w:rPr>
          <w:rFonts w:asciiTheme="majorHAnsi" w:hAnsiTheme="majorHAnsi" w:cs="Arial"/>
          <w:lang w:val="es-ES_tradnl"/>
        </w:rPr>
        <w:t xml:space="preserve"> Ostional a esta categoría contribuyen con los Objetivos No. 14 “Vida submarina” y No. 15 “Vida de ecosistemas terrestres”.</w:t>
      </w:r>
      <w:r w:rsidR="00F03987">
        <w:rPr>
          <w:rFonts w:asciiTheme="majorHAnsi" w:hAnsiTheme="majorHAnsi" w:cs="Arial"/>
          <w:lang w:val="es-ES_tradnl"/>
        </w:rPr>
        <w:t xml:space="preserve"> </w:t>
      </w:r>
    </w:p>
    <w:p w14:paraId="51351146" w14:textId="0408A3FC" w:rsidR="00AF39C5" w:rsidRPr="00AF39C5" w:rsidRDefault="00796FF1" w:rsidP="00EA1050">
      <w:pPr>
        <w:jc w:val="both"/>
        <w:rPr>
          <w:rFonts w:asciiTheme="majorHAnsi" w:hAnsiTheme="majorHAnsi" w:cs="Arial"/>
          <w:lang w:val="es-ES_tradnl"/>
        </w:rPr>
      </w:pPr>
      <w:r w:rsidRPr="00AF39C5">
        <w:rPr>
          <w:rFonts w:asciiTheme="majorHAnsi" w:hAnsiTheme="majorHAnsi" w:cs="Arial"/>
          <w:lang w:val="es-ES_tradnl"/>
        </w:rPr>
        <w:t xml:space="preserve">Es pertinente mencionar que la igualdad de género sigue siendo un desafío. </w:t>
      </w:r>
      <w:r w:rsidR="00AF39C5" w:rsidRPr="00AF39C5">
        <w:rPr>
          <w:rFonts w:asciiTheme="majorHAnsi" w:hAnsiTheme="majorHAnsi" w:cs="Arial"/>
          <w:lang w:val="es-ES_tradnl"/>
        </w:rPr>
        <w:t>El diseño del Proyecto no abordó esta temática ni incluyó el empoderamiento de género explícitamente en su Documento de Proyecto, pero hizo esfuerzos activos durante la implementación para identificar las relaciones de género que restringían la participación de las mujeres. El Proyecto también apoyó la implementación de varios Planes de Gestión Local en Humedales, por ejemplo en ACTo-Tortuguero donde dos grupos conformados principalmente por mujeres, ASOLIVI y ASOPRO tuvieron la oportunidad de participar en actividades de capacitación.</w:t>
      </w:r>
    </w:p>
    <w:p w14:paraId="73BF9D61" w14:textId="768A4529" w:rsidR="000B193F" w:rsidRPr="009B3E80" w:rsidRDefault="008C7A24" w:rsidP="00EA1050">
      <w:pPr>
        <w:jc w:val="both"/>
        <w:rPr>
          <w:rFonts w:asciiTheme="majorHAnsi" w:hAnsiTheme="majorHAnsi" w:cs="Arial"/>
          <w:lang w:val="es-ES_tradnl"/>
        </w:rPr>
      </w:pPr>
      <w:r w:rsidRPr="009B3E80">
        <w:rPr>
          <w:rFonts w:asciiTheme="majorHAnsi" w:hAnsiTheme="majorHAnsi" w:cs="Arial"/>
          <w:lang w:val="es-ES_tradnl"/>
        </w:rPr>
        <w:t>En el contexto del SINAC, a pesar de que en las últimas décadas la incorporación de las mujeres que asumen puestos profesionales ha aumentado, aún persiste un importante desajuste en cuanto la cantidad de hombres y mujeres contratadas. L</w:t>
      </w:r>
      <w:r w:rsidR="00796FF1" w:rsidRPr="009B3E80">
        <w:rPr>
          <w:rFonts w:asciiTheme="majorHAnsi" w:hAnsiTheme="majorHAnsi" w:cs="Arial"/>
          <w:lang w:val="es-ES_tradnl"/>
        </w:rPr>
        <w:t>a</w:t>
      </w:r>
      <w:r w:rsidR="009C4B4E" w:rsidRPr="009B3E80">
        <w:rPr>
          <w:rFonts w:asciiTheme="majorHAnsi" w:hAnsiTheme="majorHAnsi" w:cs="Arial"/>
          <w:lang w:val="es-ES_tradnl"/>
        </w:rPr>
        <w:t xml:space="preserve"> cantidad de hombres es más del doble qu</w:t>
      </w:r>
      <w:r w:rsidR="00796FF1" w:rsidRPr="009B3E80">
        <w:rPr>
          <w:rFonts w:asciiTheme="majorHAnsi" w:hAnsiTheme="majorHAnsi" w:cs="Arial"/>
          <w:lang w:val="es-ES_tradnl"/>
        </w:rPr>
        <w:t>e la cantidad de mujeres, lo que explica en gran medida la baja participación de mujeres en las actividades de fortalecimiento y creación de capacidades del Proyecto a nivel del SINAC</w:t>
      </w:r>
      <w:r w:rsidR="009C4B4E" w:rsidRPr="009B3E80">
        <w:rPr>
          <w:rFonts w:asciiTheme="majorHAnsi" w:hAnsiTheme="majorHAnsi" w:cs="Arial"/>
          <w:lang w:val="es-ES_tradnl"/>
        </w:rPr>
        <w:t xml:space="preserve">: De las 376 personas funcionarias del SINAC que fueron capacitadas, 127 eran mujeres y 249 eran hombres. </w:t>
      </w:r>
      <w:r w:rsidR="00FE1BF6" w:rsidRPr="009B3E80">
        <w:rPr>
          <w:rFonts w:asciiTheme="majorHAnsi" w:hAnsiTheme="majorHAnsi" w:cs="Arial"/>
          <w:lang w:val="es-ES_tradnl"/>
        </w:rPr>
        <w:t>Adicionalmente, las mujeres que forman parte del SINAC no asumen necesariamente puestos técnicos requeridos para los trabajos de</w:t>
      </w:r>
      <w:r w:rsidR="001D3D91" w:rsidRPr="009B3E80">
        <w:rPr>
          <w:rFonts w:asciiTheme="majorHAnsi" w:hAnsiTheme="majorHAnsi" w:cs="Arial"/>
          <w:lang w:val="es-ES_tradnl"/>
        </w:rPr>
        <w:t xml:space="preserve"> campo: De los 149 funcionarios que participaron en la elaboración del Inventario Nacional de Humedales, solo 22 eran mujeres.</w:t>
      </w:r>
      <w:r w:rsidR="00EA1050" w:rsidRPr="009B3E80">
        <w:rPr>
          <w:rFonts w:asciiTheme="majorHAnsi" w:hAnsiTheme="majorHAnsi" w:cs="Arial"/>
          <w:lang w:val="es-ES_tradnl"/>
        </w:rPr>
        <w:t xml:space="preserve"> Pese a esto, las mujeres que participaron mostraron estar capacitadas técnicamente para desempeñarse en igualdad de condiciones que los hombres.  </w:t>
      </w:r>
    </w:p>
    <w:p w14:paraId="028A93E8" w14:textId="34EE92F0" w:rsidR="00E8191C" w:rsidRPr="009B3E80" w:rsidRDefault="000B193F" w:rsidP="000B193F">
      <w:pPr>
        <w:jc w:val="both"/>
        <w:rPr>
          <w:rFonts w:asciiTheme="majorHAnsi" w:hAnsiTheme="majorHAnsi" w:cs="Arial"/>
          <w:lang w:val="es-ES_tradnl"/>
        </w:rPr>
      </w:pPr>
      <w:r w:rsidRPr="009B3E80">
        <w:rPr>
          <w:rFonts w:asciiTheme="majorHAnsi" w:hAnsiTheme="majorHAnsi" w:cs="Arial"/>
          <w:lang w:val="es-ES_tradnl"/>
        </w:rPr>
        <w:t xml:space="preserve">En </w:t>
      </w:r>
      <w:r w:rsidR="007932AB">
        <w:rPr>
          <w:rFonts w:asciiTheme="majorHAnsi" w:hAnsiTheme="majorHAnsi" w:cs="Arial"/>
          <w:lang w:val="es-ES_tradnl"/>
        </w:rPr>
        <w:t>cuanto</w:t>
      </w:r>
      <w:r w:rsidRPr="009B3E80">
        <w:rPr>
          <w:rFonts w:asciiTheme="majorHAnsi" w:hAnsiTheme="majorHAnsi" w:cs="Arial"/>
          <w:lang w:val="es-ES_tradnl"/>
        </w:rPr>
        <w:t xml:space="preserve"> a la participación de mujeres y hombres en el plan de capacitación y actividades varias del Proyecto Humedales, se contó con actores clave como funcionarios de instituciones públicas, miembros de ONG y personas de organizaciones de base comunitaria.</w:t>
      </w:r>
      <w:r w:rsidR="00EA1050" w:rsidRPr="009B3E80">
        <w:rPr>
          <w:rFonts w:asciiTheme="majorHAnsi" w:hAnsiTheme="majorHAnsi" w:cs="Arial"/>
          <w:lang w:val="es-ES_tradnl"/>
        </w:rPr>
        <w:t xml:space="preserve"> </w:t>
      </w:r>
      <w:r w:rsidRPr="009B3E80">
        <w:rPr>
          <w:rFonts w:asciiTheme="majorHAnsi" w:hAnsiTheme="majorHAnsi" w:cs="Arial"/>
          <w:lang w:val="es-ES_tradnl"/>
        </w:rPr>
        <w:t xml:space="preserve">Si bien la participación de mujeres fue cuantitativamente menor, éstas asumieron el compromiso y realizaron </w:t>
      </w:r>
      <w:r w:rsidR="000E6420">
        <w:rPr>
          <w:rFonts w:asciiTheme="majorHAnsi" w:hAnsiTheme="majorHAnsi" w:cs="Arial"/>
          <w:lang w:val="es-ES_tradnl"/>
        </w:rPr>
        <w:t xml:space="preserve">importantes </w:t>
      </w:r>
      <w:r w:rsidRPr="009B3E80">
        <w:rPr>
          <w:rFonts w:asciiTheme="majorHAnsi" w:hAnsiTheme="majorHAnsi" w:cs="Arial"/>
          <w:lang w:val="es-ES_tradnl"/>
        </w:rPr>
        <w:t>aportes técnicos para la consecución de los objetivos de cada actividad</w:t>
      </w:r>
      <w:r w:rsidR="009D74DE" w:rsidRPr="009B3E80">
        <w:rPr>
          <w:rFonts w:asciiTheme="majorHAnsi" w:hAnsiTheme="majorHAnsi" w:cs="Arial"/>
          <w:lang w:val="es-ES_tradnl"/>
        </w:rPr>
        <w:t xml:space="preserve">. </w:t>
      </w:r>
      <w:r w:rsidR="00E8191C" w:rsidRPr="009B3E80">
        <w:rPr>
          <w:rFonts w:asciiTheme="majorHAnsi" w:hAnsiTheme="majorHAnsi" w:cs="Arial"/>
          <w:lang w:val="es-ES_tradnl"/>
        </w:rPr>
        <w:t>En la</w:t>
      </w:r>
      <w:r w:rsidR="009D74DE" w:rsidRPr="009B3E80">
        <w:rPr>
          <w:rFonts w:asciiTheme="majorHAnsi" w:hAnsiTheme="majorHAnsi" w:cs="Arial"/>
          <w:lang w:val="es-ES_tradnl"/>
        </w:rPr>
        <w:t xml:space="preserve"> elaboración de los Planes de Gestión L</w:t>
      </w:r>
      <w:r w:rsidR="00E8191C" w:rsidRPr="009B3E80">
        <w:rPr>
          <w:rFonts w:asciiTheme="majorHAnsi" w:hAnsiTheme="majorHAnsi" w:cs="Arial"/>
          <w:lang w:val="es-ES_tradnl"/>
        </w:rPr>
        <w:t xml:space="preserve">ocal, la cantidad de mujeres que participaron fue significativamente menor en comparación a los hombres (más del 60%). </w:t>
      </w:r>
      <w:r w:rsidR="009D74DE" w:rsidRPr="009B3E80">
        <w:rPr>
          <w:rFonts w:asciiTheme="majorHAnsi" w:hAnsiTheme="majorHAnsi" w:cs="Arial"/>
          <w:lang w:val="es-ES_tradnl"/>
        </w:rPr>
        <w:t>Mayoritariamente, los hombres asumieron el liderazgo en cuanto a la exposición y el debate de ideas, mientras que las mujeres asumieron un rol más pasivo y condescendiente ante las propuestas de los hombres.</w:t>
      </w:r>
    </w:p>
    <w:p w14:paraId="3AC7B458" w14:textId="3625CE1E" w:rsidR="009114A7" w:rsidRPr="008C7A24" w:rsidRDefault="009114A7" w:rsidP="008C7A24">
      <w:pPr>
        <w:jc w:val="both"/>
        <w:rPr>
          <w:rFonts w:asciiTheme="majorHAnsi" w:hAnsiTheme="majorHAnsi" w:cs="Arial"/>
          <w:highlight w:val="yellow"/>
          <w:lang w:val="es-ES_tradnl"/>
        </w:rPr>
      </w:pPr>
    </w:p>
    <w:p w14:paraId="02FD043B" w14:textId="73852A19" w:rsidR="00A95BBE" w:rsidRPr="008162A9" w:rsidRDefault="003B63E1" w:rsidP="009114A7">
      <w:pPr>
        <w:pStyle w:val="Ttulo3"/>
        <w:rPr>
          <w:color w:val="000000" w:themeColor="text1"/>
          <w:lang w:val="es-ES_tradnl"/>
        </w:rPr>
      </w:pPr>
      <w:bookmarkStart w:id="61" w:name="_Toc394376479"/>
      <w:r w:rsidRPr="008162A9">
        <w:rPr>
          <w:color w:val="000000" w:themeColor="text1"/>
          <w:lang w:val="es-ES_tradnl"/>
        </w:rPr>
        <w:t>3.3.7</w:t>
      </w:r>
      <w:r w:rsidR="009114A7" w:rsidRPr="008162A9">
        <w:rPr>
          <w:color w:val="000000" w:themeColor="text1"/>
          <w:lang w:val="es-ES_tradnl"/>
        </w:rPr>
        <w:t xml:space="preserve"> </w:t>
      </w:r>
      <w:r w:rsidR="00A95BBE" w:rsidRPr="008162A9">
        <w:rPr>
          <w:bCs w:val="0"/>
          <w:snapToGrid/>
          <w:color w:val="000000" w:themeColor="text1"/>
          <w:lang w:val="es-ES_tradnl"/>
        </w:rPr>
        <w:t>Sostenibilidad</w:t>
      </w:r>
      <w:bookmarkEnd w:id="61"/>
      <w:r w:rsidR="00A95BBE" w:rsidRPr="008162A9">
        <w:rPr>
          <w:color w:val="000000" w:themeColor="text1"/>
          <w:lang w:val="es-ES_tradnl"/>
        </w:rPr>
        <w:t xml:space="preserve"> </w:t>
      </w:r>
    </w:p>
    <w:p w14:paraId="062445BA" w14:textId="77777777" w:rsidR="003E287B" w:rsidRPr="008162A9" w:rsidRDefault="003E287B" w:rsidP="00EC5136">
      <w:pPr>
        <w:spacing w:after="0" w:line="240" w:lineRule="auto"/>
        <w:jc w:val="both"/>
        <w:rPr>
          <w:rFonts w:asciiTheme="majorHAnsi" w:hAnsiTheme="majorHAnsi" w:cs="Arial"/>
          <w:lang w:val="es-ES_tradnl"/>
        </w:rPr>
      </w:pPr>
    </w:p>
    <w:p w14:paraId="620B82A2" w14:textId="35E82FC0" w:rsidR="003E287B" w:rsidRPr="00057DFD" w:rsidRDefault="00191C76" w:rsidP="00191C76">
      <w:pPr>
        <w:pStyle w:val="Ttulo4"/>
        <w:spacing w:before="0" w:line="240" w:lineRule="auto"/>
        <w:rPr>
          <w:color w:val="auto"/>
          <w:lang w:val="es-ES_tradnl"/>
        </w:rPr>
      </w:pPr>
      <w:bookmarkStart w:id="62" w:name="_Toc394376480"/>
      <w:r w:rsidRPr="00057DFD">
        <w:rPr>
          <w:color w:val="auto"/>
          <w:lang w:val="es-ES_tradnl"/>
        </w:rPr>
        <w:t xml:space="preserve">3.3.7.1 </w:t>
      </w:r>
      <w:r w:rsidR="003E287B" w:rsidRPr="00057DFD">
        <w:rPr>
          <w:color w:val="auto"/>
          <w:lang w:val="es-ES_tradnl"/>
        </w:rPr>
        <w:t>Recursos financieros</w:t>
      </w:r>
      <w:bookmarkEnd w:id="62"/>
    </w:p>
    <w:p w14:paraId="3893B5CE" w14:textId="77777777" w:rsidR="003E287B" w:rsidRPr="00057DFD" w:rsidRDefault="003E287B" w:rsidP="00EC5136">
      <w:pPr>
        <w:spacing w:after="0" w:line="240" w:lineRule="auto"/>
        <w:jc w:val="both"/>
        <w:rPr>
          <w:rFonts w:asciiTheme="majorHAnsi" w:hAnsiTheme="majorHAnsi" w:cs="Arial"/>
          <w:lang w:val="es-ES_tradnl"/>
        </w:rPr>
      </w:pPr>
    </w:p>
    <w:p w14:paraId="6BA0855F" w14:textId="77777777" w:rsidR="00057DFD" w:rsidRPr="00982574" w:rsidRDefault="00057DFD" w:rsidP="00057DFD">
      <w:pPr>
        <w:spacing w:after="120" w:line="240" w:lineRule="auto"/>
        <w:jc w:val="both"/>
        <w:rPr>
          <w:rFonts w:asciiTheme="majorHAnsi" w:hAnsiTheme="majorHAnsi"/>
          <w:lang w:val="es-ES_tradnl"/>
        </w:rPr>
      </w:pPr>
      <w:r w:rsidRPr="00057DFD">
        <w:rPr>
          <w:rFonts w:asciiTheme="majorHAnsi" w:hAnsiTheme="majorHAnsi"/>
          <w:b/>
          <w:lang w:val="es-ES_tradnl"/>
        </w:rPr>
        <w:t>Calificación:</w:t>
      </w:r>
      <w:r w:rsidRPr="00057DFD">
        <w:rPr>
          <w:rFonts w:asciiTheme="majorHAnsi" w:hAnsiTheme="majorHAnsi"/>
          <w:lang w:val="es-ES_tradnl"/>
        </w:rPr>
        <w:t xml:space="preserve"> Sostenibilidad Moderadamente Probable (MP)</w:t>
      </w:r>
    </w:p>
    <w:p w14:paraId="10B838F0" w14:textId="366E6A07" w:rsidR="005117CF" w:rsidRPr="00CA2BA7" w:rsidRDefault="00FB5DDC" w:rsidP="00D47694">
      <w:pPr>
        <w:jc w:val="both"/>
        <w:rPr>
          <w:rFonts w:asciiTheme="majorHAnsi" w:hAnsiTheme="majorHAnsi"/>
          <w:lang w:val="es-ES_tradnl"/>
        </w:rPr>
      </w:pPr>
      <w:r w:rsidRPr="00EB4ABE">
        <w:rPr>
          <w:rFonts w:asciiTheme="majorHAnsi" w:hAnsiTheme="majorHAnsi"/>
          <w:lang w:val="es-ES_tradnl"/>
        </w:rPr>
        <w:t xml:space="preserve">Tal y como quedó demostrado en el análisis de la información generada por la </w:t>
      </w:r>
      <w:r w:rsidRPr="00EB4ABE">
        <w:rPr>
          <w:rFonts w:asciiTheme="majorHAnsi" w:hAnsiTheme="majorHAnsi"/>
        </w:rPr>
        <w:t>Financial Sustainability Scorecard</w:t>
      </w:r>
      <w:r w:rsidRPr="00EB4ABE">
        <w:rPr>
          <w:rFonts w:asciiTheme="majorHAnsi" w:hAnsiTheme="majorHAnsi"/>
          <w:lang w:val="es-ES_tradnl"/>
        </w:rPr>
        <w:t>, desde la administración S</w:t>
      </w:r>
      <w:r w:rsidR="00EB4ABE" w:rsidRPr="00EB4ABE">
        <w:rPr>
          <w:rFonts w:asciiTheme="majorHAnsi" w:hAnsiTheme="majorHAnsi"/>
          <w:lang w:val="es-ES_tradnl"/>
        </w:rPr>
        <w:t>olís Rivera se viene</w:t>
      </w:r>
      <w:r w:rsidRPr="00EB4ABE">
        <w:rPr>
          <w:rFonts w:asciiTheme="majorHAnsi" w:hAnsiTheme="majorHAnsi"/>
          <w:lang w:val="es-ES_tradnl"/>
        </w:rPr>
        <w:t xml:space="preserve"> reduciendo </w:t>
      </w:r>
      <w:r w:rsidR="00EB4ABE" w:rsidRPr="00EB4ABE">
        <w:rPr>
          <w:rFonts w:asciiTheme="majorHAnsi" w:hAnsiTheme="majorHAnsi"/>
          <w:lang w:val="es-ES_tradnl"/>
        </w:rPr>
        <w:t>el presupuesto de operación</w:t>
      </w:r>
      <w:r w:rsidRPr="00EB4ABE">
        <w:rPr>
          <w:rFonts w:asciiTheme="majorHAnsi" w:hAnsiTheme="majorHAnsi"/>
          <w:lang w:val="es-ES_tradnl"/>
        </w:rPr>
        <w:t xml:space="preserve"> </w:t>
      </w:r>
      <w:r w:rsidR="009742EC">
        <w:rPr>
          <w:rFonts w:asciiTheme="majorHAnsi" w:hAnsiTheme="majorHAnsi"/>
          <w:lang w:val="es-ES_tradnl"/>
        </w:rPr>
        <w:t>a</w:t>
      </w:r>
      <w:r w:rsidR="00BE40C7">
        <w:rPr>
          <w:rFonts w:asciiTheme="majorHAnsi" w:hAnsiTheme="majorHAnsi"/>
          <w:lang w:val="es-ES_tradnl"/>
        </w:rPr>
        <w:t xml:space="preserve">signado por </w:t>
      </w:r>
      <w:r w:rsidR="00EB4ABE" w:rsidRPr="00EB4ABE">
        <w:rPr>
          <w:rFonts w:asciiTheme="majorHAnsi" w:hAnsiTheme="majorHAnsi"/>
          <w:lang w:val="es-ES_tradnl"/>
        </w:rPr>
        <w:t>el</w:t>
      </w:r>
      <w:r w:rsidRPr="00EB4ABE">
        <w:rPr>
          <w:rFonts w:asciiTheme="majorHAnsi" w:hAnsiTheme="majorHAnsi"/>
          <w:lang w:val="es-ES_tradnl"/>
        </w:rPr>
        <w:t xml:space="preserve"> Gobierno Central</w:t>
      </w:r>
      <w:r w:rsidR="009742EC" w:rsidRPr="009742EC">
        <w:rPr>
          <w:rFonts w:asciiTheme="majorHAnsi" w:hAnsiTheme="majorHAnsi"/>
          <w:lang w:val="es-ES_tradnl"/>
        </w:rPr>
        <w:t xml:space="preserve"> </w:t>
      </w:r>
      <w:r w:rsidR="009742EC">
        <w:rPr>
          <w:rFonts w:asciiTheme="majorHAnsi" w:hAnsiTheme="majorHAnsi"/>
          <w:lang w:val="es-ES_tradnl"/>
        </w:rPr>
        <w:t>a</w:t>
      </w:r>
      <w:r w:rsidR="009742EC" w:rsidRPr="00EB4ABE">
        <w:rPr>
          <w:rFonts w:asciiTheme="majorHAnsi" w:hAnsiTheme="majorHAnsi"/>
          <w:lang w:val="es-ES_tradnl"/>
        </w:rPr>
        <w:t>l SINAC</w:t>
      </w:r>
      <w:r w:rsidR="00EB4ABE" w:rsidRPr="00EB4ABE">
        <w:rPr>
          <w:rFonts w:asciiTheme="majorHAnsi" w:hAnsiTheme="majorHAnsi"/>
          <w:lang w:val="es-ES_tradnl"/>
        </w:rPr>
        <w:t>, a lo que se suma una disposición de no contratar más personal</w:t>
      </w:r>
      <w:r w:rsidRPr="00EB4ABE">
        <w:rPr>
          <w:rFonts w:asciiTheme="majorHAnsi" w:hAnsiTheme="majorHAnsi"/>
          <w:lang w:val="es-ES_tradnl"/>
        </w:rPr>
        <w:t xml:space="preserve">. </w:t>
      </w:r>
      <w:r w:rsidR="00EB4ABE" w:rsidRPr="00EB4ABE">
        <w:rPr>
          <w:rFonts w:asciiTheme="majorHAnsi" w:hAnsiTheme="majorHAnsi"/>
          <w:lang w:val="es-ES_tradnl"/>
        </w:rPr>
        <w:t xml:space="preserve">Es así como durante todo el periodo de implementación del proyecto se han venido recortando los gastos. </w:t>
      </w:r>
      <w:r w:rsidR="00CA2BA7" w:rsidRPr="00EB4ABE">
        <w:rPr>
          <w:rFonts w:asciiTheme="majorHAnsi" w:hAnsiTheme="majorHAnsi"/>
          <w:lang w:val="es-ES_tradnl"/>
        </w:rPr>
        <w:t>Por su parte, l</w:t>
      </w:r>
      <w:r w:rsidR="00D571CE" w:rsidRPr="00EB4ABE">
        <w:rPr>
          <w:rFonts w:asciiTheme="majorHAnsi" w:hAnsiTheme="majorHAnsi"/>
          <w:lang w:val="es-ES_tradnl"/>
        </w:rPr>
        <w:t xml:space="preserve">a </w:t>
      </w:r>
      <w:r w:rsidR="00057DFD" w:rsidRPr="00EB4ABE">
        <w:rPr>
          <w:rFonts w:asciiTheme="majorHAnsi" w:hAnsiTheme="majorHAnsi"/>
          <w:lang w:val="es-ES_tradnl"/>
        </w:rPr>
        <w:t xml:space="preserve">nueva </w:t>
      </w:r>
      <w:r w:rsidR="00D571CE" w:rsidRPr="00EB4ABE">
        <w:rPr>
          <w:rFonts w:asciiTheme="majorHAnsi" w:hAnsiTheme="majorHAnsi"/>
          <w:lang w:val="es-ES_tradnl"/>
        </w:rPr>
        <w:t xml:space="preserve">administración </w:t>
      </w:r>
      <w:r w:rsidR="006A1490" w:rsidRPr="00EB4ABE">
        <w:rPr>
          <w:rFonts w:asciiTheme="majorHAnsi" w:hAnsiTheme="majorHAnsi"/>
          <w:lang w:val="es-ES_tradnl"/>
        </w:rPr>
        <w:t xml:space="preserve">Alvarado Quesada </w:t>
      </w:r>
      <w:r w:rsidR="004C3110" w:rsidRPr="00EB4ABE">
        <w:rPr>
          <w:rFonts w:asciiTheme="majorHAnsi" w:hAnsiTheme="majorHAnsi"/>
          <w:lang w:val="es-ES_tradnl"/>
        </w:rPr>
        <w:t xml:space="preserve">está tomando medidas </w:t>
      </w:r>
      <w:r w:rsidR="00057DFD" w:rsidRPr="00EB4ABE">
        <w:rPr>
          <w:rFonts w:asciiTheme="majorHAnsi" w:hAnsiTheme="majorHAnsi"/>
          <w:lang w:val="es-ES_tradnl"/>
        </w:rPr>
        <w:t>con el fin de r</w:t>
      </w:r>
      <w:r w:rsidR="004C3110" w:rsidRPr="00EB4ABE">
        <w:rPr>
          <w:rFonts w:asciiTheme="majorHAnsi" w:hAnsiTheme="majorHAnsi"/>
          <w:lang w:val="es-ES_tradnl"/>
        </w:rPr>
        <w:t>ecortar el gasto del Gobierno Central</w:t>
      </w:r>
      <w:r w:rsidR="006A1490" w:rsidRPr="00EB4ABE">
        <w:rPr>
          <w:rFonts w:asciiTheme="majorHAnsi" w:hAnsiTheme="majorHAnsi"/>
          <w:lang w:val="es-ES_tradnl"/>
        </w:rPr>
        <w:t xml:space="preserve"> y combatir el déficit fiscal</w:t>
      </w:r>
      <w:r w:rsidR="004C3110" w:rsidRPr="00EB4ABE">
        <w:rPr>
          <w:rFonts w:asciiTheme="majorHAnsi" w:hAnsiTheme="majorHAnsi"/>
          <w:lang w:val="es-ES_tradnl"/>
        </w:rPr>
        <w:t xml:space="preserve">, lo que </w:t>
      </w:r>
      <w:r w:rsidR="00C2042C" w:rsidRPr="00EB4ABE">
        <w:rPr>
          <w:rFonts w:asciiTheme="majorHAnsi" w:hAnsiTheme="majorHAnsi"/>
          <w:lang w:val="es-ES_tradnl"/>
        </w:rPr>
        <w:t xml:space="preserve">es un riesgo que </w:t>
      </w:r>
      <w:r w:rsidR="004C3110" w:rsidRPr="00EB4ABE">
        <w:rPr>
          <w:rFonts w:asciiTheme="majorHAnsi" w:hAnsiTheme="majorHAnsi"/>
          <w:lang w:val="es-ES_tradnl"/>
        </w:rPr>
        <w:t xml:space="preserve">en el corto y mediano plazo </w:t>
      </w:r>
      <w:r w:rsidR="00C2042C" w:rsidRPr="00EB4ABE">
        <w:rPr>
          <w:rFonts w:asciiTheme="majorHAnsi" w:hAnsiTheme="majorHAnsi"/>
          <w:lang w:val="es-ES_tradnl"/>
        </w:rPr>
        <w:t xml:space="preserve">podría </w:t>
      </w:r>
      <w:r w:rsidR="00D571CE" w:rsidRPr="00EB4ABE">
        <w:rPr>
          <w:rFonts w:asciiTheme="majorHAnsi" w:hAnsiTheme="majorHAnsi"/>
          <w:lang w:val="es-ES_tradnl"/>
        </w:rPr>
        <w:t xml:space="preserve">afectar la sostenibilidad de recursos que </w:t>
      </w:r>
      <w:r w:rsidR="006A1490" w:rsidRPr="00EB4ABE">
        <w:rPr>
          <w:rFonts w:asciiTheme="majorHAnsi" w:hAnsiTheme="majorHAnsi"/>
          <w:lang w:val="es-ES_tradnl"/>
        </w:rPr>
        <w:t xml:space="preserve">financien </w:t>
      </w:r>
      <w:r w:rsidR="00D571CE" w:rsidRPr="00EB4ABE">
        <w:rPr>
          <w:rFonts w:asciiTheme="majorHAnsi" w:hAnsiTheme="majorHAnsi"/>
          <w:lang w:val="es-ES_tradnl"/>
        </w:rPr>
        <w:t>la conservación de humedales.</w:t>
      </w:r>
      <w:r w:rsidR="00EE3AF2" w:rsidRPr="00CA2BA7">
        <w:rPr>
          <w:rFonts w:asciiTheme="majorHAnsi" w:hAnsiTheme="majorHAnsi"/>
          <w:lang w:val="es-ES_tradnl"/>
        </w:rPr>
        <w:t xml:space="preserve"> </w:t>
      </w:r>
    </w:p>
    <w:p w14:paraId="05B1D241" w14:textId="75248970" w:rsidR="00816615" w:rsidRDefault="00C2042C" w:rsidP="00D47694">
      <w:pPr>
        <w:jc w:val="both"/>
        <w:rPr>
          <w:rFonts w:asciiTheme="majorHAnsi" w:hAnsiTheme="majorHAnsi"/>
          <w:lang w:val="es-ES_tradnl"/>
        </w:rPr>
      </w:pPr>
      <w:r w:rsidRPr="009B4BC1">
        <w:rPr>
          <w:rFonts w:asciiTheme="majorHAnsi" w:hAnsiTheme="majorHAnsi"/>
          <w:lang w:val="es-ES_tradnl"/>
        </w:rPr>
        <w:t xml:space="preserve">En cuanto a los mecanismos financieros </w:t>
      </w:r>
      <w:r w:rsidR="00057DFD" w:rsidRPr="009B4BC1">
        <w:rPr>
          <w:rFonts w:asciiTheme="majorHAnsi" w:hAnsiTheme="majorHAnsi"/>
          <w:lang w:val="es-ES_tradnl"/>
        </w:rPr>
        <w:t xml:space="preserve">revisados por </w:t>
      </w:r>
      <w:r w:rsidR="00EE3AF2" w:rsidRPr="009B4BC1">
        <w:rPr>
          <w:rFonts w:asciiTheme="majorHAnsi" w:hAnsiTheme="majorHAnsi"/>
          <w:lang w:val="es-ES_tradnl"/>
        </w:rPr>
        <w:t xml:space="preserve">el Proyecto </w:t>
      </w:r>
      <w:r w:rsidRPr="009B4BC1">
        <w:rPr>
          <w:rFonts w:asciiTheme="majorHAnsi" w:hAnsiTheme="majorHAnsi"/>
          <w:lang w:val="es-ES_tradnl"/>
        </w:rPr>
        <w:t xml:space="preserve">para la generación de recursos </w:t>
      </w:r>
      <w:r w:rsidR="00843F2B" w:rsidRPr="009B4BC1">
        <w:rPr>
          <w:rFonts w:asciiTheme="majorHAnsi" w:hAnsiTheme="majorHAnsi"/>
          <w:lang w:val="es-ES_tradnl"/>
        </w:rPr>
        <w:t xml:space="preserve">que mejoren </w:t>
      </w:r>
      <w:r w:rsidRPr="009B4BC1">
        <w:rPr>
          <w:rFonts w:asciiTheme="majorHAnsi" w:hAnsiTheme="majorHAnsi"/>
          <w:lang w:val="es-ES_tradnl"/>
        </w:rPr>
        <w:t xml:space="preserve">la gestión de los humedales, </w:t>
      </w:r>
      <w:r w:rsidR="00843F2B" w:rsidRPr="009B4BC1">
        <w:rPr>
          <w:rFonts w:asciiTheme="majorHAnsi" w:hAnsiTheme="majorHAnsi"/>
          <w:lang w:val="es-ES_tradnl"/>
        </w:rPr>
        <w:t>para el Canon de Aprovechamiento de Agua se propuso una estrategia para aumentar sus ingresos y mejorar las inversiones en las cuencas hidrográficas que generan los recursos.</w:t>
      </w:r>
      <w:r w:rsidR="00EB4C61">
        <w:rPr>
          <w:rFonts w:asciiTheme="majorHAnsi" w:hAnsiTheme="majorHAnsi"/>
          <w:lang w:val="es-ES_tradnl"/>
        </w:rPr>
        <w:t xml:space="preserve"> El C</w:t>
      </w:r>
      <w:r w:rsidR="00A666C1" w:rsidRPr="009B4BC1">
        <w:rPr>
          <w:rFonts w:asciiTheme="majorHAnsi" w:hAnsiTheme="majorHAnsi"/>
          <w:lang w:val="es-ES_tradnl"/>
        </w:rPr>
        <w:t>a</w:t>
      </w:r>
      <w:r w:rsidR="00EB4C61">
        <w:rPr>
          <w:rFonts w:asciiTheme="majorHAnsi" w:hAnsiTheme="majorHAnsi"/>
          <w:lang w:val="es-ES_tradnl"/>
        </w:rPr>
        <w:t>non de V</w:t>
      </w:r>
      <w:r w:rsidR="00A666C1" w:rsidRPr="009B4BC1">
        <w:rPr>
          <w:rFonts w:asciiTheme="majorHAnsi" w:hAnsiTheme="majorHAnsi"/>
          <w:lang w:val="es-ES_tradnl"/>
        </w:rPr>
        <w:t xml:space="preserve">ertidos podría generar </w:t>
      </w:r>
      <w:r w:rsidR="00A76068">
        <w:rPr>
          <w:rFonts w:asciiTheme="majorHAnsi" w:hAnsiTheme="majorHAnsi"/>
          <w:lang w:val="es-ES_tradnl"/>
        </w:rPr>
        <w:t>ingres</w:t>
      </w:r>
      <w:r w:rsidR="00A666C1" w:rsidRPr="009B4BC1">
        <w:rPr>
          <w:rFonts w:asciiTheme="majorHAnsi" w:hAnsiTheme="majorHAnsi"/>
          <w:lang w:val="es-ES_tradnl"/>
        </w:rPr>
        <w:t xml:space="preserve">os pero, al ser un mecanismo </w:t>
      </w:r>
      <w:r w:rsidR="00EB4C61">
        <w:rPr>
          <w:rFonts w:asciiTheme="majorHAnsi" w:hAnsiTheme="majorHAnsi"/>
          <w:lang w:val="es-ES_tradnl"/>
        </w:rPr>
        <w:t>in</w:t>
      </w:r>
      <w:r w:rsidR="00A666C1" w:rsidRPr="009B4BC1">
        <w:rPr>
          <w:rFonts w:asciiTheme="majorHAnsi" w:hAnsiTheme="majorHAnsi"/>
          <w:lang w:val="es-ES_tradnl"/>
        </w:rPr>
        <w:t>directo, depende de negociaciones entre SINAC y el MINSA.</w:t>
      </w:r>
      <w:r w:rsidR="00057DFD" w:rsidRPr="009B4BC1">
        <w:rPr>
          <w:rFonts w:asciiTheme="majorHAnsi" w:hAnsiTheme="majorHAnsi"/>
          <w:lang w:val="es-ES_tradnl"/>
        </w:rPr>
        <w:t xml:space="preserve"> En </w:t>
      </w:r>
      <w:r w:rsidR="005D1BA4">
        <w:rPr>
          <w:rFonts w:asciiTheme="majorHAnsi" w:hAnsiTheme="majorHAnsi"/>
          <w:lang w:val="es-ES_tradnl"/>
        </w:rPr>
        <w:t xml:space="preserve">relación </w:t>
      </w:r>
      <w:r w:rsidR="00057DFD" w:rsidRPr="009B4BC1">
        <w:rPr>
          <w:rFonts w:asciiTheme="majorHAnsi" w:hAnsiTheme="majorHAnsi"/>
          <w:lang w:val="es-ES_tradnl"/>
        </w:rPr>
        <w:t xml:space="preserve">al </w:t>
      </w:r>
      <w:r w:rsidR="00A76068" w:rsidRPr="009B4BC1">
        <w:rPr>
          <w:rFonts w:asciiTheme="majorHAnsi" w:hAnsiTheme="majorHAnsi"/>
          <w:lang w:val="es-ES_tradnl"/>
        </w:rPr>
        <w:t xml:space="preserve">Timbre de Parques Nacionales </w:t>
      </w:r>
      <w:r w:rsidR="00057DFD" w:rsidRPr="009B4BC1">
        <w:rPr>
          <w:rFonts w:asciiTheme="majorHAnsi" w:hAnsiTheme="majorHAnsi"/>
          <w:lang w:val="es-ES_tradnl"/>
        </w:rPr>
        <w:t>asociado al Art. 43</w:t>
      </w:r>
      <w:r w:rsidR="00A76068">
        <w:rPr>
          <w:rFonts w:asciiTheme="majorHAnsi" w:hAnsiTheme="majorHAnsi"/>
          <w:lang w:val="es-ES_tradnl"/>
        </w:rPr>
        <w:t xml:space="preserve"> de la Ley de Biodiversidad</w:t>
      </w:r>
      <w:r w:rsidR="00057DFD" w:rsidRPr="009B4BC1">
        <w:rPr>
          <w:rFonts w:asciiTheme="majorHAnsi" w:hAnsiTheme="majorHAnsi"/>
          <w:lang w:val="es-ES_tradnl"/>
        </w:rPr>
        <w:t xml:space="preserve">, el Proyecto </w:t>
      </w:r>
      <w:r w:rsidR="009B4BC1">
        <w:rPr>
          <w:rFonts w:asciiTheme="majorHAnsi" w:hAnsiTheme="majorHAnsi"/>
          <w:lang w:val="es-ES_tradnl"/>
        </w:rPr>
        <w:t>exploró opciones con el B</w:t>
      </w:r>
      <w:r w:rsidR="00164BE3">
        <w:rPr>
          <w:rFonts w:asciiTheme="majorHAnsi" w:hAnsiTheme="majorHAnsi"/>
          <w:lang w:val="es-ES_tradnl"/>
        </w:rPr>
        <w:t>C</w:t>
      </w:r>
      <w:r w:rsidR="009B4BC1">
        <w:rPr>
          <w:rFonts w:asciiTheme="majorHAnsi" w:hAnsiTheme="majorHAnsi"/>
          <w:lang w:val="es-ES_tradnl"/>
        </w:rPr>
        <w:t xml:space="preserve">CR y </w:t>
      </w:r>
      <w:r w:rsidR="00057DFD" w:rsidRPr="009B4BC1">
        <w:rPr>
          <w:rFonts w:asciiTheme="majorHAnsi" w:hAnsiTheme="majorHAnsi"/>
          <w:lang w:val="es-ES_tradnl"/>
        </w:rPr>
        <w:t>propuso lineamientos para mejorar la</w:t>
      </w:r>
      <w:r w:rsidR="00A76068">
        <w:rPr>
          <w:rFonts w:asciiTheme="majorHAnsi" w:hAnsiTheme="majorHAnsi"/>
          <w:lang w:val="es-ES_tradnl"/>
        </w:rPr>
        <w:t xml:space="preserve"> transferencia y aplicación de es</w:t>
      </w:r>
      <w:r w:rsidR="00057DFD" w:rsidRPr="009B4BC1">
        <w:rPr>
          <w:rFonts w:asciiTheme="majorHAnsi" w:hAnsiTheme="majorHAnsi"/>
          <w:lang w:val="es-ES_tradnl"/>
        </w:rPr>
        <w:t xml:space="preserve">os recursos. </w:t>
      </w:r>
    </w:p>
    <w:p w14:paraId="05DE95AB" w14:textId="7FFF5A23" w:rsidR="00816615" w:rsidRPr="005D1BA4" w:rsidRDefault="00816615" w:rsidP="005D1BA4">
      <w:pPr>
        <w:jc w:val="both"/>
        <w:rPr>
          <w:rFonts w:asciiTheme="majorHAnsi" w:hAnsiTheme="majorHAnsi"/>
          <w:lang w:val="es-ES_tradnl"/>
        </w:rPr>
      </w:pPr>
      <w:r w:rsidRPr="005D1BA4">
        <w:rPr>
          <w:rFonts w:asciiTheme="majorHAnsi" w:hAnsiTheme="majorHAnsi"/>
          <w:lang w:val="es-ES_tradnl"/>
        </w:rPr>
        <w:t xml:space="preserve">Es importante resaltar los esfuerzos institucionales liderados por el PNH y el Departamento de  Información y Regularización del Territorio al cual pertenece, en cuanto a dar solidez técnica a la decisión de cómo </w:t>
      </w:r>
      <w:r w:rsidR="004915D1">
        <w:rPr>
          <w:rFonts w:asciiTheme="majorHAnsi" w:hAnsiTheme="majorHAnsi"/>
          <w:lang w:val="es-ES_tradnl"/>
        </w:rPr>
        <w:t xml:space="preserve">SINAC y las AC podrían </w:t>
      </w:r>
      <w:r w:rsidRPr="005D1BA4">
        <w:rPr>
          <w:rFonts w:asciiTheme="majorHAnsi" w:hAnsiTheme="majorHAnsi"/>
          <w:lang w:val="es-ES_tradnl"/>
        </w:rPr>
        <w:t xml:space="preserve">aprovechar al máximo los recursos financieros generados por el Canon de Agua. En primer lugar, unificó el funcionamiento del Programa de Cuencas y Recurso Hídrico y el PNH, lo que le permite al Dpto. liderar el proceso del Canon de Agua. Luego se elaboró una matriz para la identificación de las actividades ya planteadas en </w:t>
      </w:r>
      <w:r w:rsidR="004915D1">
        <w:rPr>
          <w:rFonts w:asciiTheme="majorHAnsi" w:hAnsiTheme="majorHAnsi"/>
          <w:lang w:val="es-ES_tradnl"/>
        </w:rPr>
        <w:t xml:space="preserve">instrumentos de planificación de </w:t>
      </w:r>
      <w:r w:rsidRPr="005D1BA4">
        <w:rPr>
          <w:rFonts w:asciiTheme="majorHAnsi" w:hAnsiTheme="majorHAnsi"/>
          <w:lang w:val="es-ES_tradnl"/>
        </w:rPr>
        <w:t xml:space="preserve">la institución y que están relacionadas con </w:t>
      </w:r>
      <w:r w:rsidR="004915D1">
        <w:rPr>
          <w:rFonts w:asciiTheme="majorHAnsi" w:hAnsiTheme="majorHAnsi"/>
          <w:lang w:val="es-ES_tradnl"/>
        </w:rPr>
        <w:t xml:space="preserve">recurso hídrico </w:t>
      </w:r>
      <w:r w:rsidRPr="005D1BA4">
        <w:rPr>
          <w:rFonts w:asciiTheme="majorHAnsi" w:hAnsiTheme="majorHAnsi"/>
          <w:lang w:val="es-ES_tradnl"/>
        </w:rPr>
        <w:t>y con humedales. Para ello se consideraron insumos del Plan Estratégico SINAC, de los Planes Presupuesto, del Plan Operativo Institucional, de los Planes Generales de Manejo de AP y de los</w:t>
      </w:r>
      <w:r w:rsidR="004915D1">
        <w:rPr>
          <w:rFonts w:asciiTheme="majorHAnsi" w:hAnsiTheme="majorHAnsi"/>
          <w:lang w:val="es-ES_tradnl"/>
        </w:rPr>
        <w:t xml:space="preserve"> Planes de Gestión Local. La matriz</w:t>
      </w:r>
      <w:r w:rsidRPr="005D1BA4">
        <w:rPr>
          <w:rFonts w:asciiTheme="majorHAnsi" w:hAnsiTheme="majorHAnsi"/>
          <w:lang w:val="es-ES_tradnl"/>
        </w:rPr>
        <w:t xml:space="preserve"> puede se</w:t>
      </w:r>
      <w:r w:rsidR="004915D1">
        <w:rPr>
          <w:rFonts w:asciiTheme="majorHAnsi" w:hAnsiTheme="majorHAnsi"/>
          <w:lang w:val="es-ES_tradnl"/>
        </w:rPr>
        <w:t>r utilizada por los enlaces de c</w:t>
      </w:r>
      <w:r w:rsidRPr="005D1BA4">
        <w:rPr>
          <w:rFonts w:asciiTheme="majorHAnsi" w:hAnsiTheme="majorHAnsi"/>
          <w:lang w:val="es-ES_tradnl"/>
        </w:rPr>
        <w:t xml:space="preserve">uencas y </w:t>
      </w:r>
      <w:r w:rsidR="004915D1">
        <w:rPr>
          <w:rFonts w:asciiTheme="majorHAnsi" w:hAnsiTheme="majorHAnsi"/>
          <w:lang w:val="es-ES_tradnl"/>
        </w:rPr>
        <w:t>recurso hídrico y de h</w:t>
      </w:r>
      <w:r w:rsidRPr="005D1BA4">
        <w:rPr>
          <w:rFonts w:asciiTheme="majorHAnsi" w:hAnsiTheme="majorHAnsi"/>
          <w:lang w:val="es-ES_tradnl"/>
        </w:rPr>
        <w:t xml:space="preserve">umedales para planificar sus actividades </w:t>
      </w:r>
      <w:r w:rsidR="004915D1">
        <w:rPr>
          <w:rFonts w:asciiTheme="majorHAnsi" w:hAnsiTheme="majorHAnsi"/>
          <w:lang w:val="es-ES_tradnl"/>
        </w:rPr>
        <w:t xml:space="preserve">y productos </w:t>
      </w:r>
      <w:r w:rsidRPr="005D1BA4">
        <w:rPr>
          <w:rFonts w:asciiTheme="majorHAnsi" w:hAnsiTheme="majorHAnsi"/>
          <w:lang w:val="es-ES_tradnl"/>
        </w:rPr>
        <w:t xml:space="preserve">e indicar a los directores de las AC en qué </w:t>
      </w:r>
      <w:r w:rsidR="004915D1">
        <w:rPr>
          <w:rFonts w:asciiTheme="majorHAnsi" w:hAnsiTheme="majorHAnsi"/>
          <w:lang w:val="es-ES_tradnl"/>
        </w:rPr>
        <w:t>presupuestar</w:t>
      </w:r>
      <w:r w:rsidRPr="005D1BA4">
        <w:rPr>
          <w:rFonts w:asciiTheme="majorHAnsi" w:hAnsiTheme="majorHAnsi"/>
          <w:lang w:val="es-ES_tradnl"/>
        </w:rPr>
        <w:t xml:space="preserve"> los ingresos del Canon de Agua (por</w:t>
      </w:r>
      <w:r w:rsidR="004915D1">
        <w:rPr>
          <w:rFonts w:asciiTheme="majorHAnsi" w:hAnsiTheme="majorHAnsi"/>
          <w:lang w:val="es-ES_tradnl"/>
        </w:rPr>
        <w:t xml:space="preserve"> ejemplo, estudios técnicos, </w:t>
      </w:r>
      <w:r w:rsidRPr="005D1BA4">
        <w:rPr>
          <w:rFonts w:asciiTheme="majorHAnsi" w:hAnsiTheme="majorHAnsi"/>
          <w:lang w:val="es-ES_tradnl"/>
        </w:rPr>
        <w:t>captación, calidad de agua, restauración de humedales, otras). Para su implementación adecuada, se requerirá del apoyo del Dpto</w:t>
      </w:r>
      <w:r w:rsidR="0079455E">
        <w:rPr>
          <w:rFonts w:asciiTheme="majorHAnsi" w:hAnsiTheme="majorHAnsi"/>
          <w:lang w:val="es-ES_tradnl"/>
        </w:rPr>
        <w:t>. Financiero Contable del SINAC</w:t>
      </w:r>
      <w:r w:rsidRPr="005D1BA4">
        <w:rPr>
          <w:rFonts w:asciiTheme="majorHAnsi" w:hAnsiTheme="majorHAnsi"/>
          <w:lang w:val="es-ES_tradnl"/>
        </w:rPr>
        <w:t>.</w:t>
      </w:r>
    </w:p>
    <w:p w14:paraId="778DDF50" w14:textId="3B30C2A3" w:rsidR="00473F28" w:rsidRPr="00473F28" w:rsidRDefault="00816615" w:rsidP="00D47694">
      <w:pPr>
        <w:jc w:val="both"/>
        <w:rPr>
          <w:rFonts w:asciiTheme="majorHAnsi" w:hAnsiTheme="majorHAnsi"/>
          <w:lang w:val="es-ES_tradnl"/>
        </w:rPr>
      </w:pPr>
      <w:r w:rsidRPr="00473F28">
        <w:rPr>
          <w:rFonts w:asciiTheme="majorHAnsi" w:hAnsiTheme="majorHAnsi"/>
          <w:lang w:val="es-ES_tradnl"/>
        </w:rPr>
        <w:t>E</w:t>
      </w:r>
      <w:r w:rsidR="009B4BC1" w:rsidRPr="00473F28">
        <w:rPr>
          <w:rFonts w:asciiTheme="majorHAnsi" w:hAnsiTheme="majorHAnsi"/>
          <w:lang w:val="es-ES_tradnl"/>
        </w:rPr>
        <w:t xml:space="preserve">stos mecanismos </w:t>
      </w:r>
      <w:r w:rsidRPr="00473F28">
        <w:rPr>
          <w:rFonts w:asciiTheme="majorHAnsi" w:hAnsiTheme="majorHAnsi"/>
          <w:lang w:val="es-ES_tradnl"/>
        </w:rPr>
        <w:t xml:space="preserve">son un avance en la </w:t>
      </w:r>
      <w:r w:rsidR="00473F28" w:rsidRPr="00473F28">
        <w:rPr>
          <w:rFonts w:asciiTheme="majorHAnsi" w:hAnsiTheme="majorHAnsi"/>
          <w:lang w:val="es-ES_tradnl"/>
        </w:rPr>
        <w:t>consecución de</w:t>
      </w:r>
      <w:r w:rsidR="00CB0978" w:rsidRPr="00473F28">
        <w:rPr>
          <w:rFonts w:asciiTheme="majorHAnsi" w:hAnsiTheme="majorHAnsi"/>
          <w:lang w:val="es-ES_tradnl"/>
        </w:rPr>
        <w:t xml:space="preserve"> recursos financieros </w:t>
      </w:r>
      <w:r w:rsidR="00473F28" w:rsidRPr="00473F28">
        <w:rPr>
          <w:rFonts w:asciiTheme="majorHAnsi" w:hAnsiTheme="majorHAnsi"/>
          <w:lang w:val="es-ES_tradnl"/>
        </w:rPr>
        <w:t xml:space="preserve">estables </w:t>
      </w:r>
      <w:r w:rsidR="00CB0978" w:rsidRPr="00473F28">
        <w:rPr>
          <w:rFonts w:asciiTheme="majorHAnsi" w:hAnsiTheme="majorHAnsi"/>
          <w:lang w:val="es-ES_tradnl"/>
        </w:rPr>
        <w:t>para apoyar la conservación de humedales</w:t>
      </w:r>
      <w:r w:rsidRPr="00473F28">
        <w:rPr>
          <w:rFonts w:asciiTheme="majorHAnsi" w:hAnsiTheme="majorHAnsi"/>
          <w:lang w:val="es-ES_tradnl"/>
        </w:rPr>
        <w:t xml:space="preserve">, pero </w:t>
      </w:r>
      <w:r w:rsidR="009B4BC1" w:rsidRPr="00473F28">
        <w:rPr>
          <w:rFonts w:asciiTheme="majorHAnsi" w:hAnsiTheme="majorHAnsi"/>
          <w:lang w:val="es-ES_tradnl"/>
        </w:rPr>
        <w:t xml:space="preserve">son </w:t>
      </w:r>
      <w:r w:rsidRPr="00473F28">
        <w:rPr>
          <w:rFonts w:asciiTheme="majorHAnsi" w:hAnsiTheme="majorHAnsi"/>
          <w:lang w:val="es-ES_tradnl"/>
        </w:rPr>
        <w:t>in</w:t>
      </w:r>
      <w:r w:rsidR="009B4BC1" w:rsidRPr="00473F28">
        <w:rPr>
          <w:rFonts w:asciiTheme="majorHAnsi" w:hAnsiTheme="majorHAnsi"/>
          <w:lang w:val="es-ES_tradnl"/>
        </w:rPr>
        <w:t xml:space="preserve">suficientes. </w:t>
      </w:r>
      <w:r w:rsidR="005D1BA4" w:rsidRPr="00473F28">
        <w:rPr>
          <w:rFonts w:asciiTheme="majorHAnsi" w:hAnsiTheme="majorHAnsi"/>
          <w:lang w:val="es-ES_tradnl"/>
        </w:rPr>
        <w:t>El panorama fiscal del país y l</w:t>
      </w:r>
      <w:r w:rsidR="009B4BC1" w:rsidRPr="00473F28">
        <w:rPr>
          <w:rFonts w:asciiTheme="majorHAnsi" w:hAnsiTheme="majorHAnsi"/>
          <w:lang w:val="es-ES_tradnl"/>
        </w:rPr>
        <w:t>a</w:t>
      </w:r>
      <w:r w:rsidR="00473F28" w:rsidRPr="00473F28">
        <w:rPr>
          <w:rFonts w:asciiTheme="majorHAnsi" w:hAnsiTheme="majorHAnsi"/>
          <w:lang w:val="es-ES_tradnl"/>
        </w:rPr>
        <w:t xml:space="preserve">s dificultades estructurales del SINAC en temas de </w:t>
      </w:r>
      <w:r w:rsidR="009B4BC1" w:rsidRPr="00473F28">
        <w:rPr>
          <w:rFonts w:asciiTheme="majorHAnsi" w:hAnsiTheme="majorHAnsi"/>
          <w:lang w:val="es-ES_tradnl"/>
        </w:rPr>
        <w:t>gestión administrativa y financiera constituye</w:t>
      </w:r>
      <w:r w:rsidR="005D1BA4" w:rsidRPr="00473F28">
        <w:rPr>
          <w:rFonts w:asciiTheme="majorHAnsi" w:hAnsiTheme="majorHAnsi"/>
          <w:lang w:val="es-ES_tradnl"/>
        </w:rPr>
        <w:t>n</w:t>
      </w:r>
      <w:r w:rsidR="009B4BC1" w:rsidRPr="00473F28">
        <w:rPr>
          <w:rFonts w:asciiTheme="majorHAnsi" w:hAnsiTheme="majorHAnsi"/>
          <w:lang w:val="es-ES_tradnl"/>
        </w:rPr>
        <w:t xml:space="preserve"> riesgo</w:t>
      </w:r>
      <w:r w:rsidR="005D1BA4" w:rsidRPr="00473F28">
        <w:rPr>
          <w:rFonts w:asciiTheme="majorHAnsi" w:hAnsiTheme="majorHAnsi"/>
          <w:lang w:val="es-ES_tradnl"/>
        </w:rPr>
        <w:t>s</w:t>
      </w:r>
      <w:r w:rsidR="009B4BC1" w:rsidRPr="00473F28">
        <w:rPr>
          <w:rFonts w:asciiTheme="majorHAnsi" w:hAnsiTheme="majorHAnsi"/>
          <w:lang w:val="es-ES_tradnl"/>
        </w:rPr>
        <w:t xml:space="preserve"> para la sostenibilidad </w:t>
      </w:r>
      <w:r w:rsidR="00473F28" w:rsidRPr="00473F28">
        <w:rPr>
          <w:rFonts w:asciiTheme="majorHAnsi" w:hAnsiTheme="majorHAnsi"/>
          <w:lang w:val="es-ES_tradnl"/>
        </w:rPr>
        <w:t>financiera de la gestión de humedales.</w:t>
      </w:r>
    </w:p>
    <w:p w14:paraId="3BF8CA37" w14:textId="77777777" w:rsidR="00473F28" w:rsidRDefault="00473F28" w:rsidP="008D5C8E">
      <w:pPr>
        <w:spacing w:before="200" w:after="0" w:line="240" w:lineRule="auto"/>
        <w:jc w:val="both"/>
        <w:rPr>
          <w:rFonts w:asciiTheme="majorHAnsi" w:hAnsiTheme="majorHAnsi"/>
          <w:highlight w:val="cyan"/>
          <w:lang w:val="es-ES_tradnl"/>
        </w:rPr>
      </w:pPr>
    </w:p>
    <w:p w14:paraId="15B27362" w14:textId="7C10E14E" w:rsidR="003E287B" w:rsidRPr="00072BC6" w:rsidRDefault="00191C76" w:rsidP="00191C76">
      <w:pPr>
        <w:pStyle w:val="Ttulo4"/>
        <w:spacing w:before="0" w:line="240" w:lineRule="auto"/>
        <w:rPr>
          <w:color w:val="auto"/>
          <w:lang w:val="es-ES_tradnl"/>
        </w:rPr>
      </w:pPr>
      <w:bookmarkStart w:id="63" w:name="_Toc394376481"/>
      <w:r w:rsidRPr="00072BC6">
        <w:rPr>
          <w:color w:val="auto"/>
          <w:lang w:val="es-ES_tradnl"/>
        </w:rPr>
        <w:t>3.3.7.2 Socio</w:t>
      </w:r>
      <w:r w:rsidR="001F1271" w:rsidRPr="00072BC6">
        <w:rPr>
          <w:color w:val="auto"/>
          <w:lang w:val="es-ES_tradnl"/>
        </w:rPr>
        <w:t>económico</w:t>
      </w:r>
      <w:r w:rsidR="00983AD5">
        <w:rPr>
          <w:color w:val="auto"/>
          <w:lang w:val="es-ES_tradnl"/>
        </w:rPr>
        <w:t xml:space="preserve"> y político</w:t>
      </w:r>
      <w:bookmarkEnd w:id="63"/>
    </w:p>
    <w:p w14:paraId="1D4D0A87" w14:textId="77777777" w:rsidR="00BB0851" w:rsidRPr="00072BC6" w:rsidRDefault="00BB0851" w:rsidP="00BB0851">
      <w:pPr>
        <w:spacing w:after="0" w:line="240" w:lineRule="auto"/>
        <w:jc w:val="both"/>
        <w:rPr>
          <w:rFonts w:asciiTheme="majorHAnsi" w:hAnsiTheme="majorHAnsi" w:cs="Arial"/>
          <w:lang w:val="es-ES_tradnl"/>
        </w:rPr>
      </w:pPr>
    </w:p>
    <w:p w14:paraId="5CBA4FBE" w14:textId="72921E23" w:rsidR="00072BC6" w:rsidRPr="00982574" w:rsidRDefault="00072BC6" w:rsidP="00072BC6">
      <w:pPr>
        <w:spacing w:after="120" w:line="240" w:lineRule="auto"/>
        <w:jc w:val="both"/>
        <w:rPr>
          <w:rFonts w:asciiTheme="majorHAnsi" w:hAnsiTheme="majorHAnsi"/>
          <w:lang w:val="es-ES_tradnl"/>
        </w:rPr>
      </w:pPr>
      <w:r w:rsidRPr="00982574">
        <w:rPr>
          <w:rFonts w:asciiTheme="majorHAnsi" w:hAnsiTheme="majorHAnsi"/>
          <w:b/>
          <w:lang w:val="es-ES_tradnl"/>
        </w:rPr>
        <w:t>Calificación:</w:t>
      </w:r>
      <w:r w:rsidRPr="00982574">
        <w:rPr>
          <w:rFonts w:asciiTheme="majorHAnsi" w:hAnsiTheme="majorHAnsi"/>
          <w:lang w:val="es-ES_tradnl"/>
        </w:rPr>
        <w:t xml:space="preserve"> </w:t>
      </w:r>
      <w:r>
        <w:rPr>
          <w:rFonts w:asciiTheme="majorHAnsi" w:hAnsiTheme="majorHAnsi"/>
          <w:lang w:val="es-ES_tradnl"/>
        </w:rPr>
        <w:t>Sostenibilidad Moderadamente Probable (MP</w:t>
      </w:r>
      <w:r w:rsidRPr="00982574">
        <w:rPr>
          <w:rFonts w:asciiTheme="majorHAnsi" w:hAnsiTheme="majorHAnsi"/>
          <w:lang w:val="es-ES_tradnl"/>
        </w:rPr>
        <w:t>)</w:t>
      </w:r>
    </w:p>
    <w:p w14:paraId="7FC5EFF3" w14:textId="0B6CBBAE" w:rsidR="00983AD5" w:rsidRPr="008162A9" w:rsidRDefault="00983AD5" w:rsidP="00D47694">
      <w:pPr>
        <w:jc w:val="both"/>
        <w:rPr>
          <w:rFonts w:asciiTheme="majorHAnsi" w:hAnsiTheme="majorHAnsi"/>
          <w:lang w:val="es-ES_tradnl"/>
        </w:rPr>
      </w:pPr>
      <w:r>
        <w:rPr>
          <w:rFonts w:asciiTheme="majorHAnsi" w:hAnsiTheme="majorHAnsi"/>
          <w:lang w:val="es-ES_tradnl"/>
        </w:rPr>
        <w:t>En lo político, u</w:t>
      </w:r>
      <w:r w:rsidRPr="008162A9">
        <w:rPr>
          <w:rFonts w:asciiTheme="majorHAnsi" w:hAnsiTheme="majorHAnsi"/>
          <w:lang w:val="es-ES_tradnl"/>
        </w:rPr>
        <w:t xml:space="preserve">na nueva administración ha asumido en el país precisamente cuando el Proyecto Humedales está llegando a su fin. Por tanto, para lograr la sostenibilidad de los resultados y productos es necesario que el nuevo gobierno comprenda la importancia de aquellos para la conservación de los HPII y los adopte como parte de </w:t>
      </w:r>
      <w:r w:rsidR="004915D1">
        <w:rPr>
          <w:rFonts w:asciiTheme="majorHAnsi" w:hAnsiTheme="majorHAnsi"/>
          <w:lang w:val="es-ES_tradnl"/>
        </w:rPr>
        <w:t xml:space="preserve">su </w:t>
      </w:r>
      <w:r w:rsidRPr="008162A9">
        <w:rPr>
          <w:rFonts w:asciiTheme="majorHAnsi" w:hAnsiTheme="majorHAnsi"/>
          <w:lang w:val="es-ES_tradnl"/>
        </w:rPr>
        <w:t>gestión. Una fortaleza en este contexto es la existencia de la Política Nacional de Humedales, que puso el tema sobre la m</w:t>
      </w:r>
      <w:r w:rsidR="004915D1">
        <w:rPr>
          <w:rFonts w:asciiTheme="majorHAnsi" w:hAnsiTheme="majorHAnsi"/>
          <w:lang w:val="es-ES_tradnl"/>
        </w:rPr>
        <w:t>esa en el largo plazo y que debiera</w:t>
      </w:r>
      <w:r w:rsidRPr="008162A9">
        <w:rPr>
          <w:rFonts w:asciiTheme="majorHAnsi" w:hAnsiTheme="majorHAnsi"/>
          <w:lang w:val="es-ES_tradnl"/>
        </w:rPr>
        <w:t xml:space="preserve"> ser acatada por las autoridades.</w:t>
      </w:r>
    </w:p>
    <w:p w14:paraId="445CED5E" w14:textId="6EB0F056" w:rsidR="00065DF9" w:rsidRDefault="00983AD5" w:rsidP="00D47694">
      <w:pPr>
        <w:jc w:val="both"/>
        <w:rPr>
          <w:rFonts w:asciiTheme="majorHAnsi" w:hAnsiTheme="majorHAnsi"/>
          <w:lang w:val="es-ES_tradnl"/>
        </w:rPr>
      </w:pPr>
      <w:r>
        <w:rPr>
          <w:rFonts w:asciiTheme="majorHAnsi" w:hAnsiTheme="majorHAnsi"/>
          <w:lang w:val="es-ES_tradnl"/>
        </w:rPr>
        <w:t>En cuanto a lo socioeconómico, l</w:t>
      </w:r>
      <w:r w:rsidR="00BA3DB2" w:rsidRPr="00BA3DB2">
        <w:rPr>
          <w:rFonts w:asciiTheme="majorHAnsi" w:hAnsiTheme="majorHAnsi"/>
          <w:lang w:val="es-ES_tradnl"/>
        </w:rPr>
        <w:t xml:space="preserve">a </w:t>
      </w:r>
      <w:r w:rsidR="00673A2F" w:rsidRPr="00BA3DB2">
        <w:rPr>
          <w:rFonts w:asciiTheme="majorHAnsi" w:hAnsiTheme="majorHAnsi"/>
          <w:lang w:val="es-ES_tradnl"/>
        </w:rPr>
        <w:t xml:space="preserve">construcción de los Planes de Gestión Local </w:t>
      </w:r>
      <w:r w:rsidR="00BA3DB2" w:rsidRPr="00BA3DB2">
        <w:rPr>
          <w:rFonts w:asciiTheme="majorHAnsi" w:hAnsiTheme="majorHAnsi"/>
          <w:lang w:val="es-ES_tradnl"/>
        </w:rPr>
        <w:t>se basó en</w:t>
      </w:r>
      <w:r w:rsidR="00673A2F" w:rsidRPr="00BA3DB2">
        <w:rPr>
          <w:rFonts w:asciiTheme="majorHAnsi" w:hAnsiTheme="majorHAnsi"/>
          <w:lang w:val="es-ES_tradnl"/>
        </w:rPr>
        <w:t xml:space="preserve"> la participación de importantes actores </w:t>
      </w:r>
      <w:r w:rsidR="00BA3DB2" w:rsidRPr="00BA3DB2">
        <w:rPr>
          <w:rFonts w:asciiTheme="majorHAnsi" w:hAnsiTheme="majorHAnsi"/>
          <w:lang w:val="es-ES_tradnl"/>
        </w:rPr>
        <w:t xml:space="preserve">como organizaciones de base comunitaria, representantes de diversas actividades del sector productivo, </w:t>
      </w:r>
      <w:r w:rsidR="00072BC6" w:rsidRPr="00BA3DB2">
        <w:rPr>
          <w:rFonts w:asciiTheme="majorHAnsi" w:hAnsiTheme="majorHAnsi"/>
          <w:lang w:val="es-ES_tradnl"/>
        </w:rPr>
        <w:t xml:space="preserve">miembros de ONG, </w:t>
      </w:r>
      <w:r w:rsidR="00BA3DB2" w:rsidRPr="00BA3DB2">
        <w:rPr>
          <w:rFonts w:asciiTheme="majorHAnsi" w:hAnsiTheme="majorHAnsi"/>
          <w:lang w:val="es-ES_tradnl"/>
        </w:rPr>
        <w:t>personal de las AC y</w:t>
      </w:r>
      <w:r w:rsidR="00673A2F" w:rsidRPr="00BA3DB2">
        <w:rPr>
          <w:rFonts w:asciiTheme="majorHAnsi" w:hAnsiTheme="majorHAnsi"/>
          <w:lang w:val="es-ES_tradnl"/>
        </w:rPr>
        <w:t xml:space="preserve"> funcionarios de</w:t>
      </w:r>
      <w:r w:rsidR="00BA3DB2" w:rsidRPr="00BA3DB2">
        <w:rPr>
          <w:rFonts w:asciiTheme="majorHAnsi" w:hAnsiTheme="majorHAnsi"/>
          <w:lang w:val="es-ES_tradnl"/>
        </w:rPr>
        <w:t xml:space="preserve"> otras instituciones. </w:t>
      </w:r>
      <w:r w:rsidR="00065DF9">
        <w:rPr>
          <w:rFonts w:asciiTheme="majorHAnsi" w:hAnsiTheme="majorHAnsi"/>
          <w:lang w:val="es-ES_tradnl"/>
        </w:rPr>
        <w:t>Asimismo</w:t>
      </w:r>
      <w:r w:rsidR="00065DF9" w:rsidRPr="00065DF9">
        <w:rPr>
          <w:rFonts w:asciiTheme="majorHAnsi" w:hAnsiTheme="majorHAnsi"/>
          <w:lang w:val="es-ES_tradnl"/>
        </w:rPr>
        <w:t>, las herramientas lúdicas para la educación ambiental en humedales</w:t>
      </w:r>
      <w:r w:rsidR="00065DF9">
        <w:rPr>
          <w:rFonts w:asciiTheme="majorHAnsi" w:hAnsiTheme="majorHAnsi"/>
          <w:lang w:val="es-ES_tradnl"/>
        </w:rPr>
        <w:t xml:space="preserve"> se diseñaron con base en insumos locales para lograr autenticidad y relevancia. Estos productos buscan </w:t>
      </w:r>
      <w:r w:rsidR="00065DF9" w:rsidRPr="00065DF9">
        <w:rPr>
          <w:rFonts w:asciiTheme="majorHAnsi" w:hAnsiTheme="majorHAnsi"/>
          <w:lang w:val="es-ES_tradnl"/>
        </w:rPr>
        <w:t xml:space="preserve">un cambio cultural </w:t>
      </w:r>
      <w:r w:rsidR="00065DF9">
        <w:rPr>
          <w:rFonts w:asciiTheme="majorHAnsi" w:hAnsiTheme="majorHAnsi"/>
          <w:lang w:val="es-ES_tradnl"/>
        </w:rPr>
        <w:t>que motive</w:t>
      </w:r>
      <w:r w:rsidR="00065DF9" w:rsidRPr="00065DF9">
        <w:rPr>
          <w:rFonts w:asciiTheme="majorHAnsi" w:hAnsiTheme="majorHAnsi"/>
          <w:lang w:val="es-ES_tradnl"/>
        </w:rPr>
        <w:t xml:space="preserve"> a las personas a conocer y valorar los humedales, reconocer y enfrentar amenazas</w:t>
      </w:r>
      <w:r w:rsidR="00065DF9">
        <w:rPr>
          <w:rFonts w:asciiTheme="majorHAnsi" w:hAnsiTheme="majorHAnsi"/>
          <w:lang w:val="es-ES_tradnl"/>
        </w:rPr>
        <w:t xml:space="preserve"> e implementar actividades socioproductivas sostenibles</w:t>
      </w:r>
      <w:r w:rsidR="00065DF9" w:rsidRPr="00065DF9">
        <w:rPr>
          <w:rFonts w:asciiTheme="majorHAnsi" w:hAnsiTheme="majorHAnsi"/>
          <w:lang w:val="es-ES_tradnl"/>
        </w:rPr>
        <w:t>.</w:t>
      </w:r>
      <w:r w:rsidR="00072BC6">
        <w:rPr>
          <w:rFonts w:asciiTheme="majorHAnsi" w:hAnsiTheme="majorHAnsi"/>
          <w:lang w:val="es-ES_tradnl"/>
        </w:rPr>
        <w:t xml:space="preserve"> </w:t>
      </w:r>
      <w:r w:rsidR="00BA3DB2">
        <w:rPr>
          <w:rFonts w:asciiTheme="majorHAnsi" w:hAnsiTheme="majorHAnsi"/>
          <w:lang w:val="es-ES_tradnl"/>
        </w:rPr>
        <w:t xml:space="preserve">Un riesgo a la sostenibilidad socioeconómica consiste en que </w:t>
      </w:r>
      <w:r w:rsidR="00072BC6">
        <w:rPr>
          <w:rFonts w:asciiTheme="majorHAnsi" w:hAnsiTheme="majorHAnsi"/>
          <w:lang w:val="es-ES_tradnl"/>
        </w:rPr>
        <w:t>las AC di</w:t>
      </w:r>
      <w:r w:rsidR="00BA3DB2">
        <w:rPr>
          <w:rFonts w:asciiTheme="majorHAnsi" w:hAnsiTheme="majorHAnsi"/>
          <w:lang w:val="es-ES_tradnl"/>
        </w:rPr>
        <w:t>scontinúe</w:t>
      </w:r>
      <w:r w:rsidR="00072BC6">
        <w:rPr>
          <w:rFonts w:asciiTheme="majorHAnsi" w:hAnsiTheme="majorHAnsi"/>
          <w:lang w:val="es-ES_tradnl"/>
        </w:rPr>
        <w:t>n</w:t>
      </w:r>
      <w:r w:rsidR="00BA3DB2">
        <w:rPr>
          <w:rFonts w:asciiTheme="majorHAnsi" w:hAnsiTheme="majorHAnsi"/>
          <w:lang w:val="es-ES_tradnl"/>
        </w:rPr>
        <w:t xml:space="preserve"> la implementación de </w:t>
      </w:r>
      <w:r w:rsidR="00065DF9">
        <w:rPr>
          <w:rFonts w:asciiTheme="majorHAnsi" w:hAnsiTheme="majorHAnsi"/>
          <w:lang w:val="es-ES_tradnl"/>
        </w:rPr>
        <w:t>l</w:t>
      </w:r>
      <w:r w:rsidR="00BA3DB2">
        <w:rPr>
          <w:rFonts w:asciiTheme="majorHAnsi" w:hAnsiTheme="majorHAnsi"/>
          <w:lang w:val="es-ES_tradnl"/>
        </w:rPr>
        <w:t>os planes</w:t>
      </w:r>
      <w:r w:rsidR="00065DF9">
        <w:rPr>
          <w:rFonts w:asciiTheme="majorHAnsi" w:hAnsiTheme="majorHAnsi"/>
          <w:lang w:val="es-ES_tradnl"/>
        </w:rPr>
        <w:t xml:space="preserve"> y que lo</w:t>
      </w:r>
      <w:r w:rsidR="00072BC6">
        <w:rPr>
          <w:rFonts w:asciiTheme="majorHAnsi" w:hAnsiTheme="majorHAnsi"/>
          <w:lang w:val="es-ES_tradnl"/>
        </w:rPr>
        <w:t xml:space="preserve">s materiales </w:t>
      </w:r>
      <w:r w:rsidR="00065DF9">
        <w:rPr>
          <w:rFonts w:asciiTheme="majorHAnsi" w:hAnsiTheme="majorHAnsi"/>
          <w:lang w:val="es-ES_tradnl"/>
        </w:rPr>
        <w:t>educativos</w:t>
      </w:r>
      <w:r w:rsidR="00072BC6">
        <w:rPr>
          <w:rFonts w:asciiTheme="majorHAnsi" w:hAnsiTheme="majorHAnsi"/>
          <w:lang w:val="es-ES_tradnl"/>
        </w:rPr>
        <w:t xml:space="preserve"> </w:t>
      </w:r>
      <w:r w:rsidR="005E447F">
        <w:rPr>
          <w:rFonts w:asciiTheme="majorHAnsi" w:hAnsiTheme="majorHAnsi"/>
          <w:lang w:val="es-ES_tradnl"/>
        </w:rPr>
        <w:t xml:space="preserve">no se utilicen </w:t>
      </w:r>
      <w:r w:rsidR="00072BC6">
        <w:rPr>
          <w:rFonts w:asciiTheme="majorHAnsi" w:hAnsiTheme="majorHAnsi"/>
          <w:lang w:val="es-ES_tradnl"/>
        </w:rPr>
        <w:t>con los públicos meta</w:t>
      </w:r>
      <w:r w:rsidR="00065DF9">
        <w:rPr>
          <w:rFonts w:asciiTheme="majorHAnsi" w:hAnsiTheme="majorHAnsi"/>
          <w:lang w:val="es-ES_tradnl"/>
        </w:rPr>
        <w:t xml:space="preserve">. Esto podría suceder </w:t>
      </w:r>
      <w:r w:rsidR="004915D1">
        <w:rPr>
          <w:rFonts w:asciiTheme="majorHAnsi" w:hAnsiTheme="majorHAnsi"/>
          <w:lang w:val="es-ES_tradnl"/>
        </w:rPr>
        <w:t xml:space="preserve">si el apoyo desde el gobierno y desde el SINAC se debilita y </w:t>
      </w:r>
      <w:r w:rsidR="00065DF9">
        <w:rPr>
          <w:rFonts w:asciiTheme="majorHAnsi" w:hAnsiTheme="majorHAnsi"/>
          <w:lang w:val="es-ES_tradnl"/>
        </w:rPr>
        <w:t>si las AC no cuentan con suficientes recursos humanos, materiales y financieros para implementa</w:t>
      </w:r>
      <w:r w:rsidR="004915D1">
        <w:rPr>
          <w:rFonts w:asciiTheme="majorHAnsi" w:hAnsiTheme="majorHAnsi"/>
          <w:lang w:val="es-ES_tradnl"/>
        </w:rPr>
        <w:t>r acciones</w:t>
      </w:r>
      <w:r w:rsidR="00065DF9">
        <w:rPr>
          <w:rFonts w:asciiTheme="majorHAnsi" w:hAnsiTheme="majorHAnsi"/>
          <w:lang w:val="es-ES_tradnl"/>
        </w:rPr>
        <w:t>.</w:t>
      </w:r>
      <w:r w:rsidR="00065DF9" w:rsidRPr="00065DF9">
        <w:rPr>
          <w:rFonts w:asciiTheme="majorHAnsi" w:hAnsiTheme="majorHAnsi"/>
          <w:lang w:val="es-ES_tradnl"/>
        </w:rPr>
        <w:t xml:space="preserve"> </w:t>
      </w:r>
      <w:r w:rsidR="00065DF9">
        <w:rPr>
          <w:rFonts w:asciiTheme="majorHAnsi" w:hAnsiTheme="majorHAnsi"/>
          <w:lang w:val="es-ES_tradnl"/>
        </w:rPr>
        <w:t xml:space="preserve">Como resultado, los actores interesados </w:t>
      </w:r>
      <w:r w:rsidR="004915D1">
        <w:rPr>
          <w:rFonts w:asciiTheme="majorHAnsi" w:hAnsiTheme="majorHAnsi"/>
          <w:lang w:val="es-ES_tradnl"/>
        </w:rPr>
        <w:t>podrían dejar</w:t>
      </w:r>
      <w:r w:rsidR="00065DF9">
        <w:rPr>
          <w:rFonts w:asciiTheme="majorHAnsi" w:hAnsiTheme="majorHAnsi"/>
          <w:lang w:val="es-ES_tradnl"/>
        </w:rPr>
        <w:t xml:space="preserve"> de profundizar en su comprensión acerca de los </w:t>
      </w:r>
      <w:r w:rsidR="00065DF9" w:rsidRPr="003A0885">
        <w:rPr>
          <w:rFonts w:asciiTheme="majorHAnsi" w:hAnsiTheme="majorHAnsi"/>
          <w:lang w:val="es-ES_tradnl"/>
        </w:rPr>
        <w:t xml:space="preserve">servicios ecosistémicos y </w:t>
      </w:r>
      <w:r w:rsidR="004915D1">
        <w:rPr>
          <w:rFonts w:asciiTheme="majorHAnsi" w:hAnsiTheme="majorHAnsi"/>
          <w:lang w:val="es-ES_tradnl"/>
        </w:rPr>
        <w:t>perder</w:t>
      </w:r>
      <w:r w:rsidR="00065DF9" w:rsidRPr="003A0885">
        <w:rPr>
          <w:rFonts w:asciiTheme="majorHAnsi" w:hAnsiTheme="majorHAnsi"/>
          <w:lang w:val="es-ES_tradnl"/>
        </w:rPr>
        <w:t xml:space="preserve"> el interés en desarrollar acciones de conservación y de uso sostenible en los humedales Ramsar.</w:t>
      </w:r>
    </w:p>
    <w:p w14:paraId="4565ADFC" w14:textId="77777777" w:rsidR="003E287B" w:rsidRPr="00191C76" w:rsidRDefault="003E287B" w:rsidP="00EC5136">
      <w:pPr>
        <w:spacing w:after="0" w:line="240" w:lineRule="auto"/>
        <w:jc w:val="both"/>
        <w:rPr>
          <w:rFonts w:asciiTheme="majorHAnsi" w:hAnsiTheme="majorHAnsi" w:cs="Arial"/>
          <w:highlight w:val="yellow"/>
          <w:lang w:val="es-ES_tradnl"/>
        </w:rPr>
      </w:pPr>
    </w:p>
    <w:p w14:paraId="39824AA6" w14:textId="77777777" w:rsidR="00AB4EF3" w:rsidRDefault="00AB4EF3" w:rsidP="00191C76">
      <w:pPr>
        <w:pStyle w:val="Ttulo4"/>
        <w:spacing w:before="0" w:line="240" w:lineRule="auto"/>
        <w:rPr>
          <w:color w:val="auto"/>
          <w:lang w:val="es-ES_tradnl"/>
        </w:rPr>
      </w:pPr>
    </w:p>
    <w:p w14:paraId="77B3CCEE" w14:textId="2EA80E80" w:rsidR="003E287B" w:rsidRPr="00666107" w:rsidRDefault="00191C76" w:rsidP="00191C76">
      <w:pPr>
        <w:pStyle w:val="Ttulo4"/>
        <w:spacing w:before="0" w:line="240" w:lineRule="auto"/>
        <w:rPr>
          <w:color w:val="auto"/>
          <w:lang w:val="es-ES_tradnl"/>
        </w:rPr>
      </w:pPr>
      <w:bookmarkStart w:id="64" w:name="_Toc394376482"/>
      <w:r w:rsidRPr="00666107">
        <w:rPr>
          <w:color w:val="auto"/>
          <w:lang w:val="es-ES_tradnl"/>
        </w:rPr>
        <w:t xml:space="preserve">3.3.7.3 </w:t>
      </w:r>
      <w:r w:rsidR="003E287B" w:rsidRPr="00666107">
        <w:rPr>
          <w:color w:val="auto"/>
          <w:lang w:val="es-ES_tradnl"/>
        </w:rPr>
        <w:t>M</w:t>
      </w:r>
      <w:r w:rsidRPr="00666107">
        <w:rPr>
          <w:color w:val="auto"/>
          <w:lang w:val="es-ES_tradnl"/>
        </w:rPr>
        <w:t>arco institucional y gobernanza</w:t>
      </w:r>
      <w:bookmarkEnd w:id="64"/>
    </w:p>
    <w:p w14:paraId="24440225" w14:textId="77777777" w:rsidR="003E287B" w:rsidRPr="00666107" w:rsidRDefault="003E287B" w:rsidP="00EC5136">
      <w:pPr>
        <w:spacing w:after="0" w:line="240" w:lineRule="auto"/>
        <w:jc w:val="both"/>
        <w:rPr>
          <w:rFonts w:asciiTheme="majorHAnsi" w:hAnsiTheme="majorHAnsi" w:cs="Arial"/>
          <w:lang w:val="es-ES_tradnl"/>
        </w:rPr>
      </w:pPr>
    </w:p>
    <w:p w14:paraId="64918358" w14:textId="6A9B170E" w:rsidR="002B7928" w:rsidRPr="00982574" w:rsidRDefault="002B7928" w:rsidP="002B7928">
      <w:pPr>
        <w:spacing w:after="120" w:line="240" w:lineRule="auto"/>
        <w:jc w:val="both"/>
        <w:rPr>
          <w:rFonts w:asciiTheme="majorHAnsi" w:hAnsiTheme="majorHAnsi"/>
          <w:lang w:val="es-ES_tradnl"/>
        </w:rPr>
      </w:pPr>
      <w:r w:rsidRPr="00982574">
        <w:rPr>
          <w:rFonts w:asciiTheme="majorHAnsi" w:hAnsiTheme="majorHAnsi"/>
          <w:b/>
          <w:lang w:val="es-ES_tradnl"/>
        </w:rPr>
        <w:t>Calificación:</w:t>
      </w:r>
      <w:r w:rsidRPr="00982574">
        <w:rPr>
          <w:rFonts w:asciiTheme="majorHAnsi" w:hAnsiTheme="majorHAnsi"/>
          <w:lang w:val="es-ES_tradnl"/>
        </w:rPr>
        <w:t xml:space="preserve"> </w:t>
      </w:r>
      <w:r w:rsidR="00072BC6">
        <w:rPr>
          <w:rFonts w:asciiTheme="majorHAnsi" w:hAnsiTheme="majorHAnsi"/>
          <w:lang w:val="es-ES_tradnl"/>
        </w:rPr>
        <w:t xml:space="preserve">Sostenibilidad </w:t>
      </w:r>
      <w:r>
        <w:rPr>
          <w:rFonts w:asciiTheme="majorHAnsi" w:hAnsiTheme="majorHAnsi"/>
          <w:lang w:val="es-ES_tradnl"/>
        </w:rPr>
        <w:t>Moderadamente Probable (MP</w:t>
      </w:r>
      <w:r w:rsidRPr="00982574">
        <w:rPr>
          <w:rFonts w:asciiTheme="majorHAnsi" w:hAnsiTheme="majorHAnsi"/>
          <w:lang w:val="es-ES_tradnl"/>
        </w:rPr>
        <w:t>)</w:t>
      </w:r>
    </w:p>
    <w:p w14:paraId="40DA39D9" w14:textId="18F3BE86" w:rsidR="006017F2" w:rsidRPr="006017F2" w:rsidRDefault="006017F2" w:rsidP="00D47694">
      <w:pPr>
        <w:jc w:val="both"/>
        <w:rPr>
          <w:rFonts w:asciiTheme="majorHAnsi" w:hAnsiTheme="majorHAnsi"/>
          <w:lang w:val="es-ES_tradnl"/>
        </w:rPr>
      </w:pPr>
      <w:r w:rsidRPr="00CD6A3C">
        <w:rPr>
          <w:rFonts w:asciiTheme="majorHAnsi" w:hAnsiTheme="majorHAnsi"/>
          <w:lang w:val="es-ES_tradnl"/>
        </w:rPr>
        <w:t xml:space="preserve">El Programa Nacional de Humedales es el órgano del SINAC responsable de la gestión general del tema de humedales, </w:t>
      </w:r>
      <w:r w:rsidR="00CD6A3C" w:rsidRPr="00CD6A3C">
        <w:rPr>
          <w:rFonts w:asciiTheme="majorHAnsi" w:hAnsiTheme="majorHAnsi"/>
          <w:lang w:val="es-ES_tradnl"/>
        </w:rPr>
        <w:t xml:space="preserve">del ejercicio de la Secretaría del CONAHU y ejecución de sus acuerdos, de la planificación de acciones sobre humedales en el territorio nacional de la mano con funcionarios de las AC, </w:t>
      </w:r>
      <w:r w:rsidRPr="00CD6A3C">
        <w:rPr>
          <w:rFonts w:asciiTheme="majorHAnsi" w:hAnsiTheme="majorHAnsi"/>
          <w:lang w:val="es-ES_tradnl"/>
        </w:rPr>
        <w:t>de la coordinación con otras instituciones públicas, sectores productivos y otros actores interesados</w:t>
      </w:r>
      <w:r w:rsidR="00CD6A3C" w:rsidRPr="00CD6A3C">
        <w:rPr>
          <w:rFonts w:asciiTheme="majorHAnsi" w:hAnsiTheme="majorHAnsi"/>
          <w:lang w:val="es-ES_tradnl"/>
        </w:rPr>
        <w:t xml:space="preserve"> y del seguimiento y actualización de los productos del Proyecto</w:t>
      </w:r>
      <w:r w:rsidRPr="00CD6A3C">
        <w:rPr>
          <w:rFonts w:asciiTheme="majorHAnsi" w:hAnsiTheme="majorHAnsi"/>
          <w:lang w:val="es-ES_tradnl"/>
        </w:rPr>
        <w:t>. Dadas todas estas responsabilidades, la sostenibilidad de los resultados del Proyecto se ve limitada en la medida en</w:t>
      </w:r>
      <w:r w:rsidRPr="000B4888">
        <w:rPr>
          <w:rFonts w:asciiTheme="majorHAnsi" w:hAnsiTheme="majorHAnsi"/>
          <w:lang w:val="es-ES_tradnl"/>
        </w:rPr>
        <w:t xml:space="preserve"> que el PNH siga careciendo del recurso humano, financiero y material</w:t>
      </w:r>
      <w:r w:rsidR="00CD6A3C">
        <w:rPr>
          <w:rFonts w:asciiTheme="majorHAnsi" w:hAnsiTheme="majorHAnsi"/>
          <w:lang w:val="es-ES_tradnl"/>
        </w:rPr>
        <w:t xml:space="preserve"> para cumplir con todas esas funciones</w:t>
      </w:r>
      <w:r w:rsidRPr="000B4888">
        <w:rPr>
          <w:rFonts w:asciiTheme="majorHAnsi" w:hAnsiTheme="majorHAnsi"/>
          <w:lang w:val="es-ES_tradnl"/>
        </w:rPr>
        <w:t xml:space="preserve">. También,  al no contar con la focalía de la Convención Ramsar, se dificulta dar un seguimiento ágil y oportuno al cumplimiento del Plan Estratégico de la Convención. Por otro lado, el tema de humedales y el PNH están invisibilizados en el Plan Estratégico del SINAC 2016-2026, </w:t>
      </w:r>
      <w:r w:rsidR="000B4888" w:rsidRPr="000B4888">
        <w:rPr>
          <w:rFonts w:asciiTheme="majorHAnsi" w:hAnsiTheme="majorHAnsi"/>
          <w:lang w:val="es-ES_tradnl"/>
        </w:rPr>
        <w:t xml:space="preserve">que es una </w:t>
      </w:r>
      <w:r w:rsidRPr="000B4888">
        <w:rPr>
          <w:rFonts w:asciiTheme="majorHAnsi" w:hAnsiTheme="majorHAnsi"/>
          <w:lang w:val="es-ES_tradnl"/>
        </w:rPr>
        <w:t>importante herramienta de planificación</w:t>
      </w:r>
      <w:r w:rsidR="000B4888">
        <w:rPr>
          <w:rFonts w:asciiTheme="majorHAnsi" w:hAnsiTheme="majorHAnsi"/>
          <w:lang w:val="es-ES_tradnl"/>
        </w:rPr>
        <w:t xml:space="preserve"> institucional</w:t>
      </w:r>
      <w:r w:rsidRPr="000B4888">
        <w:rPr>
          <w:rFonts w:asciiTheme="majorHAnsi" w:hAnsiTheme="majorHAnsi"/>
          <w:lang w:val="es-ES_tradnl"/>
        </w:rPr>
        <w:t>.</w:t>
      </w:r>
    </w:p>
    <w:p w14:paraId="31DCD860" w14:textId="56769E3E" w:rsidR="00EF0678" w:rsidRPr="00EF0678" w:rsidRDefault="0062783C" w:rsidP="00D47694">
      <w:pPr>
        <w:jc w:val="both"/>
        <w:rPr>
          <w:rFonts w:asciiTheme="majorHAnsi" w:hAnsiTheme="majorHAnsi"/>
          <w:lang w:val="es-ES_tradnl"/>
        </w:rPr>
      </w:pPr>
      <w:r w:rsidRPr="00760DD9">
        <w:rPr>
          <w:rFonts w:asciiTheme="majorHAnsi" w:hAnsiTheme="majorHAnsi"/>
          <w:lang w:val="es-ES_tradnl"/>
        </w:rPr>
        <w:t xml:space="preserve">La sostenibilidad de los resultados del Proyecto y la protección efectiva de los HPII se </w:t>
      </w:r>
      <w:r w:rsidR="002560B1">
        <w:rPr>
          <w:rFonts w:asciiTheme="majorHAnsi" w:hAnsiTheme="majorHAnsi"/>
          <w:lang w:val="es-ES_tradnl"/>
        </w:rPr>
        <w:t>podrán fortalecer</w:t>
      </w:r>
      <w:r w:rsidRPr="00760DD9">
        <w:rPr>
          <w:rFonts w:asciiTheme="majorHAnsi" w:hAnsiTheme="majorHAnsi"/>
          <w:lang w:val="es-ES_tradnl"/>
        </w:rPr>
        <w:t xml:space="preserve"> con el acompañamiento y asesoría del Consejo Nacional Asesor de Humedales (CONAHU)</w:t>
      </w:r>
      <w:r w:rsidR="001D4473" w:rsidRPr="00760DD9">
        <w:rPr>
          <w:rFonts w:asciiTheme="majorHAnsi" w:hAnsiTheme="majorHAnsi"/>
          <w:lang w:val="es-ES_tradnl"/>
        </w:rPr>
        <w:t xml:space="preserve">, </w:t>
      </w:r>
      <w:r w:rsidRPr="00760DD9">
        <w:rPr>
          <w:rFonts w:asciiTheme="majorHAnsi" w:hAnsiTheme="majorHAnsi"/>
          <w:lang w:val="es-ES_tradnl"/>
        </w:rPr>
        <w:t>órgano de la gobernabilidad del país en materia de humedales</w:t>
      </w:r>
      <w:r w:rsidR="001D4473" w:rsidRPr="00760DD9">
        <w:rPr>
          <w:rFonts w:asciiTheme="majorHAnsi" w:hAnsiTheme="majorHAnsi"/>
          <w:lang w:val="es-ES_tradnl"/>
        </w:rPr>
        <w:t>. Su decreto de creación (</w:t>
      </w:r>
      <w:r w:rsidRPr="00760DD9">
        <w:rPr>
          <w:rFonts w:asciiTheme="majorHAnsi" w:hAnsiTheme="majorHAnsi"/>
          <w:lang w:val="es-ES_tradnl"/>
        </w:rPr>
        <w:t>Decreto No. 39161</w:t>
      </w:r>
      <w:r w:rsidR="001D4473" w:rsidRPr="00760DD9">
        <w:rPr>
          <w:bCs/>
          <w:sz w:val="23"/>
          <w:szCs w:val="23"/>
          <w:lang w:val="es-ES_tradnl"/>
        </w:rPr>
        <w:t>-MINAE</w:t>
      </w:r>
      <w:r w:rsidR="001D4473" w:rsidRPr="00760DD9">
        <w:rPr>
          <w:rFonts w:asciiTheme="majorHAnsi" w:hAnsiTheme="majorHAnsi"/>
          <w:lang w:val="es-ES_tradnl"/>
        </w:rPr>
        <w:t xml:space="preserve">, publicado en </w:t>
      </w:r>
      <w:r w:rsidR="005765E5" w:rsidRPr="00760DD9">
        <w:rPr>
          <w:rFonts w:asciiTheme="majorHAnsi" w:hAnsiTheme="majorHAnsi"/>
          <w:lang w:val="es-ES_tradnl"/>
        </w:rPr>
        <w:t xml:space="preserve">La Gaceta </w:t>
      </w:r>
      <w:r w:rsidR="001D4473" w:rsidRPr="00760DD9">
        <w:rPr>
          <w:rFonts w:asciiTheme="majorHAnsi" w:hAnsiTheme="majorHAnsi"/>
          <w:lang w:val="es-ES_tradnl"/>
        </w:rPr>
        <w:t xml:space="preserve">No. </w:t>
      </w:r>
      <w:r w:rsidR="005765E5" w:rsidRPr="00760DD9">
        <w:rPr>
          <w:rFonts w:asciiTheme="majorHAnsi" w:hAnsiTheme="majorHAnsi"/>
          <w:lang w:val="es-ES_tradnl"/>
        </w:rPr>
        <w:t>191, 01 de Octubre del 2015</w:t>
      </w:r>
      <w:r w:rsidR="001D4473" w:rsidRPr="00760DD9">
        <w:rPr>
          <w:rFonts w:asciiTheme="majorHAnsi" w:hAnsiTheme="majorHAnsi"/>
          <w:lang w:val="es-ES_tradnl"/>
        </w:rPr>
        <w:t xml:space="preserve">), </w:t>
      </w:r>
      <w:r w:rsidR="005765E5" w:rsidRPr="00760DD9">
        <w:rPr>
          <w:rFonts w:asciiTheme="majorHAnsi" w:hAnsiTheme="majorHAnsi"/>
          <w:lang w:val="es-ES_tradnl"/>
        </w:rPr>
        <w:t>elaborado con la asesoría legal del Proyecto</w:t>
      </w:r>
      <w:r w:rsidR="001D4473" w:rsidRPr="00760DD9">
        <w:rPr>
          <w:rFonts w:asciiTheme="majorHAnsi" w:hAnsiTheme="majorHAnsi"/>
          <w:lang w:val="es-ES_tradnl"/>
        </w:rPr>
        <w:t xml:space="preserve">, </w:t>
      </w:r>
      <w:r w:rsidR="005765E5" w:rsidRPr="00760DD9">
        <w:rPr>
          <w:rFonts w:asciiTheme="majorHAnsi" w:hAnsiTheme="majorHAnsi"/>
          <w:lang w:val="es-ES_tradnl"/>
        </w:rPr>
        <w:t xml:space="preserve">define </w:t>
      </w:r>
      <w:r w:rsidRPr="00760DD9">
        <w:rPr>
          <w:rFonts w:asciiTheme="majorHAnsi" w:hAnsiTheme="majorHAnsi"/>
          <w:lang w:val="es-ES_tradnl"/>
        </w:rPr>
        <w:t>su int</w:t>
      </w:r>
      <w:r w:rsidR="001D4473" w:rsidRPr="00760DD9">
        <w:rPr>
          <w:rFonts w:asciiTheme="majorHAnsi" w:hAnsiTheme="majorHAnsi"/>
          <w:lang w:val="es-ES_tradnl"/>
        </w:rPr>
        <w:t>egración y funciones</w:t>
      </w:r>
      <w:r w:rsidR="00760DD9" w:rsidRPr="00760DD9">
        <w:rPr>
          <w:rFonts w:asciiTheme="majorHAnsi" w:hAnsiTheme="majorHAnsi"/>
          <w:lang w:val="es-ES_tradnl"/>
        </w:rPr>
        <w:t xml:space="preserve"> y </w:t>
      </w:r>
      <w:r w:rsidR="001D4473" w:rsidRPr="00760DD9">
        <w:rPr>
          <w:rFonts w:asciiTheme="majorHAnsi" w:hAnsiTheme="majorHAnsi"/>
          <w:lang w:val="es-ES_tradnl"/>
        </w:rPr>
        <w:t>auto</w:t>
      </w:r>
      <w:r w:rsidR="00760DD9" w:rsidRPr="00760DD9">
        <w:rPr>
          <w:rFonts w:asciiTheme="majorHAnsi" w:hAnsiTheme="majorHAnsi"/>
          <w:lang w:val="es-ES_tradnl"/>
        </w:rPr>
        <w:t>riza a</w:t>
      </w:r>
      <w:r w:rsidR="001D4473" w:rsidRPr="00760DD9">
        <w:rPr>
          <w:rFonts w:asciiTheme="majorHAnsi" w:hAnsiTheme="majorHAnsi"/>
          <w:lang w:val="es-ES_tradnl"/>
        </w:rPr>
        <w:t xml:space="preserve"> Ministe</w:t>
      </w:r>
      <w:r w:rsidR="00760DD9" w:rsidRPr="00760DD9">
        <w:rPr>
          <w:rFonts w:asciiTheme="majorHAnsi" w:hAnsiTheme="majorHAnsi"/>
          <w:lang w:val="es-ES_tradnl"/>
        </w:rPr>
        <w:t xml:space="preserve">rios e </w:t>
      </w:r>
      <w:r w:rsidR="00760DD9" w:rsidRPr="00EF0678">
        <w:rPr>
          <w:rFonts w:asciiTheme="majorHAnsi" w:hAnsiTheme="majorHAnsi"/>
          <w:lang w:val="es-ES_tradnl"/>
        </w:rPr>
        <w:t>Instituciones del Estado con facultades para ello</w:t>
      </w:r>
      <w:r w:rsidR="001D4473" w:rsidRPr="00EF0678">
        <w:rPr>
          <w:rFonts w:asciiTheme="majorHAnsi" w:hAnsiTheme="majorHAnsi"/>
          <w:lang w:val="es-ES_tradnl"/>
        </w:rPr>
        <w:t xml:space="preserve"> a colaborar </w:t>
      </w:r>
      <w:r w:rsidR="00760DD9" w:rsidRPr="00EF0678">
        <w:rPr>
          <w:rFonts w:asciiTheme="majorHAnsi" w:hAnsiTheme="majorHAnsi"/>
          <w:lang w:val="es-ES_tradnl"/>
        </w:rPr>
        <w:t xml:space="preserve">con </w:t>
      </w:r>
      <w:r w:rsidR="001D4473" w:rsidRPr="00EF0678">
        <w:rPr>
          <w:rFonts w:asciiTheme="majorHAnsi" w:hAnsiTheme="majorHAnsi"/>
          <w:lang w:val="es-ES_tradnl"/>
        </w:rPr>
        <w:t xml:space="preserve">recursos técnicos, administrativos y financieros </w:t>
      </w:r>
      <w:r w:rsidR="00760DD9" w:rsidRPr="00EF0678">
        <w:rPr>
          <w:rFonts w:asciiTheme="majorHAnsi" w:hAnsiTheme="majorHAnsi"/>
          <w:lang w:val="es-ES_tradnl"/>
        </w:rPr>
        <w:t>para que el PNH pueda ejecutar los acuerdos y lineamientos del CONAHU.</w:t>
      </w:r>
    </w:p>
    <w:p w14:paraId="07994B3B" w14:textId="77777777" w:rsidR="00206B24" w:rsidRDefault="00D50653" w:rsidP="000D7FF3">
      <w:pPr>
        <w:jc w:val="both"/>
        <w:rPr>
          <w:rFonts w:asciiTheme="majorHAnsi" w:hAnsiTheme="majorHAnsi"/>
          <w:lang w:val="es-ES_tradnl"/>
        </w:rPr>
      </w:pPr>
      <w:r w:rsidRPr="00EF0678">
        <w:rPr>
          <w:rFonts w:asciiTheme="majorHAnsi" w:hAnsiTheme="majorHAnsi"/>
          <w:lang w:val="es-ES_tradnl"/>
        </w:rPr>
        <w:t>La red de enlaces de humedales a nivel de las AC es resultado de un importante esfuerzo del Proyecto</w:t>
      </w:r>
      <w:r w:rsidR="00EF0678" w:rsidRPr="00EF0678">
        <w:rPr>
          <w:rFonts w:asciiTheme="majorHAnsi" w:hAnsiTheme="majorHAnsi"/>
          <w:lang w:val="es-ES_tradnl"/>
        </w:rPr>
        <w:t xml:space="preserve"> que incluyó</w:t>
      </w:r>
      <w:r w:rsidRPr="00EF0678">
        <w:rPr>
          <w:rFonts w:asciiTheme="majorHAnsi" w:hAnsiTheme="majorHAnsi"/>
          <w:lang w:val="es-ES_tradnl"/>
        </w:rPr>
        <w:t xml:space="preserve"> capacitación y desarrollo de destrezas en muchos funcionarios. Existe el riesgo de que estos enlaces no continúen </w:t>
      </w:r>
      <w:r w:rsidR="0052665C" w:rsidRPr="00EF0678">
        <w:rPr>
          <w:rFonts w:asciiTheme="majorHAnsi" w:hAnsiTheme="majorHAnsi"/>
          <w:lang w:val="es-ES_tradnl"/>
        </w:rPr>
        <w:t xml:space="preserve">con </w:t>
      </w:r>
      <w:r w:rsidRPr="00EF0678">
        <w:rPr>
          <w:rFonts w:asciiTheme="majorHAnsi" w:hAnsiTheme="majorHAnsi"/>
          <w:lang w:val="es-ES_tradnl"/>
        </w:rPr>
        <w:t>su</w:t>
      </w:r>
      <w:r w:rsidR="0052665C" w:rsidRPr="00EF0678">
        <w:rPr>
          <w:rFonts w:asciiTheme="majorHAnsi" w:hAnsiTheme="majorHAnsi"/>
          <w:lang w:val="es-ES_tradnl"/>
        </w:rPr>
        <w:t>s</w:t>
      </w:r>
      <w:r w:rsidRPr="00EF0678">
        <w:rPr>
          <w:rFonts w:asciiTheme="majorHAnsi" w:hAnsiTheme="majorHAnsi"/>
          <w:lang w:val="es-ES_tradnl"/>
        </w:rPr>
        <w:t xml:space="preserve"> funci</w:t>
      </w:r>
      <w:r w:rsidR="0052665C" w:rsidRPr="00EF0678">
        <w:rPr>
          <w:rFonts w:asciiTheme="majorHAnsi" w:hAnsiTheme="majorHAnsi"/>
          <w:lang w:val="es-ES_tradnl"/>
        </w:rPr>
        <w:t>ones</w:t>
      </w:r>
      <w:r w:rsidRPr="00EF0678">
        <w:rPr>
          <w:rFonts w:asciiTheme="majorHAnsi" w:hAnsiTheme="majorHAnsi"/>
          <w:lang w:val="es-ES_tradnl"/>
        </w:rPr>
        <w:t xml:space="preserve"> al acabarse el presupuesto </w:t>
      </w:r>
      <w:r w:rsidR="0052665C" w:rsidRPr="00EF0678">
        <w:rPr>
          <w:rFonts w:asciiTheme="majorHAnsi" w:hAnsiTheme="majorHAnsi"/>
          <w:lang w:val="es-ES_tradnl"/>
        </w:rPr>
        <w:t xml:space="preserve">proporcionado por el Proyecto </w:t>
      </w:r>
      <w:r w:rsidRPr="00EF0678">
        <w:rPr>
          <w:rFonts w:asciiTheme="majorHAnsi" w:hAnsiTheme="majorHAnsi"/>
          <w:lang w:val="es-ES_tradnl"/>
        </w:rPr>
        <w:t>para la implementación de acciones y que los directores de AC decidan dedicar</w:t>
      </w:r>
      <w:r w:rsidR="0052665C" w:rsidRPr="00EF0678">
        <w:rPr>
          <w:rFonts w:asciiTheme="majorHAnsi" w:hAnsiTheme="majorHAnsi"/>
          <w:lang w:val="es-ES_tradnl"/>
        </w:rPr>
        <w:t xml:space="preserve"> es</w:t>
      </w:r>
      <w:r w:rsidR="00EF0678" w:rsidRPr="00EF0678">
        <w:rPr>
          <w:rFonts w:asciiTheme="majorHAnsi" w:hAnsiTheme="majorHAnsi"/>
          <w:lang w:val="es-ES_tradnl"/>
        </w:rPr>
        <w:t xml:space="preserve">e  personal </w:t>
      </w:r>
      <w:r w:rsidRPr="00EF0678">
        <w:rPr>
          <w:rFonts w:asciiTheme="majorHAnsi" w:hAnsiTheme="majorHAnsi"/>
          <w:lang w:val="es-ES_tradnl"/>
        </w:rPr>
        <w:t>a otras labores.</w:t>
      </w:r>
      <w:r w:rsidR="0052665C" w:rsidRPr="00EF0678">
        <w:rPr>
          <w:rFonts w:asciiTheme="majorHAnsi" w:hAnsiTheme="majorHAnsi"/>
          <w:lang w:val="es-ES_tradnl"/>
        </w:rPr>
        <w:t xml:space="preserve"> Por lo tanto, la sostenibilidad de los resultados del Proyecto a nivel regional requiere en gran medida del respaldo oficial institucional para el f</w:t>
      </w:r>
      <w:r w:rsidRPr="00EF0678">
        <w:rPr>
          <w:rFonts w:asciiTheme="majorHAnsi" w:hAnsiTheme="majorHAnsi"/>
          <w:lang w:val="es-ES_tradnl"/>
        </w:rPr>
        <w:t>ortalec</w:t>
      </w:r>
      <w:r w:rsidR="0052665C" w:rsidRPr="00EF0678">
        <w:rPr>
          <w:rFonts w:asciiTheme="majorHAnsi" w:hAnsiTheme="majorHAnsi"/>
          <w:lang w:val="es-ES_tradnl"/>
        </w:rPr>
        <w:t>imiento</w:t>
      </w:r>
      <w:r w:rsidRPr="00EF0678">
        <w:rPr>
          <w:rFonts w:asciiTheme="majorHAnsi" w:hAnsiTheme="majorHAnsi"/>
          <w:lang w:val="es-ES_tradnl"/>
        </w:rPr>
        <w:t xml:space="preserve"> </w:t>
      </w:r>
      <w:r w:rsidR="00EF0678" w:rsidRPr="00EF0678">
        <w:rPr>
          <w:rFonts w:asciiTheme="majorHAnsi" w:hAnsiTheme="majorHAnsi"/>
          <w:lang w:val="es-ES_tradnl"/>
        </w:rPr>
        <w:t xml:space="preserve">y continuidad </w:t>
      </w:r>
      <w:r w:rsidR="0052665C" w:rsidRPr="00EF0678">
        <w:rPr>
          <w:rFonts w:asciiTheme="majorHAnsi" w:hAnsiTheme="majorHAnsi"/>
          <w:lang w:val="es-ES_tradnl"/>
        </w:rPr>
        <w:t xml:space="preserve">de </w:t>
      </w:r>
      <w:r w:rsidR="00EF0678" w:rsidRPr="00EF0678">
        <w:rPr>
          <w:rFonts w:asciiTheme="majorHAnsi" w:hAnsiTheme="majorHAnsi"/>
          <w:lang w:val="es-ES_tradnl"/>
        </w:rPr>
        <w:t>es</w:t>
      </w:r>
      <w:r w:rsidR="0052665C" w:rsidRPr="00EF0678">
        <w:rPr>
          <w:rFonts w:asciiTheme="majorHAnsi" w:hAnsiTheme="majorHAnsi"/>
          <w:lang w:val="es-ES_tradnl"/>
        </w:rPr>
        <w:t>os enlaces</w:t>
      </w:r>
      <w:r w:rsidRPr="00EF0678">
        <w:rPr>
          <w:rFonts w:asciiTheme="majorHAnsi" w:hAnsiTheme="majorHAnsi"/>
          <w:lang w:val="es-ES_tradnl"/>
        </w:rPr>
        <w:t>.</w:t>
      </w:r>
    </w:p>
    <w:p w14:paraId="5CF743DD" w14:textId="1FA6EC60" w:rsidR="00D55F5B" w:rsidRPr="00164BE3" w:rsidRDefault="00164BE3" w:rsidP="00D47694">
      <w:pPr>
        <w:jc w:val="both"/>
        <w:rPr>
          <w:rFonts w:asciiTheme="majorHAnsi" w:hAnsiTheme="majorHAnsi"/>
          <w:lang w:val="es-ES_tradnl"/>
        </w:rPr>
      </w:pPr>
      <w:r w:rsidRPr="00164BE3">
        <w:rPr>
          <w:rFonts w:asciiTheme="majorHAnsi" w:hAnsiTheme="majorHAnsi"/>
          <w:lang w:val="es-ES_tradnl"/>
        </w:rPr>
        <w:t xml:space="preserve">Si bien es cierto el SINAC tiene clara la importancia de divulgar los resultados entre los usuarios, la evaluación considera que un </w:t>
      </w:r>
      <w:r w:rsidR="00D55F5B" w:rsidRPr="00164BE3">
        <w:rPr>
          <w:rFonts w:asciiTheme="majorHAnsi" w:hAnsiTheme="majorHAnsi"/>
          <w:lang w:val="es-ES_tradnl"/>
        </w:rPr>
        <w:t xml:space="preserve">riesgo </w:t>
      </w:r>
      <w:r w:rsidRPr="00164BE3">
        <w:rPr>
          <w:rFonts w:asciiTheme="majorHAnsi" w:hAnsiTheme="majorHAnsi"/>
          <w:lang w:val="es-ES_tradnl"/>
        </w:rPr>
        <w:t>para la sostenibilidad es que</w:t>
      </w:r>
      <w:r w:rsidR="00D55F5B" w:rsidRPr="00164BE3">
        <w:rPr>
          <w:rFonts w:asciiTheme="majorHAnsi" w:hAnsiTheme="majorHAnsi"/>
          <w:lang w:val="es-ES_tradnl"/>
        </w:rPr>
        <w:t xml:space="preserve"> información </w:t>
      </w:r>
      <w:r w:rsidRPr="00164BE3">
        <w:rPr>
          <w:rFonts w:asciiTheme="majorHAnsi" w:hAnsiTheme="majorHAnsi"/>
          <w:lang w:val="es-ES_tradnl"/>
        </w:rPr>
        <w:t xml:space="preserve">como la </w:t>
      </w:r>
      <w:r w:rsidR="00D55F5B" w:rsidRPr="00164BE3">
        <w:rPr>
          <w:rFonts w:asciiTheme="majorHAnsi" w:hAnsiTheme="majorHAnsi"/>
          <w:lang w:val="es-ES_tradnl"/>
        </w:rPr>
        <w:t>del INH se maneje discrecionalmente. El INH debe estar disponible para todo público</w:t>
      </w:r>
      <w:r w:rsidR="00F056AB" w:rsidRPr="00164BE3">
        <w:rPr>
          <w:rFonts w:asciiTheme="majorHAnsi" w:hAnsiTheme="majorHAnsi"/>
          <w:lang w:val="es-ES_tradnl"/>
        </w:rPr>
        <w:t xml:space="preserve"> y esto</w:t>
      </w:r>
      <w:r w:rsidR="00D55F5B" w:rsidRPr="00164BE3">
        <w:rPr>
          <w:rFonts w:asciiTheme="majorHAnsi" w:hAnsiTheme="majorHAnsi"/>
          <w:lang w:val="es-ES_tradnl"/>
        </w:rPr>
        <w:t xml:space="preserve"> </w:t>
      </w:r>
      <w:r w:rsidRPr="00164BE3">
        <w:rPr>
          <w:rFonts w:asciiTheme="majorHAnsi" w:hAnsiTheme="majorHAnsi"/>
          <w:lang w:val="es-ES_tradnl"/>
        </w:rPr>
        <w:t>es posible por medio d</w:t>
      </w:r>
      <w:r w:rsidR="00D55F5B" w:rsidRPr="00164BE3">
        <w:rPr>
          <w:rFonts w:asciiTheme="majorHAnsi" w:hAnsiTheme="majorHAnsi"/>
          <w:lang w:val="es-ES_tradnl"/>
        </w:rPr>
        <w:t>el SNIT</w:t>
      </w:r>
      <w:r w:rsidRPr="00164BE3">
        <w:rPr>
          <w:rFonts w:asciiTheme="majorHAnsi" w:hAnsiTheme="majorHAnsi"/>
          <w:lang w:val="es-ES_tradnl"/>
        </w:rPr>
        <w:t xml:space="preserve"> y de otras plataformas</w:t>
      </w:r>
      <w:r w:rsidR="00D55F5B" w:rsidRPr="00164BE3">
        <w:rPr>
          <w:rFonts w:asciiTheme="majorHAnsi" w:hAnsiTheme="majorHAnsi"/>
          <w:lang w:val="es-ES_tradnl"/>
        </w:rPr>
        <w:t>. Además de los usuarios de las instituciones públicas, el INH debe también ser accesible para ONG, sector académico y actores del sector productivo. Estos podrían comparar el INH con otras capas de información que les permitan analizar el estado de los humedales, conocer su vulnerabilidad, identificar oportunidades para acciones de conservación, promover proyectos para el uso sostenible, y otros.</w:t>
      </w:r>
    </w:p>
    <w:p w14:paraId="1EAE38E9" w14:textId="77777777" w:rsidR="003E287B" w:rsidRPr="008162A9" w:rsidRDefault="003E287B" w:rsidP="008162A9">
      <w:pPr>
        <w:spacing w:after="0" w:line="240" w:lineRule="auto"/>
        <w:jc w:val="both"/>
        <w:rPr>
          <w:rFonts w:asciiTheme="majorHAnsi" w:hAnsiTheme="majorHAnsi" w:cs="Arial"/>
          <w:lang w:val="es-ES_tradnl"/>
        </w:rPr>
      </w:pPr>
    </w:p>
    <w:p w14:paraId="6012FD43" w14:textId="694F6C93" w:rsidR="003E287B" w:rsidRPr="00897E1F" w:rsidRDefault="00191C76" w:rsidP="00191C76">
      <w:pPr>
        <w:pStyle w:val="Ttulo4"/>
        <w:spacing w:before="0" w:line="240" w:lineRule="auto"/>
        <w:rPr>
          <w:color w:val="auto"/>
          <w:lang w:val="es-ES_tradnl"/>
        </w:rPr>
      </w:pPr>
      <w:bookmarkStart w:id="65" w:name="_Toc394376483"/>
      <w:r w:rsidRPr="00897E1F">
        <w:rPr>
          <w:color w:val="auto"/>
          <w:lang w:val="es-ES_tradnl"/>
        </w:rPr>
        <w:t>3.3.7.4 Ambiental</w:t>
      </w:r>
      <w:bookmarkEnd w:id="65"/>
    </w:p>
    <w:p w14:paraId="27894B61" w14:textId="77777777" w:rsidR="003E287B" w:rsidRPr="00897E1F" w:rsidRDefault="003E287B" w:rsidP="00EC5136">
      <w:pPr>
        <w:spacing w:after="0" w:line="240" w:lineRule="auto"/>
        <w:jc w:val="both"/>
        <w:rPr>
          <w:rFonts w:asciiTheme="majorHAnsi" w:hAnsiTheme="majorHAnsi" w:cs="Arial"/>
          <w:lang w:val="es-ES_tradnl"/>
        </w:rPr>
      </w:pPr>
    </w:p>
    <w:p w14:paraId="0B21C127" w14:textId="77777777" w:rsidR="00314900" w:rsidRPr="00982574" w:rsidRDefault="00314900" w:rsidP="00314900">
      <w:pPr>
        <w:spacing w:after="120" w:line="240" w:lineRule="auto"/>
        <w:jc w:val="both"/>
        <w:rPr>
          <w:rFonts w:asciiTheme="majorHAnsi" w:hAnsiTheme="majorHAnsi"/>
          <w:lang w:val="es-ES_tradnl"/>
        </w:rPr>
      </w:pPr>
      <w:r w:rsidRPr="00982574">
        <w:rPr>
          <w:rFonts w:asciiTheme="majorHAnsi" w:hAnsiTheme="majorHAnsi"/>
          <w:b/>
          <w:lang w:val="es-ES_tradnl"/>
        </w:rPr>
        <w:t>Calificación:</w:t>
      </w:r>
      <w:r w:rsidRPr="00982574">
        <w:rPr>
          <w:rFonts w:asciiTheme="majorHAnsi" w:hAnsiTheme="majorHAnsi"/>
          <w:lang w:val="es-ES_tradnl"/>
        </w:rPr>
        <w:t xml:space="preserve"> </w:t>
      </w:r>
      <w:r>
        <w:rPr>
          <w:rFonts w:asciiTheme="majorHAnsi" w:hAnsiTheme="majorHAnsi"/>
          <w:lang w:val="es-ES_tradnl"/>
        </w:rPr>
        <w:t>Sostenibilidad Moderadamente Probable (MP</w:t>
      </w:r>
      <w:r w:rsidRPr="00982574">
        <w:rPr>
          <w:rFonts w:asciiTheme="majorHAnsi" w:hAnsiTheme="majorHAnsi"/>
          <w:lang w:val="es-ES_tradnl"/>
        </w:rPr>
        <w:t>)</w:t>
      </w:r>
    </w:p>
    <w:p w14:paraId="2180EB06" w14:textId="1F2B5EEE" w:rsidR="00164BE3" w:rsidRPr="00164BE3" w:rsidRDefault="00F30627" w:rsidP="00D47694">
      <w:pPr>
        <w:jc w:val="both"/>
        <w:rPr>
          <w:rFonts w:asciiTheme="majorHAnsi" w:hAnsiTheme="majorHAnsi"/>
          <w:lang w:val="es-ES_tradnl"/>
        </w:rPr>
      </w:pPr>
      <w:r>
        <w:rPr>
          <w:rFonts w:asciiTheme="majorHAnsi" w:hAnsiTheme="majorHAnsi"/>
          <w:lang w:val="es-ES_tradnl"/>
        </w:rPr>
        <w:t xml:space="preserve">Los </w:t>
      </w:r>
      <w:r w:rsidR="00897E1F" w:rsidRPr="00897E1F">
        <w:rPr>
          <w:rFonts w:asciiTheme="majorHAnsi" w:hAnsiTheme="majorHAnsi"/>
          <w:lang w:val="es-ES_tradnl"/>
        </w:rPr>
        <w:t>riesgos ambientales en gran medida se asocian a</w:t>
      </w:r>
      <w:r w:rsidR="00AB4EF3">
        <w:rPr>
          <w:rFonts w:asciiTheme="majorHAnsi" w:hAnsiTheme="majorHAnsi"/>
          <w:lang w:val="es-ES_tradnl"/>
        </w:rPr>
        <w:t xml:space="preserve"> </w:t>
      </w:r>
      <w:r w:rsidR="00897E1F" w:rsidRPr="00897E1F">
        <w:rPr>
          <w:rFonts w:asciiTheme="majorHAnsi" w:hAnsiTheme="majorHAnsi"/>
          <w:lang w:val="es-ES_tradnl"/>
        </w:rPr>
        <w:t xml:space="preserve">actividades </w:t>
      </w:r>
      <w:r w:rsidR="005A4234">
        <w:rPr>
          <w:rFonts w:asciiTheme="majorHAnsi" w:hAnsiTheme="majorHAnsi"/>
          <w:lang w:val="es-ES_tradnl"/>
        </w:rPr>
        <w:t xml:space="preserve">no sostenibles </w:t>
      </w:r>
      <w:r w:rsidR="00AB4EF3">
        <w:rPr>
          <w:rFonts w:asciiTheme="majorHAnsi" w:hAnsiTheme="majorHAnsi"/>
          <w:lang w:val="es-ES_tradnl"/>
        </w:rPr>
        <w:t>(pesca, turismo, urbanización,</w:t>
      </w:r>
      <w:r w:rsidR="005A4234">
        <w:rPr>
          <w:rFonts w:asciiTheme="majorHAnsi" w:hAnsiTheme="majorHAnsi"/>
          <w:lang w:val="es-ES_tradnl"/>
        </w:rPr>
        <w:t xml:space="preserve"> agricultura</w:t>
      </w:r>
      <w:r w:rsidR="00AB4EF3">
        <w:rPr>
          <w:rFonts w:asciiTheme="majorHAnsi" w:hAnsiTheme="majorHAnsi"/>
          <w:lang w:val="es-ES_tradnl"/>
        </w:rPr>
        <w:t>)</w:t>
      </w:r>
      <w:r w:rsidR="005A4234">
        <w:rPr>
          <w:rFonts w:asciiTheme="majorHAnsi" w:hAnsiTheme="majorHAnsi"/>
          <w:lang w:val="es-ES_tradnl"/>
        </w:rPr>
        <w:t xml:space="preserve">. Un impacto significativo proviene de la </w:t>
      </w:r>
      <w:r w:rsidR="00897E1F" w:rsidRPr="00897E1F">
        <w:rPr>
          <w:rFonts w:asciiTheme="majorHAnsi" w:hAnsiTheme="majorHAnsi"/>
          <w:lang w:val="es-ES_tradnl"/>
        </w:rPr>
        <w:t>agricultura de plantación (piña, pa</w:t>
      </w:r>
      <w:r w:rsidR="00AB4EF3">
        <w:rPr>
          <w:rFonts w:asciiTheme="majorHAnsi" w:hAnsiTheme="majorHAnsi"/>
          <w:lang w:val="es-ES_tradnl"/>
        </w:rPr>
        <w:t>lma, banano, caña</w:t>
      </w:r>
      <w:r w:rsidR="005A4234">
        <w:rPr>
          <w:rFonts w:asciiTheme="majorHAnsi" w:hAnsiTheme="majorHAnsi"/>
          <w:lang w:val="es-ES_tradnl"/>
        </w:rPr>
        <w:t>) vinculada</w:t>
      </w:r>
      <w:r w:rsidR="00897E1F" w:rsidRPr="00897E1F">
        <w:rPr>
          <w:rFonts w:asciiTheme="majorHAnsi" w:hAnsiTheme="majorHAnsi"/>
          <w:lang w:val="es-ES_tradnl"/>
        </w:rPr>
        <w:t xml:space="preserve"> al</w:t>
      </w:r>
      <w:r w:rsidR="00AB4EF3">
        <w:rPr>
          <w:rFonts w:cs="Calibri"/>
          <w:lang w:val="es-ES_tradnl"/>
        </w:rPr>
        <w:t xml:space="preserve"> uso intenso de agroquímicos,</w:t>
      </w:r>
      <w:r w:rsidR="00897E1F" w:rsidRPr="00897E1F">
        <w:rPr>
          <w:rFonts w:cs="Calibri"/>
          <w:lang w:val="es-ES_tradnl"/>
        </w:rPr>
        <w:t xml:space="preserve"> uso excesivo</w:t>
      </w:r>
      <w:r w:rsidR="00AB4EF3">
        <w:rPr>
          <w:rFonts w:cs="Calibri"/>
          <w:lang w:val="es-ES_tradnl"/>
        </w:rPr>
        <w:t xml:space="preserve"> de agua para la irrigación y</w:t>
      </w:r>
      <w:r w:rsidR="00897E1F" w:rsidRPr="00897E1F">
        <w:rPr>
          <w:rFonts w:cs="Calibri"/>
          <w:lang w:val="es-ES_tradnl"/>
        </w:rPr>
        <w:t xml:space="preserve"> relleno o modificación de humedales.</w:t>
      </w:r>
      <w:r w:rsidR="00897E1F" w:rsidRPr="00897E1F">
        <w:rPr>
          <w:rFonts w:asciiTheme="majorHAnsi" w:hAnsiTheme="majorHAnsi"/>
          <w:lang w:val="es-ES_tradnl"/>
        </w:rPr>
        <w:t xml:space="preserve"> </w:t>
      </w:r>
      <w:r w:rsidR="00AB4EF3">
        <w:rPr>
          <w:rFonts w:asciiTheme="majorHAnsi" w:hAnsiTheme="majorHAnsi"/>
          <w:lang w:val="es-ES_tradnl"/>
        </w:rPr>
        <w:t>En</w:t>
      </w:r>
      <w:r w:rsidR="00897E1F" w:rsidRPr="00897E1F">
        <w:rPr>
          <w:rFonts w:asciiTheme="majorHAnsi" w:hAnsiTheme="majorHAnsi"/>
          <w:lang w:val="es-ES_tradnl"/>
        </w:rPr>
        <w:t xml:space="preserve"> las AC existe el riesgo de que </w:t>
      </w:r>
      <w:r w:rsidR="00AB4EF3">
        <w:rPr>
          <w:rFonts w:asciiTheme="majorHAnsi" w:hAnsiTheme="majorHAnsi"/>
          <w:lang w:val="es-ES_tradnl"/>
        </w:rPr>
        <w:t>por falta de presupuesto o</w:t>
      </w:r>
      <w:r w:rsidR="00164BE3">
        <w:rPr>
          <w:rFonts w:asciiTheme="majorHAnsi" w:hAnsiTheme="majorHAnsi"/>
          <w:lang w:val="es-ES_tradnl"/>
        </w:rPr>
        <w:t xml:space="preserve"> personal no se </w:t>
      </w:r>
      <w:r w:rsidR="00AE667F">
        <w:rPr>
          <w:rFonts w:asciiTheme="majorHAnsi" w:hAnsiTheme="majorHAnsi"/>
          <w:lang w:val="es-ES_tradnl"/>
        </w:rPr>
        <w:t>aprovechen</w:t>
      </w:r>
      <w:r w:rsidR="00897E1F" w:rsidRPr="00897E1F">
        <w:rPr>
          <w:rFonts w:asciiTheme="majorHAnsi" w:hAnsiTheme="majorHAnsi"/>
          <w:lang w:val="es-ES_tradnl"/>
        </w:rPr>
        <w:t xml:space="preserve"> herramientas como el INH, con el que </w:t>
      </w:r>
      <w:r w:rsidR="00164BE3">
        <w:rPr>
          <w:rFonts w:asciiTheme="majorHAnsi" w:hAnsiTheme="majorHAnsi"/>
          <w:lang w:val="es-ES_tradnl"/>
        </w:rPr>
        <w:t xml:space="preserve">los funcionarios </w:t>
      </w:r>
      <w:r w:rsidR="00897E1F" w:rsidRPr="00897E1F">
        <w:rPr>
          <w:rFonts w:asciiTheme="majorHAnsi" w:hAnsiTheme="majorHAnsi"/>
          <w:lang w:val="es-ES_tradnl"/>
        </w:rPr>
        <w:t>podrían atender denuncias o responder adecuadamente a la solicitud de permisos, reduciendo así las amenazas por el cambio en el uso del suelo.</w:t>
      </w:r>
      <w:r w:rsidR="00164BE3">
        <w:rPr>
          <w:rFonts w:asciiTheme="majorHAnsi" w:hAnsiTheme="majorHAnsi"/>
          <w:lang w:val="es-ES_tradnl"/>
        </w:rPr>
        <w:t xml:space="preserve"> </w:t>
      </w:r>
      <w:r w:rsidR="00164BE3" w:rsidRPr="00164BE3">
        <w:rPr>
          <w:rFonts w:asciiTheme="majorHAnsi" w:hAnsiTheme="majorHAnsi"/>
          <w:lang w:val="es-ES_tradnl"/>
        </w:rPr>
        <w:t>Un riesgo mayor puede ser que otras instituciones vinculadas al tema de humedales no hagan uso de la información del inventario.</w:t>
      </w:r>
    </w:p>
    <w:p w14:paraId="40DC8CFE" w14:textId="0DB9E12D" w:rsidR="00897E1F" w:rsidRPr="00897E1F" w:rsidRDefault="00897E1F" w:rsidP="00897E1F">
      <w:pPr>
        <w:spacing w:after="0" w:line="240" w:lineRule="auto"/>
        <w:jc w:val="both"/>
        <w:rPr>
          <w:rFonts w:asciiTheme="majorHAnsi" w:hAnsiTheme="majorHAnsi" w:cs="Arial"/>
          <w:lang w:val="es-ES_tradnl"/>
        </w:rPr>
      </w:pPr>
    </w:p>
    <w:p w14:paraId="591D8B13" w14:textId="7D1345C5" w:rsidR="003E287B" w:rsidRPr="00F30627" w:rsidRDefault="00191C76" w:rsidP="00191C76">
      <w:pPr>
        <w:pStyle w:val="Ttulo4"/>
        <w:spacing w:before="0" w:line="240" w:lineRule="auto"/>
        <w:rPr>
          <w:color w:val="auto"/>
          <w:lang w:val="es-ES_tradnl"/>
        </w:rPr>
      </w:pPr>
      <w:bookmarkStart w:id="66" w:name="_Toc394376484"/>
      <w:r w:rsidRPr="00F30627">
        <w:rPr>
          <w:color w:val="auto"/>
          <w:lang w:val="es-ES_tradnl"/>
        </w:rPr>
        <w:t xml:space="preserve">3.3.7.5 </w:t>
      </w:r>
      <w:r w:rsidR="003E287B" w:rsidRPr="00F30627">
        <w:rPr>
          <w:color w:val="auto"/>
          <w:lang w:val="es-ES_tradnl"/>
        </w:rPr>
        <w:t>Probabi</w:t>
      </w:r>
      <w:r w:rsidRPr="00F30627">
        <w:rPr>
          <w:color w:val="auto"/>
          <w:lang w:val="es-ES_tradnl"/>
        </w:rPr>
        <w:t>lidad general de sostenibilidad</w:t>
      </w:r>
      <w:bookmarkEnd w:id="66"/>
    </w:p>
    <w:p w14:paraId="5D6D32A4" w14:textId="77777777" w:rsidR="003E287B" w:rsidRPr="00F30627" w:rsidRDefault="003E287B" w:rsidP="00EC5136">
      <w:pPr>
        <w:spacing w:after="0" w:line="240" w:lineRule="auto"/>
        <w:jc w:val="both"/>
        <w:rPr>
          <w:rFonts w:asciiTheme="majorHAnsi" w:hAnsiTheme="majorHAnsi" w:cs="Arial"/>
          <w:lang w:val="es-ES_tradnl"/>
        </w:rPr>
      </w:pPr>
    </w:p>
    <w:p w14:paraId="56B067A5" w14:textId="77777777" w:rsidR="00F30627" w:rsidRPr="00F30627" w:rsidRDefault="00F30627" w:rsidP="00F30627">
      <w:pPr>
        <w:spacing w:after="120" w:line="240" w:lineRule="auto"/>
        <w:jc w:val="both"/>
        <w:rPr>
          <w:rFonts w:asciiTheme="majorHAnsi" w:hAnsiTheme="majorHAnsi"/>
          <w:lang w:val="es-ES_tradnl"/>
        </w:rPr>
      </w:pPr>
      <w:r w:rsidRPr="00F30627">
        <w:rPr>
          <w:rFonts w:asciiTheme="majorHAnsi" w:hAnsiTheme="majorHAnsi"/>
          <w:b/>
          <w:lang w:val="es-ES_tradnl"/>
        </w:rPr>
        <w:t>Calificación:</w:t>
      </w:r>
      <w:r w:rsidRPr="00F30627">
        <w:rPr>
          <w:rFonts w:asciiTheme="majorHAnsi" w:hAnsiTheme="majorHAnsi"/>
          <w:lang w:val="es-ES_tradnl"/>
        </w:rPr>
        <w:t xml:space="preserve"> Sostenibilidad Moderadamente Probable (MP)</w:t>
      </w:r>
    </w:p>
    <w:p w14:paraId="7C69708A" w14:textId="6454D898" w:rsidR="003E287B" w:rsidRPr="00F30627" w:rsidRDefault="00F30627" w:rsidP="00D47694">
      <w:pPr>
        <w:jc w:val="both"/>
        <w:rPr>
          <w:rFonts w:asciiTheme="majorHAnsi" w:hAnsiTheme="majorHAnsi" w:cs="Arial"/>
          <w:lang w:val="es-ES_tradnl"/>
        </w:rPr>
      </w:pPr>
      <w:r w:rsidRPr="00F30627">
        <w:rPr>
          <w:rFonts w:asciiTheme="majorHAnsi" w:hAnsiTheme="majorHAnsi" w:cs="Arial"/>
          <w:lang w:val="es-ES_tradnl"/>
        </w:rPr>
        <w:t xml:space="preserve">Todos los riesgos mencionados interactúan entre sí: Por ejemplo, sin un fortalecimiento institucional </w:t>
      </w:r>
      <w:r w:rsidR="00E619C0">
        <w:rPr>
          <w:rFonts w:asciiTheme="majorHAnsi" w:hAnsiTheme="majorHAnsi" w:cs="Arial"/>
          <w:lang w:val="es-ES_tradnl"/>
        </w:rPr>
        <w:t>en la estructura de gestión y en recursos humanos, materiales y financiero para</w:t>
      </w:r>
      <w:r w:rsidRPr="00F30627">
        <w:rPr>
          <w:rFonts w:asciiTheme="majorHAnsi" w:hAnsiTheme="majorHAnsi" w:cs="Arial"/>
          <w:lang w:val="es-ES_tradnl"/>
        </w:rPr>
        <w:t xml:space="preserve"> el tema de humedales, se dificultaría la implementación de los planes de gestión local y </w:t>
      </w:r>
      <w:r w:rsidR="000D7FF3">
        <w:rPr>
          <w:rFonts w:asciiTheme="majorHAnsi" w:hAnsiTheme="majorHAnsi" w:cs="Arial"/>
          <w:lang w:val="es-ES_tradnl"/>
        </w:rPr>
        <w:t xml:space="preserve">de </w:t>
      </w:r>
      <w:r w:rsidRPr="00F30627">
        <w:rPr>
          <w:rFonts w:asciiTheme="majorHAnsi" w:hAnsiTheme="majorHAnsi" w:cs="Arial"/>
          <w:lang w:val="es-ES_tradnl"/>
        </w:rPr>
        <w:t xml:space="preserve">las herramientas lúdicas, por lo que no se avanzaría en </w:t>
      </w:r>
      <w:r w:rsidR="00AE667F">
        <w:rPr>
          <w:rFonts w:asciiTheme="majorHAnsi" w:hAnsiTheme="majorHAnsi" w:cs="Arial"/>
          <w:lang w:val="es-ES_tradnl"/>
        </w:rPr>
        <w:t xml:space="preserve">sensibilización y </w:t>
      </w:r>
      <w:r w:rsidRPr="00F30627">
        <w:rPr>
          <w:rFonts w:asciiTheme="majorHAnsi" w:hAnsiTheme="majorHAnsi" w:cs="Arial"/>
          <w:lang w:val="es-ES_tradnl"/>
        </w:rPr>
        <w:t>un cambio de conciencia en cuanto a la importancia de los humedales y sus servicios ecosistémicos, lo que a su vez dificultaría reducir las amenazas provenientes de las actividades productivas.</w:t>
      </w:r>
    </w:p>
    <w:p w14:paraId="31BEC5DC" w14:textId="77777777" w:rsidR="009114A7" w:rsidRPr="004A56E6" w:rsidRDefault="009114A7" w:rsidP="00EC5136">
      <w:pPr>
        <w:spacing w:after="0" w:line="240" w:lineRule="auto"/>
        <w:jc w:val="both"/>
        <w:rPr>
          <w:rFonts w:asciiTheme="majorHAnsi" w:hAnsiTheme="majorHAnsi" w:cs="Arial"/>
          <w:b/>
          <w:color w:val="008000"/>
          <w:highlight w:val="yellow"/>
          <w:lang w:val="es-ES_tradnl"/>
        </w:rPr>
      </w:pPr>
    </w:p>
    <w:p w14:paraId="4EC72B74" w14:textId="2A97084B" w:rsidR="00A95BBE" w:rsidRPr="008A5087" w:rsidRDefault="003B63E1" w:rsidP="009114A7">
      <w:pPr>
        <w:pStyle w:val="Ttulo3"/>
        <w:rPr>
          <w:color w:val="000000" w:themeColor="text1"/>
          <w:lang w:val="es-ES_tradnl"/>
        </w:rPr>
      </w:pPr>
      <w:bookmarkStart w:id="67" w:name="_Toc394376485"/>
      <w:r w:rsidRPr="008A5087">
        <w:rPr>
          <w:color w:val="000000" w:themeColor="text1"/>
          <w:lang w:val="es-ES_tradnl"/>
        </w:rPr>
        <w:t>3.3.8</w:t>
      </w:r>
      <w:r w:rsidR="009114A7" w:rsidRPr="008A5087">
        <w:rPr>
          <w:color w:val="000000" w:themeColor="text1"/>
          <w:lang w:val="es-ES_tradnl"/>
        </w:rPr>
        <w:t xml:space="preserve"> </w:t>
      </w:r>
      <w:r w:rsidR="00A95BBE" w:rsidRPr="008A5087">
        <w:rPr>
          <w:color w:val="000000" w:themeColor="text1"/>
          <w:lang w:val="es-ES_tradnl"/>
        </w:rPr>
        <w:t>Impacto</w:t>
      </w:r>
      <w:bookmarkEnd w:id="67"/>
    </w:p>
    <w:p w14:paraId="49DADFB3" w14:textId="77777777" w:rsidR="00A95BBE" w:rsidRPr="008A5087" w:rsidRDefault="00A95BBE" w:rsidP="00EC5136">
      <w:pPr>
        <w:spacing w:after="0" w:line="240" w:lineRule="auto"/>
        <w:jc w:val="both"/>
        <w:rPr>
          <w:rFonts w:asciiTheme="majorHAnsi" w:hAnsiTheme="majorHAnsi" w:cs="Arial"/>
          <w:b/>
          <w:color w:val="008000"/>
          <w:lang w:val="es-ES_tradnl"/>
        </w:rPr>
      </w:pPr>
    </w:p>
    <w:p w14:paraId="77643A02" w14:textId="323C9A28" w:rsidR="0080498C" w:rsidRPr="00E44C66" w:rsidRDefault="0050289C" w:rsidP="00E44C66">
      <w:pPr>
        <w:jc w:val="both"/>
        <w:rPr>
          <w:rFonts w:asciiTheme="majorHAnsi" w:hAnsiTheme="majorHAnsi"/>
          <w:lang w:val="es-ES_tradnl"/>
        </w:rPr>
      </w:pPr>
      <w:r w:rsidRPr="0050289C">
        <w:rPr>
          <w:rFonts w:cstheme="minorHAnsi"/>
          <w:iCs/>
          <w:lang w:val="es-ES_tradnl"/>
        </w:rPr>
        <w:t>El Proyecto contribuyó a reducir el estrés ambiental sobre los humedales.</w:t>
      </w:r>
      <w:r w:rsidR="00643C85" w:rsidRPr="00643C85">
        <w:rPr>
          <w:rFonts w:asciiTheme="majorHAnsi" w:hAnsiTheme="majorHAnsi"/>
          <w:lang w:val="es-ES_tradnl"/>
        </w:rPr>
        <w:t xml:space="preserve"> </w:t>
      </w:r>
      <w:r w:rsidR="00643C85">
        <w:rPr>
          <w:rFonts w:asciiTheme="majorHAnsi" w:hAnsiTheme="majorHAnsi"/>
          <w:lang w:val="es-ES_tradnl"/>
        </w:rPr>
        <w:t>La implementación</w:t>
      </w:r>
      <w:r w:rsidR="00E44C66">
        <w:rPr>
          <w:rFonts w:asciiTheme="majorHAnsi" w:hAnsiTheme="majorHAnsi"/>
          <w:lang w:val="es-ES_tradnl"/>
        </w:rPr>
        <w:t xml:space="preserve"> de los Planes de Gestión Local</w:t>
      </w:r>
      <w:r w:rsidR="00643C85">
        <w:rPr>
          <w:rFonts w:asciiTheme="majorHAnsi" w:hAnsiTheme="majorHAnsi"/>
          <w:lang w:val="es-ES_tradnl"/>
        </w:rPr>
        <w:t xml:space="preserve"> con la participación de miembros de las comunidades y de representantes de las actividades productivas, tuvo un impacto en la actitud y el comportamiento</w:t>
      </w:r>
      <w:r w:rsidR="00643C85" w:rsidRPr="00643C85">
        <w:rPr>
          <w:rFonts w:asciiTheme="majorHAnsi" w:hAnsiTheme="majorHAnsi"/>
          <w:lang w:val="es-ES_tradnl"/>
        </w:rPr>
        <w:t xml:space="preserve"> </w:t>
      </w:r>
      <w:r w:rsidR="00643C85">
        <w:rPr>
          <w:rFonts w:asciiTheme="majorHAnsi" w:hAnsiTheme="majorHAnsi"/>
          <w:lang w:val="es-ES_tradnl"/>
        </w:rPr>
        <w:t>de las personas, reduciendo así las amenazas sobre los humedales.</w:t>
      </w:r>
      <w:r w:rsidR="00387B26">
        <w:rPr>
          <w:rFonts w:asciiTheme="majorHAnsi" w:hAnsiTheme="majorHAnsi"/>
          <w:lang w:val="es-ES_tradnl"/>
        </w:rPr>
        <w:t xml:space="preserve"> </w:t>
      </w:r>
      <w:r w:rsidR="00E44C66">
        <w:rPr>
          <w:rFonts w:asciiTheme="majorHAnsi" w:hAnsiTheme="majorHAnsi"/>
          <w:lang w:val="es-ES_tradnl"/>
        </w:rPr>
        <w:t>Durante la</w:t>
      </w:r>
      <w:r w:rsidR="00E44C66">
        <w:rPr>
          <w:rFonts w:asciiTheme="majorHAnsi" w:hAnsiTheme="majorHAnsi"/>
          <w:lang w:val="es-ES_tradnl"/>
        </w:rPr>
        <w:t xml:space="preserve"> vida </w:t>
      </w:r>
      <w:r w:rsidR="00E44C66">
        <w:rPr>
          <w:rFonts w:asciiTheme="majorHAnsi" w:hAnsiTheme="majorHAnsi"/>
          <w:lang w:val="es-ES_tradnl"/>
        </w:rPr>
        <w:t>del Proyecto</w:t>
      </w:r>
      <w:r w:rsidR="00D32A1F">
        <w:rPr>
          <w:rFonts w:asciiTheme="majorHAnsi" w:hAnsiTheme="majorHAnsi"/>
          <w:lang w:val="es-ES_tradnl"/>
        </w:rPr>
        <w:t xml:space="preserve"> </w:t>
      </w:r>
      <w:r w:rsidR="00387B26">
        <w:rPr>
          <w:rFonts w:asciiTheme="majorHAnsi" w:hAnsiTheme="majorHAnsi"/>
          <w:lang w:val="es-ES_tradnl"/>
        </w:rPr>
        <w:t xml:space="preserve">también </w:t>
      </w:r>
      <w:r w:rsidR="00D32A1F" w:rsidRPr="0050289C">
        <w:rPr>
          <w:rFonts w:cstheme="minorHAnsi"/>
          <w:iCs/>
          <w:lang w:val="es-ES_tradnl"/>
        </w:rPr>
        <w:t>mejor</w:t>
      </w:r>
      <w:r w:rsidR="00D32A1F">
        <w:rPr>
          <w:rFonts w:cstheme="minorHAnsi"/>
          <w:iCs/>
          <w:lang w:val="es-ES_tradnl"/>
        </w:rPr>
        <w:t>ó el e</w:t>
      </w:r>
      <w:r w:rsidR="00D32A1F" w:rsidRPr="0050289C">
        <w:rPr>
          <w:rFonts w:cstheme="minorHAnsi"/>
          <w:iCs/>
          <w:lang w:val="es-ES_tradnl"/>
        </w:rPr>
        <w:t>status ecológico</w:t>
      </w:r>
      <w:r w:rsidR="00D32A1F">
        <w:rPr>
          <w:rFonts w:asciiTheme="majorHAnsi" w:hAnsiTheme="majorHAnsi"/>
          <w:lang w:val="es-ES_tradnl"/>
        </w:rPr>
        <w:t xml:space="preserve"> de varios humedales. Un ejemplo es Mata Redonda </w:t>
      </w:r>
      <w:r w:rsidR="00E44C66">
        <w:rPr>
          <w:rFonts w:asciiTheme="majorHAnsi" w:hAnsiTheme="majorHAnsi"/>
          <w:lang w:val="es-ES_tradnl"/>
        </w:rPr>
        <w:t>con</w:t>
      </w:r>
      <w:r w:rsidR="00387B26">
        <w:rPr>
          <w:rFonts w:asciiTheme="majorHAnsi" w:hAnsiTheme="majorHAnsi"/>
          <w:lang w:val="es-ES_tradnl"/>
        </w:rPr>
        <w:t xml:space="preserve"> ac</w:t>
      </w:r>
      <w:r w:rsidR="00E44C66">
        <w:rPr>
          <w:rFonts w:asciiTheme="majorHAnsi" w:hAnsiTheme="majorHAnsi"/>
          <w:lang w:val="es-ES_tradnl"/>
        </w:rPr>
        <w:t xml:space="preserve">ciones como </w:t>
      </w:r>
      <w:r w:rsidR="00387B26">
        <w:rPr>
          <w:rFonts w:asciiTheme="majorHAnsi" w:hAnsiTheme="majorHAnsi"/>
          <w:lang w:val="es-ES_tradnl"/>
        </w:rPr>
        <w:t xml:space="preserve">adquisición de equipo, </w:t>
      </w:r>
      <w:r w:rsidR="00387B26" w:rsidRPr="00076ACA">
        <w:rPr>
          <w:rFonts w:asciiTheme="majorHAnsi" w:hAnsiTheme="majorHAnsi"/>
          <w:lang w:val="es-ES_tradnl"/>
        </w:rPr>
        <w:t xml:space="preserve">control de la especie invasora </w:t>
      </w:r>
      <w:r w:rsidR="00387B26" w:rsidRPr="00D60C4E">
        <w:rPr>
          <w:rFonts w:asciiTheme="majorHAnsi" w:hAnsiTheme="majorHAnsi"/>
          <w:i/>
          <w:lang w:val="es-ES_tradnl"/>
        </w:rPr>
        <w:t>Typha dominguensis</w:t>
      </w:r>
      <w:r w:rsidR="00387B26">
        <w:rPr>
          <w:rFonts w:asciiTheme="majorHAnsi" w:hAnsiTheme="majorHAnsi"/>
          <w:i/>
          <w:lang w:val="es-ES_tradnl"/>
        </w:rPr>
        <w:t>,</w:t>
      </w:r>
      <w:r w:rsidR="00387B26" w:rsidRPr="00076ACA">
        <w:rPr>
          <w:rFonts w:asciiTheme="majorHAnsi" w:hAnsiTheme="majorHAnsi"/>
          <w:lang w:val="es-ES_tradnl"/>
        </w:rPr>
        <w:t xml:space="preserve"> </w:t>
      </w:r>
      <w:r w:rsidR="00387B26">
        <w:rPr>
          <w:rFonts w:asciiTheme="majorHAnsi" w:hAnsiTheme="majorHAnsi"/>
          <w:lang w:val="es-ES_tradnl"/>
        </w:rPr>
        <w:t xml:space="preserve">construcción de trampas de sedimentos, reforestación de las orillas y otras que contribuyeron a la apertura </w:t>
      </w:r>
      <w:r w:rsidR="00387B26" w:rsidRPr="0058392C">
        <w:rPr>
          <w:rFonts w:asciiTheme="majorHAnsi" w:hAnsiTheme="majorHAnsi"/>
          <w:lang w:val="es-ES_tradnl"/>
        </w:rPr>
        <w:t>progresiva del espejo de agua.</w:t>
      </w:r>
      <w:r w:rsidR="00E44C66">
        <w:rPr>
          <w:rFonts w:asciiTheme="majorHAnsi" w:hAnsiTheme="majorHAnsi"/>
          <w:lang w:val="es-ES_tradnl"/>
        </w:rPr>
        <w:t xml:space="preserve"> L</w:t>
      </w:r>
      <w:r w:rsidR="0057675D" w:rsidRPr="008A5087">
        <w:rPr>
          <w:rFonts w:asciiTheme="majorHAnsi" w:hAnsiTheme="majorHAnsi"/>
          <w:lang w:val="es-ES_tradnl"/>
        </w:rPr>
        <w:t xml:space="preserve">a implementación del Proyecto Humedales logró visibilizar el tema en el engranaje institucional, entre partes interesadas y en la población en general. </w:t>
      </w:r>
      <w:r w:rsidR="005D72E3" w:rsidRPr="0058392C">
        <w:rPr>
          <w:rFonts w:asciiTheme="majorHAnsi" w:hAnsiTheme="majorHAnsi"/>
          <w:lang w:val="es-ES_tradnl"/>
        </w:rPr>
        <w:t xml:space="preserve">En la medida en que se empleen en la gestión de humedales, productos como </w:t>
      </w:r>
      <w:r w:rsidR="0058392C" w:rsidRPr="0058392C">
        <w:rPr>
          <w:rFonts w:asciiTheme="majorHAnsi" w:hAnsiTheme="majorHAnsi"/>
          <w:lang w:val="es-ES_tradnl"/>
        </w:rPr>
        <w:t xml:space="preserve">el INH, el Índice de Naturaleza, las capacidades institucionales mejoradas, los modelos de gobernanza, los estudios de valoración de los servicios ecosistémicos, las herramientas jurídicas y otros pueden tener un impacto positivo </w:t>
      </w:r>
      <w:r w:rsidR="005A731E">
        <w:rPr>
          <w:rFonts w:asciiTheme="majorHAnsi" w:hAnsiTheme="majorHAnsi"/>
          <w:lang w:val="es-ES_tradnl"/>
        </w:rPr>
        <w:t xml:space="preserve">en el largo plazo </w:t>
      </w:r>
      <w:r w:rsidR="0058392C" w:rsidRPr="0058392C">
        <w:rPr>
          <w:rFonts w:asciiTheme="majorHAnsi" w:hAnsiTheme="majorHAnsi"/>
          <w:lang w:val="es-ES_tradnl"/>
        </w:rPr>
        <w:t>en la salud de los ecosistemas.</w:t>
      </w:r>
      <w:r w:rsidR="0080498C" w:rsidRPr="004A56E6">
        <w:rPr>
          <w:highlight w:val="yellow"/>
        </w:rPr>
        <w:br w:type="page"/>
      </w:r>
    </w:p>
    <w:p w14:paraId="76650252" w14:textId="4174EA9B" w:rsidR="00347B75" w:rsidRPr="00E56B8C" w:rsidRDefault="00347B75" w:rsidP="00347B75">
      <w:pPr>
        <w:pStyle w:val="Ttulo1"/>
        <w:ind w:left="574" w:hanging="432"/>
        <w:rPr>
          <w:color w:val="auto"/>
          <w:lang w:val="es-GT"/>
        </w:rPr>
      </w:pPr>
      <w:bookmarkStart w:id="68" w:name="_Toc394376486"/>
      <w:r w:rsidRPr="00E56B8C">
        <w:rPr>
          <w:color w:val="auto"/>
          <w:lang w:val="es-GT"/>
        </w:rPr>
        <w:t xml:space="preserve">4. Conclusiones, Lecciones </w:t>
      </w:r>
      <w:r w:rsidR="00F448F8" w:rsidRPr="00E56B8C">
        <w:rPr>
          <w:color w:val="auto"/>
          <w:lang w:val="es-GT"/>
        </w:rPr>
        <w:t>&amp; Recomendaciones</w:t>
      </w:r>
      <w:bookmarkEnd w:id="68"/>
    </w:p>
    <w:p w14:paraId="5B1244DA" w14:textId="77777777" w:rsidR="0080498C" w:rsidRPr="00E56B8C" w:rsidRDefault="0080498C" w:rsidP="00EC5136">
      <w:pPr>
        <w:spacing w:after="0" w:line="240" w:lineRule="auto"/>
        <w:jc w:val="both"/>
        <w:rPr>
          <w:rFonts w:asciiTheme="majorHAnsi" w:hAnsiTheme="majorHAnsi" w:cs="Arial"/>
          <w:b/>
          <w:color w:val="008000"/>
          <w:lang w:val="es-ES_tradnl"/>
        </w:rPr>
      </w:pPr>
    </w:p>
    <w:p w14:paraId="00E78ED1" w14:textId="021B633B" w:rsidR="00EC5136" w:rsidRPr="00A1092D" w:rsidRDefault="00F448F8" w:rsidP="00F448F8">
      <w:pPr>
        <w:pStyle w:val="Ttulo3"/>
        <w:rPr>
          <w:color w:val="000000" w:themeColor="text1"/>
          <w:lang w:val="es-ES_tradnl"/>
        </w:rPr>
      </w:pPr>
      <w:bookmarkStart w:id="69" w:name="_Toc394376487"/>
      <w:r w:rsidRPr="00A1092D">
        <w:rPr>
          <w:color w:val="000000" w:themeColor="text1"/>
          <w:lang w:val="es-ES_tradnl"/>
        </w:rPr>
        <w:t>4.1 Conclusiones</w:t>
      </w:r>
      <w:bookmarkEnd w:id="69"/>
    </w:p>
    <w:p w14:paraId="58851D64" w14:textId="77777777" w:rsidR="00AD7D94" w:rsidRPr="00AD7D94" w:rsidRDefault="00AD7D94" w:rsidP="00EC5136">
      <w:pPr>
        <w:spacing w:after="0" w:line="240" w:lineRule="auto"/>
        <w:jc w:val="both"/>
        <w:rPr>
          <w:rFonts w:asciiTheme="majorHAnsi" w:hAnsiTheme="majorHAnsi" w:cs="Arial"/>
          <w:b/>
          <w:color w:val="008000"/>
          <w:lang w:val="es-ES_tradnl"/>
        </w:rPr>
      </w:pPr>
    </w:p>
    <w:p w14:paraId="39D3E914" w14:textId="3A938323" w:rsidR="000553EF" w:rsidRPr="00D40F9B" w:rsidRDefault="00BD0354" w:rsidP="00133C94">
      <w:pPr>
        <w:pStyle w:val="Prrafodelista"/>
        <w:numPr>
          <w:ilvl w:val="0"/>
          <w:numId w:val="22"/>
        </w:numPr>
        <w:spacing w:after="120" w:line="240" w:lineRule="auto"/>
        <w:jc w:val="both"/>
        <w:rPr>
          <w:rFonts w:asciiTheme="majorHAnsi" w:hAnsiTheme="majorHAnsi"/>
          <w:lang w:val="es-ES_tradnl"/>
        </w:rPr>
      </w:pPr>
      <w:r w:rsidRPr="00D40F9B">
        <w:rPr>
          <w:rFonts w:asciiTheme="majorHAnsi" w:hAnsiTheme="majorHAnsi"/>
          <w:lang w:val="es-ES_tradnl"/>
        </w:rPr>
        <w:t>Un</w:t>
      </w:r>
      <w:r w:rsidR="000553EF" w:rsidRPr="00D40F9B">
        <w:rPr>
          <w:rFonts w:asciiTheme="majorHAnsi" w:hAnsiTheme="majorHAnsi"/>
          <w:lang w:val="es-ES_tradnl"/>
        </w:rPr>
        <w:t xml:space="preserve"> diagnóstico correct</w:t>
      </w:r>
      <w:r w:rsidR="00AD7D94" w:rsidRPr="00D40F9B">
        <w:rPr>
          <w:rFonts w:asciiTheme="majorHAnsi" w:hAnsiTheme="majorHAnsi"/>
          <w:lang w:val="es-ES_tradnl"/>
        </w:rPr>
        <w:t xml:space="preserve">o de las amenazas que enfrentan </w:t>
      </w:r>
      <w:r w:rsidR="000553EF" w:rsidRPr="00D40F9B">
        <w:rPr>
          <w:rFonts w:asciiTheme="majorHAnsi" w:hAnsiTheme="majorHAnsi"/>
          <w:lang w:val="es-ES_tradnl"/>
        </w:rPr>
        <w:t>los humedales, así como de sus causas directas y subyacentes</w:t>
      </w:r>
      <w:r w:rsidR="00AD7D94" w:rsidRPr="00D40F9B">
        <w:rPr>
          <w:rFonts w:asciiTheme="majorHAnsi" w:hAnsiTheme="majorHAnsi"/>
          <w:lang w:val="es-ES_tradnl"/>
        </w:rPr>
        <w:t xml:space="preserve">, contribuyó a </w:t>
      </w:r>
      <w:r w:rsidR="00527B8B" w:rsidRPr="00D40F9B">
        <w:rPr>
          <w:rFonts w:asciiTheme="majorHAnsi" w:hAnsiTheme="majorHAnsi"/>
          <w:lang w:val="es-ES_tradnl"/>
        </w:rPr>
        <w:t xml:space="preserve">definir </w:t>
      </w:r>
      <w:r w:rsidR="00AD7D94" w:rsidRPr="00D40F9B">
        <w:rPr>
          <w:rFonts w:asciiTheme="majorHAnsi" w:hAnsiTheme="majorHAnsi"/>
          <w:lang w:val="es-ES_tradnl"/>
        </w:rPr>
        <w:t xml:space="preserve">resultados, indicadores </w:t>
      </w:r>
      <w:r w:rsidR="00527B8B" w:rsidRPr="00D40F9B">
        <w:rPr>
          <w:rFonts w:asciiTheme="majorHAnsi" w:hAnsiTheme="majorHAnsi"/>
          <w:lang w:val="es-ES_tradnl"/>
        </w:rPr>
        <w:t xml:space="preserve">y productos relevantes para </w:t>
      </w:r>
      <w:r w:rsidR="00AD7D94" w:rsidRPr="00D40F9B">
        <w:rPr>
          <w:rFonts w:asciiTheme="majorHAnsi" w:hAnsiTheme="majorHAnsi"/>
          <w:lang w:val="es-ES_tradnl"/>
        </w:rPr>
        <w:t>el Proyecto</w:t>
      </w:r>
      <w:r w:rsidRPr="00D40F9B">
        <w:rPr>
          <w:rFonts w:asciiTheme="majorHAnsi" w:hAnsiTheme="majorHAnsi"/>
          <w:lang w:val="es-ES_tradnl"/>
        </w:rPr>
        <w:t xml:space="preserve"> Humedales</w:t>
      </w:r>
      <w:r w:rsidR="000553EF" w:rsidRPr="00D40F9B">
        <w:rPr>
          <w:rFonts w:asciiTheme="majorHAnsi" w:hAnsiTheme="majorHAnsi"/>
          <w:lang w:val="es-ES_tradnl"/>
        </w:rPr>
        <w:t xml:space="preserve">. </w:t>
      </w:r>
    </w:p>
    <w:p w14:paraId="0CBA28DB" w14:textId="3886CDF4" w:rsidR="00AD7D94" w:rsidRPr="00A1092D" w:rsidRDefault="00527B8B" w:rsidP="00133C94">
      <w:pPr>
        <w:pStyle w:val="Prrafodelista"/>
        <w:numPr>
          <w:ilvl w:val="0"/>
          <w:numId w:val="22"/>
        </w:numPr>
        <w:spacing w:after="120" w:line="240" w:lineRule="auto"/>
        <w:jc w:val="both"/>
        <w:rPr>
          <w:rFonts w:asciiTheme="majorHAnsi" w:hAnsiTheme="majorHAnsi"/>
          <w:lang w:val="es-ES_tradnl"/>
        </w:rPr>
      </w:pPr>
      <w:r w:rsidRPr="00D40F9B">
        <w:rPr>
          <w:rFonts w:asciiTheme="majorHAnsi" w:hAnsiTheme="majorHAnsi"/>
          <w:lang w:val="es-ES_tradnl"/>
        </w:rPr>
        <w:t>El P</w:t>
      </w:r>
      <w:r w:rsidR="00AD7D94" w:rsidRPr="00D40F9B">
        <w:rPr>
          <w:rFonts w:asciiTheme="majorHAnsi" w:hAnsiTheme="majorHAnsi"/>
          <w:lang w:val="es-ES_tradnl"/>
        </w:rPr>
        <w:t xml:space="preserve">royecto </w:t>
      </w:r>
      <w:r w:rsidR="0051527E" w:rsidRPr="00D40F9B">
        <w:rPr>
          <w:rFonts w:asciiTheme="majorHAnsi" w:hAnsiTheme="majorHAnsi"/>
          <w:lang w:val="es-ES_tradnl"/>
        </w:rPr>
        <w:t xml:space="preserve">contribuyó a mostrar </w:t>
      </w:r>
      <w:r w:rsidR="00AD7D94" w:rsidRPr="00D40F9B">
        <w:rPr>
          <w:rFonts w:asciiTheme="majorHAnsi" w:hAnsiTheme="majorHAnsi"/>
          <w:lang w:val="es-ES_tradnl"/>
        </w:rPr>
        <w:t xml:space="preserve">una causa </w:t>
      </w:r>
      <w:r w:rsidRPr="00D40F9B">
        <w:rPr>
          <w:rFonts w:asciiTheme="majorHAnsi" w:hAnsiTheme="majorHAnsi"/>
          <w:lang w:val="es-ES_tradnl"/>
        </w:rPr>
        <w:t xml:space="preserve">adicional </w:t>
      </w:r>
      <w:r w:rsidR="00AD7D94" w:rsidRPr="00D40F9B">
        <w:rPr>
          <w:rFonts w:asciiTheme="majorHAnsi" w:hAnsiTheme="majorHAnsi"/>
          <w:lang w:val="es-ES_tradnl"/>
        </w:rPr>
        <w:t xml:space="preserve">subyacente de las amenazas </w:t>
      </w:r>
      <w:r w:rsidR="0051527E" w:rsidRPr="00D40F9B">
        <w:rPr>
          <w:rFonts w:asciiTheme="majorHAnsi" w:hAnsiTheme="majorHAnsi"/>
          <w:lang w:val="es-ES_tradnl"/>
        </w:rPr>
        <w:t xml:space="preserve">a los humedales </w:t>
      </w:r>
      <w:r w:rsidR="00BD0354" w:rsidRPr="00D40F9B">
        <w:rPr>
          <w:rFonts w:asciiTheme="majorHAnsi" w:hAnsiTheme="majorHAnsi"/>
          <w:lang w:val="es-ES_tradnl"/>
        </w:rPr>
        <w:t>y</w:t>
      </w:r>
      <w:r w:rsidR="00AD7D94" w:rsidRPr="00D40F9B">
        <w:rPr>
          <w:rFonts w:asciiTheme="majorHAnsi" w:hAnsiTheme="majorHAnsi"/>
          <w:lang w:val="es-ES_tradnl"/>
        </w:rPr>
        <w:t xml:space="preserve"> es la invisibilidad de estos ecosistemas </w:t>
      </w:r>
      <w:r w:rsidR="00D40F9B" w:rsidRPr="00D40F9B">
        <w:rPr>
          <w:rFonts w:asciiTheme="majorHAnsi" w:hAnsiTheme="majorHAnsi"/>
          <w:lang w:val="es-ES_tradnl"/>
        </w:rPr>
        <w:t>entre los</w:t>
      </w:r>
      <w:r w:rsidR="00AD7D94" w:rsidRPr="00D40F9B">
        <w:rPr>
          <w:rFonts w:asciiTheme="majorHAnsi" w:hAnsiTheme="majorHAnsi"/>
          <w:lang w:val="es-ES_tradnl"/>
        </w:rPr>
        <w:t xml:space="preserve"> grupo</w:t>
      </w:r>
      <w:r w:rsidR="00D40F9B" w:rsidRPr="00D40F9B">
        <w:rPr>
          <w:rFonts w:asciiTheme="majorHAnsi" w:hAnsiTheme="majorHAnsi"/>
          <w:lang w:val="es-ES_tradnl"/>
        </w:rPr>
        <w:t xml:space="preserve">s de interés, los </w:t>
      </w:r>
      <w:r w:rsidR="00D40F9B" w:rsidRPr="00A1092D">
        <w:rPr>
          <w:rFonts w:asciiTheme="majorHAnsi" w:hAnsiTheme="majorHAnsi"/>
          <w:lang w:val="es-ES_tradnl"/>
        </w:rPr>
        <w:t xml:space="preserve">mismos funcionarios públicos y </w:t>
      </w:r>
      <w:r w:rsidR="00AD7D94" w:rsidRPr="00A1092D">
        <w:rPr>
          <w:rFonts w:asciiTheme="majorHAnsi" w:hAnsiTheme="majorHAnsi"/>
          <w:lang w:val="es-ES_tradnl"/>
        </w:rPr>
        <w:t>la ciu</w:t>
      </w:r>
      <w:r w:rsidR="00D40F9B" w:rsidRPr="00A1092D">
        <w:rPr>
          <w:rFonts w:asciiTheme="majorHAnsi" w:hAnsiTheme="majorHAnsi"/>
          <w:lang w:val="es-ES_tradnl"/>
        </w:rPr>
        <w:t>dadanía en general</w:t>
      </w:r>
      <w:r w:rsidR="00AD7D94" w:rsidRPr="00A1092D">
        <w:rPr>
          <w:rFonts w:asciiTheme="majorHAnsi" w:hAnsiTheme="majorHAnsi"/>
          <w:lang w:val="es-ES_tradnl"/>
        </w:rPr>
        <w:t>.</w:t>
      </w:r>
    </w:p>
    <w:p w14:paraId="5A31535F" w14:textId="0C191C0C" w:rsidR="00A1092D" w:rsidRPr="00A221C4" w:rsidRDefault="00A1092D" w:rsidP="00133C94">
      <w:pPr>
        <w:pStyle w:val="Prrafodelista"/>
        <w:numPr>
          <w:ilvl w:val="0"/>
          <w:numId w:val="22"/>
        </w:numPr>
        <w:spacing w:after="120" w:line="240" w:lineRule="auto"/>
        <w:jc w:val="both"/>
        <w:rPr>
          <w:rFonts w:asciiTheme="majorHAnsi" w:hAnsiTheme="majorHAnsi"/>
          <w:lang w:val="es-ES_tradnl"/>
        </w:rPr>
      </w:pPr>
      <w:r w:rsidRPr="00A1092D">
        <w:rPr>
          <w:rFonts w:asciiTheme="majorHAnsi" w:hAnsiTheme="majorHAnsi"/>
          <w:lang w:val="es-ES_tradnl"/>
        </w:rPr>
        <w:t xml:space="preserve">En el ProDoc faltó mayor claridad acerca de algunos grupos interesados, particularmente </w:t>
      </w:r>
      <w:r w:rsidRPr="00A221C4">
        <w:rPr>
          <w:rFonts w:asciiTheme="majorHAnsi" w:hAnsiTheme="majorHAnsi"/>
          <w:lang w:val="es-ES_tradnl"/>
        </w:rPr>
        <w:t>aquellos asociados a algunas de las amenazas, como los productores vinculados a actividades no sostenibles y al cambio en el uso del suelo.</w:t>
      </w:r>
    </w:p>
    <w:p w14:paraId="63265CD7" w14:textId="2054FDEA" w:rsidR="00B52086" w:rsidRPr="00A221C4" w:rsidRDefault="00B52086" w:rsidP="00133C94">
      <w:pPr>
        <w:pStyle w:val="Prrafodelista"/>
        <w:numPr>
          <w:ilvl w:val="0"/>
          <w:numId w:val="22"/>
        </w:numPr>
        <w:spacing w:after="120" w:line="240" w:lineRule="auto"/>
        <w:jc w:val="both"/>
        <w:rPr>
          <w:rFonts w:asciiTheme="majorHAnsi" w:hAnsiTheme="majorHAnsi"/>
          <w:lang w:val="es-ES_tradnl"/>
        </w:rPr>
      </w:pPr>
      <w:r w:rsidRPr="00A221C4">
        <w:rPr>
          <w:lang w:val="es-ES_tradnl"/>
        </w:rPr>
        <w:t xml:space="preserve">La gobernanza del Proyecto respondió a sus necesidades de dirección, </w:t>
      </w:r>
      <w:r w:rsidR="00A221C4" w:rsidRPr="00A221C4">
        <w:rPr>
          <w:lang w:val="es-ES_tradnl"/>
        </w:rPr>
        <w:t xml:space="preserve">trabajo en equipo, </w:t>
      </w:r>
      <w:r w:rsidRPr="00A221C4">
        <w:rPr>
          <w:lang w:val="es-ES_tradnl"/>
        </w:rPr>
        <w:t>gestión, planificación, uso de rec</w:t>
      </w:r>
      <w:r w:rsidR="00A221C4" w:rsidRPr="00A221C4">
        <w:rPr>
          <w:lang w:val="es-ES_tradnl"/>
        </w:rPr>
        <w:t>ursos, control y comunicación, con una</w:t>
      </w:r>
      <w:r w:rsidRPr="00A221C4">
        <w:rPr>
          <w:lang w:val="es-ES_tradnl"/>
        </w:rPr>
        <w:t xml:space="preserve"> estructura </w:t>
      </w:r>
      <w:r w:rsidR="00A221C4" w:rsidRPr="00A221C4">
        <w:rPr>
          <w:lang w:val="es-ES_tradnl"/>
        </w:rPr>
        <w:t xml:space="preserve">que </w:t>
      </w:r>
      <w:r w:rsidRPr="00A221C4">
        <w:rPr>
          <w:lang w:val="es-ES_tradnl"/>
        </w:rPr>
        <w:t>funcionó con flexibi</w:t>
      </w:r>
      <w:r w:rsidR="00A221C4" w:rsidRPr="00A221C4">
        <w:rPr>
          <w:lang w:val="es-ES_tradnl"/>
        </w:rPr>
        <w:t>lidad y capacidad de adaptación.</w:t>
      </w:r>
    </w:p>
    <w:p w14:paraId="3F90A58C" w14:textId="51446CB6" w:rsidR="00164BE3" w:rsidRPr="005552A4" w:rsidRDefault="005552A4" w:rsidP="003D50DF">
      <w:pPr>
        <w:pStyle w:val="Prrafodelista"/>
        <w:numPr>
          <w:ilvl w:val="0"/>
          <w:numId w:val="22"/>
        </w:numPr>
        <w:spacing w:after="120" w:line="240" w:lineRule="auto"/>
        <w:jc w:val="both"/>
        <w:rPr>
          <w:lang w:val="es-ES_tradnl"/>
        </w:rPr>
      </w:pPr>
      <w:r w:rsidRPr="005552A4">
        <w:rPr>
          <w:rFonts w:asciiTheme="majorHAnsi" w:hAnsiTheme="majorHAnsi"/>
          <w:lang w:val="es-ES_tradnl"/>
        </w:rPr>
        <w:t xml:space="preserve">El Proyecto se vio altamente favorecido por la experiencia acumulada </w:t>
      </w:r>
      <w:r w:rsidR="00164BE3" w:rsidRPr="005552A4">
        <w:rPr>
          <w:lang w:val="es-ES_tradnl"/>
        </w:rPr>
        <w:t xml:space="preserve">del PNUD como agencia implementadora y del SINAC como entidad ejecutora </w:t>
      </w:r>
      <w:r w:rsidRPr="005552A4">
        <w:rPr>
          <w:lang w:val="es-ES_tradnl"/>
        </w:rPr>
        <w:t>de otros</w:t>
      </w:r>
      <w:r w:rsidR="00164BE3" w:rsidRPr="005552A4">
        <w:rPr>
          <w:lang w:val="es-ES_tradnl"/>
        </w:rPr>
        <w:t xml:space="preserve"> proyectos</w:t>
      </w:r>
      <w:r w:rsidRPr="005552A4">
        <w:rPr>
          <w:lang w:val="es-ES_tradnl"/>
        </w:rPr>
        <w:t xml:space="preserve"> </w:t>
      </w:r>
      <w:r>
        <w:rPr>
          <w:lang w:val="es-ES_tradnl"/>
        </w:rPr>
        <w:t xml:space="preserve">de </w:t>
      </w:r>
      <w:r w:rsidRPr="005552A4">
        <w:rPr>
          <w:lang w:val="es-ES_tradnl"/>
        </w:rPr>
        <w:t>crea</w:t>
      </w:r>
      <w:r>
        <w:rPr>
          <w:lang w:val="es-ES_tradnl"/>
        </w:rPr>
        <w:t>ción de</w:t>
      </w:r>
      <w:r w:rsidRPr="005552A4">
        <w:rPr>
          <w:lang w:val="es-ES_tradnl"/>
        </w:rPr>
        <w:t xml:space="preserve"> capacidades en SINAC, lo que</w:t>
      </w:r>
      <w:r w:rsidR="00164BE3" w:rsidRPr="005552A4">
        <w:rPr>
          <w:lang w:val="es-ES_tradnl"/>
        </w:rPr>
        <w:t xml:space="preserve"> los colocó en una posición ideal para aprovechar sus </w:t>
      </w:r>
      <w:r>
        <w:rPr>
          <w:lang w:val="es-ES_tradnl"/>
        </w:rPr>
        <w:t>lecciones aprendidas</w:t>
      </w:r>
      <w:r w:rsidR="00164BE3" w:rsidRPr="005552A4">
        <w:rPr>
          <w:lang w:val="es-ES_tradnl"/>
        </w:rPr>
        <w:t xml:space="preserve">. </w:t>
      </w:r>
    </w:p>
    <w:p w14:paraId="3F40EA8A" w14:textId="0F70087A" w:rsidR="00A8592F" w:rsidRPr="008729A8" w:rsidRDefault="00A8592F" w:rsidP="00A8592F">
      <w:pPr>
        <w:pStyle w:val="Prrafodelista"/>
        <w:numPr>
          <w:ilvl w:val="0"/>
          <w:numId w:val="22"/>
        </w:numPr>
        <w:spacing w:after="120" w:line="240" w:lineRule="auto"/>
        <w:jc w:val="both"/>
        <w:rPr>
          <w:rFonts w:asciiTheme="majorHAnsi" w:hAnsiTheme="majorHAnsi"/>
          <w:lang w:val="es-ES_tradnl"/>
        </w:rPr>
      </w:pPr>
      <w:r w:rsidRPr="008729A8">
        <w:rPr>
          <w:rFonts w:asciiTheme="majorHAnsi" w:hAnsiTheme="majorHAnsi"/>
          <w:lang w:val="es-ES_tradnl"/>
        </w:rPr>
        <w:t>El Proyecto Humedales implement</w:t>
      </w:r>
      <w:r w:rsidR="008729A8">
        <w:rPr>
          <w:rFonts w:asciiTheme="majorHAnsi" w:hAnsiTheme="majorHAnsi"/>
          <w:lang w:val="es-ES_tradnl"/>
        </w:rPr>
        <w:t>ó</w:t>
      </w:r>
      <w:r w:rsidR="008729A8" w:rsidRPr="008729A8">
        <w:rPr>
          <w:rFonts w:asciiTheme="majorHAnsi" w:hAnsiTheme="majorHAnsi"/>
          <w:lang w:val="es-ES_tradnl"/>
        </w:rPr>
        <w:t xml:space="preserve"> acciones que integraron los ODS, particularmente</w:t>
      </w:r>
      <w:r w:rsidR="008729A8">
        <w:rPr>
          <w:rFonts w:asciiTheme="majorHAnsi" w:hAnsiTheme="majorHAnsi"/>
          <w:lang w:val="es-ES_tradnl"/>
        </w:rPr>
        <w:t xml:space="preserve"> 1, 2, 4, 5, 6, 12, 13, 14 y</w:t>
      </w:r>
      <w:r w:rsidRPr="008729A8">
        <w:rPr>
          <w:rFonts w:asciiTheme="majorHAnsi" w:hAnsiTheme="majorHAnsi"/>
          <w:lang w:val="es-ES_tradnl"/>
        </w:rPr>
        <w:t xml:space="preserve"> 15. </w:t>
      </w:r>
    </w:p>
    <w:p w14:paraId="22980DD8" w14:textId="38338925" w:rsidR="00B52086" w:rsidRPr="00164BE3" w:rsidRDefault="00B52086" w:rsidP="00133C94">
      <w:pPr>
        <w:pStyle w:val="Prrafodelista"/>
        <w:numPr>
          <w:ilvl w:val="0"/>
          <w:numId w:val="22"/>
        </w:numPr>
        <w:spacing w:after="120" w:line="240" w:lineRule="auto"/>
        <w:jc w:val="both"/>
        <w:rPr>
          <w:lang w:val="es-ES_tradnl"/>
        </w:rPr>
      </w:pPr>
      <w:r w:rsidRPr="00732725">
        <w:rPr>
          <w:lang w:val="es-ES_tradnl"/>
        </w:rPr>
        <w:t xml:space="preserve">La PMU operó como una parte integral del SINAC, según las normas y lineamientos institucionales y en coordinación con el personal técnico y administrativo de la SE y de las AC, ejecutando el Proyecto en forma eficaz y eficiente, </w:t>
      </w:r>
      <w:r w:rsidRPr="00164BE3">
        <w:rPr>
          <w:lang w:val="es-ES_tradnl"/>
        </w:rPr>
        <w:t xml:space="preserve">con productos </w:t>
      </w:r>
      <w:r w:rsidR="00164BE3" w:rsidRPr="00164BE3">
        <w:rPr>
          <w:lang w:val="es-ES_tradnl"/>
        </w:rPr>
        <w:t>que fueron revisados, realimentados y aprobados a satisfacción del SINAC</w:t>
      </w:r>
      <w:r w:rsidRPr="00164BE3">
        <w:rPr>
          <w:lang w:val="es-ES_tradnl"/>
        </w:rPr>
        <w:t>.</w:t>
      </w:r>
    </w:p>
    <w:p w14:paraId="3E57DEE0" w14:textId="77777777" w:rsidR="00B52086" w:rsidRPr="00652F9B" w:rsidRDefault="00B52086" w:rsidP="00133C94">
      <w:pPr>
        <w:pStyle w:val="Prrafodelista"/>
        <w:numPr>
          <w:ilvl w:val="0"/>
          <w:numId w:val="22"/>
        </w:numPr>
        <w:spacing w:after="120" w:line="240" w:lineRule="auto"/>
        <w:jc w:val="both"/>
        <w:rPr>
          <w:rFonts w:asciiTheme="majorHAnsi" w:hAnsiTheme="majorHAnsi"/>
          <w:lang w:val="es-ES_tradnl"/>
        </w:rPr>
      </w:pPr>
      <w:r w:rsidRPr="00732725">
        <w:rPr>
          <w:rFonts w:asciiTheme="majorHAnsi" w:hAnsiTheme="majorHAnsi"/>
          <w:lang w:val="es-ES_tradnl"/>
        </w:rPr>
        <w:t>A pesar de la limitación de recursos humanos, materiales y financieros, el Programa Nacional de Humedales jugó un rol estratégico en la implementación del Proyecto, tanto a</w:t>
      </w:r>
      <w:r w:rsidRPr="00652F9B">
        <w:rPr>
          <w:rFonts w:asciiTheme="majorHAnsi" w:hAnsiTheme="majorHAnsi"/>
          <w:lang w:val="es-ES_tradnl"/>
        </w:rPr>
        <w:t xml:space="preserve"> nivel estratégico como operativo, desde la SE  y con las AC. Su fortalecimiento será en gran medida clave para la sostenibilidad de los resultados del Proyecto.</w:t>
      </w:r>
    </w:p>
    <w:p w14:paraId="3C65AF93" w14:textId="6EE86686" w:rsidR="000D50A1" w:rsidRPr="000D50A1" w:rsidRDefault="00652F9B" w:rsidP="00133C94">
      <w:pPr>
        <w:pStyle w:val="Prrafodelista"/>
        <w:numPr>
          <w:ilvl w:val="0"/>
          <w:numId w:val="22"/>
        </w:numPr>
        <w:spacing w:after="120" w:line="240" w:lineRule="auto"/>
        <w:jc w:val="both"/>
        <w:rPr>
          <w:rFonts w:asciiTheme="majorHAnsi" w:hAnsiTheme="majorHAnsi"/>
          <w:lang w:val="es-ES_tradnl"/>
        </w:rPr>
      </w:pPr>
      <w:r>
        <w:rPr>
          <w:rFonts w:asciiTheme="majorHAnsi" w:hAnsiTheme="majorHAnsi"/>
          <w:lang w:val="es-ES_tradnl"/>
        </w:rPr>
        <w:t xml:space="preserve">El Proyecto </w:t>
      </w:r>
      <w:r w:rsidR="000D50A1" w:rsidRPr="000D50A1">
        <w:rPr>
          <w:rFonts w:asciiTheme="majorHAnsi" w:hAnsiTheme="majorHAnsi"/>
          <w:lang w:val="es-ES_tradnl"/>
        </w:rPr>
        <w:t xml:space="preserve">ofreció un marco idóneo para que el SINAC avanzara en compromisos internacionales pendientes </w:t>
      </w:r>
      <w:r w:rsidR="000E6008">
        <w:rPr>
          <w:rFonts w:asciiTheme="majorHAnsi" w:hAnsiTheme="majorHAnsi"/>
          <w:lang w:val="es-ES_tradnl"/>
        </w:rPr>
        <w:t xml:space="preserve">con </w:t>
      </w:r>
      <w:r w:rsidR="000D50A1" w:rsidRPr="000D50A1">
        <w:rPr>
          <w:rFonts w:asciiTheme="majorHAnsi" w:hAnsiTheme="majorHAnsi"/>
          <w:lang w:val="es-ES_tradnl"/>
        </w:rPr>
        <w:t>el Plan Estratégico de la Convención Ramsar y con el registro Montreux, así como con disposiciones de la CGR.</w:t>
      </w:r>
    </w:p>
    <w:p w14:paraId="3D7CA034" w14:textId="7B6BF928" w:rsidR="00A1092D" w:rsidRPr="005D21C3" w:rsidRDefault="00A1092D" w:rsidP="00133C94">
      <w:pPr>
        <w:pStyle w:val="Prrafodelista"/>
        <w:numPr>
          <w:ilvl w:val="0"/>
          <w:numId w:val="22"/>
        </w:numPr>
        <w:spacing w:after="120" w:line="240" w:lineRule="auto"/>
        <w:jc w:val="both"/>
        <w:rPr>
          <w:rFonts w:asciiTheme="majorHAnsi" w:hAnsiTheme="majorHAnsi"/>
          <w:lang w:val="es-ES_tradnl"/>
        </w:rPr>
      </w:pPr>
      <w:r w:rsidRPr="000D50A1">
        <w:rPr>
          <w:rFonts w:asciiTheme="majorHAnsi" w:hAnsiTheme="majorHAnsi"/>
          <w:lang w:val="es-ES_tradnl"/>
        </w:rPr>
        <w:t>La articulación del Proyecto Humedales con otras iniciativas pasadas y presentes, sus</w:t>
      </w:r>
      <w:r w:rsidRPr="00DD3D40">
        <w:rPr>
          <w:rFonts w:asciiTheme="majorHAnsi" w:hAnsiTheme="majorHAnsi"/>
          <w:lang w:val="es-ES_tradnl"/>
        </w:rPr>
        <w:t xml:space="preserve"> resultados, acciones y productos, contribuyó a fortalecer </w:t>
      </w:r>
      <w:r w:rsidR="00DD3D40" w:rsidRPr="00DD3D40">
        <w:rPr>
          <w:rFonts w:asciiTheme="majorHAnsi" w:hAnsiTheme="majorHAnsi"/>
          <w:lang w:val="es-ES_tradnl"/>
        </w:rPr>
        <w:t xml:space="preserve">mutuamente sus objetivos, </w:t>
      </w:r>
      <w:r w:rsidRPr="005D21C3">
        <w:rPr>
          <w:rFonts w:asciiTheme="majorHAnsi" w:hAnsiTheme="majorHAnsi"/>
          <w:lang w:val="es-ES_tradnl"/>
        </w:rPr>
        <w:t xml:space="preserve">evitar la duplicidad esfuerzos </w:t>
      </w:r>
      <w:r w:rsidR="00DD3D40" w:rsidRPr="005D21C3">
        <w:rPr>
          <w:rFonts w:asciiTheme="majorHAnsi" w:hAnsiTheme="majorHAnsi"/>
          <w:lang w:val="es-ES_tradnl"/>
        </w:rPr>
        <w:t>y</w:t>
      </w:r>
      <w:r w:rsidRPr="005D21C3">
        <w:rPr>
          <w:rFonts w:asciiTheme="majorHAnsi" w:hAnsiTheme="majorHAnsi"/>
          <w:lang w:val="es-ES_tradnl"/>
        </w:rPr>
        <w:t xml:space="preserve"> maximizar los recursos.</w:t>
      </w:r>
    </w:p>
    <w:p w14:paraId="6C1D34BD" w14:textId="06DC797C" w:rsidR="005D21C3" w:rsidRPr="00D44F47" w:rsidRDefault="005D21C3" w:rsidP="00133C94">
      <w:pPr>
        <w:pStyle w:val="Prrafodelista"/>
        <w:numPr>
          <w:ilvl w:val="0"/>
          <w:numId w:val="22"/>
        </w:numPr>
        <w:spacing w:after="120" w:line="240" w:lineRule="auto"/>
        <w:jc w:val="both"/>
        <w:rPr>
          <w:rFonts w:asciiTheme="majorHAnsi" w:hAnsiTheme="majorHAnsi"/>
          <w:lang w:val="es-ES_tradnl"/>
        </w:rPr>
      </w:pPr>
      <w:r w:rsidRPr="00D44F47">
        <w:rPr>
          <w:rFonts w:asciiTheme="majorHAnsi" w:hAnsiTheme="majorHAnsi"/>
          <w:lang w:val="es-ES_tradnl"/>
        </w:rPr>
        <w:t xml:space="preserve">El plan de M&amp;E del Proyecto y sus herramientas permitieron </w:t>
      </w:r>
      <w:r w:rsidR="00D44F47" w:rsidRPr="00D44F47">
        <w:rPr>
          <w:lang w:val="es-ES_tradnl"/>
        </w:rPr>
        <w:t xml:space="preserve">una gestión basada en resultados y  </w:t>
      </w:r>
      <w:r w:rsidRPr="00D44F47">
        <w:rPr>
          <w:rFonts w:asciiTheme="majorHAnsi" w:hAnsiTheme="majorHAnsi"/>
          <w:lang w:val="es-ES_tradnl"/>
        </w:rPr>
        <w:t>un monitoreo eficiente</w:t>
      </w:r>
      <w:r w:rsidR="007673A6" w:rsidRPr="00D44F47">
        <w:rPr>
          <w:rFonts w:asciiTheme="majorHAnsi" w:hAnsiTheme="majorHAnsi"/>
          <w:lang w:val="es-ES_tradnl"/>
        </w:rPr>
        <w:t>, transparente</w:t>
      </w:r>
      <w:r w:rsidRPr="00D44F47">
        <w:rPr>
          <w:rFonts w:asciiTheme="majorHAnsi" w:hAnsiTheme="majorHAnsi"/>
          <w:lang w:val="es-ES_tradnl"/>
        </w:rPr>
        <w:t xml:space="preserve"> y </w:t>
      </w:r>
      <w:r w:rsidR="00B4228F" w:rsidRPr="00D44F47">
        <w:rPr>
          <w:rFonts w:asciiTheme="majorHAnsi" w:hAnsiTheme="majorHAnsi"/>
          <w:lang w:val="es-ES_tradnl"/>
        </w:rPr>
        <w:t>al día de</w:t>
      </w:r>
      <w:r w:rsidR="00B52086">
        <w:rPr>
          <w:rFonts w:asciiTheme="majorHAnsi" w:hAnsiTheme="majorHAnsi"/>
          <w:lang w:val="es-ES_tradnl"/>
        </w:rPr>
        <w:t xml:space="preserve"> </w:t>
      </w:r>
      <w:r w:rsidR="00B4228F" w:rsidRPr="00D44F47">
        <w:rPr>
          <w:rFonts w:asciiTheme="majorHAnsi" w:hAnsiTheme="majorHAnsi"/>
          <w:lang w:val="es-ES_tradnl"/>
        </w:rPr>
        <w:t>l</w:t>
      </w:r>
      <w:r w:rsidR="00B52086">
        <w:rPr>
          <w:rFonts w:asciiTheme="majorHAnsi" w:hAnsiTheme="majorHAnsi"/>
          <w:lang w:val="es-ES_tradnl"/>
        </w:rPr>
        <w:t>os</w:t>
      </w:r>
      <w:r w:rsidR="00B4228F" w:rsidRPr="00D44F47">
        <w:rPr>
          <w:rFonts w:asciiTheme="majorHAnsi" w:hAnsiTheme="majorHAnsi"/>
          <w:lang w:val="es-ES_tradnl"/>
        </w:rPr>
        <w:t xml:space="preserve"> avance</w:t>
      </w:r>
      <w:r w:rsidR="00B52086">
        <w:rPr>
          <w:rFonts w:asciiTheme="majorHAnsi" w:hAnsiTheme="majorHAnsi"/>
          <w:lang w:val="es-ES_tradnl"/>
        </w:rPr>
        <w:t>s</w:t>
      </w:r>
      <w:r w:rsidR="00B4228F" w:rsidRPr="00D44F47">
        <w:rPr>
          <w:rFonts w:asciiTheme="majorHAnsi" w:hAnsiTheme="majorHAnsi"/>
          <w:lang w:val="es-ES_tradnl"/>
        </w:rPr>
        <w:t xml:space="preserve"> </w:t>
      </w:r>
      <w:r w:rsidRPr="00D44F47">
        <w:rPr>
          <w:rFonts w:asciiTheme="majorHAnsi" w:hAnsiTheme="majorHAnsi"/>
          <w:lang w:val="es-ES_tradnl"/>
        </w:rPr>
        <w:t>y del uso adecuado de los recursos</w:t>
      </w:r>
      <w:r w:rsidR="00B4228F" w:rsidRPr="00D44F47">
        <w:rPr>
          <w:rFonts w:asciiTheme="majorHAnsi" w:hAnsiTheme="majorHAnsi"/>
          <w:lang w:val="es-ES_tradnl"/>
        </w:rPr>
        <w:t xml:space="preserve"> financieros</w:t>
      </w:r>
      <w:r w:rsidRPr="00D44F47">
        <w:rPr>
          <w:rFonts w:asciiTheme="majorHAnsi" w:hAnsiTheme="majorHAnsi"/>
          <w:lang w:val="es-ES_tradnl"/>
        </w:rPr>
        <w:t>.</w:t>
      </w:r>
    </w:p>
    <w:p w14:paraId="4172685C" w14:textId="7E6B78CB" w:rsidR="006714D0" w:rsidRPr="00732725" w:rsidRDefault="000D2216" w:rsidP="00133C94">
      <w:pPr>
        <w:pStyle w:val="Prrafodelista"/>
        <w:numPr>
          <w:ilvl w:val="0"/>
          <w:numId w:val="22"/>
        </w:numPr>
        <w:spacing w:after="120" w:line="240" w:lineRule="auto"/>
        <w:jc w:val="both"/>
        <w:rPr>
          <w:rFonts w:asciiTheme="majorHAnsi" w:hAnsiTheme="majorHAnsi"/>
          <w:lang w:val="es-ES_tradnl"/>
        </w:rPr>
      </w:pPr>
      <w:r>
        <w:rPr>
          <w:rFonts w:asciiTheme="majorHAnsi" w:hAnsiTheme="majorHAnsi"/>
          <w:lang w:val="es-ES_tradnl"/>
        </w:rPr>
        <w:t>El</w:t>
      </w:r>
      <w:r w:rsidR="002A2FB4" w:rsidRPr="00D44F47">
        <w:rPr>
          <w:rFonts w:asciiTheme="majorHAnsi" w:hAnsiTheme="majorHAnsi"/>
          <w:lang w:val="es-ES_tradnl"/>
        </w:rPr>
        <w:t xml:space="preserve"> manejo adaptativo </w:t>
      </w:r>
      <w:r w:rsidR="00197EC6" w:rsidRPr="00D44F47">
        <w:rPr>
          <w:rFonts w:asciiTheme="majorHAnsi" w:hAnsiTheme="majorHAnsi"/>
          <w:lang w:val="es-ES_tradnl"/>
        </w:rPr>
        <w:t>del Proyecto permitió</w:t>
      </w:r>
      <w:r w:rsidR="00EF327D" w:rsidRPr="00D44F47">
        <w:rPr>
          <w:rFonts w:asciiTheme="majorHAnsi" w:hAnsiTheme="majorHAnsi"/>
          <w:lang w:val="es-ES_tradnl"/>
        </w:rPr>
        <w:t xml:space="preserve"> identificar lo que estaba funcionando bien, lo</w:t>
      </w:r>
      <w:r w:rsidR="00EF327D" w:rsidRPr="00197EC6">
        <w:rPr>
          <w:rFonts w:asciiTheme="majorHAnsi" w:hAnsiTheme="majorHAnsi"/>
          <w:lang w:val="es-ES_tradnl"/>
        </w:rPr>
        <w:t xml:space="preserve"> </w:t>
      </w:r>
      <w:r w:rsidR="006714D0" w:rsidRPr="00197EC6">
        <w:rPr>
          <w:rFonts w:asciiTheme="majorHAnsi" w:hAnsiTheme="majorHAnsi"/>
          <w:lang w:val="es-ES_tradnl"/>
        </w:rPr>
        <w:t>qu</w:t>
      </w:r>
      <w:r w:rsidR="00EF327D" w:rsidRPr="00197EC6">
        <w:rPr>
          <w:rFonts w:asciiTheme="majorHAnsi" w:hAnsiTheme="majorHAnsi"/>
          <w:lang w:val="es-ES_tradnl"/>
        </w:rPr>
        <w:t>e</w:t>
      </w:r>
      <w:r w:rsidR="006714D0" w:rsidRPr="00197EC6">
        <w:rPr>
          <w:rFonts w:asciiTheme="majorHAnsi" w:hAnsiTheme="majorHAnsi"/>
          <w:lang w:val="es-ES_tradnl"/>
        </w:rPr>
        <w:t xml:space="preserve"> debía cambiarse y </w:t>
      </w:r>
      <w:r w:rsidR="00EF327D" w:rsidRPr="00197EC6">
        <w:rPr>
          <w:rFonts w:asciiTheme="majorHAnsi" w:hAnsiTheme="majorHAnsi"/>
          <w:lang w:val="es-ES_tradnl"/>
        </w:rPr>
        <w:t>las</w:t>
      </w:r>
      <w:r w:rsidR="006714D0" w:rsidRPr="00197EC6">
        <w:rPr>
          <w:rFonts w:asciiTheme="majorHAnsi" w:hAnsiTheme="majorHAnsi"/>
          <w:lang w:val="es-ES_tradnl"/>
        </w:rPr>
        <w:t xml:space="preserve"> oportunidades del entorno </w:t>
      </w:r>
      <w:r w:rsidR="00EF327D" w:rsidRPr="00197EC6">
        <w:rPr>
          <w:rFonts w:asciiTheme="majorHAnsi" w:hAnsiTheme="majorHAnsi"/>
          <w:lang w:val="es-ES_tradnl"/>
        </w:rPr>
        <w:t>que podía</w:t>
      </w:r>
      <w:r w:rsidR="006714D0" w:rsidRPr="00197EC6">
        <w:rPr>
          <w:rFonts w:asciiTheme="majorHAnsi" w:hAnsiTheme="majorHAnsi"/>
          <w:lang w:val="es-ES_tradnl"/>
        </w:rPr>
        <w:t>n aprovecharse</w:t>
      </w:r>
      <w:r w:rsidR="00EF327D" w:rsidRPr="00197EC6">
        <w:rPr>
          <w:rFonts w:asciiTheme="majorHAnsi" w:hAnsiTheme="majorHAnsi"/>
          <w:lang w:val="es-ES_tradnl"/>
        </w:rPr>
        <w:t xml:space="preserve"> para </w:t>
      </w:r>
      <w:r w:rsidR="00EF327D" w:rsidRPr="00732725">
        <w:rPr>
          <w:rFonts w:asciiTheme="majorHAnsi" w:hAnsiTheme="majorHAnsi"/>
          <w:lang w:val="es-ES_tradnl"/>
        </w:rPr>
        <w:t>mantener la relevancia y efectividad,</w:t>
      </w:r>
      <w:r w:rsidR="00197EC6" w:rsidRPr="00732725">
        <w:rPr>
          <w:rFonts w:asciiTheme="majorHAnsi" w:hAnsiTheme="majorHAnsi"/>
          <w:lang w:val="es-ES_tradnl"/>
        </w:rPr>
        <w:t xml:space="preserve"> así como el uso eficiente de lo</w:t>
      </w:r>
      <w:r w:rsidR="00EF327D" w:rsidRPr="00732725">
        <w:rPr>
          <w:rFonts w:asciiTheme="majorHAnsi" w:hAnsiTheme="majorHAnsi"/>
          <w:lang w:val="es-ES_tradnl"/>
        </w:rPr>
        <w:t>s recursos.</w:t>
      </w:r>
    </w:p>
    <w:p w14:paraId="12754DA2" w14:textId="710A3706" w:rsidR="003F2658" w:rsidRPr="00652F9B" w:rsidRDefault="00D210A6" w:rsidP="00133C94">
      <w:pPr>
        <w:pStyle w:val="Prrafodelista"/>
        <w:numPr>
          <w:ilvl w:val="0"/>
          <w:numId w:val="22"/>
        </w:numPr>
        <w:spacing w:after="120" w:line="240" w:lineRule="auto"/>
        <w:jc w:val="both"/>
        <w:rPr>
          <w:rFonts w:asciiTheme="majorHAnsi" w:hAnsiTheme="majorHAnsi"/>
          <w:lang w:val="es-ES_tradnl"/>
        </w:rPr>
      </w:pPr>
      <w:r w:rsidRPr="00652F9B">
        <w:rPr>
          <w:rFonts w:asciiTheme="majorHAnsi" w:hAnsiTheme="majorHAnsi"/>
          <w:lang w:val="es-ES_tradnl"/>
        </w:rPr>
        <w:t>Con l</w:t>
      </w:r>
      <w:r w:rsidR="00652F9B">
        <w:rPr>
          <w:rFonts w:asciiTheme="majorHAnsi" w:hAnsiTheme="majorHAnsi"/>
          <w:lang w:val="es-ES_tradnl"/>
        </w:rPr>
        <w:t>a implementación del Proyecto, e</w:t>
      </w:r>
      <w:r w:rsidR="00652F9B" w:rsidRPr="00652F9B">
        <w:rPr>
          <w:rFonts w:asciiTheme="majorHAnsi" w:hAnsiTheme="majorHAnsi"/>
          <w:lang w:val="es-ES_tradnl"/>
        </w:rPr>
        <w:t>l SINAC salió</w:t>
      </w:r>
      <w:r w:rsidR="003F2658" w:rsidRPr="00652F9B">
        <w:rPr>
          <w:rFonts w:asciiTheme="majorHAnsi" w:hAnsiTheme="majorHAnsi"/>
          <w:lang w:val="es-ES_tradnl"/>
        </w:rPr>
        <w:t xml:space="preserve"> fortalecido </w:t>
      </w:r>
      <w:r w:rsidR="00652F9B" w:rsidRPr="00652F9B">
        <w:rPr>
          <w:rFonts w:asciiTheme="majorHAnsi" w:hAnsiTheme="majorHAnsi"/>
          <w:lang w:val="es-ES_tradnl"/>
        </w:rPr>
        <w:t xml:space="preserve">en el </w:t>
      </w:r>
      <w:r w:rsidR="001E7AE9">
        <w:rPr>
          <w:rFonts w:asciiTheme="majorHAnsi" w:hAnsiTheme="majorHAnsi"/>
          <w:lang w:val="es-ES_tradnl"/>
        </w:rPr>
        <w:t>manejo</w:t>
      </w:r>
      <w:r w:rsidR="00652F9B" w:rsidRPr="00652F9B">
        <w:rPr>
          <w:rFonts w:asciiTheme="majorHAnsi" w:hAnsiTheme="majorHAnsi"/>
          <w:lang w:val="es-ES_tradnl"/>
        </w:rPr>
        <w:t xml:space="preserve"> de humedales </w:t>
      </w:r>
      <w:r w:rsidR="003F2658" w:rsidRPr="00652F9B">
        <w:rPr>
          <w:rFonts w:asciiTheme="majorHAnsi" w:hAnsiTheme="majorHAnsi"/>
          <w:lang w:val="es-ES_tradnl"/>
        </w:rPr>
        <w:t xml:space="preserve">con personal </w:t>
      </w:r>
      <w:r w:rsidR="0000364E" w:rsidRPr="00652F9B">
        <w:rPr>
          <w:rFonts w:asciiTheme="majorHAnsi" w:hAnsiTheme="majorHAnsi"/>
          <w:lang w:val="es-ES_tradnl"/>
        </w:rPr>
        <w:t xml:space="preserve">capacitado y sensibilizado, experiencia práctica, </w:t>
      </w:r>
      <w:r w:rsidR="0000364E" w:rsidRPr="00652F9B">
        <w:rPr>
          <w:lang w:val="es-ES_tradnl"/>
        </w:rPr>
        <w:t>productos técnicos, instrumentos de gestión y</w:t>
      </w:r>
      <w:r w:rsidR="0000364E" w:rsidRPr="00652F9B">
        <w:rPr>
          <w:rFonts w:asciiTheme="majorHAnsi" w:hAnsiTheme="majorHAnsi"/>
          <w:lang w:val="es-ES_tradnl"/>
        </w:rPr>
        <w:t xml:space="preserve"> alianzas</w:t>
      </w:r>
      <w:r w:rsidR="00652F9B" w:rsidRPr="00652F9B">
        <w:rPr>
          <w:rFonts w:asciiTheme="majorHAnsi" w:hAnsiTheme="majorHAnsi"/>
          <w:lang w:val="es-ES_tradnl"/>
        </w:rPr>
        <w:t xml:space="preserve"> estratégicas</w:t>
      </w:r>
      <w:r w:rsidR="003F2658" w:rsidRPr="00652F9B">
        <w:rPr>
          <w:rFonts w:asciiTheme="majorHAnsi" w:hAnsiTheme="majorHAnsi"/>
          <w:lang w:val="es-ES_tradnl"/>
        </w:rPr>
        <w:t>.</w:t>
      </w:r>
      <w:r w:rsidR="00C22674">
        <w:rPr>
          <w:rFonts w:asciiTheme="majorHAnsi" w:hAnsiTheme="majorHAnsi"/>
          <w:lang w:val="es-ES_tradnl"/>
        </w:rPr>
        <w:t xml:space="preserve"> Todo esto expandió su capacidad para trabajar no solo en temas de conservación </w:t>
      </w:r>
      <w:r w:rsidR="007043AF">
        <w:rPr>
          <w:rFonts w:asciiTheme="majorHAnsi" w:hAnsiTheme="majorHAnsi"/>
          <w:lang w:val="es-ES_tradnl"/>
        </w:rPr>
        <w:t xml:space="preserve">de humedales </w:t>
      </w:r>
      <w:r w:rsidR="00CD6F23">
        <w:rPr>
          <w:rFonts w:asciiTheme="majorHAnsi" w:hAnsiTheme="majorHAnsi"/>
          <w:lang w:val="es-ES_tradnl"/>
        </w:rPr>
        <w:t>sino también en su</w:t>
      </w:r>
      <w:r w:rsidR="00C22674">
        <w:rPr>
          <w:rFonts w:asciiTheme="majorHAnsi" w:hAnsiTheme="majorHAnsi"/>
          <w:lang w:val="es-ES_tradnl"/>
        </w:rPr>
        <w:t xml:space="preserve"> </w:t>
      </w:r>
      <w:r w:rsidR="005347DA">
        <w:rPr>
          <w:rFonts w:asciiTheme="majorHAnsi" w:hAnsiTheme="majorHAnsi"/>
          <w:lang w:val="es-ES_tradnl"/>
        </w:rPr>
        <w:t>uso</w:t>
      </w:r>
      <w:r w:rsidR="00C22674">
        <w:rPr>
          <w:rFonts w:asciiTheme="majorHAnsi" w:hAnsiTheme="majorHAnsi"/>
          <w:lang w:val="es-ES_tradnl"/>
        </w:rPr>
        <w:t xml:space="preserve"> sostenible.</w:t>
      </w:r>
    </w:p>
    <w:p w14:paraId="51F53BFD" w14:textId="0B5CBE73" w:rsidR="00652F9B" w:rsidRPr="00C22674" w:rsidRDefault="00540014" w:rsidP="00133C94">
      <w:pPr>
        <w:pStyle w:val="Prrafodelista"/>
        <w:numPr>
          <w:ilvl w:val="0"/>
          <w:numId w:val="22"/>
        </w:numPr>
        <w:spacing w:after="120" w:line="240" w:lineRule="auto"/>
        <w:jc w:val="both"/>
        <w:rPr>
          <w:rFonts w:asciiTheme="majorHAnsi" w:hAnsiTheme="majorHAnsi"/>
          <w:lang w:val="es-ES_tradnl"/>
        </w:rPr>
      </w:pPr>
      <w:r>
        <w:rPr>
          <w:rFonts w:asciiTheme="majorHAnsi" w:hAnsiTheme="majorHAnsi"/>
          <w:lang w:val="es-ES_tradnl"/>
        </w:rPr>
        <w:t>Costa Rica</w:t>
      </w:r>
      <w:r w:rsidR="00652F9B" w:rsidRPr="00652F9B">
        <w:rPr>
          <w:rFonts w:asciiTheme="majorHAnsi" w:hAnsiTheme="majorHAnsi"/>
          <w:lang w:val="es-ES_tradnl"/>
        </w:rPr>
        <w:t xml:space="preserve"> logró una apropiación importante del Proyecto desde varios instrumentos macro de la planificación nacional, así como desde instrumentos de política y de la normativa, lo que </w:t>
      </w:r>
      <w:r w:rsidR="00652F9B" w:rsidRPr="00C22674">
        <w:rPr>
          <w:rFonts w:asciiTheme="majorHAnsi" w:hAnsiTheme="majorHAnsi"/>
          <w:lang w:val="es-ES_tradnl"/>
        </w:rPr>
        <w:t>posicionó el tema de humedales en la agenda ambiental del país.</w:t>
      </w:r>
    </w:p>
    <w:p w14:paraId="108EB276" w14:textId="57B881C9" w:rsidR="00ED4C56" w:rsidRPr="00A5760D" w:rsidRDefault="00ED4C56" w:rsidP="00133C94">
      <w:pPr>
        <w:pStyle w:val="Prrafodelista"/>
        <w:numPr>
          <w:ilvl w:val="0"/>
          <w:numId w:val="22"/>
        </w:numPr>
        <w:spacing w:after="120" w:line="240" w:lineRule="auto"/>
        <w:jc w:val="both"/>
        <w:rPr>
          <w:rFonts w:asciiTheme="majorHAnsi" w:hAnsiTheme="majorHAnsi"/>
          <w:lang w:val="es-ES_tradnl"/>
        </w:rPr>
      </w:pPr>
      <w:r w:rsidRPr="00C661D7">
        <w:rPr>
          <w:rFonts w:asciiTheme="majorHAnsi" w:hAnsiTheme="majorHAnsi"/>
          <w:lang w:val="es-ES_tradnl"/>
        </w:rPr>
        <w:t>Aunque hubo algunas experiencias puntuales de cofinanciamiento no contemplad</w:t>
      </w:r>
      <w:r w:rsidR="00142B86">
        <w:rPr>
          <w:rFonts w:asciiTheme="majorHAnsi" w:hAnsiTheme="majorHAnsi"/>
          <w:lang w:val="es-ES_tradnl"/>
        </w:rPr>
        <w:t>as en el diseño del Proyecto, este</w:t>
      </w:r>
      <w:r w:rsidRPr="00C661D7">
        <w:rPr>
          <w:rFonts w:asciiTheme="majorHAnsi" w:hAnsiTheme="majorHAnsi"/>
          <w:lang w:val="es-ES_tradnl"/>
        </w:rPr>
        <w:t xml:space="preserve"> tema pudo haberse </w:t>
      </w:r>
      <w:r w:rsidR="009A6658">
        <w:rPr>
          <w:rFonts w:asciiTheme="majorHAnsi" w:hAnsiTheme="majorHAnsi"/>
          <w:lang w:val="es-ES_tradnl"/>
        </w:rPr>
        <w:t>abordado</w:t>
      </w:r>
      <w:r w:rsidRPr="00C661D7">
        <w:rPr>
          <w:rFonts w:asciiTheme="majorHAnsi" w:hAnsiTheme="majorHAnsi"/>
          <w:lang w:val="es-ES_tradnl"/>
        </w:rPr>
        <w:t xml:space="preserve"> más proactivamente por medio de </w:t>
      </w:r>
      <w:r w:rsidR="001D3421" w:rsidRPr="00A5760D">
        <w:rPr>
          <w:rFonts w:asciiTheme="majorHAnsi" w:hAnsiTheme="majorHAnsi"/>
          <w:lang w:val="es-ES_tradnl"/>
        </w:rPr>
        <w:t xml:space="preserve">negociaciones y </w:t>
      </w:r>
      <w:r w:rsidRPr="00A5760D">
        <w:rPr>
          <w:rFonts w:asciiTheme="majorHAnsi" w:hAnsiTheme="majorHAnsi"/>
          <w:lang w:val="es-ES_tradnl"/>
        </w:rPr>
        <w:t>alianzas estratégicas.</w:t>
      </w:r>
    </w:p>
    <w:p w14:paraId="6613E583" w14:textId="2458B2A6" w:rsidR="00A5760D" w:rsidRPr="00A5760D" w:rsidRDefault="00A5760D" w:rsidP="00A5760D">
      <w:pPr>
        <w:pStyle w:val="Prrafodelista"/>
        <w:numPr>
          <w:ilvl w:val="0"/>
          <w:numId w:val="22"/>
        </w:numPr>
        <w:spacing w:before="200" w:after="0" w:line="240" w:lineRule="auto"/>
        <w:jc w:val="both"/>
        <w:rPr>
          <w:rFonts w:asciiTheme="majorHAnsi" w:hAnsiTheme="majorHAnsi"/>
          <w:lang w:val="es-ES_tradnl"/>
        </w:rPr>
      </w:pPr>
      <w:r w:rsidRPr="00A5760D">
        <w:rPr>
          <w:rFonts w:asciiTheme="majorHAnsi" w:hAnsiTheme="majorHAnsi"/>
          <w:lang w:val="es-ES_tradnl"/>
        </w:rPr>
        <w:t>Los productos y herramientas del Proyecto cobran utilidad no solo para la conservación de los humedales, sino también para sus usos productivos sostenibles</w:t>
      </w:r>
      <w:r>
        <w:rPr>
          <w:rFonts w:asciiTheme="majorHAnsi" w:hAnsiTheme="majorHAnsi"/>
          <w:lang w:val="es-ES_tradnl"/>
        </w:rPr>
        <w:t>.</w:t>
      </w:r>
    </w:p>
    <w:p w14:paraId="0BC75C89" w14:textId="77777777" w:rsidR="00ED4C56" w:rsidRPr="00C15B96" w:rsidRDefault="00C22674" w:rsidP="00133C94">
      <w:pPr>
        <w:pStyle w:val="Prrafodelista"/>
        <w:numPr>
          <w:ilvl w:val="0"/>
          <w:numId w:val="22"/>
        </w:numPr>
        <w:spacing w:after="120" w:line="240" w:lineRule="auto"/>
        <w:jc w:val="both"/>
        <w:rPr>
          <w:rFonts w:asciiTheme="majorHAnsi" w:hAnsiTheme="majorHAnsi"/>
          <w:lang w:val="es-ES_tradnl"/>
        </w:rPr>
      </w:pPr>
      <w:r w:rsidRPr="00A5760D">
        <w:rPr>
          <w:rFonts w:asciiTheme="majorHAnsi" w:hAnsiTheme="majorHAnsi"/>
          <w:lang w:val="es-ES_tradnl"/>
        </w:rPr>
        <w:t xml:space="preserve">El Proyecto tuvo una influencia directa e indirecta sobre actores interesados y la </w:t>
      </w:r>
      <w:r w:rsidRPr="00C15B96">
        <w:rPr>
          <w:rFonts w:asciiTheme="majorHAnsi" w:hAnsiTheme="majorHAnsi"/>
          <w:lang w:val="es-ES_tradnl"/>
        </w:rPr>
        <w:t xml:space="preserve">ciudadanía en general </w:t>
      </w:r>
      <w:r w:rsidR="0059114B" w:rsidRPr="00C15B96">
        <w:rPr>
          <w:rFonts w:asciiTheme="majorHAnsi" w:hAnsiTheme="majorHAnsi"/>
          <w:lang w:val="es-ES_tradnl"/>
        </w:rPr>
        <w:t xml:space="preserve">en materia de humedales </w:t>
      </w:r>
      <w:r w:rsidRPr="00C15B96">
        <w:rPr>
          <w:rFonts w:asciiTheme="majorHAnsi" w:hAnsiTheme="majorHAnsi"/>
          <w:lang w:val="es-ES_tradnl"/>
        </w:rPr>
        <w:t>mediante acciones y productos de comunicación, información y sensibilizació</w:t>
      </w:r>
      <w:r w:rsidR="0059114B" w:rsidRPr="00C15B96">
        <w:rPr>
          <w:rFonts w:asciiTheme="majorHAnsi" w:hAnsiTheme="majorHAnsi"/>
          <w:lang w:val="es-ES_tradnl"/>
        </w:rPr>
        <w:t>n</w:t>
      </w:r>
      <w:r w:rsidRPr="00C15B96">
        <w:rPr>
          <w:rFonts w:asciiTheme="majorHAnsi" w:hAnsiTheme="majorHAnsi"/>
          <w:lang w:val="es-ES_tradnl"/>
        </w:rPr>
        <w:t>.</w:t>
      </w:r>
    </w:p>
    <w:p w14:paraId="22773503" w14:textId="27F7D3D8" w:rsidR="00540014" w:rsidRPr="00C15B96" w:rsidRDefault="00C15B96" w:rsidP="00540014">
      <w:pPr>
        <w:pStyle w:val="Prrafodelista"/>
        <w:numPr>
          <w:ilvl w:val="0"/>
          <w:numId w:val="22"/>
        </w:numPr>
        <w:spacing w:after="120" w:line="240" w:lineRule="auto"/>
        <w:jc w:val="both"/>
        <w:rPr>
          <w:rFonts w:asciiTheme="majorHAnsi" w:hAnsiTheme="majorHAnsi"/>
          <w:lang w:val="es-ES_tradnl"/>
        </w:rPr>
      </w:pPr>
      <w:r w:rsidRPr="00C15B96">
        <w:rPr>
          <w:rFonts w:asciiTheme="majorHAnsi" w:hAnsiTheme="majorHAnsi"/>
          <w:lang w:val="es-ES_tradnl"/>
        </w:rPr>
        <w:t xml:space="preserve">Aunque el tema de genero no se incluyó en diseño del Proyecto, en la implementación sí se hicieron esfuerzos para mejorar el enfoque de genero en la institucionalidad de SINAC y contribuir con otros proyectos en ese campo. </w:t>
      </w:r>
    </w:p>
    <w:p w14:paraId="4683BAFB" w14:textId="0D0A9D64" w:rsidR="00B52086" w:rsidRPr="00B52086" w:rsidRDefault="004D5D8A" w:rsidP="00133C94">
      <w:pPr>
        <w:pStyle w:val="Prrafodelista"/>
        <w:numPr>
          <w:ilvl w:val="0"/>
          <w:numId w:val="22"/>
        </w:numPr>
        <w:spacing w:after="120" w:line="240" w:lineRule="auto"/>
        <w:contextualSpacing w:val="0"/>
        <w:jc w:val="both"/>
        <w:rPr>
          <w:rFonts w:asciiTheme="majorHAnsi" w:hAnsiTheme="majorHAnsi"/>
          <w:lang w:val="es-ES_tradnl"/>
        </w:rPr>
      </w:pPr>
      <w:r w:rsidRPr="00C15B96">
        <w:rPr>
          <w:rFonts w:asciiTheme="majorHAnsi" w:hAnsiTheme="majorHAnsi"/>
          <w:lang w:val="es-ES_tradnl"/>
        </w:rPr>
        <w:t xml:space="preserve">La </w:t>
      </w:r>
      <w:r w:rsidR="00B52086" w:rsidRPr="00C15B96">
        <w:rPr>
          <w:rFonts w:asciiTheme="majorHAnsi" w:hAnsiTheme="majorHAnsi"/>
          <w:lang w:val="es-ES_tradnl"/>
        </w:rPr>
        <w:t xml:space="preserve">sostenibilidad </w:t>
      </w:r>
      <w:r w:rsidRPr="00C15B96">
        <w:rPr>
          <w:rFonts w:asciiTheme="majorHAnsi" w:hAnsiTheme="majorHAnsi"/>
          <w:lang w:val="es-ES_tradnl"/>
        </w:rPr>
        <w:t xml:space="preserve">de los resultados del Proyecto </w:t>
      </w:r>
      <w:r w:rsidR="00B52086" w:rsidRPr="00C15B96">
        <w:rPr>
          <w:rFonts w:asciiTheme="majorHAnsi" w:hAnsiTheme="majorHAnsi"/>
          <w:lang w:val="es-ES_tradnl"/>
        </w:rPr>
        <w:t xml:space="preserve">es </w:t>
      </w:r>
      <w:r w:rsidR="00462F96" w:rsidRPr="00C15B96">
        <w:rPr>
          <w:rFonts w:asciiTheme="majorHAnsi" w:hAnsiTheme="majorHAnsi"/>
          <w:lang w:val="es-ES_tradnl"/>
        </w:rPr>
        <w:t>moderadamente probable</w:t>
      </w:r>
      <w:r w:rsidR="00B52086" w:rsidRPr="00C15B96">
        <w:rPr>
          <w:rFonts w:asciiTheme="majorHAnsi" w:hAnsiTheme="majorHAnsi"/>
          <w:lang w:val="es-ES_tradnl"/>
        </w:rPr>
        <w:t xml:space="preserve"> debido a que existen riesgos financieros, socioeconómicos, políticos, institucionales y ambientales que</w:t>
      </w:r>
      <w:r w:rsidR="00B52086">
        <w:rPr>
          <w:rFonts w:asciiTheme="majorHAnsi" w:hAnsiTheme="majorHAnsi"/>
          <w:lang w:val="es-ES_tradnl"/>
        </w:rPr>
        <w:t xml:space="preserve"> dificultan la conservación y </w:t>
      </w:r>
      <w:r>
        <w:rPr>
          <w:rFonts w:asciiTheme="majorHAnsi" w:hAnsiTheme="majorHAnsi"/>
          <w:lang w:val="es-ES_tradnl"/>
        </w:rPr>
        <w:t xml:space="preserve">el </w:t>
      </w:r>
      <w:r w:rsidR="00B52086">
        <w:rPr>
          <w:rFonts w:asciiTheme="majorHAnsi" w:hAnsiTheme="majorHAnsi"/>
          <w:lang w:val="es-ES_tradnl"/>
        </w:rPr>
        <w:t>uso sostenible de los humedales.</w:t>
      </w:r>
    </w:p>
    <w:p w14:paraId="1018E968" w14:textId="77777777" w:rsidR="00B52086" w:rsidRPr="00A221C4" w:rsidRDefault="00B52086" w:rsidP="00A221C4">
      <w:pPr>
        <w:spacing w:after="0" w:line="240" w:lineRule="auto"/>
        <w:jc w:val="both"/>
        <w:rPr>
          <w:rFonts w:asciiTheme="majorHAnsi" w:hAnsiTheme="majorHAnsi" w:cs="Arial"/>
          <w:b/>
          <w:color w:val="008000"/>
          <w:lang w:val="es-ES_tradnl"/>
        </w:rPr>
      </w:pPr>
    </w:p>
    <w:p w14:paraId="16DCE292" w14:textId="3D1BFC48" w:rsidR="00F448F8" w:rsidRPr="007115A6" w:rsidRDefault="00F448F8" w:rsidP="00F448F8">
      <w:pPr>
        <w:pStyle w:val="Ttulo3"/>
        <w:rPr>
          <w:color w:val="000000" w:themeColor="text1"/>
          <w:lang w:val="es-ES_tradnl"/>
        </w:rPr>
      </w:pPr>
      <w:bookmarkStart w:id="70" w:name="_Toc394376488"/>
      <w:r w:rsidRPr="007115A6">
        <w:rPr>
          <w:color w:val="000000" w:themeColor="text1"/>
          <w:lang w:val="es-ES_tradnl"/>
        </w:rPr>
        <w:t>4.2 Lecciones</w:t>
      </w:r>
      <w:bookmarkEnd w:id="70"/>
      <w:r w:rsidRPr="007115A6">
        <w:rPr>
          <w:color w:val="000000" w:themeColor="text1"/>
          <w:lang w:val="es-ES_tradnl"/>
        </w:rPr>
        <w:t xml:space="preserve"> </w:t>
      </w:r>
    </w:p>
    <w:p w14:paraId="32ECACB8" w14:textId="77777777" w:rsidR="00F448F8" w:rsidRPr="007115A6" w:rsidRDefault="00F448F8" w:rsidP="00EC5136">
      <w:pPr>
        <w:spacing w:after="0" w:line="240" w:lineRule="auto"/>
        <w:jc w:val="both"/>
        <w:rPr>
          <w:rFonts w:asciiTheme="majorHAnsi" w:hAnsiTheme="majorHAnsi" w:cs="Arial"/>
          <w:b/>
          <w:color w:val="008000"/>
          <w:lang w:val="es-ES_tradnl"/>
        </w:rPr>
      </w:pPr>
    </w:p>
    <w:p w14:paraId="00631925" w14:textId="203AAF49" w:rsidR="00F448F8" w:rsidRPr="00050044" w:rsidRDefault="004453A4" w:rsidP="004453A4">
      <w:pPr>
        <w:pStyle w:val="Prrafodelista"/>
        <w:numPr>
          <w:ilvl w:val="0"/>
          <w:numId w:val="18"/>
        </w:numPr>
        <w:spacing w:after="120" w:line="240" w:lineRule="auto"/>
        <w:jc w:val="both"/>
        <w:rPr>
          <w:rFonts w:asciiTheme="majorHAnsi" w:hAnsiTheme="majorHAnsi"/>
          <w:lang w:val="es-ES_tradnl"/>
        </w:rPr>
      </w:pPr>
      <w:r w:rsidRPr="00050044">
        <w:rPr>
          <w:rFonts w:asciiTheme="majorHAnsi" w:hAnsiTheme="majorHAnsi"/>
          <w:lang w:val="es-ES_tradnl"/>
        </w:rPr>
        <w:t>V</w:t>
      </w:r>
      <w:r w:rsidR="000E523B" w:rsidRPr="00050044">
        <w:rPr>
          <w:rFonts w:asciiTheme="majorHAnsi" w:hAnsiTheme="majorHAnsi"/>
          <w:lang w:val="es-ES_tradnl"/>
        </w:rPr>
        <w:t xml:space="preserve">isibilizar desde el diseño del proyecto a los </w:t>
      </w:r>
      <w:r w:rsidR="00D958A2" w:rsidRPr="00050044">
        <w:rPr>
          <w:rFonts w:asciiTheme="majorHAnsi" w:hAnsiTheme="majorHAnsi"/>
          <w:lang w:val="es-ES_tradnl"/>
        </w:rPr>
        <w:t>actores interesados</w:t>
      </w:r>
      <w:r w:rsidR="000E523B" w:rsidRPr="00050044">
        <w:rPr>
          <w:rFonts w:asciiTheme="majorHAnsi" w:hAnsiTheme="majorHAnsi"/>
          <w:lang w:val="es-ES_tradnl"/>
        </w:rPr>
        <w:t xml:space="preserve"> asociados con las amenazas a la biodiversidad </w:t>
      </w:r>
      <w:r w:rsidRPr="00050044">
        <w:rPr>
          <w:rFonts w:asciiTheme="majorHAnsi" w:hAnsiTheme="majorHAnsi"/>
          <w:lang w:val="es-ES_tradnl"/>
        </w:rPr>
        <w:t xml:space="preserve">permitiría proponer productos </w:t>
      </w:r>
      <w:r w:rsidR="007115A6" w:rsidRPr="00050044">
        <w:rPr>
          <w:rFonts w:asciiTheme="majorHAnsi" w:hAnsiTheme="majorHAnsi"/>
          <w:lang w:val="es-ES_tradnl"/>
        </w:rPr>
        <w:t>para incorporarlos como</w:t>
      </w:r>
      <w:r w:rsidR="000E523B" w:rsidRPr="00050044">
        <w:rPr>
          <w:rFonts w:asciiTheme="majorHAnsi" w:hAnsiTheme="majorHAnsi"/>
          <w:lang w:val="es-ES_tradnl"/>
        </w:rPr>
        <w:t xml:space="preserve"> </w:t>
      </w:r>
      <w:r w:rsidRPr="00050044">
        <w:rPr>
          <w:rFonts w:asciiTheme="majorHAnsi" w:hAnsiTheme="majorHAnsi"/>
          <w:lang w:val="es-ES_tradnl"/>
        </w:rPr>
        <w:t>beneficiarios y</w:t>
      </w:r>
      <w:r w:rsidR="000E523B" w:rsidRPr="00050044">
        <w:rPr>
          <w:rFonts w:asciiTheme="majorHAnsi" w:hAnsiTheme="majorHAnsi"/>
          <w:lang w:val="es-ES_tradnl"/>
        </w:rPr>
        <w:t xml:space="preserve"> aliados </w:t>
      </w:r>
      <w:r w:rsidRPr="00050044">
        <w:rPr>
          <w:rFonts w:asciiTheme="majorHAnsi" w:hAnsiTheme="majorHAnsi"/>
          <w:lang w:val="es-ES_tradnl"/>
        </w:rPr>
        <w:t>durante la implementación</w:t>
      </w:r>
      <w:r w:rsidR="000E523B" w:rsidRPr="00050044">
        <w:rPr>
          <w:rFonts w:asciiTheme="majorHAnsi" w:hAnsiTheme="majorHAnsi"/>
          <w:lang w:val="es-ES_tradnl"/>
        </w:rPr>
        <w:t>.</w:t>
      </w:r>
    </w:p>
    <w:p w14:paraId="55CC2BDC" w14:textId="1CAA3C85" w:rsidR="000E523B" w:rsidRPr="00050044" w:rsidRDefault="0099703C" w:rsidP="004453A4">
      <w:pPr>
        <w:pStyle w:val="Prrafodelista"/>
        <w:numPr>
          <w:ilvl w:val="0"/>
          <w:numId w:val="18"/>
        </w:numPr>
        <w:spacing w:after="120" w:line="240" w:lineRule="auto"/>
        <w:jc w:val="both"/>
        <w:rPr>
          <w:rFonts w:asciiTheme="majorHAnsi" w:hAnsiTheme="majorHAnsi"/>
          <w:lang w:val="es-ES_tradnl"/>
        </w:rPr>
      </w:pPr>
      <w:r w:rsidRPr="00050044">
        <w:rPr>
          <w:rFonts w:asciiTheme="majorHAnsi" w:hAnsiTheme="majorHAnsi"/>
          <w:lang w:val="es-ES_tradnl"/>
        </w:rPr>
        <w:t>En</w:t>
      </w:r>
      <w:r w:rsidR="00515B0A" w:rsidRPr="00050044">
        <w:rPr>
          <w:rFonts w:asciiTheme="majorHAnsi" w:hAnsiTheme="majorHAnsi"/>
          <w:lang w:val="es-ES_tradnl"/>
        </w:rPr>
        <w:t xml:space="preserve"> el diseño de un proyecto debieran identificarse aquellos</w:t>
      </w:r>
      <w:r w:rsidR="000E523B" w:rsidRPr="00050044">
        <w:rPr>
          <w:rFonts w:asciiTheme="majorHAnsi" w:hAnsiTheme="majorHAnsi"/>
          <w:lang w:val="es-ES_tradnl"/>
        </w:rPr>
        <w:t xml:space="preserve"> indicadores y metas </w:t>
      </w:r>
      <w:r w:rsidR="00515B0A" w:rsidRPr="00050044">
        <w:rPr>
          <w:rFonts w:asciiTheme="majorHAnsi" w:hAnsiTheme="majorHAnsi"/>
          <w:lang w:val="es-ES_tradnl"/>
        </w:rPr>
        <w:t>que</w:t>
      </w:r>
      <w:r w:rsidR="000E523B" w:rsidRPr="00050044">
        <w:rPr>
          <w:rFonts w:asciiTheme="majorHAnsi" w:hAnsiTheme="majorHAnsi"/>
          <w:lang w:val="es-ES_tradnl"/>
        </w:rPr>
        <w:t xml:space="preserve">, además de una justificación técnica macro, requieren </w:t>
      </w:r>
      <w:r w:rsidR="00515B0A" w:rsidRPr="00050044">
        <w:rPr>
          <w:rFonts w:asciiTheme="majorHAnsi" w:hAnsiTheme="majorHAnsi"/>
          <w:lang w:val="es-ES_tradnl"/>
        </w:rPr>
        <w:t xml:space="preserve">también de un análisis de </w:t>
      </w:r>
      <w:r w:rsidR="000E523B" w:rsidRPr="00050044">
        <w:rPr>
          <w:rFonts w:asciiTheme="majorHAnsi" w:hAnsiTheme="majorHAnsi"/>
          <w:lang w:val="es-ES_tradnl"/>
        </w:rPr>
        <w:t>viabilidad</w:t>
      </w:r>
      <w:r w:rsidR="00515B0A" w:rsidRPr="00050044">
        <w:rPr>
          <w:rFonts w:asciiTheme="majorHAnsi" w:hAnsiTheme="majorHAnsi"/>
          <w:lang w:val="es-ES_tradnl"/>
        </w:rPr>
        <w:t xml:space="preserve"> </w:t>
      </w:r>
      <w:r w:rsidRPr="00050044">
        <w:rPr>
          <w:rFonts w:asciiTheme="majorHAnsi" w:hAnsiTheme="majorHAnsi"/>
          <w:lang w:val="es-ES_tradnl"/>
        </w:rPr>
        <w:t>institucional</w:t>
      </w:r>
      <w:r w:rsidR="00515B0A" w:rsidRPr="00050044">
        <w:rPr>
          <w:rFonts w:asciiTheme="majorHAnsi" w:hAnsiTheme="majorHAnsi"/>
          <w:lang w:val="es-ES_tradnl"/>
        </w:rPr>
        <w:t xml:space="preserve">, </w:t>
      </w:r>
      <w:r w:rsidRPr="00050044">
        <w:rPr>
          <w:rFonts w:asciiTheme="majorHAnsi" w:hAnsiTheme="majorHAnsi"/>
          <w:lang w:val="es-ES_tradnl"/>
        </w:rPr>
        <w:t xml:space="preserve">legal </w:t>
      </w:r>
      <w:r w:rsidR="00515B0A" w:rsidRPr="00050044">
        <w:rPr>
          <w:rFonts w:asciiTheme="majorHAnsi" w:hAnsiTheme="majorHAnsi"/>
          <w:lang w:val="es-ES_tradnl"/>
        </w:rPr>
        <w:t>y</w:t>
      </w:r>
      <w:r w:rsidR="000E523B" w:rsidRPr="00050044">
        <w:rPr>
          <w:rFonts w:asciiTheme="majorHAnsi" w:hAnsiTheme="majorHAnsi"/>
          <w:lang w:val="es-ES_tradnl"/>
        </w:rPr>
        <w:t xml:space="preserve"> sociocultural</w:t>
      </w:r>
      <w:r w:rsidR="00515B0A" w:rsidRPr="00050044">
        <w:rPr>
          <w:rFonts w:asciiTheme="majorHAnsi" w:hAnsiTheme="majorHAnsi"/>
          <w:lang w:val="es-ES_tradnl"/>
        </w:rPr>
        <w:t>,</w:t>
      </w:r>
      <w:r w:rsidR="000E523B" w:rsidRPr="00050044">
        <w:rPr>
          <w:rFonts w:asciiTheme="majorHAnsi" w:hAnsiTheme="majorHAnsi"/>
          <w:lang w:val="es-ES_tradnl"/>
        </w:rPr>
        <w:t xml:space="preserve"> </w:t>
      </w:r>
      <w:r w:rsidR="00515B0A" w:rsidRPr="00050044">
        <w:rPr>
          <w:rFonts w:asciiTheme="majorHAnsi" w:hAnsiTheme="majorHAnsi"/>
          <w:lang w:val="es-ES_tradnl"/>
        </w:rPr>
        <w:t xml:space="preserve">desde </w:t>
      </w:r>
      <w:r w:rsidR="000E523B" w:rsidRPr="00050044">
        <w:rPr>
          <w:rFonts w:asciiTheme="majorHAnsi" w:hAnsiTheme="majorHAnsi"/>
          <w:lang w:val="es-ES_tradnl"/>
        </w:rPr>
        <w:t>el contexto donde se desarrollará el proyecto.</w:t>
      </w:r>
    </w:p>
    <w:p w14:paraId="4DFDD339" w14:textId="77777777" w:rsidR="008729A8" w:rsidRPr="008729A8" w:rsidRDefault="002565B9" w:rsidP="008729A8">
      <w:pPr>
        <w:pStyle w:val="Prrafodelista"/>
        <w:numPr>
          <w:ilvl w:val="0"/>
          <w:numId w:val="18"/>
        </w:numPr>
        <w:spacing w:after="120" w:line="240" w:lineRule="auto"/>
        <w:jc w:val="both"/>
        <w:rPr>
          <w:rFonts w:asciiTheme="majorHAnsi" w:hAnsiTheme="majorHAnsi"/>
        </w:rPr>
      </w:pPr>
      <w:r w:rsidRPr="008729A8">
        <w:rPr>
          <w:rFonts w:asciiTheme="majorHAnsi" w:hAnsiTheme="majorHAnsi"/>
          <w:lang w:val="es-ES_tradnl"/>
        </w:rPr>
        <w:t>El posicionamiento del tema de género en un nivel político-institucional es fundamental para favorecer el desarrollo eficiente y eficaz de programas y proyectos diseñados para mejorar las condiciones de vida de las comunidades</w:t>
      </w:r>
      <w:r w:rsidR="008729A8" w:rsidRPr="008729A8">
        <w:rPr>
          <w:rFonts w:asciiTheme="majorHAnsi" w:hAnsiTheme="majorHAnsi"/>
          <w:lang w:val="es-ES_tradnl"/>
        </w:rPr>
        <w:t xml:space="preserve"> y empoderar a las mujeres en su liderazgo y roles técnicos dentro de las instituciones públicas.</w:t>
      </w:r>
    </w:p>
    <w:p w14:paraId="6FE68EC3" w14:textId="10959786" w:rsidR="000E523B" w:rsidRPr="007115A6" w:rsidRDefault="000E523B" w:rsidP="004453A4">
      <w:pPr>
        <w:pStyle w:val="Prrafodelista"/>
        <w:numPr>
          <w:ilvl w:val="0"/>
          <w:numId w:val="18"/>
        </w:numPr>
        <w:spacing w:after="120" w:line="240" w:lineRule="auto"/>
        <w:jc w:val="both"/>
        <w:rPr>
          <w:rFonts w:asciiTheme="majorHAnsi" w:hAnsiTheme="majorHAnsi"/>
          <w:lang w:val="es-ES_tradnl"/>
        </w:rPr>
      </w:pPr>
      <w:r w:rsidRPr="006F4E3E">
        <w:rPr>
          <w:rFonts w:asciiTheme="majorHAnsi" w:hAnsiTheme="majorHAnsi"/>
          <w:lang w:val="es-ES_tradnl"/>
        </w:rPr>
        <w:t xml:space="preserve">La combinación y secuenciación de recursos </w:t>
      </w:r>
      <w:r w:rsidR="007115A6" w:rsidRPr="006F4E3E">
        <w:rPr>
          <w:rFonts w:asciiTheme="majorHAnsi" w:hAnsiTheme="majorHAnsi"/>
          <w:lang w:val="es-ES_tradnl"/>
        </w:rPr>
        <w:t>incrementa</w:t>
      </w:r>
      <w:r w:rsidRPr="006F4E3E">
        <w:rPr>
          <w:rFonts w:asciiTheme="majorHAnsi" w:hAnsiTheme="majorHAnsi"/>
          <w:lang w:val="es-ES_tradnl"/>
        </w:rPr>
        <w:t xml:space="preserve"> las oportunidades de impacto de los </w:t>
      </w:r>
      <w:r w:rsidR="007115A6" w:rsidRPr="006F4E3E">
        <w:rPr>
          <w:rFonts w:asciiTheme="majorHAnsi" w:hAnsiTheme="majorHAnsi"/>
          <w:lang w:val="es-ES_tradnl"/>
        </w:rPr>
        <w:t xml:space="preserve">resultados de un proyecto, </w:t>
      </w:r>
      <w:r w:rsidRPr="006F4E3E">
        <w:rPr>
          <w:rFonts w:asciiTheme="majorHAnsi" w:hAnsiTheme="majorHAnsi"/>
          <w:lang w:val="es-ES_tradnl"/>
        </w:rPr>
        <w:t>al enlazarse con productos de otr</w:t>
      </w:r>
      <w:r w:rsidR="007115A6" w:rsidRPr="006F4E3E">
        <w:rPr>
          <w:rFonts w:asciiTheme="majorHAnsi" w:hAnsiTheme="majorHAnsi"/>
          <w:lang w:val="es-ES_tradnl"/>
        </w:rPr>
        <w:t>as iniciativas desarrolladas</w:t>
      </w:r>
      <w:r w:rsidR="007115A6" w:rsidRPr="007115A6">
        <w:rPr>
          <w:rFonts w:asciiTheme="majorHAnsi" w:hAnsiTheme="majorHAnsi"/>
          <w:lang w:val="es-ES_tradnl"/>
        </w:rPr>
        <w:t xml:space="preserve"> por PNUD u otros entes de cooperación.</w:t>
      </w:r>
      <w:r w:rsidRPr="007115A6">
        <w:rPr>
          <w:rFonts w:asciiTheme="majorHAnsi" w:hAnsiTheme="majorHAnsi"/>
          <w:lang w:val="es-ES_tradnl"/>
        </w:rPr>
        <w:t xml:space="preserve"> Esto viene a potenciar otras fortalezas con las que cuenta el país.</w:t>
      </w:r>
    </w:p>
    <w:p w14:paraId="23303EFC" w14:textId="77777777" w:rsidR="0099703C" w:rsidRPr="00A137FC" w:rsidRDefault="0099703C" w:rsidP="0099703C">
      <w:pPr>
        <w:pStyle w:val="Prrafodelista"/>
        <w:numPr>
          <w:ilvl w:val="0"/>
          <w:numId w:val="18"/>
        </w:numPr>
        <w:spacing w:after="120" w:line="240" w:lineRule="auto"/>
        <w:jc w:val="both"/>
        <w:rPr>
          <w:rFonts w:asciiTheme="majorHAnsi" w:hAnsiTheme="majorHAnsi"/>
          <w:lang w:val="es-ES_tradnl"/>
        </w:rPr>
      </w:pPr>
      <w:r w:rsidRPr="007115A6">
        <w:rPr>
          <w:rFonts w:asciiTheme="majorHAnsi" w:hAnsiTheme="majorHAnsi"/>
          <w:lang w:val="es-ES_tradnl"/>
        </w:rPr>
        <w:t xml:space="preserve">La inclusión de la PMU en el ADN de la institución ejecutora es esencial para lograr un </w:t>
      </w:r>
      <w:r w:rsidRPr="00A137FC">
        <w:rPr>
          <w:rFonts w:asciiTheme="majorHAnsi" w:hAnsiTheme="majorHAnsi"/>
          <w:lang w:val="es-ES_tradnl"/>
        </w:rPr>
        <w:t>esfuerzo compartido en cuanto a planificación, coordinación, ejecución, solución de problemas y monitoreo.</w:t>
      </w:r>
    </w:p>
    <w:p w14:paraId="09507B80" w14:textId="77777777" w:rsidR="00A137FC" w:rsidRPr="00A137FC" w:rsidRDefault="00A137FC" w:rsidP="00A137FC">
      <w:pPr>
        <w:pStyle w:val="Prrafodelista"/>
        <w:numPr>
          <w:ilvl w:val="0"/>
          <w:numId w:val="18"/>
        </w:numPr>
        <w:spacing w:after="120" w:line="240" w:lineRule="auto"/>
        <w:jc w:val="both"/>
        <w:rPr>
          <w:rFonts w:asciiTheme="majorHAnsi" w:hAnsiTheme="majorHAnsi"/>
          <w:lang w:val="es-ES_tradnl"/>
        </w:rPr>
      </w:pPr>
      <w:r w:rsidRPr="00A137FC">
        <w:rPr>
          <w:rFonts w:asciiTheme="majorHAnsi" w:hAnsiTheme="majorHAnsi"/>
          <w:lang w:val="es-ES_tradnl"/>
        </w:rPr>
        <w:t>Diferencias regionales en liderazgo, capacidad administrativa, competencias técnicas y experiencias previas pueden crear desigualdades entre regiones, poniendo a algunas en desventaja en cuanto a aprovechar las oportunidades de un proyecto.</w:t>
      </w:r>
    </w:p>
    <w:p w14:paraId="377E2DA3" w14:textId="7473DD23" w:rsidR="00A137FC" w:rsidRPr="00AE7276" w:rsidRDefault="00A137FC" w:rsidP="00A137FC">
      <w:pPr>
        <w:pStyle w:val="Prrafodelista"/>
        <w:numPr>
          <w:ilvl w:val="0"/>
          <w:numId w:val="18"/>
        </w:numPr>
        <w:spacing w:after="120" w:line="240" w:lineRule="auto"/>
        <w:jc w:val="both"/>
        <w:rPr>
          <w:rFonts w:asciiTheme="majorHAnsi" w:hAnsiTheme="majorHAnsi"/>
          <w:lang w:val="es-ES_tradnl"/>
        </w:rPr>
      </w:pPr>
      <w:r w:rsidRPr="00D958A2">
        <w:rPr>
          <w:rFonts w:asciiTheme="majorHAnsi" w:hAnsiTheme="majorHAnsi"/>
          <w:lang w:val="es-ES_tradnl"/>
        </w:rPr>
        <w:t xml:space="preserve">Proyectos de conservación de ecosistemas y de la biodiversidad en general pueden ser compatibles con opciones productivas sostenibles para los actores </w:t>
      </w:r>
      <w:r w:rsidRPr="00AE7276">
        <w:rPr>
          <w:rFonts w:asciiTheme="majorHAnsi" w:hAnsiTheme="majorHAnsi"/>
          <w:lang w:val="es-ES_tradnl"/>
        </w:rPr>
        <w:t>interesados, contribuyendo así con la lucha contra la pobreza y la producción responsable.</w:t>
      </w:r>
    </w:p>
    <w:p w14:paraId="32DB27F0" w14:textId="46016603" w:rsidR="00672E50" w:rsidRPr="00062897" w:rsidRDefault="00672E50" w:rsidP="00672E50">
      <w:pPr>
        <w:pStyle w:val="Prrafodelista"/>
        <w:numPr>
          <w:ilvl w:val="0"/>
          <w:numId w:val="18"/>
        </w:numPr>
        <w:spacing w:after="120" w:line="240" w:lineRule="auto"/>
        <w:jc w:val="both"/>
        <w:rPr>
          <w:rFonts w:asciiTheme="majorHAnsi" w:hAnsiTheme="majorHAnsi"/>
          <w:lang w:val="es-ES_tradnl"/>
        </w:rPr>
      </w:pPr>
      <w:r w:rsidRPr="00AE7276">
        <w:rPr>
          <w:rFonts w:asciiTheme="majorHAnsi" w:hAnsiTheme="majorHAnsi"/>
          <w:lang w:val="es-ES_tradnl"/>
        </w:rPr>
        <w:t>Mostrar apertura para el establecimiento de alianzas estratégicas con socios y aliados nacional</w:t>
      </w:r>
      <w:r w:rsidR="00AE7276" w:rsidRPr="00AE7276">
        <w:rPr>
          <w:rFonts w:asciiTheme="majorHAnsi" w:hAnsiTheme="majorHAnsi"/>
          <w:lang w:val="es-ES_tradnl"/>
        </w:rPr>
        <w:t>es y</w:t>
      </w:r>
      <w:r w:rsidRPr="00AE7276">
        <w:rPr>
          <w:rFonts w:asciiTheme="majorHAnsi" w:hAnsiTheme="majorHAnsi"/>
          <w:lang w:val="es-ES_tradnl"/>
        </w:rPr>
        <w:t xml:space="preserve"> regional</w:t>
      </w:r>
      <w:r w:rsidR="00AE7276" w:rsidRPr="00AE7276">
        <w:rPr>
          <w:rFonts w:asciiTheme="majorHAnsi" w:hAnsiTheme="majorHAnsi"/>
          <w:lang w:val="es-ES_tradnl"/>
        </w:rPr>
        <w:t>es</w:t>
      </w:r>
      <w:r w:rsidRPr="00AE7276">
        <w:rPr>
          <w:rFonts w:asciiTheme="majorHAnsi" w:hAnsiTheme="majorHAnsi"/>
          <w:lang w:val="es-ES_tradnl"/>
        </w:rPr>
        <w:t xml:space="preserve"> pueden permitirle a un proyecto crear sinergias, fortalecer </w:t>
      </w:r>
      <w:r w:rsidRPr="00062897">
        <w:rPr>
          <w:rFonts w:asciiTheme="majorHAnsi" w:hAnsiTheme="majorHAnsi"/>
          <w:lang w:val="es-ES_tradnl"/>
        </w:rPr>
        <w:t xml:space="preserve">acciones específicas y </w:t>
      </w:r>
      <w:r w:rsidR="00AE7276" w:rsidRPr="00062897">
        <w:rPr>
          <w:rFonts w:asciiTheme="majorHAnsi" w:hAnsiTheme="majorHAnsi"/>
          <w:lang w:val="es-ES_tradnl"/>
        </w:rPr>
        <w:t>atraer</w:t>
      </w:r>
      <w:r w:rsidRPr="00062897">
        <w:rPr>
          <w:rFonts w:asciiTheme="majorHAnsi" w:hAnsiTheme="majorHAnsi"/>
          <w:lang w:val="es-ES_tradnl"/>
        </w:rPr>
        <w:t xml:space="preserve"> cofinanciamientos no programados.</w:t>
      </w:r>
    </w:p>
    <w:p w14:paraId="3FD8AF67" w14:textId="540030B5" w:rsidR="00062897" w:rsidRPr="00062897" w:rsidRDefault="00062897" w:rsidP="007E0EEF">
      <w:pPr>
        <w:pStyle w:val="Prrafodelista"/>
        <w:numPr>
          <w:ilvl w:val="0"/>
          <w:numId w:val="18"/>
        </w:numPr>
        <w:spacing w:after="120" w:line="240" w:lineRule="auto"/>
        <w:jc w:val="both"/>
        <w:rPr>
          <w:rFonts w:asciiTheme="majorHAnsi" w:hAnsiTheme="majorHAnsi"/>
          <w:lang w:val="es-ES_tradnl"/>
        </w:rPr>
      </w:pPr>
      <w:r w:rsidRPr="00062897">
        <w:rPr>
          <w:rFonts w:asciiTheme="majorHAnsi" w:hAnsiTheme="majorHAnsi"/>
          <w:lang w:val="es-ES_tradnl"/>
        </w:rPr>
        <w:t>L</w:t>
      </w:r>
      <w:r w:rsidR="007E0EEF" w:rsidRPr="00062897">
        <w:rPr>
          <w:rFonts w:asciiTheme="majorHAnsi" w:hAnsiTheme="majorHAnsi"/>
          <w:lang w:val="es-ES_tradnl"/>
        </w:rPr>
        <w:t xml:space="preserve">os actores interesados del sector productivo </w:t>
      </w:r>
      <w:r w:rsidRPr="00062897">
        <w:rPr>
          <w:rFonts w:asciiTheme="majorHAnsi" w:hAnsiTheme="majorHAnsi"/>
          <w:lang w:val="es-ES_tradnl"/>
        </w:rPr>
        <w:t xml:space="preserve">suelen sentirse </w:t>
      </w:r>
      <w:r w:rsidR="007E0EEF" w:rsidRPr="00062897">
        <w:rPr>
          <w:rFonts w:asciiTheme="majorHAnsi" w:hAnsiTheme="majorHAnsi"/>
          <w:lang w:val="es-ES_tradnl"/>
        </w:rPr>
        <w:t xml:space="preserve">excluidos o ajenos </w:t>
      </w:r>
      <w:r w:rsidRPr="00062897">
        <w:rPr>
          <w:rFonts w:asciiTheme="majorHAnsi" w:hAnsiTheme="majorHAnsi"/>
          <w:lang w:val="es-ES_tradnl"/>
        </w:rPr>
        <w:t>a los procesos de conservación y</w:t>
      </w:r>
      <w:r w:rsidR="007E0EEF" w:rsidRPr="00062897">
        <w:rPr>
          <w:rFonts w:asciiTheme="majorHAnsi" w:hAnsiTheme="majorHAnsi"/>
          <w:lang w:val="es-ES_tradnl"/>
        </w:rPr>
        <w:t xml:space="preserve"> el tomarnos en cuenta </w:t>
      </w:r>
      <w:r w:rsidRPr="00062897">
        <w:rPr>
          <w:rFonts w:asciiTheme="majorHAnsi" w:hAnsiTheme="majorHAnsi"/>
          <w:lang w:val="es-ES_tradnl"/>
        </w:rPr>
        <w:t>contribuye a su</w:t>
      </w:r>
      <w:r w:rsidR="007E0EEF" w:rsidRPr="00062897">
        <w:rPr>
          <w:rFonts w:asciiTheme="majorHAnsi" w:hAnsiTheme="majorHAnsi"/>
          <w:lang w:val="es-ES_tradnl"/>
        </w:rPr>
        <w:t xml:space="preserve"> sensibiliza</w:t>
      </w:r>
      <w:r w:rsidRPr="00062897">
        <w:rPr>
          <w:rFonts w:asciiTheme="majorHAnsi" w:hAnsiTheme="majorHAnsi"/>
          <w:lang w:val="es-ES_tradnl"/>
        </w:rPr>
        <w:t>ción, motivación y cambios de comportamiento.</w:t>
      </w:r>
    </w:p>
    <w:p w14:paraId="4CF3D33F" w14:textId="7B1A6FFB" w:rsidR="004A09C2" w:rsidRPr="00484EB8" w:rsidRDefault="000E523B" w:rsidP="00484EB8">
      <w:pPr>
        <w:pStyle w:val="Prrafodelista"/>
        <w:numPr>
          <w:ilvl w:val="0"/>
          <w:numId w:val="18"/>
        </w:numPr>
        <w:spacing w:after="120" w:line="240" w:lineRule="auto"/>
        <w:jc w:val="both"/>
        <w:rPr>
          <w:rFonts w:asciiTheme="majorHAnsi" w:hAnsiTheme="majorHAnsi"/>
          <w:lang w:val="es-ES_tradnl"/>
        </w:rPr>
      </w:pPr>
      <w:r w:rsidRPr="00062897">
        <w:rPr>
          <w:rFonts w:asciiTheme="majorHAnsi" w:hAnsiTheme="majorHAnsi"/>
          <w:lang w:val="es-ES_tradnl"/>
        </w:rPr>
        <w:t>L</w:t>
      </w:r>
      <w:r w:rsidR="007115A6" w:rsidRPr="00062897">
        <w:rPr>
          <w:rFonts w:asciiTheme="majorHAnsi" w:hAnsiTheme="majorHAnsi"/>
          <w:lang w:val="es-ES_tradnl"/>
        </w:rPr>
        <w:t>a replicabilidad del P</w:t>
      </w:r>
      <w:r w:rsidRPr="00062897">
        <w:rPr>
          <w:rFonts w:asciiTheme="majorHAnsi" w:hAnsiTheme="majorHAnsi"/>
          <w:lang w:val="es-ES_tradnl"/>
        </w:rPr>
        <w:t xml:space="preserve">royecto </w:t>
      </w:r>
      <w:r w:rsidR="00062897">
        <w:rPr>
          <w:rFonts w:asciiTheme="majorHAnsi" w:hAnsiTheme="majorHAnsi"/>
          <w:lang w:val="es-ES_tradnl"/>
        </w:rPr>
        <w:t xml:space="preserve">como una buena práctica </w:t>
      </w:r>
      <w:r w:rsidRPr="00062897">
        <w:rPr>
          <w:rFonts w:asciiTheme="majorHAnsi" w:hAnsiTheme="majorHAnsi"/>
          <w:lang w:val="es-ES_tradnl"/>
        </w:rPr>
        <w:t xml:space="preserve">en otros países de América latina y el Caribe requiere de un cuidadoso </w:t>
      </w:r>
      <w:r w:rsidR="007115A6" w:rsidRPr="00062897">
        <w:rPr>
          <w:rFonts w:asciiTheme="majorHAnsi" w:hAnsiTheme="majorHAnsi"/>
          <w:lang w:val="es-ES_tradnl"/>
        </w:rPr>
        <w:t xml:space="preserve">análisis de las amenazas, </w:t>
      </w:r>
      <w:r w:rsidR="00062897">
        <w:rPr>
          <w:rFonts w:asciiTheme="majorHAnsi" w:hAnsiTheme="majorHAnsi"/>
          <w:lang w:val="es-ES_tradnl"/>
        </w:rPr>
        <w:t xml:space="preserve">los actores interesados, </w:t>
      </w:r>
      <w:r w:rsidR="007115A6" w:rsidRPr="00062897">
        <w:rPr>
          <w:rFonts w:asciiTheme="majorHAnsi" w:hAnsiTheme="majorHAnsi"/>
          <w:lang w:val="es-ES_tradnl"/>
        </w:rPr>
        <w:t>el marco legal e institucional y</w:t>
      </w:r>
      <w:r w:rsidR="00062897">
        <w:rPr>
          <w:rFonts w:asciiTheme="majorHAnsi" w:hAnsiTheme="majorHAnsi"/>
          <w:lang w:val="es-ES_tradnl"/>
        </w:rPr>
        <w:t xml:space="preserve"> </w:t>
      </w:r>
      <w:r w:rsidRPr="00062897">
        <w:rPr>
          <w:rFonts w:asciiTheme="majorHAnsi" w:hAnsiTheme="majorHAnsi"/>
          <w:lang w:val="es-ES_tradnl"/>
        </w:rPr>
        <w:t xml:space="preserve">la experiencia previa en </w:t>
      </w:r>
      <w:r w:rsidR="00062897" w:rsidRPr="00062897">
        <w:rPr>
          <w:rFonts w:asciiTheme="majorHAnsi" w:hAnsiTheme="majorHAnsi"/>
          <w:lang w:val="es-ES_tradnl"/>
        </w:rPr>
        <w:t>temas similares</w:t>
      </w:r>
      <w:r w:rsidRPr="00062897">
        <w:rPr>
          <w:rFonts w:asciiTheme="majorHAnsi" w:hAnsiTheme="majorHAnsi"/>
          <w:lang w:val="es-ES_tradnl"/>
        </w:rPr>
        <w:t>.</w:t>
      </w:r>
    </w:p>
    <w:p w14:paraId="40FBE6DD" w14:textId="77777777" w:rsidR="004A09C2" w:rsidRPr="004A09C2" w:rsidRDefault="004A09C2" w:rsidP="004A09C2">
      <w:pPr>
        <w:spacing w:after="0" w:line="240" w:lineRule="auto"/>
        <w:jc w:val="both"/>
        <w:rPr>
          <w:rFonts w:asciiTheme="majorHAnsi" w:hAnsiTheme="majorHAnsi" w:cs="Arial"/>
          <w:b/>
          <w:color w:val="008000"/>
          <w:lang w:val="es-ES_tradnl"/>
        </w:rPr>
      </w:pPr>
    </w:p>
    <w:p w14:paraId="74C83F4F" w14:textId="60F41ADE" w:rsidR="00F448F8" w:rsidRPr="004A09C2" w:rsidRDefault="00F448F8" w:rsidP="00F448F8">
      <w:pPr>
        <w:pStyle w:val="Ttulo3"/>
        <w:rPr>
          <w:color w:val="000000" w:themeColor="text1"/>
          <w:lang w:val="es-ES_tradnl"/>
        </w:rPr>
      </w:pPr>
      <w:bookmarkStart w:id="71" w:name="_Toc394376489"/>
      <w:r w:rsidRPr="004A09C2">
        <w:rPr>
          <w:color w:val="000000" w:themeColor="text1"/>
          <w:lang w:val="es-ES_tradnl"/>
        </w:rPr>
        <w:t>4.3 Recomendaciones</w:t>
      </w:r>
      <w:bookmarkEnd w:id="71"/>
    </w:p>
    <w:p w14:paraId="79E22376" w14:textId="77777777" w:rsidR="008458BC" w:rsidRPr="004A09C2" w:rsidRDefault="008458BC" w:rsidP="008458BC">
      <w:pPr>
        <w:spacing w:after="0" w:line="240" w:lineRule="auto"/>
        <w:jc w:val="both"/>
        <w:rPr>
          <w:rFonts w:asciiTheme="majorHAnsi" w:hAnsiTheme="majorHAnsi" w:cs="Arial"/>
          <w:lang w:val="es-ES_tradnl"/>
        </w:rPr>
      </w:pPr>
    </w:p>
    <w:p w14:paraId="105A790A" w14:textId="66F41536" w:rsidR="008458BC" w:rsidRPr="00A46737" w:rsidRDefault="00A1068D" w:rsidP="008458BC">
      <w:pPr>
        <w:spacing w:after="0" w:line="240" w:lineRule="auto"/>
        <w:jc w:val="both"/>
        <w:rPr>
          <w:rFonts w:asciiTheme="majorHAnsi" w:hAnsiTheme="majorHAnsi" w:cs="Arial"/>
          <w:lang w:val="es-ES_tradnl"/>
        </w:rPr>
      </w:pPr>
      <w:r>
        <w:rPr>
          <w:rFonts w:asciiTheme="majorHAnsi" w:hAnsiTheme="majorHAnsi" w:cs="Arial"/>
          <w:lang w:val="es-ES_tradnl"/>
        </w:rPr>
        <w:t>Como a</w:t>
      </w:r>
      <w:r w:rsidR="008458BC" w:rsidRPr="00A46737">
        <w:rPr>
          <w:rFonts w:asciiTheme="majorHAnsi" w:hAnsiTheme="majorHAnsi" w:cs="Arial"/>
          <w:lang w:val="es-ES_tradnl"/>
        </w:rPr>
        <w:t>cciones correctivas para el diseño, implementación, monitoreo y evaluación del proyecto</w:t>
      </w:r>
      <w:r w:rsidR="00A46737" w:rsidRPr="00A46737">
        <w:rPr>
          <w:rFonts w:asciiTheme="majorHAnsi" w:hAnsiTheme="majorHAnsi" w:cs="Arial"/>
          <w:lang w:val="es-ES_tradnl"/>
        </w:rPr>
        <w:t>:</w:t>
      </w:r>
    </w:p>
    <w:p w14:paraId="4131B39C" w14:textId="77777777" w:rsidR="00F448F8" w:rsidRDefault="00F448F8" w:rsidP="00EC5136">
      <w:pPr>
        <w:spacing w:after="0" w:line="240" w:lineRule="auto"/>
        <w:jc w:val="both"/>
        <w:rPr>
          <w:rFonts w:asciiTheme="majorHAnsi" w:hAnsiTheme="majorHAnsi" w:cs="Arial"/>
          <w:b/>
          <w:color w:val="008000"/>
          <w:lang w:val="es-ES_tradnl"/>
        </w:rPr>
      </w:pPr>
    </w:p>
    <w:p w14:paraId="0A417725" w14:textId="77777777" w:rsidR="006C3940" w:rsidRPr="00FE7FD1" w:rsidRDefault="006C3940" w:rsidP="006C3940">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Recomendaciones para PNUD:</w:t>
      </w:r>
    </w:p>
    <w:p w14:paraId="0C8479FF" w14:textId="77777777" w:rsidR="006C3940" w:rsidRPr="00A46737" w:rsidRDefault="006C3940" w:rsidP="006C3940">
      <w:pPr>
        <w:spacing w:after="0" w:line="240" w:lineRule="auto"/>
        <w:jc w:val="both"/>
        <w:rPr>
          <w:rFonts w:asciiTheme="majorHAnsi" w:hAnsiTheme="majorHAnsi" w:cs="Arial"/>
          <w:b/>
          <w:color w:val="008000"/>
          <w:lang w:val="es-ES_tradnl"/>
        </w:rPr>
      </w:pPr>
    </w:p>
    <w:p w14:paraId="5148DDEA" w14:textId="1F25E415" w:rsidR="006C3940" w:rsidRPr="008738B7" w:rsidRDefault="006C3940" w:rsidP="00754513">
      <w:pPr>
        <w:pStyle w:val="Prrafodelista"/>
        <w:numPr>
          <w:ilvl w:val="0"/>
          <w:numId w:val="45"/>
        </w:numPr>
        <w:spacing w:after="120" w:line="240" w:lineRule="auto"/>
        <w:jc w:val="both"/>
        <w:rPr>
          <w:rFonts w:asciiTheme="majorHAnsi" w:hAnsiTheme="majorHAnsi"/>
          <w:lang w:val="es-ES_tradnl"/>
        </w:rPr>
      </w:pPr>
      <w:r w:rsidRPr="008738B7">
        <w:rPr>
          <w:rFonts w:asciiTheme="majorHAnsi" w:hAnsiTheme="majorHAnsi"/>
          <w:lang w:val="es-ES_tradnl"/>
        </w:rPr>
        <w:t xml:space="preserve">En el diseño de futuros proyectos </w:t>
      </w:r>
      <w:r w:rsidR="00B1505F">
        <w:rPr>
          <w:rFonts w:asciiTheme="majorHAnsi" w:hAnsiTheme="majorHAnsi"/>
          <w:lang w:val="es-ES_tradnl"/>
        </w:rPr>
        <w:t>PNUD</w:t>
      </w:r>
      <w:r w:rsidR="00B1505F" w:rsidRPr="008738B7">
        <w:rPr>
          <w:rFonts w:asciiTheme="majorHAnsi" w:hAnsiTheme="majorHAnsi"/>
          <w:lang w:val="es-ES_tradnl"/>
        </w:rPr>
        <w:t xml:space="preserve"> </w:t>
      </w:r>
      <w:r w:rsidR="00B1505F">
        <w:rPr>
          <w:rFonts w:asciiTheme="majorHAnsi" w:hAnsiTheme="majorHAnsi"/>
          <w:lang w:val="es-ES_tradnl"/>
        </w:rPr>
        <w:t>debería enfocarse en</w:t>
      </w:r>
      <w:r w:rsidR="00B1505F" w:rsidRPr="008738B7">
        <w:rPr>
          <w:rFonts w:asciiTheme="majorHAnsi" w:hAnsiTheme="majorHAnsi"/>
          <w:lang w:val="es-ES_tradnl"/>
        </w:rPr>
        <w:t xml:space="preserve"> una identificación </w:t>
      </w:r>
      <w:r w:rsidRPr="008738B7">
        <w:rPr>
          <w:rFonts w:asciiTheme="majorHAnsi" w:hAnsiTheme="majorHAnsi"/>
          <w:lang w:val="es-ES_tradnl"/>
        </w:rPr>
        <w:t>más explícita de otras de</w:t>
      </w:r>
      <w:r>
        <w:rPr>
          <w:rFonts w:asciiTheme="majorHAnsi" w:hAnsiTheme="majorHAnsi"/>
          <w:lang w:val="es-ES_tradnl"/>
        </w:rPr>
        <w:t xml:space="preserve"> sus </w:t>
      </w:r>
      <w:r w:rsidRPr="008738B7">
        <w:rPr>
          <w:rFonts w:asciiTheme="majorHAnsi" w:hAnsiTheme="majorHAnsi"/>
          <w:lang w:val="es-ES_tradnl"/>
        </w:rPr>
        <w:t xml:space="preserve">prioridades, tales como los ODS, que podrían articularse en diferentes actividades y productos. </w:t>
      </w:r>
    </w:p>
    <w:p w14:paraId="73762F46" w14:textId="1EE65EEC" w:rsidR="006C3940" w:rsidRPr="00606FB5" w:rsidRDefault="00EB509D" w:rsidP="00754513">
      <w:pPr>
        <w:pStyle w:val="Prrafodelista"/>
        <w:numPr>
          <w:ilvl w:val="0"/>
          <w:numId w:val="45"/>
        </w:numPr>
        <w:spacing w:after="120" w:line="240" w:lineRule="auto"/>
        <w:jc w:val="both"/>
        <w:rPr>
          <w:rFonts w:asciiTheme="majorHAnsi" w:hAnsiTheme="majorHAnsi"/>
          <w:lang w:val="es-ES_tradnl"/>
        </w:rPr>
      </w:pPr>
      <w:r>
        <w:rPr>
          <w:rFonts w:asciiTheme="majorHAnsi" w:hAnsiTheme="majorHAnsi"/>
          <w:lang w:val="es-ES_tradnl"/>
        </w:rPr>
        <w:t>Desde el diseño de los p</w:t>
      </w:r>
      <w:r w:rsidR="006C3940" w:rsidRPr="00EB509D">
        <w:rPr>
          <w:rFonts w:asciiTheme="majorHAnsi" w:hAnsiTheme="majorHAnsi"/>
          <w:lang w:val="es-ES_tradnl"/>
        </w:rPr>
        <w:t>royecto</w:t>
      </w:r>
      <w:r>
        <w:rPr>
          <w:rFonts w:asciiTheme="majorHAnsi" w:hAnsiTheme="majorHAnsi"/>
          <w:lang w:val="es-ES_tradnl"/>
        </w:rPr>
        <w:t>s</w:t>
      </w:r>
      <w:r w:rsidR="006C3940" w:rsidRPr="00EB509D">
        <w:rPr>
          <w:rFonts w:asciiTheme="majorHAnsi" w:hAnsiTheme="majorHAnsi"/>
          <w:lang w:val="es-ES_tradnl"/>
        </w:rPr>
        <w:t xml:space="preserve">, </w:t>
      </w:r>
      <w:r w:rsidRPr="00EB509D">
        <w:rPr>
          <w:rFonts w:asciiTheme="majorHAnsi" w:hAnsiTheme="majorHAnsi"/>
          <w:lang w:val="es-ES_tradnl"/>
        </w:rPr>
        <w:t xml:space="preserve">con </w:t>
      </w:r>
      <w:r w:rsidR="006C3940" w:rsidRPr="00EB509D">
        <w:rPr>
          <w:rFonts w:asciiTheme="majorHAnsi" w:hAnsiTheme="majorHAnsi"/>
          <w:lang w:val="es-ES_tradnl"/>
        </w:rPr>
        <w:t xml:space="preserve">una identificación temprana y específica de grupos de interés que amenazan los ecosistemas de humedales (o cualquier otro elemento de la biodiversidad) </w:t>
      </w:r>
      <w:r w:rsidRPr="00EB509D">
        <w:rPr>
          <w:rFonts w:asciiTheme="majorHAnsi" w:hAnsiTheme="majorHAnsi"/>
          <w:lang w:val="es-ES_tradnl"/>
        </w:rPr>
        <w:t xml:space="preserve">PNUD </w:t>
      </w:r>
      <w:r w:rsidR="006C3940" w:rsidRPr="00EB509D">
        <w:rPr>
          <w:rFonts w:asciiTheme="majorHAnsi" w:hAnsiTheme="majorHAnsi"/>
          <w:lang w:val="es-ES_tradnl"/>
        </w:rPr>
        <w:t xml:space="preserve">puede mejorar aún más la lista de beneficiarios y aliados del proyecto, así como la inclusión de grupos sociales relevantes en temas priorizados </w:t>
      </w:r>
      <w:r w:rsidR="006C3940" w:rsidRPr="00606FB5">
        <w:rPr>
          <w:rFonts w:asciiTheme="majorHAnsi" w:hAnsiTheme="majorHAnsi"/>
          <w:lang w:val="es-ES_tradnl"/>
        </w:rPr>
        <w:t>(género, lucha contra la pobreza, otros).</w:t>
      </w:r>
    </w:p>
    <w:p w14:paraId="18008565" w14:textId="047C1435" w:rsidR="006C3940" w:rsidRPr="00606FB5" w:rsidRDefault="00EB509D" w:rsidP="00754513">
      <w:pPr>
        <w:pStyle w:val="Prrafodelista"/>
        <w:numPr>
          <w:ilvl w:val="0"/>
          <w:numId w:val="45"/>
        </w:numPr>
        <w:spacing w:after="120" w:line="240" w:lineRule="auto"/>
        <w:jc w:val="both"/>
        <w:rPr>
          <w:rFonts w:asciiTheme="majorHAnsi" w:hAnsiTheme="majorHAnsi"/>
          <w:lang w:val="es-ES_tradnl"/>
        </w:rPr>
      </w:pPr>
      <w:r w:rsidRPr="00606FB5">
        <w:rPr>
          <w:rFonts w:asciiTheme="majorHAnsi" w:hAnsiTheme="majorHAnsi"/>
          <w:lang w:val="es-ES_tradnl"/>
        </w:rPr>
        <w:t>PNUD debe</w:t>
      </w:r>
      <w:r w:rsidR="00606FB5" w:rsidRPr="00606FB5">
        <w:rPr>
          <w:rFonts w:asciiTheme="majorHAnsi" w:hAnsiTheme="majorHAnsi"/>
          <w:lang w:val="es-ES_tradnl"/>
        </w:rPr>
        <w:t>ría</w:t>
      </w:r>
      <w:r w:rsidRPr="00606FB5">
        <w:rPr>
          <w:rFonts w:asciiTheme="majorHAnsi" w:hAnsiTheme="majorHAnsi"/>
          <w:lang w:val="es-ES_tradnl"/>
        </w:rPr>
        <w:t xml:space="preserve"> p</w:t>
      </w:r>
      <w:r w:rsidR="006C3940" w:rsidRPr="00606FB5">
        <w:rPr>
          <w:rFonts w:asciiTheme="majorHAnsi" w:hAnsiTheme="majorHAnsi"/>
          <w:lang w:val="es-ES_tradnl"/>
        </w:rPr>
        <w:t>osicionar el tema de género como necesario y estratégico desde las fases de formulación de los proyectos, con indicadores claros.</w:t>
      </w:r>
    </w:p>
    <w:p w14:paraId="670A3BFF" w14:textId="77777777" w:rsidR="006C3940" w:rsidRPr="00FE7FD1" w:rsidRDefault="006C3940" w:rsidP="006C3940">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 xml:space="preserve">Recomendaciones para SINAC: </w:t>
      </w:r>
    </w:p>
    <w:p w14:paraId="2817F3DD" w14:textId="77777777" w:rsidR="00FE7FD1" w:rsidRPr="00723FEC" w:rsidRDefault="00FE7FD1" w:rsidP="006C3940">
      <w:pPr>
        <w:spacing w:after="0" w:line="240" w:lineRule="auto"/>
        <w:jc w:val="both"/>
        <w:rPr>
          <w:rFonts w:asciiTheme="majorHAnsi" w:hAnsiTheme="majorHAnsi" w:cs="Arial"/>
          <w:b/>
          <w:color w:val="008000"/>
          <w:lang w:val="es-ES_tradnl"/>
        </w:rPr>
      </w:pPr>
    </w:p>
    <w:p w14:paraId="0EAC8A58" w14:textId="07E1BD83" w:rsidR="006C3940" w:rsidRPr="00723FEC" w:rsidRDefault="00723FEC" w:rsidP="00754513">
      <w:pPr>
        <w:pStyle w:val="Prrafodelista"/>
        <w:numPr>
          <w:ilvl w:val="0"/>
          <w:numId w:val="45"/>
        </w:numPr>
        <w:spacing w:after="120" w:line="240" w:lineRule="auto"/>
        <w:jc w:val="both"/>
        <w:rPr>
          <w:rFonts w:asciiTheme="majorHAnsi" w:hAnsiTheme="majorHAnsi"/>
          <w:lang w:val="es-ES_tradnl"/>
        </w:rPr>
      </w:pPr>
      <w:r w:rsidRPr="00723FEC">
        <w:rPr>
          <w:rFonts w:asciiTheme="majorHAnsi" w:hAnsiTheme="majorHAnsi"/>
          <w:lang w:val="es-ES_tradnl"/>
        </w:rPr>
        <w:t>En la implementación de proyectos, SINAC debiera c</w:t>
      </w:r>
      <w:r w:rsidR="006C3940" w:rsidRPr="00723FEC">
        <w:rPr>
          <w:rFonts w:asciiTheme="majorHAnsi" w:hAnsiTheme="majorHAnsi"/>
          <w:lang w:val="es-ES_tradnl"/>
        </w:rPr>
        <w:t xml:space="preserve">onsiderar las diferencias regionales </w:t>
      </w:r>
      <w:r w:rsidR="00E46AAC">
        <w:rPr>
          <w:rFonts w:asciiTheme="majorHAnsi" w:hAnsiTheme="majorHAnsi"/>
          <w:lang w:val="es-ES_tradnl"/>
        </w:rPr>
        <w:t xml:space="preserve">de las AC </w:t>
      </w:r>
      <w:r w:rsidR="006C3940" w:rsidRPr="00723FEC">
        <w:rPr>
          <w:rFonts w:asciiTheme="majorHAnsi" w:hAnsiTheme="majorHAnsi"/>
          <w:lang w:val="es-ES_tradnl"/>
        </w:rPr>
        <w:t>en liderazgo, capacidad administrativa, competencias técnicas y experiencias previas, adoptando una estrategia que permita no dejar rezagada a ningún área de conservación.</w:t>
      </w:r>
    </w:p>
    <w:p w14:paraId="0C440A3E" w14:textId="64AF278E" w:rsidR="006C3940" w:rsidRPr="00BF55F2" w:rsidRDefault="00BF55F2" w:rsidP="00754513">
      <w:pPr>
        <w:pStyle w:val="Prrafodelista"/>
        <w:numPr>
          <w:ilvl w:val="0"/>
          <w:numId w:val="45"/>
        </w:numPr>
        <w:spacing w:after="120" w:line="240" w:lineRule="auto"/>
        <w:jc w:val="both"/>
        <w:rPr>
          <w:rFonts w:asciiTheme="majorHAnsi" w:hAnsiTheme="majorHAnsi"/>
          <w:lang w:val="es-ES_tradnl"/>
        </w:rPr>
      </w:pPr>
      <w:r w:rsidRPr="00BF55F2">
        <w:rPr>
          <w:rFonts w:asciiTheme="majorHAnsi" w:hAnsiTheme="majorHAnsi"/>
          <w:lang w:val="es-ES_tradnl"/>
        </w:rPr>
        <w:t>SINAC debiera d</w:t>
      </w:r>
      <w:r w:rsidR="006C3940" w:rsidRPr="00BF55F2">
        <w:rPr>
          <w:rFonts w:asciiTheme="majorHAnsi" w:hAnsiTheme="majorHAnsi"/>
          <w:lang w:val="es-ES_tradnl"/>
        </w:rPr>
        <w:t>efinir un mecanismo de uso obligatorio que permita a las AC y a</w:t>
      </w:r>
      <w:r w:rsidRPr="00BF55F2">
        <w:rPr>
          <w:rFonts w:asciiTheme="majorHAnsi" w:hAnsiTheme="majorHAnsi"/>
          <w:lang w:val="es-ES_tradnl"/>
        </w:rPr>
        <w:t xml:space="preserve"> la institución </w:t>
      </w:r>
      <w:r w:rsidR="006C3940" w:rsidRPr="00BF55F2">
        <w:rPr>
          <w:rFonts w:asciiTheme="majorHAnsi" w:hAnsiTheme="majorHAnsi"/>
          <w:lang w:val="es-ES_tradnl"/>
        </w:rPr>
        <w:t>en general cuantificar y reportar adecuadamente y a tiempo su cofinanciamiento de</w:t>
      </w:r>
      <w:r w:rsidR="00FB6BE8">
        <w:rPr>
          <w:rFonts w:asciiTheme="majorHAnsi" w:hAnsiTheme="majorHAnsi"/>
          <w:lang w:val="es-ES_tradnl"/>
        </w:rPr>
        <w:t xml:space="preserve"> </w:t>
      </w:r>
      <w:r w:rsidR="006C3940" w:rsidRPr="00BF55F2">
        <w:rPr>
          <w:rFonts w:asciiTheme="majorHAnsi" w:hAnsiTheme="majorHAnsi"/>
          <w:lang w:val="es-ES_tradnl"/>
        </w:rPr>
        <w:t>l</w:t>
      </w:r>
      <w:r w:rsidR="00FB6BE8">
        <w:rPr>
          <w:rFonts w:asciiTheme="majorHAnsi" w:hAnsiTheme="majorHAnsi"/>
          <w:lang w:val="es-ES_tradnl"/>
        </w:rPr>
        <w:t>os</w:t>
      </w:r>
      <w:r w:rsidR="006C3940" w:rsidRPr="00BF55F2">
        <w:rPr>
          <w:rFonts w:asciiTheme="majorHAnsi" w:hAnsiTheme="majorHAnsi"/>
          <w:lang w:val="es-ES_tradnl"/>
        </w:rPr>
        <w:t xml:space="preserve"> proyecto</w:t>
      </w:r>
      <w:r w:rsidR="00FB6BE8">
        <w:rPr>
          <w:rFonts w:asciiTheme="majorHAnsi" w:hAnsiTheme="majorHAnsi"/>
          <w:lang w:val="es-ES_tradnl"/>
        </w:rPr>
        <w:t>s</w:t>
      </w:r>
      <w:r w:rsidR="006C3940" w:rsidRPr="00BF55F2">
        <w:rPr>
          <w:rFonts w:asciiTheme="majorHAnsi" w:hAnsiTheme="majorHAnsi"/>
          <w:lang w:val="es-ES_tradnl"/>
        </w:rPr>
        <w:t>, con un formato específico y una capacitación asociada.</w:t>
      </w:r>
    </w:p>
    <w:p w14:paraId="2949AFD0" w14:textId="7E816BC5" w:rsidR="006C3940" w:rsidRPr="00F87BF0" w:rsidRDefault="00FB6BE8" w:rsidP="00754513">
      <w:pPr>
        <w:pStyle w:val="Prrafodelista"/>
        <w:numPr>
          <w:ilvl w:val="0"/>
          <w:numId w:val="45"/>
        </w:numPr>
        <w:spacing w:after="120" w:line="240" w:lineRule="auto"/>
        <w:jc w:val="both"/>
        <w:rPr>
          <w:rFonts w:asciiTheme="majorHAnsi" w:hAnsiTheme="majorHAnsi"/>
          <w:lang w:val="es-ES_tradnl"/>
        </w:rPr>
      </w:pPr>
      <w:r w:rsidRPr="00FB6BE8">
        <w:rPr>
          <w:rFonts w:asciiTheme="majorHAnsi" w:hAnsiTheme="majorHAnsi"/>
          <w:lang w:val="es-ES_tradnl"/>
        </w:rPr>
        <w:t>SINAC  debiera f</w:t>
      </w:r>
      <w:r w:rsidR="006C3940" w:rsidRPr="00FB6BE8">
        <w:rPr>
          <w:rFonts w:asciiTheme="majorHAnsi" w:hAnsiTheme="majorHAnsi"/>
          <w:lang w:val="es-ES_tradnl"/>
        </w:rPr>
        <w:t>omentar proactivamente el establecimiento de alianzas estratégicas con socios y aliados que fortalezcan o complementen acciones específicas de</w:t>
      </w:r>
      <w:r w:rsidRPr="00FB6BE8">
        <w:rPr>
          <w:rFonts w:asciiTheme="majorHAnsi" w:hAnsiTheme="majorHAnsi"/>
          <w:lang w:val="es-ES_tradnl"/>
        </w:rPr>
        <w:t xml:space="preserve"> </w:t>
      </w:r>
      <w:r w:rsidR="006C3940" w:rsidRPr="00FB6BE8">
        <w:rPr>
          <w:rFonts w:asciiTheme="majorHAnsi" w:hAnsiTheme="majorHAnsi"/>
          <w:lang w:val="es-ES_tradnl"/>
        </w:rPr>
        <w:t>l</w:t>
      </w:r>
      <w:r w:rsidRPr="00FB6BE8">
        <w:rPr>
          <w:rFonts w:asciiTheme="majorHAnsi" w:hAnsiTheme="majorHAnsi"/>
          <w:lang w:val="es-ES_tradnl"/>
        </w:rPr>
        <w:t>os</w:t>
      </w:r>
      <w:r w:rsidR="006C3940" w:rsidRPr="00FB6BE8">
        <w:rPr>
          <w:rFonts w:asciiTheme="majorHAnsi" w:hAnsiTheme="majorHAnsi"/>
          <w:lang w:val="es-ES_tradnl"/>
        </w:rPr>
        <w:t xml:space="preserve"> proyecto, </w:t>
      </w:r>
      <w:r w:rsidR="006C3940" w:rsidRPr="00F87BF0">
        <w:rPr>
          <w:rFonts w:asciiTheme="majorHAnsi" w:hAnsiTheme="majorHAnsi"/>
          <w:lang w:val="es-ES_tradnl"/>
        </w:rPr>
        <w:t>cuantificando el correspondiente cofinanciamiento no programado.</w:t>
      </w:r>
    </w:p>
    <w:p w14:paraId="0AEA7663" w14:textId="67A72494" w:rsidR="006C3940" w:rsidRPr="00F87BF0" w:rsidRDefault="00F87BF0" w:rsidP="00754513">
      <w:pPr>
        <w:pStyle w:val="Prrafodelista"/>
        <w:numPr>
          <w:ilvl w:val="0"/>
          <w:numId w:val="45"/>
        </w:numPr>
        <w:spacing w:after="120" w:line="240" w:lineRule="auto"/>
        <w:jc w:val="both"/>
        <w:rPr>
          <w:rFonts w:asciiTheme="majorHAnsi" w:hAnsiTheme="majorHAnsi"/>
          <w:lang w:val="es-ES_tradnl"/>
        </w:rPr>
      </w:pPr>
      <w:r w:rsidRPr="00F87BF0">
        <w:rPr>
          <w:rFonts w:asciiTheme="majorHAnsi" w:hAnsiTheme="majorHAnsi"/>
          <w:lang w:val="es-ES_tradnl"/>
        </w:rPr>
        <w:t>SINAC debiera integrar</w:t>
      </w:r>
      <w:r w:rsidR="006C3940" w:rsidRPr="00F87BF0">
        <w:rPr>
          <w:rFonts w:asciiTheme="majorHAnsi" w:hAnsiTheme="majorHAnsi"/>
          <w:lang w:val="es-ES_tradnl"/>
        </w:rPr>
        <w:t xml:space="preserve"> funcionarios </w:t>
      </w:r>
      <w:r w:rsidRPr="00F87BF0">
        <w:rPr>
          <w:rFonts w:asciiTheme="majorHAnsi" w:hAnsiTheme="majorHAnsi"/>
          <w:lang w:val="es-ES_tradnl"/>
        </w:rPr>
        <w:t xml:space="preserve">a tiempo completo </w:t>
      </w:r>
      <w:r w:rsidR="006C3940" w:rsidRPr="00F87BF0">
        <w:rPr>
          <w:rFonts w:asciiTheme="majorHAnsi" w:hAnsiTheme="majorHAnsi"/>
          <w:lang w:val="es-ES_tradnl"/>
        </w:rPr>
        <w:t>como parte del equipo técnico de la PMU.</w:t>
      </w:r>
    </w:p>
    <w:p w14:paraId="5FCC73CD" w14:textId="77777777" w:rsidR="006C3940" w:rsidRPr="00FE7FD1" w:rsidRDefault="006C3940" w:rsidP="006C3940">
      <w:pPr>
        <w:spacing w:after="0" w:line="240" w:lineRule="auto"/>
        <w:jc w:val="both"/>
        <w:rPr>
          <w:rFonts w:asciiTheme="majorHAnsi" w:hAnsiTheme="majorHAnsi" w:cs="Arial"/>
          <w:lang w:val="es-ES_tradnl"/>
        </w:rPr>
      </w:pPr>
      <w:r w:rsidRPr="00FE7FD1">
        <w:rPr>
          <w:rFonts w:asciiTheme="majorHAnsi" w:hAnsiTheme="majorHAnsi" w:cs="Arial"/>
          <w:lang w:val="es-ES_tradnl"/>
        </w:rPr>
        <w:t>Acciones de seguimiento y reforzamiento de los beneficios iniciales del proyecto:</w:t>
      </w:r>
    </w:p>
    <w:p w14:paraId="2EEAB030" w14:textId="77777777" w:rsidR="008458BC" w:rsidRPr="00FE7FD1" w:rsidRDefault="008458BC" w:rsidP="008458BC">
      <w:pPr>
        <w:spacing w:after="0" w:line="240" w:lineRule="auto"/>
        <w:jc w:val="both"/>
        <w:rPr>
          <w:rFonts w:asciiTheme="majorHAnsi" w:hAnsiTheme="majorHAnsi" w:cs="Arial"/>
          <w:lang w:val="es-ES_tradnl"/>
        </w:rPr>
      </w:pPr>
    </w:p>
    <w:p w14:paraId="0B7D9EEC" w14:textId="78AC858E" w:rsidR="00D30636" w:rsidRPr="00FE7FD1" w:rsidRDefault="00D30636" w:rsidP="008458BC">
      <w:pPr>
        <w:spacing w:after="0" w:line="240" w:lineRule="auto"/>
        <w:jc w:val="both"/>
        <w:rPr>
          <w:rFonts w:asciiTheme="majorHAnsi" w:hAnsiTheme="majorHAnsi" w:cs="Arial"/>
          <w:u w:val="single"/>
          <w:lang w:val="es-ES_tradnl"/>
        </w:rPr>
      </w:pPr>
      <w:r w:rsidRPr="00FE7FD1">
        <w:rPr>
          <w:rFonts w:asciiTheme="majorHAnsi" w:hAnsiTheme="majorHAnsi" w:cs="Arial"/>
          <w:u w:val="single"/>
          <w:lang w:val="es-ES_tradnl"/>
        </w:rPr>
        <w:t>Para las autoridades de MINAE  y SINAC:</w:t>
      </w:r>
    </w:p>
    <w:p w14:paraId="40936549" w14:textId="77777777" w:rsidR="00FE7FD1" w:rsidRPr="00FE7FD1" w:rsidRDefault="00FE7FD1" w:rsidP="008458BC">
      <w:pPr>
        <w:spacing w:after="0" w:line="240" w:lineRule="auto"/>
        <w:jc w:val="both"/>
        <w:rPr>
          <w:rFonts w:asciiTheme="majorHAnsi" w:hAnsiTheme="majorHAnsi" w:cs="Arial"/>
          <w:b/>
          <w:color w:val="008000"/>
          <w:lang w:val="es-ES_tradnl"/>
        </w:rPr>
      </w:pPr>
    </w:p>
    <w:p w14:paraId="06EF40D7" w14:textId="38CAE8E4" w:rsidR="00304D86" w:rsidRPr="00BC3BA0" w:rsidRDefault="00E46AAC" w:rsidP="00754513">
      <w:pPr>
        <w:pStyle w:val="Prrafodelista"/>
        <w:numPr>
          <w:ilvl w:val="0"/>
          <w:numId w:val="45"/>
        </w:numPr>
        <w:spacing w:after="120" w:line="240" w:lineRule="auto"/>
        <w:jc w:val="both"/>
        <w:rPr>
          <w:rFonts w:asciiTheme="majorHAnsi" w:hAnsiTheme="majorHAnsi"/>
          <w:lang w:val="es-ES_tradnl"/>
        </w:rPr>
      </w:pPr>
      <w:r w:rsidRPr="00BC3BA0">
        <w:rPr>
          <w:rFonts w:asciiTheme="majorHAnsi" w:hAnsiTheme="majorHAnsi"/>
          <w:lang w:val="es-ES_tradnl"/>
        </w:rPr>
        <w:t>MINAE debiera a</w:t>
      </w:r>
      <w:r w:rsidR="00304D86" w:rsidRPr="00BC3BA0">
        <w:rPr>
          <w:rFonts w:asciiTheme="majorHAnsi" w:hAnsiTheme="majorHAnsi"/>
          <w:lang w:val="es-ES_tradnl"/>
        </w:rPr>
        <w:t xml:space="preserve">signar la focalía de la Convención Ramsar al Programa Nacional de Humedales, de manera que desde allí se de un seguimiento ágil y oportuno al cumplimiento del Plan Estratégico de la Convención y con el Registro Montreux. </w:t>
      </w:r>
    </w:p>
    <w:p w14:paraId="509558E6" w14:textId="77777777" w:rsidR="006B3A24" w:rsidRPr="00D24409" w:rsidRDefault="006B3A24" w:rsidP="00754513">
      <w:pPr>
        <w:pStyle w:val="Prrafodelista"/>
        <w:numPr>
          <w:ilvl w:val="0"/>
          <w:numId w:val="45"/>
        </w:numPr>
        <w:spacing w:after="120" w:line="240" w:lineRule="auto"/>
        <w:jc w:val="both"/>
        <w:rPr>
          <w:rFonts w:asciiTheme="majorHAnsi" w:hAnsiTheme="majorHAnsi"/>
          <w:lang w:val="es-ES_tradnl"/>
        </w:rPr>
      </w:pPr>
      <w:r w:rsidRPr="00D24409">
        <w:rPr>
          <w:rFonts w:asciiTheme="majorHAnsi" w:hAnsiTheme="majorHAnsi"/>
          <w:lang w:val="es-ES_tradnl"/>
        </w:rPr>
        <w:t>MINAE  y SINAC debieran fortalecer el Programa Nacional de Humedales con recursos humanos, materiales y financieros, como un actor clave en la sostenibilidad de los procesos asociados a la gestión de humedales y en futuros proyectos.</w:t>
      </w:r>
    </w:p>
    <w:p w14:paraId="2AE3059C" w14:textId="5B555296" w:rsidR="006B3A24" w:rsidRPr="00D24409" w:rsidRDefault="006B3A24" w:rsidP="00754513">
      <w:pPr>
        <w:pStyle w:val="Prrafodelista"/>
        <w:numPr>
          <w:ilvl w:val="0"/>
          <w:numId w:val="45"/>
        </w:numPr>
        <w:spacing w:after="120" w:line="240" w:lineRule="auto"/>
        <w:jc w:val="both"/>
        <w:rPr>
          <w:rFonts w:asciiTheme="majorHAnsi" w:hAnsiTheme="majorHAnsi"/>
          <w:lang w:val="es-ES_tradnl"/>
        </w:rPr>
      </w:pPr>
      <w:r w:rsidRPr="00D24409">
        <w:rPr>
          <w:rFonts w:asciiTheme="majorHAnsi" w:hAnsiTheme="majorHAnsi"/>
          <w:lang w:val="es-ES_tradnl"/>
        </w:rPr>
        <w:t>SINAC debiera poner a disposición de todo público y en forma transparente y abierta el Inventario Nacional de Humedales por medio del SNIT y de otras plataformas.</w:t>
      </w:r>
    </w:p>
    <w:p w14:paraId="625AFFF8" w14:textId="734E2393" w:rsidR="006B3A24" w:rsidRPr="00641DAF" w:rsidRDefault="006B3A24" w:rsidP="00754513">
      <w:pPr>
        <w:pStyle w:val="Prrafodelista"/>
        <w:numPr>
          <w:ilvl w:val="0"/>
          <w:numId w:val="45"/>
        </w:numPr>
        <w:spacing w:after="120" w:line="240" w:lineRule="auto"/>
        <w:jc w:val="both"/>
        <w:rPr>
          <w:rFonts w:asciiTheme="majorHAnsi" w:hAnsiTheme="majorHAnsi"/>
          <w:lang w:val="es-ES_tradnl"/>
        </w:rPr>
      </w:pPr>
      <w:r w:rsidRPr="00641DAF">
        <w:rPr>
          <w:rFonts w:asciiTheme="majorHAnsi" w:hAnsiTheme="majorHAnsi"/>
          <w:lang w:val="es-ES_tradnl"/>
        </w:rPr>
        <w:t>SINAC  debiera poner en práctica los mecanismos financieros aportados por el Proyecto para mejorar los vacíos de recursos y optimizar los ingresos que la institución puede aportar a la conservación de humedales.</w:t>
      </w:r>
    </w:p>
    <w:p w14:paraId="581AC62D" w14:textId="17B7AB80" w:rsidR="006B3A24" w:rsidRPr="000366A8" w:rsidRDefault="006B3A24" w:rsidP="00754513">
      <w:pPr>
        <w:pStyle w:val="Prrafodelista"/>
        <w:numPr>
          <w:ilvl w:val="0"/>
          <w:numId w:val="45"/>
        </w:numPr>
        <w:spacing w:after="120" w:line="240" w:lineRule="auto"/>
        <w:jc w:val="both"/>
        <w:rPr>
          <w:rFonts w:asciiTheme="majorHAnsi" w:hAnsiTheme="majorHAnsi"/>
          <w:lang w:val="es-ES_tradnl"/>
        </w:rPr>
      </w:pPr>
      <w:r w:rsidRPr="000366A8">
        <w:rPr>
          <w:rFonts w:asciiTheme="majorHAnsi" w:hAnsiTheme="majorHAnsi"/>
          <w:lang w:val="es-ES_tradnl"/>
        </w:rPr>
        <w:t xml:space="preserve">SINAC debiera empoderar con conocimientos sobre género al personal que desarrolla funciones de coordinación, ejecución, administración y evaluación de proyectos, de manera que comprendan las relaciones sociales entre hombre y mujeres y puedan implementar acciones afirmativas orientadas al logro de la equidad. </w:t>
      </w:r>
    </w:p>
    <w:p w14:paraId="6E57D888" w14:textId="77777777" w:rsidR="000366A8" w:rsidRPr="000366A8" w:rsidRDefault="000366A8" w:rsidP="00754513">
      <w:pPr>
        <w:pStyle w:val="Prrafodelista"/>
        <w:numPr>
          <w:ilvl w:val="0"/>
          <w:numId w:val="45"/>
        </w:numPr>
        <w:spacing w:after="120" w:line="240" w:lineRule="auto"/>
        <w:jc w:val="both"/>
        <w:rPr>
          <w:rFonts w:asciiTheme="majorHAnsi" w:hAnsiTheme="majorHAnsi" w:cs="Arial"/>
          <w:lang w:val="es-ES_tradnl"/>
        </w:rPr>
      </w:pPr>
      <w:r w:rsidRPr="000366A8">
        <w:rPr>
          <w:rFonts w:asciiTheme="majorHAnsi" w:hAnsiTheme="majorHAnsi"/>
          <w:lang w:val="es-ES_tradnl"/>
        </w:rPr>
        <w:t>SINAC debiera actualizar en su Plan Estratégico 2016-2026 lo concerniente a humedales y al PNH, dado que es</w:t>
      </w:r>
      <w:r w:rsidRPr="000366A8">
        <w:rPr>
          <w:rFonts w:asciiTheme="majorHAnsi" w:hAnsiTheme="majorHAnsi" w:cs="Arial"/>
          <w:lang w:val="es-ES_tradnl"/>
        </w:rPr>
        <w:t xml:space="preserve"> un tema invisibilizado en esa importante herramienta de planificación.</w:t>
      </w:r>
    </w:p>
    <w:p w14:paraId="6ADB992E" w14:textId="61899BAB" w:rsidR="006B3A24" w:rsidRPr="000366A8" w:rsidRDefault="006B3A24" w:rsidP="00754513">
      <w:pPr>
        <w:pStyle w:val="Prrafodelista"/>
        <w:numPr>
          <w:ilvl w:val="0"/>
          <w:numId w:val="45"/>
        </w:numPr>
        <w:spacing w:after="120" w:line="240" w:lineRule="auto"/>
        <w:jc w:val="both"/>
        <w:rPr>
          <w:rFonts w:asciiTheme="majorHAnsi" w:hAnsiTheme="majorHAnsi"/>
          <w:lang w:val="es-ES_tradnl"/>
        </w:rPr>
      </w:pPr>
      <w:r w:rsidRPr="000366A8">
        <w:rPr>
          <w:rFonts w:asciiTheme="majorHAnsi" w:hAnsiTheme="majorHAnsi"/>
          <w:lang w:val="es-ES_tradnl"/>
        </w:rPr>
        <w:t xml:space="preserve">SINAC </w:t>
      </w:r>
      <w:r w:rsidR="000366A8" w:rsidRPr="000366A8">
        <w:rPr>
          <w:rFonts w:asciiTheme="majorHAnsi" w:hAnsiTheme="majorHAnsi"/>
          <w:lang w:val="es-ES_tradnl"/>
        </w:rPr>
        <w:t xml:space="preserve">y las AC </w:t>
      </w:r>
      <w:r w:rsidRPr="000366A8">
        <w:rPr>
          <w:rFonts w:asciiTheme="majorHAnsi" w:hAnsiTheme="majorHAnsi"/>
          <w:lang w:val="es-ES_tradnl"/>
        </w:rPr>
        <w:t>debiera</w:t>
      </w:r>
      <w:r w:rsidR="000366A8" w:rsidRPr="000366A8">
        <w:rPr>
          <w:rFonts w:asciiTheme="majorHAnsi" w:hAnsiTheme="majorHAnsi"/>
          <w:lang w:val="es-ES_tradnl"/>
        </w:rPr>
        <w:t>n</w:t>
      </w:r>
      <w:r w:rsidRPr="000366A8">
        <w:rPr>
          <w:rFonts w:asciiTheme="majorHAnsi" w:hAnsiTheme="majorHAnsi"/>
          <w:lang w:val="es-ES_tradnl"/>
        </w:rPr>
        <w:t xml:space="preserve"> formalizar institucionalmente a los enlaces de humedales como parte de la sostenibilidad del tema, manteniendo en esas funciones a las personas funcionarias que desarrollaron capacidades y experiencias por medio del Proyecto.</w:t>
      </w:r>
    </w:p>
    <w:p w14:paraId="4C01798B" w14:textId="7C3B9F84" w:rsidR="005B6C76" w:rsidRPr="00FE7FD1" w:rsidRDefault="00E46AAC" w:rsidP="00754513">
      <w:pPr>
        <w:pStyle w:val="Prrafodelista"/>
        <w:numPr>
          <w:ilvl w:val="0"/>
          <w:numId w:val="45"/>
        </w:numPr>
        <w:spacing w:after="120" w:line="240" w:lineRule="auto"/>
        <w:jc w:val="both"/>
        <w:rPr>
          <w:rFonts w:asciiTheme="majorHAnsi" w:hAnsiTheme="majorHAnsi"/>
          <w:lang w:val="es-ES_tradnl"/>
        </w:rPr>
      </w:pPr>
      <w:r w:rsidRPr="00FE7FD1">
        <w:rPr>
          <w:rFonts w:asciiTheme="majorHAnsi" w:hAnsiTheme="majorHAnsi"/>
          <w:lang w:val="es-ES_tradnl"/>
        </w:rPr>
        <w:t>E</w:t>
      </w:r>
      <w:r w:rsidR="005B6C76" w:rsidRPr="00FE7FD1">
        <w:rPr>
          <w:rFonts w:asciiTheme="majorHAnsi" w:hAnsiTheme="majorHAnsi"/>
          <w:lang w:val="es-ES_tradnl"/>
        </w:rPr>
        <w:t xml:space="preserve">l PNH y las AC </w:t>
      </w:r>
      <w:r w:rsidRPr="00FE7FD1">
        <w:rPr>
          <w:rFonts w:asciiTheme="majorHAnsi" w:hAnsiTheme="majorHAnsi"/>
          <w:lang w:val="es-ES_tradnl"/>
        </w:rPr>
        <w:t>deb</w:t>
      </w:r>
      <w:r w:rsidR="00476F19" w:rsidRPr="00FE7FD1">
        <w:rPr>
          <w:rFonts w:asciiTheme="majorHAnsi" w:hAnsiTheme="majorHAnsi"/>
          <w:lang w:val="es-ES_tradnl"/>
        </w:rPr>
        <w:t>i</w:t>
      </w:r>
      <w:r w:rsidRPr="00FE7FD1">
        <w:rPr>
          <w:rFonts w:asciiTheme="majorHAnsi" w:hAnsiTheme="majorHAnsi"/>
          <w:lang w:val="es-ES_tradnl"/>
        </w:rPr>
        <w:t>e</w:t>
      </w:r>
      <w:r w:rsidR="00476F19" w:rsidRPr="00FE7FD1">
        <w:rPr>
          <w:rFonts w:asciiTheme="majorHAnsi" w:hAnsiTheme="majorHAnsi"/>
          <w:lang w:val="es-ES_tradnl"/>
        </w:rPr>
        <w:t>ra</w:t>
      </w:r>
      <w:r w:rsidRPr="00FE7FD1">
        <w:rPr>
          <w:rFonts w:asciiTheme="majorHAnsi" w:hAnsiTheme="majorHAnsi"/>
          <w:lang w:val="es-ES_tradnl"/>
        </w:rPr>
        <w:t xml:space="preserve">n difundir activamente </w:t>
      </w:r>
      <w:r w:rsidR="009738DB" w:rsidRPr="00FE7FD1">
        <w:rPr>
          <w:rFonts w:asciiTheme="majorHAnsi" w:hAnsiTheme="majorHAnsi"/>
          <w:lang w:val="es-ES_tradnl"/>
        </w:rPr>
        <w:t xml:space="preserve">los informes técnicos, </w:t>
      </w:r>
      <w:r w:rsidR="005B6C76" w:rsidRPr="00FE7FD1">
        <w:rPr>
          <w:rFonts w:asciiTheme="majorHAnsi" w:hAnsiTheme="majorHAnsi"/>
          <w:lang w:val="es-ES_tradnl"/>
        </w:rPr>
        <w:t xml:space="preserve">los  estudios de valoración, </w:t>
      </w:r>
      <w:r w:rsidR="009738DB" w:rsidRPr="00FE7FD1">
        <w:rPr>
          <w:rFonts w:asciiTheme="majorHAnsi" w:hAnsiTheme="majorHAnsi"/>
          <w:lang w:val="es-ES_tradnl"/>
        </w:rPr>
        <w:t xml:space="preserve">los productos de sensibilización y otros que contribuyan a </w:t>
      </w:r>
      <w:r w:rsidR="005B6C76" w:rsidRPr="00FE7FD1">
        <w:rPr>
          <w:rFonts w:asciiTheme="majorHAnsi" w:hAnsiTheme="majorHAnsi"/>
          <w:lang w:val="es-ES_tradnl"/>
        </w:rPr>
        <w:t xml:space="preserve">promover el valor de los humedales y sus servicios ecosistémicos entre los diferentes sectores de la población. </w:t>
      </w:r>
    </w:p>
    <w:p w14:paraId="6325FE92" w14:textId="51ED9B18" w:rsidR="00C36AEB" w:rsidRPr="00FE7FD1" w:rsidRDefault="006B3A24" w:rsidP="00754513">
      <w:pPr>
        <w:pStyle w:val="Prrafodelista"/>
        <w:numPr>
          <w:ilvl w:val="0"/>
          <w:numId w:val="45"/>
        </w:numPr>
        <w:spacing w:after="120" w:line="240" w:lineRule="auto"/>
        <w:jc w:val="both"/>
        <w:rPr>
          <w:rFonts w:asciiTheme="majorHAnsi" w:hAnsiTheme="majorHAnsi" w:cs="Arial"/>
          <w:lang w:val="es-ES_tradnl"/>
        </w:rPr>
      </w:pPr>
      <w:r w:rsidRPr="00FE7FD1">
        <w:rPr>
          <w:rFonts w:asciiTheme="majorHAnsi" w:hAnsiTheme="majorHAnsi" w:cs="Arial"/>
          <w:lang w:val="es-ES_tradnl"/>
        </w:rPr>
        <w:t>Las AC debieran c</w:t>
      </w:r>
      <w:r w:rsidR="00C36AEB" w:rsidRPr="00FE7FD1">
        <w:rPr>
          <w:rFonts w:asciiTheme="majorHAnsi" w:hAnsiTheme="majorHAnsi" w:cs="Arial"/>
          <w:lang w:val="es-ES_tradnl"/>
        </w:rPr>
        <w:t xml:space="preserve">ontinuar fortaleciendo las capacidades de </w:t>
      </w:r>
      <w:r w:rsidRPr="00FE7FD1">
        <w:rPr>
          <w:rFonts w:asciiTheme="majorHAnsi" w:hAnsiTheme="majorHAnsi" w:cs="Arial"/>
          <w:lang w:val="es-ES_tradnl"/>
        </w:rPr>
        <w:t>su</w:t>
      </w:r>
      <w:r w:rsidR="00C36AEB" w:rsidRPr="00FE7FD1">
        <w:rPr>
          <w:rFonts w:asciiTheme="majorHAnsi" w:hAnsiTheme="majorHAnsi" w:cs="Arial"/>
          <w:lang w:val="es-ES_tradnl"/>
        </w:rPr>
        <w:t>s funcionarios en los productos y herramientas que se generaron en el proyecto por medios tales como talleres regionales y otros.</w:t>
      </w:r>
    </w:p>
    <w:p w14:paraId="75273225" w14:textId="12D2932B" w:rsidR="0080498C" w:rsidRPr="0000612B" w:rsidRDefault="0080498C" w:rsidP="00754513">
      <w:pPr>
        <w:pStyle w:val="Prrafodelista"/>
        <w:numPr>
          <w:ilvl w:val="0"/>
          <w:numId w:val="45"/>
        </w:numPr>
        <w:spacing w:after="120" w:line="240" w:lineRule="auto"/>
        <w:jc w:val="both"/>
        <w:rPr>
          <w:rFonts w:asciiTheme="majorHAnsi" w:hAnsiTheme="majorHAnsi" w:cs="Arial"/>
          <w:lang w:val="es-ES_tradnl"/>
        </w:rPr>
      </w:pPr>
      <w:r>
        <w:br w:type="page"/>
      </w:r>
    </w:p>
    <w:p w14:paraId="7BBBB2F1" w14:textId="623E2EC8" w:rsidR="0080498C" w:rsidRPr="00B24B50" w:rsidRDefault="00347B75" w:rsidP="00347B75">
      <w:pPr>
        <w:pStyle w:val="Ttulo1"/>
        <w:ind w:left="574" w:hanging="432"/>
        <w:rPr>
          <w:color w:val="auto"/>
          <w:lang w:val="es-GT"/>
        </w:rPr>
      </w:pPr>
      <w:bookmarkStart w:id="72" w:name="_Toc394376490"/>
      <w:r w:rsidRPr="00B24B50">
        <w:rPr>
          <w:color w:val="auto"/>
          <w:lang w:val="es-GT"/>
        </w:rPr>
        <w:t>5. Anexos</w:t>
      </w:r>
      <w:bookmarkEnd w:id="72"/>
    </w:p>
    <w:p w14:paraId="0AA1F4FB" w14:textId="60D6D7F9" w:rsidR="008041D2" w:rsidRPr="00D75109" w:rsidRDefault="004D0068" w:rsidP="004D0068">
      <w:pPr>
        <w:pStyle w:val="Ttulo3"/>
        <w:rPr>
          <w:color w:val="000000" w:themeColor="text1"/>
          <w:lang w:val="es-ES_tradnl"/>
        </w:rPr>
      </w:pPr>
      <w:bookmarkStart w:id="73" w:name="_Toc394376491"/>
      <w:r w:rsidRPr="00D75109">
        <w:rPr>
          <w:color w:val="000000" w:themeColor="text1"/>
          <w:lang w:val="es-ES_tradnl"/>
        </w:rPr>
        <w:t xml:space="preserve">Anexo No. 1: </w:t>
      </w:r>
      <w:r w:rsidR="008041D2" w:rsidRPr="00D75109">
        <w:rPr>
          <w:color w:val="000000" w:themeColor="text1"/>
          <w:lang w:val="es-ES_tradnl"/>
        </w:rPr>
        <w:t>T</w:t>
      </w:r>
      <w:r w:rsidR="000C2F5E">
        <w:rPr>
          <w:color w:val="000000" w:themeColor="text1"/>
          <w:lang w:val="es-ES_tradnl"/>
        </w:rPr>
        <w:t>érminos de Referencia (TDR)</w:t>
      </w:r>
      <w:bookmarkEnd w:id="73"/>
    </w:p>
    <w:p w14:paraId="60501096" w14:textId="77777777" w:rsidR="008041D2" w:rsidRDefault="008041D2" w:rsidP="008041D2">
      <w:pPr>
        <w:spacing w:after="0" w:line="240" w:lineRule="auto"/>
        <w:jc w:val="both"/>
        <w:rPr>
          <w:rFonts w:asciiTheme="majorHAnsi" w:hAnsiTheme="majorHAnsi" w:cs="Arial"/>
          <w:highlight w:val="yellow"/>
          <w:lang w:val="es-ES_tradnl"/>
        </w:rPr>
      </w:pPr>
    </w:p>
    <w:p w14:paraId="05030F64" w14:textId="77777777" w:rsidR="00747543" w:rsidRDefault="00747543" w:rsidP="00747543">
      <w:pPr>
        <w:shd w:val="clear" w:color="auto" w:fill="EAF1DD" w:themeFill="accent3" w:themeFillTint="33"/>
        <w:jc w:val="center"/>
        <w:rPr>
          <w:b/>
          <w:sz w:val="28"/>
          <w:lang w:val="es-ES"/>
        </w:rPr>
      </w:pPr>
      <w:r>
        <w:rPr>
          <w:b/>
          <w:sz w:val="28"/>
          <w:lang w:val="es-ES"/>
        </w:rPr>
        <w:t xml:space="preserve">EVALUACIÓN-EXAMEN DE FIN DE PERÍODO (FTR) Proyecto Humedales 88054 </w:t>
      </w:r>
    </w:p>
    <w:p w14:paraId="61721889" w14:textId="77777777" w:rsidR="00747543" w:rsidRPr="00A81268" w:rsidRDefault="00747543" w:rsidP="00747543">
      <w:pPr>
        <w:pStyle w:val="Heading51"/>
        <w:rPr>
          <w:lang w:val="es-ES"/>
        </w:rPr>
      </w:pPr>
      <w:r w:rsidRPr="00A81268">
        <w:rPr>
          <w:lang w:val="es-ES"/>
        </w:rPr>
        <w:t>Introducción</w:t>
      </w:r>
    </w:p>
    <w:p w14:paraId="71243C39" w14:textId="77777777" w:rsidR="00747543" w:rsidRPr="009B33E3" w:rsidRDefault="00747543" w:rsidP="00747543">
      <w:pPr>
        <w:spacing w:after="0"/>
        <w:jc w:val="both"/>
        <w:rPr>
          <w:rFonts w:cs="Calibri"/>
          <w:lang w:val="es-ES"/>
        </w:rPr>
      </w:pPr>
    </w:p>
    <w:p w14:paraId="7C8BEDD7" w14:textId="1D42D1C8" w:rsidR="00747543" w:rsidRPr="00747543" w:rsidRDefault="00747543" w:rsidP="00747543">
      <w:pPr>
        <w:widowControl w:val="0"/>
        <w:autoSpaceDE w:val="0"/>
        <w:autoSpaceDN w:val="0"/>
        <w:adjustRightInd w:val="0"/>
        <w:spacing w:after="240"/>
        <w:jc w:val="both"/>
        <w:rPr>
          <w:rFonts w:asciiTheme="minorHAnsi" w:hAnsiTheme="minorHAnsi"/>
          <w:lang w:val="es-ES_tradnl"/>
        </w:rPr>
      </w:pPr>
      <w:r>
        <w:rPr>
          <w:rFonts w:asciiTheme="minorHAnsi" w:hAnsiTheme="minorHAnsi"/>
          <w:lang w:val="es-ES_tradnl"/>
        </w:rPr>
        <w:t xml:space="preserve">De acuerdo con las políticas y procedimientos de Seguimiento y Evaluación del PNUD GEF, un proyecto de mediano y gran tamaño deben llevar una evaluación final en su período final de implementación. </w:t>
      </w:r>
      <w:r w:rsidRPr="00BC62E0">
        <w:rPr>
          <w:rFonts w:asciiTheme="minorHAnsi" w:hAnsiTheme="minorHAnsi"/>
          <w:lang w:val="es-ES_tradnl"/>
        </w:rPr>
        <w:t xml:space="preserve">Estos son los Términos de Referencia (ToR) del Examen de </w:t>
      </w:r>
      <w:r>
        <w:rPr>
          <w:rFonts w:asciiTheme="minorHAnsi" w:hAnsiTheme="minorHAnsi"/>
          <w:lang w:val="es-ES_tradnl"/>
        </w:rPr>
        <w:t>Final de Periodo (F</w:t>
      </w:r>
      <w:r w:rsidRPr="00BC62E0">
        <w:rPr>
          <w:rFonts w:asciiTheme="minorHAnsi" w:hAnsiTheme="minorHAnsi"/>
          <w:lang w:val="es-ES_tradnl"/>
        </w:rPr>
        <w:t>TR por sus siglas en inglés) de PNUD-GEF para el proyecto de tamaño completo (full size) denominado</w:t>
      </w:r>
      <w:r w:rsidRPr="00BC62E0">
        <w:rPr>
          <w:rFonts w:asciiTheme="minorHAnsi" w:eastAsia="MS Gothic" w:hAnsiTheme="minorHAnsi" w:cs="MS Gothic"/>
          <w:lang w:val="es-ES_tradnl"/>
        </w:rPr>
        <w:t> </w:t>
      </w:r>
      <w:r w:rsidRPr="00BC62E0">
        <w:rPr>
          <w:rFonts w:asciiTheme="minorHAnsi" w:hAnsiTheme="minorHAnsi"/>
          <w:b/>
          <w:i/>
          <w:lang w:val="es-ES_tradnl"/>
        </w:rPr>
        <w:t>Conservación uso sostenible de la biodiversidad y mantenimiento de servicios ecosistémicos de humedales de importancia internacional</w:t>
      </w:r>
      <w:r w:rsidRPr="00BC62E0">
        <w:rPr>
          <w:rFonts w:asciiTheme="minorHAnsi" w:eastAsia="MS Gothic" w:hAnsiTheme="minorHAnsi" w:cs="MS Gothic"/>
          <w:b/>
          <w:i/>
          <w:lang w:val="es-ES_tradnl"/>
        </w:rPr>
        <w:t xml:space="preserve"> </w:t>
      </w:r>
      <w:r w:rsidRPr="00BC62E0">
        <w:rPr>
          <w:rFonts w:asciiTheme="minorHAnsi" w:hAnsiTheme="minorHAnsi"/>
          <w:b/>
          <w:i/>
          <w:lang w:val="es-ES_tradnl"/>
        </w:rPr>
        <w:t>(No</w:t>
      </w:r>
      <w:r>
        <w:rPr>
          <w:rFonts w:asciiTheme="minorHAnsi" w:hAnsiTheme="minorHAnsi"/>
          <w:b/>
          <w:i/>
          <w:lang w:val="es-ES_tradnl"/>
        </w:rPr>
        <w:t>.</w:t>
      </w:r>
      <w:r w:rsidRPr="00BC62E0">
        <w:rPr>
          <w:rFonts w:asciiTheme="minorHAnsi" w:hAnsiTheme="minorHAnsi"/>
          <w:b/>
          <w:i/>
          <w:lang w:val="es-ES_tradnl"/>
        </w:rPr>
        <w:t xml:space="preserve"> </w:t>
      </w:r>
      <w:r>
        <w:rPr>
          <w:rFonts w:asciiTheme="minorHAnsi" w:hAnsiTheme="minorHAnsi"/>
          <w:b/>
          <w:i/>
          <w:lang w:val="es-ES_tradnl"/>
        </w:rPr>
        <w:t xml:space="preserve">88054 </w:t>
      </w:r>
      <w:r w:rsidRPr="00BC62E0">
        <w:rPr>
          <w:rFonts w:asciiTheme="minorHAnsi" w:hAnsiTheme="minorHAnsi"/>
          <w:b/>
          <w:i/>
          <w:lang w:val="es-ES_tradnl"/>
        </w:rPr>
        <w:t>PIMS 4966)</w:t>
      </w:r>
      <w:r w:rsidRPr="00BC62E0">
        <w:rPr>
          <w:rFonts w:asciiTheme="minorHAnsi" w:hAnsiTheme="minorHAnsi"/>
          <w:lang w:val="es-ES_tradnl"/>
        </w:rPr>
        <w:t>, de ahora en adelante el Proyecto Humedales, implementado a través del PNUD y ejecutado en modalidad de apoyo a NIM por el SINAC. El proyecto se in</w:t>
      </w:r>
      <w:r>
        <w:rPr>
          <w:rFonts w:asciiTheme="minorHAnsi" w:hAnsiTheme="minorHAnsi"/>
          <w:lang w:val="es-ES_tradnl"/>
        </w:rPr>
        <w:t xml:space="preserve">ició en octubre 2014 </w:t>
      </w:r>
      <w:r w:rsidRPr="00BC62E0">
        <w:rPr>
          <w:rFonts w:asciiTheme="minorHAnsi" w:hAnsiTheme="minorHAnsi"/>
          <w:lang w:val="es-ES_tradnl"/>
        </w:rPr>
        <w:t xml:space="preserve">y actualmente se encuentra en su </w:t>
      </w:r>
      <w:r>
        <w:rPr>
          <w:rFonts w:asciiTheme="minorHAnsi" w:hAnsiTheme="minorHAnsi"/>
          <w:lang w:val="es-ES_tradnl"/>
        </w:rPr>
        <w:t>año final</w:t>
      </w:r>
      <w:r w:rsidRPr="00BC62E0">
        <w:rPr>
          <w:rFonts w:asciiTheme="minorHAnsi" w:hAnsiTheme="minorHAnsi"/>
          <w:lang w:val="es-ES_tradnl"/>
        </w:rPr>
        <w:t xml:space="preserve"> de ejecución. </w:t>
      </w:r>
      <w:r>
        <w:rPr>
          <w:rFonts w:cs="Calibri"/>
          <w:lang w:val="es-ES"/>
        </w:rPr>
        <w:t>A continuación, se presentan algunos</w:t>
      </w:r>
      <w:r w:rsidRPr="009B33E3">
        <w:rPr>
          <w:rFonts w:cs="Calibri"/>
          <w:lang w:val="es-ES"/>
        </w:rPr>
        <w:t xml:space="preserve"> aspectos esenciales del proyecto:  </w:t>
      </w:r>
    </w:p>
    <w:p w14:paraId="1F305954" w14:textId="77777777" w:rsidR="00747543" w:rsidRPr="00F82139" w:rsidRDefault="00747543" w:rsidP="00747543">
      <w:pPr>
        <w:pStyle w:val="Heading51"/>
      </w:pPr>
      <w:r w:rsidRPr="00F82139">
        <w:t>Antecedentes e información del Proyecto</w:t>
      </w:r>
    </w:p>
    <w:p w14:paraId="1CDFA7AF" w14:textId="77777777" w:rsidR="00747543" w:rsidRPr="00ED5E9F" w:rsidRDefault="00747543" w:rsidP="00995408">
      <w:pPr>
        <w:spacing w:after="80" w:line="240" w:lineRule="auto"/>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39"/>
        <w:gridCol w:w="1885"/>
        <w:gridCol w:w="1918"/>
        <w:gridCol w:w="335"/>
        <w:gridCol w:w="1565"/>
        <w:gridCol w:w="1729"/>
      </w:tblGrid>
      <w:tr w:rsidR="00747543" w:rsidRPr="00815A04" w14:paraId="5B7EE4DE" w14:textId="77777777" w:rsidTr="000C2F5E">
        <w:trPr>
          <w:trHeight w:val="849"/>
        </w:trPr>
        <w:tc>
          <w:tcPr>
            <w:tcW w:w="764"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4B30B8F1" w14:textId="77777777" w:rsidR="00747543" w:rsidRDefault="00747543" w:rsidP="000C2F5E">
            <w:pPr>
              <w:spacing w:after="0" w:line="240" w:lineRule="auto"/>
              <w:contextualSpacing/>
              <w:rPr>
                <w:rFonts w:cs="Calibri"/>
                <w:lang w:val="es-ES"/>
              </w:rPr>
            </w:pPr>
            <w:r>
              <w:rPr>
                <w:rFonts w:cs="Calibri"/>
                <w:b/>
                <w:color w:val="FFFFFF"/>
                <w:sz w:val="20"/>
                <w:lang w:val="es-ES"/>
              </w:rPr>
              <w:t xml:space="preserve">Título del proyecto: </w:t>
            </w:r>
          </w:p>
        </w:tc>
        <w:tc>
          <w:tcPr>
            <w:tcW w:w="4236"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CB01E16" w14:textId="0EE69AC9" w:rsidR="00747543" w:rsidRPr="000C2F5E" w:rsidRDefault="00747543" w:rsidP="000C2F5E">
            <w:pPr>
              <w:widowControl w:val="0"/>
              <w:autoSpaceDE w:val="0"/>
              <w:autoSpaceDN w:val="0"/>
              <w:adjustRightInd w:val="0"/>
              <w:spacing w:after="240"/>
              <w:jc w:val="center"/>
              <w:rPr>
                <w:rFonts w:ascii="Times New Roman" w:hAnsi="Times New Roman"/>
                <w:b/>
                <w:i/>
                <w:lang w:val="es-CR"/>
              </w:rPr>
            </w:pPr>
            <w:r w:rsidRPr="002D67DC">
              <w:rPr>
                <w:rFonts w:ascii="Times New Roman" w:hAnsi="Times New Roman" w:hint="eastAsia"/>
                <w:b/>
                <w:i/>
                <w:lang w:val="es-CR"/>
              </w:rPr>
              <w:t>Conservaci</w:t>
            </w:r>
            <w:r w:rsidRPr="002D67DC">
              <w:rPr>
                <w:rFonts w:ascii="Times New Roman" w:hAnsi="Times New Roman"/>
                <w:b/>
                <w:i/>
                <w:lang w:val="es-CR"/>
              </w:rPr>
              <w:t>ón uso sostenible de la biodiversidad y mantenimiento de servicios ecosistémicos de humedales de importancia internacional</w:t>
            </w:r>
          </w:p>
        </w:tc>
      </w:tr>
      <w:tr w:rsidR="00747543" w:rsidRPr="00EE05DF" w14:paraId="345AEFBB" w14:textId="77777777" w:rsidTr="000C2F5E">
        <w:trPr>
          <w:trHeight w:val="553"/>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2E1EFF4D" w14:textId="77777777" w:rsidR="00747543" w:rsidRDefault="00747543" w:rsidP="00747543">
            <w:pPr>
              <w:spacing w:after="0" w:line="240" w:lineRule="auto"/>
              <w:jc w:val="center"/>
              <w:rPr>
                <w:rFonts w:cs="Calibri"/>
                <w:lang w:val="es-ES"/>
              </w:rPr>
            </w:pPr>
            <w:r>
              <w:rPr>
                <w:rFonts w:cs="Calibri"/>
                <w:color w:val="000000"/>
                <w:sz w:val="20"/>
                <w:lang w:val="es-ES"/>
              </w:rPr>
              <w:t>Identificación del proyecto del FMAM:</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63500F7" w14:textId="77777777" w:rsidR="00747543" w:rsidRDefault="00747543" w:rsidP="00747543">
            <w:pPr>
              <w:tabs>
                <w:tab w:val="right" w:pos="0"/>
              </w:tabs>
              <w:spacing w:after="0" w:line="240" w:lineRule="auto"/>
              <w:jc w:val="center"/>
              <w:rPr>
                <w:rFonts w:cs="Calibri"/>
                <w:lang w:val="es-ES"/>
              </w:rPr>
            </w:pPr>
            <w:r>
              <w:rPr>
                <w:rFonts w:eastAsia="Calibri"/>
                <w:sz w:val="20"/>
                <w:szCs w:val="20"/>
              </w:rPr>
              <w:t>PIMS 4966</w:t>
            </w:r>
          </w:p>
        </w:tc>
        <w:tc>
          <w:tcPr>
            <w:tcW w:w="1059" w:type="pct"/>
            <w:tcBorders>
              <w:top w:val="single" w:sz="4" w:space="0" w:color="auto"/>
              <w:left w:val="single" w:sz="4" w:space="0" w:color="auto"/>
              <w:bottom w:val="single" w:sz="4" w:space="0" w:color="auto"/>
              <w:right w:val="single" w:sz="4" w:space="0" w:color="auto"/>
            </w:tcBorders>
            <w:vAlign w:val="center"/>
            <w:hideMark/>
          </w:tcPr>
          <w:p w14:paraId="6A72F552" w14:textId="77777777" w:rsidR="00747543" w:rsidRDefault="00747543" w:rsidP="00747543">
            <w:pPr>
              <w:spacing w:after="0" w:line="240" w:lineRule="auto"/>
              <w:jc w:val="center"/>
              <w:rPr>
                <w:rFonts w:cs="Calibri"/>
                <w:sz w:val="20"/>
                <w:lang w:val="es-ES"/>
              </w:rPr>
            </w:pP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573A32B7" w14:textId="77777777" w:rsidR="00747543" w:rsidRDefault="00747543" w:rsidP="00747543">
            <w:pPr>
              <w:spacing w:after="0" w:line="240" w:lineRule="auto"/>
              <w:jc w:val="center"/>
              <w:rPr>
                <w:rFonts w:cs="Calibri"/>
                <w:lang w:val="es-ES"/>
              </w:rPr>
            </w:pPr>
            <w:r>
              <w:rPr>
                <w:rFonts w:cs="Calibri"/>
                <w:i/>
                <w:color w:val="000000"/>
                <w:sz w:val="20"/>
                <w:u w:val="single"/>
                <w:lang w:val="es-ES"/>
              </w:rPr>
              <w:t xml:space="preserve">al momento de aprobación </w:t>
            </w:r>
            <w:r>
              <w:rPr>
                <w:rFonts w:cs="Calibri"/>
                <w:sz w:val="20"/>
                <w:lang w:val="es-ES"/>
              </w:rPr>
              <w:t>US$</w:t>
            </w:r>
          </w:p>
        </w:tc>
        <w:tc>
          <w:tcPr>
            <w:tcW w:w="955" w:type="pct"/>
            <w:tcBorders>
              <w:top w:val="single" w:sz="4" w:space="0" w:color="auto"/>
              <w:left w:val="single" w:sz="4" w:space="0" w:color="auto"/>
              <w:bottom w:val="single" w:sz="4" w:space="0" w:color="auto"/>
              <w:right w:val="single" w:sz="4" w:space="0" w:color="auto"/>
            </w:tcBorders>
            <w:vAlign w:val="center"/>
            <w:hideMark/>
          </w:tcPr>
          <w:p w14:paraId="6EB86DD8" w14:textId="77777777" w:rsidR="00747543" w:rsidRDefault="00747543" w:rsidP="00747543">
            <w:pPr>
              <w:spacing w:after="0" w:line="240" w:lineRule="auto"/>
              <w:jc w:val="center"/>
              <w:rPr>
                <w:rFonts w:cs="Calibri"/>
                <w:lang w:val="es-ES"/>
              </w:rPr>
            </w:pPr>
            <w:r>
              <w:rPr>
                <w:rFonts w:cs="Calibri"/>
                <w:i/>
                <w:color w:val="000000"/>
                <w:sz w:val="20"/>
                <w:u w:val="single"/>
                <w:lang w:val="es-ES"/>
              </w:rPr>
              <w:t xml:space="preserve">al momento de finalización </w:t>
            </w:r>
          </w:p>
        </w:tc>
      </w:tr>
      <w:tr w:rsidR="00747543" w14:paraId="401BAA94" w14:textId="77777777" w:rsidTr="000C2F5E">
        <w:trPr>
          <w:trHeight w:val="278"/>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1FABA0F1" w14:textId="77777777" w:rsidR="00747543" w:rsidRDefault="00747543" w:rsidP="00747543">
            <w:pPr>
              <w:spacing w:after="0" w:line="240" w:lineRule="auto"/>
              <w:jc w:val="center"/>
              <w:rPr>
                <w:rFonts w:cs="Calibri"/>
                <w:lang w:val="es-ES"/>
              </w:rPr>
            </w:pPr>
            <w:r>
              <w:rPr>
                <w:rFonts w:cs="Calibri"/>
                <w:color w:val="000000"/>
                <w:sz w:val="20"/>
                <w:lang w:val="es-ES"/>
              </w:rPr>
              <w:t>Identificación del proyecto del PNUD:</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64A0662" w14:textId="77777777" w:rsidR="00747543" w:rsidRDefault="00747543" w:rsidP="00747543">
            <w:pPr>
              <w:tabs>
                <w:tab w:val="right" w:pos="0"/>
              </w:tabs>
              <w:spacing w:after="0" w:line="240" w:lineRule="auto"/>
              <w:jc w:val="center"/>
              <w:rPr>
                <w:rFonts w:cs="Calibri"/>
                <w:b/>
                <w:color w:val="000000"/>
                <w:sz w:val="20"/>
                <w:lang w:val="es-ES"/>
              </w:rPr>
            </w:pPr>
            <w:r>
              <w:rPr>
                <w:rFonts w:cs="Calibri"/>
                <w:b/>
                <w:color w:val="000000"/>
                <w:sz w:val="20"/>
                <w:lang w:val="es-ES"/>
              </w:rPr>
              <w:t>88054</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0E3A65C" w14:textId="77777777" w:rsidR="00747543" w:rsidRDefault="00747543" w:rsidP="00747543">
            <w:pPr>
              <w:spacing w:after="0" w:line="240" w:lineRule="auto"/>
              <w:jc w:val="center"/>
              <w:rPr>
                <w:rFonts w:cs="Calibri"/>
                <w:lang w:val="es-ES"/>
              </w:rPr>
            </w:pPr>
            <w:r>
              <w:rPr>
                <w:rFonts w:cs="Calibri"/>
                <w:color w:val="000000"/>
                <w:sz w:val="20"/>
                <w:lang w:val="es-ES"/>
              </w:rPr>
              <w:t>Financiación del GEF:</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2871D936" w14:textId="77777777" w:rsidR="00747543" w:rsidRDefault="00747543" w:rsidP="00747543">
            <w:pPr>
              <w:spacing w:after="0" w:line="240" w:lineRule="auto"/>
              <w:jc w:val="center"/>
              <w:rPr>
                <w:rFonts w:cs="Calibri"/>
                <w:sz w:val="20"/>
                <w:lang w:val="es-ES"/>
              </w:rPr>
            </w:pPr>
            <w:r>
              <w:rPr>
                <w:rFonts w:cs="Calibri"/>
                <w:sz w:val="20"/>
                <w:lang w:val="es-ES"/>
              </w:rPr>
              <w:t>3.705.873</w:t>
            </w:r>
          </w:p>
        </w:tc>
        <w:tc>
          <w:tcPr>
            <w:tcW w:w="955" w:type="pct"/>
            <w:tcBorders>
              <w:top w:val="single" w:sz="4" w:space="0" w:color="auto"/>
              <w:left w:val="single" w:sz="4" w:space="0" w:color="auto"/>
              <w:bottom w:val="single" w:sz="4" w:space="0" w:color="auto"/>
              <w:right w:val="single" w:sz="4" w:space="0" w:color="auto"/>
            </w:tcBorders>
            <w:vAlign w:val="center"/>
            <w:hideMark/>
          </w:tcPr>
          <w:p w14:paraId="32A6B287" w14:textId="77777777" w:rsidR="00747543" w:rsidRDefault="00747543" w:rsidP="00747543">
            <w:pPr>
              <w:spacing w:after="0" w:line="240" w:lineRule="auto"/>
              <w:jc w:val="center"/>
              <w:rPr>
                <w:rFonts w:cs="Calibri"/>
                <w:sz w:val="20"/>
                <w:lang w:val="es-ES"/>
              </w:rPr>
            </w:pPr>
            <w:r>
              <w:rPr>
                <w:rFonts w:cs="Calibri"/>
                <w:sz w:val="20"/>
                <w:lang w:val="es-ES"/>
              </w:rPr>
              <w:t>N/A</w:t>
            </w:r>
          </w:p>
        </w:tc>
      </w:tr>
      <w:tr w:rsidR="00747543" w14:paraId="0EE7F4CE" w14:textId="77777777" w:rsidTr="000C2F5E">
        <w:trPr>
          <w:trHeight w:val="269"/>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006BB8D3" w14:textId="77777777" w:rsidR="00747543" w:rsidRDefault="00747543" w:rsidP="00747543">
            <w:pPr>
              <w:spacing w:after="0" w:line="240" w:lineRule="auto"/>
              <w:jc w:val="center"/>
              <w:rPr>
                <w:rFonts w:cs="Calibri"/>
                <w:lang w:val="es-ES"/>
              </w:rPr>
            </w:pPr>
            <w:r>
              <w:rPr>
                <w:rFonts w:cs="Calibri"/>
                <w:color w:val="000000"/>
                <w:sz w:val="20"/>
                <w:lang w:val="es-ES"/>
              </w:rPr>
              <w:t>País: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F9E2DF3" w14:textId="77777777" w:rsidR="00747543" w:rsidRDefault="00747543" w:rsidP="00747543">
            <w:pPr>
              <w:tabs>
                <w:tab w:val="right" w:pos="0"/>
              </w:tabs>
              <w:spacing w:after="0" w:line="240" w:lineRule="auto"/>
              <w:jc w:val="center"/>
              <w:rPr>
                <w:rFonts w:cs="Calibri"/>
                <w:color w:val="000000"/>
                <w:sz w:val="20"/>
                <w:lang w:val="es-ES"/>
              </w:rPr>
            </w:pPr>
            <w:r>
              <w:rPr>
                <w:rFonts w:cs="Calibri"/>
                <w:sz w:val="20"/>
                <w:lang w:val="es-ES"/>
              </w:rPr>
              <w:t>Costa Rica</w:t>
            </w:r>
          </w:p>
        </w:tc>
        <w:tc>
          <w:tcPr>
            <w:tcW w:w="1059" w:type="pct"/>
            <w:tcBorders>
              <w:top w:val="single" w:sz="4" w:space="0" w:color="auto"/>
              <w:left w:val="single" w:sz="4" w:space="0" w:color="auto"/>
              <w:bottom w:val="single" w:sz="4" w:space="0" w:color="auto"/>
              <w:right w:val="single" w:sz="4" w:space="0" w:color="auto"/>
            </w:tcBorders>
            <w:hideMark/>
          </w:tcPr>
          <w:p w14:paraId="32559F11" w14:textId="77777777" w:rsidR="00747543" w:rsidRPr="00F3063C" w:rsidRDefault="00747543" w:rsidP="00747543">
            <w:pPr>
              <w:spacing w:after="0" w:line="240" w:lineRule="auto"/>
              <w:jc w:val="center"/>
              <w:rPr>
                <w:rFonts w:cs="Calibri"/>
                <w:color w:val="000000"/>
                <w:sz w:val="20"/>
                <w:lang w:val="es-ES"/>
              </w:rPr>
            </w:pPr>
            <w:r>
              <w:rPr>
                <w:bCs/>
                <w:sz w:val="20"/>
                <w:szCs w:val="20"/>
              </w:rPr>
              <w:t>SINAC</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19C421AD" w14:textId="77777777" w:rsidR="00747543" w:rsidRPr="00995408" w:rsidRDefault="00747543" w:rsidP="00747543">
            <w:pPr>
              <w:spacing w:after="0" w:line="240" w:lineRule="auto"/>
              <w:rPr>
                <w:sz w:val="20"/>
                <w:szCs w:val="20"/>
                <w:lang w:val="es-ES_tradnl"/>
              </w:rPr>
            </w:pPr>
            <w:r w:rsidRPr="00995408">
              <w:rPr>
                <w:sz w:val="20"/>
                <w:szCs w:val="20"/>
                <w:lang w:val="es-ES_tradnl"/>
              </w:rPr>
              <w:t>8,062,710  fondos</w:t>
            </w:r>
          </w:p>
          <w:p w14:paraId="144C9CCD" w14:textId="77777777" w:rsidR="00747543" w:rsidRPr="00995408" w:rsidRDefault="00747543" w:rsidP="00747543">
            <w:pPr>
              <w:spacing w:after="0" w:line="240" w:lineRule="auto"/>
              <w:rPr>
                <w:sz w:val="20"/>
                <w:szCs w:val="20"/>
                <w:lang w:val="es-ES_tradnl"/>
              </w:rPr>
            </w:pPr>
            <w:r w:rsidRPr="00995408">
              <w:rPr>
                <w:sz w:val="20"/>
                <w:szCs w:val="20"/>
                <w:lang w:val="es-ES_tradnl"/>
              </w:rPr>
              <w:t>7,225,608  especie</w:t>
            </w:r>
          </w:p>
          <w:p w14:paraId="5A282BBA" w14:textId="77777777" w:rsidR="00747543" w:rsidRDefault="00747543" w:rsidP="00747543">
            <w:pPr>
              <w:spacing w:after="0" w:line="240" w:lineRule="auto"/>
              <w:jc w:val="center"/>
              <w:rPr>
                <w:rFonts w:cs="Calibri"/>
                <w:sz w:val="20"/>
                <w:lang w:val="es-ES"/>
              </w:rPr>
            </w:pPr>
          </w:p>
        </w:tc>
        <w:tc>
          <w:tcPr>
            <w:tcW w:w="955" w:type="pct"/>
            <w:tcBorders>
              <w:top w:val="single" w:sz="4" w:space="0" w:color="auto"/>
              <w:left w:val="single" w:sz="4" w:space="0" w:color="auto"/>
              <w:bottom w:val="single" w:sz="4" w:space="0" w:color="auto"/>
              <w:right w:val="single" w:sz="4" w:space="0" w:color="auto"/>
            </w:tcBorders>
            <w:vAlign w:val="center"/>
            <w:hideMark/>
          </w:tcPr>
          <w:p w14:paraId="522274CE" w14:textId="77777777" w:rsidR="00747543" w:rsidRDefault="00747543" w:rsidP="00747543">
            <w:pPr>
              <w:spacing w:after="0" w:line="240" w:lineRule="auto"/>
              <w:jc w:val="center"/>
            </w:pPr>
            <w:r>
              <w:rPr>
                <w:rFonts w:cs="Calibri"/>
                <w:sz w:val="20"/>
                <w:lang w:val="es-ES"/>
              </w:rPr>
              <w:t>N/A</w:t>
            </w:r>
          </w:p>
        </w:tc>
      </w:tr>
      <w:tr w:rsidR="00747543" w14:paraId="0F13AA68" w14:textId="77777777" w:rsidTr="000C2F5E">
        <w:trPr>
          <w:trHeight w:val="296"/>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73A740E0" w14:textId="77777777" w:rsidR="00747543" w:rsidRDefault="00747543" w:rsidP="00747543">
            <w:pPr>
              <w:spacing w:after="0" w:line="240" w:lineRule="auto"/>
              <w:jc w:val="center"/>
              <w:rPr>
                <w:rFonts w:cs="Calibri"/>
                <w:lang w:val="es-ES"/>
              </w:rPr>
            </w:pPr>
          </w:p>
        </w:tc>
        <w:tc>
          <w:tcPr>
            <w:tcW w:w="1041" w:type="pct"/>
            <w:tcBorders>
              <w:top w:val="single" w:sz="4" w:space="0" w:color="auto"/>
              <w:left w:val="single" w:sz="4" w:space="0" w:color="auto"/>
              <w:bottom w:val="single" w:sz="4" w:space="0" w:color="auto"/>
              <w:right w:val="single" w:sz="4" w:space="0" w:color="auto"/>
            </w:tcBorders>
            <w:vAlign w:val="center"/>
            <w:hideMark/>
          </w:tcPr>
          <w:p w14:paraId="7270BA7F" w14:textId="77777777" w:rsidR="00747543" w:rsidRDefault="00747543" w:rsidP="00747543">
            <w:pPr>
              <w:tabs>
                <w:tab w:val="right" w:pos="0"/>
              </w:tabs>
              <w:spacing w:after="0" w:line="240" w:lineRule="auto"/>
              <w:jc w:val="center"/>
              <w:rPr>
                <w:rFonts w:cs="Calibri"/>
                <w:sz w:val="20"/>
                <w:lang w:val="es-ES"/>
              </w:rPr>
            </w:pPr>
          </w:p>
        </w:tc>
        <w:tc>
          <w:tcPr>
            <w:tcW w:w="1059" w:type="pct"/>
            <w:tcBorders>
              <w:top w:val="single" w:sz="4" w:space="0" w:color="auto"/>
              <w:left w:val="single" w:sz="4" w:space="0" w:color="auto"/>
              <w:bottom w:val="single" w:sz="4" w:space="0" w:color="auto"/>
              <w:right w:val="single" w:sz="4" w:space="0" w:color="auto"/>
            </w:tcBorders>
            <w:hideMark/>
          </w:tcPr>
          <w:p w14:paraId="69AF9458" w14:textId="77777777" w:rsidR="00747543" w:rsidRDefault="00747543" w:rsidP="00747543">
            <w:pPr>
              <w:spacing w:after="0" w:line="240" w:lineRule="auto"/>
              <w:jc w:val="right"/>
              <w:rPr>
                <w:bCs/>
                <w:sz w:val="20"/>
                <w:szCs w:val="20"/>
              </w:rPr>
            </w:pPr>
            <w:r>
              <w:rPr>
                <w:bCs/>
                <w:sz w:val="20"/>
                <w:szCs w:val="20"/>
              </w:rPr>
              <w:t>UNDP</w:t>
            </w:r>
          </w:p>
          <w:p w14:paraId="0FDAD7B4" w14:textId="77777777" w:rsidR="00747543" w:rsidRPr="00F3063C" w:rsidRDefault="00747543" w:rsidP="00747543">
            <w:pPr>
              <w:spacing w:after="0" w:line="240" w:lineRule="auto"/>
              <w:jc w:val="center"/>
              <w:rPr>
                <w:rFonts w:cs="Calibri"/>
                <w:color w:val="000000"/>
                <w:sz w:val="20"/>
                <w:lang w:val="es-ES"/>
              </w:rPr>
            </w:pPr>
            <w:r w:rsidRPr="00C757E2">
              <w:rPr>
                <w:bCs/>
                <w:sz w:val="20"/>
                <w:szCs w:val="20"/>
              </w:rPr>
              <w:t>Other:</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5991BECC" w14:textId="77777777" w:rsidR="00747543" w:rsidRDefault="00747543" w:rsidP="00747543">
            <w:pPr>
              <w:spacing w:after="0" w:line="240" w:lineRule="auto"/>
              <w:rPr>
                <w:sz w:val="20"/>
                <w:szCs w:val="20"/>
              </w:rPr>
            </w:pPr>
            <w:r>
              <w:rPr>
                <w:sz w:val="20"/>
                <w:szCs w:val="20"/>
              </w:rPr>
              <w:t>300,000.00</w:t>
            </w:r>
          </w:p>
          <w:p w14:paraId="475190F8" w14:textId="77777777" w:rsidR="00747543" w:rsidRDefault="00747543" w:rsidP="00747543">
            <w:pPr>
              <w:spacing w:after="0" w:line="240" w:lineRule="auto"/>
              <w:rPr>
                <w:rFonts w:cs="Calibri"/>
                <w:sz w:val="20"/>
                <w:lang w:val="es-ES"/>
              </w:rPr>
            </w:pPr>
            <w:r>
              <w:rPr>
                <w:sz w:val="20"/>
                <w:szCs w:val="20"/>
              </w:rPr>
              <w:t>1,600,000.00</w:t>
            </w:r>
          </w:p>
        </w:tc>
        <w:tc>
          <w:tcPr>
            <w:tcW w:w="955" w:type="pct"/>
            <w:tcBorders>
              <w:top w:val="single" w:sz="4" w:space="0" w:color="auto"/>
              <w:left w:val="single" w:sz="4" w:space="0" w:color="auto"/>
              <w:bottom w:val="single" w:sz="4" w:space="0" w:color="auto"/>
              <w:right w:val="single" w:sz="4" w:space="0" w:color="auto"/>
            </w:tcBorders>
            <w:vAlign w:val="center"/>
            <w:hideMark/>
          </w:tcPr>
          <w:p w14:paraId="1F335369" w14:textId="77777777" w:rsidR="00747543" w:rsidRDefault="00747543" w:rsidP="00747543">
            <w:pPr>
              <w:spacing w:after="0" w:line="240" w:lineRule="auto"/>
              <w:jc w:val="center"/>
            </w:pPr>
          </w:p>
        </w:tc>
      </w:tr>
      <w:tr w:rsidR="00747543" w14:paraId="59345FD2" w14:textId="77777777" w:rsidTr="000C2F5E">
        <w:trPr>
          <w:trHeight w:val="314"/>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007D014C" w14:textId="77777777" w:rsidR="00747543" w:rsidRDefault="00747543" w:rsidP="00747543">
            <w:pPr>
              <w:spacing w:after="0" w:line="240" w:lineRule="auto"/>
              <w:jc w:val="center"/>
              <w:rPr>
                <w:rFonts w:cs="Calibri"/>
                <w:lang w:val="es-ES"/>
              </w:rPr>
            </w:pPr>
            <w:r>
              <w:rPr>
                <w:rFonts w:cs="Calibri"/>
                <w:color w:val="000000"/>
                <w:sz w:val="20"/>
                <w:lang w:val="es-ES"/>
              </w:rPr>
              <w:t>Área de interés: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6A765D9" w14:textId="77777777" w:rsidR="00747543" w:rsidRDefault="00747543" w:rsidP="00747543">
            <w:pPr>
              <w:tabs>
                <w:tab w:val="right" w:pos="0"/>
              </w:tabs>
              <w:spacing w:after="0" w:line="240" w:lineRule="auto"/>
              <w:jc w:val="center"/>
              <w:rPr>
                <w:rFonts w:cs="Calibri"/>
                <w:sz w:val="20"/>
                <w:lang w:val="es-ES"/>
              </w:rPr>
            </w:pPr>
            <w:r>
              <w:rPr>
                <w:rFonts w:cs="Calibri"/>
                <w:sz w:val="20"/>
                <w:lang w:val="es-ES"/>
              </w:rPr>
              <w:t>Biodiversidad</w:t>
            </w:r>
          </w:p>
        </w:tc>
        <w:tc>
          <w:tcPr>
            <w:tcW w:w="1059" w:type="pct"/>
            <w:tcBorders>
              <w:top w:val="single" w:sz="4" w:space="0" w:color="auto"/>
              <w:left w:val="single" w:sz="4" w:space="0" w:color="auto"/>
              <w:bottom w:val="single" w:sz="4" w:space="0" w:color="auto"/>
              <w:right w:val="single" w:sz="4" w:space="0" w:color="auto"/>
            </w:tcBorders>
            <w:hideMark/>
          </w:tcPr>
          <w:p w14:paraId="6EFB1A3C" w14:textId="77777777" w:rsidR="00747543" w:rsidRPr="00F3063C" w:rsidRDefault="00747543" w:rsidP="00747543">
            <w:pPr>
              <w:spacing w:after="0" w:line="240" w:lineRule="auto"/>
              <w:jc w:val="center"/>
              <w:rPr>
                <w:rFonts w:cs="Calibri"/>
                <w:color w:val="000000"/>
                <w:sz w:val="20"/>
                <w:lang w:val="es-ES"/>
              </w:rPr>
            </w:pPr>
            <w:r w:rsidRPr="00C757E2">
              <w:rPr>
                <w:color w:val="000000"/>
                <w:sz w:val="20"/>
                <w:szCs w:val="20"/>
              </w:rPr>
              <w:t>Total co-financing:</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322A6463" w14:textId="77777777" w:rsidR="00747543" w:rsidRDefault="00747543" w:rsidP="00747543">
            <w:pPr>
              <w:spacing w:after="0" w:line="240" w:lineRule="auto"/>
              <w:rPr>
                <w:rFonts w:cs="Calibri"/>
                <w:sz w:val="20"/>
                <w:lang w:val="es-ES"/>
              </w:rPr>
            </w:pPr>
            <w:r>
              <w:rPr>
                <w:rFonts w:eastAsia="Arial Unicode MS"/>
                <w:sz w:val="20"/>
                <w:szCs w:val="20"/>
              </w:rPr>
              <w:t>17,188,318.00</w:t>
            </w:r>
          </w:p>
        </w:tc>
        <w:tc>
          <w:tcPr>
            <w:tcW w:w="955" w:type="pct"/>
            <w:tcBorders>
              <w:top w:val="single" w:sz="4" w:space="0" w:color="auto"/>
              <w:left w:val="single" w:sz="4" w:space="0" w:color="auto"/>
              <w:bottom w:val="single" w:sz="4" w:space="0" w:color="auto"/>
              <w:right w:val="single" w:sz="4" w:space="0" w:color="auto"/>
            </w:tcBorders>
            <w:vAlign w:val="center"/>
            <w:hideMark/>
          </w:tcPr>
          <w:p w14:paraId="1F59F5B8" w14:textId="77777777" w:rsidR="00747543" w:rsidRDefault="00747543" w:rsidP="00747543">
            <w:pPr>
              <w:spacing w:after="0" w:line="240" w:lineRule="auto"/>
              <w:jc w:val="center"/>
            </w:pPr>
            <w:r>
              <w:rPr>
                <w:rFonts w:cs="Calibri"/>
                <w:sz w:val="20"/>
                <w:lang w:val="es-ES"/>
              </w:rPr>
              <w:t>N/A</w:t>
            </w:r>
          </w:p>
        </w:tc>
      </w:tr>
      <w:tr w:rsidR="00747543" w14:paraId="78FC11C2" w14:textId="77777777" w:rsidTr="000C2F5E">
        <w:trPr>
          <w:trHeight w:val="341"/>
        </w:trPr>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494CDC2C" w14:textId="77777777" w:rsidR="00747543" w:rsidRDefault="00747543" w:rsidP="00747543">
            <w:pPr>
              <w:spacing w:after="0" w:line="240" w:lineRule="auto"/>
              <w:jc w:val="center"/>
              <w:rPr>
                <w:rFonts w:cs="Calibri"/>
                <w:lang w:val="es-ES"/>
              </w:rPr>
            </w:pPr>
            <w:r>
              <w:rPr>
                <w:rFonts w:cs="Calibri"/>
                <w:color w:val="000000"/>
                <w:sz w:val="20"/>
                <w:lang w:val="es-ES"/>
              </w:rPr>
              <w:t>Organismo de Ejecución:</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4A75881" w14:textId="77777777" w:rsidR="00747543" w:rsidRDefault="00747543" w:rsidP="00747543">
            <w:pPr>
              <w:tabs>
                <w:tab w:val="right" w:pos="0"/>
              </w:tabs>
              <w:spacing w:after="0" w:line="240" w:lineRule="auto"/>
              <w:jc w:val="center"/>
              <w:rPr>
                <w:rFonts w:cs="Calibri"/>
                <w:sz w:val="20"/>
                <w:lang w:val="es-ES"/>
              </w:rPr>
            </w:pPr>
            <w:r>
              <w:rPr>
                <w:rFonts w:cs="Calibri"/>
                <w:sz w:val="20"/>
                <w:lang w:val="es-ES"/>
              </w:rPr>
              <w:t>SINAC</w:t>
            </w:r>
          </w:p>
        </w:tc>
        <w:tc>
          <w:tcPr>
            <w:tcW w:w="1059" w:type="pct"/>
            <w:tcBorders>
              <w:top w:val="single" w:sz="4" w:space="0" w:color="auto"/>
              <w:left w:val="single" w:sz="4" w:space="0" w:color="auto"/>
              <w:bottom w:val="single" w:sz="4" w:space="0" w:color="auto"/>
              <w:right w:val="single" w:sz="4" w:space="0" w:color="auto"/>
            </w:tcBorders>
            <w:vAlign w:val="center"/>
            <w:hideMark/>
          </w:tcPr>
          <w:p w14:paraId="42FB2282" w14:textId="77777777" w:rsidR="00747543" w:rsidRDefault="00747543" w:rsidP="00747543">
            <w:pPr>
              <w:spacing w:after="0" w:line="240" w:lineRule="auto"/>
              <w:jc w:val="center"/>
              <w:rPr>
                <w:rFonts w:cs="Calibri"/>
                <w:lang w:val="es-ES"/>
              </w:rPr>
            </w:pPr>
            <w:r>
              <w:rPr>
                <w:rFonts w:cs="Calibri"/>
                <w:color w:val="000000"/>
                <w:sz w:val="20"/>
                <w:lang w:val="es-ES"/>
              </w:rPr>
              <w:t>Presupuesto  total del proyecto:</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14:paraId="3767A04E" w14:textId="77777777" w:rsidR="00747543" w:rsidRDefault="00747543" w:rsidP="00747543">
            <w:pPr>
              <w:spacing w:after="0" w:line="240" w:lineRule="auto"/>
              <w:jc w:val="center"/>
              <w:rPr>
                <w:rFonts w:cs="Calibri"/>
                <w:sz w:val="20"/>
                <w:lang w:val="es-ES"/>
              </w:rPr>
            </w:pPr>
            <w:r>
              <w:rPr>
                <w:rFonts w:cs="Calibri"/>
                <w:sz w:val="20"/>
                <w:lang w:val="es-ES"/>
              </w:rPr>
              <w:t>US$ 20.894.191</w:t>
            </w:r>
          </w:p>
        </w:tc>
        <w:tc>
          <w:tcPr>
            <w:tcW w:w="955" w:type="pct"/>
            <w:tcBorders>
              <w:top w:val="single" w:sz="4" w:space="0" w:color="auto"/>
              <w:left w:val="single" w:sz="4" w:space="0" w:color="auto"/>
              <w:bottom w:val="single" w:sz="4" w:space="0" w:color="auto"/>
              <w:right w:val="single" w:sz="4" w:space="0" w:color="auto"/>
            </w:tcBorders>
            <w:vAlign w:val="center"/>
            <w:hideMark/>
          </w:tcPr>
          <w:p w14:paraId="1D7DAA54" w14:textId="77777777" w:rsidR="00747543" w:rsidRDefault="00747543" w:rsidP="00747543">
            <w:pPr>
              <w:spacing w:after="0" w:line="240" w:lineRule="auto"/>
              <w:jc w:val="center"/>
            </w:pPr>
            <w:r>
              <w:rPr>
                <w:rFonts w:cs="Calibri"/>
                <w:sz w:val="20"/>
                <w:lang w:val="es-ES"/>
              </w:rPr>
              <w:t>N/A</w:t>
            </w:r>
          </w:p>
        </w:tc>
      </w:tr>
      <w:tr w:rsidR="00747543" w:rsidRPr="00815A04" w14:paraId="547D50EA" w14:textId="77777777" w:rsidTr="000C2F5E">
        <w:trPr>
          <w:trHeight w:val="368"/>
        </w:trPr>
        <w:tc>
          <w:tcPr>
            <w:tcW w:w="8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94236FC" w14:textId="77777777" w:rsidR="00747543" w:rsidRDefault="00747543" w:rsidP="00747543">
            <w:pPr>
              <w:spacing w:after="0" w:line="240" w:lineRule="auto"/>
              <w:jc w:val="center"/>
              <w:rPr>
                <w:rFonts w:cs="Calibri"/>
                <w:lang w:val="es-ES"/>
              </w:rPr>
            </w:pPr>
            <w:r>
              <w:rPr>
                <w:rFonts w:cs="Calibri"/>
                <w:sz w:val="20"/>
                <w:lang w:val="es-ES"/>
              </w:rPr>
              <w:t>Otros socios involucrados:</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456F5" w14:textId="77777777" w:rsidR="00747543" w:rsidRDefault="00747543" w:rsidP="00747543">
            <w:pPr>
              <w:tabs>
                <w:tab w:val="right" w:pos="0"/>
              </w:tabs>
              <w:spacing w:after="0" w:line="240" w:lineRule="auto"/>
              <w:jc w:val="center"/>
              <w:rPr>
                <w:rFonts w:cs="Calibri"/>
                <w:color w:val="000000"/>
                <w:sz w:val="20"/>
                <w:lang w:val="es-ES"/>
              </w:rPr>
            </w:pPr>
            <w:r>
              <w:rPr>
                <w:rFonts w:cs="Calibri"/>
                <w:color w:val="000000"/>
                <w:sz w:val="20"/>
                <w:lang w:val="es-ES"/>
              </w:rPr>
              <w:t>Viceministerio de Aguas Mares Costas y Humedales</w:t>
            </w:r>
          </w:p>
        </w:tc>
        <w:tc>
          <w:tcPr>
            <w:tcW w:w="2108" w:type="pct"/>
            <w:gridSpan w:val="3"/>
            <w:tcBorders>
              <w:top w:val="single" w:sz="4" w:space="0" w:color="auto"/>
              <w:left w:val="single" w:sz="4" w:space="0" w:color="auto"/>
              <w:bottom w:val="single" w:sz="4" w:space="0" w:color="auto"/>
              <w:right w:val="single" w:sz="4" w:space="0" w:color="auto"/>
            </w:tcBorders>
            <w:vAlign w:val="center"/>
            <w:hideMark/>
          </w:tcPr>
          <w:p w14:paraId="64C8E71E" w14:textId="77777777" w:rsidR="00747543" w:rsidRPr="00BC3626" w:rsidRDefault="00747543" w:rsidP="00747543">
            <w:pPr>
              <w:widowControl w:val="0"/>
              <w:autoSpaceDE w:val="0"/>
              <w:autoSpaceDN w:val="0"/>
              <w:adjustRightInd w:val="0"/>
              <w:spacing w:after="0" w:line="240" w:lineRule="auto"/>
              <w:rPr>
                <w:rFonts w:ascii="Times New Roman" w:hAnsi="Times New Roman"/>
                <w:b/>
                <w:lang w:val="es-CR"/>
              </w:rPr>
            </w:pPr>
            <w:r>
              <w:rPr>
                <w:rFonts w:cs="Calibri"/>
                <w:color w:val="000000"/>
                <w:sz w:val="20"/>
                <w:lang w:val="es-ES"/>
              </w:rPr>
              <w:t xml:space="preserve">Firma del documento del proyecto (fecha de comienzo del proyecto): </w:t>
            </w:r>
            <w:r>
              <w:rPr>
                <w:rFonts w:ascii="Times New Roman" w:hAnsi="Times New Roman"/>
                <w:b/>
                <w:lang w:val="es-CR"/>
              </w:rPr>
              <w:t>28/04/2104</w:t>
            </w:r>
          </w:p>
        </w:tc>
        <w:tc>
          <w:tcPr>
            <w:tcW w:w="955" w:type="pct"/>
            <w:tcBorders>
              <w:top w:val="single" w:sz="4" w:space="0" w:color="auto"/>
              <w:left w:val="single" w:sz="4" w:space="0" w:color="auto"/>
              <w:bottom w:val="single" w:sz="4" w:space="0" w:color="auto"/>
              <w:right w:val="single" w:sz="4" w:space="0" w:color="auto"/>
            </w:tcBorders>
            <w:vAlign w:val="center"/>
            <w:hideMark/>
          </w:tcPr>
          <w:p w14:paraId="0A575C51" w14:textId="77777777" w:rsidR="00747543" w:rsidRDefault="00747543" w:rsidP="00747543">
            <w:pPr>
              <w:tabs>
                <w:tab w:val="right" w:pos="0"/>
              </w:tabs>
              <w:spacing w:after="0" w:line="240" w:lineRule="auto"/>
              <w:jc w:val="center"/>
              <w:rPr>
                <w:rFonts w:cs="Calibri"/>
                <w:sz w:val="20"/>
                <w:lang w:val="es-ES"/>
              </w:rPr>
            </w:pPr>
          </w:p>
        </w:tc>
      </w:tr>
      <w:tr w:rsidR="00747543" w14:paraId="486F9BF8" w14:textId="77777777" w:rsidTr="000C2F5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95F167" w14:textId="77777777" w:rsidR="00747543" w:rsidRDefault="00747543" w:rsidP="00747543">
            <w:pPr>
              <w:spacing w:after="0" w:line="240" w:lineRule="auto"/>
              <w:jc w:val="center"/>
              <w:rPr>
                <w:rFonts w:cs="Calibri"/>
                <w:lang w:val="es-ES"/>
              </w:rPr>
            </w:pPr>
          </w:p>
        </w:tc>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AF8CD" w14:textId="77777777" w:rsidR="00747543" w:rsidRDefault="00747543" w:rsidP="00747543">
            <w:pPr>
              <w:spacing w:after="0" w:line="240" w:lineRule="auto"/>
              <w:jc w:val="center"/>
              <w:rPr>
                <w:rFonts w:cs="Calibri"/>
                <w:color w:val="000000"/>
                <w:sz w:val="20"/>
                <w:lang w:val="es-ES"/>
              </w:rPr>
            </w:pPr>
          </w:p>
        </w:tc>
        <w:tc>
          <w:tcPr>
            <w:tcW w:w="1244" w:type="pct"/>
            <w:gridSpan w:val="2"/>
            <w:tcBorders>
              <w:top w:val="single" w:sz="4" w:space="0" w:color="auto"/>
              <w:left w:val="single" w:sz="4" w:space="0" w:color="auto"/>
              <w:bottom w:val="single" w:sz="4" w:space="0" w:color="auto"/>
              <w:right w:val="single" w:sz="4" w:space="0" w:color="auto"/>
            </w:tcBorders>
            <w:vAlign w:val="center"/>
            <w:hideMark/>
          </w:tcPr>
          <w:p w14:paraId="3A079808" w14:textId="77777777" w:rsidR="00747543" w:rsidRDefault="00747543" w:rsidP="00747543">
            <w:pPr>
              <w:spacing w:after="0" w:line="240" w:lineRule="auto"/>
              <w:jc w:val="center"/>
              <w:rPr>
                <w:rFonts w:cs="Calibri"/>
                <w:lang w:val="es-ES"/>
              </w:rPr>
            </w:pPr>
            <w:r w:rsidRPr="00FB47C9">
              <w:rPr>
                <w:rFonts w:cs="Calibri"/>
                <w:color w:val="000000"/>
                <w:sz w:val="20"/>
                <w:lang w:val="es-ES"/>
              </w:rPr>
              <w:t>Fecha de cierre (Operativo):</w:t>
            </w:r>
          </w:p>
        </w:tc>
        <w:tc>
          <w:tcPr>
            <w:tcW w:w="864" w:type="pct"/>
            <w:tcBorders>
              <w:top w:val="single" w:sz="4" w:space="0" w:color="auto"/>
              <w:left w:val="single" w:sz="4" w:space="0" w:color="auto"/>
              <w:bottom w:val="single" w:sz="4" w:space="0" w:color="auto"/>
              <w:right w:val="single" w:sz="4" w:space="0" w:color="auto"/>
            </w:tcBorders>
            <w:vAlign w:val="center"/>
            <w:hideMark/>
          </w:tcPr>
          <w:p w14:paraId="5060304A" w14:textId="77777777" w:rsidR="00747543" w:rsidRDefault="00747543" w:rsidP="00747543">
            <w:pPr>
              <w:tabs>
                <w:tab w:val="right" w:pos="0"/>
              </w:tabs>
              <w:spacing w:after="0" w:line="240" w:lineRule="auto"/>
              <w:jc w:val="center"/>
              <w:rPr>
                <w:rFonts w:cs="Calibri"/>
                <w:color w:val="000000"/>
                <w:sz w:val="20"/>
                <w:lang w:val="es-ES"/>
              </w:rPr>
            </w:pPr>
            <w:r>
              <w:rPr>
                <w:rFonts w:cs="Calibri"/>
                <w:color w:val="000000"/>
                <w:sz w:val="20"/>
                <w:lang w:val="es-ES"/>
              </w:rPr>
              <w:t>Propuesto:</w:t>
            </w:r>
          </w:p>
          <w:p w14:paraId="1529685E" w14:textId="77777777" w:rsidR="00747543" w:rsidRDefault="00747543" w:rsidP="00747543">
            <w:pPr>
              <w:tabs>
                <w:tab w:val="right" w:pos="0"/>
              </w:tabs>
              <w:spacing w:after="0" w:line="240" w:lineRule="auto"/>
              <w:jc w:val="center"/>
              <w:rPr>
                <w:rFonts w:cs="Calibri"/>
                <w:color w:val="000000"/>
                <w:sz w:val="20"/>
                <w:lang w:val="es-ES"/>
              </w:rPr>
            </w:pPr>
            <w:r>
              <w:rPr>
                <w:rFonts w:cs="Calibri"/>
                <w:color w:val="000000"/>
                <w:sz w:val="20"/>
                <w:lang w:val="es-ES"/>
              </w:rPr>
              <w:t>Julio 2018</w:t>
            </w:r>
          </w:p>
        </w:tc>
        <w:tc>
          <w:tcPr>
            <w:tcW w:w="955" w:type="pct"/>
            <w:tcBorders>
              <w:top w:val="single" w:sz="4" w:space="0" w:color="auto"/>
              <w:left w:val="single" w:sz="4" w:space="0" w:color="auto"/>
              <w:bottom w:val="single" w:sz="4" w:space="0" w:color="auto"/>
              <w:right w:val="single" w:sz="4" w:space="0" w:color="auto"/>
            </w:tcBorders>
            <w:vAlign w:val="center"/>
            <w:hideMark/>
          </w:tcPr>
          <w:p w14:paraId="70959DAF" w14:textId="77777777" w:rsidR="00747543" w:rsidRDefault="00747543" w:rsidP="00747543">
            <w:pPr>
              <w:tabs>
                <w:tab w:val="right" w:pos="0"/>
              </w:tabs>
              <w:spacing w:after="0" w:line="240" w:lineRule="auto"/>
              <w:jc w:val="center"/>
              <w:rPr>
                <w:rFonts w:cs="Calibri"/>
                <w:sz w:val="20"/>
                <w:lang w:val="es-ES"/>
              </w:rPr>
            </w:pPr>
            <w:r>
              <w:rPr>
                <w:rFonts w:cs="Calibri"/>
                <w:color w:val="000000"/>
                <w:sz w:val="20"/>
                <w:lang w:val="es-ES"/>
              </w:rPr>
              <w:t>Real:</w:t>
            </w:r>
          </w:p>
          <w:p w14:paraId="36CF43FA" w14:textId="77777777" w:rsidR="00747543" w:rsidRDefault="00747543" w:rsidP="00747543">
            <w:pPr>
              <w:tabs>
                <w:tab w:val="right" w:pos="0"/>
              </w:tabs>
              <w:spacing w:after="0" w:line="240" w:lineRule="auto"/>
              <w:jc w:val="center"/>
              <w:rPr>
                <w:rFonts w:cs="Calibri"/>
                <w:color w:val="000000"/>
                <w:sz w:val="20"/>
                <w:lang w:val="es-ES"/>
              </w:rPr>
            </w:pPr>
            <w:r>
              <w:rPr>
                <w:rFonts w:cs="Calibri"/>
                <w:sz w:val="20"/>
                <w:lang w:val="es-ES"/>
              </w:rPr>
              <w:t>N/A</w:t>
            </w:r>
          </w:p>
        </w:tc>
      </w:tr>
    </w:tbl>
    <w:p w14:paraId="7CBF643D" w14:textId="77777777" w:rsidR="00747543" w:rsidRDefault="00747543" w:rsidP="00747543">
      <w:pPr>
        <w:rPr>
          <w:rFonts w:cs="Calibri"/>
          <w:lang w:val="es-ES"/>
        </w:rPr>
      </w:pPr>
    </w:p>
    <w:p w14:paraId="55756E9F" w14:textId="77777777" w:rsidR="00747543" w:rsidRPr="00F82139" w:rsidRDefault="00747543" w:rsidP="00747543">
      <w:pPr>
        <w:pStyle w:val="Heading51"/>
      </w:pPr>
      <w:r w:rsidRPr="00F82139">
        <w:t>OBJETIVO Y ALCANCE</w:t>
      </w:r>
      <w:r>
        <w:t xml:space="preserve"> </w:t>
      </w:r>
    </w:p>
    <w:p w14:paraId="1521AA59" w14:textId="77777777" w:rsidR="00747543" w:rsidRPr="00F626A5" w:rsidRDefault="00747543" w:rsidP="00747543">
      <w:pPr>
        <w:jc w:val="both"/>
        <w:rPr>
          <w:lang w:val="es-ES"/>
        </w:rPr>
      </w:pPr>
      <w:r w:rsidRPr="00F626A5">
        <w:rPr>
          <w:rFonts w:cs="Calibri"/>
          <w:lang w:val="es-ES"/>
        </w:rPr>
        <w:t>El proyecto se diseñó para mejorar la gestión con el fin de aumentar la conservación, el uso sostenible y el mantenimiento de los servicios de los ecosistemas de los humedales de importancia internacional.</w:t>
      </w:r>
    </w:p>
    <w:p w14:paraId="4790D0FA" w14:textId="77777777" w:rsidR="00747543" w:rsidRPr="00A91485" w:rsidRDefault="00747543" w:rsidP="00747543">
      <w:pPr>
        <w:jc w:val="both"/>
        <w:rPr>
          <w:lang w:val="es-ES_tradnl"/>
        </w:rPr>
      </w:pPr>
      <w:r w:rsidRPr="00A91485">
        <w:rPr>
          <w:lang w:val="es-ES_tradnl"/>
        </w:rPr>
        <w:t>El FTE se llevará a cabo de acuerdo con la orientación, las normas y los procedimientos establecidos por el PNUD y el FMAM tal como se reflejan en la Guía de evaluación del PNUD para los proyectos financiados por el FMAM</w:t>
      </w:r>
      <w:r w:rsidRPr="00A91485">
        <w:rPr>
          <w:rStyle w:val="Refdenotaalpie"/>
          <w:rFonts w:cs="Calibri"/>
          <w:b/>
          <w:caps/>
          <w:lang w:val="es-ES_tradnl"/>
        </w:rPr>
        <w:footnoteReference w:id="1"/>
      </w:r>
      <w:r w:rsidRPr="00A91485">
        <w:rPr>
          <w:lang w:val="es-ES_tradnl"/>
        </w:rPr>
        <w:t>. Los objetivos de la evaluación son evaluar el logro de los resultados del proyecto y extraer lecciones que puedan mejorar la sostenibilidad de los beneficios de este proyecto y ayudar en la mejora general de la programación del PNUD.</w:t>
      </w:r>
    </w:p>
    <w:p w14:paraId="19ADECF3" w14:textId="77777777" w:rsidR="00747543" w:rsidRPr="00A81268" w:rsidRDefault="00747543" w:rsidP="00747543">
      <w:pPr>
        <w:pStyle w:val="Heading51"/>
        <w:rPr>
          <w:lang w:val="es-ES"/>
        </w:rPr>
      </w:pPr>
      <w:r w:rsidRPr="00A81268">
        <w:rPr>
          <w:lang w:val="es-ES"/>
        </w:rPr>
        <w:t>ENFOQUE Y MÉTODO DE EVALUACIÓN</w:t>
      </w:r>
    </w:p>
    <w:p w14:paraId="4067EFDB" w14:textId="77777777" w:rsidR="00747543" w:rsidRPr="009B33E3" w:rsidRDefault="00747543" w:rsidP="00747543">
      <w:pPr>
        <w:spacing w:after="0"/>
        <w:jc w:val="both"/>
        <w:rPr>
          <w:rFonts w:cs="Calibri"/>
          <w:lang w:val="es-ES"/>
        </w:rPr>
      </w:pPr>
    </w:p>
    <w:p w14:paraId="6E698CA2" w14:textId="77777777" w:rsidR="00747543" w:rsidRPr="00747543" w:rsidRDefault="00747543" w:rsidP="00747543">
      <w:pPr>
        <w:widowControl w:val="0"/>
        <w:autoSpaceDE w:val="0"/>
        <w:autoSpaceDN w:val="0"/>
        <w:adjustRightInd w:val="0"/>
        <w:spacing w:after="240" w:line="340" w:lineRule="atLeast"/>
        <w:jc w:val="both"/>
        <w:rPr>
          <w:rFonts w:asciiTheme="majorHAnsi" w:hAnsiTheme="majorHAnsi"/>
          <w:color w:val="000000" w:themeColor="text1"/>
          <w:lang w:val="es-ES_tradnl"/>
        </w:rPr>
      </w:pPr>
      <w:r w:rsidRPr="00747543">
        <w:rPr>
          <w:rFonts w:asciiTheme="majorHAnsi" w:hAnsiTheme="majorHAnsi"/>
          <w:color w:val="000000" w:themeColor="text1"/>
          <w:lang w:val="es-ES_tradnl"/>
        </w:rPr>
        <w:t xml:space="preserve">Se ha desarrollado a lo largo del tiempo un enfoque general y un método para llevar a cabo evaluaciones finales de proyectos respaldados por el PNUD financiados por el FMAM-GEF. Se espera que el evaluador encuadre el esfuerzo de evaluación utilizando los criterios de </w:t>
      </w:r>
      <w:r w:rsidRPr="00747543">
        <w:rPr>
          <w:rFonts w:asciiTheme="majorHAnsi" w:hAnsiTheme="majorHAnsi"/>
          <w:b/>
          <w:i/>
          <w:color w:val="000000" w:themeColor="text1"/>
          <w:lang w:val="es-ES_tradnl"/>
        </w:rPr>
        <w:t>relevancia, efectividad, eficiencia, sostenibilidad e impacto</w:t>
      </w:r>
      <w:r w:rsidRPr="00747543">
        <w:rPr>
          <w:rFonts w:asciiTheme="majorHAnsi" w:hAnsiTheme="majorHAnsi"/>
          <w:color w:val="000000" w:themeColor="text1"/>
          <w:lang w:val="es-ES_tradnl"/>
        </w:rPr>
        <w:t xml:space="preserve">, tal como se define y explica en la Guía del PNUD para la realización de las evaluaciones terminales de los proyectos financiados por el FMAM financiados por el PNUD. Se ha redactado un conjunto de preguntas que cubre cada uno de estos criterios y se incluyen con este mandato (Anexo C). Se espera que el evaluador modifique, complete y envíe esta matriz como parte de un informe de inicio de la evaluación, y la incluirá como un anexo al informe final. </w:t>
      </w:r>
    </w:p>
    <w:p w14:paraId="0D56B030" w14:textId="0D0A79CE" w:rsidR="00747543" w:rsidRPr="00C835E7" w:rsidRDefault="00747543" w:rsidP="00C835E7">
      <w:pPr>
        <w:widowControl w:val="0"/>
        <w:autoSpaceDE w:val="0"/>
        <w:autoSpaceDN w:val="0"/>
        <w:adjustRightInd w:val="0"/>
        <w:spacing w:after="240" w:line="340" w:lineRule="atLeast"/>
        <w:jc w:val="both"/>
        <w:rPr>
          <w:rFonts w:asciiTheme="majorHAnsi" w:hAnsiTheme="majorHAnsi"/>
          <w:color w:val="000000" w:themeColor="text1"/>
          <w:lang w:val="es-ES_tradnl"/>
        </w:rPr>
      </w:pPr>
      <w:r w:rsidRPr="00C835E7">
        <w:rPr>
          <w:rFonts w:asciiTheme="majorHAnsi" w:hAnsiTheme="majorHAnsi"/>
          <w:color w:val="000000" w:themeColor="text1"/>
          <w:lang w:val="es-ES_tradnl"/>
        </w:rPr>
        <w:t>La evaluación debe proporcionar información basada en evidencia que sea creíble, confiable y útil. Se espera que el evaluador siga un enfoque participativo y consultivo que garantice un compromiso estrecho con contrapartes gubernamentales, en particular el punto focal operativo del FMAM, la oficina de país del PNUD, el equipo del proyecto, el asesor técnico del FMAM del PNUD con base en la región y las partes interesadas clave. El evaluador debe ser capaz de compilar y analizarlos resultados y los hallazgos de todas las fuentes metodológicas de información y especialmente de las entrevistas con las partes interesadas (incluidas las entrevistas y los resultados del resumen relacionados con el anexo C, sin comprometer el anonimato de los informantes). Se espera que el evaluador realice una misión de campo a (SINAC, Unidad de Proyecto), que incluye los siguientes sitios del pr</w:t>
      </w:r>
      <w:r w:rsidR="00CF10B1">
        <w:rPr>
          <w:rFonts w:asciiTheme="majorHAnsi" w:hAnsiTheme="majorHAnsi"/>
          <w:color w:val="000000" w:themeColor="text1"/>
          <w:lang w:val="es-ES_tradnl"/>
        </w:rPr>
        <w:t>oyecto (Área de Conservación Hue</w:t>
      </w:r>
      <w:r w:rsidRPr="00C835E7">
        <w:rPr>
          <w:rFonts w:asciiTheme="majorHAnsi" w:hAnsiTheme="majorHAnsi"/>
          <w:color w:val="000000" w:themeColor="text1"/>
          <w:lang w:val="es-ES_tradnl"/>
        </w:rPr>
        <w:t xml:space="preserve">tar-Norte - Caño Negro, Maquenque). Las entrevistas se llevarán a cabo con las siguientes organizaciones e individuos como mínimo (Ver Anexo X para una lista más larga): Autoridades Institucionales (Viceministro MINAE, Director Ejecutivo SINAC), Coordinador del Programa Nacional de Humedales-Coordinadora Institucional del Proyecto, Enlace del Programa de Humedales Enlaces de las Áreas de Conservación, SINAC, PNUD (ResRep, Adjunto, Oficial de Programas, Especialista en Biodiversidad), CUSBSE-SINAC, Dpto. Cooperación Técnica y Financiera SINAC . </w:t>
      </w:r>
      <w:r w:rsidRPr="00C835E7">
        <w:rPr>
          <w:bCs/>
          <w:color w:val="000000" w:themeColor="text1"/>
          <w:lang w:val="es-ES_tradnl"/>
        </w:rPr>
        <w:t>El evaluador revisará todas las fuentes de información relevantes, como el documento del proyecto, informes de proyectos, incluyendo APR anual / PIR, revisiones del presupuesto del proyecto, revisión intermedia, informes de progreso, herramientas de seguimiento del área focal del FMAM, archivos del proyecto, documentos nacionales estratégicos y legales y cualquier otro material que el evaluador considere útil para esta evaluación basada en evidencia. Una lista de documentos que el equipo del proyecto proporcionará al evaluador para su revisión se incluye en el Anexo B de estos Términos de Referencia.</w:t>
      </w:r>
    </w:p>
    <w:p w14:paraId="51B1EA1E" w14:textId="77777777" w:rsidR="00747543" w:rsidRPr="00A81268" w:rsidRDefault="00747543" w:rsidP="00747543">
      <w:pPr>
        <w:pStyle w:val="Heading51"/>
        <w:rPr>
          <w:lang w:val="es-ES"/>
        </w:rPr>
      </w:pPr>
      <w:r w:rsidRPr="00A81268">
        <w:rPr>
          <w:lang w:val="es-ES"/>
        </w:rPr>
        <w:t>CRITERIOS Y VALORACIONES DE LA EVALUACIÓN</w:t>
      </w:r>
    </w:p>
    <w:p w14:paraId="316F6215" w14:textId="7E579494" w:rsidR="00747543" w:rsidRPr="00747543" w:rsidRDefault="00747543" w:rsidP="00664DAA">
      <w:pPr>
        <w:jc w:val="both"/>
        <w:rPr>
          <w:lang w:val="es-ES_tradnl"/>
        </w:rPr>
      </w:pPr>
      <w:r w:rsidRPr="00664DAA">
        <w:rPr>
          <w:lang w:val="es-ES_tradnl"/>
        </w:rPr>
        <w:t>Se llevará a cabo una evaluación del desempeño del proyecto, basada en las expectativas</w:t>
      </w:r>
      <w:r w:rsidRPr="00747543">
        <w:rPr>
          <w:lang w:val="es-ES_tradnl"/>
        </w:rPr>
        <w:t xml:space="preserve"> establecidas en el Marco Lógico / Marco de Resultados del Proyecto (ver Anexo A), que proporciona indicadores de desempeño e impacto para la implementación del proyecto junto con sus correspondientes medios de verificación. La evaluación cubrirá como mínimo los criterios de: relevancia, efectividad, eficiencia, sostenibilidad e impacto. Las calificaciones deben proporcionarse según los siguientes criterios de rendimiento. La tabla completa debe incluirse en el resumen ejecutivo de evaluación. Las escalas de calificación</w:t>
      </w:r>
      <w:r>
        <w:rPr>
          <w:lang w:val="es-ES_tradnl"/>
        </w:rPr>
        <w:t xml:space="preserve"> obligatorias se incluyen en </w:t>
      </w:r>
      <w:r w:rsidRPr="00747543">
        <w:rPr>
          <w:lang w:val="es-ES_tradnl"/>
        </w:rPr>
        <w:t>Anexo D.</w:t>
      </w:r>
    </w:p>
    <w:p w14:paraId="191289A9" w14:textId="75DF4656" w:rsidR="00747543" w:rsidRPr="000C2F5E" w:rsidRDefault="000C2F5E" w:rsidP="00747543">
      <w:pPr>
        <w:pStyle w:val="Epgrafe"/>
        <w:keepNext/>
        <w:rPr>
          <w:lang w:val="es-ES_tradnl"/>
        </w:rPr>
      </w:pPr>
      <w:r w:rsidRPr="000C2F5E">
        <w:rPr>
          <w:lang w:val="es-ES_tradnl"/>
        </w:rPr>
        <w:t>Cuadro 1</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77"/>
        <w:gridCol w:w="4111"/>
        <w:gridCol w:w="1289"/>
      </w:tblGrid>
      <w:tr w:rsidR="000C2F5E" w:rsidRPr="000C2F5E" w14:paraId="5CA488B3" w14:textId="77777777" w:rsidTr="000C2F5E">
        <w:trPr>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1E04A2" w14:textId="77777777" w:rsidR="000C2F5E" w:rsidRPr="000C2F5E" w:rsidRDefault="000C2F5E" w:rsidP="006F439E">
            <w:pPr>
              <w:tabs>
                <w:tab w:val="right" w:pos="0"/>
              </w:tabs>
              <w:spacing w:after="0"/>
              <w:rPr>
                <w:b/>
                <w:color w:val="000000"/>
                <w:sz w:val="20"/>
                <w:szCs w:val="20"/>
                <w:lang w:val="es-ES_tradnl"/>
              </w:rPr>
            </w:pPr>
            <w:r w:rsidRPr="000C2F5E">
              <w:rPr>
                <w:b/>
                <w:color w:val="000000"/>
                <w:sz w:val="20"/>
                <w:szCs w:val="20"/>
                <w:lang w:val="es-ES_tradnl"/>
              </w:rPr>
              <w:t>Calificaciones de la Evaluación:</w:t>
            </w:r>
          </w:p>
        </w:tc>
      </w:tr>
      <w:tr w:rsidR="000C2F5E" w:rsidRPr="00A725C7" w14:paraId="404FC7D6" w14:textId="77777777" w:rsidTr="000C2F5E">
        <w:tblPrEx>
          <w:shd w:val="clear" w:color="auto" w:fill="4F81BD"/>
        </w:tblPrEx>
        <w:tc>
          <w:tcPr>
            <w:tcW w:w="1266" w:type="pct"/>
            <w:shd w:val="clear" w:color="auto" w:fill="92CDDC" w:themeFill="accent5" w:themeFillTint="99"/>
          </w:tcPr>
          <w:p w14:paraId="2F1D30AB" w14:textId="77777777" w:rsidR="000C2F5E" w:rsidRPr="00385727" w:rsidRDefault="000C2F5E" w:rsidP="000C2F5E">
            <w:pPr>
              <w:spacing w:after="0" w:line="240" w:lineRule="auto"/>
              <w:jc w:val="center"/>
              <w:rPr>
                <w:b/>
                <w:bCs/>
                <w:sz w:val="20"/>
                <w:szCs w:val="20"/>
                <w:lang w:val="es-ES_tradnl"/>
              </w:rPr>
            </w:pPr>
            <w:r w:rsidRPr="00385727">
              <w:rPr>
                <w:b/>
                <w:sz w:val="20"/>
                <w:szCs w:val="20"/>
                <w:lang w:val="es-ES_tradnl"/>
              </w:rPr>
              <w:t>1. Monitoreo y Evaluación</w:t>
            </w:r>
          </w:p>
        </w:tc>
        <w:tc>
          <w:tcPr>
            <w:tcW w:w="714" w:type="pct"/>
            <w:shd w:val="clear" w:color="auto" w:fill="92CDDC" w:themeFill="accent5" w:themeFillTint="99"/>
          </w:tcPr>
          <w:p w14:paraId="0DE0CA58" w14:textId="77777777" w:rsidR="000C2F5E" w:rsidRPr="00385727" w:rsidRDefault="000C2F5E" w:rsidP="000C2F5E">
            <w:pPr>
              <w:spacing w:after="0" w:line="240" w:lineRule="auto"/>
              <w:jc w:val="center"/>
              <w:rPr>
                <w:b/>
                <w:bCs/>
                <w:sz w:val="20"/>
                <w:szCs w:val="20"/>
                <w:lang w:val="es-ES_tradnl"/>
              </w:rPr>
            </w:pPr>
            <w:r w:rsidRPr="00385727">
              <w:rPr>
                <w:b/>
                <w:i/>
                <w:sz w:val="20"/>
                <w:szCs w:val="20"/>
                <w:lang w:val="es-ES_tradnl"/>
              </w:rPr>
              <w:t>Calificación</w:t>
            </w:r>
          </w:p>
        </w:tc>
        <w:tc>
          <w:tcPr>
            <w:tcW w:w="2299" w:type="pct"/>
            <w:shd w:val="clear" w:color="auto" w:fill="92CDDC" w:themeFill="accent5" w:themeFillTint="99"/>
          </w:tcPr>
          <w:p w14:paraId="03BF4A9E" w14:textId="77777777" w:rsidR="000C2F5E" w:rsidRPr="00385727" w:rsidRDefault="000C2F5E" w:rsidP="000C2F5E">
            <w:pPr>
              <w:spacing w:after="0" w:line="240" w:lineRule="auto"/>
              <w:jc w:val="center"/>
              <w:rPr>
                <w:b/>
                <w:i/>
                <w:sz w:val="20"/>
                <w:szCs w:val="20"/>
                <w:lang w:val="es-ES_tradnl"/>
              </w:rPr>
            </w:pPr>
            <w:r w:rsidRPr="00385727">
              <w:rPr>
                <w:b/>
                <w:sz w:val="20"/>
                <w:szCs w:val="20"/>
                <w:lang w:val="es-ES_tradnl"/>
              </w:rPr>
              <w:t>2. Ejecución de las AI &amp; AE</w:t>
            </w:r>
          </w:p>
        </w:tc>
        <w:tc>
          <w:tcPr>
            <w:tcW w:w="720" w:type="pct"/>
            <w:shd w:val="clear" w:color="auto" w:fill="92CDDC" w:themeFill="accent5" w:themeFillTint="99"/>
          </w:tcPr>
          <w:p w14:paraId="5C9E4F29" w14:textId="77777777" w:rsidR="000C2F5E" w:rsidRPr="00385727" w:rsidRDefault="000C2F5E" w:rsidP="000C2F5E">
            <w:pPr>
              <w:spacing w:after="0" w:line="240" w:lineRule="auto"/>
              <w:jc w:val="center"/>
              <w:rPr>
                <w:b/>
                <w:i/>
                <w:sz w:val="20"/>
                <w:szCs w:val="20"/>
              </w:rPr>
            </w:pPr>
            <w:r w:rsidRPr="00385727">
              <w:rPr>
                <w:b/>
                <w:i/>
                <w:sz w:val="20"/>
                <w:szCs w:val="20"/>
                <w:lang w:val="es-ES_tradnl"/>
              </w:rPr>
              <w:t>Calificación</w:t>
            </w:r>
          </w:p>
        </w:tc>
      </w:tr>
      <w:tr w:rsidR="000C2F5E" w:rsidRPr="00A725C7" w14:paraId="6548A999"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4FB244D1" w14:textId="77777777" w:rsidR="000C2F5E" w:rsidRPr="00C4242F" w:rsidRDefault="000C2F5E" w:rsidP="000C2F5E">
            <w:pPr>
              <w:spacing w:after="0" w:line="240" w:lineRule="auto"/>
              <w:rPr>
                <w:sz w:val="20"/>
                <w:szCs w:val="20"/>
                <w:lang w:val="es-ES_tradnl"/>
              </w:rPr>
            </w:pPr>
            <w:r w:rsidRPr="00C4242F">
              <w:rPr>
                <w:sz w:val="20"/>
                <w:szCs w:val="20"/>
                <w:lang w:val="es-ES_tradnl"/>
              </w:rPr>
              <w:t>Diseño de M&amp;E en la entrada</w:t>
            </w:r>
          </w:p>
        </w:tc>
        <w:tc>
          <w:tcPr>
            <w:tcW w:w="714" w:type="pct"/>
            <w:tcBorders>
              <w:bottom w:val="single" w:sz="4" w:space="0" w:color="auto"/>
            </w:tcBorders>
          </w:tcPr>
          <w:p w14:paraId="0506EB3C"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Borders>
              <w:bottom w:val="single" w:sz="4" w:space="0" w:color="auto"/>
            </w:tcBorders>
          </w:tcPr>
          <w:p w14:paraId="757B0016" w14:textId="77777777" w:rsidR="000C2F5E" w:rsidRPr="00A725C7" w:rsidRDefault="000C2F5E" w:rsidP="000C2F5E">
            <w:pPr>
              <w:spacing w:after="0" w:line="240" w:lineRule="auto"/>
              <w:rPr>
                <w:sz w:val="20"/>
                <w:szCs w:val="20"/>
                <w:highlight w:val="yellow"/>
              </w:rPr>
            </w:pPr>
            <w:r w:rsidRPr="00C4242F">
              <w:rPr>
                <w:sz w:val="20"/>
                <w:szCs w:val="20"/>
                <w:lang w:val="es-ES_tradnl"/>
              </w:rPr>
              <w:t>Calidad de la implementación del PNUD</w:t>
            </w:r>
            <w:r>
              <w:rPr>
                <w:sz w:val="20"/>
                <w:szCs w:val="20"/>
                <w:lang w:val="es-ES_tradnl"/>
              </w:rPr>
              <w:t xml:space="preserve"> (AI)</w:t>
            </w:r>
          </w:p>
        </w:tc>
        <w:tc>
          <w:tcPr>
            <w:tcW w:w="720" w:type="pct"/>
            <w:tcBorders>
              <w:bottom w:val="single" w:sz="4" w:space="0" w:color="auto"/>
            </w:tcBorders>
          </w:tcPr>
          <w:p w14:paraId="0ABF3B0A"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0BA0BB93"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2F9F50EA" w14:textId="77777777" w:rsidR="000C2F5E" w:rsidRPr="00C4242F" w:rsidRDefault="000C2F5E" w:rsidP="000C2F5E">
            <w:pPr>
              <w:spacing w:after="0" w:line="240" w:lineRule="auto"/>
              <w:rPr>
                <w:sz w:val="20"/>
                <w:szCs w:val="20"/>
                <w:lang w:val="es-ES_tradnl"/>
              </w:rPr>
            </w:pPr>
            <w:r w:rsidRPr="00C4242F">
              <w:rPr>
                <w:sz w:val="20"/>
                <w:szCs w:val="20"/>
                <w:lang w:val="es-ES_tradnl"/>
              </w:rPr>
              <w:t>Implementación del Plan de M&amp;E</w:t>
            </w:r>
          </w:p>
        </w:tc>
        <w:tc>
          <w:tcPr>
            <w:tcW w:w="714" w:type="pct"/>
            <w:tcBorders>
              <w:bottom w:val="single" w:sz="4" w:space="0" w:color="auto"/>
            </w:tcBorders>
          </w:tcPr>
          <w:p w14:paraId="0DEFDDEE"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Borders>
              <w:bottom w:val="single" w:sz="4" w:space="0" w:color="auto"/>
            </w:tcBorders>
          </w:tcPr>
          <w:p w14:paraId="46219A6C" w14:textId="77777777" w:rsidR="000C2F5E" w:rsidRPr="00A725C7" w:rsidRDefault="000C2F5E" w:rsidP="000C2F5E">
            <w:pPr>
              <w:spacing w:after="0" w:line="240" w:lineRule="auto"/>
              <w:rPr>
                <w:sz w:val="20"/>
                <w:szCs w:val="20"/>
                <w:highlight w:val="yellow"/>
              </w:rPr>
            </w:pPr>
            <w:r w:rsidRPr="00C4242F">
              <w:rPr>
                <w:sz w:val="20"/>
                <w:szCs w:val="20"/>
                <w:lang w:val="es-ES_tradnl"/>
              </w:rPr>
              <w:t>Calidad de Ejecución - Agencia Ejecutora</w:t>
            </w:r>
            <w:r>
              <w:rPr>
                <w:sz w:val="20"/>
                <w:szCs w:val="20"/>
                <w:lang w:val="es-ES_tradnl"/>
              </w:rPr>
              <w:t xml:space="preserve"> (SINAC)</w:t>
            </w:r>
          </w:p>
        </w:tc>
        <w:tc>
          <w:tcPr>
            <w:tcW w:w="720" w:type="pct"/>
            <w:tcBorders>
              <w:bottom w:val="single" w:sz="4" w:space="0" w:color="auto"/>
            </w:tcBorders>
          </w:tcPr>
          <w:p w14:paraId="122E0C76"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112BC305"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3048AC6D" w14:textId="77777777" w:rsidR="000C2F5E" w:rsidRPr="00C4242F" w:rsidRDefault="000C2F5E" w:rsidP="000C2F5E">
            <w:pPr>
              <w:spacing w:after="0" w:line="240" w:lineRule="auto"/>
              <w:rPr>
                <w:sz w:val="20"/>
                <w:szCs w:val="20"/>
                <w:lang w:val="es-ES_tradnl"/>
              </w:rPr>
            </w:pPr>
            <w:r w:rsidRPr="00C4242F">
              <w:rPr>
                <w:sz w:val="20"/>
                <w:szCs w:val="20"/>
                <w:lang w:val="es-ES_tradnl"/>
              </w:rPr>
              <w:t>Calidad general de M&amp;E</w:t>
            </w:r>
          </w:p>
        </w:tc>
        <w:tc>
          <w:tcPr>
            <w:tcW w:w="714" w:type="pct"/>
            <w:tcBorders>
              <w:bottom w:val="single" w:sz="4" w:space="0" w:color="auto"/>
            </w:tcBorders>
          </w:tcPr>
          <w:p w14:paraId="6F0BAA03"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Borders>
              <w:bottom w:val="single" w:sz="4" w:space="0" w:color="auto"/>
            </w:tcBorders>
          </w:tcPr>
          <w:p w14:paraId="0CE5FBF8" w14:textId="6607740C" w:rsidR="000C2F5E" w:rsidRPr="000C2F5E" w:rsidRDefault="000C2F5E" w:rsidP="000C2F5E">
            <w:pPr>
              <w:spacing w:after="0" w:line="240" w:lineRule="auto"/>
              <w:rPr>
                <w:sz w:val="20"/>
                <w:szCs w:val="20"/>
                <w:lang w:val="es-ES_tradnl"/>
              </w:rPr>
            </w:pPr>
            <w:r w:rsidRPr="00C4242F">
              <w:rPr>
                <w:sz w:val="20"/>
                <w:szCs w:val="20"/>
                <w:lang w:val="es-ES_tradnl"/>
              </w:rPr>
              <w:t>Calidad general de Implementación / Ejecución</w:t>
            </w:r>
          </w:p>
        </w:tc>
        <w:tc>
          <w:tcPr>
            <w:tcW w:w="720" w:type="pct"/>
            <w:tcBorders>
              <w:bottom w:val="single" w:sz="4" w:space="0" w:color="auto"/>
            </w:tcBorders>
          </w:tcPr>
          <w:p w14:paraId="6E0000CE"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FA5E1C" w14:paraId="5ECBE19F" w14:textId="77777777" w:rsidTr="000C2F5E">
        <w:tblPrEx>
          <w:shd w:val="clear" w:color="auto" w:fill="4F81BD"/>
        </w:tblPrEx>
        <w:tc>
          <w:tcPr>
            <w:tcW w:w="1266" w:type="pct"/>
            <w:shd w:val="clear" w:color="auto" w:fill="92CDDC" w:themeFill="accent5" w:themeFillTint="99"/>
          </w:tcPr>
          <w:p w14:paraId="56E544BF" w14:textId="77777777" w:rsidR="000C2F5E" w:rsidRPr="00385727" w:rsidRDefault="000C2F5E" w:rsidP="000C2F5E">
            <w:pPr>
              <w:spacing w:after="0" w:line="240" w:lineRule="auto"/>
              <w:contextualSpacing/>
              <w:jc w:val="center"/>
              <w:rPr>
                <w:rFonts w:cs="Calibri"/>
                <w:b/>
                <w:bCs/>
                <w:sz w:val="20"/>
                <w:szCs w:val="20"/>
                <w:lang w:val="es-ES_tradnl"/>
              </w:rPr>
            </w:pPr>
            <w:r w:rsidRPr="00385727">
              <w:rPr>
                <w:b/>
                <w:sz w:val="20"/>
                <w:szCs w:val="20"/>
                <w:lang w:val="es-ES_tradnl"/>
              </w:rPr>
              <w:t>3. Evaluación de los resultados</w:t>
            </w:r>
          </w:p>
        </w:tc>
        <w:tc>
          <w:tcPr>
            <w:tcW w:w="714" w:type="pct"/>
            <w:shd w:val="clear" w:color="auto" w:fill="92CDDC" w:themeFill="accent5" w:themeFillTint="99"/>
          </w:tcPr>
          <w:p w14:paraId="348B3A7D" w14:textId="77777777" w:rsidR="000C2F5E" w:rsidRPr="00385727" w:rsidRDefault="000C2F5E" w:rsidP="000C2F5E">
            <w:pPr>
              <w:spacing w:after="0" w:line="240" w:lineRule="auto"/>
              <w:contextualSpacing/>
              <w:jc w:val="center"/>
              <w:rPr>
                <w:rFonts w:cs="Calibri"/>
                <w:b/>
                <w:bCs/>
                <w:sz w:val="20"/>
                <w:szCs w:val="20"/>
                <w:lang w:val="es-ES_tradnl"/>
              </w:rPr>
            </w:pPr>
            <w:r w:rsidRPr="00385727">
              <w:rPr>
                <w:rFonts w:cs="Calibri"/>
                <w:b/>
                <w:bCs/>
                <w:sz w:val="20"/>
                <w:szCs w:val="20"/>
                <w:lang w:val="es-ES_tradnl"/>
              </w:rPr>
              <w:t>Calificación</w:t>
            </w:r>
          </w:p>
        </w:tc>
        <w:tc>
          <w:tcPr>
            <w:tcW w:w="2299" w:type="pct"/>
            <w:shd w:val="clear" w:color="auto" w:fill="92CDDC" w:themeFill="accent5" w:themeFillTint="99"/>
          </w:tcPr>
          <w:p w14:paraId="5C4FA4DA" w14:textId="77777777" w:rsidR="000C2F5E" w:rsidRPr="00385727" w:rsidRDefault="000C2F5E" w:rsidP="000C2F5E">
            <w:pPr>
              <w:spacing w:after="0" w:line="240" w:lineRule="auto"/>
              <w:contextualSpacing/>
              <w:jc w:val="center"/>
              <w:rPr>
                <w:rFonts w:cs="Calibri"/>
                <w:b/>
                <w:bCs/>
                <w:sz w:val="20"/>
                <w:szCs w:val="20"/>
                <w:lang w:val="es-ES_tradnl"/>
              </w:rPr>
            </w:pPr>
            <w:r w:rsidRPr="00385727">
              <w:rPr>
                <w:rFonts w:cs="Calibri"/>
                <w:b/>
                <w:bCs/>
                <w:sz w:val="20"/>
                <w:szCs w:val="20"/>
                <w:lang w:val="es-ES_tradnl"/>
              </w:rPr>
              <w:t>4. Sostenibilidad</w:t>
            </w:r>
          </w:p>
        </w:tc>
        <w:tc>
          <w:tcPr>
            <w:tcW w:w="720" w:type="pct"/>
            <w:shd w:val="clear" w:color="auto" w:fill="92CDDC" w:themeFill="accent5" w:themeFillTint="99"/>
          </w:tcPr>
          <w:p w14:paraId="7674180F" w14:textId="77777777" w:rsidR="000C2F5E" w:rsidRPr="00385727" w:rsidRDefault="000C2F5E" w:rsidP="000C2F5E">
            <w:pPr>
              <w:spacing w:after="0" w:line="240" w:lineRule="auto"/>
              <w:contextualSpacing/>
              <w:jc w:val="center"/>
              <w:rPr>
                <w:rFonts w:cs="Calibri"/>
                <w:b/>
                <w:bCs/>
                <w:sz w:val="20"/>
                <w:szCs w:val="20"/>
                <w:lang w:val="es-ES_tradnl"/>
              </w:rPr>
            </w:pPr>
            <w:r w:rsidRPr="00385727">
              <w:rPr>
                <w:b/>
                <w:i/>
                <w:sz w:val="20"/>
                <w:szCs w:val="20"/>
                <w:lang w:val="es-ES_tradnl"/>
              </w:rPr>
              <w:t>Calificación</w:t>
            </w:r>
          </w:p>
        </w:tc>
      </w:tr>
      <w:tr w:rsidR="000C2F5E" w:rsidRPr="00A725C7" w14:paraId="05C0DF7D"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4E9B7970" w14:textId="77777777" w:rsidR="000C2F5E" w:rsidRPr="00C4242F" w:rsidRDefault="000C2F5E" w:rsidP="000C2F5E">
            <w:pPr>
              <w:spacing w:after="0" w:line="240" w:lineRule="auto"/>
              <w:rPr>
                <w:sz w:val="20"/>
                <w:szCs w:val="20"/>
                <w:lang w:val="es-ES_tradnl"/>
              </w:rPr>
            </w:pPr>
            <w:r w:rsidRPr="00C4242F">
              <w:rPr>
                <w:sz w:val="20"/>
                <w:szCs w:val="20"/>
                <w:lang w:val="es-ES_tradnl"/>
              </w:rPr>
              <w:t>Relevancia</w:t>
            </w:r>
          </w:p>
        </w:tc>
        <w:tc>
          <w:tcPr>
            <w:tcW w:w="714" w:type="pct"/>
          </w:tcPr>
          <w:p w14:paraId="3D8E8E03"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Pr>
          <w:p w14:paraId="20EAD824" w14:textId="77777777" w:rsidR="000C2F5E" w:rsidRPr="00A725C7" w:rsidRDefault="000C2F5E" w:rsidP="000C2F5E">
            <w:pPr>
              <w:spacing w:after="0" w:line="240" w:lineRule="auto"/>
              <w:rPr>
                <w:sz w:val="20"/>
                <w:szCs w:val="20"/>
                <w:highlight w:val="yellow"/>
              </w:rPr>
            </w:pPr>
            <w:r w:rsidRPr="00FA5E1C">
              <w:rPr>
                <w:sz w:val="20"/>
                <w:szCs w:val="20"/>
                <w:lang w:val="es-ES_tradnl"/>
              </w:rPr>
              <w:t>Recursos financieros:</w:t>
            </w:r>
          </w:p>
        </w:tc>
        <w:tc>
          <w:tcPr>
            <w:tcW w:w="720" w:type="pct"/>
          </w:tcPr>
          <w:p w14:paraId="6C72A8C1"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6C0EAF3D"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534A7D20" w14:textId="77777777" w:rsidR="000C2F5E" w:rsidRPr="00C4242F" w:rsidRDefault="000C2F5E" w:rsidP="000C2F5E">
            <w:pPr>
              <w:spacing w:after="0" w:line="240" w:lineRule="auto"/>
              <w:rPr>
                <w:sz w:val="20"/>
                <w:szCs w:val="20"/>
                <w:lang w:val="es-ES_tradnl"/>
              </w:rPr>
            </w:pPr>
            <w:r w:rsidRPr="00C4242F">
              <w:rPr>
                <w:sz w:val="20"/>
                <w:szCs w:val="20"/>
                <w:lang w:val="es-ES_tradnl"/>
              </w:rPr>
              <w:t>Efectividad</w:t>
            </w:r>
          </w:p>
        </w:tc>
        <w:tc>
          <w:tcPr>
            <w:tcW w:w="714" w:type="pct"/>
          </w:tcPr>
          <w:p w14:paraId="6BAF0FBC"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Pr>
          <w:p w14:paraId="35FB9AB4" w14:textId="77777777" w:rsidR="000C2F5E" w:rsidRPr="00A725C7" w:rsidRDefault="000C2F5E" w:rsidP="000C2F5E">
            <w:pPr>
              <w:spacing w:after="0" w:line="240" w:lineRule="auto"/>
              <w:rPr>
                <w:sz w:val="20"/>
                <w:szCs w:val="20"/>
                <w:highlight w:val="yellow"/>
              </w:rPr>
            </w:pPr>
            <w:r w:rsidRPr="00FA5E1C">
              <w:rPr>
                <w:sz w:val="20"/>
                <w:szCs w:val="20"/>
                <w:lang w:val="es-ES_tradnl"/>
              </w:rPr>
              <w:t>Sociopolítico:</w:t>
            </w:r>
          </w:p>
        </w:tc>
        <w:tc>
          <w:tcPr>
            <w:tcW w:w="720" w:type="pct"/>
          </w:tcPr>
          <w:p w14:paraId="106ACB87"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68429842"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0A65B604" w14:textId="77777777" w:rsidR="000C2F5E" w:rsidRPr="00C4242F" w:rsidRDefault="000C2F5E" w:rsidP="000C2F5E">
            <w:pPr>
              <w:spacing w:after="0" w:line="240" w:lineRule="auto"/>
              <w:rPr>
                <w:sz w:val="20"/>
                <w:szCs w:val="20"/>
                <w:lang w:val="es-ES_tradnl"/>
              </w:rPr>
            </w:pPr>
            <w:r w:rsidRPr="00C4242F">
              <w:rPr>
                <w:sz w:val="20"/>
                <w:szCs w:val="20"/>
                <w:lang w:val="es-ES_tradnl"/>
              </w:rPr>
              <w:t>Eficiencia</w:t>
            </w:r>
          </w:p>
        </w:tc>
        <w:tc>
          <w:tcPr>
            <w:tcW w:w="714" w:type="pct"/>
          </w:tcPr>
          <w:p w14:paraId="7B047EDB"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Pr>
          <w:p w14:paraId="76839BBB" w14:textId="77777777" w:rsidR="000C2F5E" w:rsidRPr="00A725C7" w:rsidRDefault="000C2F5E" w:rsidP="000C2F5E">
            <w:pPr>
              <w:spacing w:after="0" w:line="240" w:lineRule="auto"/>
              <w:rPr>
                <w:sz w:val="20"/>
                <w:szCs w:val="20"/>
                <w:highlight w:val="yellow"/>
              </w:rPr>
            </w:pPr>
            <w:r w:rsidRPr="00FA5E1C">
              <w:rPr>
                <w:sz w:val="20"/>
                <w:szCs w:val="20"/>
                <w:lang w:val="es-ES_tradnl"/>
              </w:rPr>
              <w:t>Marco institucional y gobernanza</w:t>
            </w:r>
            <w:r>
              <w:rPr>
                <w:sz w:val="20"/>
                <w:szCs w:val="20"/>
                <w:lang w:val="es-ES_tradnl"/>
              </w:rPr>
              <w:t>:</w:t>
            </w:r>
          </w:p>
        </w:tc>
        <w:tc>
          <w:tcPr>
            <w:tcW w:w="720" w:type="pct"/>
          </w:tcPr>
          <w:p w14:paraId="31FA3EA9"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1DB5DD3C"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5DD80506" w14:textId="77777777" w:rsidR="000C2F5E" w:rsidRPr="00C4242F" w:rsidRDefault="000C2F5E" w:rsidP="000C2F5E">
            <w:pPr>
              <w:spacing w:after="0" w:line="240" w:lineRule="auto"/>
              <w:rPr>
                <w:sz w:val="20"/>
                <w:szCs w:val="20"/>
                <w:lang w:val="es-ES_tradnl"/>
              </w:rPr>
            </w:pPr>
            <w:r w:rsidRPr="00C4242F">
              <w:rPr>
                <w:sz w:val="20"/>
                <w:szCs w:val="20"/>
                <w:lang w:val="es-ES_tradnl"/>
              </w:rPr>
              <w:t>Calificación global del resultado del proyecto</w:t>
            </w:r>
          </w:p>
        </w:tc>
        <w:tc>
          <w:tcPr>
            <w:tcW w:w="714" w:type="pct"/>
          </w:tcPr>
          <w:p w14:paraId="4345AA58" w14:textId="77777777" w:rsidR="000C2F5E" w:rsidRPr="00C4242F" w:rsidRDefault="000C2F5E" w:rsidP="000C2F5E">
            <w:pPr>
              <w:spacing w:after="0" w:line="240" w:lineRule="auto"/>
              <w:jc w:val="center"/>
              <w:rPr>
                <w:sz w:val="20"/>
                <w:szCs w:val="20"/>
                <w:lang w:val="es-ES_tradnl"/>
              </w:rPr>
            </w:pPr>
            <w:r w:rsidRPr="00C4242F">
              <w:rPr>
                <w:sz w:val="20"/>
                <w:szCs w:val="20"/>
                <w:lang w:val="es-ES_tradnl"/>
              </w:rPr>
              <w:fldChar w:fldCharType="begin">
                <w:ffData>
                  <w:name w:val="Text1"/>
                  <w:enabled/>
                  <w:calcOnExit w:val="0"/>
                  <w:textInput/>
                </w:ffData>
              </w:fldChar>
            </w:r>
            <w:r w:rsidRPr="00C4242F">
              <w:rPr>
                <w:sz w:val="20"/>
                <w:szCs w:val="20"/>
                <w:lang w:val="es-ES_tradnl"/>
              </w:rPr>
              <w:instrText xml:space="preserve"> FORMTEXT </w:instrText>
            </w:r>
            <w:r w:rsidRPr="00C4242F">
              <w:rPr>
                <w:sz w:val="20"/>
                <w:szCs w:val="20"/>
                <w:lang w:val="es-ES_tradnl"/>
              </w:rPr>
            </w:r>
            <w:r w:rsidRPr="00C4242F">
              <w:rPr>
                <w:sz w:val="20"/>
                <w:szCs w:val="20"/>
                <w:lang w:val="es-ES_tradnl"/>
              </w:rPr>
              <w:fldChar w:fldCharType="separate"/>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Pr>
                <w:noProof/>
                <w:sz w:val="20"/>
                <w:szCs w:val="20"/>
                <w:lang w:val="es-ES_tradnl"/>
              </w:rPr>
              <w:t> </w:t>
            </w:r>
            <w:r w:rsidRPr="00C4242F">
              <w:rPr>
                <w:sz w:val="20"/>
                <w:szCs w:val="20"/>
                <w:lang w:val="es-ES_tradnl"/>
              </w:rPr>
              <w:fldChar w:fldCharType="end"/>
            </w:r>
          </w:p>
        </w:tc>
        <w:tc>
          <w:tcPr>
            <w:tcW w:w="2299" w:type="pct"/>
          </w:tcPr>
          <w:p w14:paraId="62A4D2C6" w14:textId="77777777" w:rsidR="000C2F5E" w:rsidRPr="00A725C7" w:rsidRDefault="000C2F5E" w:rsidP="000C2F5E">
            <w:pPr>
              <w:spacing w:after="0" w:line="240" w:lineRule="auto"/>
              <w:rPr>
                <w:sz w:val="20"/>
                <w:szCs w:val="20"/>
                <w:highlight w:val="yellow"/>
              </w:rPr>
            </w:pPr>
            <w:r>
              <w:rPr>
                <w:sz w:val="20"/>
                <w:szCs w:val="20"/>
                <w:lang w:val="es-ES_tradnl"/>
              </w:rPr>
              <w:t>Ambiental</w:t>
            </w:r>
            <w:r w:rsidRPr="00FA5E1C">
              <w:rPr>
                <w:sz w:val="20"/>
                <w:szCs w:val="20"/>
                <w:lang w:val="es-ES_tradnl"/>
              </w:rPr>
              <w:t>:</w:t>
            </w:r>
          </w:p>
        </w:tc>
        <w:tc>
          <w:tcPr>
            <w:tcW w:w="720" w:type="pct"/>
          </w:tcPr>
          <w:p w14:paraId="6836E9D7" w14:textId="77777777" w:rsidR="000C2F5E" w:rsidRPr="00FA5E1C" w:rsidRDefault="000C2F5E" w:rsidP="000C2F5E">
            <w:pPr>
              <w:spacing w:after="0" w:line="240" w:lineRule="auto"/>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0C2F5E" w:rsidRPr="00A725C7" w14:paraId="1F8B983D" w14:textId="77777777" w:rsidTr="000C2F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66" w:type="pct"/>
          </w:tcPr>
          <w:p w14:paraId="64F51180" w14:textId="77777777" w:rsidR="000C2F5E" w:rsidRPr="00C4242F" w:rsidRDefault="000C2F5E" w:rsidP="006F439E">
            <w:pPr>
              <w:spacing w:after="0"/>
              <w:rPr>
                <w:sz w:val="20"/>
                <w:szCs w:val="20"/>
                <w:lang w:val="es-ES_tradnl"/>
              </w:rPr>
            </w:pPr>
          </w:p>
        </w:tc>
        <w:tc>
          <w:tcPr>
            <w:tcW w:w="714" w:type="pct"/>
          </w:tcPr>
          <w:p w14:paraId="28AD3903" w14:textId="77777777" w:rsidR="000C2F5E" w:rsidRPr="00C4242F" w:rsidRDefault="000C2F5E" w:rsidP="006F439E">
            <w:pPr>
              <w:spacing w:after="0"/>
              <w:jc w:val="center"/>
              <w:rPr>
                <w:sz w:val="20"/>
                <w:szCs w:val="20"/>
                <w:lang w:val="es-ES_tradnl"/>
              </w:rPr>
            </w:pPr>
          </w:p>
        </w:tc>
        <w:tc>
          <w:tcPr>
            <w:tcW w:w="2299" w:type="pct"/>
          </w:tcPr>
          <w:p w14:paraId="1870F5F1" w14:textId="77777777" w:rsidR="000C2F5E" w:rsidRPr="00A725C7" w:rsidRDefault="000C2F5E" w:rsidP="006F439E">
            <w:pPr>
              <w:spacing w:after="0"/>
              <w:rPr>
                <w:sz w:val="20"/>
                <w:szCs w:val="20"/>
                <w:highlight w:val="yellow"/>
              </w:rPr>
            </w:pPr>
            <w:r w:rsidRPr="00FA5E1C">
              <w:rPr>
                <w:sz w:val="20"/>
                <w:szCs w:val="20"/>
                <w:lang w:val="es-ES_tradnl"/>
              </w:rPr>
              <w:t>Probabilidad general de sostenibilidad:</w:t>
            </w:r>
          </w:p>
        </w:tc>
        <w:tc>
          <w:tcPr>
            <w:tcW w:w="720" w:type="pct"/>
          </w:tcPr>
          <w:p w14:paraId="4097EDD3" w14:textId="77777777" w:rsidR="000C2F5E" w:rsidRPr="00FA5E1C" w:rsidRDefault="000C2F5E" w:rsidP="006F439E">
            <w:pPr>
              <w:spacing w:after="0"/>
              <w:jc w:val="center"/>
              <w:rPr>
                <w:sz w:val="20"/>
                <w:szCs w:val="20"/>
              </w:rPr>
            </w:pPr>
            <w:r w:rsidRPr="00FA5E1C">
              <w:rPr>
                <w:sz w:val="20"/>
                <w:szCs w:val="20"/>
              </w:rPr>
              <w:fldChar w:fldCharType="begin">
                <w:ffData>
                  <w:name w:val="Text1"/>
                  <w:enabled/>
                  <w:calcOnExit w:val="0"/>
                  <w:textInput/>
                </w:ffData>
              </w:fldChar>
            </w:r>
            <w:r w:rsidRPr="00FA5E1C">
              <w:rPr>
                <w:sz w:val="20"/>
                <w:szCs w:val="20"/>
              </w:rPr>
              <w:instrText xml:space="preserve"> FORMTEXT </w:instrText>
            </w:r>
            <w:r w:rsidRPr="00FA5E1C">
              <w:rPr>
                <w:sz w:val="20"/>
                <w:szCs w:val="20"/>
              </w:rPr>
            </w:r>
            <w:r w:rsidRPr="00FA5E1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A5E1C">
              <w:rPr>
                <w:sz w:val="20"/>
                <w:szCs w:val="20"/>
              </w:rPr>
              <w:fldChar w:fldCharType="end"/>
            </w:r>
          </w:p>
        </w:tc>
      </w:tr>
      <w:tr w:rsidR="00747543" w:rsidRPr="00D6638C" w14:paraId="353B5D2A" w14:textId="77777777" w:rsidTr="000C2F5E">
        <w:trPr>
          <w:trHeight w:val="206"/>
        </w:trPr>
        <w:tc>
          <w:tcPr>
            <w:tcW w:w="5000" w:type="pct"/>
            <w:gridSpan w:val="4"/>
            <w:vAlign w:val="center"/>
          </w:tcPr>
          <w:p w14:paraId="7737DD8D" w14:textId="77777777" w:rsidR="00747543" w:rsidRPr="00D6638C" w:rsidRDefault="00747543" w:rsidP="00747543">
            <w:pPr>
              <w:tabs>
                <w:tab w:val="right" w:pos="0"/>
              </w:tabs>
              <w:spacing w:after="0"/>
              <w:rPr>
                <w:b/>
                <w:color w:val="000000"/>
                <w:sz w:val="20"/>
                <w:szCs w:val="20"/>
              </w:rPr>
            </w:pPr>
            <w:r w:rsidRPr="00D6638C">
              <w:rPr>
                <w:b/>
                <w:color w:val="000000"/>
                <w:sz w:val="20"/>
                <w:szCs w:val="20"/>
              </w:rPr>
              <w:t>Evaluation Ratings:</w:t>
            </w:r>
          </w:p>
        </w:tc>
      </w:tr>
    </w:tbl>
    <w:p w14:paraId="3C671A97" w14:textId="77777777" w:rsidR="00C835E7" w:rsidRPr="00A81268" w:rsidRDefault="00C835E7" w:rsidP="00C835E7">
      <w:pPr>
        <w:pStyle w:val="Heading51"/>
        <w:rPr>
          <w:lang w:val="es-ES"/>
        </w:rPr>
      </w:pPr>
      <w:r w:rsidRPr="00A81268">
        <w:rPr>
          <w:lang w:val="es-ES"/>
        </w:rPr>
        <w:t>FINANCIAMIENTO / COFINANCIAMIENTO DEL PROYECTO</w:t>
      </w:r>
    </w:p>
    <w:p w14:paraId="5A73D8B0" w14:textId="2D5E5E39" w:rsidR="00C835E7" w:rsidRPr="00C835E7" w:rsidRDefault="00C835E7" w:rsidP="00D75109">
      <w:pPr>
        <w:jc w:val="both"/>
        <w:rPr>
          <w:lang w:val="es-ES_tradnl"/>
        </w:rPr>
      </w:pPr>
      <w:r w:rsidRPr="00C835E7">
        <w:rPr>
          <w:lang w:val="es-ES_tradnl"/>
        </w:rPr>
        <w:t>La evaluación evaluará los aspectos financieros clave del proyecto, incluido el alcance de la cofinanciación planificada y realizada. Se requerirán datos sobre el costo y la financiación del proyecto, incluidos los gastos anuales. Las variaciones entre los gastos planificados y reales deberán evaluarse y explicarse. Los resultados de auditorías financieras recientes, según estén disponibles, deben tomarse en consideración. El (los) evaluador (es) recibirán asistencia de la Representación (CO) y del Equipo del proyecto para obtener datos financieros a fin de completar la tabla de cofinanciación que figura a con</w:t>
      </w:r>
      <w:r>
        <w:rPr>
          <w:lang w:val="es-ES_tradnl"/>
        </w:rPr>
        <w:t>tinuación, que se incluirá en</w:t>
      </w:r>
      <w:r w:rsidRPr="00C835E7">
        <w:rPr>
          <w:lang w:val="es-ES_tradnl"/>
        </w:rPr>
        <w:t xml:space="preserve"> informe de evaluación final.</w:t>
      </w:r>
    </w:p>
    <w:p w14:paraId="294CBCDE" w14:textId="65817332" w:rsidR="00C835E7" w:rsidRPr="00A81268" w:rsidRDefault="000C2F5E" w:rsidP="00C835E7">
      <w:pPr>
        <w:pStyle w:val="Epgrafe"/>
        <w:keepNext/>
        <w:rPr>
          <w:lang w:val="es-ES"/>
        </w:rPr>
      </w:pPr>
      <w:r>
        <w:rPr>
          <w:lang w:val="es-ES"/>
        </w:rPr>
        <w:t>Cuadro</w:t>
      </w:r>
      <w:r w:rsidR="00C835E7" w:rsidRPr="00A81268">
        <w:rPr>
          <w:lang w:val="es-ES"/>
        </w:rPr>
        <w:t xml:space="preserve"> </w:t>
      </w:r>
      <w:r w:rsidR="00C835E7">
        <w:fldChar w:fldCharType="begin"/>
      </w:r>
      <w:r w:rsidR="00C835E7" w:rsidRPr="00A81268">
        <w:rPr>
          <w:lang w:val="es-ES"/>
        </w:rPr>
        <w:instrText xml:space="preserve"> SEQ Table \* ARABIC </w:instrText>
      </w:r>
      <w:r w:rsidR="00C835E7">
        <w:fldChar w:fldCharType="separate"/>
      </w:r>
      <w:r w:rsidR="00534FDE">
        <w:rPr>
          <w:noProof/>
          <w:lang w:val="es-ES"/>
        </w:rPr>
        <w:t>1</w:t>
      </w:r>
      <w:r w:rsidR="00C835E7">
        <w:fldChar w:fldCharType="end"/>
      </w:r>
    </w:p>
    <w:p w14:paraId="7FF65DD2" w14:textId="322D437F" w:rsidR="00C835E7" w:rsidRPr="00C835E7" w:rsidRDefault="00C835E7" w:rsidP="00D75109">
      <w:pPr>
        <w:jc w:val="both"/>
        <w:rPr>
          <w:lang w:val="es-ES_tradnl"/>
        </w:rPr>
      </w:pPr>
      <w:r w:rsidRPr="00C835E7">
        <w:rPr>
          <w:lang w:val="es-ES_tradnl"/>
        </w:rPr>
        <w:t>Cuadro de Referencia para comparar el financiamiento y cofinanciamiento planificado y real a la fecha</w:t>
      </w:r>
    </w:p>
    <w:tbl>
      <w:tblPr>
        <w:tblpPr w:leftFromText="180" w:rightFromText="180" w:vertAnchor="text" w:horzAnchor="margin" w:tblpX="-162" w:tblpY="7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851"/>
        <w:gridCol w:w="1134"/>
        <w:gridCol w:w="850"/>
        <w:gridCol w:w="1134"/>
        <w:gridCol w:w="993"/>
        <w:gridCol w:w="992"/>
        <w:gridCol w:w="850"/>
      </w:tblGrid>
      <w:tr w:rsidR="00C835E7" w:rsidRPr="00D95DBC" w14:paraId="0C78C2DF" w14:textId="77777777" w:rsidTr="00973804">
        <w:tc>
          <w:tcPr>
            <w:tcW w:w="1413" w:type="dxa"/>
            <w:vMerge w:val="restart"/>
          </w:tcPr>
          <w:p w14:paraId="297A44F1" w14:textId="77777777" w:rsidR="00C835E7" w:rsidRPr="00D95DBC" w:rsidRDefault="00C835E7" w:rsidP="00973804">
            <w:pPr>
              <w:spacing w:after="0" w:line="280" w:lineRule="auto"/>
              <w:rPr>
                <w:rFonts w:cs="Calibri"/>
                <w:sz w:val="20"/>
                <w:szCs w:val="24"/>
                <w:lang w:val="es-ES"/>
              </w:rPr>
            </w:pPr>
            <w:r w:rsidRPr="00D95DBC">
              <w:rPr>
                <w:rFonts w:cs="Calibri"/>
                <w:sz w:val="20"/>
                <w:szCs w:val="24"/>
                <w:lang w:val="es-ES"/>
              </w:rPr>
              <w:t>Cofinanciación</w:t>
            </w:r>
          </w:p>
          <w:p w14:paraId="52B38A92"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(tipo/fuente)</w:t>
            </w:r>
          </w:p>
        </w:tc>
        <w:tc>
          <w:tcPr>
            <w:tcW w:w="2268" w:type="dxa"/>
            <w:gridSpan w:val="2"/>
          </w:tcPr>
          <w:p w14:paraId="4CD7E5A5"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Financiación propia del PNUD (millones de USD)</w:t>
            </w:r>
          </w:p>
        </w:tc>
        <w:tc>
          <w:tcPr>
            <w:tcW w:w="1984" w:type="dxa"/>
            <w:gridSpan w:val="2"/>
          </w:tcPr>
          <w:p w14:paraId="1191C648" w14:textId="77777777" w:rsidR="00C835E7" w:rsidRPr="00D95DBC" w:rsidRDefault="00C835E7" w:rsidP="00973804">
            <w:pPr>
              <w:spacing w:after="0" w:line="280" w:lineRule="auto"/>
              <w:rPr>
                <w:rFonts w:cs="Calibri"/>
                <w:sz w:val="20"/>
                <w:szCs w:val="24"/>
                <w:lang w:val="es-ES"/>
              </w:rPr>
            </w:pPr>
            <w:r w:rsidRPr="00D95DBC">
              <w:rPr>
                <w:rFonts w:cs="Calibri"/>
                <w:sz w:val="20"/>
                <w:szCs w:val="24"/>
                <w:lang w:val="es-ES"/>
              </w:rPr>
              <w:t>Gobierno</w:t>
            </w:r>
            <w:r>
              <w:rPr>
                <w:rFonts w:cs="Calibri"/>
                <w:sz w:val="20"/>
                <w:szCs w:val="24"/>
                <w:lang w:val="es-ES"/>
              </w:rPr>
              <w:t xml:space="preserve"> SINAC</w:t>
            </w:r>
          </w:p>
          <w:p w14:paraId="20707BBE"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(millones de USD)</w:t>
            </w:r>
          </w:p>
        </w:tc>
        <w:tc>
          <w:tcPr>
            <w:tcW w:w="2127" w:type="dxa"/>
            <w:gridSpan w:val="2"/>
          </w:tcPr>
          <w:p w14:paraId="1647FBB9" w14:textId="77777777" w:rsidR="00C835E7" w:rsidRPr="00D95DBC" w:rsidRDefault="00C835E7" w:rsidP="00973804">
            <w:pPr>
              <w:spacing w:after="0" w:line="280" w:lineRule="auto"/>
              <w:rPr>
                <w:rFonts w:cs="Calibri"/>
                <w:sz w:val="20"/>
                <w:szCs w:val="24"/>
                <w:lang w:val="es-ES"/>
              </w:rPr>
            </w:pPr>
            <w:r w:rsidRPr="00D95DBC">
              <w:rPr>
                <w:rFonts w:cs="Calibri"/>
                <w:sz w:val="20"/>
                <w:szCs w:val="24"/>
                <w:lang w:val="es-ES"/>
              </w:rPr>
              <w:t>Organismo asociado</w:t>
            </w:r>
          </w:p>
          <w:p w14:paraId="6290978F"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(millones de USD)</w:t>
            </w:r>
          </w:p>
        </w:tc>
        <w:tc>
          <w:tcPr>
            <w:tcW w:w="1842" w:type="dxa"/>
            <w:gridSpan w:val="2"/>
          </w:tcPr>
          <w:p w14:paraId="6013415B" w14:textId="77777777" w:rsidR="00C835E7" w:rsidRPr="00D95DBC" w:rsidRDefault="00C835E7" w:rsidP="00973804">
            <w:pPr>
              <w:spacing w:after="0" w:line="280" w:lineRule="auto"/>
              <w:rPr>
                <w:rFonts w:cs="Calibri"/>
                <w:sz w:val="20"/>
                <w:szCs w:val="24"/>
                <w:lang w:val="es-ES"/>
              </w:rPr>
            </w:pPr>
            <w:r w:rsidRPr="00D95DBC">
              <w:rPr>
                <w:rFonts w:cs="Calibri"/>
                <w:sz w:val="20"/>
                <w:szCs w:val="24"/>
                <w:lang w:val="es-ES"/>
              </w:rPr>
              <w:t>Total</w:t>
            </w:r>
          </w:p>
          <w:p w14:paraId="5DBF3C4A"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(millones de USD)</w:t>
            </w:r>
          </w:p>
        </w:tc>
      </w:tr>
      <w:tr w:rsidR="00C835E7" w:rsidRPr="00D95DBC" w14:paraId="15087F42" w14:textId="77777777" w:rsidTr="00973804">
        <w:trPr>
          <w:trHeight w:val="143"/>
        </w:trPr>
        <w:tc>
          <w:tcPr>
            <w:tcW w:w="1413" w:type="dxa"/>
            <w:vMerge/>
          </w:tcPr>
          <w:p w14:paraId="0FD88C47" w14:textId="77777777" w:rsidR="00C835E7" w:rsidRPr="00D95DBC" w:rsidRDefault="00C835E7" w:rsidP="00973804">
            <w:pPr>
              <w:spacing w:after="0"/>
              <w:rPr>
                <w:rFonts w:cs="Calibri"/>
                <w:sz w:val="20"/>
                <w:szCs w:val="24"/>
                <w:lang w:val="es-ES"/>
              </w:rPr>
            </w:pPr>
          </w:p>
        </w:tc>
        <w:tc>
          <w:tcPr>
            <w:tcW w:w="1417" w:type="dxa"/>
          </w:tcPr>
          <w:p w14:paraId="018A3A2B"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Planificado</w:t>
            </w:r>
          </w:p>
        </w:tc>
        <w:tc>
          <w:tcPr>
            <w:tcW w:w="851" w:type="dxa"/>
          </w:tcPr>
          <w:p w14:paraId="2EE623D7"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 xml:space="preserve">Real </w:t>
            </w:r>
          </w:p>
        </w:tc>
        <w:tc>
          <w:tcPr>
            <w:tcW w:w="1134" w:type="dxa"/>
          </w:tcPr>
          <w:p w14:paraId="4DF9CCFE"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Planificado</w:t>
            </w:r>
          </w:p>
        </w:tc>
        <w:tc>
          <w:tcPr>
            <w:tcW w:w="850" w:type="dxa"/>
          </w:tcPr>
          <w:p w14:paraId="033A021C"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Real</w:t>
            </w:r>
          </w:p>
        </w:tc>
        <w:tc>
          <w:tcPr>
            <w:tcW w:w="1134" w:type="dxa"/>
          </w:tcPr>
          <w:p w14:paraId="636F8F16"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Planificado</w:t>
            </w:r>
          </w:p>
        </w:tc>
        <w:tc>
          <w:tcPr>
            <w:tcW w:w="993" w:type="dxa"/>
          </w:tcPr>
          <w:p w14:paraId="49D1318F"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Real</w:t>
            </w:r>
          </w:p>
        </w:tc>
        <w:tc>
          <w:tcPr>
            <w:tcW w:w="992" w:type="dxa"/>
          </w:tcPr>
          <w:p w14:paraId="7967215F" w14:textId="77777777" w:rsidR="00C835E7" w:rsidRPr="00D95DBC" w:rsidRDefault="00C835E7" w:rsidP="00973804">
            <w:pPr>
              <w:spacing w:after="0" w:line="280" w:lineRule="auto"/>
              <w:rPr>
                <w:rFonts w:cs="Calibri"/>
                <w:szCs w:val="24"/>
                <w:lang w:val="es-ES"/>
              </w:rPr>
            </w:pPr>
            <w:r>
              <w:rPr>
                <w:rFonts w:cs="Calibri"/>
                <w:sz w:val="20"/>
                <w:szCs w:val="24"/>
                <w:lang w:val="es-ES"/>
              </w:rPr>
              <w:t>Plan</w:t>
            </w:r>
          </w:p>
        </w:tc>
        <w:tc>
          <w:tcPr>
            <w:tcW w:w="850" w:type="dxa"/>
          </w:tcPr>
          <w:p w14:paraId="04784555"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Real</w:t>
            </w:r>
          </w:p>
        </w:tc>
      </w:tr>
      <w:tr w:rsidR="00C835E7" w:rsidRPr="00D95DBC" w14:paraId="3B366D68" w14:textId="77777777" w:rsidTr="00973804">
        <w:tc>
          <w:tcPr>
            <w:tcW w:w="1413" w:type="dxa"/>
          </w:tcPr>
          <w:p w14:paraId="0206D55B"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 xml:space="preserve">Subvenciones </w:t>
            </w:r>
          </w:p>
        </w:tc>
        <w:tc>
          <w:tcPr>
            <w:tcW w:w="1417" w:type="dxa"/>
          </w:tcPr>
          <w:p w14:paraId="5B33B762" w14:textId="77777777" w:rsidR="00C835E7" w:rsidRPr="00D95DBC" w:rsidRDefault="00C835E7" w:rsidP="00973804">
            <w:pPr>
              <w:spacing w:after="0"/>
              <w:rPr>
                <w:rFonts w:cs="Calibri"/>
                <w:sz w:val="20"/>
                <w:szCs w:val="24"/>
                <w:lang w:val="es-ES"/>
              </w:rPr>
            </w:pPr>
            <w:r>
              <w:rPr>
                <w:rFonts w:cstheme="minorHAnsi"/>
                <w:bCs/>
                <w:color w:val="000000"/>
                <w:sz w:val="16"/>
                <w:lang w:eastAsia="es-CR"/>
              </w:rPr>
              <w:t>300.000</w:t>
            </w:r>
          </w:p>
        </w:tc>
        <w:tc>
          <w:tcPr>
            <w:tcW w:w="851" w:type="dxa"/>
          </w:tcPr>
          <w:p w14:paraId="6A0F14B3" w14:textId="77777777" w:rsidR="00C835E7" w:rsidRPr="00D95DBC" w:rsidRDefault="00C835E7" w:rsidP="00973804">
            <w:pPr>
              <w:spacing w:after="0"/>
              <w:rPr>
                <w:rFonts w:cs="Calibri"/>
                <w:sz w:val="20"/>
                <w:szCs w:val="24"/>
                <w:lang w:val="es-ES"/>
              </w:rPr>
            </w:pPr>
          </w:p>
        </w:tc>
        <w:tc>
          <w:tcPr>
            <w:tcW w:w="1134" w:type="dxa"/>
          </w:tcPr>
          <w:p w14:paraId="5F9A0FA9" w14:textId="77777777" w:rsidR="00C835E7" w:rsidRPr="00D95DBC" w:rsidRDefault="00C835E7" w:rsidP="00973804">
            <w:pPr>
              <w:spacing w:after="0"/>
              <w:rPr>
                <w:rFonts w:cs="Calibri"/>
                <w:sz w:val="20"/>
                <w:szCs w:val="24"/>
                <w:lang w:val="es-ES"/>
              </w:rPr>
            </w:pPr>
            <w:r>
              <w:rPr>
                <w:rFonts w:cstheme="minorHAnsi"/>
                <w:bCs/>
                <w:color w:val="000000"/>
                <w:sz w:val="16"/>
                <w:lang w:eastAsia="es-CR"/>
              </w:rPr>
              <w:t>8.062.710</w:t>
            </w:r>
          </w:p>
        </w:tc>
        <w:tc>
          <w:tcPr>
            <w:tcW w:w="850" w:type="dxa"/>
          </w:tcPr>
          <w:p w14:paraId="3457B12B" w14:textId="77777777" w:rsidR="00C835E7" w:rsidRPr="00D95DBC" w:rsidRDefault="00C835E7" w:rsidP="00973804">
            <w:pPr>
              <w:spacing w:after="0"/>
              <w:rPr>
                <w:rFonts w:cs="Calibri"/>
                <w:sz w:val="20"/>
                <w:szCs w:val="24"/>
                <w:lang w:val="es-ES"/>
              </w:rPr>
            </w:pPr>
          </w:p>
        </w:tc>
        <w:tc>
          <w:tcPr>
            <w:tcW w:w="1134" w:type="dxa"/>
          </w:tcPr>
          <w:p w14:paraId="2334923E" w14:textId="77777777" w:rsidR="00C835E7" w:rsidRPr="00D95DBC" w:rsidRDefault="00C835E7" w:rsidP="00973804">
            <w:pPr>
              <w:spacing w:after="0"/>
              <w:rPr>
                <w:rFonts w:cs="Calibri"/>
                <w:sz w:val="20"/>
                <w:szCs w:val="24"/>
                <w:lang w:val="es-ES"/>
              </w:rPr>
            </w:pPr>
          </w:p>
        </w:tc>
        <w:tc>
          <w:tcPr>
            <w:tcW w:w="993" w:type="dxa"/>
          </w:tcPr>
          <w:p w14:paraId="32DB2346" w14:textId="77777777" w:rsidR="00C835E7" w:rsidRPr="00D95DBC" w:rsidRDefault="00C835E7" w:rsidP="00973804">
            <w:pPr>
              <w:spacing w:after="0"/>
              <w:rPr>
                <w:rFonts w:cs="Calibri"/>
                <w:sz w:val="20"/>
                <w:szCs w:val="24"/>
                <w:lang w:val="es-ES"/>
              </w:rPr>
            </w:pPr>
          </w:p>
        </w:tc>
        <w:tc>
          <w:tcPr>
            <w:tcW w:w="992" w:type="dxa"/>
          </w:tcPr>
          <w:p w14:paraId="1BE50A9A" w14:textId="77777777" w:rsidR="00C835E7" w:rsidRPr="00D95DBC" w:rsidRDefault="00C835E7" w:rsidP="00973804">
            <w:pPr>
              <w:spacing w:after="0"/>
              <w:rPr>
                <w:rFonts w:cs="Calibri"/>
                <w:sz w:val="20"/>
                <w:szCs w:val="24"/>
                <w:lang w:val="es-ES"/>
              </w:rPr>
            </w:pPr>
          </w:p>
        </w:tc>
        <w:tc>
          <w:tcPr>
            <w:tcW w:w="850" w:type="dxa"/>
          </w:tcPr>
          <w:p w14:paraId="3CD46513" w14:textId="77777777" w:rsidR="00C835E7" w:rsidRPr="00D95DBC" w:rsidRDefault="00C835E7" w:rsidP="00973804">
            <w:pPr>
              <w:spacing w:after="0"/>
              <w:rPr>
                <w:rFonts w:cs="Calibri"/>
                <w:sz w:val="20"/>
                <w:szCs w:val="24"/>
                <w:lang w:val="es-ES"/>
              </w:rPr>
            </w:pPr>
          </w:p>
        </w:tc>
      </w:tr>
      <w:tr w:rsidR="00C835E7" w:rsidRPr="00D95DBC" w14:paraId="124F6790" w14:textId="77777777" w:rsidTr="00973804">
        <w:trPr>
          <w:trHeight w:val="332"/>
        </w:trPr>
        <w:tc>
          <w:tcPr>
            <w:tcW w:w="1413" w:type="dxa"/>
          </w:tcPr>
          <w:p w14:paraId="32101103"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 xml:space="preserve">Préstamos/concesiones </w:t>
            </w:r>
          </w:p>
        </w:tc>
        <w:tc>
          <w:tcPr>
            <w:tcW w:w="1417" w:type="dxa"/>
          </w:tcPr>
          <w:p w14:paraId="2D697EF3" w14:textId="77777777" w:rsidR="00C835E7" w:rsidRPr="00D95DBC" w:rsidRDefault="00C835E7" w:rsidP="00973804">
            <w:pPr>
              <w:spacing w:after="0"/>
              <w:rPr>
                <w:rFonts w:cs="Calibri"/>
                <w:sz w:val="20"/>
                <w:szCs w:val="24"/>
                <w:lang w:val="es-ES"/>
              </w:rPr>
            </w:pPr>
            <w:r w:rsidRPr="007E3917">
              <w:rPr>
                <w:sz w:val="16"/>
              </w:rPr>
              <w:t>N/A</w:t>
            </w:r>
          </w:p>
        </w:tc>
        <w:tc>
          <w:tcPr>
            <w:tcW w:w="851" w:type="dxa"/>
          </w:tcPr>
          <w:p w14:paraId="43380878" w14:textId="77777777" w:rsidR="00C835E7" w:rsidRPr="00D95DBC" w:rsidRDefault="00C835E7" w:rsidP="00973804">
            <w:pPr>
              <w:spacing w:after="0"/>
              <w:rPr>
                <w:rFonts w:cs="Calibri"/>
                <w:sz w:val="20"/>
                <w:szCs w:val="24"/>
                <w:lang w:val="es-ES"/>
              </w:rPr>
            </w:pPr>
          </w:p>
        </w:tc>
        <w:tc>
          <w:tcPr>
            <w:tcW w:w="1134" w:type="dxa"/>
          </w:tcPr>
          <w:p w14:paraId="57A9B56A" w14:textId="77777777" w:rsidR="00C835E7" w:rsidRPr="00D95DBC" w:rsidRDefault="00C835E7" w:rsidP="00973804">
            <w:pPr>
              <w:spacing w:after="0"/>
              <w:rPr>
                <w:rFonts w:cs="Calibri"/>
                <w:sz w:val="20"/>
                <w:szCs w:val="24"/>
                <w:lang w:val="es-ES"/>
              </w:rPr>
            </w:pPr>
          </w:p>
        </w:tc>
        <w:tc>
          <w:tcPr>
            <w:tcW w:w="850" w:type="dxa"/>
          </w:tcPr>
          <w:p w14:paraId="24A18AD6" w14:textId="77777777" w:rsidR="00C835E7" w:rsidRPr="00D95DBC" w:rsidRDefault="00C835E7" w:rsidP="00973804">
            <w:pPr>
              <w:spacing w:after="0"/>
              <w:rPr>
                <w:rFonts w:cs="Calibri"/>
                <w:sz w:val="20"/>
                <w:szCs w:val="24"/>
                <w:lang w:val="es-ES"/>
              </w:rPr>
            </w:pPr>
          </w:p>
        </w:tc>
        <w:tc>
          <w:tcPr>
            <w:tcW w:w="1134" w:type="dxa"/>
          </w:tcPr>
          <w:p w14:paraId="6457F9B9" w14:textId="77777777" w:rsidR="00C835E7" w:rsidRPr="00D95DBC" w:rsidRDefault="00C835E7" w:rsidP="00973804">
            <w:pPr>
              <w:spacing w:after="0"/>
              <w:rPr>
                <w:rFonts w:cs="Calibri"/>
                <w:sz w:val="20"/>
                <w:szCs w:val="24"/>
                <w:lang w:val="es-ES"/>
              </w:rPr>
            </w:pPr>
          </w:p>
        </w:tc>
        <w:tc>
          <w:tcPr>
            <w:tcW w:w="993" w:type="dxa"/>
          </w:tcPr>
          <w:p w14:paraId="1E142113" w14:textId="77777777" w:rsidR="00C835E7" w:rsidRPr="00D95DBC" w:rsidRDefault="00C835E7" w:rsidP="00973804">
            <w:pPr>
              <w:spacing w:after="0"/>
              <w:rPr>
                <w:rFonts w:cs="Calibri"/>
                <w:sz w:val="20"/>
                <w:szCs w:val="24"/>
                <w:lang w:val="es-ES"/>
              </w:rPr>
            </w:pPr>
          </w:p>
        </w:tc>
        <w:tc>
          <w:tcPr>
            <w:tcW w:w="992" w:type="dxa"/>
          </w:tcPr>
          <w:p w14:paraId="05459AD7" w14:textId="77777777" w:rsidR="00C835E7" w:rsidRPr="00D95DBC" w:rsidRDefault="00C835E7" w:rsidP="00973804">
            <w:pPr>
              <w:spacing w:after="0"/>
              <w:rPr>
                <w:rFonts w:cs="Calibri"/>
                <w:sz w:val="20"/>
                <w:szCs w:val="24"/>
                <w:lang w:val="es-ES"/>
              </w:rPr>
            </w:pPr>
          </w:p>
        </w:tc>
        <w:tc>
          <w:tcPr>
            <w:tcW w:w="850" w:type="dxa"/>
          </w:tcPr>
          <w:p w14:paraId="5A51E1C7" w14:textId="77777777" w:rsidR="00C835E7" w:rsidRPr="00D95DBC" w:rsidRDefault="00C835E7" w:rsidP="00973804">
            <w:pPr>
              <w:spacing w:after="0"/>
              <w:rPr>
                <w:rFonts w:cs="Calibri"/>
                <w:sz w:val="20"/>
                <w:szCs w:val="24"/>
                <w:lang w:val="es-ES"/>
              </w:rPr>
            </w:pPr>
          </w:p>
        </w:tc>
      </w:tr>
      <w:tr w:rsidR="00C835E7" w:rsidRPr="00D95DBC" w14:paraId="1AA77F9B" w14:textId="77777777" w:rsidTr="00973804">
        <w:tc>
          <w:tcPr>
            <w:tcW w:w="1413" w:type="dxa"/>
          </w:tcPr>
          <w:p w14:paraId="0B44B1BE" w14:textId="77777777" w:rsidR="00C835E7" w:rsidRPr="00D95DBC" w:rsidRDefault="00C835E7" w:rsidP="00973804">
            <w:pPr>
              <w:spacing w:before="60" w:after="60" w:line="240" w:lineRule="auto"/>
              <w:rPr>
                <w:rFonts w:cs="Calibri"/>
                <w:szCs w:val="24"/>
                <w:lang w:val="es-ES"/>
              </w:rPr>
            </w:pPr>
            <w:r w:rsidRPr="00D95DBC">
              <w:rPr>
                <w:rFonts w:cs="Calibri"/>
                <w:sz w:val="20"/>
                <w:szCs w:val="24"/>
                <w:lang w:val="es-ES"/>
              </w:rPr>
              <w:t>Ayuda en especie</w:t>
            </w:r>
          </w:p>
        </w:tc>
        <w:tc>
          <w:tcPr>
            <w:tcW w:w="1417" w:type="dxa"/>
          </w:tcPr>
          <w:p w14:paraId="656382DD" w14:textId="77777777" w:rsidR="00C835E7" w:rsidRPr="00D95DBC" w:rsidRDefault="00C835E7" w:rsidP="00973804">
            <w:pPr>
              <w:spacing w:after="0"/>
              <w:rPr>
                <w:rFonts w:cs="Calibri"/>
                <w:sz w:val="20"/>
                <w:szCs w:val="24"/>
                <w:lang w:val="es-ES"/>
              </w:rPr>
            </w:pPr>
          </w:p>
        </w:tc>
        <w:tc>
          <w:tcPr>
            <w:tcW w:w="851" w:type="dxa"/>
          </w:tcPr>
          <w:p w14:paraId="35A04502" w14:textId="77777777" w:rsidR="00C835E7" w:rsidRPr="00D95DBC" w:rsidRDefault="00C835E7" w:rsidP="00973804">
            <w:pPr>
              <w:spacing w:after="0"/>
              <w:rPr>
                <w:rFonts w:cs="Calibri"/>
                <w:sz w:val="20"/>
                <w:szCs w:val="24"/>
                <w:lang w:val="es-ES"/>
              </w:rPr>
            </w:pPr>
          </w:p>
        </w:tc>
        <w:tc>
          <w:tcPr>
            <w:tcW w:w="1134" w:type="dxa"/>
          </w:tcPr>
          <w:p w14:paraId="608426B4" w14:textId="77777777" w:rsidR="00C835E7" w:rsidRPr="00D95DBC" w:rsidRDefault="00C835E7" w:rsidP="00973804">
            <w:pPr>
              <w:spacing w:after="0"/>
              <w:rPr>
                <w:rFonts w:cs="Calibri"/>
                <w:sz w:val="20"/>
                <w:szCs w:val="24"/>
                <w:lang w:val="es-ES"/>
              </w:rPr>
            </w:pPr>
            <w:r>
              <w:rPr>
                <w:rFonts w:cstheme="minorHAnsi"/>
                <w:bCs/>
                <w:color w:val="000000"/>
                <w:sz w:val="16"/>
                <w:lang w:eastAsia="es-CR"/>
              </w:rPr>
              <w:t>7.225.608</w:t>
            </w:r>
          </w:p>
        </w:tc>
        <w:tc>
          <w:tcPr>
            <w:tcW w:w="850" w:type="dxa"/>
          </w:tcPr>
          <w:p w14:paraId="48CDC472" w14:textId="77777777" w:rsidR="00C835E7" w:rsidRPr="00D95DBC" w:rsidRDefault="00C835E7" w:rsidP="00973804">
            <w:pPr>
              <w:spacing w:after="0"/>
              <w:rPr>
                <w:rFonts w:cs="Calibri"/>
                <w:sz w:val="20"/>
                <w:szCs w:val="24"/>
                <w:lang w:val="es-ES"/>
              </w:rPr>
            </w:pPr>
          </w:p>
        </w:tc>
        <w:tc>
          <w:tcPr>
            <w:tcW w:w="1134" w:type="dxa"/>
          </w:tcPr>
          <w:p w14:paraId="18F62953" w14:textId="77777777" w:rsidR="00C835E7" w:rsidRDefault="00C835E7" w:rsidP="00973804">
            <w:pPr>
              <w:spacing w:after="0"/>
              <w:rPr>
                <w:rFonts w:cstheme="minorHAnsi"/>
                <w:bCs/>
                <w:color w:val="000000"/>
                <w:sz w:val="16"/>
                <w:lang w:eastAsia="es-CR"/>
              </w:rPr>
            </w:pPr>
            <w:r>
              <w:rPr>
                <w:rFonts w:cstheme="minorHAnsi"/>
                <w:bCs/>
                <w:color w:val="000000"/>
                <w:sz w:val="16"/>
                <w:lang w:eastAsia="es-CR"/>
              </w:rPr>
              <w:t>1.000.000 (CRxS)</w:t>
            </w:r>
          </w:p>
          <w:p w14:paraId="369C1BD0" w14:textId="77777777" w:rsidR="00C835E7" w:rsidRPr="00D95DBC" w:rsidRDefault="00C835E7" w:rsidP="00973804">
            <w:pPr>
              <w:spacing w:after="0"/>
              <w:rPr>
                <w:rFonts w:cs="Calibri"/>
                <w:sz w:val="20"/>
                <w:szCs w:val="24"/>
                <w:lang w:val="es-ES"/>
              </w:rPr>
            </w:pPr>
            <w:r>
              <w:rPr>
                <w:rFonts w:cstheme="minorHAnsi"/>
                <w:bCs/>
                <w:color w:val="000000"/>
                <w:sz w:val="16"/>
                <w:lang w:eastAsia="es-CR"/>
              </w:rPr>
              <w:t>600.000(BIOMARCC GIZ)</w:t>
            </w:r>
          </w:p>
        </w:tc>
        <w:tc>
          <w:tcPr>
            <w:tcW w:w="993" w:type="dxa"/>
          </w:tcPr>
          <w:p w14:paraId="1DE3B90E" w14:textId="77777777" w:rsidR="00C835E7" w:rsidRPr="00D95DBC" w:rsidRDefault="00C835E7" w:rsidP="00973804">
            <w:pPr>
              <w:spacing w:after="0"/>
              <w:rPr>
                <w:rFonts w:cs="Calibri"/>
                <w:sz w:val="20"/>
                <w:szCs w:val="24"/>
                <w:lang w:val="es-ES"/>
              </w:rPr>
            </w:pPr>
          </w:p>
        </w:tc>
        <w:tc>
          <w:tcPr>
            <w:tcW w:w="992" w:type="dxa"/>
          </w:tcPr>
          <w:p w14:paraId="443F144B" w14:textId="77777777" w:rsidR="00C835E7" w:rsidRPr="00D95DBC" w:rsidRDefault="00C835E7" w:rsidP="00973804">
            <w:pPr>
              <w:spacing w:after="0"/>
              <w:rPr>
                <w:rFonts w:cs="Calibri"/>
                <w:sz w:val="20"/>
                <w:szCs w:val="24"/>
                <w:lang w:val="es-ES"/>
              </w:rPr>
            </w:pPr>
          </w:p>
        </w:tc>
        <w:tc>
          <w:tcPr>
            <w:tcW w:w="850" w:type="dxa"/>
          </w:tcPr>
          <w:p w14:paraId="42FA62A7" w14:textId="77777777" w:rsidR="00C835E7" w:rsidRPr="00D95DBC" w:rsidRDefault="00C835E7" w:rsidP="00973804">
            <w:pPr>
              <w:spacing w:after="0"/>
              <w:rPr>
                <w:rFonts w:cs="Calibri"/>
                <w:sz w:val="20"/>
                <w:szCs w:val="24"/>
                <w:lang w:val="es-ES"/>
              </w:rPr>
            </w:pPr>
          </w:p>
        </w:tc>
      </w:tr>
      <w:tr w:rsidR="00C835E7" w:rsidRPr="00D95DBC" w14:paraId="59719493" w14:textId="77777777" w:rsidTr="00973804">
        <w:tc>
          <w:tcPr>
            <w:tcW w:w="1413" w:type="dxa"/>
          </w:tcPr>
          <w:p w14:paraId="26D7161B" w14:textId="77777777" w:rsidR="00C835E7" w:rsidRPr="00D95DBC" w:rsidRDefault="00C835E7" w:rsidP="00973804">
            <w:pPr>
              <w:spacing w:before="60" w:after="60" w:line="240" w:lineRule="auto"/>
              <w:rPr>
                <w:rFonts w:cs="Calibri"/>
                <w:szCs w:val="24"/>
                <w:lang w:val="es-ES"/>
              </w:rPr>
            </w:pPr>
            <w:r w:rsidRPr="00D95DBC">
              <w:rPr>
                <w:rFonts w:cs="Calibri"/>
                <w:sz w:val="20"/>
                <w:szCs w:val="24"/>
                <w:lang w:val="es-ES"/>
              </w:rPr>
              <w:t>Otro</w:t>
            </w:r>
          </w:p>
        </w:tc>
        <w:tc>
          <w:tcPr>
            <w:tcW w:w="1417" w:type="dxa"/>
          </w:tcPr>
          <w:p w14:paraId="2477D783" w14:textId="77777777" w:rsidR="00C835E7" w:rsidRPr="00D95DBC" w:rsidRDefault="00C835E7" w:rsidP="00973804">
            <w:pPr>
              <w:spacing w:after="0"/>
              <w:rPr>
                <w:rFonts w:cs="Calibri"/>
                <w:sz w:val="20"/>
                <w:szCs w:val="24"/>
                <w:lang w:val="es-ES"/>
              </w:rPr>
            </w:pPr>
          </w:p>
        </w:tc>
        <w:tc>
          <w:tcPr>
            <w:tcW w:w="851" w:type="dxa"/>
          </w:tcPr>
          <w:p w14:paraId="24937DEE" w14:textId="77777777" w:rsidR="00C835E7" w:rsidRPr="00D95DBC" w:rsidRDefault="00C835E7" w:rsidP="00973804">
            <w:pPr>
              <w:spacing w:after="0"/>
              <w:rPr>
                <w:rFonts w:cs="Calibri"/>
                <w:sz w:val="20"/>
                <w:szCs w:val="24"/>
                <w:lang w:val="es-ES"/>
              </w:rPr>
            </w:pPr>
          </w:p>
        </w:tc>
        <w:tc>
          <w:tcPr>
            <w:tcW w:w="1134" w:type="dxa"/>
          </w:tcPr>
          <w:p w14:paraId="4952D5EC" w14:textId="77777777" w:rsidR="00C835E7" w:rsidRPr="00D95DBC" w:rsidRDefault="00C835E7" w:rsidP="00973804">
            <w:pPr>
              <w:spacing w:after="0"/>
              <w:rPr>
                <w:rFonts w:cs="Calibri"/>
                <w:sz w:val="20"/>
                <w:szCs w:val="24"/>
                <w:lang w:val="es-ES"/>
              </w:rPr>
            </w:pPr>
          </w:p>
        </w:tc>
        <w:tc>
          <w:tcPr>
            <w:tcW w:w="850" w:type="dxa"/>
          </w:tcPr>
          <w:p w14:paraId="09E59CFF" w14:textId="77777777" w:rsidR="00C835E7" w:rsidRPr="00D95DBC" w:rsidRDefault="00C835E7" w:rsidP="00973804">
            <w:pPr>
              <w:spacing w:after="0"/>
              <w:rPr>
                <w:rFonts w:cs="Calibri"/>
                <w:sz w:val="20"/>
                <w:szCs w:val="24"/>
                <w:lang w:val="es-ES"/>
              </w:rPr>
            </w:pPr>
          </w:p>
        </w:tc>
        <w:tc>
          <w:tcPr>
            <w:tcW w:w="1134" w:type="dxa"/>
          </w:tcPr>
          <w:p w14:paraId="48C4A972" w14:textId="77777777" w:rsidR="00C835E7" w:rsidRPr="00D95DBC" w:rsidRDefault="00C835E7" w:rsidP="00973804">
            <w:pPr>
              <w:spacing w:after="0"/>
              <w:rPr>
                <w:rFonts w:cs="Calibri"/>
                <w:sz w:val="20"/>
                <w:szCs w:val="24"/>
                <w:lang w:val="es-ES"/>
              </w:rPr>
            </w:pPr>
          </w:p>
        </w:tc>
        <w:tc>
          <w:tcPr>
            <w:tcW w:w="993" w:type="dxa"/>
          </w:tcPr>
          <w:p w14:paraId="3BA546D7" w14:textId="77777777" w:rsidR="00C835E7" w:rsidRPr="00D95DBC" w:rsidRDefault="00C835E7" w:rsidP="00973804">
            <w:pPr>
              <w:spacing w:after="0"/>
              <w:rPr>
                <w:rFonts w:cs="Calibri"/>
                <w:sz w:val="20"/>
                <w:szCs w:val="24"/>
                <w:lang w:val="es-ES"/>
              </w:rPr>
            </w:pPr>
          </w:p>
        </w:tc>
        <w:tc>
          <w:tcPr>
            <w:tcW w:w="992" w:type="dxa"/>
          </w:tcPr>
          <w:p w14:paraId="4E9B8A6F" w14:textId="77777777" w:rsidR="00C835E7" w:rsidRPr="00D95DBC" w:rsidRDefault="00C835E7" w:rsidP="00973804">
            <w:pPr>
              <w:spacing w:after="0"/>
              <w:rPr>
                <w:rFonts w:cs="Calibri"/>
                <w:sz w:val="20"/>
                <w:szCs w:val="24"/>
                <w:lang w:val="es-ES"/>
              </w:rPr>
            </w:pPr>
          </w:p>
        </w:tc>
        <w:tc>
          <w:tcPr>
            <w:tcW w:w="850" w:type="dxa"/>
          </w:tcPr>
          <w:p w14:paraId="401AA67B" w14:textId="77777777" w:rsidR="00C835E7" w:rsidRPr="00D95DBC" w:rsidRDefault="00C835E7" w:rsidP="00973804">
            <w:pPr>
              <w:spacing w:after="0"/>
              <w:rPr>
                <w:rFonts w:cs="Calibri"/>
                <w:sz w:val="20"/>
                <w:szCs w:val="24"/>
                <w:lang w:val="es-ES"/>
              </w:rPr>
            </w:pPr>
          </w:p>
        </w:tc>
      </w:tr>
      <w:tr w:rsidR="00C835E7" w:rsidRPr="00D95DBC" w14:paraId="5783DC8F" w14:textId="77777777" w:rsidTr="00973804">
        <w:trPr>
          <w:trHeight w:val="215"/>
        </w:trPr>
        <w:tc>
          <w:tcPr>
            <w:tcW w:w="1413" w:type="dxa"/>
          </w:tcPr>
          <w:p w14:paraId="755DA7B6" w14:textId="77777777" w:rsidR="00C835E7" w:rsidRPr="00D95DBC" w:rsidRDefault="00C835E7" w:rsidP="00973804">
            <w:pPr>
              <w:spacing w:after="0" w:line="280" w:lineRule="auto"/>
              <w:rPr>
                <w:rFonts w:cs="Calibri"/>
                <w:szCs w:val="24"/>
                <w:lang w:val="es-ES"/>
              </w:rPr>
            </w:pPr>
            <w:r w:rsidRPr="00D95DBC">
              <w:rPr>
                <w:rFonts w:cs="Calibri"/>
                <w:sz w:val="20"/>
                <w:szCs w:val="24"/>
                <w:lang w:val="es-ES"/>
              </w:rPr>
              <w:t>Totales</w:t>
            </w:r>
          </w:p>
        </w:tc>
        <w:tc>
          <w:tcPr>
            <w:tcW w:w="1417" w:type="dxa"/>
          </w:tcPr>
          <w:p w14:paraId="24F7E8EE" w14:textId="77777777" w:rsidR="00C835E7" w:rsidRPr="00D95DBC" w:rsidRDefault="00C835E7" w:rsidP="00973804">
            <w:pPr>
              <w:spacing w:after="0"/>
              <w:rPr>
                <w:rFonts w:cs="Calibri"/>
                <w:sz w:val="20"/>
                <w:szCs w:val="24"/>
                <w:lang w:val="es-ES"/>
              </w:rPr>
            </w:pPr>
          </w:p>
        </w:tc>
        <w:tc>
          <w:tcPr>
            <w:tcW w:w="851" w:type="dxa"/>
          </w:tcPr>
          <w:p w14:paraId="55AFB705" w14:textId="77777777" w:rsidR="00C835E7" w:rsidRPr="00D95DBC" w:rsidRDefault="00C835E7" w:rsidP="00973804">
            <w:pPr>
              <w:spacing w:after="0"/>
              <w:rPr>
                <w:rFonts w:cs="Calibri"/>
                <w:sz w:val="20"/>
                <w:szCs w:val="24"/>
                <w:lang w:val="es-ES"/>
              </w:rPr>
            </w:pPr>
          </w:p>
        </w:tc>
        <w:tc>
          <w:tcPr>
            <w:tcW w:w="1134" w:type="dxa"/>
          </w:tcPr>
          <w:p w14:paraId="510D1C5F" w14:textId="77777777" w:rsidR="00C835E7" w:rsidRPr="00D95DBC" w:rsidRDefault="00C835E7" w:rsidP="00973804">
            <w:pPr>
              <w:spacing w:after="0"/>
              <w:rPr>
                <w:rFonts w:cs="Calibri"/>
                <w:sz w:val="20"/>
                <w:szCs w:val="24"/>
                <w:lang w:val="es-ES"/>
              </w:rPr>
            </w:pPr>
          </w:p>
        </w:tc>
        <w:tc>
          <w:tcPr>
            <w:tcW w:w="850" w:type="dxa"/>
          </w:tcPr>
          <w:p w14:paraId="7F065561" w14:textId="77777777" w:rsidR="00C835E7" w:rsidRPr="00D95DBC" w:rsidRDefault="00C835E7" w:rsidP="00973804">
            <w:pPr>
              <w:spacing w:after="0"/>
              <w:rPr>
                <w:rFonts w:cs="Calibri"/>
                <w:sz w:val="20"/>
                <w:szCs w:val="24"/>
                <w:lang w:val="es-ES"/>
              </w:rPr>
            </w:pPr>
          </w:p>
        </w:tc>
        <w:tc>
          <w:tcPr>
            <w:tcW w:w="1134" w:type="dxa"/>
          </w:tcPr>
          <w:p w14:paraId="31066785" w14:textId="77777777" w:rsidR="00C835E7" w:rsidRPr="00D95DBC" w:rsidRDefault="00C835E7" w:rsidP="00973804">
            <w:pPr>
              <w:spacing w:after="0"/>
              <w:rPr>
                <w:rFonts w:cs="Calibri"/>
                <w:sz w:val="20"/>
                <w:szCs w:val="24"/>
                <w:lang w:val="es-ES"/>
              </w:rPr>
            </w:pPr>
          </w:p>
        </w:tc>
        <w:tc>
          <w:tcPr>
            <w:tcW w:w="993" w:type="dxa"/>
          </w:tcPr>
          <w:p w14:paraId="5DBE27C4" w14:textId="77777777" w:rsidR="00C835E7" w:rsidRPr="00D95DBC" w:rsidRDefault="00C835E7" w:rsidP="00973804">
            <w:pPr>
              <w:spacing w:after="0"/>
              <w:rPr>
                <w:rFonts w:cs="Calibri"/>
                <w:sz w:val="20"/>
                <w:szCs w:val="24"/>
                <w:lang w:val="es-ES"/>
              </w:rPr>
            </w:pPr>
          </w:p>
        </w:tc>
        <w:tc>
          <w:tcPr>
            <w:tcW w:w="992" w:type="dxa"/>
          </w:tcPr>
          <w:p w14:paraId="63086ADC" w14:textId="77777777" w:rsidR="00C835E7" w:rsidRPr="00D95DBC" w:rsidRDefault="00C835E7" w:rsidP="00973804">
            <w:pPr>
              <w:spacing w:after="0"/>
              <w:rPr>
                <w:rFonts w:cs="Calibri"/>
                <w:sz w:val="20"/>
                <w:szCs w:val="24"/>
                <w:lang w:val="es-ES"/>
              </w:rPr>
            </w:pPr>
            <w:r>
              <w:rPr>
                <w:rFonts w:cstheme="minorHAnsi"/>
                <w:bCs/>
                <w:color w:val="000000"/>
                <w:sz w:val="16"/>
                <w:lang w:eastAsia="es-CR"/>
              </w:rPr>
              <w:t>20.894.191</w:t>
            </w:r>
          </w:p>
        </w:tc>
        <w:tc>
          <w:tcPr>
            <w:tcW w:w="850" w:type="dxa"/>
          </w:tcPr>
          <w:p w14:paraId="54F85FE6" w14:textId="77777777" w:rsidR="00C835E7" w:rsidRPr="00D95DBC" w:rsidRDefault="00C835E7" w:rsidP="00973804">
            <w:pPr>
              <w:spacing w:after="0"/>
              <w:rPr>
                <w:rFonts w:cs="Calibri"/>
                <w:sz w:val="20"/>
                <w:szCs w:val="24"/>
                <w:lang w:val="es-ES"/>
              </w:rPr>
            </w:pPr>
          </w:p>
        </w:tc>
      </w:tr>
    </w:tbl>
    <w:p w14:paraId="447AF742" w14:textId="77777777" w:rsidR="00C835E7" w:rsidRPr="00603326" w:rsidRDefault="00C835E7" w:rsidP="00C835E7">
      <w:pPr>
        <w:pStyle w:val="Heading51"/>
        <w:rPr>
          <w:lang w:val="es-ES"/>
        </w:rPr>
      </w:pPr>
      <w:r w:rsidRPr="00603326">
        <w:rPr>
          <w:lang w:val="es-ES"/>
        </w:rPr>
        <w:t>INTEGRACION</w:t>
      </w:r>
    </w:p>
    <w:p w14:paraId="3C6C6FD3" w14:textId="77777777" w:rsidR="00C835E7" w:rsidRPr="00A81268" w:rsidRDefault="00C835E7" w:rsidP="00C835E7">
      <w:pPr>
        <w:pStyle w:val="Heading51"/>
        <w:jc w:val="both"/>
        <w:rPr>
          <w:lang w:val="es-ES"/>
        </w:rPr>
      </w:pPr>
      <w:r w:rsidRPr="00F82139">
        <w:rPr>
          <w:rFonts w:cs="Calibri"/>
          <w:b w:val="0"/>
          <w:caps w:val="0"/>
          <w:spacing w:val="0"/>
          <w:lang w:val="es-ES"/>
        </w:rPr>
        <w:t>Los proyectos financiados por el FMAM financiados por el FMAM son componentes clave de la programación por países del PNUD, así como de los programas regionales y mundiales. La evaluación evaluará en qué medida el proyecto se integró con éxito con otras prioridades del PNUD, incluido el</w:t>
      </w:r>
      <w:r>
        <w:rPr>
          <w:rFonts w:cs="Calibri"/>
          <w:b w:val="0"/>
          <w:caps w:val="0"/>
          <w:spacing w:val="0"/>
          <w:lang w:val="es-ES"/>
        </w:rPr>
        <w:t xml:space="preserve"> aporte a los ODS, el</w:t>
      </w:r>
      <w:r w:rsidRPr="00F82139">
        <w:rPr>
          <w:rFonts w:cs="Calibri"/>
          <w:b w:val="0"/>
          <w:caps w:val="0"/>
          <w:spacing w:val="0"/>
          <w:lang w:val="es-ES"/>
        </w:rPr>
        <w:t xml:space="preserve"> alivio de la pobreza, la mejora de la gobernanza, la prevención y recuperació</w:t>
      </w:r>
      <w:r>
        <w:rPr>
          <w:rFonts w:cs="Calibri"/>
          <w:b w:val="0"/>
          <w:caps w:val="0"/>
          <w:spacing w:val="0"/>
          <w:lang w:val="es-ES"/>
        </w:rPr>
        <w:t xml:space="preserve">n de los desastres naturales y </w:t>
      </w:r>
      <w:r w:rsidRPr="00F82139">
        <w:rPr>
          <w:rFonts w:cs="Calibri"/>
          <w:b w:val="0"/>
          <w:caps w:val="0"/>
          <w:spacing w:val="0"/>
          <w:lang w:val="es-ES"/>
        </w:rPr>
        <w:t>l</w:t>
      </w:r>
      <w:r>
        <w:rPr>
          <w:rFonts w:cs="Calibri"/>
          <w:b w:val="0"/>
          <w:caps w:val="0"/>
          <w:spacing w:val="0"/>
          <w:lang w:val="es-ES"/>
        </w:rPr>
        <w:t>a equidad de</w:t>
      </w:r>
      <w:r w:rsidRPr="00F82139">
        <w:rPr>
          <w:rFonts w:cs="Calibri"/>
          <w:b w:val="0"/>
          <w:caps w:val="0"/>
          <w:spacing w:val="0"/>
          <w:lang w:val="es-ES"/>
        </w:rPr>
        <w:t xml:space="preserve"> género.</w:t>
      </w:r>
    </w:p>
    <w:p w14:paraId="270ACB1E" w14:textId="77777777" w:rsidR="00C835E7" w:rsidRPr="00A81268" w:rsidRDefault="00C835E7" w:rsidP="00C835E7">
      <w:pPr>
        <w:pStyle w:val="Heading51"/>
        <w:rPr>
          <w:lang w:val="es-ES"/>
        </w:rPr>
      </w:pPr>
      <w:r w:rsidRPr="00A81268">
        <w:rPr>
          <w:lang w:val="es-ES"/>
        </w:rPr>
        <w:t>IMPACTO</w:t>
      </w:r>
    </w:p>
    <w:p w14:paraId="641F1317" w14:textId="77777777" w:rsidR="00C835E7" w:rsidRDefault="00C835E7" w:rsidP="00C835E7">
      <w:pPr>
        <w:pStyle w:val="Heading51"/>
        <w:jc w:val="both"/>
        <w:rPr>
          <w:rFonts w:cs="Calibri"/>
          <w:b w:val="0"/>
          <w:caps w:val="0"/>
          <w:spacing w:val="0"/>
          <w:lang w:val="es-ES"/>
        </w:rPr>
      </w:pPr>
      <w:r>
        <w:rPr>
          <w:rFonts w:cs="Calibri"/>
          <w:b w:val="0"/>
          <w:caps w:val="0"/>
          <w:spacing w:val="0"/>
          <w:lang w:val="es-ES"/>
        </w:rPr>
        <w:t>El/la profesional evaluará</w:t>
      </w:r>
      <w:r w:rsidRPr="00F82139">
        <w:rPr>
          <w:rFonts w:cs="Calibri"/>
          <w:b w:val="0"/>
          <w:caps w:val="0"/>
          <w:spacing w:val="0"/>
          <w:lang w:val="es-ES"/>
        </w:rPr>
        <w:t xml:space="preserve"> en qué medida el proyecto está logrando impactos o avanzando hacia el logro de los impactos. Los hallazgos clave que deben mencionarse en las evaluaciones incluyen si el proyecto ha demostrado: a) mejoras verificables en el estado ecológico, b) reducciones verificables en el estrés en los sistemas ecológicos, y / o c) progreso demostrado hacia estos logros de impacto</w:t>
      </w:r>
      <w:r>
        <w:rPr>
          <w:rStyle w:val="Refdenotaalpie"/>
          <w:rFonts w:cs="Calibri"/>
          <w:b w:val="0"/>
          <w:caps w:val="0"/>
          <w:spacing w:val="0"/>
          <w:lang w:val="es-ES"/>
        </w:rPr>
        <w:footnoteReference w:id="2"/>
      </w:r>
      <w:r w:rsidRPr="00F82139">
        <w:rPr>
          <w:rFonts w:cs="Calibri"/>
          <w:b w:val="0"/>
          <w:caps w:val="0"/>
          <w:spacing w:val="0"/>
          <w:lang w:val="es-ES"/>
        </w:rPr>
        <w:t>.</w:t>
      </w:r>
    </w:p>
    <w:p w14:paraId="172C475A" w14:textId="77777777" w:rsidR="00C835E7" w:rsidRPr="00273D56" w:rsidRDefault="00C835E7" w:rsidP="00C835E7">
      <w:pPr>
        <w:pStyle w:val="Heading51"/>
        <w:jc w:val="both"/>
        <w:rPr>
          <w:rFonts w:cs="Calibri"/>
          <w:caps w:val="0"/>
          <w:spacing w:val="0"/>
          <w:lang w:val="es-ES"/>
        </w:rPr>
      </w:pPr>
      <w:r w:rsidRPr="00273D56">
        <w:rPr>
          <w:rFonts w:cs="Calibri"/>
          <w:caps w:val="0"/>
          <w:spacing w:val="0"/>
          <w:lang w:val="es-ES"/>
        </w:rPr>
        <w:t xml:space="preserve">Conclusiones y Recomendaciones </w:t>
      </w:r>
    </w:p>
    <w:p w14:paraId="18BA140D" w14:textId="77777777" w:rsidR="00C835E7" w:rsidRDefault="00C835E7" w:rsidP="00C835E7">
      <w:pPr>
        <w:spacing w:after="120"/>
        <w:jc w:val="both"/>
        <w:rPr>
          <w:rFonts w:cs="Calibri"/>
          <w:lang w:val="es-ES"/>
        </w:rPr>
      </w:pPr>
      <w:r w:rsidRPr="009B33E3">
        <w:rPr>
          <w:rFonts w:cs="Calibri"/>
          <w:lang w:val="es-ES"/>
        </w:rPr>
        <w:t xml:space="preserve">El informe de evaluación debe incluir un capítulo que proporcione un conjunto de </w:t>
      </w:r>
      <w:r w:rsidRPr="009B33E3">
        <w:rPr>
          <w:rFonts w:cs="Calibri"/>
          <w:b/>
          <w:lang w:val="es-ES"/>
        </w:rPr>
        <w:t>conclusiones, recomendaciones</w:t>
      </w:r>
      <w:r w:rsidRPr="009B33E3">
        <w:rPr>
          <w:rFonts w:cs="Calibri"/>
          <w:lang w:val="es-ES"/>
        </w:rPr>
        <w:t xml:space="preserve"> y </w:t>
      </w:r>
      <w:r w:rsidRPr="009B33E3">
        <w:rPr>
          <w:rFonts w:cs="Calibri"/>
          <w:b/>
          <w:lang w:val="es-ES"/>
        </w:rPr>
        <w:t>lecciones</w:t>
      </w:r>
      <w:r>
        <w:rPr>
          <w:rFonts w:cs="Calibri"/>
          <w:lang w:val="es-ES"/>
        </w:rPr>
        <w:t xml:space="preserve"> aprendidas.</w:t>
      </w:r>
      <w:r w:rsidRPr="009B33E3">
        <w:rPr>
          <w:rFonts w:cs="Calibri"/>
          <w:lang w:val="es-ES"/>
        </w:rPr>
        <w:t xml:space="preserve"> </w:t>
      </w:r>
    </w:p>
    <w:p w14:paraId="536F921F" w14:textId="77777777" w:rsidR="00C835E7" w:rsidRPr="0028207D" w:rsidRDefault="00C835E7" w:rsidP="00C835E7">
      <w:pPr>
        <w:pStyle w:val="Heading51"/>
        <w:jc w:val="both"/>
        <w:rPr>
          <w:rFonts w:cs="Calibri"/>
          <w:caps w:val="0"/>
          <w:spacing w:val="0"/>
          <w:lang w:val="es-ES"/>
        </w:rPr>
      </w:pPr>
      <w:r w:rsidRPr="0028207D">
        <w:rPr>
          <w:rFonts w:cs="Calibri"/>
          <w:caps w:val="0"/>
          <w:spacing w:val="0"/>
          <w:lang w:val="es-ES"/>
        </w:rPr>
        <w:t>ARREGLOS DE IMPLEMENTACIÓN</w:t>
      </w:r>
    </w:p>
    <w:p w14:paraId="7A4586C6" w14:textId="77777777" w:rsidR="00C835E7" w:rsidRPr="00C835E7" w:rsidRDefault="00C835E7" w:rsidP="00C835E7">
      <w:pPr>
        <w:spacing w:after="120"/>
        <w:jc w:val="both"/>
        <w:rPr>
          <w:rFonts w:asciiTheme="majorHAnsi" w:hAnsiTheme="majorHAnsi"/>
          <w:lang w:val="es-ES_tradnl"/>
        </w:rPr>
      </w:pPr>
      <w:r w:rsidRPr="00C835E7">
        <w:rPr>
          <w:rFonts w:asciiTheme="majorHAnsi" w:hAnsiTheme="majorHAnsi"/>
          <w:lang w:val="es-ES_tradnl"/>
        </w:rPr>
        <w:t>La responsabilidad principal de gestionar esta evaluación reside en el CO del PNUD en Costa Rica. El CO de PNUD contratará a los evaluadores, sin embargo el evaluador debe incluir en su oferta (como rubros separados, gastos de traslados y viáticos para la misión de campo). El SINAC y el Equipo del Proyecto será responsable de coordinar con el equipo de Evaluadores para organizar entrevistas con los interesados, organizar visitas de campo, coordinar con el Gobierno y otros socios del proyecto.</w:t>
      </w:r>
    </w:p>
    <w:p w14:paraId="58506020" w14:textId="77777777" w:rsidR="00C835E7" w:rsidRPr="0028207D" w:rsidRDefault="00C835E7" w:rsidP="00C835E7">
      <w:pPr>
        <w:pStyle w:val="Heading51"/>
        <w:rPr>
          <w:lang w:val="es-ES_tradnl"/>
        </w:rPr>
      </w:pPr>
      <w:r w:rsidRPr="00A81268">
        <w:rPr>
          <w:lang w:val="es-ES"/>
        </w:rPr>
        <w:t xml:space="preserve">Periodo de evaluacion </w:t>
      </w:r>
    </w:p>
    <w:p w14:paraId="1E8491C1" w14:textId="77777777" w:rsidR="00C835E7" w:rsidRPr="00A81268" w:rsidRDefault="00C835E7" w:rsidP="00C835E7">
      <w:pPr>
        <w:spacing w:after="120"/>
        <w:rPr>
          <w:sz w:val="20"/>
          <w:szCs w:val="20"/>
          <w:lang w:val="es-ES"/>
        </w:rPr>
      </w:pPr>
      <w:r>
        <w:rPr>
          <w:sz w:val="20"/>
          <w:szCs w:val="20"/>
          <w:lang w:val="es-ES"/>
        </w:rPr>
        <w:t>El total de la evaluación será</w:t>
      </w:r>
      <w:r w:rsidRPr="00A81268">
        <w:rPr>
          <w:sz w:val="20"/>
          <w:szCs w:val="20"/>
          <w:lang w:val="es-ES"/>
        </w:rPr>
        <w:t xml:space="preserve"> de 22</w:t>
      </w:r>
      <w:r w:rsidRPr="00A81268">
        <w:rPr>
          <w:i/>
          <w:sz w:val="20"/>
          <w:szCs w:val="20"/>
          <w:lang w:val="es-ES"/>
        </w:rPr>
        <w:t xml:space="preserve"> </w:t>
      </w:r>
      <w:r w:rsidRPr="00A81268">
        <w:rPr>
          <w:sz w:val="20"/>
          <w:szCs w:val="20"/>
          <w:lang w:val="es-ES"/>
        </w:rPr>
        <w:t xml:space="preserve">días según el siguiente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788"/>
        <w:gridCol w:w="3417"/>
      </w:tblGrid>
      <w:tr w:rsidR="00C835E7" w:rsidRPr="00D6638C" w14:paraId="2DA21E5E" w14:textId="77777777" w:rsidTr="00C835E7">
        <w:trPr>
          <w:trHeight w:val="440"/>
        </w:trPr>
        <w:tc>
          <w:tcPr>
            <w:tcW w:w="2849" w:type="dxa"/>
            <w:shd w:val="clear" w:color="auto" w:fill="7F7F7F"/>
          </w:tcPr>
          <w:p w14:paraId="5ED862B1" w14:textId="77777777" w:rsidR="00C835E7" w:rsidRPr="00D6638C" w:rsidRDefault="00C835E7" w:rsidP="00973804">
            <w:pPr>
              <w:spacing w:after="0"/>
              <w:jc w:val="center"/>
              <w:rPr>
                <w:b/>
                <w:color w:val="FFFFFF"/>
                <w:sz w:val="20"/>
                <w:szCs w:val="20"/>
              </w:rPr>
            </w:pPr>
            <w:r w:rsidRPr="00D6638C">
              <w:rPr>
                <w:b/>
                <w:color w:val="FFFFFF"/>
                <w:sz w:val="20"/>
                <w:szCs w:val="20"/>
              </w:rPr>
              <w:t>Activity</w:t>
            </w:r>
          </w:p>
        </w:tc>
        <w:tc>
          <w:tcPr>
            <w:tcW w:w="2788" w:type="dxa"/>
            <w:shd w:val="clear" w:color="auto" w:fill="7F7F7F"/>
          </w:tcPr>
          <w:p w14:paraId="2E4F0861" w14:textId="77777777" w:rsidR="00C835E7" w:rsidRPr="00D6638C" w:rsidRDefault="00C835E7" w:rsidP="00973804">
            <w:pPr>
              <w:spacing w:after="0"/>
              <w:jc w:val="center"/>
              <w:rPr>
                <w:color w:val="FFFFFF"/>
                <w:sz w:val="20"/>
                <w:szCs w:val="20"/>
              </w:rPr>
            </w:pPr>
            <w:r w:rsidRPr="00D6638C">
              <w:rPr>
                <w:color w:val="FFFFFF"/>
                <w:sz w:val="20"/>
                <w:szCs w:val="20"/>
              </w:rPr>
              <w:t>Timing</w:t>
            </w:r>
          </w:p>
        </w:tc>
        <w:tc>
          <w:tcPr>
            <w:tcW w:w="3417" w:type="dxa"/>
            <w:shd w:val="clear" w:color="auto" w:fill="7F7F7F"/>
          </w:tcPr>
          <w:p w14:paraId="2901302E" w14:textId="77777777" w:rsidR="00C835E7" w:rsidRPr="00D6638C" w:rsidRDefault="00C835E7" w:rsidP="00973804">
            <w:pPr>
              <w:spacing w:after="0"/>
              <w:jc w:val="center"/>
              <w:rPr>
                <w:color w:val="FFFFFF"/>
                <w:sz w:val="20"/>
                <w:szCs w:val="20"/>
              </w:rPr>
            </w:pPr>
            <w:r w:rsidRPr="00D6638C">
              <w:rPr>
                <w:color w:val="FFFFFF"/>
                <w:sz w:val="20"/>
                <w:szCs w:val="20"/>
              </w:rPr>
              <w:t>Completion Date</w:t>
            </w:r>
          </w:p>
        </w:tc>
      </w:tr>
      <w:tr w:rsidR="00C835E7" w:rsidRPr="00D6638C" w14:paraId="5AE1531B" w14:textId="77777777" w:rsidTr="00C835E7">
        <w:tc>
          <w:tcPr>
            <w:tcW w:w="2849" w:type="dxa"/>
          </w:tcPr>
          <w:p w14:paraId="3F73C4D4" w14:textId="77777777" w:rsidR="00C835E7" w:rsidRPr="00C835E7" w:rsidRDefault="00C835E7" w:rsidP="00973804">
            <w:pPr>
              <w:spacing w:after="0"/>
              <w:rPr>
                <w:b/>
                <w:sz w:val="20"/>
                <w:szCs w:val="20"/>
                <w:lang w:val="es-ES_tradnl"/>
              </w:rPr>
            </w:pPr>
            <w:r w:rsidRPr="00C835E7">
              <w:rPr>
                <w:b/>
                <w:sz w:val="20"/>
                <w:szCs w:val="20"/>
                <w:lang w:val="es-ES_tradnl"/>
              </w:rPr>
              <w:t>Preparación</w:t>
            </w:r>
          </w:p>
        </w:tc>
        <w:tc>
          <w:tcPr>
            <w:tcW w:w="2788" w:type="dxa"/>
          </w:tcPr>
          <w:p w14:paraId="5752DA32" w14:textId="77777777" w:rsidR="00C835E7" w:rsidRPr="00D6638C" w:rsidRDefault="00C835E7" w:rsidP="00973804">
            <w:pPr>
              <w:spacing w:after="0"/>
              <w:rPr>
                <w:b/>
                <w:sz w:val="20"/>
                <w:szCs w:val="20"/>
              </w:rPr>
            </w:pPr>
            <w:r>
              <w:rPr>
                <w:i/>
                <w:sz w:val="20"/>
                <w:szCs w:val="20"/>
              </w:rPr>
              <w:t xml:space="preserve">3 </w:t>
            </w:r>
            <w:r w:rsidRPr="00D6638C">
              <w:rPr>
                <w:sz w:val="20"/>
                <w:szCs w:val="20"/>
              </w:rPr>
              <w:t xml:space="preserve">days </w:t>
            </w:r>
          </w:p>
        </w:tc>
        <w:tc>
          <w:tcPr>
            <w:tcW w:w="3417" w:type="dxa"/>
          </w:tcPr>
          <w:p w14:paraId="2089A08F" w14:textId="77777777" w:rsidR="00C835E7" w:rsidRPr="00224F9C" w:rsidRDefault="00C835E7" w:rsidP="00973804">
            <w:pPr>
              <w:spacing w:after="0"/>
              <w:rPr>
                <w:i/>
                <w:sz w:val="20"/>
                <w:szCs w:val="20"/>
                <w:highlight w:val="lightGray"/>
              </w:rPr>
            </w:pPr>
            <w:r>
              <w:rPr>
                <w:i/>
                <w:sz w:val="20"/>
                <w:szCs w:val="20"/>
                <w:highlight w:val="lightGray"/>
              </w:rPr>
              <w:t>8/06/2018</w:t>
            </w:r>
          </w:p>
        </w:tc>
      </w:tr>
      <w:tr w:rsidR="00C835E7" w:rsidRPr="00D6638C" w14:paraId="2BF41EC5" w14:textId="77777777" w:rsidTr="00C835E7">
        <w:tc>
          <w:tcPr>
            <w:tcW w:w="2849" w:type="dxa"/>
          </w:tcPr>
          <w:p w14:paraId="113E25C0" w14:textId="77777777" w:rsidR="00C835E7" w:rsidRPr="00C835E7" w:rsidRDefault="00C835E7" w:rsidP="00973804">
            <w:pPr>
              <w:spacing w:after="0"/>
              <w:rPr>
                <w:b/>
                <w:sz w:val="20"/>
                <w:szCs w:val="20"/>
                <w:lang w:val="es-ES_tradnl"/>
              </w:rPr>
            </w:pPr>
            <w:r w:rsidRPr="00C835E7">
              <w:rPr>
                <w:b/>
                <w:sz w:val="20"/>
                <w:szCs w:val="20"/>
                <w:lang w:val="es-ES_tradnl"/>
              </w:rPr>
              <w:t>Misión evaluación</w:t>
            </w:r>
          </w:p>
        </w:tc>
        <w:tc>
          <w:tcPr>
            <w:tcW w:w="2788" w:type="dxa"/>
          </w:tcPr>
          <w:p w14:paraId="183B02A8" w14:textId="77777777" w:rsidR="00C835E7" w:rsidRPr="00D6638C" w:rsidRDefault="00C835E7" w:rsidP="00973804">
            <w:pPr>
              <w:spacing w:after="0"/>
              <w:rPr>
                <w:b/>
                <w:sz w:val="20"/>
                <w:szCs w:val="20"/>
              </w:rPr>
            </w:pPr>
            <w:r>
              <w:rPr>
                <w:sz w:val="20"/>
                <w:szCs w:val="20"/>
              </w:rPr>
              <w:t>9 days</w:t>
            </w:r>
          </w:p>
        </w:tc>
        <w:tc>
          <w:tcPr>
            <w:tcW w:w="3417" w:type="dxa"/>
          </w:tcPr>
          <w:p w14:paraId="2AE19A95" w14:textId="77777777" w:rsidR="00C835E7" w:rsidRPr="00224F9C" w:rsidRDefault="00C835E7" w:rsidP="00973804">
            <w:pPr>
              <w:spacing w:after="0"/>
              <w:rPr>
                <w:i/>
                <w:sz w:val="20"/>
                <w:szCs w:val="20"/>
                <w:highlight w:val="lightGray"/>
              </w:rPr>
            </w:pPr>
            <w:r>
              <w:rPr>
                <w:i/>
                <w:sz w:val="20"/>
                <w:szCs w:val="20"/>
                <w:highlight w:val="lightGray"/>
              </w:rPr>
              <w:t xml:space="preserve">11-22/06/2018 (first week San Jose; second week 18-22 field trip) </w:t>
            </w:r>
          </w:p>
        </w:tc>
      </w:tr>
      <w:tr w:rsidR="00C835E7" w:rsidRPr="00D6638C" w14:paraId="0C71BA44" w14:textId="77777777" w:rsidTr="00C835E7">
        <w:tc>
          <w:tcPr>
            <w:tcW w:w="2849" w:type="dxa"/>
          </w:tcPr>
          <w:p w14:paraId="4F4D40D6" w14:textId="77777777" w:rsidR="00C835E7" w:rsidRPr="00C835E7" w:rsidRDefault="00C835E7" w:rsidP="00973804">
            <w:pPr>
              <w:spacing w:after="0"/>
              <w:rPr>
                <w:b/>
                <w:sz w:val="20"/>
                <w:szCs w:val="20"/>
                <w:lang w:val="es-ES_tradnl"/>
              </w:rPr>
            </w:pPr>
            <w:r w:rsidRPr="00C835E7">
              <w:rPr>
                <w:b/>
                <w:sz w:val="20"/>
                <w:szCs w:val="20"/>
                <w:lang w:val="es-ES_tradnl"/>
              </w:rPr>
              <w:t>Reporte preliminar</w:t>
            </w:r>
          </w:p>
        </w:tc>
        <w:tc>
          <w:tcPr>
            <w:tcW w:w="2788" w:type="dxa"/>
          </w:tcPr>
          <w:p w14:paraId="61BD2057" w14:textId="77777777" w:rsidR="00C835E7" w:rsidRPr="00D6638C" w:rsidRDefault="00C835E7" w:rsidP="00973804">
            <w:pPr>
              <w:spacing w:after="0"/>
              <w:rPr>
                <w:b/>
                <w:sz w:val="20"/>
                <w:szCs w:val="20"/>
              </w:rPr>
            </w:pPr>
            <w:r>
              <w:rPr>
                <w:i/>
                <w:sz w:val="20"/>
                <w:szCs w:val="20"/>
              </w:rPr>
              <w:t xml:space="preserve">7 </w:t>
            </w:r>
            <w:r>
              <w:rPr>
                <w:sz w:val="20"/>
                <w:szCs w:val="20"/>
              </w:rPr>
              <w:t xml:space="preserve">days </w:t>
            </w:r>
          </w:p>
        </w:tc>
        <w:tc>
          <w:tcPr>
            <w:tcW w:w="3417" w:type="dxa"/>
          </w:tcPr>
          <w:p w14:paraId="2F8E9833" w14:textId="77777777" w:rsidR="00C835E7" w:rsidRPr="00224F9C" w:rsidRDefault="00C835E7" w:rsidP="00973804">
            <w:pPr>
              <w:spacing w:after="0"/>
              <w:rPr>
                <w:i/>
                <w:sz w:val="20"/>
                <w:szCs w:val="20"/>
                <w:highlight w:val="lightGray"/>
              </w:rPr>
            </w:pPr>
            <w:r>
              <w:rPr>
                <w:i/>
                <w:sz w:val="20"/>
                <w:szCs w:val="20"/>
                <w:highlight w:val="lightGray"/>
              </w:rPr>
              <w:t>3/07/2018</w:t>
            </w:r>
          </w:p>
        </w:tc>
      </w:tr>
      <w:tr w:rsidR="00C835E7" w:rsidRPr="00D6638C" w14:paraId="2CF5D9A2" w14:textId="77777777" w:rsidTr="00C835E7">
        <w:tc>
          <w:tcPr>
            <w:tcW w:w="2849" w:type="dxa"/>
          </w:tcPr>
          <w:p w14:paraId="02037F19" w14:textId="77777777" w:rsidR="00C835E7" w:rsidRPr="00C835E7" w:rsidRDefault="00C835E7" w:rsidP="00973804">
            <w:pPr>
              <w:spacing w:after="0"/>
              <w:rPr>
                <w:b/>
                <w:sz w:val="20"/>
                <w:szCs w:val="20"/>
                <w:lang w:val="es-ES_tradnl"/>
              </w:rPr>
            </w:pPr>
            <w:r w:rsidRPr="00C835E7">
              <w:rPr>
                <w:b/>
                <w:sz w:val="20"/>
                <w:szCs w:val="20"/>
                <w:lang w:val="es-ES_tradnl"/>
              </w:rPr>
              <w:t>Reporte final</w:t>
            </w:r>
          </w:p>
        </w:tc>
        <w:tc>
          <w:tcPr>
            <w:tcW w:w="2788" w:type="dxa"/>
          </w:tcPr>
          <w:p w14:paraId="5B2FA4FE" w14:textId="77777777" w:rsidR="00C835E7" w:rsidRPr="00D6638C" w:rsidRDefault="00C835E7" w:rsidP="00973804">
            <w:pPr>
              <w:spacing w:after="0"/>
              <w:rPr>
                <w:sz w:val="20"/>
                <w:szCs w:val="20"/>
              </w:rPr>
            </w:pPr>
            <w:r>
              <w:rPr>
                <w:i/>
                <w:sz w:val="20"/>
                <w:szCs w:val="20"/>
              </w:rPr>
              <w:t xml:space="preserve">3 </w:t>
            </w:r>
            <w:r>
              <w:rPr>
                <w:sz w:val="20"/>
                <w:szCs w:val="20"/>
              </w:rPr>
              <w:t>days</w:t>
            </w:r>
          </w:p>
        </w:tc>
        <w:tc>
          <w:tcPr>
            <w:tcW w:w="3417" w:type="dxa"/>
          </w:tcPr>
          <w:p w14:paraId="4DD985FB" w14:textId="77777777" w:rsidR="00C835E7" w:rsidRPr="00224F9C" w:rsidRDefault="00C835E7" w:rsidP="00973804">
            <w:pPr>
              <w:spacing w:after="0"/>
              <w:rPr>
                <w:i/>
                <w:sz w:val="20"/>
                <w:szCs w:val="20"/>
                <w:highlight w:val="lightGray"/>
              </w:rPr>
            </w:pPr>
            <w:r>
              <w:rPr>
                <w:i/>
                <w:sz w:val="20"/>
                <w:szCs w:val="20"/>
                <w:highlight w:val="lightGray"/>
              </w:rPr>
              <w:t>16/06/2018</w:t>
            </w:r>
          </w:p>
        </w:tc>
      </w:tr>
    </w:tbl>
    <w:p w14:paraId="6EAAE175" w14:textId="77777777" w:rsidR="00C835E7" w:rsidRPr="00E70881" w:rsidRDefault="00C835E7" w:rsidP="00C835E7"/>
    <w:p w14:paraId="673E735E" w14:textId="18517139" w:rsidR="00C835E7" w:rsidRDefault="00C835E7" w:rsidP="00C835E7">
      <w:pPr>
        <w:pStyle w:val="Heading51"/>
      </w:pPr>
      <w:r w:rsidRPr="0028207D">
        <w:t>Entregables de la evaluación</w:t>
      </w:r>
    </w:p>
    <w:tbl>
      <w:tblPr>
        <w:tblStyle w:val="Listaclara-nfasis1"/>
        <w:tblW w:w="97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Pr>
      <w:tblGrid>
        <w:gridCol w:w="1765"/>
        <w:gridCol w:w="1765"/>
        <w:gridCol w:w="2083"/>
        <w:gridCol w:w="1725"/>
        <w:gridCol w:w="2409"/>
      </w:tblGrid>
      <w:tr w:rsidR="00C835E7" w:rsidRPr="00BF29B4" w14:paraId="6E6E2332" w14:textId="77777777" w:rsidTr="00BF2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shd w:val="clear" w:color="auto" w:fill="FFFFFF" w:themeFill="background1"/>
          </w:tcPr>
          <w:p w14:paraId="61DCB94F" w14:textId="77777777" w:rsidR="00C835E7" w:rsidRPr="00BF29B4" w:rsidRDefault="00C835E7" w:rsidP="00973804">
            <w:pPr>
              <w:widowControl w:val="0"/>
              <w:autoSpaceDE w:val="0"/>
              <w:autoSpaceDN w:val="0"/>
              <w:adjustRightInd w:val="0"/>
              <w:spacing w:after="240"/>
              <w:rPr>
                <w:rFonts w:asciiTheme="minorHAnsi" w:hAnsiTheme="minorHAnsi"/>
                <w:color w:val="auto"/>
                <w:lang w:val="es-ES_tradnl"/>
              </w:rPr>
            </w:pPr>
            <w:r w:rsidRPr="00BF29B4">
              <w:rPr>
                <w:rFonts w:asciiTheme="minorHAnsi" w:hAnsiTheme="minorHAnsi"/>
                <w:color w:val="auto"/>
                <w:lang w:val="es-ES_tradnl"/>
              </w:rPr>
              <w:t>#</w:t>
            </w:r>
          </w:p>
        </w:tc>
        <w:tc>
          <w:tcPr>
            <w:tcW w:w="1765" w:type="dxa"/>
            <w:shd w:val="clear" w:color="auto" w:fill="FFFFFF" w:themeFill="background1"/>
          </w:tcPr>
          <w:p w14:paraId="6BBDF592" w14:textId="77777777" w:rsidR="00C835E7" w:rsidRPr="00BF29B4" w:rsidRDefault="00C835E7" w:rsidP="00973804">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s-ES_tradnl"/>
              </w:rPr>
            </w:pPr>
            <w:r w:rsidRPr="00BF29B4">
              <w:rPr>
                <w:rFonts w:asciiTheme="minorHAnsi" w:hAnsiTheme="minorHAnsi"/>
                <w:color w:val="auto"/>
                <w:lang w:val="es-ES_tradnl"/>
              </w:rPr>
              <w:t>Producto-Entregable</w:t>
            </w:r>
          </w:p>
        </w:tc>
        <w:tc>
          <w:tcPr>
            <w:tcW w:w="2083" w:type="dxa"/>
            <w:shd w:val="clear" w:color="auto" w:fill="FFFFFF" w:themeFill="background1"/>
          </w:tcPr>
          <w:p w14:paraId="7182D520" w14:textId="77777777" w:rsidR="00C835E7" w:rsidRPr="00BF29B4" w:rsidRDefault="00C835E7" w:rsidP="00973804">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s-ES_tradnl"/>
              </w:rPr>
            </w:pPr>
            <w:r w:rsidRPr="00BF29B4">
              <w:rPr>
                <w:rFonts w:asciiTheme="minorHAnsi" w:hAnsiTheme="minorHAnsi"/>
                <w:color w:val="auto"/>
                <w:lang w:val="es-ES_tradnl"/>
              </w:rPr>
              <w:t>Descripción</w:t>
            </w:r>
          </w:p>
        </w:tc>
        <w:tc>
          <w:tcPr>
            <w:tcW w:w="1725" w:type="dxa"/>
            <w:shd w:val="clear" w:color="auto" w:fill="FFFFFF" w:themeFill="background1"/>
          </w:tcPr>
          <w:p w14:paraId="43372CD4" w14:textId="77777777" w:rsidR="00C835E7" w:rsidRPr="00BF29B4" w:rsidRDefault="00C835E7" w:rsidP="00973804">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s-ES_tradnl"/>
              </w:rPr>
            </w:pPr>
            <w:r w:rsidRPr="00BF29B4">
              <w:rPr>
                <w:rFonts w:asciiTheme="minorHAnsi" w:hAnsiTheme="minorHAnsi"/>
                <w:color w:val="auto"/>
                <w:lang w:val="es-ES_tradnl"/>
              </w:rPr>
              <w:t>Plazo</w:t>
            </w:r>
          </w:p>
        </w:tc>
        <w:tc>
          <w:tcPr>
            <w:tcW w:w="2409" w:type="dxa"/>
            <w:shd w:val="clear" w:color="auto" w:fill="FFFFFF" w:themeFill="background1"/>
          </w:tcPr>
          <w:p w14:paraId="36BF92C3" w14:textId="77777777" w:rsidR="00C835E7" w:rsidRPr="00BF29B4" w:rsidRDefault="00C835E7" w:rsidP="00973804">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s-ES_tradnl"/>
              </w:rPr>
            </w:pPr>
            <w:r w:rsidRPr="00BF29B4">
              <w:rPr>
                <w:rFonts w:asciiTheme="minorHAnsi" w:hAnsiTheme="minorHAnsi"/>
                <w:color w:val="auto"/>
                <w:lang w:val="es-ES_tradnl"/>
              </w:rPr>
              <w:t>Responsabilidades</w:t>
            </w:r>
          </w:p>
        </w:tc>
      </w:tr>
      <w:tr w:rsidR="00C835E7" w:rsidRPr="00CC3BD4" w14:paraId="1BA692D7" w14:textId="77777777" w:rsidTr="000C2F5E">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765" w:type="dxa"/>
            <w:tcBorders>
              <w:top w:val="none" w:sz="0" w:space="0" w:color="auto"/>
              <w:left w:val="none" w:sz="0" w:space="0" w:color="auto"/>
              <w:bottom w:val="none" w:sz="0" w:space="0" w:color="auto"/>
            </w:tcBorders>
          </w:tcPr>
          <w:p w14:paraId="124925A2" w14:textId="77777777" w:rsidR="00C835E7" w:rsidRPr="00E70881" w:rsidRDefault="00C835E7" w:rsidP="00973804">
            <w:pPr>
              <w:widowControl w:val="0"/>
              <w:autoSpaceDE w:val="0"/>
              <w:autoSpaceDN w:val="0"/>
              <w:adjustRightInd w:val="0"/>
              <w:spacing w:after="240"/>
              <w:rPr>
                <w:rFonts w:asciiTheme="minorHAnsi" w:hAnsiTheme="minorHAnsi"/>
                <w:sz w:val="16"/>
                <w:lang w:val="es-ES_tradnl"/>
              </w:rPr>
            </w:pPr>
            <w:r w:rsidRPr="00E70881">
              <w:rPr>
                <w:rFonts w:asciiTheme="minorHAnsi" w:hAnsiTheme="minorHAnsi"/>
                <w:sz w:val="16"/>
                <w:lang w:val="es-ES_tradnl"/>
              </w:rPr>
              <w:t>1</w:t>
            </w:r>
          </w:p>
        </w:tc>
        <w:tc>
          <w:tcPr>
            <w:tcW w:w="1765" w:type="dxa"/>
            <w:tcBorders>
              <w:top w:val="none" w:sz="0" w:space="0" w:color="auto"/>
              <w:bottom w:val="none" w:sz="0" w:space="0" w:color="auto"/>
            </w:tcBorders>
          </w:tcPr>
          <w:p w14:paraId="1B35840E" w14:textId="77777777"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Informe de Iniciación del FTR</w:t>
            </w:r>
          </w:p>
          <w:p w14:paraId="6F17DC82" w14:textId="77777777" w:rsidR="00C835E7" w:rsidRPr="00E70881" w:rsidRDefault="00C835E7" w:rsidP="00973804">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p>
        </w:tc>
        <w:tc>
          <w:tcPr>
            <w:tcW w:w="2083" w:type="dxa"/>
            <w:tcBorders>
              <w:top w:val="none" w:sz="0" w:space="0" w:color="auto"/>
              <w:bottom w:val="none" w:sz="0" w:space="0" w:color="auto"/>
            </w:tcBorders>
          </w:tcPr>
          <w:p w14:paraId="017355C0" w14:textId="77777777" w:rsidR="00C835E7" w:rsidRPr="00E70881" w:rsidRDefault="00C835E7" w:rsidP="00973804">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Evaluador(a) clarifica los objetivos y métodos del Examen de Final de Periodo</w:t>
            </w:r>
          </w:p>
        </w:tc>
        <w:tc>
          <w:tcPr>
            <w:tcW w:w="1725" w:type="dxa"/>
            <w:tcBorders>
              <w:top w:val="none" w:sz="0" w:space="0" w:color="auto"/>
              <w:bottom w:val="none" w:sz="0" w:space="0" w:color="auto"/>
            </w:tcBorders>
          </w:tcPr>
          <w:p w14:paraId="40AD573B" w14:textId="77777777"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Como mínimo 2 semanas antes de iniciarse la misión del MTR.</w:t>
            </w:r>
          </w:p>
          <w:p w14:paraId="54F839EA" w14:textId="77777777" w:rsidR="00C835E7" w:rsidRPr="00E70881" w:rsidRDefault="00C835E7" w:rsidP="00973804">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8</w:t>
            </w:r>
            <w:r>
              <w:rPr>
                <w:rFonts w:asciiTheme="minorHAnsi" w:hAnsiTheme="minorHAnsi"/>
                <w:sz w:val="16"/>
                <w:lang w:val="es-ES_tradnl"/>
              </w:rPr>
              <w:t xml:space="preserve"> </w:t>
            </w:r>
            <w:r w:rsidRPr="00E70881">
              <w:rPr>
                <w:rFonts w:asciiTheme="minorHAnsi" w:hAnsiTheme="minorHAnsi"/>
                <w:sz w:val="16"/>
                <w:lang w:val="es-ES_tradnl"/>
              </w:rPr>
              <w:t>junio</w:t>
            </w:r>
          </w:p>
        </w:tc>
        <w:tc>
          <w:tcPr>
            <w:tcW w:w="2409" w:type="dxa"/>
            <w:tcBorders>
              <w:top w:val="none" w:sz="0" w:space="0" w:color="auto"/>
              <w:bottom w:val="none" w:sz="0" w:space="0" w:color="auto"/>
              <w:right w:val="none" w:sz="0" w:space="0" w:color="auto"/>
            </w:tcBorders>
          </w:tcPr>
          <w:p w14:paraId="51D2B640" w14:textId="77777777" w:rsidR="00C835E7" w:rsidRPr="00E70881" w:rsidRDefault="00C835E7" w:rsidP="00973804">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El equipo del MTR lo presenta PNUD Costa Rica y a la Dirección del proyecto.</w:t>
            </w:r>
          </w:p>
        </w:tc>
      </w:tr>
      <w:tr w:rsidR="00C835E7" w:rsidRPr="00CC3BD4" w14:paraId="24AA0BC8" w14:textId="77777777" w:rsidTr="00BF29B4">
        <w:tc>
          <w:tcPr>
            <w:cnfStyle w:val="001000000000" w:firstRow="0" w:lastRow="0" w:firstColumn="1" w:lastColumn="0" w:oddVBand="0" w:evenVBand="0" w:oddHBand="0" w:evenHBand="0" w:firstRowFirstColumn="0" w:firstRowLastColumn="0" w:lastRowFirstColumn="0" w:lastRowLastColumn="0"/>
            <w:tcW w:w="1765" w:type="dxa"/>
          </w:tcPr>
          <w:p w14:paraId="605BF08F" w14:textId="77777777" w:rsidR="00C835E7" w:rsidRPr="00E70881" w:rsidRDefault="00C835E7" w:rsidP="00973804">
            <w:pPr>
              <w:widowControl w:val="0"/>
              <w:autoSpaceDE w:val="0"/>
              <w:autoSpaceDN w:val="0"/>
              <w:adjustRightInd w:val="0"/>
              <w:spacing w:after="240"/>
              <w:rPr>
                <w:rFonts w:asciiTheme="minorHAnsi" w:hAnsiTheme="minorHAnsi"/>
                <w:sz w:val="16"/>
                <w:lang w:val="es-ES_tradnl"/>
              </w:rPr>
            </w:pPr>
            <w:r w:rsidRPr="00E70881">
              <w:rPr>
                <w:rFonts w:asciiTheme="minorHAnsi" w:hAnsiTheme="minorHAnsi"/>
                <w:sz w:val="16"/>
                <w:lang w:val="es-ES_tradnl"/>
              </w:rPr>
              <w:t>2</w:t>
            </w:r>
          </w:p>
        </w:tc>
        <w:tc>
          <w:tcPr>
            <w:tcW w:w="1765" w:type="dxa"/>
          </w:tcPr>
          <w:p w14:paraId="42288F77"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Presentación </w:t>
            </w:r>
          </w:p>
          <w:p w14:paraId="2914A930" w14:textId="77777777" w:rsidR="00C835E7" w:rsidRPr="00E70881" w:rsidRDefault="00C835E7" w:rsidP="00973804">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Conclusiones iniciales </w:t>
            </w:r>
          </w:p>
        </w:tc>
        <w:tc>
          <w:tcPr>
            <w:tcW w:w="2083" w:type="dxa"/>
          </w:tcPr>
          <w:p w14:paraId="18AB71ED"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Final de misión de evaluación</w:t>
            </w:r>
          </w:p>
        </w:tc>
        <w:tc>
          <w:tcPr>
            <w:tcW w:w="1725" w:type="dxa"/>
          </w:tcPr>
          <w:p w14:paraId="685A3936" w14:textId="0D831C0F"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Final de la misión del MTR: 22 junio</w:t>
            </w:r>
          </w:p>
        </w:tc>
        <w:tc>
          <w:tcPr>
            <w:tcW w:w="2409" w:type="dxa"/>
          </w:tcPr>
          <w:p w14:paraId="6851C972" w14:textId="77777777" w:rsidR="00C835E7" w:rsidRPr="00E70881" w:rsidRDefault="00C835E7" w:rsidP="00973804">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El equipo del MTR las presenta ante la Dirección del proyecto y Oficina de País PNUD</w:t>
            </w:r>
          </w:p>
        </w:tc>
      </w:tr>
      <w:tr w:rsidR="00C835E7" w:rsidRPr="00CC3BD4" w14:paraId="0E91F5B2" w14:textId="77777777" w:rsidTr="00BF2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Borders>
              <w:top w:val="none" w:sz="0" w:space="0" w:color="auto"/>
              <w:left w:val="none" w:sz="0" w:space="0" w:color="auto"/>
              <w:bottom w:val="none" w:sz="0" w:space="0" w:color="auto"/>
            </w:tcBorders>
          </w:tcPr>
          <w:p w14:paraId="2A92CAAE" w14:textId="77777777" w:rsidR="00C835E7" w:rsidRPr="00E70881" w:rsidRDefault="00C835E7" w:rsidP="00973804">
            <w:pPr>
              <w:widowControl w:val="0"/>
              <w:autoSpaceDE w:val="0"/>
              <w:autoSpaceDN w:val="0"/>
              <w:adjustRightInd w:val="0"/>
              <w:spacing w:after="240"/>
              <w:rPr>
                <w:rFonts w:asciiTheme="minorHAnsi" w:hAnsiTheme="minorHAnsi"/>
                <w:sz w:val="16"/>
                <w:lang w:val="es-ES_tradnl"/>
              </w:rPr>
            </w:pPr>
            <w:r w:rsidRPr="00E70881">
              <w:rPr>
                <w:rFonts w:asciiTheme="minorHAnsi" w:hAnsiTheme="minorHAnsi"/>
                <w:sz w:val="16"/>
                <w:lang w:val="es-ES_tradnl"/>
              </w:rPr>
              <w:t>3</w:t>
            </w:r>
          </w:p>
        </w:tc>
        <w:tc>
          <w:tcPr>
            <w:tcW w:w="1765" w:type="dxa"/>
            <w:tcBorders>
              <w:top w:val="none" w:sz="0" w:space="0" w:color="auto"/>
              <w:bottom w:val="none" w:sz="0" w:space="0" w:color="auto"/>
            </w:tcBorders>
          </w:tcPr>
          <w:p w14:paraId="3D7F288A" w14:textId="79D81269"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Borrador informe final </w:t>
            </w:r>
          </w:p>
        </w:tc>
        <w:tc>
          <w:tcPr>
            <w:tcW w:w="2083" w:type="dxa"/>
            <w:tcBorders>
              <w:top w:val="none" w:sz="0" w:space="0" w:color="auto"/>
              <w:bottom w:val="none" w:sz="0" w:space="0" w:color="auto"/>
            </w:tcBorders>
          </w:tcPr>
          <w:p w14:paraId="524308A1" w14:textId="77777777" w:rsidR="00C835E7" w:rsidRPr="00E70881" w:rsidRDefault="00C835E7" w:rsidP="00973804">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Informe completo (usar las directrices sobre su contenido recogidas en el Anexo B) con anexos </w:t>
            </w:r>
          </w:p>
        </w:tc>
        <w:tc>
          <w:tcPr>
            <w:tcW w:w="1725" w:type="dxa"/>
            <w:tcBorders>
              <w:top w:val="none" w:sz="0" w:space="0" w:color="auto"/>
              <w:bottom w:val="none" w:sz="0" w:space="0" w:color="auto"/>
            </w:tcBorders>
          </w:tcPr>
          <w:p w14:paraId="70AEE1CD" w14:textId="77777777"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3</w:t>
            </w:r>
            <w:r>
              <w:rPr>
                <w:rFonts w:asciiTheme="minorHAnsi" w:hAnsiTheme="minorHAnsi"/>
                <w:sz w:val="16"/>
                <w:lang w:val="es-ES_tradnl"/>
              </w:rPr>
              <w:t xml:space="preserve"> </w:t>
            </w:r>
            <w:r w:rsidRPr="00E70881">
              <w:rPr>
                <w:rFonts w:asciiTheme="minorHAnsi" w:hAnsiTheme="minorHAnsi"/>
                <w:sz w:val="16"/>
                <w:lang w:val="es-ES_tradnl"/>
              </w:rPr>
              <w:t>julio</w:t>
            </w:r>
          </w:p>
          <w:p w14:paraId="00196319" w14:textId="77777777"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p>
        </w:tc>
        <w:tc>
          <w:tcPr>
            <w:tcW w:w="2409" w:type="dxa"/>
            <w:tcBorders>
              <w:top w:val="none" w:sz="0" w:space="0" w:color="auto"/>
              <w:bottom w:val="none" w:sz="0" w:space="0" w:color="auto"/>
              <w:right w:val="none" w:sz="0" w:space="0" w:color="auto"/>
            </w:tcBorders>
          </w:tcPr>
          <w:p w14:paraId="68FB5FAA" w14:textId="77777777" w:rsidR="00C835E7" w:rsidRPr="00E70881" w:rsidRDefault="00C835E7" w:rsidP="0097380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Enviado a la Oficina de País PNUD, examinado por el RTA, Unidad de Coordinación de Proyectos, OFP del GEF </w:t>
            </w:r>
          </w:p>
        </w:tc>
      </w:tr>
      <w:tr w:rsidR="00C835E7" w:rsidRPr="006D7484" w14:paraId="1270ADC2" w14:textId="77777777" w:rsidTr="00BF29B4">
        <w:tc>
          <w:tcPr>
            <w:cnfStyle w:val="001000000000" w:firstRow="0" w:lastRow="0" w:firstColumn="1" w:lastColumn="0" w:oddVBand="0" w:evenVBand="0" w:oddHBand="0" w:evenHBand="0" w:firstRowFirstColumn="0" w:firstRowLastColumn="0" w:lastRowFirstColumn="0" w:lastRowLastColumn="0"/>
            <w:tcW w:w="1765" w:type="dxa"/>
          </w:tcPr>
          <w:p w14:paraId="108B7539" w14:textId="77777777" w:rsidR="00C835E7" w:rsidRPr="00E70881" w:rsidRDefault="00C835E7" w:rsidP="00973804">
            <w:pPr>
              <w:widowControl w:val="0"/>
              <w:autoSpaceDE w:val="0"/>
              <w:autoSpaceDN w:val="0"/>
              <w:adjustRightInd w:val="0"/>
              <w:spacing w:after="240"/>
              <w:rPr>
                <w:rFonts w:asciiTheme="minorHAnsi" w:hAnsiTheme="minorHAnsi"/>
                <w:sz w:val="16"/>
                <w:lang w:val="es-ES_tradnl"/>
              </w:rPr>
            </w:pPr>
            <w:r w:rsidRPr="00E70881">
              <w:rPr>
                <w:rFonts w:asciiTheme="minorHAnsi" w:hAnsiTheme="minorHAnsi"/>
                <w:sz w:val="16"/>
                <w:lang w:val="es-ES_tradnl"/>
              </w:rPr>
              <w:t>4</w:t>
            </w:r>
          </w:p>
        </w:tc>
        <w:tc>
          <w:tcPr>
            <w:tcW w:w="1765" w:type="dxa"/>
          </w:tcPr>
          <w:p w14:paraId="511CD117"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Informe final** </w:t>
            </w:r>
          </w:p>
          <w:p w14:paraId="598E40D6"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p>
        </w:tc>
        <w:tc>
          <w:tcPr>
            <w:tcW w:w="2083" w:type="dxa"/>
          </w:tcPr>
          <w:p w14:paraId="415A37A5" w14:textId="77777777" w:rsidR="00C835E7" w:rsidRPr="00E70881" w:rsidRDefault="00C835E7" w:rsidP="00973804">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Informe revisado con prueba de auditoría donde se detalla cómo se han abordado (o no) en el informe final del FTR todos los comentarios recibidos </w:t>
            </w:r>
          </w:p>
        </w:tc>
        <w:tc>
          <w:tcPr>
            <w:tcW w:w="1725" w:type="dxa"/>
          </w:tcPr>
          <w:p w14:paraId="3D158FFB"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16 julio</w:t>
            </w:r>
          </w:p>
          <w:p w14:paraId="7F415E41"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p>
        </w:tc>
        <w:tc>
          <w:tcPr>
            <w:tcW w:w="2409" w:type="dxa"/>
          </w:tcPr>
          <w:p w14:paraId="09C9EE29"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r w:rsidRPr="00E70881">
              <w:rPr>
                <w:rFonts w:asciiTheme="minorHAnsi" w:hAnsiTheme="minorHAnsi"/>
                <w:sz w:val="16"/>
                <w:lang w:val="es-ES_tradnl"/>
              </w:rPr>
              <w:t xml:space="preserve">Enviado a la Unidad Adjudicadora </w:t>
            </w:r>
          </w:p>
          <w:p w14:paraId="22C248D4" w14:textId="77777777" w:rsidR="00C835E7" w:rsidRPr="00E70881" w:rsidRDefault="00C835E7" w:rsidP="0097380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16"/>
                <w:lang w:val="es-ES_tradnl"/>
              </w:rPr>
            </w:pPr>
          </w:p>
        </w:tc>
      </w:tr>
    </w:tbl>
    <w:p w14:paraId="6970CC73" w14:textId="77777777" w:rsidR="00C835E7" w:rsidRPr="00F456D6" w:rsidRDefault="00C835E7" w:rsidP="00C835E7">
      <w:pPr>
        <w:widowControl w:val="0"/>
        <w:autoSpaceDE w:val="0"/>
        <w:autoSpaceDN w:val="0"/>
        <w:adjustRightInd w:val="0"/>
        <w:spacing w:after="240"/>
        <w:rPr>
          <w:rFonts w:asciiTheme="minorHAnsi" w:hAnsiTheme="minorHAnsi"/>
          <w:sz w:val="18"/>
          <w:lang w:val="es-ES_tradnl"/>
        </w:rPr>
      </w:pPr>
      <w:r w:rsidRPr="006D7484">
        <w:rPr>
          <w:rFonts w:asciiTheme="minorHAnsi" w:hAnsiTheme="minorHAnsi"/>
          <w:lang w:val="es-ES_tradnl"/>
        </w:rPr>
        <w:t>*</w:t>
      </w:r>
      <w:r w:rsidRPr="00F456D6">
        <w:rPr>
          <w:rFonts w:asciiTheme="minorHAnsi" w:hAnsiTheme="minorHAnsi"/>
          <w:sz w:val="18"/>
          <w:lang w:val="es-ES_tradnl"/>
        </w:rPr>
        <w:t xml:space="preserve">El informe final del MTR debe estar en inglés y español. </w:t>
      </w:r>
    </w:p>
    <w:p w14:paraId="276041F4" w14:textId="77777777" w:rsidR="00C835E7" w:rsidRPr="00F456D6" w:rsidRDefault="00C835E7" w:rsidP="00C835E7">
      <w:pPr>
        <w:spacing w:before="200"/>
        <w:jc w:val="both"/>
        <w:rPr>
          <w:rFonts w:asciiTheme="minorHAnsi" w:hAnsiTheme="minorHAnsi" w:cstheme="minorHAnsi"/>
          <w:sz w:val="18"/>
          <w:lang w:val="es-ES"/>
        </w:rPr>
      </w:pPr>
      <w:r w:rsidRPr="00F456D6">
        <w:rPr>
          <w:rFonts w:asciiTheme="minorHAnsi" w:hAnsiTheme="minorHAnsi" w:cstheme="minorHAnsi"/>
          <w:sz w:val="18"/>
          <w:lang w:val="es-ES"/>
        </w:rPr>
        <w:t xml:space="preserve">**Cuando se presente el informe final de evaluación, también se requiere que el evaluador proporcione un 'registro de la auditoría', donde se detalle cómo se han abordado (o no) todos los comentarios recibidos en el informe final de evaluación (Anexo). </w:t>
      </w:r>
    </w:p>
    <w:p w14:paraId="32CEEFE1" w14:textId="77777777" w:rsidR="00C835E7" w:rsidRPr="009B33E3" w:rsidRDefault="00C835E7" w:rsidP="00C835E7">
      <w:pPr>
        <w:pStyle w:val="Heading51"/>
        <w:rPr>
          <w:lang w:val="es-ES"/>
        </w:rPr>
      </w:pPr>
      <w:r w:rsidRPr="009B33E3">
        <w:rPr>
          <w:lang w:val="es-ES"/>
        </w:rPr>
        <w:t xml:space="preserve">Modalidades y especificaciones de pago </w:t>
      </w:r>
    </w:p>
    <w:p w14:paraId="47D55418" w14:textId="77777777" w:rsidR="00C835E7" w:rsidRDefault="00C835E7" w:rsidP="00C835E7">
      <w:pPr>
        <w:spacing w:after="0" w:line="280" w:lineRule="auto"/>
        <w:rPr>
          <w:rFonts w:eastAsia="Calibri"/>
          <w:i/>
          <w:snapToGrid/>
          <w:highlight w:val="lightGray"/>
          <w:lang w:val="es-ES" w:bidi="en-US"/>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5533"/>
      </w:tblGrid>
      <w:tr w:rsidR="00C835E7" w:rsidRPr="00B235E9" w14:paraId="7452E5E1" w14:textId="77777777" w:rsidTr="00973804">
        <w:tc>
          <w:tcPr>
            <w:tcW w:w="4158" w:type="dxa"/>
            <w:shd w:val="clear" w:color="auto" w:fill="7F7F7F"/>
          </w:tcPr>
          <w:p w14:paraId="5E07EFE3" w14:textId="77777777" w:rsidR="00C835E7" w:rsidRPr="00B235E9" w:rsidRDefault="00C835E7" w:rsidP="00973804">
            <w:pPr>
              <w:spacing w:after="0"/>
              <w:jc w:val="center"/>
              <w:rPr>
                <w:rFonts w:cs="Calibri"/>
                <w:color w:val="FFFFFF"/>
                <w:sz w:val="20"/>
                <w:szCs w:val="24"/>
                <w:lang w:val="es-ES"/>
              </w:rPr>
            </w:pPr>
            <w:r w:rsidRPr="00B235E9">
              <w:rPr>
                <w:rFonts w:cs="Calibri"/>
                <w:color w:val="FFFFFF"/>
                <w:sz w:val="20"/>
                <w:szCs w:val="24"/>
                <w:lang w:val="es-ES"/>
              </w:rPr>
              <w:t>%</w:t>
            </w:r>
          </w:p>
        </w:tc>
        <w:tc>
          <w:tcPr>
            <w:tcW w:w="5533" w:type="dxa"/>
            <w:shd w:val="clear" w:color="auto" w:fill="7F7F7F"/>
          </w:tcPr>
          <w:p w14:paraId="718AC921" w14:textId="77777777" w:rsidR="00C835E7" w:rsidRPr="00B235E9" w:rsidRDefault="00C835E7" w:rsidP="00973804">
            <w:pPr>
              <w:spacing w:after="0" w:line="280" w:lineRule="auto"/>
              <w:jc w:val="center"/>
              <w:rPr>
                <w:rFonts w:cs="Calibri"/>
                <w:szCs w:val="24"/>
                <w:lang w:val="es-ES"/>
              </w:rPr>
            </w:pPr>
            <w:r w:rsidRPr="00B235E9">
              <w:rPr>
                <w:rFonts w:cs="Calibri"/>
                <w:color w:val="FFFFFF"/>
                <w:sz w:val="20"/>
                <w:szCs w:val="24"/>
                <w:lang w:val="es-ES"/>
              </w:rPr>
              <w:t>Hito</w:t>
            </w:r>
          </w:p>
        </w:tc>
      </w:tr>
      <w:tr w:rsidR="00C835E7" w:rsidRPr="00CC3BD4" w14:paraId="7C73D896" w14:textId="77777777" w:rsidTr="00973804">
        <w:tc>
          <w:tcPr>
            <w:tcW w:w="4158" w:type="dxa"/>
            <w:vAlign w:val="center"/>
          </w:tcPr>
          <w:p w14:paraId="2B49E259" w14:textId="77777777" w:rsidR="00C835E7" w:rsidRPr="00B235E9" w:rsidRDefault="00C835E7" w:rsidP="00973804">
            <w:pPr>
              <w:spacing w:after="0"/>
              <w:jc w:val="center"/>
              <w:rPr>
                <w:rFonts w:cs="Calibri"/>
                <w:i/>
                <w:sz w:val="20"/>
                <w:szCs w:val="24"/>
                <w:lang w:val="es-ES"/>
              </w:rPr>
            </w:pPr>
            <w:r w:rsidRPr="00B235E9">
              <w:rPr>
                <w:rFonts w:cs="Calibri"/>
                <w:i/>
                <w:sz w:val="20"/>
                <w:szCs w:val="24"/>
                <w:lang w:val="es-ES"/>
              </w:rPr>
              <w:t>1</w:t>
            </w:r>
            <w:r>
              <w:rPr>
                <w:rFonts w:cs="Calibri"/>
                <w:i/>
                <w:sz w:val="20"/>
                <w:szCs w:val="24"/>
                <w:lang w:val="es-ES"/>
              </w:rPr>
              <w:t>0</w:t>
            </w:r>
            <w:r w:rsidRPr="00B235E9">
              <w:rPr>
                <w:rFonts w:cs="Calibri"/>
                <w:i/>
                <w:sz w:val="20"/>
                <w:szCs w:val="24"/>
                <w:lang w:val="es-ES"/>
              </w:rPr>
              <w:t>% de los honorarios</w:t>
            </w:r>
          </w:p>
        </w:tc>
        <w:tc>
          <w:tcPr>
            <w:tcW w:w="5533" w:type="dxa"/>
            <w:vAlign w:val="center"/>
          </w:tcPr>
          <w:p w14:paraId="4C7D42AE" w14:textId="77777777" w:rsidR="00C835E7" w:rsidRPr="00B235E9" w:rsidRDefault="00C835E7" w:rsidP="00973804">
            <w:pPr>
              <w:spacing w:after="0" w:line="280" w:lineRule="auto"/>
              <w:jc w:val="both"/>
              <w:rPr>
                <w:rFonts w:cs="Calibri"/>
                <w:szCs w:val="24"/>
                <w:lang w:val="es-ES"/>
              </w:rPr>
            </w:pPr>
            <w:r w:rsidRPr="00B235E9">
              <w:rPr>
                <w:rFonts w:asciiTheme="minorHAnsi" w:hAnsiTheme="minorHAnsi" w:cstheme="minorHAnsi"/>
                <w:sz w:val="20"/>
                <w:szCs w:val="20"/>
                <w:lang w:val="es-ES"/>
              </w:rPr>
              <w:t xml:space="preserve">Contra entrega y aprobación del </w:t>
            </w:r>
            <w:r>
              <w:rPr>
                <w:rFonts w:asciiTheme="minorHAnsi" w:hAnsiTheme="minorHAnsi" w:cstheme="minorHAnsi"/>
                <w:sz w:val="20"/>
                <w:szCs w:val="20"/>
                <w:lang w:val="es-ES"/>
              </w:rPr>
              <w:t>plan de trabajo</w:t>
            </w:r>
            <w:r w:rsidRPr="00B235E9">
              <w:rPr>
                <w:rFonts w:asciiTheme="minorHAnsi" w:hAnsiTheme="minorHAnsi" w:cstheme="minorHAnsi"/>
                <w:sz w:val="20"/>
                <w:szCs w:val="20"/>
                <w:lang w:val="es-ES"/>
              </w:rPr>
              <w:t>.</w:t>
            </w:r>
          </w:p>
        </w:tc>
      </w:tr>
      <w:tr w:rsidR="00C835E7" w:rsidRPr="00CC3BD4" w14:paraId="60244F97" w14:textId="77777777" w:rsidTr="00973804">
        <w:tc>
          <w:tcPr>
            <w:tcW w:w="4158" w:type="dxa"/>
            <w:vAlign w:val="center"/>
          </w:tcPr>
          <w:p w14:paraId="0348E85C" w14:textId="77777777" w:rsidR="00C835E7" w:rsidRPr="00B235E9" w:rsidRDefault="00C835E7" w:rsidP="00973804">
            <w:pPr>
              <w:spacing w:after="0"/>
              <w:jc w:val="center"/>
              <w:rPr>
                <w:rFonts w:cs="Calibri"/>
                <w:i/>
                <w:sz w:val="20"/>
                <w:szCs w:val="24"/>
                <w:lang w:val="es-ES"/>
              </w:rPr>
            </w:pPr>
            <w:r>
              <w:rPr>
                <w:rFonts w:cs="Calibri"/>
                <w:i/>
                <w:sz w:val="20"/>
                <w:szCs w:val="24"/>
                <w:lang w:val="es-ES"/>
              </w:rPr>
              <w:t>40</w:t>
            </w:r>
            <w:r w:rsidRPr="00B235E9">
              <w:rPr>
                <w:rFonts w:cs="Calibri"/>
                <w:i/>
                <w:sz w:val="20"/>
                <w:szCs w:val="24"/>
                <w:lang w:val="es-ES"/>
              </w:rPr>
              <w:t>% de los honorarios</w:t>
            </w:r>
          </w:p>
        </w:tc>
        <w:tc>
          <w:tcPr>
            <w:tcW w:w="5533" w:type="dxa"/>
            <w:vAlign w:val="center"/>
          </w:tcPr>
          <w:p w14:paraId="1F06BA43" w14:textId="77777777" w:rsidR="00C835E7" w:rsidRPr="00B235E9" w:rsidRDefault="00C835E7" w:rsidP="00973804">
            <w:pPr>
              <w:spacing w:after="0" w:line="280" w:lineRule="auto"/>
              <w:jc w:val="both"/>
              <w:rPr>
                <w:rFonts w:cs="Calibri"/>
                <w:szCs w:val="24"/>
                <w:lang w:val="es-ES"/>
              </w:rPr>
            </w:pPr>
            <w:r w:rsidRPr="00B235E9">
              <w:rPr>
                <w:rFonts w:cs="Calibri"/>
                <w:sz w:val="20"/>
                <w:szCs w:val="24"/>
                <w:lang w:val="es-ES"/>
              </w:rPr>
              <w:t>Después de la presentación y aprobación del primer borrador del informe final de evaluación.</w:t>
            </w:r>
          </w:p>
        </w:tc>
      </w:tr>
      <w:tr w:rsidR="00C835E7" w:rsidRPr="00CC3BD4" w14:paraId="5F0D1E95" w14:textId="77777777" w:rsidTr="00973804">
        <w:tc>
          <w:tcPr>
            <w:tcW w:w="4158" w:type="dxa"/>
            <w:vAlign w:val="center"/>
          </w:tcPr>
          <w:p w14:paraId="6C0E4DFC" w14:textId="77777777" w:rsidR="00C835E7" w:rsidRPr="00B235E9" w:rsidRDefault="00C835E7" w:rsidP="00973804">
            <w:pPr>
              <w:spacing w:after="0"/>
              <w:jc w:val="center"/>
              <w:rPr>
                <w:rFonts w:cs="Calibri"/>
                <w:i/>
                <w:sz w:val="20"/>
                <w:szCs w:val="24"/>
                <w:lang w:val="es-ES"/>
              </w:rPr>
            </w:pPr>
            <w:r w:rsidRPr="00B235E9">
              <w:rPr>
                <w:rFonts w:cs="Calibri"/>
                <w:i/>
                <w:sz w:val="20"/>
                <w:szCs w:val="24"/>
                <w:lang w:val="es-ES"/>
              </w:rPr>
              <w:t>50% de los honorarios</w:t>
            </w:r>
          </w:p>
        </w:tc>
        <w:tc>
          <w:tcPr>
            <w:tcW w:w="5533" w:type="dxa"/>
            <w:vAlign w:val="center"/>
          </w:tcPr>
          <w:p w14:paraId="7BD2BF98" w14:textId="77777777" w:rsidR="00C835E7" w:rsidRPr="00B235E9" w:rsidRDefault="00C835E7" w:rsidP="00973804">
            <w:pPr>
              <w:spacing w:after="0" w:line="280" w:lineRule="auto"/>
              <w:jc w:val="both"/>
              <w:rPr>
                <w:rFonts w:cs="Calibri"/>
                <w:szCs w:val="24"/>
                <w:lang w:val="es-ES"/>
              </w:rPr>
            </w:pPr>
            <w:r w:rsidRPr="00B235E9">
              <w:rPr>
                <w:rFonts w:cs="Calibri"/>
                <w:sz w:val="20"/>
                <w:szCs w:val="24"/>
                <w:lang w:val="es-ES"/>
              </w:rPr>
              <w:t>Después de la presentación y aprobación (OP del PNUD y ATR del PNUD) del informe final definitivo de evaluación.</w:t>
            </w:r>
          </w:p>
        </w:tc>
      </w:tr>
    </w:tbl>
    <w:p w14:paraId="155B176B" w14:textId="77777777" w:rsidR="00C835E7" w:rsidRPr="006D7484" w:rsidRDefault="00C835E7" w:rsidP="00C835E7">
      <w:pPr>
        <w:widowControl w:val="0"/>
        <w:autoSpaceDE w:val="0"/>
        <w:autoSpaceDN w:val="0"/>
        <w:adjustRightInd w:val="0"/>
        <w:spacing w:after="240"/>
        <w:rPr>
          <w:rFonts w:asciiTheme="minorHAnsi" w:hAnsiTheme="minorHAnsi"/>
          <w:lang w:val="es-ES_tradnl"/>
        </w:rPr>
      </w:pPr>
      <w:r w:rsidRPr="006D7484">
        <w:rPr>
          <w:rFonts w:asciiTheme="minorHAnsi" w:hAnsiTheme="minorHAnsi"/>
          <w:noProof/>
          <w:lang w:val="es-ES" w:eastAsia="es-ES"/>
        </w:rPr>
        <w:drawing>
          <wp:inline distT="0" distB="0" distL="0" distR="0" wp14:anchorId="66636B36" wp14:editId="0F14DE19">
            <wp:extent cx="762000" cy="12700"/>
            <wp:effectExtent l="0" t="0" r="0" b="12700"/>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2700"/>
                    </a:xfrm>
                    <a:prstGeom prst="rect">
                      <a:avLst/>
                    </a:prstGeom>
                    <a:noFill/>
                    <a:ln>
                      <a:noFill/>
                    </a:ln>
                  </pic:spPr>
                </pic:pic>
              </a:graphicData>
            </a:graphic>
          </wp:inline>
        </w:drawing>
      </w:r>
    </w:p>
    <w:p w14:paraId="629E1CD1" w14:textId="77777777" w:rsidR="00C835E7" w:rsidRPr="00C835E7" w:rsidRDefault="00C835E7" w:rsidP="00C835E7">
      <w:pPr>
        <w:widowControl w:val="0"/>
        <w:autoSpaceDE w:val="0"/>
        <w:autoSpaceDN w:val="0"/>
        <w:adjustRightInd w:val="0"/>
        <w:spacing w:after="240"/>
        <w:rPr>
          <w:rFonts w:asciiTheme="majorHAnsi" w:hAnsiTheme="majorHAnsi"/>
          <w:lang w:val="es-ES_tradnl"/>
        </w:rPr>
      </w:pPr>
      <w:r w:rsidRPr="00C835E7">
        <w:rPr>
          <w:rFonts w:asciiTheme="majorHAnsi" w:hAnsiTheme="majorHAnsi"/>
          <w:lang w:val="es-ES_tradnl"/>
        </w:rPr>
        <w:t xml:space="preserve">*El informe final del MTR debe estar en inglés y español. </w:t>
      </w:r>
    </w:p>
    <w:p w14:paraId="66C45990" w14:textId="77777777" w:rsidR="00C835E7" w:rsidRPr="00C835E7" w:rsidRDefault="00C835E7" w:rsidP="00C835E7">
      <w:pPr>
        <w:spacing w:before="200"/>
        <w:jc w:val="both"/>
        <w:rPr>
          <w:rFonts w:asciiTheme="majorHAnsi" w:hAnsiTheme="majorHAnsi" w:cstheme="minorHAnsi"/>
          <w:lang w:val="es-ES"/>
        </w:rPr>
      </w:pPr>
      <w:r w:rsidRPr="00C835E7">
        <w:rPr>
          <w:rFonts w:asciiTheme="majorHAnsi" w:hAnsiTheme="majorHAnsi" w:cstheme="minorHAnsi"/>
          <w:lang w:val="es-ES"/>
        </w:rPr>
        <w:t xml:space="preserve">**Cuando se presente el informe final de evaluación, también se requiere que el evaluador proporcione un 'registro de la auditoría', donde se detalle cómo se han abordado (o no) todos los comentarios recibidos en el informe final de evaluación (Anexo). </w:t>
      </w:r>
    </w:p>
    <w:p w14:paraId="15ACC8C6" w14:textId="77777777" w:rsidR="00C835E7" w:rsidRPr="00C835E7" w:rsidRDefault="00C835E7" w:rsidP="00C835E7">
      <w:pPr>
        <w:pStyle w:val="Heading51"/>
        <w:rPr>
          <w:rFonts w:asciiTheme="majorHAnsi" w:hAnsiTheme="majorHAnsi"/>
          <w:lang w:val="es-ES"/>
        </w:rPr>
      </w:pPr>
      <w:r w:rsidRPr="00C835E7">
        <w:rPr>
          <w:rFonts w:asciiTheme="majorHAnsi" w:hAnsiTheme="majorHAnsi"/>
          <w:lang w:val="es-ES"/>
        </w:rPr>
        <w:t>PERFIL REQUERIDO</w:t>
      </w:r>
    </w:p>
    <w:p w14:paraId="209F1725" w14:textId="77777777" w:rsidR="00C835E7" w:rsidRPr="00C835E7" w:rsidRDefault="00C835E7" w:rsidP="00C835E7">
      <w:pPr>
        <w:pStyle w:val="Heading51"/>
        <w:pBdr>
          <w:bottom w:val="none" w:sz="0" w:space="0" w:color="auto"/>
        </w:pBdr>
        <w:jc w:val="both"/>
        <w:rPr>
          <w:rFonts w:asciiTheme="majorHAnsi" w:hAnsiTheme="majorHAnsi" w:cs="Calibri"/>
          <w:b w:val="0"/>
          <w:caps w:val="0"/>
          <w:spacing w:val="0"/>
          <w:lang w:val="es-ES"/>
        </w:rPr>
      </w:pPr>
      <w:r w:rsidRPr="00C835E7">
        <w:rPr>
          <w:rFonts w:asciiTheme="majorHAnsi" w:hAnsiTheme="majorHAnsi" w:cs="Calibri"/>
          <w:b w:val="0"/>
          <w:caps w:val="0"/>
          <w:spacing w:val="0"/>
          <w:lang w:val="es-ES"/>
        </w:rPr>
        <w:t>La evaluación será desarrollada por un profesional en evaluación (1 evaluador nacional o 1 nacional con experiencia relevante). La persona deberá contar con experiencia previa en la evaluación de proyectos similares. La experiencia con proyectos financiados por el FMAM es una ventaja. La persona seleccionada no deberían haber participado en la preparación y / o implementación del proyecto y no deberían tener conflicto de intereses con las actividades relacionadas con el proyecto.</w:t>
      </w:r>
    </w:p>
    <w:p w14:paraId="6403F1E2" w14:textId="77777777" w:rsidR="00A340C7" w:rsidRPr="00A340C7" w:rsidRDefault="00A340C7" w:rsidP="00A340C7">
      <w:pPr>
        <w:pStyle w:val="Heading51"/>
        <w:pBdr>
          <w:bottom w:val="none" w:sz="0" w:space="0" w:color="auto"/>
        </w:pBdr>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Los miembros del equipo deben presentar las siguientes calificaciones:</w:t>
      </w:r>
    </w:p>
    <w:p w14:paraId="06635162" w14:textId="77777777" w:rsidR="00A340C7" w:rsidRPr="00A340C7" w:rsidRDefault="00A340C7" w:rsidP="00A340C7">
      <w:pPr>
        <w:pStyle w:val="xl23"/>
        <w:widowControl w:val="0"/>
        <w:numPr>
          <w:ilvl w:val="0"/>
          <w:numId w:val="25"/>
        </w:numPr>
        <w:spacing w:before="0" w:after="0"/>
        <w:ind w:left="714" w:hanging="357"/>
        <w:jc w:val="both"/>
        <w:textAlignment w:val="auto"/>
        <w:rPr>
          <w:rFonts w:asciiTheme="majorHAnsi" w:eastAsia="Times New Roman" w:hAnsiTheme="majorHAnsi" w:cstheme="minorHAnsi"/>
          <w:noProof/>
          <w:szCs w:val="22"/>
          <w:lang w:val="es-EC"/>
        </w:rPr>
      </w:pPr>
      <w:r w:rsidRPr="00A340C7">
        <w:rPr>
          <w:rFonts w:asciiTheme="majorHAnsi" w:eastAsia="Times New Roman" w:hAnsiTheme="majorHAnsi" w:cstheme="minorHAnsi"/>
          <w:noProof/>
          <w:szCs w:val="22"/>
          <w:lang w:val="es-EC"/>
        </w:rPr>
        <w:t>Profesional vinculado con áreas de Biodiversidad, Recursos Naturales, Humedales, Ciencias Ambientales, Geografía u otro campo estrechamente relacionado.  Maestría de preferencia.</w:t>
      </w:r>
    </w:p>
    <w:p w14:paraId="2B35CDC2"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Mínimo 7 años de experiencia profesional relevante relacionada con la implementación del proyecto, monitoreo basado en resultados y metodologías de evaluación.</w:t>
      </w:r>
    </w:p>
    <w:p w14:paraId="4A2344F2" w14:textId="77777777" w:rsidR="00A340C7" w:rsidRPr="00A340C7" w:rsidRDefault="00A340C7" w:rsidP="00A340C7">
      <w:pPr>
        <w:pStyle w:val="xl23"/>
        <w:widowControl w:val="0"/>
        <w:numPr>
          <w:ilvl w:val="0"/>
          <w:numId w:val="25"/>
        </w:numPr>
        <w:spacing w:after="0"/>
        <w:ind w:left="714" w:hanging="357"/>
        <w:jc w:val="both"/>
        <w:rPr>
          <w:rFonts w:asciiTheme="majorHAnsi" w:eastAsia="Times New Roman" w:hAnsiTheme="majorHAnsi" w:cs="Calibri"/>
          <w:snapToGrid w:val="0"/>
          <w:szCs w:val="22"/>
          <w:lang w:eastAsia="en-US"/>
        </w:rPr>
      </w:pPr>
      <w:r w:rsidRPr="00A340C7">
        <w:rPr>
          <w:rFonts w:asciiTheme="majorHAnsi" w:eastAsia="Times New Roman" w:hAnsiTheme="majorHAnsi" w:cs="Calibri"/>
          <w:snapToGrid w:val="0"/>
          <w:szCs w:val="22"/>
          <w:lang w:eastAsia="en-US"/>
        </w:rPr>
        <w:t xml:space="preserve">Experiencia en monitoreo, seguimiento y evaluación de proyectos aplicados por el GEF y/o PNUD.  </w:t>
      </w:r>
    </w:p>
    <w:p w14:paraId="4618DDF7"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 xml:space="preserve">Conocimiento técnico en el (los) área (s) focalizada (s): Biodiversidad, Humedales comprobado a partir de implementación de proyectos y/o investigaciones en dicha materia. </w:t>
      </w:r>
    </w:p>
    <w:p w14:paraId="430835B5"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Conocimiento del sector ambiental en Costa Rica (preferiblemente SINAC MINAE) a partir de implementación de proyectos, desarrollo de política pública  y/o investigaciones en dicha materia.</w:t>
      </w:r>
    </w:p>
    <w:p w14:paraId="2D012697"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Habilidades para escribir y reportar (presente al menos 3 referencias de documentos preparados y presentando oferta técnica en español e inglés).</w:t>
      </w:r>
    </w:p>
    <w:p w14:paraId="20322D6C"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Buenas habilidades de comunicación e interrelación positiva.</w:t>
      </w:r>
    </w:p>
    <w:p w14:paraId="40055569"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Deseable conocimiento en Derechos Humanos, igualdad de género y empoderamiento de las mujeres y las niñas.</w:t>
      </w:r>
    </w:p>
    <w:p w14:paraId="27AA7A6F" w14:textId="77777777" w:rsidR="00A340C7" w:rsidRPr="00A340C7" w:rsidRDefault="00A340C7" w:rsidP="00A340C7">
      <w:pPr>
        <w:pStyle w:val="Heading51"/>
        <w:numPr>
          <w:ilvl w:val="0"/>
          <w:numId w:val="25"/>
        </w:numPr>
        <w:pBdr>
          <w:bottom w:val="none" w:sz="0" w:space="0" w:color="auto"/>
        </w:pBdr>
        <w:spacing w:line="240" w:lineRule="auto"/>
        <w:ind w:left="714" w:hanging="357"/>
        <w:jc w:val="both"/>
        <w:rPr>
          <w:rFonts w:asciiTheme="majorHAnsi" w:hAnsiTheme="majorHAnsi" w:cs="Calibri"/>
          <w:b w:val="0"/>
          <w:caps w:val="0"/>
          <w:spacing w:val="0"/>
          <w:lang w:val="es-ES"/>
        </w:rPr>
      </w:pPr>
      <w:r w:rsidRPr="00A340C7">
        <w:rPr>
          <w:rFonts w:asciiTheme="majorHAnsi" w:hAnsiTheme="majorHAnsi" w:cs="Calibri"/>
          <w:b w:val="0"/>
          <w:caps w:val="0"/>
          <w:spacing w:val="0"/>
          <w:lang w:val="es-ES"/>
        </w:rPr>
        <w:t>Deseable conocimiento sobre la agenda 2030 para el desarrollo sostenible</w:t>
      </w:r>
    </w:p>
    <w:p w14:paraId="572F0BB4" w14:textId="77777777" w:rsidR="00A340C7" w:rsidRPr="00A340C7" w:rsidRDefault="00A340C7" w:rsidP="00A340C7">
      <w:pPr>
        <w:pStyle w:val="Heading51"/>
        <w:rPr>
          <w:rFonts w:asciiTheme="majorHAnsi" w:hAnsiTheme="majorHAnsi"/>
          <w:lang w:val="es-ES_tradnl"/>
        </w:rPr>
      </w:pPr>
      <w:r w:rsidRPr="00A340C7">
        <w:rPr>
          <w:rFonts w:asciiTheme="majorHAnsi" w:hAnsiTheme="majorHAnsi"/>
          <w:lang w:val="es-ES_tradnl"/>
        </w:rPr>
        <w:t>ETICA DEL EVALUADOR</w:t>
      </w:r>
    </w:p>
    <w:p w14:paraId="42E0D7D9" w14:textId="77777777" w:rsidR="00A340C7" w:rsidRPr="00A340C7" w:rsidRDefault="00A340C7" w:rsidP="00A340C7">
      <w:pPr>
        <w:pStyle w:val="Prrafodelista"/>
        <w:numPr>
          <w:ilvl w:val="0"/>
          <w:numId w:val="25"/>
        </w:numPr>
        <w:spacing w:before="200"/>
        <w:jc w:val="both"/>
        <w:rPr>
          <w:rFonts w:asciiTheme="majorHAnsi" w:hAnsiTheme="majorHAnsi" w:cstheme="minorHAnsi"/>
          <w:lang w:val="es-ES"/>
        </w:rPr>
      </w:pPr>
      <w:r w:rsidRPr="00A340C7">
        <w:rPr>
          <w:rFonts w:asciiTheme="majorHAnsi" w:hAnsiTheme="majorHAnsi" w:cstheme="minorHAnsi"/>
          <w:lang w:val="es-ES"/>
        </w:rPr>
        <w:t>Los consultores de la evaluación asumirán los más altos niveles éticos y deberán firmar un Código de conducta (</w:t>
      </w:r>
      <w:r w:rsidRPr="00A340C7">
        <w:rPr>
          <w:rFonts w:asciiTheme="majorHAnsi" w:hAnsiTheme="majorHAnsi" w:cstheme="minorHAnsi"/>
          <w:b/>
          <w:lang w:val="es-ES"/>
        </w:rPr>
        <w:t>Anexo E</w:t>
      </w:r>
      <w:r w:rsidRPr="00A340C7">
        <w:rPr>
          <w:rFonts w:asciiTheme="majorHAnsi" w:hAnsiTheme="majorHAnsi" w:cstheme="minorHAnsi"/>
          <w:lang w:val="es-ES"/>
        </w:rPr>
        <w:t xml:space="preserve">) al aceptar la asignación. Las evaluaciones del PNUD se realizan de conformidad con los principios que se describen en las </w:t>
      </w:r>
      <w:r w:rsidRPr="00A340C7">
        <w:rPr>
          <w:rStyle w:val="Hipervnculo"/>
          <w:rFonts w:asciiTheme="majorHAnsi" w:hAnsiTheme="majorHAnsi" w:cstheme="minorHAnsi"/>
          <w:snapToGrid/>
          <w:lang w:val="es-ES" w:bidi="en-US"/>
        </w:rPr>
        <w:t>'Directrices éticas para evaluaciones'</w:t>
      </w:r>
      <w:r w:rsidRPr="00A340C7">
        <w:rPr>
          <w:rFonts w:asciiTheme="majorHAnsi" w:hAnsiTheme="majorHAnsi" w:cstheme="minorHAnsi"/>
          <w:lang w:val="es-ES"/>
        </w:rPr>
        <w:t xml:space="preserve"> del Grupo de Evaluación de las Naciones Unidas (UNEG).</w:t>
      </w:r>
    </w:p>
    <w:p w14:paraId="23353200" w14:textId="77777777" w:rsidR="00A340C7" w:rsidRPr="00A340C7" w:rsidRDefault="00A340C7" w:rsidP="00A340C7">
      <w:pPr>
        <w:pStyle w:val="Heading51"/>
        <w:jc w:val="both"/>
        <w:rPr>
          <w:rFonts w:asciiTheme="majorHAnsi" w:hAnsiTheme="majorHAnsi" w:cstheme="minorHAnsi"/>
          <w:lang w:val="es-ES"/>
        </w:rPr>
      </w:pPr>
      <w:r w:rsidRPr="00A340C7">
        <w:rPr>
          <w:rFonts w:asciiTheme="majorHAnsi" w:hAnsiTheme="majorHAnsi" w:cstheme="minorHAnsi"/>
          <w:lang w:val="es-ES"/>
        </w:rPr>
        <w:t>consulta sobre términos de referencia</w:t>
      </w:r>
    </w:p>
    <w:p w14:paraId="0C74C68B" w14:textId="77777777" w:rsidR="00A340C7" w:rsidRPr="00A340C7" w:rsidRDefault="00A340C7" w:rsidP="00A340C7">
      <w:pPr>
        <w:autoSpaceDE w:val="0"/>
        <w:autoSpaceDN w:val="0"/>
        <w:adjustRightInd w:val="0"/>
        <w:spacing w:after="0"/>
        <w:jc w:val="both"/>
        <w:rPr>
          <w:rFonts w:asciiTheme="majorHAnsi" w:hAnsiTheme="majorHAnsi"/>
          <w:lang w:val="es-ES"/>
        </w:rPr>
      </w:pPr>
      <w:r w:rsidRPr="00A340C7">
        <w:rPr>
          <w:rFonts w:asciiTheme="majorHAnsi" w:hAnsiTheme="majorHAnsi" w:cstheme="minorHAnsi"/>
          <w:lang w:val="es-ES"/>
        </w:rPr>
        <w:t xml:space="preserve">Las consultas aclaratorias sobre los TdR, naturaleza y alcances del trabajo a realizar u otros aspectos inherentes a la presente convocatoria, pueden realizarse al correo electrónico: </w:t>
      </w:r>
      <w:hyperlink r:id="rId9" w:history="1">
        <w:r w:rsidRPr="00A340C7">
          <w:rPr>
            <w:rStyle w:val="Hipervnculo"/>
            <w:rFonts w:asciiTheme="majorHAnsi" w:hAnsiTheme="majorHAnsi" w:cs="Calibri"/>
            <w:b/>
            <w:i/>
            <w:lang w:val="es-CR"/>
          </w:rPr>
          <w:t>adquisiciones.cr@undp.org</w:t>
        </w:r>
      </w:hyperlink>
    </w:p>
    <w:p w14:paraId="76F1839B" w14:textId="77777777" w:rsidR="00A340C7" w:rsidRPr="00A340C7" w:rsidRDefault="00A340C7" w:rsidP="00A340C7">
      <w:pPr>
        <w:rPr>
          <w:rFonts w:asciiTheme="majorHAnsi" w:hAnsiTheme="majorHAnsi"/>
          <w:lang w:val="es-ES"/>
        </w:rPr>
      </w:pPr>
    </w:p>
    <w:p w14:paraId="2A52CB98" w14:textId="77777777" w:rsidR="00A340C7" w:rsidRPr="009B33E3" w:rsidRDefault="00A340C7" w:rsidP="00A340C7">
      <w:pPr>
        <w:pStyle w:val="Heading51"/>
        <w:rPr>
          <w:lang w:val="es-ES"/>
        </w:rPr>
      </w:pPr>
      <w:r>
        <w:rPr>
          <w:lang w:val="es-ES"/>
        </w:rPr>
        <w:t>CRITERIOS DE EVALUACIÓN</w:t>
      </w:r>
    </w:p>
    <w:p w14:paraId="45594A7A" w14:textId="77777777" w:rsidR="00A340C7" w:rsidRPr="000D6E00" w:rsidRDefault="00A340C7" w:rsidP="00A340C7">
      <w:pPr>
        <w:autoSpaceDE w:val="0"/>
        <w:autoSpaceDN w:val="0"/>
        <w:adjustRightInd w:val="0"/>
        <w:spacing w:after="0"/>
        <w:jc w:val="both"/>
        <w:rPr>
          <w:rFonts w:asciiTheme="minorHAnsi" w:hAnsiTheme="minorHAnsi" w:cstheme="minorHAnsi"/>
          <w:lang w:val="es-ES"/>
        </w:rPr>
      </w:pPr>
    </w:p>
    <w:p w14:paraId="0D8B165F" w14:textId="77777777" w:rsidR="00A340C7" w:rsidRPr="00A340C7" w:rsidRDefault="00A340C7" w:rsidP="00A340C7">
      <w:pPr>
        <w:spacing w:line="240" w:lineRule="auto"/>
        <w:jc w:val="both"/>
        <w:rPr>
          <w:rFonts w:asciiTheme="majorHAnsi" w:hAnsiTheme="majorHAnsi" w:cs="Arial"/>
          <w:lang w:val="es-CR" w:eastAsia="es-ES"/>
        </w:rPr>
      </w:pPr>
      <w:r w:rsidRPr="00A340C7">
        <w:rPr>
          <w:rFonts w:asciiTheme="majorHAnsi" w:hAnsiTheme="majorHAnsi" w:cs="Arial"/>
          <w:lang w:val="es-CR" w:eastAsia="es-ES"/>
        </w:rPr>
        <w:t>Para la evaluación de las ofertas recibidas se utilizará un procedimiento que consta de dos etapas:</w:t>
      </w:r>
    </w:p>
    <w:p w14:paraId="2BE5EB24" w14:textId="6CFE47A0" w:rsidR="00A340C7" w:rsidRPr="00A340C7" w:rsidRDefault="00A340C7" w:rsidP="00A340C7">
      <w:pPr>
        <w:pStyle w:val="Normalbullet0"/>
        <w:numPr>
          <w:ilvl w:val="0"/>
          <w:numId w:val="23"/>
        </w:numPr>
        <w:spacing w:line="240" w:lineRule="auto"/>
        <w:ind w:left="426" w:hanging="284"/>
        <w:rPr>
          <w:rFonts w:asciiTheme="majorHAnsi" w:hAnsiTheme="majorHAnsi"/>
          <w:color w:val="auto"/>
          <w:sz w:val="22"/>
          <w:szCs w:val="22"/>
          <w:lang w:val="es-CR"/>
        </w:rPr>
      </w:pPr>
      <w:r>
        <w:rPr>
          <w:rFonts w:asciiTheme="majorHAnsi" w:hAnsiTheme="majorHAnsi"/>
          <w:caps w:val="0"/>
          <w:color w:val="auto"/>
          <w:sz w:val="22"/>
          <w:szCs w:val="22"/>
          <w:lang w:val="es-CR"/>
        </w:rPr>
        <w:t>L</w:t>
      </w:r>
      <w:r w:rsidRPr="00A340C7">
        <w:rPr>
          <w:rFonts w:asciiTheme="majorHAnsi" w:hAnsiTheme="majorHAnsi"/>
          <w:caps w:val="0"/>
          <w:color w:val="auto"/>
          <w:sz w:val="22"/>
          <w:szCs w:val="22"/>
          <w:lang w:val="es-CR"/>
        </w:rPr>
        <w:t xml:space="preserve">a evaluación técnica que contempla la formación y experiencia del oferente y su correspondencia con los términos de referencia. el peso de la evaluación técnica es de 1000 puntos. debe presentar la oferta técnica en español e inglés. </w:t>
      </w:r>
    </w:p>
    <w:p w14:paraId="2E7A997F" w14:textId="37372CFE" w:rsidR="00A340C7" w:rsidRPr="00A340C7" w:rsidRDefault="00A340C7" w:rsidP="00A340C7">
      <w:pPr>
        <w:pStyle w:val="Normalbullet0"/>
        <w:numPr>
          <w:ilvl w:val="0"/>
          <w:numId w:val="23"/>
        </w:numPr>
        <w:spacing w:line="240" w:lineRule="auto"/>
        <w:ind w:left="426" w:hanging="284"/>
        <w:rPr>
          <w:rFonts w:asciiTheme="majorHAnsi" w:hAnsiTheme="majorHAnsi"/>
          <w:color w:val="auto"/>
          <w:sz w:val="22"/>
          <w:szCs w:val="22"/>
          <w:lang w:val="es-CR"/>
        </w:rPr>
      </w:pPr>
      <w:r>
        <w:rPr>
          <w:rFonts w:asciiTheme="majorHAnsi" w:hAnsiTheme="majorHAnsi"/>
          <w:caps w:val="0"/>
          <w:color w:val="auto"/>
          <w:sz w:val="22"/>
          <w:szCs w:val="22"/>
          <w:lang w:val="es-CR"/>
        </w:rPr>
        <w:t>L</w:t>
      </w:r>
      <w:r w:rsidRPr="00A340C7">
        <w:rPr>
          <w:rFonts w:asciiTheme="majorHAnsi" w:hAnsiTheme="majorHAnsi"/>
          <w:caps w:val="0"/>
          <w:color w:val="auto"/>
          <w:sz w:val="22"/>
          <w:szCs w:val="22"/>
          <w:lang w:val="es-CR"/>
        </w:rPr>
        <w:t>a evaluación económica, que contempla la propuesta económica presentada por el (la) oferente por el valor de la consultoría. el peso de la evaluación económica es de 300 puntos.</w:t>
      </w:r>
    </w:p>
    <w:p w14:paraId="305F79AD" w14:textId="77777777" w:rsidR="00A340C7" w:rsidRPr="00286572" w:rsidRDefault="00A340C7" w:rsidP="00A340C7">
      <w:pPr>
        <w:spacing w:after="0" w:line="240" w:lineRule="auto"/>
        <w:jc w:val="both"/>
        <w:rPr>
          <w:rFonts w:cs="Arial"/>
          <w:lang w:val="es-CR" w:eastAsia="es-ES"/>
        </w:rPr>
      </w:pPr>
      <w:r w:rsidRPr="00286572">
        <w:rPr>
          <w:rFonts w:cs="Arial"/>
          <w:lang w:val="es-CR" w:eastAsia="es-ES"/>
        </w:rPr>
        <w:t>La oferta técnica se evaluará de acuerdo al siguiente cuadro:</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54"/>
        <w:gridCol w:w="1418"/>
        <w:gridCol w:w="709"/>
        <w:gridCol w:w="709"/>
        <w:gridCol w:w="709"/>
        <w:gridCol w:w="767"/>
        <w:gridCol w:w="648"/>
      </w:tblGrid>
      <w:tr w:rsidR="00A340C7" w:rsidRPr="00DB1456" w14:paraId="42015015" w14:textId="77777777" w:rsidTr="00995408">
        <w:trPr>
          <w:cantSplit/>
          <w:trHeight w:val="269"/>
        </w:trPr>
        <w:tc>
          <w:tcPr>
            <w:tcW w:w="4188" w:type="dxa"/>
            <w:gridSpan w:val="2"/>
            <w:vMerge w:val="restart"/>
            <w:vAlign w:val="center"/>
          </w:tcPr>
          <w:p w14:paraId="59CBA1D6" w14:textId="77777777" w:rsidR="00A340C7" w:rsidRPr="009F3AB9" w:rsidRDefault="00A340C7" w:rsidP="00995408">
            <w:pPr>
              <w:pStyle w:val="Sinespaciado"/>
              <w:jc w:val="center"/>
              <w:rPr>
                <w:b/>
                <w:lang w:val="es-CR" w:eastAsia="es-ES"/>
              </w:rPr>
            </w:pPr>
            <w:r w:rsidRPr="009F3AB9">
              <w:rPr>
                <w:b/>
                <w:lang w:val="es-CR" w:eastAsia="es-ES"/>
              </w:rPr>
              <w:t>Evaluación de propuesta técnica</w:t>
            </w:r>
          </w:p>
        </w:tc>
        <w:tc>
          <w:tcPr>
            <w:tcW w:w="1418" w:type="dxa"/>
            <w:vMerge w:val="restart"/>
            <w:vAlign w:val="center"/>
          </w:tcPr>
          <w:p w14:paraId="740C6D39" w14:textId="77777777" w:rsidR="00A340C7" w:rsidRPr="009F3AB9" w:rsidRDefault="00A340C7" w:rsidP="00995408">
            <w:pPr>
              <w:pStyle w:val="Sinespaciado"/>
              <w:jc w:val="center"/>
              <w:rPr>
                <w:b/>
                <w:lang w:val="es-CR" w:eastAsia="es-ES"/>
              </w:rPr>
            </w:pPr>
            <w:r w:rsidRPr="009F3AB9">
              <w:rPr>
                <w:b/>
                <w:lang w:val="es-CR" w:eastAsia="es-ES"/>
              </w:rPr>
              <w:t>Puntuación máxima</w:t>
            </w:r>
          </w:p>
        </w:tc>
        <w:tc>
          <w:tcPr>
            <w:tcW w:w="3542" w:type="dxa"/>
            <w:gridSpan w:val="5"/>
            <w:vAlign w:val="center"/>
          </w:tcPr>
          <w:p w14:paraId="1BC725C9" w14:textId="77777777" w:rsidR="00A340C7" w:rsidRPr="00DB1456" w:rsidRDefault="00A340C7" w:rsidP="00995408">
            <w:pPr>
              <w:pStyle w:val="Sinespaciado"/>
              <w:jc w:val="center"/>
              <w:rPr>
                <w:b/>
                <w:lang w:val="es-CR" w:eastAsia="es-ES"/>
              </w:rPr>
            </w:pPr>
            <w:r w:rsidRPr="00DB1456">
              <w:rPr>
                <w:b/>
                <w:lang w:val="es-CR" w:eastAsia="es-ES"/>
              </w:rPr>
              <w:t>Consultor</w:t>
            </w:r>
          </w:p>
        </w:tc>
      </w:tr>
      <w:tr w:rsidR="00A340C7" w:rsidRPr="00DB1456" w14:paraId="3374011D" w14:textId="77777777" w:rsidTr="00995408">
        <w:trPr>
          <w:cantSplit/>
          <w:trHeight w:val="205"/>
        </w:trPr>
        <w:tc>
          <w:tcPr>
            <w:tcW w:w="4188" w:type="dxa"/>
            <w:gridSpan w:val="2"/>
            <w:vMerge/>
            <w:shd w:val="clear" w:color="auto" w:fill="BFBFBF" w:themeFill="background1" w:themeFillShade="BF"/>
            <w:vAlign w:val="center"/>
          </w:tcPr>
          <w:p w14:paraId="476A1B15" w14:textId="77777777" w:rsidR="00A340C7" w:rsidRPr="00E30CAF" w:rsidRDefault="00A340C7" w:rsidP="00995408">
            <w:pPr>
              <w:pStyle w:val="Sinespaciado"/>
              <w:jc w:val="center"/>
              <w:rPr>
                <w:b/>
                <w:lang w:val="es-CR" w:eastAsia="es-ES"/>
              </w:rPr>
            </w:pPr>
          </w:p>
        </w:tc>
        <w:tc>
          <w:tcPr>
            <w:tcW w:w="1418" w:type="dxa"/>
            <w:vMerge/>
            <w:shd w:val="clear" w:color="auto" w:fill="BFBFBF" w:themeFill="background1" w:themeFillShade="BF"/>
            <w:vAlign w:val="center"/>
          </w:tcPr>
          <w:p w14:paraId="4C9DCC38" w14:textId="77777777" w:rsidR="00A340C7" w:rsidRPr="00E30CAF" w:rsidRDefault="00A340C7" w:rsidP="00995408">
            <w:pPr>
              <w:pStyle w:val="Sinespaciado"/>
              <w:jc w:val="center"/>
              <w:rPr>
                <w:b/>
                <w:lang w:val="es-CR" w:eastAsia="es-ES"/>
              </w:rPr>
            </w:pPr>
          </w:p>
        </w:tc>
        <w:tc>
          <w:tcPr>
            <w:tcW w:w="709" w:type="dxa"/>
            <w:shd w:val="clear" w:color="auto" w:fill="BFBFBF" w:themeFill="background1" w:themeFillShade="BF"/>
            <w:vAlign w:val="center"/>
          </w:tcPr>
          <w:p w14:paraId="5CB06725" w14:textId="77777777" w:rsidR="00A340C7" w:rsidRPr="00E30CAF" w:rsidRDefault="00A340C7" w:rsidP="00995408">
            <w:pPr>
              <w:pStyle w:val="Sinespaciado"/>
              <w:jc w:val="center"/>
              <w:rPr>
                <w:b/>
                <w:lang w:val="es-CR" w:eastAsia="es-ES"/>
              </w:rPr>
            </w:pPr>
            <w:r w:rsidRPr="00E30CAF">
              <w:rPr>
                <w:b/>
                <w:lang w:val="es-CR" w:eastAsia="es-ES"/>
              </w:rPr>
              <w:t>A</w:t>
            </w:r>
          </w:p>
        </w:tc>
        <w:tc>
          <w:tcPr>
            <w:tcW w:w="709" w:type="dxa"/>
            <w:vAlign w:val="center"/>
          </w:tcPr>
          <w:p w14:paraId="7671D85F" w14:textId="77777777" w:rsidR="00A340C7" w:rsidRPr="00DB1456" w:rsidRDefault="00A340C7" w:rsidP="00995408">
            <w:pPr>
              <w:pStyle w:val="Sinespaciado"/>
              <w:jc w:val="center"/>
              <w:rPr>
                <w:b/>
                <w:lang w:val="es-CR" w:eastAsia="es-ES"/>
              </w:rPr>
            </w:pPr>
            <w:r w:rsidRPr="00DB1456">
              <w:rPr>
                <w:b/>
                <w:lang w:val="es-CR" w:eastAsia="es-ES"/>
              </w:rPr>
              <w:t>B</w:t>
            </w:r>
          </w:p>
        </w:tc>
        <w:tc>
          <w:tcPr>
            <w:tcW w:w="709" w:type="dxa"/>
            <w:vAlign w:val="center"/>
          </w:tcPr>
          <w:p w14:paraId="08869DDD" w14:textId="77777777" w:rsidR="00A340C7" w:rsidRPr="00DB1456" w:rsidRDefault="00A340C7" w:rsidP="00995408">
            <w:pPr>
              <w:pStyle w:val="Sinespaciado"/>
              <w:jc w:val="center"/>
              <w:rPr>
                <w:b/>
                <w:lang w:val="es-CR" w:eastAsia="es-ES"/>
              </w:rPr>
            </w:pPr>
            <w:r w:rsidRPr="00DB1456">
              <w:rPr>
                <w:b/>
                <w:lang w:val="es-CR" w:eastAsia="es-ES"/>
              </w:rPr>
              <w:t>C</w:t>
            </w:r>
          </w:p>
        </w:tc>
        <w:tc>
          <w:tcPr>
            <w:tcW w:w="767" w:type="dxa"/>
            <w:vAlign w:val="center"/>
          </w:tcPr>
          <w:p w14:paraId="2F62E9BF" w14:textId="77777777" w:rsidR="00A340C7" w:rsidRPr="00DB1456" w:rsidRDefault="00A340C7" w:rsidP="00995408">
            <w:pPr>
              <w:pStyle w:val="Sinespaciado"/>
              <w:jc w:val="center"/>
              <w:rPr>
                <w:b/>
                <w:lang w:val="es-CR" w:eastAsia="es-ES"/>
              </w:rPr>
            </w:pPr>
            <w:r w:rsidRPr="00DB1456">
              <w:rPr>
                <w:b/>
                <w:lang w:val="es-CR" w:eastAsia="es-ES"/>
              </w:rPr>
              <w:t>D</w:t>
            </w:r>
          </w:p>
        </w:tc>
        <w:tc>
          <w:tcPr>
            <w:tcW w:w="648" w:type="dxa"/>
            <w:vAlign w:val="center"/>
          </w:tcPr>
          <w:p w14:paraId="00AE22A7" w14:textId="77777777" w:rsidR="00A340C7" w:rsidRPr="00DB1456" w:rsidRDefault="00A340C7" w:rsidP="00995408">
            <w:pPr>
              <w:pStyle w:val="Sinespaciado"/>
              <w:jc w:val="center"/>
              <w:rPr>
                <w:b/>
                <w:lang w:val="es-CR" w:eastAsia="es-ES"/>
              </w:rPr>
            </w:pPr>
            <w:r w:rsidRPr="00DB1456">
              <w:rPr>
                <w:b/>
                <w:lang w:val="es-CR" w:eastAsia="es-ES"/>
              </w:rPr>
              <w:t>E</w:t>
            </w:r>
          </w:p>
        </w:tc>
      </w:tr>
      <w:tr w:rsidR="00A340C7" w:rsidRPr="00A340C7" w14:paraId="4595AA33" w14:textId="77777777" w:rsidTr="00995408">
        <w:trPr>
          <w:cantSplit/>
          <w:trHeight w:val="205"/>
        </w:trPr>
        <w:tc>
          <w:tcPr>
            <w:tcW w:w="9148" w:type="dxa"/>
            <w:gridSpan w:val="8"/>
            <w:shd w:val="clear" w:color="auto" w:fill="BFBFBF" w:themeFill="background1" w:themeFillShade="BF"/>
            <w:vAlign w:val="center"/>
          </w:tcPr>
          <w:p w14:paraId="045B81F8" w14:textId="77777777" w:rsidR="00A340C7" w:rsidRPr="00A340C7" w:rsidRDefault="00A340C7" w:rsidP="00995408">
            <w:pPr>
              <w:pStyle w:val="Sinespaciado"/>
              <w:rPr>
                <w:rFonts w:asciiTheme="majorHAnsi" w:hAnsiTheme="majorHAnsi"/>
                <w:b/>
                <w:sz w:val="20"/>
                <w:szCs w:val="20"/>
                <w:lang w:val="es-CR" w:eastAsia="es-ES"/>
              </w:rPr>
            </w:pPr>
            <w:r w:rsidRPr="00A340C7">
              <w:rPr>
                <w:rFonts w:asciiTheme="majorHAnsi" w:hAnsiTheme="majorHAnsi"/>
                <w:b/>
                <w:sz w:val="20"/>
                <w:szCs w:val="20"/>
                <w:lang w:val="es-CR" w:eastAsia="es-ES"/>
              </w:rPr>
              <w:t>P</w:t>
            </w:r>
            <w:r w:rsidRPr="00A340C7">
              <w:rPr>
                <w:rFonts w:asciiTheme="majorHAnsi" w:hAnsiTheme="majorHAnsi"/>
                <w:b/>
                <w:sz w:val="20"/>
                <w:szCs w:val="20"/>
                <w:lang w:val="es-CR"/>
              </w:rPr>
              <w:t>r</w:t>
            </w:r>
            <w:r w:rsidRPr="00A340C7">
              <w:rPr>
                <w:rFonts w:asciiTheme="majorHAnsi" w:hAnsiTheme="majorHAnsi"/>
                <w:b/>
                <w:sz w:val="20"/>
                <w:szCs w:val="20"/>
                <w:shd w:val="clear" w:color="auto" w:fill="D9D9D9" w:themeFill="background1" w:themeFillShade="D9"/>
                <w:lang w:val="es-CR"/>
              </w:rPr>
              <w:t xml:space="preserve">opuesta </w:t>
            </w:r>
          </w:p>
        </w:tc>
      </w:tr>
      <w:tr w:rsidR="00A340C7" w:rsidRPr="00A340C7" w14:paraId="0A8B849C" w14:textId="77777777" w:rsidTr="00995408">
        <w:tc>
          <w:tcPr>
            <w:tcW w:w="534" w:type="dxa"/>
          </w:tcPr>
          <w:p w14:paraId="19AF30F9"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1</w:t>
            </w:r>
          </w:p>
        </w:tc>
        <w:tc>
          <w:tcPr>
            <w:tcW w:w="3654" w:type="dxa"/>
          </w:tcPr>
          <w:p w14:paraId="70F6725B"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eastAsia="es-ES"/>
              </w:rPr>
              <w:t xml:space="preserve">¿Entiende la naturaleza del trabajo? </w:t>
            </w:r>
          </w:p>
        </w:tc>
        <w:tc>
          <w:tcPr>
            <w:tcW w:w="1418" w:type="dxa"/>
            <w:vAlign w:val="center"/>
          </w:tcPr>
          <w:p w14:paraId="398E0C36"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100</w:t>
            </w:r>
          </w:p>
        </w:tc>
        <w:tc>
          <w:tcPr>
            <w:tcW w:w="709" w:type="dxa"/>
          </w:tcPr>
          <w:p w14:paraId="197756E6"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124D82E2"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42A2DCF6"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7D03A06E"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0F2E9EB7"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6C9AD4BF" w14:textId="77777777" w:rsidTr="00995408">
        <w:tc>
          <w:tcPr>
            <w:tcW w:w="534" w:type="dxa"/>
          </w:tcPr>
          <w:p w14:paraId="256B1C01"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2</w:t>
            </w:r>
          </w:p>
        </w:tc>
        <w:tc>
          <w:tcPr>
            <w:tcW w:w="3654" w:type="dxa"/>
          </w:tcPr>
          <w:p w14:paraId="191E2935"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eastAsia="es-ES"/>
              </w:rPr>
              <w:t>¿Ha desarrollado los aspectos relevantes del trabajo con un nivel de detalle suficiente?</w:t>
            </w:r>
          </w:p>
        </w:tc>
        <w:tc>
          <w:tcPr>
            <w:tcW w:w="1418" w:type="dxa"/>
            <w:vAlign w:val="center"/>
          </w:tcPr>
          <w:p w14:paraId="351F9DBD"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100</w:t>
            </w:r>
          </w:p>
        </w:tc>
        <w:tc>
          <w:tcPr>
            <w:tcW w:w="709" w:type="dxa"/>
          </w:tcPr>
          <w:p w14:paraId="18F31A14"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413C3081"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3D1DAA64"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361E9CE3"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4F759325"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432BC27A" w14:textId="77777777" w:rsidTr="00995408">
        <w:tc>
          <w:tcPr>
            <w:tcW w:w="534" w:type="dxa"/>
          </w:tcPr>
          <w:p w14:paraId="0AE08938"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3</w:t>
            </w:r>
          </w:p>
        </w:tc>
        <w:tc>
          <w:tcPr>
            <w:tcW w:w="3654" w:type="dxa"/>
          </w:tcPr>
          <w:p w14:paraId="62FCD720"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eastAsia="es-ES"/>
              </w:rPr>
              <w:t xml:space="preserve">¿Ha adoptado un marco conceptual apropiado para el trabajo a realizarse? </w:t>
            </w:r>
          </w:p>
        </w:tc>
        <w:tc>
          <w:tcPr>
            <w:tcW w:w="1418" w:type="dxa"/>
            <w:vAlign w:val="center"/>
          </w:tcPr>
          <w:p w14:paraId="18D5BFCB"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100</w:t>
            </w:r>
          </w:p>
        </w:tc>
        <w:tc>
          <w:tcPr>
            <w:tcW w:w="709" w:type="dxa"/>
          </w:tcPr>
          <w:p w14:paraId="5B2B8811"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300FCC4B"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691D2419"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1DFEBE88"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50E02D04"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19EAF7B5" w14:textId="77777777" w:rsidTr="00995408">
        <w:tc>
          <w:tcPr>
            <w:tcW w:w="534" w:type="dxa"/>
          </w:tcPr>
          <w:p w14:paraId="00D09BDD"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4</w:t>
            </w:r>
          </w:p>
        </w:tc>
        <w:tc>
          <w:tcPr>
            <w:tcW w:w="3654" w:type="dxa"/>
          </w:tcPr>
          <w:p w14:paraId="5DF82315"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eastAsia="es-ES"/>
              </w:rPr>
              <w:t xml:space="preserve">¿Tiene claramente definido el alcance del  trabajo? ¿Está ajustado a los TDR? </w:t>
            </w:r>
          </w:p>
        </w:tc>
        <w:tc>
          <w:tcPr>
            <w:tcW w:w="1418" w:type="dxa"/>
            <w:vAlign w:val="center"/>
          </w:tcPr>
          <w:p w14:paraId="1366C682"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100</w:t>
            </w:r>
          </w:p>
        </w:tc>
        <w:tc>
          <w:tcPr>
            <w:tcW w:w="709" w:type="dxa"/>
          </w:tcPr>
          <w:p w14:paraId="68DA1B0D"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124CB9E9"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2484E09C"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18A986A8"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3A9FA789"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7D5737DC" w14:textId="77777777" w:rsidTr="00995408">
        <w:trPr>
          <w:trHeight w:val="233"/>
        </w:trPr>
        <w:tc>
          <w:tcPr>
            <w:tcW w:w="9148" w:type="dxa"/>
            <w:gridSpan w:val="8"/>
            <w:shd w:val="clear" w:color="auto" w:fill="D9D9D9" w:themeFill="background1" w:themeFillShade="D9"/>
          </w:tcPr>
          <w:p w14:paraId="662D926C" w14:textId="77777777" w:rsidR="00A340C7" w:rsidRPr="00A340C7" w:rsidRDefault="00A340C7" w:rsidP="00995408">
            <w:pPr>
              <w:pStyle w:val="Sinespaciado"/>
              <w:rPr>
                <w:rFonts w:asciiTheme="majorHAnsi" w:hAnsiTheme="majorHAnsi"/>
                <w:b/>
                <w:sz w:val="20"/>
                <w:szCs w:val="20"/>
                <w:lang w:val="es-CR" w:eastAsia="es-ES"/>
              </w:rPr>
            </w:pPr>
            <w:r w:rsidRPr="00A340C7">
              <w:rPr>
                <w:rFonts w:asciiTheme="majorHAnsi" w:hAnsiTheme="majorHAnsi"/>
                <w:b/>
                <w:sz w:val="20"/>
                <w:szCs w:val="20"/>
                <w:lang w:val="es-CR" w:eastAsia="es-ES"/>
              </w:rPr>
              <w:t>Perfil del Consultor</w:t>
            </w:r>
          </w:p>
        </w:tc>
      </w:tr>
      <w:tr w:rsidR="00A340C7" w:rsidRPr="00A340C7" w14:paraId="2CD57F9A" w14:textId="77777777" w:rsidTr="00995408">
        <w:tc>
          <w:tcPr>
            <w:tcW w:w="534" w:type="dxa"/>
          </w:tcPr>
          <w:p w14:paraId="1606F214"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5</w:t>
            </w:r>
          </w:p>
        </w:tc>
        <w:tc>
          <w:tcPr>
            <w:tcW w:w="3654" w:type="dxa"/>
          </w:tcPr>
          <w:p w14:paraId="2381A62F"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Profesional en Gestión de Biodiversidad, Recursos Naturales, Humedales, Ciencias Ambientales, Geografía u otro campo estrechamente relacionado</w:t>
            </w:r>
          </w:p>
          <w:p w14:paraId="3FD12667"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Profesional: 100pts</w:t>
            </w:r>
          </w:p>
          <w:p w14:paraId="55BB0247"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Maestría o superior: 150pts</w:t>
            </w:r>
          </w:p>
        </w:tc>
        <w:tc>
          <w:tcPr>
            <w:tcW w:w="1418" w:type="dxa"/>
            <w:vAlign w:val="center"/>
          </w:tcPr>
          <w:p w14:paraId="025334DD"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150</w:t>
            </w:r>
          </w:p>
        </w:tc>
        <w:tc>
          <w:tcPr>
            <w:tcW w:w="709" w:type="dxa"/>
            <w:vAlign w:val="center"/>
          </w:tcPr>
          <w:p w14:paraId="4D1FB84F"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54EE871E"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5DC26143"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051A3F9B"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5B06BEE0"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47829690" w14:textId="77777777" w:rsidTr="00995408">
        <w:tc>
          <w:tcPr>
            <w:tcW w:w="534" w:type="dxa"/>
          </w:tcPr>
          <w:p w14:paraId="158D03D3"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6</w:t>
            </w:r>
          </w:p>
        </w:tc>
        <w:tc>
          <w:tcPr>
            <w:tcW w:w="3654" w:type="dxa"/>
          </w:tcPr>
          <w:p w14:paraId="5DD87710"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Experiencia profesional relevante  en el diseño, implementación, monitoreo y/o evaluación de proyectos  relacionados  con metodologías de evaluación de la gestión basada en resultados</w:t>
            </w:r>
          </w:p>
          <w:p w14:paraId="545C909B" w14:textId="77777777" w:rsidR="00A340C7" w:rsidRPr="00A340C7" w:rsidRDefault="00A340C7" w:rsidP="00995408">
            <w:pPr>
              <w:pStyle w:val="Sinespaciado"/>
              <w:numPr>
                <w:ilvl w:val="0"/>
                <w:numId w:val="25"/>
              </w:numPr>
              <w:rPr>
                <w:rFonts w:asciiTheme="majorHAnsi" w:hAnsiTheme="majorHAnsi"/>
                <w:sz w:val="20"/>
                <w:szCs w:val="20"/>
                <w:lang w:val="es-CR" w:eastAsia="es-ES"/>
              </w:rPr>
            </w:pPr>
            <w:r w:rsidRPr="00A340C7">
              <w:rPr>
                <w:rFonts w:asciiTheme="majorHAnsi" w:hAnsiTheme="majorHAnsi"/>
                <w:sz w:val="20"/>
                <w:szCs w:val="20"/>
                <w:lang w:val="es-CR" w:eastAsia="es-ES"/>
              </w:rPr>
              <w:t>7 años 100 pts</w:t>
            </w:r>
          </w:p>
          <w:p w14:paraId="7E246472" w14:textId="77777777" w:rsidR="00A340C7" w:rsidRPr="00A340C7" w:rsidRDefault="00A340C7" w:rsidP="00995408">
            <w:pPr>
              <w:pStyle w:val="Sinespaciado"/>
              <w:numPr>
                <w:ilvl w:val="0"/>
                <w:numId w:val="25"/>
              </w:numPr>
              <w:rPr>
                <w:rFonts w:asciiTheme="majorHAnsi" w:hAnsiTheme="majorHAnsi"/>
                <w:sz w:val="20"/>
                <w:szCs w:val="20"/>
                <w:lang w:val="es-CR" w:eastAsia="es-ES"/>
              </w:rPr>
            </w:pPr>
            <w:r w:rsidRPr="00A340C7">
              <w:rPr>
                <w:rFonts w:asciiTheme="majorHAnsi" w:hAnsiTheme="majorHAnsi"/>
                <w:sz w:val="20"/>
                <w:szCs w:val="20"/>
                <w:lang w:val="es-CR" w:eastAsia="es-ES"/>
              </w:rPr>
              <w:t>Entre 8y 12 años 150 pts</w:t>
            </w:r>
          </w:p>
          <w:p w14:paraId="552E56F5" w14:textId="77777777" w:rsidR="00A340C7" w:rsidRPr="00A340C7" w:rsidRDefault="00A340C7" w:rsidP="00995408">
            <w:pPr>
              <w:pStyle w:val="Sinespaciado"/>
              <w:numPr>
                <w:ilvl w:val="0"/>
                <w:numId w:val="25"/>
              </w:numPr>
              <w:rPr>
                <w:rFonts w:asciiTheme="majorHAnsi" w:hAnsiTheme="majorHAnsi"/>
                <w:sz w:val="20"/>
                <w:szCs w:val="20"/>
                <w:lang w:val="es-CR" w:eastAsia="es-ES"/>
              </w:rPr>
            </w:pPr>
            <w:r w:rsidRPr="00A340C7">
              <w:rPr>
                <w:rFonts w:asciiTheme="majorHAnsi" w:hAnsiTheme="majorHAnsi"/>
                <w:sz w:val="20"/>
                <w:szCs w:val="20"/>
                <w:lang w:val="es-CR" w:eastAsia="es-ES"/>
              </w:rPr>
              <w:t>13 años o más 200 pts</w:t>
            </w:r>
          </w:p>
        </w:tc>
        <w:tc>
          <w:tcPr>
            <w:tcW w:w="1418" w:type="dxa"/>
            <w:vAlign w:val="center"/>
          </w:tcPr>
          <w:p w14:paraId="6DCAE46B"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200</w:t>
            </w:r>
          </w:p>
        </w:tc>
        <w:tc>
          <w:tcPr>
            <w:tcW w:w="709" w:type="dxa"/>
            <w:vAlign w:val="center"/>
          </w:tcPr>
          <w:p w14:paraId="1BA9E0E6"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5F258D20"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3EA3FFF5"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349F3318"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5A77F86F"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38663D3A" w14:textId="77777777" w:rsidTr="00995408">
        <w:tc>
          <w:tcPr>
            <w:tcW w:w="534" w:type="dxa"/>
          </w:tcPr>
          <w:p w14:paraId="77D6DCCA"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8</w:t>
            </w:r>
          </w:p>
        </w:tc>
        <w:tc>
          <w:tcPr>
            <w:tcW w:w="3654" w:type="dxa"/>
          </w:tcPr>
          <w:p w14:paraId="08E1205B"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Conocimiento técnico en el (los) área (s) focalizada (s): Biodiversidad, Humedales</w:t>
            </w:r>
          </w:p>
          <w:p w14:paraId="3FA2F6FC" w14:textId="77777777" w:rsidR="00A340C7" w:rsidRPr="00A340C7" w:rsidRDefault="00A340C7" w:rsidP="00995408">
            <w:pPr>
              <w:pStyle w:val="Sinespaciado"/>
              <w:numPr>
                <w:ilvl w:val="0"/>
                <w:numId w:val="26"/>
              </w:numPr>
              <w:rPr>
                <w:rFonts w:asciiTheme="majorHAnsi" w:hAnsiTheme="majorHAnsi"/>
                <w:sz w:val="20"/>
                <w:szCs w:val="20"/>
                <w:lang w:val="es-CR" w:eastAsia="es-ES"/>
              </w:rPr>
            </w:pPr>
            <w:r w:rsidRPr="00A340C7">
              <w:rPr>
                <w:rFonts w:asciiTheme="majorHAnsi" w:hAnsiTheme="majorHAnsi"/>
                <w:sz w:val="20"/>
                <w:szCs w:val="20"/>
                <w:lang w:val="es-CR" w:eastAsia="es-ES"/>
              </w:rPr>
              <w:t>De 1 a 3 proyectos: 50 pts.</w:t>
            </w:r>
          </w:p>
          <w:p w14:paraId="69E9F6AA" w14:textId="77777777" w:rsidR="00A340C7" w:rsidRPr="00A340C7" w:rsidRDefault="00A340C7" w:rsidP="00995408">
            <w:pPr>
              <w:pStyle w:val="Sinespaciado"/>
              <w:numPr>
                <w:ilvl w:val="0"/>
                <w:numId w:val="26"/>
              </w:numPr>
              <w:rPr>
                <w:rFonts w:asciiTheme="majorHAnsi" w:hAnsiTheme="majorHAnsi"/>
                <w:sz w:val="20"/>
                <w:szCs w:val="20"/>
                <w:lang w:val="es-CR" w:eastAsia="es-ES"/>
              </w:rPr>
            </w:pPr>
            <w:r w:rsidRPr="00A340C7">
              <w:rPr>
                <w:rFonts w:asciiTheme="majorHAnsi" w:hAnsiTheme="majorHAnsi"/>
                <w:sz w:val="20"/>
                <w:szCs w:val="20"/>
                <w:lang w:val="es-CR" w:eastAsia="es-ES"/>
              </w:rPr>
              <w:t>3-7 proyectos: 100 pts.</w:t>
            </w:r>
          </w:p>
          <w:p w14:paraId="4FA8BEC9" w14:textId="77777777" w:rsidR="00A340C7" w:rsidRPr="00A340C7" w:rsidRDefault="00A340C7" w:rsidP="00995408">
            <w:pPr>
              <w:pStyle w:val="Sinespaciado"/>
              <w:numPr>
                <w:ilvl w:val="0"/>
                <w:numId w:val="26"/>
              </w:numPr>
              <w:rPr>
                <w:rFonts w:asciiTheme="majorHAnsi" w:hAnsiTheme="majorHAnsi"/>
                <w:sz w:val="20"/>
                <w:szCs w:val="20"/>
                <w:lang w:val="es-CR" w:eastAsia="es-ES"/>
              </w:rPr>
            </w:pPr>
            <w:r w:rsidRPr="00A340C7">
              <w:rPr>
                <w:rFonts w:asciiTheme="majorHAnsi" w:hAnsiTheme="majorHAnsi"/>
                <w:sz w:val="20"/>
                <w:szCs w:val="20"/>
                <w:lang w:val="es-CR" w:eastAsia="es-ES"/>
              </w:rPr>
              <w:t>Mas de 7 proyectos: 150</w:t>
            </w:r>
          </w:p>
        </w:tc>
        <w:tc>
          <w:tcPr>
            <w:tcW w:w="1418" w:type="dxa"/>
            <w:vAlign w:val="center"/>
          </w:tcPr>
          <w:p w14:paraId="17ABF57F"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150</w:t>
            </w:r>
          </w:p>
          <w:p w14:paraId="3AF5BFC3" w14:textId="77777777" w:rsidR="00A340C7" w:rsidRPr="00A340C7" w:rsidRDefault="00A340C7" w:rsidP="00995408">
            <w:pPr>
              <w:pStyle w:val="Sinespaciado"/>
              <w:jc w:val="center"/>
              <w:rPr>
                <w:rFonts w:asciiTheme="majorHAnsi" w:hAnsiTheme="majorHAnsi"/>
                <w:sz w:val="20"/>
                <w:szCs w:val="20"/>
                <w:lang w:val="es-CR" w:eastAsia="es-ES"/>
              </w:rPr>
            </w:pPr>
          </w:p>
        </w:tc>
        <w:tc>
          <w:tcPr>
            <w:tcW w:w="709" w:type="dxa"/>
            <w:vAlign w:val="center"/>
          </w:tcPr>
          <w:p w14:paraId="00CA5F48"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6EB5EC8C"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5440BB2F"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5259D6E9"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5B968481"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3B76326C" w14:textId="77777777" w:rsidTr="00995408">
        <w:tc>
          <w:tcPr>
            <w:tcW w:w="534" w:type="dxa"/>
          </w:tcPr>
          <w:p w14:paraId="4547B748"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9</w:t>
            </w:r>
          </w:p>
        </w:tc>
        <w:tc>
          <w:tcPr>
            <w:tcW w:w="3654" w:type="dxa"/>
          </w:tcPr>
          <w:p w14:paraId="6B4F1D7F"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Habilidades para escribir y reportar (presente al menos 3 referencias de documentos preparados y presentando oferta técnica en español e inglés).</w:t>
            </w:r>
          </w:p>
          <w:p w14:paraId="552B70E5" w14:textId="77777777" w:rsidR="00A340C7" w:rsidRPr="00A340C7" w:rsidRDefault="00A340C7" w:rsidP="00995408">
            <w:pPr>
              <w:pStyle w:val="Sinespaciado"/>
              <w:numPr>
                <w:ilvl w:val="0"/>
                <w:numId w:val="27"/>
              </w:numPr>
              <w:rPr>
                <w:rFonts w:asciiTheme="majorHAnsi" w:hAnsiTheme="majorHAnsi"/>
                <w:sz w:val="20"/>
                <w:szCs w:val="20"/>
                <w:lang w:val="es-CR" w:eastAsia="es-ES"/>
              </w:rPr>
            </w:pPr>
            <w:r w:rsidRPr="00A340C7">
              <w:rPr>
                <w:rFonts w:asciiTheme="majorHAnsi" w:hAnsiTheme="majorHAnsi"/>
                <w:sz w:val="20"/>
                <w:szCs w:val="20"/>
                <w:lang w:val="es-CR" w:eastAsia="es-ES"/>
              </w:rPr>
              <w:t>Incluye 3 referencias 100 puntos</w:t>
            </w:r>
          </w:p>
          <w:p w14:paraId="7E96E06C" w14:textId="77777777" w:rsidR="00A340C7" w:rsidRPr="00A340C7" w:rsidRDefault="00A340C7" w:rsidP="00995408">
            <w:pPr>
              <w:pStyle w:val="Sinespaciado"/>
              <w:numPr>
                <w:ilvl w:val="0"/>
                <w:numId w:val="27"/>
              </w:numPr>
              <w:rPr>
                <w:rFonts w:asciiTheme="majorHAnsi" w:hAnsiTheme="majorHAnsi"/>
                <w:sz w:val="20"/>
                <w:szCs w:val="20"/>
                <w:lang w:val="es-CR" w:eastAsia="es-ES"/>
              </w:rPr>
            </w:pPr>
            <w:r w:rsidRPr="00A340C7">
              <w:rPr>
                <w:rFonts w:asciiTheme="majorHAnsi" w:hAnsiTheme="majorHAnsi"/>
                <w:sz w:val="20"/>
                <w:szCs w:val="20"/>
                <w:lang w:val="es-CR" w:eastAsia="es-ES"/>
              </w:rPr>
              <w:t>Incluye 3 referencias y traducción acceptable de la oferta técnica  150</w:t>
            </w:r>
          </w:p>
          <w:p w14:paraId="30C1366F" w14:textId="6FC0E24E" w:rsidR="00A340C7" w:rsidRPr="00973804" w:rsidRDefault="00A340C7" w:rsidP="00995408">
            <w:pPr>
              <w:pStyle w:val="Sinespaciado"/>
              <w:numPr>
                <w:ilvl w:val="0"/>
                <w:numId w:val="27"/>
              </w:numPr>
              <w:rPr>
                <w:rFonts w:asciiTheme="majorHAnsi" w:hAnsiTheme="majorHAnsi"/>
                <w:sz w:val="20"/>
                <w:szCs w:val="20"/>
                <w:lang w:val="es-CR" w:eastAsia="es-ES"/>
              </w:rPr>
            </w:pPr>
            <w:r w:rsidRPr="00A340C7">
              <w:rPr>
                <w:rFonts w:asciiTheme="majorHAnsi" w:hAnsiTheme="majorHAnsi"/>
                <w:sz w:val="20"/>
                <w:szCs w:val="20"/>
                <w:lang w:val="es-CR" w:eastAsia="es-ES"/>
              </w:rPr>
              <w:t>Incluye 3 referencias y traducción adecuada de la oferta técnica  200</w:t>
            </w:r>
          </w:p>
        </w:tc>
        <w:tc>
          <w:tcPr>
            <w:tcW w:w="1418" w:type="dxa"/>
            <w:vAlign w:val="center"/>
          </w:tcPr>
          <w:p w14:paraId="7F52112B"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200</w:t>
            </w:r>
          </w:p>
        </w:tc>
        <w:tc>
          <w:tcPr>
            <w:tcW w:w="709" w:type="dxa"/>
            <w:vAlign w:val="center"/>
          </w:tcPr>
          <w:p w14:paraId="0A699E74"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10F07720"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7416B5D4"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264A707E"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10CA4999"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255DD6D1" w14:textId="77777777" w:rsidTr="00995408">
        <w:tc>
          <w:tcPr>
            <w:tcW w:w="534" w:type="dxa"/>
          </w:tcPr>
          <w:p w14:paraId="407929C8"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10</w:t>
            </w:r>
          </w:p>
        </w:tc>
        <w:tc>
          <w:tcPr>
            <w:tcW w:w="3654" w:type="dxa"/>
          </w:tcPr>
          <w:p w14:paraId="0344C19D"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CV demuestra que el/la consultor tiene conocimiento sobre  organizaciones gubernamentales, privadas y no gubernamentales relacionadas con el sector de medio ambiente y en particular de biodiversidad-humedales del país.  Conocimiento de la realidad ambiental, política y económica nacional.</w:t>
            </w:r>
          </w:p>
          <w:p w14:paraId="7FC46359" w14:textId="77777777" w:rsidR="00A340C7" w:rsidRPr="00A340C7" w:rsidRDefault="00A340C7" w:rsidP="00995408">
            <w:pPr>
              <w:pStyle w:val="Sinespaciado"/>
              <w:numPr>
                <w:ilvl w:val="0"/>
                <w:numId w:val="28"/>
              </w:numPr>
              <w:rPr>
                <w:rFonts w:asciiTheme="majorHAnsi" w:hAnsiTheme="majorHAnsi"/>
                <w:sz w:val="20"/>
                <w:szCs w:val="20"/>
                <w:lang w:val="es-CR" w:eastAsia="es-ES"/>
              </w:rPr>
            </w:pPr>
            <w:r w:rsidRPr="00A340C7">
              <w:rPr>
                <w:rFonts w:asciiTheme="majorHAnsi" w:hAnsiTheme="majorHAnsi"/>
                <w:sz w:val="20"/>
                <w:szCs w:val="20"/>
                <w:lang w:val="es-CR" w:eastAsia="es-ES"/>
              </w:rPr>
              <w:t>Cumple:200 pts</w:t>
            </w:r>
          </w:p>
          <w:p w14:paraId="2C2439D5" w14:textId="77777777" w:rsidR="00A340C7" w:rsidRPr="00A340C7" w:rsidRDefault="00A340C7" w:rsidP="00995408">
            <w:pPr>
              <w:pStyle w:val="Sinespaciado"/>
              <w:numPr>
                <w:ilvl w:val="0"/>
                <w:numId w:val="28"/>
              </w:numPr>
              <w:rPr>
                <w:rFonts w:asciiTheme="majorHAnsi" w:hAnsiTheme="majorHAnsi"/>
                <w:sz w:val="20"/>
                <w:szCs w:val="20"/>
                <w:lang w:val="es-CR" w:eastAsia="es-ES"/>
              </w:rPr>
            </w:pPr>
            <w:r w:rsidRPr="00A340C7">
              <w:rPr>
                <w:rFonts w:asciiTheme="majorHAnsi" w:hAnsiTheme="majorHAnsi"/>
                <w:sz w:val="20"/>
                <w:szCs w:val="20"/>
                <w:lang w:val="es-CR" w:eastAsia="es-ES"/>
              </w:rPr>
              <w:t>Medianamente cumple:100pts</w:t>
            </w:r>
          </w:p>
          <w:p w14:paraId="04CB6B89" w14:textId="77777777" w:rsidR="00A340C7" w:rsidRPr="00A340C7" w:rsidRDefault="00A340C7" w:rsidP="00995408">
            <w:pPr>
              <w:pStyle w:val="Sinespaciado"/>
              <w:numPr>
                <w:ilvl w:val="0"/>
                <w:numId w:val="28"/>
              </w:numPr>
              <w:rPr>
                <w:rFonts w:asciiTheme="majorHAnsi" w:hAnsiTheme="majorHAnsi"/>
                <w:sz w:val="20"/>
                <w:szCs w:val="20"/>
                <w:lang w:val="es-CR" w:eastAsia="es-ES"/>
              </w:rPr>
            </w:pPr>
            <w:r w:rsidRPr="00A340C7">
              <w:rPr>
                <w:rFonts w:asciiTheme="majorHAnsi" w:hAnsiTheme="majorHAnsi"/>
                <w:sz w:val="20"/>
                <w:szCs w:val="20"/>
                <w:lang w:val="es-CR" w:eastAsia="es-ES"/>
              </w:rPr>
              <w:t>No cumple:0pts</w:t>
            </w:r>
          </w:p>
        </w:tc>
        <w:tc>
          <w:tcPr>
            <w:tcW w:w="1418" w:type="dxa"/>
            <w:vAlign w:val="center"/>
          </w:tcPr>
          <w:p w14:paraId="0AE9215E"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200</w:t>
            </w:r>
          </w:p>
        </w:tc>
        <w:tc>
          <w:tcPr>
            <w:tcW w:w="709" w:type="dxa"/>
            <w:vAlign w:val="center"/>
          </w:tcPr>
          <w:p w14:paraId="2CB1C846"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3B5CF6F4"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787ABA17"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17420130"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5A345997"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A340C7" w14:paraId="0A089A97" w14:textId="77777777" w:rsidTr="00995408">
        <w:tc>
          <w:tcPr>
            <w:tcW w:w="534" w:type="dxa"/>
          </w:tcPr>
          <w:p w14:paraId="1C06C50D"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10</w:t>
            </w:r>
          </w:p>
        </w:tc>
        <w:tc>
          <w:tcPr>
            <w:tcW w:w="3654" w:type="dxa"/>
          </w:tcPr>
          <w:p w14:paraId="4AC2553F" w14:textId="77777777" w:rsidR="00A340C7" w:rsidRPr="00A340C7" w:rsidRDefault="00A340C7" w:rsidP="00995408">
            <w:pPr>
              <w:pStyle w:val="Sinespaciado"/>
              <w:rPr>
                <w:rFonts w:asciiTheme="majorHAnsi" w:hAnsiTheme="majorHAnsi"/>
                <w:sz w:val="20"/>
                <w:szCs w:val="20"/>
                <w:lang w:val="es-CR" w:eastAsia="es-ES"/>
              </w:rPr>
            </w:pPr>
            <w:r w:rsidRPr="00A340C7">
              <w:rPr>
                <w:rFonts w:asciiTheme="majorHAnsi" w:hAnsiTheme="majorHAnsi"/>
                <w:sz w:val="20"/>
                <w:szCs w:val="20"/>
                <w:lang w:val="es-CR" w:eastAsia="es-ES"/>
              </w:rPr>
              <w:t>CV demuestra que el/la consultor tiene conocimiento sobre  organizaciones gubernamentales, privadas y no gubernamentales relacionadas con el sector de medio ambiente y en particular de biodiversidad-humedales del país.  Conocimiento de la realidad ambiental, política y económica nacional.</w:t>
            </w:r>
          </w:p>
          <w:p w14:paraId="1C4D1D58" w14:textId="77777777" w:rsidR="00A340C7" w:rsidRPr="00A340C7" w:rsidRDefault="00A340C7" w:rsidP="00995408">
            <w:pPr>
              <w:pStyle w:val="Sinespaciado"/>
              <w:numPr>
                <w:ilvl w:val="0"/>
                <w:numId w:val="29"/>
              </w:numPr>
              <w:rPr>
                <w:rFonts w:asciiTheme="majorHAnsi" w:hAnsiTheme="majorHAnsi"/>
                <w:sz w:val="20"/>
                <w:szCs w:val="20"/>
                <w:lang w:val="es-CR" w:eastAsia="es-ES"/>
              </w:rPr>
            </w:pPr>
            <w:r w:rsidRPr="00A340C7">
              <w:rPr>
                <w:rFonts w:asciiTheme="majorHAnsi" w:hAnsiTheme="majorHAnsi"/>
                <w:sz w:val="20"/>
                <w:szCs w:val="20"/>
                <w:lang w:val="es-CR" w:eastAsia="es-ES"/>
              </w:rPr>
              <w:t>Cumple: 200pts</w:t>
            </w:r>
          </w:p>
          <w:p w14:paraId="556B6912" w14:textId="77777777" w:rsidR="00A340C7" w:rsidRPr="00A340C7" w:rsidRDefault="00A340C7" w:rsidP="00995408">
            <w:pPr>
              <w:pStyle w:val="Sinespaciado"/>
              <w:numPr>
                <w:ilvl w:val="0"/>
                <w:numId w:val="29"/>
              </w:numPr>
              <w:rPr>
                <w:rFonts w:asciiTheme="majorHAnsi" w:hAnsiTheme="majorHAnsi"/>
                <w:sz w:val="20"/>
                <w:szCs w:val="20"/>
                <w:lang w:val="es-CR" w:eastAsia="es-ES"/>
              </w:rPr>
            </w:pPr>
            <w:r w:rsidRPr="00A340C7">
              <w:rPr>
                <w:rFonts w:asciiTheme="majorHAnsi" w:hAnsiTheme="majorHAnsi"/>
                <w:sz w:val="20"/>
                <w:szCs w:val="20"/>
                <w:lang w:val="es-CR" w:eastAsia="es-ES"/>
              </w:rPr>
              <w:t>Medianamente cumple:100pts</w:t>
            </w:r>
          </w:p>
          <w:p w14:paraId="14AAC8E9" w14:textId="77777777" w:rsidR="00A340C7" w:rsidRPr="00A340C7" w:rsidRDefault="00A340C7" w:rsidP="00995408">
            <w:pPr>
              <w:pStyle w:val="Sinespaciado"/>
              <w:numPr>
                <w:ilvl w:val="0"/>
                <w:numId w:val="29"/>
              </w:numPr>
              <w:rPr>
                <w:rFonts w:asciiTheme="majorHAnsi" w:hAnsiTheme="majorHAnsi"/>
                <w:sz w:val="20"/>
                <w:szCs w:val="20"/>
                <w:lang w:val="es-CR" w:eastAsia="es-ES"/>
              </w:rPr>
            </w:pPr>
            <w:r w:rsidRPr="00A340C7">
              <w:rPr>
                <w:rFonts w:asciiTheme="majorHAnsi" w:hAnsiTheme="majorHAnsi"/>
                <w:sz w:val="20"/>
                <w:szCs w:val="20"/>
                <w:lang w:val="es-CR" w:eastAsia="es-ES"/>
              </w:rPr>
              <w:t>No cumple:0pts</w:t>
            </w:r>
          </w:p>
        </w:tc>
        <w:tc>
          <w:tcPr>
            <w:tcW w:w="1418" w:type="dxa"/>
            <w:vAlign w:val="center"/>
          </w:tcPr>
          <w:p w14:paraId="76EA3F4C" w14:textId="77777777" w:rsidR="00A340C7" w:rsidRPr="00A340C7" w:rsidRDefault="00A340C7" w:rsidP="00995408">
            <w:pPr>
              <w:pStyle w:val="Sinespaciado"/>
              <w:jc w:val="center"/>
              <w:rPr>
                <w:rFonts w:asciiTheme="majorHAnsi" w:hAnsiTheme="majorHAnsi"/>
                <w:sz w:val="20"/>
                <w:szCs w:val="20"/>
                <w:lang w:val="es-CR" w:eastAsia="es-ES"/>
              </w:rPr>
            </w:pPr>
            <w:r w:rsidRPr="00A340C7">
              <w:rPr>
                <w:rFonts w:asciiTheme="majorHAnsi" w:hAnsiTheme="majorHAnsi"/>
                <w:sz w:val="20"/>
                <w:szCs w:val="20"/>
                <w:lang w:val="es-CR" w:eastAsia="es-ES"/>
              </w:rPr>
              <w:t>200</w:t>
            </w:r>
          </w:p>
        </w:tc>
        <w:tc>
          <w:tcPr>
            <w:tcW w:w="709" w:type="dxa"/>
            <w:vAlign w:val="center"/>
          </w:tcPr>
          <w:p w14:paraId="138B50B5" w14:textId="77777777" w:rsidR="00A340C7" w:rsidRPr="00A340C7" w:rsidRDefault="00A340C7" w:rsidP="00995408">
            <w:pPr>
              <w:pStyle w:val="Sinespaciado"/>
              <w:jc w:val="center"/>
              <w:rPr>
                <w:rFonts w:asciiTheme="majorHAnsi" w:hAnsiTheme="majorHAnsi"/>
                <w:sz w:val="20"/>
                <w:szCs w:val="20"/>
                <w:highlight w:val="yellow"/>
                <w:lang w:val="es-CR" w:eastAsia="es-ES"/>
              </w:rPr>
            </w:pPr>
          </w:p>
        </w:tc>
        <w:tc>
          <w:tcPr>
            <w:tcW w:w="709" w:type="dxa"/>
          </w:tcPr>
          <w:p w14:paraId="62A3DA3D"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09" w:type="dxa"/>
          </w:tcPr>
          <w:p w14:paraId="42F82FA0"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767" w:type="dxa"/>
          </w:tcPr>
          <w:p w14:paraId="4647E252" w14:textId="77777777" w:rsidR="00A340C7" w:rsidRPr="00A340C7" w:rsidRDefault="00A340C7" w:rsidP="00995408">
            <w:pPr>
              <w:pStyle w:val="Sinespaciado"/>
              <w:rPr>
                <w:rFonts w:asciiTheme="majorHAnsi" w:hAnsiTheme="majorHAnsi"/>
                <w:sz w:val="20"/>
                <w:szCs w:val="20"/>
                <w:highlight w:val="yellow"/>
                <w:lang w:val="es-CR" w:eastAsia="es-ES"/>
              </w:rPr>
            </w:pPr>
          </w:p>
        </w:tc>
        <w:tc>
          <w:tcPr>
            <w:tcW w:w="648" w:type="dxa"/>
          </w:tcPr>
          <w:p w14:paraId="4EC22B6C" w14:textId="77777777" w:rsidR="00A340C7" w:rsidRPr="00A340C7" w:rsidRDefault="00A340C7" w:rsidP="00995408">
            <w:pPr>
              <w:pStyle w:val="Sinespaciado"/>
              <w:rPr>
                <w:rFonts w:asciiTheme="majorHAnsi" w:hAnsiTheme="majorHAnsi"/>
                <w:sz w:val="20"/>
                <w:szCs w:val="20"/>
                <w:highlight w:val="yellow"/>
                <w:lang w:val="es-CR" w:eastAsia="es-ES"/>
              </w:rPr>
            </w:pPr>
          </w:p>
        </w:tc>
      </w:tr>
      <w:tr w:rsidR="00A340C7" w:rsidRPr="00DB1456" w14:paraId="0222C08D" w14:textId="77777777" w:rsidTr="00995408">
        <w:tc>
          <w:tcPr>
            <w:tcW w:w="4188" w:type="dxa"/>
            <w:gridSpan w:val="2"/>
            <w:shd w:val="clear" w:color="auto" w:fill="D9D9D9" w:themeFill="background1" w:themeFillShade="D9"/>
          </w:tcPr>
          <w:p w14:paraId="071F49DB" w14:textId="77777777" w:rsidR="00A340C7" w:rsidRPr="009F3AB9" w:rsidRDefault="00A340C7" w:rsidP="00995408">
            <w:pPr>
              <w:pStyle w:val="Sinespaciado"/>
              <w:jc w:val="center"/>
              <w:rPr>
                <w:b/>
                <w:lang w:val="es-CR" w:eastAsia="es-ES"/>
              </w:rPr>
            </w:pPr>
            <w:r w:rsidRPr="009F3AB9">
              <w:rPr>
                <w:b/>
                <w:lang w:val="es-CR" w:eastAsia="es-ES"/>
              </w:rPr>
              <w:t>Total</w:t>
            </w:r>
          </w:p>
        </w:tc>
        <w:tc>
          <w:tcPr>
            <w:tcW w:w="1418" w:type="dxa"/>
            <w:shd w:val="clear" w:color="auto" w:fill="D9D9D9" w:themeFill="background1" w:themeFillShade="D9"/>
          </w:tcPr>
          <w:p w14:paraId="56611679" w14:textId="77777777" w:rsidR="00A340C7" w:rsidRPr="009F3AB9" w:rsidRDefault="00A340C7" w:rsidP="00995408">
            <w:pPr>
              <w:pStyle w:val="Sinespaciado"/>
              <w:jc w:val="center"/>
              <w:rPr>
                <w:b/>
                <w:lang w:val="es-CR" w:eastAsia="es-ES"/>
              </w:rPr>
            </w:pPr>
            <w:r>
              <w:rPr>
                <w:b/>
                <w:lang w:val="es-CR" w:eastAsia="es-ES"/>
              </w:rPr>
              <w:t>1.4</w:t>
            </w:r>
            <w:r w:rsidRPr="009F3AB9">
              <w:rPr>
                <w:b/>
                <w:lang w:val="es-CR" w:eastAsia="es-ES"/>
              </w:rPr>
              <w:t>00</w:t>
            </w:r>
          </w:p>
        </w:tc>
        <w:tc>
          <w:tcPr>
            <w:tcW w:w="709" w:type="dxa"/>
            <w:shd w:val="clear" w:color="auto" w:fill="D9D9D9" w:themeFill="background1" w:themeFillShade="D9"/>
          </w:tcPr>
          <w:p w14:paraId="65A7F779" w14:textId="77777777" w:rsidR="00A340C7" w:rsidRPr="00DB1456" w:rsidRDefault="00A340C7" w:rsidP="00995408">
            <w:pPr>
              <w:pStyle w:val="Sinespaciado"/>
              <w:rPr>
                <w:highlight w:val="yellow"/>
                <w:lang w:val="es-CR" w:eastAsia="es-ES"/>
              </w:rPr>
            </w:pPr>
          </w:p>
        </w:tc>
        <w:tc>
          <w:tcPr>
            <w:tcW w:w="709" w:type="dxa"/>
            <w:shd w:val="clear" w:color="auto" w:fill="D9D9D9" w:themeFill="background1" w:themeFillShade="D9"/>
          </w:tcPr>
          <w:p w14:paraId="77CDBCCA" w14:textId="77777777" w:rsidR="00A340C7" w:rsidRPr="00DB1456" w:rsidRDefault="00A340C7" w:rsidP="00995408">
            <w:pPr>
              <w:pStyle w:val="Sinespaciado"/>
              <w:rPr>
                <w:highlight w:val="yellow"/>
                <w:lang w:val="es-CR" w:eastAsia="es-ES"/>
              </w:rPr>
            </w:pPr>
          </w:p>
        </w:tc>
        <w:tc>
          <w:tcPr>
            <w:tcW w:w="709" w:type="dxa"/>
            <w:shd w:val="clear" w:color="auto" w:fill="D9D9D9" w:themeFill="background1" w:themeFillShade="D9"/>
          </w:tcPr>
          <w:p w14:paraId="2AD07770" w14:textId="77777777" w:rsidR="00A340C7" w:rsidRPr="00DB1456" w:rsidRDefault="00A340C7" w:rsidP="00995408">
            <w:pPr>
              <w:pStyle w:val="Sinespaciado"/>
              <w:rPr>
                <w:highlight w:val="yellow"/>
                <w:lang w:val="es-CR" w:eastAsia="es-ES"/>
              </w:rPr>
            </w:pPr>
          </w:p>
        </w:tc>
        <w:tc>
          <w:tcPr>
            <w:tcW w:w="767" w:type="dxa"/>
            <w:shd w:val="clear" w:color="auto" w:fill="D9D9D9" w:themeFill="background1" w:themeFillShade="D9"/>
          </w:tcPr>
          <w:p w14:paraId="1A82C674" w14:textId="77777777" w:rsidR="00A340C7" w:rsidRPr="00DB1456" w:rsidRDefault="00A340C7" w:rsidP="00995408">
            <w:pPr>
              <w:pStyle w:val="Sinespaciado"/>
              <w:rPr>
                <w:highlight w:val="yellow"/>
                <w:lang w:val="es-CR" w:eastAsia="es-ES"/>
              </w:rPr>
            </w:pPr>
          </w:p>
        </w:tc>
        <w:tc>
          <w:tcPr>
            <w:tcW w:w="648" w:type="dxa"/>
            <w:shd w:val="clear" w:color="auto" w:fill="D9D9D9" w:themeFill="background1" w:themeFillShade="D9"/>
          </w:tcPr>
          <w:p w14:paraId="2603FD8D" w14:textId="77777777" w:rsidR="00A340C7" w:rsidRPr="00DB1456" w:rsidRDefault="00A340C7" w:rsidP="00995408">
            <w:pPr>
              <w:pStyle w:val="Sinespaciado"/>
              <w:rPr>
                <w:highlight w:val="yellow"/>
                <w:lang w:val="es-CR" w:eastAsia="es-ES"/>
              </w:rPr>
            </w:pPr>
          </w:p>
        </w:tc>
      </w:tr>
    </w:tbl>
    <w:p w14:paraId="55B6C7B1" w14:textId="77777777" w:rsidR="00973804" w:rsidRDefault="00973804" w:rsidP="00973804">
      <w:pPr>
        <w:spacing w:after="0" w:line="240" w:lineRule="auto"/>
        <w:jc w:val="both"/>
        <w:rPr>
          <w:rFonts w:cs="Arial"/>
          <w:lang w:val="es-CR" w:eastAsia="es-ES"/>
        </w:rPr>
      </w:pPr>
    </w:p>
    <w:p w14:paraId="6F09EB90" w14:textId="77777777" w:rsidR="00A340C7" w:rsidRPr="00904440" w:rsidRDefault="00A340C7" w:rsidP="00904440">
      <w:pPr>
        <w:spacing w:after="0" w:line="240" w:lineRule="auto"/>
        <w:jc w:val="both"/>
        <w:rPr>
          <w:rFonts w:asciiTheme="majorHAnsi" w:hAnsiTheme="majorHAnsi" w:cs="Arial"/>
          <w:sz w:val="20"/>
          <w:szCs w:val="20"/>
          <w:lang w:val="es-CR" w:eastAsia="es-ES"/>
        </w:rPr>
      </w:pPr>
      <w:r w:rsidRPr="00904440">
        <w:rPr>
          <w:rFonts w:asciiTheme="majorHAnsi" w:hAnsiTheme="majorHAnsi" w:cs="Arial"/>
          <w:sz w:val="20"/>
          <w:szCs w:val="20"/>
          <w:lang w:val="es-CR" w:eastAsia="es-ES"/>
        </w:rPr>
        <w:t>La oferta económica se valorará de la siguiente manera:</w:t>
      </w:r>
    </w:p>
    <w:p w14:paraId="6A9EEC2B" w14:textId="77777777" w:rsidR="00A340C7" w:rsidRPr="00904440" w:rsidRDefault="00A340C7" w:rsidP="00904440">
      <w:pPr>
        <w:pStyle w:val="yiv728496387yiv138055943yiv679216628msonormal"/>
        <w:spacing w:before="0" w:beforeAutospacing="0" w:after="0" w:afterAutospacing="0"/>
        <w:jc w:val="both"/>
        <w:rPr>
          <w:rFonts w:asciiTheme="majorHAnsi" w:hAnsiTheme="majorHAnsi"/>
          <w:sz w:val="20"/>
          <w:szCs w:val="20"/>
        </w:rPr>
      </w:pPr>
      <w:r w:rsidRPr="00904440">
        <w:rPr>
          <w:rFonts w:asciiTheme="majorHAnsi" w:hAnsiTheme="majorHAnsi"/>
          <w:sz w:val="20"/>
          <w:szCs w:val="20"/>
        </w:rPr>
        <w:t>El  puntaje del Factor Precio (Oferta Económica) se determinará por medio de la siguiente fórmula</w:t>
      </w:r>
      <w:r w:rsidRPr="00904440">
        <w:rPr>
          <w:rStyle w:val="Refdenotaalpie"/>
          <w:rFonts w:asciiTheme="majorHAnsi" w:hAnsiTheme="majorHAnsi"/>
          <w:sz w:val="20"/>
          <w:szCs w:val="20"/>
        </w:rPr>
        <w:footnoteReference w:id="3"/>
      </w:r>
      <w:r w:rsidRPr="00904440">
        <w:rPr>
          <w:rFonts w:asciiTheme="majorHAnsi" w:hAnsiTheme="majorHAnsi"/>
          <w:sz w:val="20"/>
          <w:szCs w:val="20"/>
        </w:rPr>
        <w:t>:</w:t>
      </w:r>
      <w:r w:rsidRPr="00904440">
        <w:rPr>
          <w:rFonts w:asciiTheme="majorHAnsi" w:hAnsiTheme="majorHAnsi"/>
          <w:b/>
          <w:bCs/>
          <w:sz w:val="20"/>
          <w:szCs w:val="20"/>
        </w:rPr>
        <w:t xml:space="preserve">                                           </w:t>
      </w:r>
    </w:p>
    <w:p w14:paraId="6DD72D5F" w14:textId="77777777" w:rsidR="00A340C7" w:rsidRPr="00904440" w:rsidRDefault="00A340C7" w:rsidP="00904440">
      <w:pPr>
        <w:numPr>
          <w:ilvl w:val="12"/>
          <w:numId w:val="0"/>
        </w:numPr>
        <w:spacing w:after="0" w:line="240" w:lineRule="auto"/>
        <w:ind w:left="480" w:firstLine="120"/>
        <w:rPr>
          <w:rFonts w:asciiTheme="majorHAnsi" w:hAnsiTheme="majorHAnsi"/>
          <w:sz w:val="20"/>
          <w:szCs w:val="20"/>
          <w:lang w:val="es-ES_tradnl"/>
        </w:rPr>
      </w:pPr>
      <w:r w:rsidRPr="00904440">
        <w:rPr>
          <w:rFonts w:asciiTheme="majorHAnsi" w:hAnsiTheme="majorHAnsi"/>
          <w:b/>
          <w:sz w:val="20"/>
          <w:szCs w:val="20"/>
          <w:lang w:val="es-ES_tradnl"/>
        </w:rPr>
        <w:t xml:space="preserve">                                        PFP=     </w:t>
      </w:r>
      <w:r w:rsidRPr="00904440">
        <w:rPr>
          <w:rFonts w:asciiTheme="majorHAnsi" w:hAnsiTheme="majorHAnsi"/>
          <w:b/>
          <w:sz w:val="20"/>
          <w:szCs w:val="20"/>
          <w:u w:val="single"/>
          <w:lang w:val="es-ES_tradnl"/>
        </w:rPr>
        <w:t>POMB</w:t>
      </w:r>
      <w:r w:rsidRPr="00904440">
        <w:rPr>
          <w:rFonts w:asciiTheme="majorHAnsi" w:hAnsiTheme="majorHAnsi"/>
          <w:b/>
          <w:sz w:val="20"/>
          <w:szCs w:val="20"/>
          <w:lang w:val="es-ES_tradnl"/>
        </w:rPr>
        <w:t xml:space="preserve">    *  300</w:t>
      </w:r>
    </w:p>
    <w:p w14:paraId="72F48A19" w14:textId="77777777" w:rsidR="00A340C7" w:rsidRPr="00904440" w:rsidRDefault="00A340C7" w:rsidP="00904440">
      <w:pPr>
        <w:numPr>
          <w:ilvl w:val="12"/>
          <w:numId w:val="0"/>
        </w:numPr>
        <w:spacing w:after="0" w:line="240" w:lineRule="auto"/>
        <w:ind w:left="480" w:firstLine="120"/>
        <w:rPr>
          <w:rFonts w:asciiTheme="majorHAnsi" w:hAnsiTheme="majorHAnsi"/>
          <w:b/>
          <w:sz w:val="20"/>
          <w:szCs w:val="20"/>
          <w:lang w:val="es-ES_tradnl"/>
        </w:rPr>
      </w:pPr>
      <w:r w:rsidRPr="00904440">
        <w:rPr>
          <w:rFonts w:asciiTheme="majorHAnsi" w:hAnsiTheme="majorHAnsi"/>
          <w:sz w:val="20"/>
          <w:szCs w:val="20"/>
          <w:lang w:val="es-ES_tradnl"/>
        </w:rPr>
        <w:t xml:space="preserve">                                                         </w:t>
      </w:r>
      <w:r w:rsidRPr="00904440">
        <w:rPr>
          <w:rFonts w:asciiTheme="majorHAnsi" w:hAnsiTheme="majorHAnsi"/>
          <w:b/>
          <w:sz w:val="20"/>
          <w:szCs w:val="20"/>
          <w:lang w:val="es-ES_tradnl"/>
        </w:rPr>
        <w:t xml:space="preserve"> PO</w:t>
      </w:r>
    </w:p>
    <w:p w14:paraId="2A62D333" w14:textId="77777777" w:rsidR="00A340C7" w:rsidRPr="00904440" w:rsidRDefault="00A340C7" w:rsidP="00904440">
      <w:pPr>
        <w:pStyle w:val="Sinespaciado"/>
        <w:rPr>
          <w:rFonts w:asciiTheme="majorHAnsi" w:hAnsiTheme="majorHAnsi"/>
          <w:sz w:val="20"/>
          <w:szCs w:val="20"/>
          <w:lang w:val="es-CR"/>
        </w:rPr>
      </w:pPr>
      <w:r w:rsidRPr="00904440">
        <w:rPr>
          <w:rFonts w:asciiTheme="majorHAnsi" w:hAnsiTheme="majorHAnsi"/>
          <w:sz w:val="20"/>
          <w:szCs w:val="20"/>
          <w:lang w:val="es-CR"/>
        </w:rPr>
        <w:t>Dónde:</w:t>
      </w:r>
    </w:p>
    <w:p w14:paraId="2C4D1795" w14:textId="77777777" w:rsidR="00A340C7" w:rsidRPr="00904440" w:rsidRDefault="00A340C7" w:rsidP="00904440">
      <w:pPr>
        <w:pStyle w:val="Sinespaciado"/>
        <w:rPr>
          <w:rFonts w:asciiTheme="majorHAnsi" w:hAnsiTheme="majorHAnsi"/>
          <w:sz w:val="20"/>
          <w:szCs w:val="20"/>
          <w:lang w:val="es-CR"/>
        </w:rPr>
      </w:pPr>
      <w:r w:rsidRPr="00904440">
        <w:rPr>
          <w:rFonts w:asciiTheme="majorHAnsi" w:hAnsiTheme="majorHAnsi"/>
          <w:sz w:val="20"/>
          <w:szCs w:val="20"/>
          <w:lang w:val="es-CR"/>
        </w:rPr>
        <w:t xml:space="preserve"> </w:t>
      </w:r>
    </w:p>
    <w:p w14:paraId="248E709E" w14:textId="77777777" w:rsidR="00A340C7" w:rsidRPr="00904440" w:rsidRDefault="00A340C7" w:rsidP="00904440">
      <w:pPr>
        <w:pStyle w:val="Sinespaciado"/>
        <w:rPr>
          <w:rFonts w:asciiTheme="majorHAnsi" w:hAnsiTheme="majorHAnsi"/>
          <w:sz w:val="20"/>
          <w:szCs w:val="20"/>
          <w:lang w:val="es-CR"/>
        </w:rPr>
      </w:pPr>
      <w:r w:rsidRPr="00904440">
        <w:rPr>
          <w:rFonts w:asciiTheme="majorHAnsi" w:hAnsiTheme="majorHAnsi"/>
          <w:sz w:val="20"/>
          <w:szCs w:val="20"/>
          <w:lang w:val="es-CR"/>
        </w:rPr>
        <w:t>PFP = Porcentaje del Factor Precio</w:t>
      </w:r>
    </w:p>
    <w:p w14:paraId="07832DCD" w14:textId="77777777" w:rsidR="00A340C7" w:rsidRPr="00904440" w:rsidRDefault="00A340C7" w:rsidP="00904440">
      <w:pPr>
        <w:pStyle w:val="Sinespaciado"/>
        <w:rPr>
          <w:rFonts w:asciiTheme="majorHAnsi" w:hAnsiTheme="majorHAnsi"/>
          <w:sz w:val="20"/>
          <w:szCs w:val="20"/>
          <w:lang w:val="es-CR"/>
        </w:rPr>
      </w:pPr>
      <w:r w:rsidRPr="00904440">
        <w:rPr>
          <w:rFonts w:asciiTheme="majorHAnsi" w:hAnsiTheme="majorHAnsi"/>
          <w:sz w:val="20"/>
          <w:szCs w:val="20"/>
          <w:lang w:val="es-CR"/>
        </w:rPr>
        <w:t>POMB = Precio Oferta Más Bajo</w:t>
      </w:r>
    </w:p>
    <w:p w14:paraId="4E80C120" w14:textId="77777777" w:rsidR="00A340C7" w:rsidRPr="00904440" w:rsidRDefault="00A340C7" w:rsidP="00904440">
      <w:pPr>
        <w:pStyle w:val="Sinespaciado"/>
        <w:rPr>
          <w:rFonts w:asciiTheme="majorHAnsi" w:hAnsiTheme="majorHAnsi"/>
          <w:sz w:val="20"/>
          <w:szCs w:val="20"/>
          <w:lang w:val="es-CR"/>
        </w:rPr>
      </w:pPr>
      <w:r w:rsidRPr="00904440">
        <w:rPr>
          <w:rFonts w:asciiTheme="majorHAnsi" w:hAnsiTheme="majorHAnsi"/>
          <w:sz w:val="20"/>
          <w:szCs w:val="20"/>
          <w:lang w:val="es-CR"/>
        </w:rPr>
        <w:t>PO  = Precio Oferente</w:t>
      </w:r>
    </w:p>
    <w:p w14:paraId="003075CF" w14:textId="77777777" w:rsidR="00904440" w:rsidRDefault="00904440" w:rsidP="00904440">
      <w:pPr>
        <w:spacing w:after="0" w:line="240" w:lineRule="auto"/>
        <w:jc w:val="both"/>
        <w:rPr>
          <w:rFonts w:asciiTheme="majorHAnsi" w:hAnsiTheme="majorHAnsi" w:cs="TimesNewRomanPS-BoldMT"/>
          <w:b/>
          <w:bCs/>
          <w:sz w:val="20"/>
          <w:szCs w:val="20"/>
          <w:lang w:val="es-CR" w:eastAsia="es-CR"/>
        </w:rPr>
      </w:pPr>
    </w:p>
    <w:p w14:paraId="429C7E3E" w14:textId="77777777" w:rsidR="00A340C7" w:rsidRPr="00973804" w:rsidRDefault="00A340C7" w:rsidP="00A340C7">
      <w:pPr>
        <w:jc w:val="both"/>
        <w:rPr>
          <w:rFonts w:asciiTheme="majorHAnsi" w:hAnsiTheme="majorHAnsi" w:cs="Arial"/>
          <w:b/>
          <w:lang w:val="es-CR" w:eastAsia="es-ES"/>
        </w:rPr>
      </w:pPr>
      <w:r w:rsidRPr="00973804">
        <w:rPr>
          <w:rFonts w:asciiTheme="majorHAnsi" w:hAnsiTheme="majorHAnsi" w:cs="Arial"/>
          <w:lang w:val="es-CR" w:eastAsia="es-ES"/>
        </w:rPr>
        <w:t xml:space="preserve">Solamente se valorarán las ofertas económicas de las ofertas técnicas que adquieran al menos 700 de los 1000 puntos definidos en la tabla de Criterios para la Evaluación Técnica (ver tabla de asignación de puntajes). </w:t>
      </w:r>
      <w:r w:rsidRPr="00973804">
        <w:rPr>
          <w:rFonts w:asciiTheme="majorHAnsi" w:hAnsiTheme="majorHAnsi" w:cs="Arial"/>
          <w:b/>
          <w:lang w:val="es-CR" w:eastAsia="es-ES"/>
        </w:rPr>
        <w:t>La consultoría se adjudicará a la oferta que obtenga el puntaje total más alto</w:t>
      </w:r>
      <w:r w:rsidRPr="00973804">
        <w:rPr>
          <w:rFonts w:asciiTheme="majorHAnsi" w:hAnsiTheme="majorHAnsi" w:cs="Arial"/>
          <w:lang w:val="es-CR" w:eastAsia="es-ES"/>
        </w:rPr>
        <w:t xml:space="preserve"> </w:t>
      </w:r>
      <w:r w:rsidRPr="00973804">
        <w:rPr>
          <w:rFonts w:asciiTheme="majorHAnsi" w:hAnsiTheme="majorHAnsi" w:cs="Arial"/>
          <w:b/>
          <w:lang w:val="es-CR" w:eastAsia="es-ES"/>
        </w:rPr>
        <w:t>entre la Evaluación técnica y oferta económica.</w:t>
      </w:r>
    </w:p>
    <w:p w14:paraId="08A3F202" w14:textId="77777777" w:rsidR="00A340C7" w:rsidRPr="00973804" w:rsidRDefault="00A340C7" w:rsidP="00A340C7">
      <w:pPr>
        <w:jc w:val="both"/>
        <w:rPr>
          <w:rFonts w:asciiTheme="majorHAnsi" w:hAnsiTheme="majorHAnsi" w:cs="Arial"/>
          <w:lang w:val="es-CR" w:eastAsia="es-ES"/>
        </w:rPr>
      </w:pPr>
      <w:r w:rsidRPr="00973804">
        <w:rPr>
          <w:rFonts w:asciiTheme="majorHAnsi" w:hAnsiTheme="majorHAnsi" w:cs="Arial"/>
          <w:lang w:val="es-CR" w:eastAsia="es-ES"/>
        </w:rPr>
        <w:t xml:space="preserve">La Oferta Económica deberá incluir un detalle de cada actividad cotizada por separado, de manera que se refleje el desglose de costos para cada producto (por ejemplo, honorarios, materiales de oficina, viáticos, boletos aéreos, transporte y otros).  En caso de ser un consultor que resida en Costa Rica, la oferta económica debe ser presentada en colones y en caso de residir fuera de Costa Rica, esta deberá ser presentada en USD dólares. </w:t>
      </w:r>
      <w:r w:rsidRPr="00973804">
        <w:rPr>
          <w:rFonts w:asciiTheme="majorHAnsi" w:hAnsiTheme="majorHAnsi" w:cs="Calibri"/>
          <w:lang w:val="es-CR"/>
        </w:rPr>
        <w:t xml:space="preserve">En la elaboración de la propuesta financiera deben contemplarse los costos referentes a traslados, alimentación y hospedaje. Además de los gastos en que el consultor(a) deba incurrir para desplazarse a los sitios de campo mencionados por una duración de máximo 5 días (máximo 4 noches hospedaje </w:t>
      </w:r>
      <w:r w:rsidRPr="00973804">
        <w:rPr>
          <w:rFonts w:asciiTheme="majorHAnsi" w:hAnsiTheme="majorHAnsi"/>
          <w:color w:val="000000" w:themeColor="text1"/>
          <w:lang w:val="es-ES_tradnl"/>
        </w:rPr>
        <w:t>Área de Conservación Huétar-Norte – visita Caño Negro, Maquenque)</w:t>
      </w:r>
      <w:r w:rsidRPr="00973804">
        <w:rPr>
          <w:rFonts w:asciiTheme="majorHAnsi" w:hAnsiTheme="majorHAnsi" w:cs="Calibri"/>
          <w:lang w:val="es-CR"/>
        </w:rPr>
        <w:t xml:space="preserve">  incluyendo días de traslados. </w:t>
      </w:r>
    </w:p>
    <w:p w14:paraId="1487F645" w14:textId="77777777" w:rsidR="00A340C7" w:rsidRPr="00C13640" w:rsidRDefault="00A340C7" w:rsidP="00A340C7">
      <w:pPr>
        <w:pStyle w:val="Heading51"/>
        <w:rPr>
          <w:lang w:val="es-ES"/>
        </w:rPr>
      </w:pPr>
      <w:r w:rsidRPr="00C13640">
        <w:rPr>
          <w:lang w:val="es-ES"/>
        </w:rPr>
        <w:t>PROCESO DE APLICACION</w:t>
      </w:r>
    </w:p>
    <w:p w14:paraId="3EFF69BE" w14:textId="77777777" w:rsidR="00A340C7" w:rsidRPr="00C13640" w:rsidRDefault="00A340C7" w:rsidP="00A340C7">
      <w:pPr>
        <w:autoSpaceDE w:val="0"/>
        <w:autoSpaceDN w:val="0"/>
        <w:adjustRightInd w:val="0"/>
        <w:ind w:right="193"/>
        <w:jc w:val="both"/>
        <w:rPr>
          <w:rFonts w:cs="Arial"/>
          <w:lang w:val="es-CR" w:eastAsia="es-ES"/>
        </w:rPr>
      </w:pPr>
      <w:r w:rsidRPr="00C13640">
        <w:rPr>
          <w:rFonts w:cs="Arial"/>
          <w:lang w:val="es-CR" w:eastAsia="es-ES"/>
        </w:rPr>
        <w:t>Las personas que deseen postularse para esta consultoría deben necesariamente presentar la siguiente documentación:</w:t>
      </w:r>
    </w:p>
    <w:p w14:paraId="67886C19" w14:textId="77777777" w:rsidR="00A340C7" w:rsidRPr="00C13640"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C13640">
        <w:rPr>
          <w:rFonts w:cs="Arial"/>
          <w:sz w:val="20"/>
          <w:lang w:val="es-CR" w:eastAsia="es-ES"/>
        </w:rPr>
        <w:t>Carta de interés (máximo 2 páginas) debidamente firmada.</w:t>
      </w:r>
    </w:p>
    <w:p w14:paraId="77A7DF42" w14:textId="77777777" w:rsidR="00A340C7" w:rsidRPr="00C13640"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C13640">
        <w:rPr>
          <w:rFonts w:cs="Arial"/>
          <w:sz w:val="20"/>
          <w:lang w:val="es-CR" w:eastAsia="es-ES"/>
        </w:rPr>
        <w:t>Nota de interés (máximo 2 páginas), indicando como su labor y esta consultoría va a contribuir para acelerar el cumplimiento de los objetivos de desarrollo sostenible y fortalecer la igualdad de género.</w:t>
      </w:r>
    </w:p>
    <w:p w14:paraId="7E2CE18E" w14:textId="77777777" w:rsidR="00A340C7" w:rsidRPr="00804F8C"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C13640">
        <w:rPr>
          <w:rFonts w:cs="Arial"/>
          <w:sz w:val="20"/>
          <w:lang w:val="es-CR" w:eastAsia="es-ES"/>
        </w:rPr>
        <w:t>Oferta económica detallada (mostrando honorarios, boletos aéreos, viáticos, costos talleres y logística, personal de apoyo si fuera necesario) la cual debe ser presentada en moneda nacional (colones</w:t>
      </w:r>
      <w:r w:rsidRPr="00804F8C">
        <w:rPr>
          <w:rFonts w:cs="Arial"/>
          <w:sz w:val="20"/>
          <w:lang w:val="es-CR" w:eastAsia="es-ES"/>
        </w:rPr>
        <w:t xml:space="preserve"> costarricenses) para los consultores nacionales, y en dólares estadounidenses para los consultores internacionales.</w:t>
      </w:r>
      <w:r w:rsidRPr="00804F8C" w:rsidDel="00C1203E">
        <w:rPr>
          <w:rFonts w:cs="Arial"/>
          <w:sz w:val="20"/>
          <w:lang w:val="es-CR" w:eastAsia="es-ES"/>
        </w:rPr>
        <w:t xml:space="preserve"> </w:t>
      </w:r>
    </w:p>
    <w:p w14:paraId="1AD60B16" w14:textId="77777777" w:rsidR="00A340C7" w:rsidRPr="00804F8C"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804F8C">
        <w:rPr>
          <w:rFonts w:cs="Arial"/>
          <w:sz w:val="20"/>
          <w:lang w:val="es-CR" w:eastAsia="es-ES"/>
        </w:rPr>
        <w:t>Oferta técnica que indique como abarcarán la consultoría (metodología) para proporcionar los resultados solicitados en el plazo indicado. NOTA: La oferta técnica debe ser redactada en inglés ya que de esta manera se evaluará la capacidad de redacción en este idioma pues el informe final debe ser escrito tanto en inglés como español.</w:t>
      </w:r>
    </w:p>
    <w:p w14:paraId="20740045" w14:textId="77777777" w:rsidR="00A340C7" w:rsidRPr="00804F8C"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804F8C">
        <w:rPr>
          <w:rFonts w:cs="Arial"/>
          <w:sz w:val="20"/>
          <w:lang w:val="es-CR" w:eastAsia="es-ES"/>
        </w:rPr>
        <w:t>Hoja de vida actualizada en un máximo de cuatro páginas que refleje claramente los criterios a evaluar.</w:t>
      </w:r>
    </w:p>
    <w:p w14:paraId="1D3B102A" w14:textId="77777777" w:rsidR="00A340C7" w:rsidRPr="00804F8C"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804F8C">
        <w:rPr>
          <w:rFonts w:cs="Arial"/>
          <w:b/>
          <w:sz w:val="20"/>
          <w:lang w:val="es-CR" w:eastAsia="es-ES"/>
        </w:rPr>
        <w:t>Formulario P-11</w:t>
      </w:r>
      <w:r w:rsidRPr="00804F8C">
        <w:rPr>
          <w:rFonts w:cs="Arial"/>
          <w:sz w:val="20"/>
          <w:lang w:val="es-CR" w:eastAsia="es-ES"/>
        </w:rPr>
        <w:t xml:space="preserve"> (localizable en </w:t>
      </w:r>
      <w:hyperlink r:id="rId10" w:history="1">
        <w:r w:rsidRPr="00804F8C">
          <w:rPr>
            <w:rStyle w:val="Hipervnculo"/>
            <w:rFonts w:cs="Arial"/>
            <w:sz w:val="20"/>
            <w:lang w:val="es-CR" w:eastAsia="es-ES"/>
          </w:rPr>
          <w:t>www.cr.undp.org</w:t>
        </w:r>
      </w:hyperlink>
      <w:r w:rsidRPr="00804F8C">
        <w:rPr>
          <w:rFonts w:cs="Arial"/>
          <w:sz w:val="20"/>
          <w:lang w:val="es-CR" w:eastAsia="es-ES"/>
        </w:rPr>
        <w:t xml:space="preserve"> /Operaciones/ Centro de Servicios/Formularios P11). Este es un requisito indispensable para la aceptación de las ofertas.</w:t>
      </w:r>
    </w:p>
    <w:p w14:paraId="7DE7DE77" w14:textId="77777777" w:rsidR="00A340C7" w:rsidRPr="00804F8C" w:rsidRDefault="00A340C7" w:rsidP="00A340C7">
      <w:pPr>
        <w:numPr>
          <w:ilvl w:val="0"/>
          <w:numId w:val="24"/>
        </w:numPr>
        <w:tabs>
          <w:tab w:val="clear" w:pos="720"/>
          <w:tab w:val="num" w:pos="840"/>
        </w:tabs>
        <w:autoSpaceDE w:val="0"/>
        <w:autoSpaceDN w:val="0"/>
        <w:adjustRightInd w:val="0"/>
        <w:spacing w:after="0" w:line="240" w:lineRule="auto"/>
        <w:ind w:left="851" w:right="193" w:hanging="709"/>
        <w:jc w:val="both"/>
        <w:rPr>
          <w:rFonts w:cs="Arial"/>
          <w:sz w:val="20"/>
          <w:lang w:val="es-CR" w:eastAsia="es-ES"/>
        </w:rPr>
      </w:pPr>
      <w:r w:rsidRPr="00804F8C">
        <w:rPr>
          <w:rFonts w:cs="Arial"/>
          <w:sz w:val="20"/>
          <w:lang w:val="es-CR" w:eastAsia="es-ES"/>
        </w:rPr>
        <w:t>En caso de ser un equipo, indicar claramente quien será la persona que liderara la consultoría.</w:t>
      </w:r>
    </w:p>
    <w:p w14:paraId="434E78CF" w14:textId="77777777" w:rsidR="00A340C7" w:rsidRPr="00804F8C" w:rsidRDefault="00A340C7" w:rsidP="00A340C7">
      <w:pPr>
        <w:autoSpaceDE w:val="0"/>
        <w:autoSpaceDN w:val="0"/>
        <w:adjustRightInd w:val="0"/>
        <w:spacing w:after="0" w:line="240" w:lineRule="auto"/>
        <w:ind w:left="851" w:right="193"/>
        <w:jc w:val="both"/>
        <w:rPr>
          <w:rFonts w:cs="Arial"/>
          <w:sz w:val="12"/>
          <w:lang w:val="es-CR" w:eastAsia="es-ES"/>
        </w:rPr>
      </w:pPr>
    </w:p>
    <w:p w14:paraId="347D8786" w14:textId="77777777" w:rsidR="00A340C7" w:rsidRPr="00C13640" w:rsidRDefault="00A340C7" w:rsidP="00A340C7">
      <w:pPr>
        <w:autoSpaceDE w:val="0"/>
        <w:autoSpaceDN w:val="0"/>
        <w:adjustRightInd w:val="0"/>
        <w:ind w:right="193"/>
        <w:jc w:val="both"/>
        <w:rPr>
          <w:rFonts w:cs="Arial"/>
          <w:lang w:val="es-CR" w:eastAsia="es-ES"/>
        </w:rPr>
      </w:pPr>
      <w:r w:rsidRPr="00C13640">
        <w:rPr>
          <w:rFonts w:cs="Arial"/>
          <w:lang w:val="es-CR" w:eastAsia="es-ES"/>
        </w:rPr>
        <w:t xml:space="preserve">Dicha documentación (archivos electrónicos separados) deberá ser remitida, vía correo electrónico a la siguiente dirección: </w:t>
      </w:r>
      <w:hyperlink r:id="rId11" w:history="1">
        <w:r w:rsidRPr="00C13640">
          <w:rPr>
            <w:rStyle w:val="Hipervnculo"/>
            <w:rFonts w:cs="Arial"/>
            <w:b/>
            <w:lang w:val="es-CR" w:eastAsia="es-ES"/>
          </w:rPr>
          <w:t>adquisiciones.cr@undp.org</w:t>
        </w:r>
      </w:hyperlink>
      <w:r w:rsidRPr="00C13640">
        <w:rPr>
          <w:rFonts w:cs="Arial"/>
          <w:lang w:val="es-CR" w:eastAsia="es-ES"/>
        </w:rPr>
        <w:t>, identificando el asunto del mensaje electrónico con “</w:t>
      </w:r>
      <w:r w:rsidRPr="00C13640">
        <w:rPr>
          <w:rFonts w:cs="Arial"/>
          <w:b/>
          <w:i/>
          <w:lang w:val="es-CR" w:eastAsia="es-ES"/>
        </w:rPr>
        <w:t>Consultor Internacional</w:t>
      </w:r>
      <w:r w:rsidRPr="00C13640">
        <w:rPr>
          <w:rFonts w:cs="Arial"/>
          <w:lang w:val="es-CR" w:eastAsia="es-ES"/>
        </w:rPr>
        <w:t xml:space="preserve"> </w:t>
      </w:r>
      <w:r w:rsidRPr="00C13640">
        <w:rPr>
          <w:rFonts w:cs="Arial"/>
          <w:b/>
          <w:i/>
          <w:lang w:val="es-CR" w:eastAsia="es-ES"/>
        </w:rPr>
        <w:t>Evaluación Final de Período Humedales</w:t>
      </w:r>
      <w:r w:rsidRPr="00C13640">
        <w:rPr>
          <w:rFonts w:cs="Arial"/>
          <w:lang w:val="es-CR" w:eastAsia="es-ES"/>
        </w:rPr>
        <w:t>” o “</w:t>
      </w:r>
      <w:r w:rsidRPr="00C13640">
        <w:rPr>
          <w:rFonts w:cs="Arial"/>
          <w:b/>
          <w:i/>
          <w:lang w:val="es-CR" w:eastAsia="es-ES"/>
        </w:rPr>
        <w:t>Consultor Nacional Evaluación Final de Período Humedales</w:t>
      </w:r>
      <w:r w:rsidRPr="00C13640">
        <w:rPr>
          <w:rFonts w:cs="Arial"/>
          <w:lang w:val="es-CR" w:eastAsia="es-ES"/>
        </w:rPr>
        <w:t>”</w:t>
      </w:r>
    </w:p>
    <w:p w14:paraId="4EC4EFDA" w14:textId="77777777" w:rsidR="00A340C7" w:rsidRPr="00C13640" w:rsidRDefault="00A340C7" w:rsidP="00A340C7">
      <w:pPr>
        <w:autoSpaceDE w:val="0"/>
        <w:autoSpaceDN w:val="0"/>
        <w:adjustRightInd w:val="0"/>
        <w:spacing w:before="240" w:after="0"/>
        <w:jc w:val="both"/>
        <w:rPr>
          <w:rFonts w:asciiTheme="minorHAnsi" w:hAnsiTheme="minorHAnsi" w:cstheme="minorHAnsi"/>
          <w:lang w:val="es-ES"/>
        </w:rPr>
      </w:pPr>
      <w:r w:rsidRPr="00C13640">
        <w:rPr>
          <w:lang w:val="es-CR"/>
        </w:rPr>
        <w:t>La fecha límite para aplicar a esta consultoría es el día</w:t>
      </w:r>
      <w:r w:rsidRPr="00C13640">
        <w:rPr>
          <w:rFonts w:asciiTheme="minorHAnsi" w:hAnsiTheme="minorHAnsi" w:cstheme="minorHAnsi"/>
          <w:b/>
          <w:lang w:val="es-ES"/>
        </w:rPr>
        <w:t xml:space="preserve"> domingo 27 de mayo de 2018</w:t>
      </w:r>
      <w:r w:rsidRPr="00C13640">
        <w:rPr>
          <w:rFonts w:asciiTheme="minorHAnsi" w:hAnsiTheme="minorHAnsi" w:cstheme="minorHAnsi"/>
          <w:b/>
          <w:bCs/>
          <w:lang w:val="es-ES"/>
        </w:rPr>
        <w:t>.</w:t>
      </w:r>
      <w:r w:rsidRPr="00C13640">
        <w:rPr>
          <w:rFonts w:asciiTheme="minorHAnsi" w:hAnsiTheme="minorHAnsi" w:cstheme="minorHAnsi"/>
          <w:bCs/>
          <w:lang w:val="es-ES"/>
        </w:rPr>
        <w:t>, al correo electrónico:</w:t>
      </w:r>
      <w:r w:rsidRPr="00C13640">
        <w:rPr>
          <w:rFonts w:asciiTheme="minorHAnsi" w:hAnsiTheme="minorHAnsi" w:cstheme="minorHAnsi"/>
          <w:lang w:val="es-ES"/>
        </w:rPr>
        <w:t xml:space="preserve"> </w:t>
      </w:r>
      <w:hyperlink r:id="rId12" w:history="1">
        <w:r w:rsidRPr="00C13640">
          <w:rPr>
            <w:rStyle w:val="Hipervnculo"/>
            <w:rFonts w:asciiTheme="minorHAnsi" w:hAnsiTheme="minorHAnsi"/>
            <w:b/>
            <w:i/>
            <w:lang w:val="es-CR"/>
          </w:rPr>
          <w:t>adquisiciones.cr@undp.org</w:t>
        </w:r>
      </w:hyperlink>
      <w:r w:rsidRPr="00C13640">
        <w:rPr>
          <w:rFonts w:asciiTheme="minorHAnsi" w:hAnsiTheme="minorHAnsi"/>
          <w:b/>
          <w:i/>
          <w:lang w:val="es-CR"/>
        </w:rPr>
        <w:t xml:space="preserve">. </w:t>
      </w:r>
      <w:r w:rsidRPr="00C13640">
        <w:rPr>
          <w:rFonts w:cs="Arial"/>
          <w:lang w:val="es-CR" w:eastAsia="es-ES"/>
        </w:rPr>
        <w:t>En caso de que los adjuntos superen los 6MB, debe enviar la oferta mediante varios correos.</w:t>
      </w:r>
    </w:p>
    <w:p w14:paraId="743265AB" w14:textId="77777777" w:rsidR="00A340C7" w:rsidRPr="00C361D8" w:rsidRDefault="00A340C7" w:rsidP="00A340C7">
      <w:pPr>
        <w:outlineLvl w:val="0"/>
        <w:rPr>
          <w:rFonts w:cs="Calibri"/>
          <w:b/>
          <w:i/>
          <w:color w:val="FF0000"/>
          <w:lang w:val="es-CR"/>
        </w:rPr>
      </w:pPr>
      <w:r w:rsidRPr="00C13640">
        <w:rPr>
          <w:rFonts w:cs="Calibri"/>
          <w:lang w:val="es-CR"/>
        </w:rPr>
        <w:t>Para</w:t>
      </w:r>
      <w:r w:rsidRPr="00C13640">
        <w:rPr>
          <w:lang w:val="es-CR"/>
        </w:rPr>
        <w:t xml:space="preserve"> </w:t>
      </w:r>
      <w:r w:rsidRPr="00C13640">
        <w:rPr>
          <w:rFonts w:cs="Calibri"/>
          <w:lang w:val="es-CR"/>
        </w:rPr>
        <w:t>consultas comunicarse a</w:t>
      </w:r>
      <w:r w:rsidRPr="00C13640">
        <w:rPr>
          <w:lang w:val="es-CR"/>
        </w:rPr>
        <w:t xml:space="preserve"> </w:t>
      </w:r>
      <w:r w:rsidRPr="00C13640">
        <w:rPr>
          <w:rFonts w:cs="Calibri"/>
          <w:b/>
          <w:i/>
          <w:color w:val="FF0000"/>
          <w:lang w:val="es-CR"/>
        </w:rPr>
        <w:t xml:space="preserve"> </w:t>
      </w:r>
      <w:hyperlink r:id="rId13" w:history="1">
        <w:r w:rsidRPr="00C13640">
          <w:rPr>
            <w:rStyle w:val="Hipervnculo"/>
            <w:rFonts w:asciiTheme="minorHAnsi" w:hAnsiTheme="minorHAnsi"/>
            <w:b/>
            <w:i/>
            <w:lang w:val="es-CR"/>
          </w:rPr>
          <w:t>adquisiciones.cr@undp.org</w:t>
        </w:r>
      </w:hyperlink>
      <w:r w:rsidRPr="00C13640">
        <w:rPr>
          <w:rFonts w:cs="Calibri"/>
          <w:b/>
          <w:i/>
          <w:lang w:val="es-CR"/>
        </w:rPr>
        <w:t xml:space="preserve"> a más tardar el 22 de mayo de 2018.</w:t>
      </w:r>
    </w:p>
    <w:p w14:paraId="4C734B67" w14:textId="77777777" w:rsidR="00A340C7" w:rsidRDefault="00A340C7" w:rsidP="00A340C7">
      <w:pPr>
        <w:jc w:val="both"/>
        <w:rPr>
          <w:rFonts w:cs="Calibri"/>
          <w:sz w:val="20"/>
          <w:szCs w:val="24"/>
          <w:lang w:val="es-ES"/>
        </w:rPr>
      </w:pPr>
      <w:r w:rsidRPr="000D6E00">
        <w:rPr>
          <w:rFonts w:asciiTheme="minorHAnsi" w:hAnsiTheme="minorHAnsi" w:cstheme="minorHAnsi"/>
          <w:b/>
          <w:bCs/>
          <w:u w:val="single"/>
          <w:lang w:val="es-ES"/>
        </w:rPr>
        <w:t>Nota:</w:t>
      </w:r>
      <w:r w:rsidRPr="000D6E00">
        <w:rPr>
          <w:rFonts w:asciiTheme="minorHAnsi" w:hAnsiTheme="minorHAnsi" w:cstheme="minorHAnsi"/>
          <w:b/>
          <w:bCs/>
          <w:lang w:val="es-ES"/>
        </w:rPr>
        <w:t xml:space="preserve"> Este proceso de licitación está dirigido a profesionales, que prestarán sus servicios de manera individual.</w:t>
      </w:r>
      <w:r w:rsidRPr="00D95DBC">
        <w:rPr>
          <w:rFonts w:cs="Calibri"/>
          <w:sz w:val="20"/>
          <w:szCs w:val="24"/>
          <w:lang w:val="es-ES"/>
        </w:rPr>
        <w:t xml:space="preserve"> </w:t>
      </w:r>
    </w:p>
    <w:p w14:paraId="79C546BB" w14:textId="77777777" w:rsidR="000C2F5E" w:rsidRDefault="000C2F5E" w:rsidP="00980AA7">
      <w:pPr>
        <w:pStyle w:val="Heading31"/>
      </w:pPr>
      <w:bookmarkStart w:id="74" w:name="_Toc299122844"/>
      <w:bookmarkStart w:id="75" w:name="_Toc299122866"/>
      <w:bookmarkStart w:id="76" w:name="_Toc299126630"/>
      <w:bookmarkStart w:id="77" w:name="_Toc299133053"/>
      <w:bookmarkStart w:id="78" w:name="_Toc321341562"/>
    </w:p>
    <w:p w14:paraId="20375E56" w14:textId="77777777" w:rsidR="000C2F5E" w:rsidRDefault="000C2F5E" w:rsidP="00980AA7">
      <w:pPr>
        <w:pStyle w:val="Heading31"/>
      </w:pPr>
    </w:p>
    <w:p w14:paraId="02507968" w14:textId="57FAA9AE" w:rsidR="00980AA7" w:rsidRPr="00417EDF" w:rsidRDefault="0010634D" w:rsidP="00980AA7">
      <w:pPr>
        <w:pStyle w:val="Heading31"/>
      </w:pPr>
      <w:r w:rsidRPr="00417EDF">
        <w:t>Annex A (TdR</w:t>
      </w:r>
      <w:r w:rsidR="00980AA7" w:rsidRPr="00417EDF">
        <w:t>): Project Logical Framework</w:t>
      </w:r>
      <w:bookmarkEnd w:id="74"/>
      <w:bookmarkEnd w:id="75"/>
      <w:bookmarkEnd w:id="76"/>
      <w:bookmarkEnd w:id="77"/>
      <w:bookmarkEnd w:id="78"/>
    </w:p>
    <w:p w14:paraId="644E3A82" w14:textId="77777777" w:rsidR="00980AA7" w:rsidRPr="00417EDF" w:rsidRDefault="00980AA7" w:rsidP="00980AA7">
      <w:pPr>
        <w:pStyle w:val="Epgrafe"/>
        <w:keepNext/>
        <w:rPr>
          <w:rFonts w:asciiTheme="majorHAnsi" w:hAnsiTheme="majorHAnsi"/>
        </w:rPr>
      </w:pPr>
      <w:r w:rsidRPr="00417EDF">
        <w:rPr>
          <w:rFonts w:asciiTheme="majorHAnsi" w:hAnsiTheme="majorHAnsi"/>
        </w:rPr>
        <w:t xml:space="preserve">Level at 30 June 2017 will be provided to FTE Evaluator at beginning of his/her assignment. </w:t>
      </w:r>
    </w:p>
    <w:tbl>
      <w:tblPr>
        <w:tblW w:w="5000" w:type="pct"/>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1381"/>
        <w:gridCol w:w="1029"/>
        <w:gridCol w:w="1308"/>
        <w:gridCol w:w="1469"/>
        <w:gridCol w:w="1468"/>
        <w:gridCol w:w="1117"/>
        <w:gridCol w:w="1106"/>
      </w:tblGrid>
      <w:tr w:rsidR="00980AA7" w:rsidRPr="00417EDF" w14:paraId="02772977" w14:textId="77777777" w:rsidTr="00664DAA">
        <w:trPr>
          <w:trHeight w:val="342"/>
        </w:trPr>
        <w:tc>
          <w:tcPr>
            <w:tcW w:w="777" w:type="pct"/>
            <w:shd w:val="clear" w:color="auto" w:fill="auto"/>
            <w:vAlign w:val="center"/>
          </w:tcPr>
          <w:p w14:paraId="2827821E" w14:textId="77777777" w:rsidR="00980AA7" w:rsidRPr="00417EDF" w:rsidRDefault="00980AA7" w:rsidP="00664DAA">
            <w:pPr>
              <w:spacing w:after="0" w:line="240" w:lineRule="auto"/>
              <w:rPr>
                <w:sz w:val="14"/>
              </w:rPr>
            </w:pPr>
            <w:r w:rsidRPr="00417EDF">
              <w:rPr>
                <w:b/>
                <w:sz w:val="14"/>
              </w:rPr>
              <w:t>Objective/Outcome</w:t>
            </w:r>
          </w:p>
        </w:tc>
        <w:tc>
          <w:tcPr>
            <w:tcW w:w="579" w:type="pct"/>
            <w:shd w:val="clear" w:color="auto" w:fill="auto"/>
            <w:vAlign w:val="center"/>
          </w:tcPr>
          <w:p w14:paraId="0EB7912B" w14:textId="77777777" w:rsidR="00980AA7" w:rsidRPr="00417EDF" w:rsidRDefault="00980AA7" w:rsidP="00664DAA">
            <w:pPr>
              <w:spacing w:after="0" w:line="240" w:lineRule="auto"/>
              <w:rPr>
                <w:sz w:val="14"/>
              </w:rPr>
            </w:pPr>
            <w:r w:rsidRPr="00417EDF">
              <w:rPr>
                <w:b/>
                <w:sz w:val="14"/>
              </w:rPr>
              <w:t>Description</w:t>
            </w:r>
          </w:p>
        </w:tc>
        <w:tc>
          <w:tcPr>
            <w:tcW w:w="736" w:type="pct"/>
            <w:shd w:val="clear" w:color="auto" w:fill="auto"/>
            <w:vAlign w:val="center"/>
          </w:tcPr>
          <w:p w14:paraId="3348D10D" w14:textId="77777777" w:rsidR="00980AA7" w:rsidRPr="00417EDF" w:rsidRDefault="00980AA7" w:rsidP="00664DAA">
            <w:pPr>
              <w:spacing w:after="0" w:line="240" w:lineRule="auto"/>
              <w:rPr>
                <w:sz w:val="14"/>
              </w:rPr>
            </w:pPr>
            <w:r w:rsidRPr="00417EDF">
              <w:rPr>
                <w:b/>
                <w:sz w:val="14"/>
              </w:rPr>
              <w:t>Description of Indicator</w:t>
            </w:r>
          </w:p>
        </w:tc>
        <w:tc>
          <w:tcPr>
            <w:tcW w:w="827" w:type="pct"/>
            <w:shd w:val="clear" w:color="auto" w:fill="auto"/>
            <w:vAlign w:val="center"/>
          </w:tcPr>
          <w:p w14:paraId="0B889C91" w14:textId="77777777" w:rsidR="00980AA7" w:rsidRPr="00417EDF" w:rsidRDefault="00980AA7" w:rsidP="00664DAA">
            <w:pPr>
              <w:spacing w:after="0" w:line="240" w:lineRule="auto"/>
              <w:rPr>
                <w:sz w:val="14"/>
              </w:rPr>
            </w:pPr>
            <w:r w:rsidRPr="00417EDF">
              <w:rPr>
                <w:b/>
                <w:sz w:val="14"/>
              </w:rPr>
              <w:t>Baseline Level</w:t>
            </w:r>
          </w:p>
        </w:tc>
        <w:tc>
          <w:tcPr>
            <w:tcW w:w="827" w:type="pct"/>
            <w:shd w:val="clear" w:color="auto" w:fill="auto"/>
            <w:vAlign w:val="center"/>
          </w:tcPr>
          <w:p w14:paraId="12EB2D09" w14:textId="77777777" w:rsidR="00980AA7" w:rsidRPr="00417EDF" w:rsidRDefault="00980AA7" w:rsidP="00664DAA">
            <w:pPr>
              <w:spacing w:after="0" w:line="240" w:lineRule="auto"/>
              <w:rPr>
                <w:sz w:val="14"/>
              </w:rPr>
            </w:pPr>
            <w:r w:rsidRPr="00417EDF">
              <w:rPr>
                <w:b/>
                <w:sz w:val="14"/>
              </w:rPr>
              <w:t>Target Level at end of project</w:t>
            </w:r>
          </w:p>
        </w:tc>
        <w:tc>
          <w:tcPr>
            <w:tcW w:w="629" w:type="pct"/>
            <w:shd w:val="clear" w:color="auto" w:fill="auto"/>
            <w:vAlign w:val="center"/>
          </w:tcPr>
          <w:p w14:paraId="632B7B3F" w14:textId="77777777" w:rsidR="00980AA7" w:rsidRPr="00417EDF" w:rsidRDefault="00980AA7" w:rsidP="00664DAA">
            <w:pPr>
              <w:spacing w:after="0" w:line="240" w:lineRule="auto"/>
              <w:rPr>
                <w:sz w:val="14"/>
              </w:rPr>
            </w:pPr>
            <w:r w:rsidRPr="00417EDF">
              <w:rPr>
                <w:b/>
                <w:sz w:val="14"/>
              </w:rPr>
              <w:t>Level at 30 June 2015</w:t>
            </w:r>
          </w:p>
        </w:tc>
        <w:tc>
          <w:tcPr>
            <w:tcW w:w="623" w:type="pct"/>
            <w:shd w:val="clear" w:color="auto" w:fill="auto"/>
            <w:vAlign w:val="center"/>
          </w:tcPr>
          <w:p w14:paraId="16241CF2" w14:textId="77777777" w:rsidR="00980AA7" w:rsidRPr="00417EDF" w:rsidRDefault="00980AA7" w:rsidP="00664DAA">
            <w:pPr>
              <w:spacing w:after="0" w:line="240" w:lineRule="auto"/>
              <w:rPr>
                <w:sz w:val="14"/>
              </w:rPr>
            </w:pPr>
            <w:r w:rsidRPr="00417EDF">
              <w:rPr>
                <w:b/>
                <w:sz w:val="14"/>
              </w:rPr>
              <w:t>Level at 30 June 2016</w:t>
            </w:r>
          </w:p>
        </w:tc>
      </w:tr>
      <w:tr w:rsidR="00980AA7" w:rsidRPr="00417EDF" w14:paraId="729F5837" w14:textId="77777777" w:rsidTr="00980AA7">
        <w:tc>
          <w:tcPr>
            <w:tcW w:w="777" w:type="pct"/>
            <w:shd w:val="clear" w:color="auto" w:fill="auto"/>
          </w:tcPr>
          <w:p w14:paraId="307E5A87" w14:textId="77777777" w:rsidR="00980AA7" w:rsidRPr="00417EDF" w:rsidRDefault="00980AA7" w:rsidP="00980AA7">
            <w:pPr>
              <w:rPr>
                <w:sz w:val="14"/>
              </w:rPr>
            </w:pPr>
            <w:r w:rsidRPr="00417EDF">
              <w:rPr>
                <w:rFonts w:cs="Calibri"/>
                <w:sz w:val="14"/>
              </w:rPr>
              <w:t>Objective</w:t>
            </w:r>
          </w:p>
        </w:tc>
        <w:tc>
          <w:tcPr>
            <w:tcW w:w="579" w:type="pct"/>
            <w:shd w:val="clear" w:color="auto" w:fill="auto"/>
          </w:tcPr>
          <w:p w14:paraId="7A63AB88" w14:textId="77777777" w:rsidR="00980AA7" w:rsidRPr="00417EDF" w:rsidRDefault="00980AA7" w:rsidP="00980AA7">
            <w:pPr>
              <w:rPr>
                <w:sz w:val="14"/>
              </w:rPr>
            </w:pPr>
            <w:r w:rsidRPr="00417EDF">
              <w:rPr>
                <w:rFonts w:cs="Calibri"/>
                <w:sz w:val="14"/>
              </w:rPr>
              <w:t>To improve management in order to increase the conservation, sustainable use, and maintenance of the ecosystem services of internationally important wetlands.</w:t>
            </w:r>
          </w:p>
        </w:tc>
        <w:tc>
          <w:tcPr>
            <w:tcW w:w="736" w:type="pct"/>
            <w:shd w:val="clear" w:color="auto" w:fill="auto"/>
          </w:tcPr>
          <w:p w14:paraId="5CB883FB" w14:textId="77777777" w:rsidR="00980AA7" w:rsidRPr="00417EDF" w:rsidRDefault="00980AA7" w:rsidP="00980AA7">
            <w:pPr>
              <w:rPr>
                <w:sz w:val="14"/>
              </w:rPr>
            </w:pPr>
            <w:r w:rsidRPr="00417EDF">
              <w:rPr>
                <w:rFonts w:cs="Calibri"/>
                <w:sz w:val="14"/>
              </w:rPr>
              <w:t>Total area (in hectares [ha]) of IIPW within the SINAC</w:t>
            </w:r>
          </w:p>
        </w:tc>
        <w:tc>
          <w:tcPr>
            <w:tcW w:w="827" w:type="pct"/>
            <w:shd w:val="clear" w:color="auto" w:fill="auto"/>
          </w:tcPr>
          <w:p w14:paraId="2DAC0C87" w14:textId="77777777" w:rsidR="00980AA7" w:rsidRPr="00417EDF" w:rsidRDefault="00980AA7" w:rsidP="00980AA7">
            <w:pPr>
              <w:rPr>
                <w:sz w:val="14"/>
              </w:rPr>
            </w:pPr>
            <w:r w:rsidRPr="00417EDF">
              <w:rPr>
                <w:rFonts w:cs="Calibri"/>
                <w:sz w:val="14"/>
              </w:rPr>
              <w:t>569,742 ha</w:t>
            </w:r>
          </w:p>
        </w:tc>
        <w:tc>
          <w:tcPr>
            <w:tcW w:w="827" w:type="pct"/>
            <w:shd w:val="clear" w:color="auto" w:fill="auto"/>
          </w:tcPr>
          <w:p w14:paraId="3C695070" w14:textId="5B609732" w:rsidR="00980AA7" w:rsidRPr="00417EDF" w:rsidRDefault="008239EA" w:rsidP="00980AA7">
            <w:pPr>
              <w:rPr>
                <w:sz w:val="14"/>
              </w:rPr>
            </w:pPr>
            <w:r w:rsidRPr="00417EDF">
              <w:rPr>
                <w:rFonts w:cs="Calibri"/>
                <w:sz w:val="14"/>
              </w:rPr>
              <w:t>589,742 ha   (Té</w:t>
            </w:r>
            <w:r w:rsidR="00980AA7" w:rsidRPr="00417EDF">
              <w:rPr>
                <w:rFonts w:cs="Calibri"/>
                <w:sz w:val="14"/>
              </w:rPr>
              <w:t>rraba-Sierpe is expanded by 5,000 ha; and other protected areas are expanded by 15,000 and declared as RAMSAR sites)</w:t>
            </w:r>
          </w:p>
        </w:tc>
        <w:tc>
          <w:tcPr>
            <w:tcW w:w="629" w:type="pct"/>
            <w:shd w:val="clear" w:color="auto" w:fill="auto"/>
          </w:tcPr>
          <w:p w14:paraId="448D898A" w14:textId="77777777" w:rsidR="00534FDE" w:rsidRDefault="00980AA7" w:rsidP="00664DAA">
            <w:pPr>
              <w:spacing w:after="0" w:line="240" w:lineRule="auto"/>
              <w:rPr>
                <w:rFonts w:cs="Calibri"/>
                <w:sz w:val="14"/>
              </w:rPr>
            </w:pPr>
            <w:r w:rsidRPr="00417EDF">
              <w:rPr>
                <w:rFonts w:cs="Calibri"/>
                <w:sz w:val="14"/>
              </w:rPr>
              <w:t xml:space="preserve">A proposal of new Ramsar sites or expanded current ones are drafted and under </w:t>
            </w:r>
            <w:r w:rsidR="00534FDE">
              <w:rPr>
                <w:rFonts w:cs="Calibri"/>
                <w:sz w:val="14"/>
              </w:rPr>
              <w:t>way to be approve by each SINAC’</w:t>
            </w:r>
            <w:r w:rsidRPr="00417EDF">
              <w:rPr>
                <w:rFonts w:cs="Calibri"/>
                <w:sz w:val="14"/>
              </w:rPr>
              <w:t xml:space="preserve">s Conservation Area, because:   </w:t>
            </w:r>
          </w:p>
          <w:p w14:paraId="2F3FB7C6" w14:textId="4C30AC35" w:rsidR="00980AA7" w:rsidRPr="00534FDE" w:rsidRDefault="00980AA7" w:rsidP="00664DAA">
            <w:pPr>
              <w:spacing w:after="0" w:line="240" w:lineRule="auto"/>
              <w:rPr>
                <w:rFonts w:cs="Calibri"/>
                <w:sz w:val="14"/>
              </w:rPr>
            </w:pPr>
            <w:r w:rsidRPr="00417EDF">
              <w:rPr>
                <w:rFonts w:cs="Calibri"/>
                <w:sz w:val="14"/>
              </w:rPr>
              <w:t>1.</w:t>
            </w:r>
            <w:r w:rsidR="00534FDE">
              <w:rPr>
                <w:rFonts w:cs="Calibri"/>
                <w:sz w:val="14"/>
              </w:rPr>
              <w:t xml:space="preserve"> </w:t>
            </w:r>
            <w:r w:rsidRPr="00417EDF">
              <w:rPr>
                <w:rFonts w:cs="Calibri"/>
                <w:sz w:val="14"/>
              </w:rPr>
              <w:t>The current politic instruction is not to create new protected Areas if there is not a participative process before hand with the population in the surroundings or directly affected by the wetland. With that being said in Terraba Sierpe Wetland it is only possible to add 5000 HA as a Ramsar Ecosystem because those are the only ones inhabited and since the other ones are occupied and it is a participative process they are not going to agree to the terms and conditions.  2.</w:t>
            </w:r>
            <w:r w:rsidRPr="00417EDF">
              <w:rPr>
                <w:rFonts w:cs="Calibri"/>
                <w:sz w:val="14"/>
              </w:rPr>
              <w:tab/>
              <w:t>The project is looking to add approximately 15 000 ha as a wetland Ramsar that are currently wildlife-protected areas but that have not been yet acknowledged as Ramsar ecosystem.</w:t>
            </w:r>
          </w:p>
        </w:tc>
        <w:tc>
          <w:tcPr>
            <w:tcW w:w="623" w:type="pct"/>
            <w:shd w:val="clear" w:color="auto" w:fill="auto"/>
          </w:tcPr>
          <w:p w14:paraId="3A79EDAA" w14:textId="0901E717" w:rsidR="00980AA7" w:rsidRPr="00417EDF" w:rsidRDefault="00980AA7" w:rsidP="00980AA7">
            <w:pPr>
              <w:rPr>
                <w:sz w:val="14"/>
              </w:rPr>
            </w:pPr>
            <w:r w:rsidRPr="00417EDF">
              <w:rPr>
                <w:rFonts w:cs="Calibri"/>
                <w:sz w:val="14"/>
              </w:rPr>
              <w:t>T</w:t>
            </w:r>
            <w:r w:rsidR="008239EA" w:rsidRPr="00417EDF">
              <w:rPr>
                <w:rFonts w:cs="Calibri"/>
                <w:sz w:val="14"/>
              </w:rPr>
              <w:t>arget met and surpassed. Total Á</w:t>
            </w:r>
            <w:r w:rsidRPr="00417EDF">
              <w:rPr>
                <w:rFonts w:cs="Calibri"/>
                <w:sz w:val="14"/>
              </w:rPr>
              <w:t>rea of IIPW within the SINAC will cover 20,000ha. Finalized technical studies, field delimitation and map drawings of 7.000 ha of wetlands in Caribe Noreste IIWP and in Terraba-Sierpe there are 4,000 ha identified and field delimitation and map drawings of 100ha.</w:t>
            </w:r>
          </w:p>
        </w:tc>
      </w:tr>
      <w:tr w:rsidR="00980AA7" w:rsidRPr="00417EDF" w14:paraId="63957FF2" w14:textId="77777777" w:rsidTr="00980AA7">
        <w:tc>
          <w:tcPr>
            <w:tcW w:w="777" w:type="pct"/>
            <w:shd w:val="clear" w:color="auto" w:fill="auto"/>
          </w:tcPr>
          <w:p w14:paraId="66081E6E" w14:textId="77777777" w:rsidR="00980AA7" w:rsidRPr="00417EDF" w:rsidRDefault="00980AA7" w:rsidP="00664DAA">
            <w:pPr>
              <w:spacing w:after="0" w:line="240" w:lineRule="auto"/>
              <w:rPr>
                <w:sz w:val="14"/>
              </w:rPr>
            </w:pPr>
          </w:p>
        </w:tc>
        <w:tc>
          <w:tcPr>
            <w:tcW w:w="579" w:type="pct"/>
            <w:shd w:val="clear" w:color="auto" w:fill="auto"/>
          </w:tcPr>
          <w:p w14:paraId="608443E4" w14:textId="77777777" w:rsidR="00980AA7" w:rsidRPr="00417EDF" w:rsidRDefault="00980AA7" w:rsidP="00664DAA">
            <w:pPr>
              <w:spacing w:after="0" w:line="240" w:lineRule="auto"/>
              <w:rPr>
                <w:sz w:val="14"/>
              </w:rPr>
            </w:pPr>
          </w:p>
        </w:tc>
        <w:tc>
          <w:tcPr>
            <w:tcW w:w="736" w:type="pct"/>
            <w:shd w:val="clear" w:color="auto" w:fill="auto"/>
          </w:tcPr>
          <w:p w14:paraId="4D2D6B2D" w14:textId="77777777" w:rsidR="00980AA7" w:rsidRPr="00417EDF" w:rsidRDefault="00980AA7" w:rsidP="00664DAA">
            <w:pPr>
              <w:spacing w:after="0" w:line="240" w:lineRule="auto"/>
              <w:rPr>
                <w:sz w:val="14"/>
              </w:rPr>
            </w:pPr>
            <w:r w:rsidRPr="00417EDF">
              <w:rPr>
                <w:rFonts w:cs="Calibri"/>
                <w:sz w:val="14"/>
              </w:rPr>
              <w:t>Change in the management effectiveness of seven (7) internationally important wetland PAs as measured through the METT scorecard</w:t>
            </w:r>
          </w:p>
        </w:tc>
        <w:tc>
          <w:tcPr>
            <w:tcW w:w="827" w:type="pct"/>
            <w:shd w:val="clear" w:color="auto" w:fill="auto"/>
          </w:tcPr>
          <w:p w14:paraId="62758605" w14:textId="74AD251A" w:rsidR="00980AA7" w:rsidRPr="00417EDF" w:rsidRDefault="00980AA7" w:rsidP="00664DAA">
            <w:pPr>
              <w:spacing w:after="0" w:line="240" w:lineRule="auto"/>
              <w:rPr>
                <w:sz w:val="14"/>
                <w:lang w:val="es-ES"/>
              </w:rPr>
            </w:pPr>
            <w:r w:rsidRPr="00417EDF">
              <w:rPr>
                <w:rFonts w:cs="Calibri"/>
                <w:sz w:val="14"/>
              </w:rPr>
              <w:t xml:space="preserve"> </w:t>
            </w:r>
            <w:r w:rsidRPr="00417EDF">
              <w:rPr>
                <w:rFonts w:cs="Calibri"/>
                <w:sz w:val="14"/>
                <w:lang w:val="es-ES"/>
              </w:rPr>
              <w:t>Palo Verde: 47.4%             Terraba Sierp</w:t>
            </w:r>
            <w:r w:rsidR="008239EA" w:rsidRPr="00417EDF">
              <w:rPr>
                <w:rFonts w:cs="Calibri"/>
                <w:sz w:val="14"/>
                <w:lang w:val="es-ES"/>
              </w:rPr>
              <w:t>e: 63.5%                    Cañ</w:t>
            </w:r>
            <w:r w:rsidRPr="00417EDF">
              <w:rPr>
                <w:rFonts w:cs="Calibri"/>
                <w:sz w:val="14"/>
                <w:lang w:val="es-ES"/>
              </w:rPr>
              <w:t>o Negro WR: 57.5%   Maquenque: 39.5%                    Caribe Noreste: 53.5%                                                                         Gandoca Manzanillo NWR: 56.5%                  Tamarindo NWR: 56.5%</w:t>
            </w:r>
          </w:p>
        </w:tc>
        <w:tc>
          <w:tcPr>
            <w:tcW w:w="827" w:type="pct"/>
            <w:shd w:val="clear" w:color="auto" w:fill="auto"/>
          </w:tcPr>
          <w:p w14:paraId="51A36481" w14:textId="7DFCEAE0" w:rsidR="00980AA7" w:rsidRPr="00417EDF" w:rsidRDefault="00980AA7" w:rsidP="00664DAA">
            <w:pPr>
              <w:spacing w:after="0" w:line="240" w:lineRule="auto"/>
              <w:rPr>
                <w:sz w:val="14"/>
                <w:lang w:val="es-ES"/>
              </w:rPr>
            </w:pPr>
            <w:r w:rsidRPr="00417EDF">
              <w:rPr>
                <w:rFonts w:cs="Calibri"/>
                <w:sz w:val="14"/>
                <w:lang w:val="es-ES"/>
              </w:rPr>
              <w:t xml:space="preserve"> Palo Verde: 67.4%                Terraba Sierp</w:t>
            </w:r>
            <w:r w:rsidR="008239EA" w:rsidRPr="00417EDF">
              <w:rPr>
                <w:rFonts w:cs="Calibri"/>
                <w:sz w:val="14"/>
                <w:lang w:val="es-ES"/>
              </w:rPr>
              <w:t>e: 83.5%                    Cañ</w:t>
            </w:r>
            <w:r w:rsidRPr="00417EDF">
              <w:rPr>
                <w:rFonts w:cs="Calibri"/>
                <w:sz w:val="14"/>
                <w:lang w:val="es-ES"/>
              </w:rPr>
              <w:t>o Negro WR: 77.5%   Maquenque: 59.5%                    Caribe Noreste:73.5%                  Gandoca Manzanillo NWR: 76.5%                  Tamarindo NWR: 76.5%</w:t>
            </w:r>
          </w:p>
        </w:tc>
        <w:tc>
          <w:tcPr>
            <w:tcW w:w="629" w:type="pct"/>
            <w:shd w:val="clear" w:color="auto" w:fill="auto"/>
          </w:tcPr>
          <w:p w14:paraId="045377EB" w14:textId="5136189F" w:rsidR="00980AA7" w:rsidRPr="00417EDF" w:rsidRDefault="00980AA7" w:rsidP="00664DAA">
            <w:pPr>
              <w:spacing w:after="0" w:line="240" w:lineRule="auto"/>
              <w:rPr>
                <w:sz w:val="14"/>
              </w:rPr>
            </w:pPr>
            <w:r w:rsidRPr="00417EDF">
              <w:rPr>
                <w:rFonts w:cs="Calibri"/>
                <w:sz w:val="14"/>
              </w:rPr>
              <w:t xml:space="preserve">The METT evaluations and the business plans (done by Barreras project) were revised in order for them to improve and be applied. The scenarios have been analyzed in order to award non-essential services and business plans.   METT evaluations were </w:t>
            </w:r>
            <w:r w:rsidR="008239EA" w:rsidRPr="00417EDF">
              <w:rPr>
                <w:rFonts w:cs="Calibri"/>
                <w:sz w:val="14"/>
              </w:rPr>
              <w:t>analyzed</w:t>
            </w:r>
            <w:r w:rsidRPr="00417EDF">
              <w:rPr>
                <w:rFonts w:cs="Calibri"/>
                <w:sz w:val="14"/>
              </w:rPr>
              <w:t xml:space="preserve"> to know the indicators and to take into account in the pla</w:t>
            </w:r>
            <w:r w:rsidR="008239EA" w:rsidRPr="00417EDF">
              <w:rPr>
                <w:rFonts w:cs="Calibri"/>
                <w:sz w:val="14"/>
              </w:rPr>
              <w:t>nning</w:t>
            </w:r>
            <w:r w:rsidRPr="00417EDF">
              <w:rPr>
                <w:rFonts w:cs="Calibri"/>
                <w:sz w:val="14"/>
              </w:rPr>
              <w:t xml:space="preserve"> process of the project.   Regarding with the management, we are developing a framework which includes a national policy on wetlands, a national strategy on wetlands, regional wetlands plans, and specific wetlands management plans.  At the moment, we have a conceptual and methodological scheme and a basic study on Costa Rica wetlands situation.</w:t>
            </w:r>
          </w:p>
        </w:tc>
        <w:tc>
          <w:tcPr>
            <w:tcW w:w="623" w:type="pct"/>
            <w:shd w:val="clear" w:color="auto" w:fill="auto"/>
          </w:tcPr>
          <w:p w14:paraId="112C17B0" w14:textId="1E2E8EFF" w:rsidR="00980AA7" w:rsidRPr="00417EDF" w:rsidRDefault="00980AA7" w:rsidP="00664DAA">
            <w:pPr>
              <w:spacing w:after="0" w:line="240" w:lineRule="auto"/>
              <w:rPr>
                <w:sz w:val="14"/>
              </w:rPr>
            </w:pPr>
            <w:r w:rsidRPr="00417EDF">
              <w:rPr>
                <w:rFonts w:cs="Calibri"/>
                <w:sz w:val="14"/>
              </w:rPr>
              <w:t>This indicator will be measured for the mid term evaluation in July 20</w:t>
            </w:r>
            <w:r w:rsidR="008239EA" w:rsidRPr="00417EDF">
              <w:rPr>
                <w:rFonts w:cs="Calibri"/>
                <w:sz w:val="14"/>
              </w:rPr>
              <w:t xml:space="preserve">17. Local management plans for </w:t>
            </w:r>
            <w:r w:rsidRPr="00417EDF">
              <w:rPr>
                <w:rFonts w:cs="Calibri"/>
                <w:sz w:val="14"/>
              </w:rPr>
              <w:t>Caribe Noreste and Palo Verde IIWP elaborated.  For the remaining IIWP stakeholder maps were completed.</w:t>
            </w:r>
          </w:p>
        </w:tc>
      </w:tr>
      <w:tr w:rsidR="00980AA7" w:rsidRPr="00417EDF" w14:paraId="6A58F4AF" w14:textId="77777777" w:rsidTr="00980AA7">
        <w:tc>
          <w:tcPr>
            <w:tcW w:w="777" w:type="pct"/>
            <w:shd w:val="clear" w:color="auto" w:fill="auto"/>
          </w:tcPr>
          <w:p w14:paraId="795A4BEA" w14:textId="77777777" w:rsidR="00980AA7" w:rsidRPr="00417EDF" w:rsidRDefault="00980AA7" w:rsidP="00664DAA">
            <w:pPr>
              <w:spacing w:after="0" w:line="240" w:lineRule="auto"/>
              <w:rPr>
                <w:sz w:val="14"/>
              </w:rPr>
            </w:pPr>
          </w:p>
        </w:tc>
        <w:tc>
          <w:tcPr>
            <w:tcW w:w="579" w:type="pct"/>
            <w:shd w:val="clear" w:color="auto" w:fill="auto"/>
          </w:tcPr>
          <w:p w14:paraId="181F4A85" w14:textId="77777777" w:rsidR="00980AA7" w:rsidRPr="00417EDF" w:rsidRDefault="00980AA7" w:rsidP="00664DAA">
            <w:pPr>
              <w:spacing w:after="0" w:line="240" w:lineRule="auto"/>
              <w:rPr>
                <w:sz w:val="14"/>
              </w:rPr>
            </w:pPr>
          </w:p>
        </w:tc>
        <w:tc>
          <w:tcPr>
            <w:tcW w:w="736" w:type="pct"/>
            <w:shd w:val="clear" w:color="auto" w:fill="auto"/>
          </w:tcPr>
          <w:p w14:paraId="037A8332" w14:textId="77777777" w:rsidR="00980AA7" w:rsidRPr="00417EDF" w:rsidRDefault="00980AA7" w:rsidP="00664DAA">
            <w:pPr>
              <w:spacing w:after="0" w:line="240" w:lineRule="auto"/>
              <w:rPr>
                <w:sz w:val="14"/>
              </w:rPr>
            </w:pPr>
            <w:r w:rsidRPr="00417EDF">
              <w:rPr>
                <w:rFonts w:cs="Calibri"/>
                <w:sz w:val="14"/>
              </w:rPr>
              <w:t>Change in the financial capacity of the eleven (11) internationally important wetland PAs according to that established through the total average score in the UNDP/GEF Sustainability Scorecard</w:t>
            </w:r>
          </w:p>
        </w:tc>
        <w:tc>
          <w:tcPr>
            <w:tcW w:w="827" w:type="pct"/>
            <w:shd w:val="clear" w:color="auto" w:fill="auto"/>
          </w:tcPr>
          <w:p w14:paraId="0E07D575" w14:textId="77777777" w:rsidR="00980AA7" w:rsidRPr="00417EDF" w:rsidRDefault="00980AA7" w:rsidP="00664DAA">
            <w:pPr>
              <w:spacing w:after="0" w:line="240" w:lineRule="auto"/>
              <w:rPr>
                <w:sz w:val="14"/>
              </w:rPr>
            </w:pPr>
            <w:r w:rsidRPr="00417EDF">
              <w:rPr>
                <w:rFonts w:cs="Calibri"/>
                <w:sz w:val="14"/>
              </w:rPr>
              <w:t xml:space="preserve"> Legal, regulatory, and institutional framework: 31.1%    Business planning and tools for cost-effective management: 18.6%   Tools for generating income and its allocation: 22.5%    Total: 25.0%</w:t>
            </w:r>
          </w:p>
        </w:tc>
        <w:tc>
          <w:tcPr>
            <w:tcW w:w="827" w:type="pct"/>
            <w:shd w:val="clear" w:color="auto" w:fill="auto"/>
          </w:tcPr>
          <w:p w14:paraId="5D949722" w14:textId="77777777" w:rsidR="00980AA7" w:rsidRPr="00417EDF" w:rsidRDefault="00980AA7" w:rsidP="00664DAA">
            <w:pPr>
              <w:spacing w:after="0" w:line="240" w:lineRule="auto"/>
              <w:rPr>
                <w:sz w:val="14"/>
              </w:rPr>
            </w:pPr>
            <w:r w:rsidRPr="00417EDF">
              <w:rPr>
                <w:rFonts w:cs="Calibri"/>
                <w:sz w:val="14"/>
              </w:rPr>
              <w:t xml:space="preserve"> Legal, regulatory, and institutional framework: 51.1%    Business planning and tools for cost-effective management: 38.6%    Tools for generating income and its allocation: 42.5%   Total: 45.0%</w:t>
            </w:r>
          </w:p>
        </w:tc>
        <w:tc>
          <w:tcPr>
            <w:tcW w:w="629" w:type="pct"/>
            <w:shd w:val="clear" w:color="auto" w:fill="auto"/>
          </w:tcPr>
          <w:p w14:paraId="2876E4F2" w14:textId="77777777" w:rsidR="00980AA7" w:rsidRPr="00417EDF" w:rsidRDefault="00980AA7" w:rsidP="00664DAA">
            <w:pPr>
              <w:spacing w:after="0" w:line="240" w:lineRule="auto"/>
              <w:rPr>
                <w:sz w:val="14"/>
              </w:rPr>
            </w:pPr>
            <w:r w:rsidRPr="00417EDF">
              <w:rPr>
                <w:rFonts w:cs="Calibri"/>
                <w:sz w:val="14"/>
              </w:rPr>
              <w:t>A conceptual and methodological framework of valuing the ecological services has been developed.  Also a stakeholder analysis in underway.  This will be the basis of the financial mechanisms that be propose in the future to help SINAC to improve its incomes on wetlands protected areas.</w:t>
            </w:r>
          </w:p>
        </w:tc>
        <w:tc>
          <w:tcPr>
            <w:tcW w:w="623" w:type="pct"/>
            <w:shd w:val="clear" w:color="auto" w:fill="auto"/>
          </w:tcPr>
          <w:p w14:paraId="7439D979" w14:textId="77777777" w:rsidR="00980AA7" w:rsidRPr="00417EDF" w:rsidRDefault="00980AA7" w:rsidP="00664DAA">
            <w:pPr>
              <w:spacing w:after="0" w:line="240" w:lineRule="auto"/>
              <w:rPr>
                <w:sz w:val="14"/>
              </w:rPr>
            </w:pPr>
            <w:r w:rsidRPr="00417EDF">
              <w:rPr>
                <w:rFonts w:cs="Calibri"/>
                <w:sz w:val="14"/>
              </w:rPr>
              <w:t>This indicator will be measured for the mid term evaluation in July 2017. Primary and secondary data for the evaluation of eco systems services on wetlands collected and systemized for the 7 IIPW prioritized in the PRODOC.     Progress in the development of a Strategy to improve the collection, implementation and accountability of the Water Consumption Canon as a financial instrument to enhance financial capacities of the 11 IIPW.</w:t>
            </w:r>
          </w:p>
        </w:tc>
      </w:tr>
      <w:tr w:rsidR="00980AA7" w:rsidRPr="00417EDF" w14:paraId="3F8C8BFE" w14:textId="77777777" w:rsidTr="00980AA7">
        <w:tc>
          <w:tcPr>
            <w:tcW w:w="777" w:type="pct"/>
            <w:shd w:val="clear" w:color="auto" w:fill="auto"/>
          </w:tcPr>
          <w:p w14:paraId="71AFD5FB" w14:textId="77777777" w:rsidR="00980AA7" w:rsidRPr="00417EDF" w:rsidRDefault="00980AA7" w:rsidP="00664DAA">
            <w:pPr>
              <w:spacing w:after="0" w:line="240" w:lineRule="auto"/>
              <w:rPr>
                <w:sz w:val="14"/>
              </w:rPr>
            </w:pPr>
          </w:p>
        </w:tc>
        <w:tc>
          <w:tcPr>
            <w:tcW w:w="579" w:type="pct"/>
            <w:shd w:val="clear" w:color="auto" w:fill="auto"/>
          </w:tcPr>
          <w:p w14:paraId="01B0FA6B" w14:textId="77777777" w:rsidR="00980AA7" w:rsidRPr="00417EDF" w:rsidRDefault="00980AA7" w:rsidP="00664DAA">
            <w:pPr>
              <w:spacing w:after="0" w:line="240" w:lineRule="auto"/>
              <w:rPr>
                <w:sz w:val="14"/>
              </w:rPr>
            </w:pPr>
          </w:p>
        </w:tc>
        <w:tc>
          <w:tcPr>
            <w:tcW w:w="736" w:type="pct"/>
            <w:shd w:val="clear" w:color="auto" w:fill="auto"/>
          </w:tcPr>
          <w:p w14:paraId="7D8394A3" w14:textId="77777777" w:rsidR="00980AA7" w:rsidRPr="00417EDF" w:rsidRDefault="00980AA7" w:rsidP="00664DAA">
            <w:pPr>
              <w:spacing w:after="0" w:line="240" w:lineRule="auto"/>
              <w:rPr>
                <w:sz w:val="14"/>
              </w:rPr>
            </w:pPr>
            <w:r w:rsidRPr="00417EDF">
              <w:rPr>
                <w:rFonts w:cs="Calibri"/>
                <w:sz w:val="14"/>
              </w:rPr>
              <w:t>National policy for the protection of wetlands</w:t>
            </w:r>
          </w:p>
        </w:tc>
        <w:tc>
          <w:tcPr>
            <w:tcW w:w="827" w:type="pct"/>
            <w:shd w:val="clear" w:color="auto" w:fill="auto"/>
          </w:tcPr>
          <w:p w14:paraId="3BEA3325" w14:textId="77777777" w:rsidR="00980AA7" w:rsidRPr="00417EDF" w:rsidRDefault="00980AA7" w:rsidP="00664DAA">
            <w:pPr>
              <w:spacing w:after="0" w:line="240" w:lineRule="auto"/>
              <w:rPr>
                <w:sz w:val="14"/>
              </w:rPr>
            </w:pPr>
            <w:r w:rsidRPr="00417EDF">
              <w:rPr>
                <w:rFonts w:cs="Calibri"/>
                <w:sz w:val="14"/>
              </w:rPr>
              <w:t>0</w:t>
            </w:r>
          </w:p>
        </w:tc>
        <w:tc>
          <w:tcPr>
            <w:tcW w:w="827" w:type="pct"/>
            <w:shd w:val="clear" w:color="auto" w:fill="auto"/>
          </w:tcPr>
          <w:p w14:paraId="22B8DBA6" w14:textId="77777777" w:rsidR="00980AA7" w:rsidRPr="00417EDF" w:rsidRDefault="00980AA7" w:rsidP="00664DAA">
            <w:pPr>
              <w:spacing w:after="0" w:line="240" w:lineRule="auto"/>
              <w:rPr>
                <w:sz w:val="14"/>
              </w:rPr>
            </w:pPr>
            <w:r w:rsidRPr="00417EDF">
              <w:rPr>
                <w:rFonts w:cs="Calibri"/>
                <w:sz w:val="14"/>
              </w:rPr>
              <w:t>1</w:t>
            </w:r>
          </w:p>
        </w:tc>
        <w:tc>
          <w:tcPr>
            <w:tcW w:w="629" w:type="pct"/>
            <w:shd w:val="clear" w:color="auto" w:fill="auto"/>
          </w:tcPr>
          <w:p w14:paraId="28CF348A" w14:textId="77777777" w:rsidR="00980AA7" w:rsidRPr="00417EDF" w:rsidRDefault="00980AA7" w:rsidP="00664DAA">
            <w:pPr>
              <w:spacing w:after="0" w:line="240" w:lineRule="auto"/>
              <w:rPr>
                <w:sz w:val="14"/>
              </w:rPr>
            </w:pPr>
            <w:r w:rsidRPr="00417EDF">
              <w:rPr>
                <w:rFonts w:cs="Calibri"/>
                <w:sz w:val="14"/>
              </w:rPr>
              <w:t>This is a new project indicator. The project analyzed the current political framework for the conservation of wetlands and identified the need for the development of a national policy to ensure the protection of this important ecosystem. The project is already working on the policy and it should be approved in early 2016.</w:t>
            </w:r>
          </w:p>
        </w:tc>
        <w:tc>
          <w:tcPr>
            <w:tcW w:w="623" w:type="pct"/>
            <w:shd w:val="clear" w:color="auto" w:fill="auto"/>
          </w:tcPr>
          <w:p w14:paraId="301F65AE" w14:textId="77777777" w:rsidR="00980AA7" w:rsidRPr="00417EDF" w:rsidRDefault="00980AA7" w:rsidP="00664DAA">
            <w:pPr>
              <w:spacing w:after="0" w:line="240" w:lineRule="auto"/>
              <w:rPr>
                <w:sz w:val="14"/>
              </w:rPr>
            </w:pPr>
            <w:r w:rsidRPr="00417EDF">
              <w:rPr>
                <w:rFonts w:cs="Calibri"/>
                <w:sz w:val="14"/>
              </w:rPr>
              <w:t>A draft of the National Wetland Policy has been delivered.    14 regional workshops were delivered as part of the participatory process in the formulation of the National Wetlands Policy. Indigenous groups have requested a specific sub-process to broaden their participation in the development of the National Wetland Policy.</w:t>
            </w:r>
          </w:p>
        </w:tc>
      </w:tr>
      <w:tr w:rsidR="00980AA7" w:rsidRPr="00417EDF" w14:paraId="20E5CD53" w14:textId="77777777" w:rsidTr="00980AA7">
        <w:tc>
          <w:tcPr>
            <w:tcW w:w="777" w:type="pct"/>
            <w:shd w:val="clear" w:color="auto" w:fill="auto"/>
          </w:tcPr>
          <w:p w14:paraId="0DE36991" w14:textId="77777777" w:rsidR="00980AA7" w:rsidRPr="00417EDF" w:rsidRDefault="00980AA7" w:rsidP="00664DAA">
            <w:pPr>
              <w:spacing w:after="0" w:line="240" w:lineRule="auto"/>
              <w:rPr>
                <w:sz w:val="14"/>
              </w:rPr>
            </w:pPr>
            <w:r w:rsidRPr="00417EDF">
              <w:rPr>
                <w:rFonts w:cs="Calibri"/>
                <w:sz w:val="14"/>
              </w:rPr>
              <w:t>Outcome 1</w:t>
            </w:r>
          </w:p>
        </w:tc>
        <w:tc>
          <w:tcPr>
            <w:tcW w:w="579" w:type="pct"/>
            <w:shd w:val="clear" w:color="auto" w:fill="auto"/>
          </w:tcPr>
          <w:p w14:paraId="68558E6E" w14:textId="77777777" w:rsidR="00980AA7" w:rsidRPr="00417EDF" w:rsidRDefault="00980AA7" w:rsidP="00664DAA">
            <w:pPr>
              <w:spacing w:after="0" w:line="240" w:lineRule="auto"/>
              <w:rPr>
                <w:sz w:val="14"/>
              </w:rPr>
            </w:pPr>
            <w:r w:rsidRPr="00417EDF">
              <w:rPr>
                <w:rFonts w:cs="Calibri"/>
                <w:sz w:val="14"/>
              </w:rPr>
              <w:t>Protected area (PA) system representation and emplacement of institutional capacity for the sustainable management and conservation of wetlands</w:t>
            </w:r>
          </w:p>
        </w:tc>
        <w:tc>
          <w:tcPr>
            <w:tcW w:w="736" w:type="pct"/>
            <w:shd w:val="clear" w:color="auto" w:fill="auto"/>
          </w:tcPr>
          <w:p w14:paraId="3545F8FD" w14:textId="77777777" w:rsidR="00980AA7" w:rsidRPr="00417EDF" w:rsidRDefault="00980AA7" w:rsidP="00664DAA">
            <w:pPr>
              <w:spacing w:after="0" w:line="240" w:lineRule="auto"/>
              <w:rPr>
                <w:sz w:val="14"/>
              </w:rPr>
            </w:pPr>
            <w:r w:rsidRPr="00417EDF">
              <w:rPr>
                <w:rFonts w:cs="Calibri"/>
                <w:sz w:val="14"/>
              </w:rPr>
              <w:t>Change in ecological representativeness (ha) within eleven IIPW</w:t>
            </w:r>
          </w:p>
        </w:tc>
        <w:tc>
          <w:tcPr>
            <w:tcW w:w="827" w:type="pct"/>
            <w:shd w:val="clear" w:color="auto" w:fill="auto"/>
          </w:tcPr>
          <w:p w14:paraId="586DD262" w14:textId="77777777" w:rsidR="00980AA7" w:rsidRPr="00417EDF" w:rsidRDefault="00980AA7" w:rsidP="00664DAA">
            <w:pPr>
              <w:spacing w:after="0" w:line="240" w:lineRule="auto"/>
              <w:rPr>
                <w:sz w:val="14"/>
              </w:rPr>
            </w:pPr>
            <w:r w:rsidRPr="00417EDF">
              <w:rPr>
                <w:rFonts w:cs="Calibri"/>
                <w:sz w:val="14"/>
              </w:rPr>
              <w:t xml:space="preserve"> Open water: 1,299 ha                                                                 Shallow waters: 2,579 ha   Swamp forest: 31,989 ha   Palm forest: 61,582 ha    Mixed wetlands: 809 ha   Lagoons: 141ha                                                                                    Mangroves: 17,345 ha    Herbaceous swamp:  19,535 ha</w:t>
            </w:r>
          </w:p>
        </w:tc>
        <w:tc>
          <w:tcPr>
            <w:tcW w:w="827" w:type="pct"/>
            <w:shd w:val="clear" w:color="auto" w:fill="auto"/>
          </w:tcPr>
          <w:p w14:paraId="082CD697" w14:textId="77777777" w:rsidR="00980AA7" w:rsidRPr="00417EDF" w:rsidRDefault="00980AA7" w:rsidP="00664DAA">
            <w:pPr>
              <w:spacing w:after="0" w:line="240" w:lineRule="auto"/>
              <w:rPr>
                <w:sz w:val="14"/>
              </w:rPr>
            </w:pPr>
            <w:r w:rsidRPr="00417EDF">
              <w:rPr>
                <w:rFonts w:cs="Calibri"/>
                <w:sz w:val="14"/>
              </w:rPr>
              <w:t xml:space="preserve"> Open water: 2,069.91                                                                           ha    Shallow waters: 2,579 ha   Swamp forest: 31,989 ha                                                                              Palm forest: 64,453.5 ha     Mixed wetlands: 809 ha   Lagoons: 146.63 ha   Mangroves: 20,349.93 ha    Herbaceous swamp:  19,535 ha    Other wetlands:  3,844.57 ha   None-wetland ecosystems (forested areas and islands): 1,565.46 ha</w:t>
            </w:r>
          </w:p>
        </w:tc>
        <w:tc>
          <w:tcPr>
            <w:tcW w:w="629" w:type="pct"/>
            <w:shd w:val="clear" w:color="auto" w:fill="auto"/>
          </w:tcPr>
          <w:p w14:paraId="024B4094" w14:textId="77777777" w:rsidR="00534FDE" w:rsidRDefault="00980AA7" w:rsidP="00664DAA">
            <w:pPr>
              <w:spacing w:after="0" w:line="240" w:lineRule="auto"/>
              <w:rPr>
                <w:rFonts w:cs="Calibri"/>
                <w:sz w:val="14"/>
              </w:rPr>
            </w:pPr>
            <w:r w:rsidRPr="00417EDF">
              <w:rPr>
                <w:rFonts w:cs="Calibri"/>
                <w:sz w:val="14"/>
              </w:rPr>
              <w:t xml:space="preserve">The project is developing the previous technical studies to:  </w:t>
            </w:r>
          </w:p>
          <w:p w14:paraId="3B2D487D" w14:textId="77777777" w:rsidR="00534FDE" w:rsidRDefault="00534FDE" w:rsidP="00664DAA">
            <w:pPr>
              <w:spacing w:after="0" w:line="240" w:lineRule="auto"/>
              <w:rPr>
                <w:rFonts w:cs="Calibri"/>
                <w:sz w:val="14"/>
              </w:rPr>
            </w:pPr>
            <w:r>
              <w:rPr>
                <w:rFonts w:cs="Calibri"/>
                <w:sz w:val="14"/>
              </w:rPr>
              <w:t xml:space="preserve">1. </w:t>
            </w:r>
            <w:r w:rsidR="00980AA7" w:rsidRPr="00417EDF">
              <w:rPr>
                <w:rFonts w:cs="Calibri"/>
                <w:sz w:val="14"/>
              </w:rPr>
              <w:t>To acknowledge as a new IIPW    approximately 510 ha of open water, mangroves   and mixed wetlands  from Refugio Nacional de Vida Silvestre Ostional.  2.</w:t>
            </w:r>
            <w:r w:rsidR="00980AA7" w:rsidRPr="00417EDF">
              <w:rPr>
                <w:rFonts w:cs="Calibri"/>
                <w:sz w:val="14"/>
              </w:rPr>
              <w:tab/>
              <w:t xml:space="preserve">To acknowledge as a new IIPW, approximately 10,000 ha, of   swamp forest from   Japdeva in the Caribbean.  </w:t>
            </w:r>
          </w:p>
          <w:p w14:paraId="3B31224B" w14:textId="199BEC59" w:rsidR="00980AA7" w:rsidRPr="00417EDF" w:rsidRDefault="00534FDE" w:rsidP="00664DAA">
            <w:pPr>
              <w:spacing w:after="0" w:line="240" w:lineRule="auto"/>
              <w:rPr>
                <w:sz w:val="14"/>
              </w:rPr>
            </w:pPr>
            <w:r>
              <w:rPr>
                <w:rFonts w:cs="Calibri"/>
                <w:sz w:val="14"/>
              </w:rPr>
              <w:t xml:space="preserve">3. </w:t>
            </w:r>
            <w:r w:rsidR="00980AA7" w:rsidRPr="00417EDF">
              <w:rPr>
                <w:rFonts w:cs="Calibri"/>
                <w:sz w:val="14"/>
              </w:rPr>
              <w:t>Add approximately 5,000 ha from palm forest and mixed wetlands to the Terraba Sierpe IIPW  4.</w:t>
            </w:r>
            <w:r w:rsidR="00980AA7" w:rsidRPr="00417EDF">
              <w:rPr>
                <w:rFonts w:cs="Calibri"/>
                <w:sz w:val="14"/>
              </w:rPr>
              <w:tab/>
              <w:t>Add approximately 9,000 ha from Herbaceous swamp Ecosystem to the CaÃ±0 Negro IIPW.    Potential Ramsar sites drafted and prioritized according to its ecological representatives, provided that it will not only inc</w:t>
            </w:r>
            <w:r w:rsidR="008239EA" w:rsidRPr="00417EDF">
              <w:rPr>
                <w:rFonts w:cs="Calibri"/>
                <w:sz w:val="14"/>
              </w:rPr>
              <w:t>lude the Té</w:t>
            </w:r>
            <w:r w:rsidR="00980AA7" w:rsidRPr="00417EDF">
              <w:rPr>
                <w:rFonts w:cs="Calibri"/>
                <w:sz w:val="14"/>
              </w:rPr>
              <w:t>rraba-Sierpe expansion.  As a baseline, a Ramsar wetlands? preliminary diagnosis and map was done, which will be discuss and validate in the SINAC?s CA.</w:t>
            </w:r>
          </w:p>
        </w:tc>
        <w:tc>
          <w:tcPr>
            <w:tcW w:w="623" w:type="pct"/>
            <w:shd w:val="clear" w:color="auto" w:fill="auto"/>
          </w:tcPr>
          <w:p w14:paraId="66FD5D01" w14:textId="436C4732" w:rsidR="00980AA7" w:rsidRPr="00417EDF" w:rsidRDefault="00980AA7" w:rsidP="00664DAA">
            <w:pPr>
              <w:spacing w:after="0" w:line="240" w:lineRule="auto"/>
              <w:rPr>
                <w:sz w:val="14"/>
              </w:rPr>
            </w:pPr>
            <w:r w:rsidRPr="00417EDF">
              <w:rPr>
                <w:rFonts w:cs="Calibri"/>
                <w:sz w:val="14"/>
              </w:rPr>
              <w:t xml:space="preserve">1. We continue to acknowledge as a new IIPW approximately 510 ha of open water, mangroves and mixed wetlands from Refugio Nacional de Vida Silvestre Ostional  2. We continue working to acknowledge as a new IIPW, approximately 10,000 ha, of swamp forest from Japdeva in the Caribbean;  3. We continue working to add approximately 5,000 ha from palm forest and mixed wetlands to the Terraba Sierpe IIPW  4. We continue working to add approximately 9,000 ha from Herbaceous swamp Ecosystem to the CaÃ±0 Negro IIPW;  5. Open water: In the process of incorporating   720 ha to the marine area of Las Baulas IIWP;   6. Palm forest: In the process of incorporating   </w:t>
            </w:r>
            <w:r w:rsidR="008239EA" w:rsidRPr="00417EDF">
              <w:rPr>
                <w:rFonts w:cs="Calibri"/>
                <w:sz w:val="14"/>
              </w:rPr>
              <w:t>1800 ha in the  Northeastern Ca</w:t>
            </w:r>
            <w:r w:rsidRPr="00417EDF">
              <w:rPr>
                <w:rFonts w:cs="Calibri"/>
                <w:sz w:val="14"/>
              </w:rPr>
              <w:t>ri</w:t>
            </w:r>
            <w:r w:rsidR="008239EA" w:rsidRPr="00417EDF">
              <w:rPr>
                <w:rFonts w:cs="Calibri"/>
                <w:sz w:val="14"/>
              </w:rPr>
              <w:t>b</w:t>
            </w:r>
            <w:r w:rsidRPr="00417EDF">
              <w:rPr>
                <w:rFonts w:cs="Calibri"/>
                <w:sz w:val="14"/>
              </w:rPr>
              <w:t xml:space="preserve">bean Wetland.   7. Lagoons: In the process of incorporating   1.137ha to Laguna Corcovado (Corcovado Lagoon) as a Ramsar site;   8. Mangroves: In the process of incorporating   2.400ha; Other wetlands: Developed proposal to add  3.000ha .  9. None-wetland ecosystems (forested areas and islands): In the process </w:t>
            </w:r>
            <w:r w:rsidR="008239EA" w:rsidRPr="00417EDF">
              <w:rPr>
                <w:rFonts w:cs="Calibri"/>
                <w:sz w:val="14"/>
              </w:rPr>
              <w:t>of incorporating   Isla del Cañ</w:t>
            </w:r>
            <w:r w:rsidRPr="00417EDF">
              <w:rPr>
                <w:rFonts w:cs="Calibri"/>
                <w:sz w:val="14"/>
              </w:rPr>
              <w:t>o (300ha) and Isla Violin (1.000ha).</w:t>
            </w:r>
          </w:p>
        </w:tc>
      </w:tr>
      <w:tr w:rsidR="00980AA7" w:rsidRPr="00417EDF" w14:paraId="703A9774" w14:textId="77777777" w:rsidTr="00980AA7">
        <w:tc>
          <w:tcPr>
            <w:tcW w:w="777" w:type="pct"/>
            <w:shd w:val="clear" w:color="auto" w:fill="auto"/>
          </w:tcPr>
          <w:p w14:paraId="2B02BA73" w14:textId="77777777" w:rsidR="00980AA7" w:rsidRPr="00417EDF" w:rsidRDefault="00980AA7" w:rsidP="00664DAA">
            <w:pPr>
              <w:spacing w:after="0" w:line="240" w:lineRule="auto"/>
              <w:rPr>
                <w:sz w:val="14"/>
              </w:rPr>
            </w:pPr>
          </w:p>
        </w:tc>
        <w:tc>
          <w:tcPr>
            <w:tcW w:w="579" w:type="pct"/>
            <w:shd w:val="clear" w:color="auto" w:fill="auto"/>
          </w:tcPr>
          <w:p w14:paraId="22B7AAB1" w14:textId="77777777" w:rsidR="00980AA7" w:rsidRPr="00417EDF" w:rsidRDefault="00980AA7" w:rsidP="00664DAA">
            <w:pPr>
              <w:spacing w:after="0" w:line="240" w:lineRule="auto"/>
              <w:rPr>
                <w:sz w:val="14"/>
              </w:rPr>
            </w:pPr>
          </w:p>
        </w:tc>
        <w:tc>
          <w:tcPr>
            <w:tcW w:w="736" w:type="pct"/>
            <w:shd w:val="clear" w:color="auto" w:fill="auto"/>
          </w:tcPr>
          <w:p w14:paraId="7B1C04C4" w14:textId="77777777" w:rsidR="00980AA7" w:rsidRPr="00417EDF" w:rsidRDefault="00980AA7" w:rsidP="00664DAA">
            <w:pPr>
              <w:spacing w:after="0" w:line="240" w:lineRule="auto"/>
              <w:rPr>
                <w:sz w:val="14"/>
              </w:rPr>
            </w:pPr>
            <w:r w:rsidRPr="00417EDF">
              <w:rPr>
                <w:rFonts w:cs="Calibri"/>
                <w:sz w:val="14"/>
              </w:rPr>
              <w:t>Total area (ha) of IIPW area demarcated and legalized for conservation purposes, and recognized by stakeholders by year 3.</w:t>
            </w:r>
          </w:p>
        </w:tc>
        <w:tc>
          <w:tcPr>
            <w:tcW w:w="827" w:type="pct"/>
            <w:shd w:val="clear" w:color="auto" w:fill="auto"/>
          </w:tcPr>
          <w:p w14:paraId="7CEFC371" w14:textId="77777777" w:rsidR="00980AA7" w:rsidRPr="00417EDF" w:rsidRDefault="00980AA7" w:rsidP="00664DAA">
            <w:pPr>
              <w:spacing w:after="0" w:line="240" w:lineRule="auto"/>
              <w:rPr>
                <w:sz w:val="14"/>
              </w:rPr>
            </w:pPr>
            <w:r w:rsidRPr="00417EDF">
              <w:rPr>
                <w:rFonts w:cs="Calibri"/>
                <w:sz w:val="14"/>
              </w:rPr>
              <w:t>4,000 ha</w:t>
            </w:r>
          </w:p>
        </w:tc>
        <w:tc>
          <w:tcPr>
            <w:tcW w:w="827" w:type="pct"/>
            <w:shd w:val="clear" w:color="auto" w:fill="auto"/>
          </w:tcPr>
          <w:p w14:paraId="1529CA27" w14:textId="1F492ADE" w:rsidR="00980AA7" w:rsidRPr="00417EDF" w:rsidRDefault="008239EA" w:rsidP="00664DAA">
            <w:pPr>
              <w:spacing w:after="0" w:line="240" w:lineRule="auto"/>
              <w:rPr>
                <w:sz w:val="14"/>
              </w:rPr>
            </w:pPr>
            <w:r w:rsidRPr="00417EDF">
              <w:rPr>
                <w:rFonts w:cs="Calibri"/>
                <w:sz w:val="14"/>
              </w:rPr>
              <w:t>Té</w:t>
            </w:r>
            <w:r w:rsidR="00980AA7" w:rsidRPr="00417EDF">
              <w:rPr>
                <w:rFonts w:cs="Calibri"/>
                <w:sz w:val="14"/>
              </w:rPr>
              <w:t>rraba-Sierpe is expanded by 5,000 ha; and other protected areas are expanded by 15,000 ha and declared as RAMSAR sites</w:t>
            </w:r>
          </w:p>
        </w:tc>
        <w:tc>
          <w:tcPr>
            <w:tcW w:w="629" w:type="pct"/>
            <w:shd w:val="clear" w:color="auto" w:fill="auto"/>
          </w:tcPr>
          <w:p w14:paraId="7F3CF6A2" w14:textId="77777777" w:rsidR="00980AA7" w:rsidRPr="00417EDF" w:rsidRDefault="00980AA7" w:rsidP="00664DAA">
            <w:pPr>
              <w:spacing w:after="0" w:line="240" w:lineRule="auto"/>
              <w:rPr>
                <w:sz w:val="14"/>
              </w:rPr>
            </w:pPr>
            <w:r w:rsidRPr="00417EDF">
              <w:rPr>
                <w:rFonts w:cs="Calibri"/>
                <w:sz w:val="14"/>
              </w:rPr>
              <w:t>The investment in equipment was necessary to achieve the demarcation and legalization of the IIPW.  ARCGIS licenses for use in 11 SINACs CA were updated.  Related to this, SINACs CA staff were trained in the use of a GIS tool (ABRE), as an instrument to improve management in the IIPW.</w:t>
            </w:r>
          </w:p>
        </w:tc>
        <w:tc>
          <w:tcPr>
            <w:tcW w:w="623" w:type="pct"/>
            <w:shd w:val="clear" w:color="auto" w:fill="auto"/>
          </w:tcPr>
          <w:p w14:paraId="60CE9518" w14:textId="0F1C156B" w:rsidR="00980AA7" w:rsidRPr="00417EDF" w:rsidRDefault="00980AA7" w:rsidP="00664DAA">
            <w:pPr>
              <w:spacing w:after="0" w:line="240" w:lineRule="auto"/>
              <w:rPr>
                <w:sz w:val="14"/>
                <w:lang w:val="en-GB"/>
              </w:rPr>
            </w:pPr>
            <w:r w:rsidRPr="00417EDF">
              <w:rPr>
                <w:rFonts w:cs="Calibri"/>
                <w:sz w:val="14"/>
              </w:rPr>
              <w:t xml:space="preserve">Technical proposal to </w:t>
            </w:r>
            <w:r w:rsidR="008239EA" w:rsidRPr="00417EDF">
              <w:rPr>
                <w:rFonts w:cs="Calibri"/>
                <w:sz w:val="14"/>
              </w:rPr>
              <w:t>incorporate 4.000 ha  into   Té</w:t>
            </w:r>
            <w:r w:rsidRPr="00417EDF">
              <w:rPr>
                <w:rFonts w:cs="Calibri"/>
                <w:sz w:val="14"/>
              </w:rPr>
              <w:t xml:space="preserve">rraba Sierpe IIPW done. </w:t>
            </w:r>
            <w:r w:rsidRPr="00417EDF">
              <w:rPr>
                <w:rFonts w:cs="Calibri"/>
                <w:sz w:val="14"/>
                <w:lang w:val="en-GB"/>
              </w:rPr>
              <w:t>Additional</w:t>
            </w:r>
            <w:r w:rsidR="008239EA" w:rsidRPr="00417EDF">
              <w:rPr>
                <w:rFonts w:cs="Calibri"/>
                <w:sz w:val="14"/>
                <w:lang w:val="en-GB"/>
              </w:rPr>
              <w:t>l</w:t>
            </w:r>
            <w:r w:rsidRPr="00417EDF">
              <w:rPr>
                <w:rFonts w:cs="Calibri"/>
                <w:sz w:val="14"/>
                <w:lang w:val="en-GB"/>
              </w:rPr>
              <w:t>y, 50 ha of this ecosystem has been topographically assessed.</w:t>
            </w:r>
          </w:p>
        </w:tc>
      </w:tr>
      <w:tr w:rsidR="00980AA7" w:rsidRPr="00417EDF" w14:paraId="036315E5" w14:textId="77777777" w:rsidTr="00980AA7">
        <w:tc>
          <w:tcPr>
            <w:tcW w:w="777" w:type="pct"/>
            <w:shd w:val="clear" w:color="auto" w:fill="auto"/>
          </w:tcPr>
          <w:p w14:paraId="12D11FE6" w14:textId="77777777" w:rsidR="00980AA7" w:rsidRPr="00417EDF" w:rsidRDefault="00980AA7" w:rsidP="00664DAA">
            <w:pPr>
              <w:spacing w:after="0" w:line="240" w:lineRule="auto"/>
              <w:rPr>
                <w:sz w:val="14"/>
                <w:lang w:val="en-GB"/>
              </w:rPr>
            </w:pPr>
          </w:p>
        </w:tc>
        <w:tc>
          <w:tcPr>
            <w:tcW w:w="579" w:type="pct"/>
            <w:shd w:val="clear" w:color="auto" w:fill="auto"/>
          </w:tcPr>
          <w:p w14:paraId="7BC17D9D" w14:textId="77777777" w:rsidR="00980AA7" w:rsidRPr="00417EDF" w:rsidRDefault="00980AA7" w:rsidP="00664DAA">
            <w:pPr>
              <w:spacing w:after="0" w:line="240" w:lineRule="auto"/>
              <w:rPr>
                <w:sz w:val="14"/>
                <w:lang w:val="en-GB"/>
              </w:rPr>
            </w:pPr>
          </w:p>
        </w:tc>
        <w:tc>
          <w:tcPr>
            <w:tcW w:w="736" w:type="pct"/>
            <w:shd w:val="clear" w:color="auto" w:fill="auto"/>
          </w:tcPr>
          <w:p w14:paraId="48FCDFAE" w14:textId="77777777" w:rsidR="00980AA7" w:rsidRPr="00417EDF" w:rsidRDefault="00980AA7" w:rsidP="00664DAA">
            <w:pPr>
              <w:spacing w:after="0" w:line="240" w:lineRule="auto"/>
              <w:rPr>
                <w:sz w:val="14"/>
              </w:rPr>
            </w:pPr>
            <w:r w:rsidRPr="00417EDF">
              <w:rPr>
                <w:rFonts w:cs="Calibri"/>
                <w:sz w:val="14"/>
              </w:rPr>
              <w:t>Change in the coverage of  the invasive species Typha dominguensis in the Palo Verde IIPW</w:t>
            </w:r>
          </w:p>
        </w:tc>
        <w:tc>
          <w:tcPr>
            <w:tcW w:w="827" w:type="pct"/>
            <w:shd w:val="clear" w:color="auto" w:fill="auto"/>
          </w:tcPr>
          <w:p w14:paraId="281DE291" w14:textId="77777777" w:rsidR="00980AA7" w:rsidRPr="00417EDF" w:rsidRDefault="00980AA7" w:rsidP="00664DAA">
            <w:pPr>
              <w:spacing w:after="0" w:line="240" w:lineRule="auto"/>
              <w:rPr>
                <w:sz w:val="14"/>
              </w:rPr>
            </w:pPr>
            <w:r w:rsidRPr="00417EDF">
              <w:rPr>
                <w:rFonts w:cs="Calibri"/>
                <w:sz w:val="14"/>
              </w:rPr>
              <w:t>0%</w:t>
            </w:r>
          </w:p>
        </w:tc>
        <w:tc>
          <w:tcPr>
            <w:tcW w:w="827" w:type="pct"/>
            <w:shd w:val="clear" w:color="auto" w:fill="auto"/>
          </w:tcPr>
          <w:p w14:paraId="1D898BAD" w14:textId="436E63A4" w:rsidR="00980AA7" w:rsidRPr="00417EDF" w:rsidRDefault="00980AA7" w:rsidP="00664DAA">
            <w:pPr>
              <w:spacing w:after="0" w:line="240" w:lineRule="auto"/>
              <w:rPr>
                <w:sz w:val="14"/>
              </w:rPr>
            </w:pPr>
            <w:r w:rsidRPr="00417EDF">
              <w:rPr>
                <w:rFonts w:cs="Calibri"/>
                <w:sz w:val="14"/>
              </w:rPr>
              <w:t>10% decrease by project end</w:t>
            </w:r>
          </w:p>
        </w:tc>
        <w:tc>
          <w:tcPr>
            <w:tcW w:w="629" w:type="pct"/>
            <w:shd w:val="clear" w:color="auto" w:fill="auto"/>
          </w:tcPr>
          <w:p w14:paraId="40C02BC3" w14:textId="77777777" w:rsidR="00980AA7" w:rsidRPr="00417EDF" w:rsidRDefault="00980AA7" w:rsidP="00664DAA">
            <w:pPr>
              <w:spacing w:after="0" w:line="240" w:lineRule="auto"/>
              <w:rPr>
                <w:sz w:val="14"/>
              </w:rPr>
            </w:pPr>
            <w:r w:rsidRPr="00417EDF">
              <w:rPr>
                <w:rFonts w:cs="Calibri"/>
                <w:sz w:val="14"/>
              </w:rPr>
              <w:t>We are in the process of establishing the baseline of the invasive species Typha in the Palo Verde IIPW.  The Project has invested resources in purchasing of technological equipment for the SINACs Tempisque Conservation Area (ACT) for controlling invasive species, including Typha.</w:t>
            </w:r>
          </w:p>
        </w:tc>
        <w:tc>
          <w:tcPr>
            <w:tcW w:w="623" w:type="pct"/>
            <w:shd w:val="clear" w:color="auto" w:fill="auto"/>
          </w:tcPr>
          <w:p w14:paraId="275BAF5C" w14:textId="77777777" w:rsidR="00980AA7" w:rsidRPr="00417EDF" w:rsidRDefault="00980AA7" w:rsidP="00664DAA">
            <w:pPr>
              <w:spacing w:after="0" w:line="240" w:lineRule="auto"/>
              <w:rPr>
                <w:sz w:val="14"/>
              </w:rPr>
            </w:pPr>
            <w:r w:rsidRPr="00417EDF">
              <w:rPr>
                <w:rFonts w:cs="Calibri"/>
                <w:sz w:val="14"/>
              </w:rPr>
              <w:t>A baseline map of Typha dominguensis coverage (2.724 ha*) developed for Palo Verde IIPW. A proposal to decrease 272ha of this coverage has been developed.   * The 2.724 ha baseline for this indicator may be updated for next PIR</w:t>
            </w:r>
          </w:p>
        </w:tc>
      </w:tr>
      <w:tr w:rsidR="00980AA7" w:rsidRPr="00417EDF" w14:paraId="22BFA3E7" w14:textId="77777777" w:rsidTr="00980AA7">
        <w:tc>
          <w:tcPr>
            <w:tcW w:w="777" w:type="pct"/>
            <w:shd w:val="clear" w:color="auto" w:fill="auto"/>
          </w:tcPr>
          <w:p w14:paraId="0B4BB1E2" w14:textId="77777777" w:rsidR="00980AA7" w:rsidRPr="00417EDF" w:rsidRDefault="00980AA7" w:rsidP="00664DAA">
            <w:pPr>
              <w:spacing w:after="0" w:line="240" w:lineRule="auto"/>
              <w:rPr>
                <w:sz w:val="14"/>
              </w:rPr>
            </w:pPr>
          </w:p>
        </w:tc>
        <w:tc>
          <w:tcPr>
            <w:tcW w:w="579" w:type="pct"/>
            <w:shd w:val="clear" w:color="auto" w:fill="auto"/>
          </w:tcPr>
          <w:p w14:paraId="71F3EDB6" w14:textId="77777777" w:rsidR="00980AA7" w:rsidRPr="00417EDF" w:rsidRDefault="00980AA7" w:rsidP="00664DAA">
            <w:pPr>
              <w:spacing w:after="0" w:line="240" w:lineRule="auto"/>
              <w:rPr>
                <w:sz w:val="14"/>
              </w:rPr>
            </w:pPr>
          </w:p>
        </w:tc>
        <w:tc>
          <w:tcPr>
            <w:tcW w:w="736" w:type="pct"/>
            <w:shd w:val="clear" w:color="auto" w:fill="auto"/>
          </w:tcPr>
          <w:p w14:paraId="35F34B51" w14:textId="77777777" w:rsidR="00980AA7" w:rsidRPr="00417EDF" w:rsidRDefault="00980AA7" w:rsidP="00664DAA">
            <w:pPr>
              <w:spacing w:after="0" w:line="240" w:lineRule="auto"/>
              <w:rPr>
                <w:sz w:val="14"/>
              </w:rPr>
            </w:pPr>
            <w:r w:rsidRPr="00417EDF">
              <w:rPr>
                <w:rFonts w:cs="Calibri"/>
                <w:sz w:val="14"/>
              </w:rPr>
              <w:t>Change in the density of the devil fish (Hypostomus plecostomus) invasive species per square meter in two IIPW</w:t>
            </w:r>
          </w:p>
        </w:tc>
        <w:tc>
          <w:tcPr>
            <w:tcW w:w="827" w:type="pct"/>
            <w:shd w:val="clear" w:color="auto" w:fill="auto"/>
          </w:tcPr>
          <w:p w14:paraId="519D20FD" w14:textId="3B81E96D" w:rsidR="00980AA7" w:rsidRPr="00417EDF" w:rsidRDefault="008239EA" w:rsidP="00664DAA">
            <w:pPr>
              <w:spacing w:after="0" w:line="240" w:lineRule="auto"/>
              <w:rPr>
                <w:sz w:val="14"/>
              </w:rPr>
            </w:pPr>
            <w:r w:rsidRPr="00417EDF">
              <w:rPr>
                <w:rFonts w:cs="Calibri"/>
                <w:sz w:val="14"/>
              </w:rPr>
              <w:t xml:space="preserve"> Cañ</w:t>
            </w:r>
            <w:r w:rsidR="00980AA7" w:rsidRPr="00417EDF">
              <w:rPr>
                <w:rFonts w:cs="Calibri"/>
                <w:sz w:val="14"/>
              </w:rPr>
              <w:t>o Negro IIPW: 0    Caribe Noreste IIPW (Tortuguero National Park and Barra del Colorado National Wildlife Refuge):</w:t>
            </w:r>
          </w:p>
        </w:tc>
        <w:tc>
          <w:tcPr>
            <w:tcW w:w="827" w:type="pct"/>
            <w:shd w:val="clear" w:color="auto" w:fill="auto"/>
          </w:tcPr>
          <w:p w14:paraId="14077D74" w14:textId="77777777" w:rsidR="00980AA7" w:rsidRPr="00417EDF" w:rsidRDefault="00980AA7" w:rsidP="00664DAA">
            <w:pPr>
              <w:spacing w:after="0" w:line="240" w:lineRule="auto"/>
              <w:rPr>
                <w:sz w:val="14"/>
              </w:rPr>
            </w:pPr>
            <w:r w:rsidRPr="00417EDF">
              <w:rPr>
                <w:rFonts w:cs="Calibri"/>
                <w:sz w:val="14"/>
              </w:rPr>
              <w:t>20% reduction per square meter</w:t>
            </w:r>
          </w:p>
        </w:tc>
        <w:tc>
          <w:tcPr>
            <w:tcW w:w="629" w:type="pct"/>
            <w:shd w:val="clear" w:color="auto" w:fill="auto"/>
          </w:tcPr>
          <w:p w14:paraId="7E64820F" w14:textId="40DF3392" w:rsidR="00980AA7" w:rsidRPr="00417EDF" w:rsidRDefault="00980AA7" w:rsidP="00664DAA">
            <w:pPr>
              <w:spacing w:after="0" w:line="240" w:lineRule="auto"/>
              <w:rPr>
                <w:sz w:val="14"/>
              </w:rPr>
            </w:pPr>
            <w:r w:rsidRPr="00417EDF">
              <w:rPr>
                <w:rFonts w:cs="Calibri"/>
                <w:sz w:val="14"/>
              </w:rPr>
              <w:t>We are in the process of establishing the baseline of the invasiv</w:t>
            </w:r>
            <w:r w:rsidR="008239EA" w:rsidRPr="00417EDF">
              <w:rPr>
                <w:rFonts w:cs="Calibri"/>
                <w:sz w:val="14"/>
              </w:rPr>
              <w:t>e species Devil Fish in the Cañ</w:t>
            </w:r>
            <w:r w:rsidRPr="00417EDF">
              <w:rPr>
                <w:rFonts w:cs="Calibri"/>
                <w:sz w:val="14"/>
              </w:rPr>
              <w:t>o Negro  and the Caribe Noreste  IIPW with a rapid ecological diagnosis.</w:t>
            </w:r>
          </w:p>
        </w:tc>
        <w:tc>
          <w:tcPr>
            <w:tcW w:w="623" w:type="pct"/>
            <w:shd w:val="clear" w:color="auto" w:fill="auto"/>
          </w:tcPr>
          <w:p w14:paraId="70DE7F1E" w14:textId="5B450078" w:rsidR="00980AA7" w:rsidRPr="00417EDF" w:rsidRDefault="00980AA7" w:rsidP="00664DAA">
            <w:pPr>
              <w:spacing w:after="0" w:line="240" w:lineRule="auto"/>
              <w:rPr>
                <w:sz w:val="14"/>
              </w:rPr>
            </w:pPr>
            <w:r w:rsidRPr="00417EDF">
              <w:rPr>
                <w:rFonts w:cs="Calibri"/>
                <w:sz w:val="14"/>
              </w:rPr>
              <w:t>A baseline map of Devil fish (Hypostomus plecostom</w:t>
            </w:r>
            <w:r w:rsidR="008239EA" w:rsidRPr="00417EDF">
              <w:rPr>
                <w:rFonts w:cs="Calibri"/>
                <w:sz w:val="14"/>
              </w:rPr>
              <w:t>us)  in Caribe Noreste  and Cañ</w:t>
            </w:r>
            <w:r w:rsidRPr="00417EDF">
              <w:rPr>
                <w:rFonts w:cs="Calibri"/>
                <w:sz w:val="14"/>
              </w:rPr>
              <w:t xml:space="preserve">o Negro is under </w:t>
            </w:r>
            <w:r w:rsidR="008239EA" w:rsidRPr="00417EDF">
              <w:rPr>
                <w:rFonts w:cs="Calibri"/>
                <w:sz w:val="14"/>
              </w:rPr>
              <w:t>development</w:t>
            </w:r>
            <w:r w:rsidRPr="00417EDF">
              <w:rPr>
                <w:rFonts w:cs="Calibri"/>
                <w:sz w:val="14"/>
              </w:rPr>
              <w:t xml:space="preserve">  as well as the reduction . proposal for its control.</w:t>
            </w:r>
          </w:p>
        </w:tc>
      </w:tr>
      <w:tr w:rsidR="00980AA7" w:rsidRPr="00417EDF" w14:paraId="7C6B48BC" w14:textId="77777777" w:rsidTr="00980AA7">
        <w:tc>
          <w:tcPr>
            <w:tcW w:w="777" w:type="pct"/>
            <w:shd w:val="clear" w:color="auto" w:fill="auto"/>
          </w:tcPr>
          <w:p w14:paraId="2CFF8E17" w14:textId="77777777" w:rsidR="00980AA7" w:rsidRPr="00417EDF" w:rsidRDefault="00980AA7" w:rsidP="00664DAA">
            <w:pPr>
              <w:spacing w:after="0" w:line="240" w:lineRule="auto"/>
              <w:rPr>
                <w:sz w:val="14"/>
              </w:rPr>
            </w:pPr>
          </w:p>
        </w:tc>
        <w:tc>
          <w:tcPr>
            <w:tcW w:w="579" w:type="pct"/>
            <w:shd w:val="clear" w:color="auto" w:fill="auto"/>
          </w:tcPr>
          <w:p w14:paraId="62FAD288" w14:textId="77777777" w:rsidR="00980AA7" w:rsidRPr="00417EDF" w:rsidRDefault="00980AA7" w:rsidP="00664DAA">
            <w:pPr>
              <w:spacing w:after="0" w:line="240" w:lineRule="auto"/>
              <w:rPr>
                <w:sz w:val="14"/>
              </w:rPr>
            </w:pPr>
          </w:p>
        </w:tc>
        <w:tc>
          <w:tcPr>
            <w:tcW w:w="736" w:type="pct"/>
            <w:shd w:val="clear" w:color="auto" w:fill="auto"/>
          </w:tcPr>
          <w:p w14:paraId="4B6BA4DD" w14:textId="77777777" w:rsidR="00980AA7" w:rsidRPr="00417EDF" w:rsidRDefault="00980AA7" w:rsidP="00664DAA">
            <w:pPr>
              <w:spacing w:after="0" w:line="240" w:lineRule="auto"/>
              <w:rPr>
                <w:sz w:val="14"/>
              </w:rPr>
            </w:pPr>
            <w:r w:rsidRPr="00417EDF">
              <w:rPr>
                <w:rFonts w:cs="Calibri"/>
                <w:sz w:val="14"/>
              </w:rPr>
              <w:t>Number of staff (including women) from SINAC and other national and local agencies trained for the protection and management of  IIPW</w:t>
            </w:r>
          </w:p>
        </w:tc>
        <w:tc>
          <w:tcPr>
            <w:tcW w:w="827" w:type="pct"/>
            <w:shd w:val="clear" w:color="auto" w:fill="auto"/>
          </w:tcPr>
          <w:p w14:paraId="7BA09CFB" w14:textId="77777777" w:rsidR="00980AA7" w:rsidRPr="00417EDF" w:rsidRDefault="00980AA7" w:rsidP="00664DAA">
            <w:pPr>
              <w:spacing w:after="0" w:line="240" w:lineRule="auto"/>
              <w:rPr>
                <w:sz w:val="14"/>
              </w:rPr>
            </w:pPr>
            <w:r w:rsidRPr="00417EDF">
              <w:rPr>
                <w:rFonts w:cs="Calibri"/>
                <w:sz w:val="14"/>
              </w:rPr>
              <w:t>SINAC: 12  Municipalities: 3  Other: 1</w:t>
            </w:r>
          </w:p>
        </w:tc>
        <w:tc>
          <w:tcPr>
            <w:tcW w:w="827" w:type="pct"/>
            <w:shd w:val="clear" w:color="auto" w:fill="auto"/>
          </w:tcPr>
          <w:p w14:paraId="5BB33C32" w14:textId="77777777" w:rsidR="00980AA7" w:rsidRPr="00417EDF" w:rsidRDefault="00980AA7" w:rsidP="00664DAA">
            <w:pPr>
              <w:spacing w:after="0" w:line="240" w:lineRule="auto"/>
              <w:rPr>
                <w:sz w:val="14"/>
              </w:rPr>
            </w:pPr>
            <w:r w:rsidRPr="00417EDF">
              <w:rPr>
                <w:rFonts w:cs="Calibri"/>
                <w:sz w:val="14"/>
              </w:rPr>
              <w:t>SINAC: 33  Municipalities: 12  Other: 5</w:t>
            </w:r>
          </w:p>
        </w:tc>
        <w:tc>
          <w:tcPr>
            <w:tcW w:w="629" w:type="pct"/>
            <w:shd w:val="clear" w:color="auto" w:fill="auto"/>
          </w:tcPr>
          <w:p w14:paraId="0619437A" w14:textId="012FDC1B" w:rsidR="00980AA7" w:rsidRPr="00417EDF" w:rsidRDefault="00980AA7" w:rsidP="00664DAA">
            <w:pPr>
              <w:spacing w:after="0" w:line="240" w:lineRule="auto"/>
              <w:rPr>
                <w:sz w:val="14"/>
              </w:rPr>
            </w:pPr>
            <w:r w:rsidRPr="00417EDF">
              <w:rPr>
                <w:rFonts w:cs="Calibri"/>
                <w:sz w:val="14"/>
              </w:rPr>
              <w:t>The Project established a training plan on IIPW   topics, it    followed  the General training Plan for the SINAC, elaborated by the Barreras Project.   The first training took place in the Caribe Noreste IIPW in June 2015.   32 teachers from these regions were trained on the importance of wetlands.    17 women and 15 men participated.</w:t>
            </w:r>
          </w:p>
        </w:tc>
        <w:tc>
          <w:tcPr>
            <w:tcW w:w="623" w:type="pct"/>
            <w:shd w:val="clear" w:color="auto" w:fill="auto"/>
          </w:tcPr>
          <w:p w14:paraId="123E55B9" w14:textId="77777777" w:rsidR="00980AA7" w:rsidRPr="00417EDF" w:rsidRDefault="00980AA7" w:rsidP="00664DAA">
            <w:pPr>
              <w:spacing w:after="0" w:line="240" w:lineRule="auto"/>
              <w:rPr>
                <w:sz w:val="14"/>
              </w:rPr>
            </w:pPr>
            <w:r w:rsidRPr="00417EDF">
              <w:rPr>
                <w:rFonts w:cs="Calibri"/>
                <w:sz w:val="14"/>
              </w:rPr>
              <w:t>45 officials of SINAC (ACT, ACAT, ACOSA, ACCVC, ACAHN, ACOPAC, ACLAP) and 5 officials of other public institutions (SETENA, SENARA, MAG, OIJ, ICE) have been trained in wetland soil delimitation and soil use capacity. 671 private and public stakeholders were also trained in protection and rational use of wetlands.</w:t>
            </w:r>
          </w:p>
        </w:tc>
      </w:tr>
      <w:tr w:rsidR="00980AA7" w:rsidRPr="00417EDF" w14:paraId="25425908" w14:textId="77777777" w:rsidTr="00980AA7">
        <w:tc>
          <w:tcPr>
            <w:tcW w:w="777" w:type="pct"/>
            <w:shd w:val="clear" w:color="auto" w:fill="auto"/>
          </w:tcPr>
          <w:p w14:paraId="3AD24CC8" w14:textId="77777777" w:rsidR="00980AA7" w:rsidRPr="00417EDF" w:rsidRDefault="00980AA7" w:rsidP="00664DAA">
            <w:pPr>
              <w:spacing w:after="0" w:line="240" w:lineRule="auto"/>
              <w:rPr>
                <w:sz w:val="14"/>
              </w:rPr>
            </w:pPr>
            <w:r w:rsidRPr="00417EDF">
              <w:rPr>
                <w:rFonts w:cs="Calibri"/>
                <w:sz w:val="14"/>
              </w:rPr>
              <w:t>Outcome 2</w:t>
            </w:r>
          </w:p>
        </w:tc>
        <w:tc>
          <w:tcPr>
            <w:tcW w:w="579" w:type="pct"/>
            <w:shd w:val="clear" w:color="auto" w:fill="auto"/>
          </w:tcPr>
          <w:p w14:paraId="30D8717E" w14:textId="77777777" w:rsidR="00980AA7" w:rsidRPr="00417EDF" w:rsidRDefault="00980AA7" w:rsidP="00664DAA">
            <w:pPr>
              <w:spacing w:after="0" w:line="240" w:lineRule="auto"/>
              <w:rPr>
                <w:sz w:val="14"/>
              </w:rPr>
            </w:pPr>
            <w:r w:rsidRPr="00417EDF">
              <w:rPr>
                <w:rFonts w:cs="Calibri"/>
                <w:sz w:val="14"/>
              </w:rPr>
              <w:t>Resources for sustainable management of internationally important protected wetlands increased and diversified</w:t>
            </w:r>
          </w:p>
        </w:tc>
        <w:tc>
          <w:tcPr>
            <w:tcW w:w="736" w:type="pct"/>
            <w:shd w:val="clear" w:color="auto" w:fill="auto"/>
          </w:tcPr>
          <w:p w14:paraId="7A86CAA2" w14:textId="77777777" w:rsidR="00980AA7" w:rsidRPr="00417EDF" w:rsidRDefault="00980AA7" w:rsidP="00664DAA">
            <w:pPr>
              <w:spacing w:after="0" w:line="240" w:lineRule="auto"/>
              <w:rPr>
                <w:sz w:val="14"/>
              </w:rPr>
            </w:pPr>
            <w:r w:rsidRPr="00417EDF">
              <w:rPr>
                <w:rFonts w:cs="Calibri"/>
                <w:sz w:val="14"/>
              </w:rPr>
              <w:t>Change in the financial gap (USD) to cover basic management costs of eleven (11) IIPW as a result of new financial mechanisms</w:t>
            </w:r>
          </w:p>
        </w:tc>
        <w:tc>
          <w:tcPr>
            <w:tcW w:w="827" w:type="pct"/>
            <w:shd w:val="clear" w:color="auto" w:fill="auto"/>
          </w:tcPr>
          <w:p w14:paraId="20189D38" w14:textId="241BA97D" w:rsidR="00980AA7" w:rsidRPr="00417EDF" w:rsidRDefault="00980AA7" w:rsidP="00664DAA">
            <w:pPr>
              <w:spacing w:after="0" w:line="240" w:lineRule="auto"/>
              <w:rPr>
                <w:sz w:val="14"/>
              </w:rPr>
            </w:pPr>
            <w:r w:rsidRPr="00417EDF">
              <w:rPr>
                <w:rFonts w:cs="Calibri"/>
                <w:sz w:val="14"/>
              </w:rPr>
              <w:t>$65,487,762 USD (2013-2018) or $10,914,627 USD annually</w:t>
            </w:r>
          </w:p>
        </w:tc>
        <w:tc>
          <w:tcPr>
            <w:tcW w:w="827" w:type="pct"/>
            <w:shd w:val="clear" w:color="auto" w:fill="auto"/>
          </w:tcPr>
          <w:p w14:paraId="6B542444" w14:textId="74455358" w:rsidR="00980AA7" w:rsidRPr="00417EDF" w:rsidRDefault="00980AA7" w:rsidP="00664DAA">
            <w:pPr>
              <w:spacing w:after="0" w:line="240" w:lineRule="auto"/>
              <w:rPr>
                <w:sz w:val="14"/>
              </w:rPr>
            </w:pPr>
            <w:r w:rsidRPr="00417EDF">
              <w:rPr>
                <w:rFonts w:cs="Calibri"/>
                <w:sz w:val="14"/>
              </w:rPr>
              <w:t>$52,781,782 USD (2013-2018; reduction of 19.4% or $2,541.196 USD annually)</w:t>
            </w:r>
          </w:p>
        </w:tc>
        <w:tc>
          <w:tcPr>
            <w:tcW w:w="629" w:type="pct"/>
            <w:shd w:val="clear" w:color="auto" w:fill="auto"/>
          </w:tcPr>
          <w:p w14:paraId="16002404" w14:textId="393029FA" w:rsidR="00980AA7" w:rsidRPr="00417EDF" w:rsidRDefault="00980AA7" w:rsidP="00664DAA">
            <w:pPr>
              <w:spacing w:after="0" w:line="240" w:lineRule="auto"/>
              <w:rPr>
                <w:sz w:val="14"/>
              </w:rPr>
            </w:pPr>
            <w:r w:rsidRPr="00417EDF">
              <w:rPr>
                <w:rFonts w:cs="Calibri"/>
                <w:sz w:val="14"/>
              </w:rPr>
              <w:t xml:space="preserve">The project staff determined that the financial mechanisms proposed by the project document are not viable due to the following reasons:  a) PES incentive for ecosystem conservation is mainly targeted to private land and is not suitable for the project sites; and b) REDD+/ C-Neutrality and Environmental ? Social Responsibility is still completing a preliminary phase and will not deliver a financial incentive by project closure. This is why the project proposes the following measures to deliver financial incentives that are likely to decrease the financial gap of IIAPs by project closure: a) proposing a decree to ensure that vessels pay a toll when they enter the jurisdiction of protected wetlands; b) reforming the waste water and water consumption decrees to ensure that a percentage of funds paid by consumers is allocated to the conservation of wetlands.   In addition, the project is working on a conceptual and methodological framework for the </w:t>
            </w:r>
            <w:r w:rsidR="00417EDF" w:rsidRPr="00417EDF">
              <w:rPr>
                <w:rFonts w:cs="Calibri"/>
                <w:sz w:val="14"/>
              </w:rPr>
              <w:t>valuation</w:t>
            </w:r>
            <w:r w:rsidRPr="00417EDF">
              <w:rPr>
                <w:rFonts w:cs="Calibri"/>
                <w:sz w:val="14"/>
              </w:rPr>
              <w:t xml:space="preserve"> of the Eco systemic services that the IIPW offers to society.</w:t>
            </w:r>
          </w:p>
        </w:tc>
        <w:tc>
          <w:tcPr>
            <w:tcW w:w="623" w:type="pct"/>
            <w:shd w:val="clear" w:color="auto" w:fill="auto"/>
          </w:tcPr>
          <w:p w14:paraId="1E7262BB" w14:textId="77777777" w:rsidR="00980AA7" w:rsidRPr="00417EDF" w:rsidRDefault="00980AA7" w:rsidP="00664DAA">
            <w:pPr>
              <w:spacing w:after="0" w:line="240" w:lineRule="auto"/>
              <w:rPr>
                <w:sz w:val="14"/>
              </w:rPr>
            </w:pPr>
            <w:r w:rsidRPr="00417EDF">
              <w:rPr>
                <w:rFonts w:cs="Calibri"/>
                <w:sz w:val="14"/>
              </w:rPr>
              <w:t>This indicator will be measured for the mid term evaluation in July 2017. The strategy to improve collection, implementation and accountability of the Water Consumption Canon as a financial mechanism is under development. This instrument will contribute to narrow the current and future financial gap of the 11 IIPW.</w:t>
            </w:r>
          </w:p>
        </w:tc>
      </w:tr>
      <w:tr w:rsidR="00980AA7" w:rsidRPr="007E3917" w14:paraId="2CDA244C" w14:textId="77777777" w:rsidTr="00980AA7">
        <w:tc>
          <w:tcPr>
            <w:tcW w:w="777" w:type="pct"/>
            <w:shd w:val="clear" w:color="auto" w:fill="auto"/>
          </w:tcPr>
          <w:p w14:paraId="7D5E4B1D" w14:textId="77777777" w:rsidR="00980AA7" w:rsidRPr="00417EDF" w:rsidRDefault="00980AA7" w:rsidP="00664DAA">
            <w:pPr>
              <w:spacing w:after="0" w:line="240" w:lineRule="auto"/>
              <w:rPr>
                <w:sz w:val="14"/>
              </w:rPr>
            </w:pPr>
          </w:p>
        </w:tc>
        <w:tc>
          <w:tcPr>
            <w:tcW w:w="579" w:type="pct"/>
            <w:shd w:val="clear" w:color="auto" w:fill="auto"/>
          </w:tcPr>
          <w:p w14:paraId="2574951E" w14:textId="77777777" w:rsidR="00980AA7" w:rsidRPr="00417EDF" w:rsidRDefault="00980AA7" w:rsidP="00664DAA">
            <w:pPr>
              <w:spacing w:after="0" w:line="240" w:lineRule="auto"/>
              <w:rPr>
                <w:sz w:val="14"/>
              </w:rPr>
            </w:pPr>
          </w:p>
        </w:tc>
        <w:tc>
          <w:tcPr>
            <w:tcW w:w="736" w:type="pct"/>
            <w:shd w:val="clear" w:color="auto" w:fill="auto"/>
          </w:tcPr>
          <w:p w14:paraId="048963DD" w14:textId="77777777" w:rsidR="00980AA7" w:rsidRPr="00417EDF" w:rsidRDefault="00980AA7" w:rsidP="00664DAA">
            <w:pPr>
              <w:spacing w:after="0" w:line="240" w:lineRule="auto"/>
              <w:rPr>
                <w:sz w:val="14"/>
              </w:rPr>
            </w:pPr>
            <w:r w:rsidRPr="00417EDF">
              <w:rPr>
                <w:rFonts w:cs="Calibri"/>
                <w:sz w:val="14"/>
              </w:rPr>
              <w:t>Annual income (USD) for IIPW by type of financial mechanisms implemented</w:t>
            </w:r>
          </w:p>
        </w:tc>
        <w:tc>
          <w:tcPr>
            <w:tcW w:w="827" w:type="pct"/>
            <w:shd w:val="clear" w:color="auto" w:fill="auto"/>
          </w:tcPr>
          <w:p w14:paraId="25C8BF19" w14:textId="77777777" w:rsidR="00980AA7" w:rsidRPr="00417EDF" w:rsidRDefault="00980AA7" w:rsidP="00664DAA">
            <w:pPr>
              <w:spacing w:after="0" w:line="240" w:lineRule="auto"/>
              <w:rPr>
                <w:sz w:val="14"/>
              </w:rPr>
            </w:pPr>
            <w:r w:rsidRPr="00417EDF">
              <w:rPr>
                <w:rFonts w:cs="Calibri"/>
                <w:sz w:val="14"/>
              </w:rPr>
              <w:t>Vessel transit toll: 0; Water consumption contribution: TBD; Waste water contribution: 0  Tourism and other recreational fees: $1,442,000 USD</w:t>
            </w:r>
          </w:p>
        </w:tc>
        <w:tc>
          <w:tcPr>
            <w:tcW w:w="827" w:type="pct"/>
            <w:shd w:val="clear" w:color="auto" w:fill="auto"/>
          </w:tcPr>
          <w:p w14:paraId="2157E332" w14:textId="77777777" w:rsidR="00980AA7" w:rsidRPr="00417EDF" w:rsidRDefault="00980AA7" w:rsidP="00664DAA">
            <w:pPr>
              <w:spacing w:after="0" w:line="240" w:lineRule="auto"/>
              <w:rPr>
                <w:sz w:val="14"/>
              </w:rPr>
            </w:pPr>
            <w:r w:rsidRPr="00417EDF">
              <w:rPr>
                <w:rFonts w:cs="Calibri"/>
                <w:sz w:val="14"/>
              </w:rPr>
              <w:t>Vessel transit toll: TBD; Water consumption contribution: TBD; Waste water contribution: 0; Tourism and other recreational fees: $3,197,250 USD</w:t>
            </w:r>
          </w:p>
        </w:tc>
        <w:tc>
          <w:tcPr>
            <w:tcW w:w="629" w:type="pct"/>
            <w:shd w:val="clear" w:color="auto" w:fill="auto"/>
          </w:tcPr>
          <w:p w14:paraId="43B3C915" w14:textId="01007EF5" w:rsidR="00980AA7" w:rsidRPr="00417EDF" w:rsidRDefault="00980AA7" w:rsidP="00664DAA">
            <w:pPr>
              <w:spacing w:after="0" w:line="240" w:lineRule="auto"/>
              <w:rPr>
                <w:sz w:val="14"/>
              </w:rPr>
            </w:pPr>
            <w:r w:rsidRPr="00417EDF">
              <w:rPr>
                <w:rFonts w:cs="Calibri"/>
                <w:sz w:val="14"/>
              </w:rPr>
              <w:t>Baseline and t</w:t>
            </w:r>
            <w:r w:rsidR="00417EDF" w:rsidRPr="00417EDF">
              <w:rPr>
                <w:rFonts w:cs="Calibri"/>
                <w:sz w:val="14"/>
              </w:rPr>
              <w:t>arget values for this indicator</w:t>
            </w:r>
            <w:r w:rsidRPr="00417EDF">
              <w:rPr>
                <w:rFonts w:cs="Calibri"/>
                <w:sz w:val="14"/>
              </w:rPr>
              <w:t xml:space="preserve"> will be determined during the next few months. The project will also be monitoring income derived from these incentives as soon as the proposed financial mechanisms are in place.</w:t>
            </w:r>
          </w:p>
        </w:tc>
        <w:tc>
          <w:tcPr>
            <w:tcW w:w="623" w:type="pct"/>
            <w:shd w:val="clear" w:color="auto" w:fill="auto"/>
          </w:tcPr>
          <w:p w14:paraId="63361540" w14:textId="77777777" w:rsidR="00980AA7" w:rsidRPr="007E3917" w:rsidRDefault="00980AA7" w:rsidP="00664DAA">
            <w:pPr>
              <w:spacing w:after="0" w:line="240" w:lineRule="auto"/>
              <w:rPr>
                <w:sz w:val="14"/>
              </w:rPr>
            </w:pPr>
            <w:r w:rsidRPr="00417EDF">
              <w:rPr>
                <w:rFonts w:cs="Calibri"/>
                <w:sz w:val="14"/>
              </w:rPr>
              <w:t>Water consumption Canon contribution strategy in process.</w:t>
            </w:r>
          </w:p>
        </w:tc>
      </w:tr>
    </w:tbl>
    <w:p w14:paraId="47AF4E9A" w14:textId="77777777" w:rsidR="00980AA7" w:rsidRPr="009641F6" w:rsidRDefault="00980AA7" w:rsidP="00980AA7"/>
    <w:p w14:paraId="7B617275" w14:textId="03BBB16B" w:rsidR="0010634D" w:rsidRDefault="00E953A2" w:rsidP="00980AA7">
      <w:pPr>
        <w:pStyle w:val="Heading31"/>
      </w:pPr>
      <w:bookmarkStart w:id="79" w:name="_TOR_Annex_B:"/>
      <w:bookmarkStart w:id="80" w:name="_Toc299122845"/>
      <w:bookmarkStart w:id="81" w:name="_Toc299122867"/>
      <w:bookmarkStart w:id="82" w:name="_Toc299126631"/>
      <w:bookmarkStart w:id="83" w:name="_Toc299133054"/>
      <w:bookmarkStart w:id="84" w:name="_Toc321341563"/>
      <w:bookmarkEnd w:id="79"/>
      <w:r>
        <w:t>An</w:t>
      </w:r>
      <w:r w:rsidR="00980AA7" w:rsidRPr="00D6638C">
        <w:t>ex</w:t>
      </w:r>
      <w:r>
        <w:t>O</w:t>
      </w:r>
      <w:r w:rsidR="00980AA7" w:rsidRPr="00D6638C">
        <w:t xml:space="preserve"> B</w:t>
      </w:r>
      <w:r w:rsidR="0010634D">
        <w:t xml:space="preserve"> (TDR)</w:t>
      </w:r>
      <w:r w:rsidR="00980AA7" w:rsidRPr="00D6638C">
        <w:t>: List</w:t>
      </w:r>
      <w:r w:rsidR="0010634D">
        <w:t>A DE DOCUMENTOS A SER REVISADOS POR EL EVALUADOR</w:t>
      </w:r>
    </w:p>
    <w:bookmarkEnd w:id="80"/>
    <w:bookmarkEnd w:id="81"/>
    <w:bookmarkEnd w:id="82"/>
    <w:bookmarkEnd w:id="83"/>
    <w:bookmarkEnd w:id="84"/>
    <w:p w14:paraId="3CB0C324"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Documento del proyecto (PRODOC)</w:t>
      </w:r>
    </w:p>
    <w:p w14:paraId="643B1A90"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Informes de progreso (PIRs)</w:t>
      </w:r>
    </w:p>
    <w:p w14:paraId="4A76E206"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 xml:space="preserve">Presupuestos </w:t>
      </w:r>
    </w:p>
    <w:p w14:paraId="4DC9E69B"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Planes de trabajo / Planes Operativos Anuales</w:t>
      </w:r>
    </w:p>
    <w:p w14:paraId="55A0ADC3" w14:textId="77777777" w:rsidR="00980AA7" w:rsidRPr="00995408" w:rsidRDefault="00980AA7" w:rsidP="00980AA7">
      <w:pPr>
        <w:pStyle w:val="Prrafodelista"/>
        <w:widowControl w:val="0"/>
        <w:numPr>
          <w:ilvl w:val="0"/>
          <w:numId w:val="31"/>
        </w:numPr>
        <w:spacing w:after="0"/>
        <w:jc w:val="both"/>
        <w:rPr>
          <w:rFonts w:cstheme="minorHAnsi"/>
        </w:rPr>
      </w:pPr>
      <w:r w:rsidRPr="00995408">
        <w:rPr>
          <w:rFonts w:cstheme="minorHAnsi"/>
        </w:rPr>
        <w:t>Project Implementation Reports (PIRs)</w:t>
      </w:r>
    </w:p>
    <w:p w14:paraId="1036E96F"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Evaluaciones de la Efectividad de Gestión  (METT, por sus siglas en ingles) y Sostenibilidad Financiera de ASP PNUD-GEF</w:t>
      </w:r>
    </w:p>
    <w:p w14:paraId="25A607C4"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Productos del proyecto</w:t>
      </w:r>
    </w:p>
    <w:p w14:paraId="6D84A5C5"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Materiales de comunicación sobre el proyecto</w:t>
      </w:r>
    </w:p>
    <w:p w14:paraId="14D85FEB"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Documentos de planificación del PNUD (MANUD, CPD, CPAP)</w:t>
      </w:r>
    </w:p>
    <w:p w14:paraId="4BE47CD5"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Estrategia Nacional de Desarrollo</w:t>
      </w:r>
    </w:p>
    <w:p w14:paraId="1795D5A4" w14:textId="77777777" w:rsidR="00980AA7" w:rsidRPr="00664DAA" w:rsidRDefault="00980AA7" w:rsidP="00980AA7">
      <w:pPr>
        <w:pStyle w:val="Prrafodelista"/>
        <w:widowControl w:val="0"/>
        <w:numPr>
          <w:ilvl w:val="0"/>
          <w:numId w:val="31"/>
        </w:numPr>
        <w:spacing w:after="0"/>
        <w:jc w:val="both"/>
        <w:rPr>
          <w:rFonts w:cstheme="minorHAnsi"/>
          <w:lang w:val="es-ES_tradnl"/>
        </w:rPr>
      </w:pPr>
      <w:r w:rsidRPr="00664DAA">
        <w:rPr>
          <w:rFonts w:cstheme="minorHAnsi"/>
          <w:lang w:val="es-ES_tradnl"/>
        </w:rPr>
        <w:t>Legislación nacional relevante al proyecto y cualquier otro material que pueda considerarse de utilidad</w:t>
      </w:r>
    </w:p>
    <w:p w14:paraId="6A31BB62" w14:textId="77777777" w:rsidR="00980AA7" w:rsidRPr="00664DAA" w:rsidRDefault="00980AA7" w:rsidP="00980AA7">
      <w:pPr>
        <w:pStyle w:val="Prrafodelista"/>
        <w:widowControl w:val="0"/>
        <w:numPr>
          <w:ilvl w:val="0"/>
          <w:numId w:val="31"/>
        </w:numPr>
        <w:spacing w:before="200" w:after="0"/>
        <w:jc w:val="both"/>
        <w:rPr>
          <w:rFonts w:cstheme="minorHAnsi"/>
          <w:lang w:val="es-ES_tradnl"/>
        </w:rPr>
      </w:pPr>
      <w:r w:rsidRPr="00664DAA">
        <w:rPr>
          <w:rFonts w:cstheme="minorHAnsi"/>
          <w:lang w:val="es-ES_tradnl"/>
        </w:rPr>
        <w:t>Lista y detalles de contacto del personal del proyecto y de otros grupo de interés relacionados con el proyecto</w:t>
      </w:r>
    </w:p>
    <w:p w14:paraId="10EE9165" w14:textId="77777777" w:rsidR="00980AA7" w:rsidRPr="00664DAA" w:rsidRDefault="00980AA7" w:rsidP="00980AA7">
      <w:pPr>
        <w:pStyle w:val="Prrafodelista"/>
        <w:widowControl w:val="0"/>
        <w:numPr>
          <w:ilvl w:val="0"/>
          <w:numId w:val="31"/>
        </w:numPr>
        <w:spacing w:after="0"/>
        <w:ind w:left="360" w:firstLine="0"/>
        <w:jc w:val="both"/>
        <w:rPr>
          <w:rFonts w:cstheme="minorHAnsi"/>
          <w:lang w:val="es-ES_tradnl"/>
        </w:rPr>
      </w:pPr>
      <w:r w:rsidRPr="00664DAA">
        <w:rPr>
          <w:rFonts w:cstheme="minorHAnsi"/>
          <w:lang w:val="es-ES_tradnl"/>
        </w:rPr>
        <w:t>Guía de Evaluación del PNUD para Proyectos Financiados por el FMAM</w:t>
      </w:r>
    </w:p>
    <w:p w14:paraId="2B4C8DA9" w14:textId="77777777" w:rsidR="00980AA7" w:rsidRPr="00664DAA" w:rsidRDefault="00980AA7" w:rsidP="00980AA7">
      <w:pPr>
        <w:pStyle w:val="Prrafodelista"/>
        <w:widowControl w:val="0"/>
        <w:numPr>
          <w:ilvl w:val="0"/>
          <w:numId w:val="31"/>
        </w:numPr>
        <w:spacing w:after="0"/>
        <w:ind w:left="360" w:firstLine="0"/>
        <w:jc w:val="both"/>
        <w:rPr>
          <w:rFonts w:cstheme="minorHAnsi"/>
          <w:lang w:val="es-ES_tradnl"/>
        </w:rPr>
      </w:pPr>
      <w:r w:rsidRPr="00664DAA">
        <w:rPr>
          <w:rFonts w:cstheme="minorHAnsi"/>
          <w:lang w:val="es-ES_tradnl"/>
        </w:rPr>
        <w:t>Minutas de Comité Director</w:t>
      </w:r>
    </w:p>
    <w:p w14:paraId="32E34830" w14:textId="77777777" w:rsidR="00980AA7" w:rsidRPr="00664DAA" w:rsidRDefault="00980AA7" w:rsidP="00980AA7">
      <w:pPr>
        <w:pStyle w:val="Prrafodelista"/>
        <w:widowControl w:val="0"/>
        <w:numPr>
          <w:ilvl w:val="0"/>
          <w:numId w:val="31"/>
        </w:numPr>
        <w:spacing w:after="0"/>
        <w:ind w:left="360" w:firstLine="0"/>
        <w:jc w:val="both"/>
        <w:rPr>
          <w:rFonts w:cstheme="minorHAnsi"/>
          <w:lang w:val="es-ES_tradnl"/>
        </w:rPr>
      </w:pPr>
      <w:r w:rsidRPr="00664DAA">
        <w:rPr>
          <w:rFonts w:cstheme="minorHAnsi"/>
          <w:lang w:val="es-ES_tradnl"/>
        </w:rPr>
        <w:t>Cualquier documentación adicional que se considere necesaria</w:t>
      </w:r>
    </w:p>
    <w:p w14:paraId="4F316F3E" w14:textId="77777777" w:rsidR="00664DAA" w:rsidRDefault="00664DAA">
      <w:pPr>
        <w:spacing w:after="0" w:line="240" w:lineRule="auto"/>
        <w:rPr>
          <w:color w:val="000000" w:themeColor="text1"/>
          <w:lang w:val="es-ES_tradnl"/>
        </w:rPr>
      </w:pPr>
      <w:r>
        <w:rPr>
          <w:color w:val="000000" w:themeColor="text1"/>
          <w:lang w:val="es-ES_tradnl"/>
        </w:rPr>
        <w:br w:type="page"/>
      </w:r>
    </w:p>
    <w:p w14:paraId="3B044827" w14:textId="77777777" w:rsidR="00664DAA" w:rsidRDefault="00664DAA">
      <w:pPr>
        <w:spacing w:after="0" w:line="240" w:lineRule="auto"/>
        <w:rPr>
          <w:color w:val="000000" w:themeColor="text1"/>
          <w:lang w:val="es-ES_tradnl"/>
        </w:rPr>
        <w:sectPr w:rsidR="00664DAA" w:rsidSect="0080498C">
          <w:footerReference w:type="even" r:id="rId14"/>
          <w:footerReference w:type="default" r:id="rId15"/>
          <w:pgSz w:w="12240" w:h="15840"/>
          <w:pgMar w:top="1417" w:right="1701" w:bottom="1417" w:left="1701" w:header="708" w:footer="708" w:gutter="0"/>
          <w:cols w:space="708"/>
          <w:titlePg/>
          <w:docGrid w:linePitch="360"/>
        </w:sectPr>
      </w:pPr>
    </w:p>
    <w:p w14:paraId="1612D4C6" w14:textId="77777777" w:rsidR="003E6B2B" w:rsidRPr="003E6B2B" w:rsidRDefault="003E6B2B" w:rsidP="007566F9">
      <w:pPr>
        <w:pStyle w:val="Heading31"/>
      </w:pPr>
      <w:r w:rsidRPr="003E6B2B">
        <w:t>An</w:t>
      </w:r>
      <w:r w:rsidR="007566F9" w:rsidRPr="003E6B2B">
        <w:t>ex</w:t>
      </w:r>
      <w:r w:rsidRPr="003E6B2B">
        <w:t>O</w:t>
      </w:r>
      <w:r w:rsidR="007566F9" w:rsidRPr="003E6B2B">
        <w:t xml:space="preserve"> C</w:t>
      </w:r>
      <w:r w:rsidRPr="003E6B2B">
        <w:t xml:space="preserve"> (TDR)</w:t>
      </w:r>
      <w:r w:rsidR="007566F9" w:rsidRPr="003E6B2B">
        <w:t xml:space="preserve">: </w:t>
      </w:r>
      <w:r w:rsidRPr="003E6B2B">
        <w:t xml:space="preserve">PREGUNTAS DE </w:t>
      </w:r>
      <w:r w:rsidR="007566F9" w:rsidRPr="003E6B2B">
        <w:t>Evalua</w:t>
      </w:r>
      <w:r w:rsidRPr="003E6B2B">
        <w:t>CION</w:t>
      </w:r>
    </w:p>
    <w:p w14:paraId="1386A22C" w14:textId="07AC04D9" w:rsidR="003E6B2B" w:rsidRPr="003E6B2B" w:rsidRDefault="003E6B2B" w:rsidP="003E6B2B">
      <w:pPr>
        <w:rPr>
          <w:i/>
          <w:lang w:val="es-ES_tradnl"/>
        </w:rPr>
      </w:pPr>
      <w:r w:rsidRPr="003E6B2B">
        <w:rPr>
          <w:i/>
          <w:lang w:val="es-ES_tradnl"/>
        </w:rPr>
        <w:t>Esta es una lista genérica que se detallará más con preguntas específicas de la OP y del asesor técnico del PNUD del FMAM en función de los detalles del proyecto.</w:t>
      </w:r>
    </w:p>
    <w:p w14:paraId="46FBA836" w14:textId="77777777" w:rsidR="007566F9" w:rsidRPr="0010634D" w:rsidRDefault="007566F9">
      <w:pPr>
        <w:spacing w:after="0" w:line="240" w:lineRule="auto"/>
        <w:rPr>
          <w:highlight w:val="yellow"/>
        </w:rPr>
      </w:pPr>
    </w:p>
    <w:tbl>
      <w:tblPr>
        <w:tblStyle w:val="Tablaconcuadrcula"/>
        <w:tblW w:w="0" w:type="auto"/>
        <w:tblLook w:val="04A0" w:firstRow="1" w:lastRow="0" w:firstColumn="1" w:lastColumn="0" w:noHBand="0" w:noVBand="1"/>
      </w:tblPr>
      <w:tblGrid>
        <w:gridCol w:w="2244"/>
        <w:gridCol w:w="2244"/>
        <w:gridCol w:w="2245"/>
        <w:gridCol w:w="2245"/>
      </w:tblGrid>
      <w:tr w:rsidR="007566F9" w:rsidRPr="003E6B2B" w14:paraId="1B9E9B91" w14:textId="77777777" w:rsidTr="007566F9">
        <w:tc>
          <w:tcPr>
            <w:tcW w:w="2244" w:type="dxa"/>
            <w:vAlign w:val="center"/>
          </w:tcPr>
          <w:p w14:paraId="6570B03C" w14:textId="4281299B" w:rsidR="007566F9" w:rsidRPr="003E6B2B" w:rsidRDefault="003E6B2B" w:rsidP="003E6B2B">
            <w:pPr>
              <w:spacing w:after="0" w:line="240" w:lineRule="auto"/>
              <w:jc w:val="center"/>
              <w:rPr>
                <w:rFonts w:cs="Calibri"/>
                <w:b/>
                <w:sz w:val="20"/>
                <w:szCs w:val="20"/>
                <w:lang w:val="es-ES_tradnl"/>
              </w:rPr>
            </w:pPr>
            <w:r w:rsidRPr="003E6B2B">
              <w:rPr>
                <w:rFonts w:cs="Calibri"/>
                <w:b/>
                <w:sz w:val="20"/>
                <w:szCs w:val="20"/>
                <w:lang w:val="es-ES_tradnl"/>
              </w:rPr>
              <w:t xml:space="preserve">Preguntas de los Criterios de </w:t>
            </w:r>
            <w:r w:rsidR="007566F9" w:rsidRPr="003E6B2B">
              <w:rPr>
                <w:rFonts w:cs="Calibri"/>
                <w:b/>
                <w:sz w:val="20"/>
                <w:szCs w:val="20"/>
                <w:lang w:val="es-ES_tradnl"/>
              </w:rPr>
              <w:t>Evalua</w:t>
            </w:r>
            <w:r w:rsidRPr="003E6B2B">
              <w:rPr>
                <w:rFonts w:cs="Calibri"/>
                <w:b/>
                <w:sz w:val="20"/>
                <w:szCs w:val="20"/>
                <w:lang w:val="es-ES_tradnl"/>
              </w:rPr>
              <w:t>ción</w:t>
            </w:r>
          </w:p>
        </w:tc>
        <w:tc>
          <w:tcPr>
            <w:tcW w:w="2244" w:type="dxa"/>
            <w:vAlign w:val="center"/>
          </w:tcPr>
          <w:p w14:paraId="2F25E144" w14:textId="0633F4CD" w:rsidR="007566F9" w:rsidRPr="003E6B2B" w:rsidRDefault="003E6B2B" w:rsidP="007566F9">
            <w:pPr>
              <w:spacing w:after="0" w:line="240" w:lineRule="auto"/>
              <w:jc w:val="center"/>
              <w:rPr>
                <w:lang w:val="es-ES_tradnl"/>
              </w:rPr>
            </w:pPr>
            <w:r w:rsidRPr="003E6B2B">
              <w:rPr>
                <w:rFonts w:cs="Calibri"/>
                <w:b/>
                <w:sz w:val="20"/>
                <w:szCs w:val="20"/>
                <w:lang w:val="es-ES_tradnl"/>
              </w:rPr>
              <w:t>Indicad</w:t>
            </w:r>
            <w:r w:rsidR="007566F9" w:rsidRPr="003E6B2B">
              <w:rPr>
                <w:rFonts w:cs="Calibri"/>
                <w:b/>
                <w:sz w:val="20"/>
                <w:szCs w:val="20"/>
                <w:lang w:val="es-ES_tradnl"/>
              </w:rPr>
              <w:t>or</w:t>
            </w:r>
            <w:r w:rsidRPr="003E6B2B">
              <w:rPr>
                <w:rFonts w:cs="Calibri"/>
                <w:b/>
                <w:sz w:val="20"/>
                <w:szCs w:val="20"/>
                <w:lang w:val="es-ES_tradnl"/>
              </w:rPr>
              <w:t>e</w:t>
            </w:r>
            <w:r w:rsidR="007566F9" w:rsidRPr="003E6B2B">
              <w:rPr>
                <w:rFonts w:cs="Calibri"/>
                <w:b/>
                <w:sz w:val="20"/>
                <w:szCs w:val="20"/>
                <w:lang w:val="es-ES_tradnl"/>
              </w:rPr>
              <w:t>s</w:t>
            </w:r>
          </w:p>
        </w:tc>
        <w:tc>
          <w:tcPr>
            <w:tcW w:w="2245" w:type="dxa"/>
            <w:vAlign w:val="center"/>
          </w:tcPr>
          <w:p w14:paraId="5B3FB4A9" w14:textId="305D7F3F" w:rsidR="007566F9" w:rsidRPr="003E6B2B" w:rsidRDefault="003E6B2B" w:rsidP="007566F9">
            <w:pPr>
              <w:spacing w:after="0" w:line="240" w:lineRule="auto"/>
              <w:jc w:val="center"/>
              <w:rPr>
                <w:lang w:val="es-ES_tradnl"/>
              </w:rPr>
            </w:pPr>
            <w:r w:rsidRPr="003E6B2B">
              <w:rPr>
                <w:rFonts w:cs="Calibri"/>
                <w:b/>
                <w:sz w:val="20"/>
                <w:szCs w:val="20"/>
                <w:lang w:val="es-ES_tradnl"/>
              </w:rPr>
              <w:t>Fuente</w:t>
            </w:r>
            <w:r w:rsidR="007566F9" w:rsidRPr="003E6B2B">
              <w:rPr>
                <w:rFonts w:cs="Calibri"/>
                <w:b/>
                <w:sz w:val="20"/>
                <w:szCs w:val="20"/>
                <w:lang w:val="es-ES_tradnl"/>
              </w:rPr>
              <w:t>s</w:t>
            </w:r>
          </w:p>
        </w:tc>
        <w:tc>
          <w:tcPr>
            <w:tcW w:w="2245" w:type="dxa"/>
            <w:vAlign w:val="center"/>
          </w:tcPr>
          <w:p w14:paraId="360291C2" w14:textId="4A605363" w:rsidR="007566F9" w:rsidRPr="003E6B2B" w:rsidRDefault="003E6B2B" w:rsidP="007566F9">
            <w:pPr>
              <w:spacing w:after="0" w:line="240" w:lineRule="auto"/>
              <w:jc w:val="center"/>
              <w:rPr>
                <w:lang w:val="es-ES_tradnl"/>
              </w:rPr>
            </w:pPr>
            <w:r w:rsidRPr="003E6B2B">
              <w:rPr>
                <w:rFonts w:cs="Calibri"/>
                <w:b/>
                <w:sz w:val="20"/>
                <w:szCs w:val="20"/>
                <w:lang w:val="es-ES_tradnl"/>
              </w:rPr>
              <w:t>Met</w:t>
            </w:r>
            <w:r w:rsidR="007566F9" w:rsidRPr="003E6B2B">
              <w:rPr>
                <w:rFonts w:cs="Calibri"/>
                <w:b/>
                <w:sz w:val="20"/>
                <w:szCs w:val="20"/>
                <w:lang w:val="es-ES_tradnl"/>
              </w:rPr>
              <w:t>odolog</w:t>
            </w:r>
            <w:r w:rsidRPr="003E6B2B">
              <w:rPr>
                <w:rFonts w:cs="Calibri"/>
                <w:b/>
                <w:sz w:val="20"/>
                <w:szCs w:val="20"/>
                <w:lang w:val="es-ES_tradnl"/>
              </w:rPr>
              <w:t>ía</w:t>
            </w:r>
          </w:p>
        </w:tc>
      </w:tr>
      <w:tr w:rsidR="007566F9" w:rsidRPr="006F439E" w14:paraId="29D143A7" w14:textId="77777777" w:rsidTr="0010634D">
        <w:tc>
          <w:tcPr>
            <w:tcW w:w="8978" w:type="dxa"/>
            <w:gridSpan w:val="4"/>
            <w:shd w:val="clear" w:color="auto" w:fill="auto"/>
          </w:tcPr>
          <w:p w14:paraId="2DF84DE6" w14:textId="43A5DDFE" w:rsidR="007566F9" w:rsidRPr="006F439E" w:rsidRDefault="006F439E">
            <w:pPr>
              <w:spacing w:after="0" w:line="240" w:lineRule="auto"/>
              <w:rPr>
                <w:rFonts w:cs="Calibri"/>
                <w:iCs/>
                <w:color w:val="000000" w:themeColor="text1"/>
                <w:sz w:val="20"/>
                <w:szCs w:val="20"/>
                <w:lang w:val="es-ES_tradnl"/>
              </w:rPr>
            </w:pPr>
            <w:r w:rsidRPr="006F439E">
              <w:rPr>
                <w:rFonts w:cs="Calibri"/>
                <w:iCs/>
                <w:color w:val="000000" w:themeColor="text1"/>
                <w:sz w:val="20"/>
                <w:szCs w:val="20"/>
                <w:lang w:val="es-ES_tradnl"/>
              </w:rPr>
              <w:t>Relevancia: ¿Cómo se relaciona el proyecto con los principales objetivos del área focal del FMAM, y con las prioridades de medio ambiente y desarrollo a nivel local, regional y nacional?</w:t>
            </w:r>
          </w:p>
        </w:tc>
      </w:tr>
      <w:tr w:rsidR="007566F9" w:rsidRPr="006F439E" w14:paraId="08727AEF" w14:textId="77777777" w:rsidTr="007566F9">
        <w:tc>
          <w:tcPr>
            <w:tcW w:w="2244" w:type="dxa"/>
          </w:tcPr>
          <w:p w14:paraId="5C1D2200"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64AE4D03"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0DCD6554"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1BB4F6F3"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r>
      <w:tr w:rsidR="007566F9" w:rsidRPr="006F439E" w14:paraId="440362B6" w14:textId="77777777" w:rsidTr="007566F9">
        <w:tc>
          <w:tcPr>
            <w:tcW w:w="2244" w:type="dxa"/>
          </w:tcPr>
          <w:p w14:paraId="2AE2CE36"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5A0DA79C"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8E3FC23"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3D4CBD35"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r>
      <w:tr w:rsidR="007566F9" w:rsidRPr="006F439E" w14:paraId="41736CEE" w14:textId="77777777" w:rsidTr="007566F9">
        <w:tc>
          <w:tcPr>
            <w:tcW w:w="2244" w:type="dxa"/>
          </w:tcPr>
          <w:p w14:paraId="50EEAC65"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6F587515"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2F909107"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81890AF" w14:textId="77777777" w:rsidR="007566F9" w:rsidRPr="006F439E" w:rsidRDefault="007566F9" w:rsidP="004101DA">
            <w:pPr>
              <w:pStyle w:val="Prrafodelista"/>
              <w:numPr>
                <w:ilvl w:val="0"/>
                <w:numId w:val="10"/>
              </w:numPr>
              <w:spacing w:after="0" w:line="240" w:lineRule="auto"/>
              <w:ind w:left="284" w:hanging="142"/>
              <w:rPr>
                <w:color w:val="000000" w:themeColor="text1"/>
              </w:rPr>
            </w:pPr>
          </w:p>
        </w:tc>
      </w:tr>
      <w:tr w:rsidR="008C2301" w:rsidRPr="006F439E" w14:paraId="43A9E35E" w14:textId="77777777" w:rsidTr="00BF29B4">
        <w:tc>
          <w:tcPr>
            <w:tcW w:w="2244" w:type="dxa"/>
          </w:tcPr>
          <w:p w14:paraId="603588CC"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4" w:type="dxa"/>
          </w:tcPr>
          <w:p w14:paraId="00CDD41A"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734EA2B0"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2AC43173"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r>
      <w:tr w:rsidR="008C2301" w:rsidRPr="006F439E" w14:paraId="3D716658" w14:textId="77777777" w:rsidTr="00BF29B4">
        <w:tc>
          <w:tcPr>
            <w:tcW w:w="2244" w:type="dxa"/>
          </w:tcPr>
          <w:p w14:paraId="678457C6"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4" w:type="dxa"/>
          </w:tcPr>
          <w:p w14:paraId="5B2843D5"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32BF3AB7"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6D3C4D61" w14:textId="77777777" w:rsidR="008C2301" w:rsidRPr="006F439E" w:rsidRDefault="008C2301" w:rsidP="004101DA">
            <w:pPr>
              <w:pStyle w:val="Prrafodelista"/>
              <w:numPr>
                <w:ilvl w:val="0"/>
                <w:numId w:val="10"/>
              </w:numPr>
              <w:spacing w:after="0" w:line="240" w:lineRule="auto"/>
              <w:ind w:left="284" w:hanging="142"/>
              <w:rPr>
                <w:color w:val="000000" w:themeColor="text1"/>
              </w:rPr>
            </w:pPr>
          </w:p>
        </w:tc>
      </w:tr>
      <w:tr w:rsidR="007566F9" w:rsidRPr="0010634D" w14:paraId="4CAC4110" w14:textId="77777777" w:rsidTr="0010634D">
        <w:tc>
          <w:tcPr>
            <w:tcW w:w="8978" w:type="dxa"/>
            <w:gridSpan w:val="4"/>
            <w:shd w:val="clear" w:color="auto" w:fill="auto"/>
          </w:tcPr>
          <w:p w14:paraId="11498627" w14:textId="0F2EE804" w:rsidR="007566F9" w:rsidRPr="004101DA" w:rsidRDefault="004101DA" w:rsidP="007566F9">
            <w:pPr>
              <w:spacing w:after="0" w:line="240" w:lineRule="auto"/>
              <w:rPr>
                <w:rFonts w:cs="Calibri"/>
                <w:iCs/>
                <w:color w:val="000000" w:themeColor="text1"/>
                <w:sz w:val="20"/>
                <w:szCs w:val="20"/>
                <w:lang w:val="es-ES_tradnl"/>
              </w:rPr>
            </w:pPr>
            <w:r w:rsidRPr="004101DA">
              <w:rPr>
                <w:rFonts w:cs="Calibri"/>
                <w:iCs/>
                <w:color w:val="000000" w:themeColor="text1"/>
                <w:sz w:val="20"/>
                <w:szCs w:val="20"/>
                <w:lang w:val="es-ES_tradnl"/>
              </w:rPr>
              <w:t>Efectividad: ¿Hasta qué punto se han logrado los resultados esperados y los objetivos del proyecto?</w:t>
            </w:r>
          </w:p>
        </w:tc>
      </w:tr>
      <w:tr w:rsidR="007566F9" w:rsidRPr="004101DA" w14:paraId="18F80742" w14:textId="77777777" w:rsidTr="007566F9">
        <w:tc>
          <w:tcPr>
            <w:tcW w:w="2244" w:type="dxa"/>
          </w:tcPr>
          <w:p w14:paraId="0426BAC2"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5CD76537"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4E52C66C"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892F619"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6A044122" w14:textId="77777777" w:rsidTr="007566F9">
        <w:tc>
          <w:tcPr>
            <w:tcW w:w="2244" w:type="dxa"/>
          </w:tcPr>
          <w:p w14:paraId="7E3B3136"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3FDBD456"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6F6DBA7C"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F981FAE"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076F93B6" w14:textId="77777777" w:rsidTr="007566F9">
        <w:tc>
          <w:tcPr>
            <w:tcW w:w="2244" w:type="dxa"/>
          </w:tcPr>
          <w:p w14:paraId="404396E9"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7C012F26"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47AC215"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04749472"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0E6A9C92" w14:textId="77777777" w:rsidTr="007566F9">
        <w:tc>
          <w:tcPr>
            <w:tcW w:w="2244" w:type="dxa"/>
          </w:tcPr>
          <w:p w14:paraId="5E826CBB"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4C9223F0"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1D799E82"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5DC29F6A"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5EC123FC" w14:textId="77777777" w:rsidTr="007566F9">
        <w:tc>
          <w:tcPr>
            <w:tcW w:w="2244" w:type="dxa"/>
          </w:tcPr>
          <w:p w14:paraId="2B055892"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0723901D"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7A5C6F6A"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472B2F44"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957CB5" w:rsidRPr="0010634D" w14:paraId="63BDB81E" w14:textId="77777777" w:rsidTr="0010634D">
        <w:tc>
          <w:tcPr>
            <w:tcW w:w="8978" w:type="dxa"/>
            <w:gridSpan w:val="4"/>
            <w:shd w:val="clear" w:color="auto" w:fill="auto"/>
          </w:tcPr>
          <w:p w14:paraId="1C96E436" w14:textId="02EE6F82" w:rsidR="00957CB5" w:rsidRPr="004101DA" w:rsidRDefault="004101DA" w:rsidP="00BF29B4">
            <w:pPr>
              <w:spacing w:after="0" w:line="240" w:lineRule="auto"/>
              <w:rPr>
                <w:rFonts w:cs="Calibri"/>
                <w:iCs/>
                <w:color w:val="000000" w:themeColor="text1"/>
                <w:sz w:val="20"/>
                <w:szCs w:val="20"/>
                <w:lang w:val="es-ES_tradnl"/>
              </w:rPr>
            </w:pPr>
            <w:r>
              <w:rPr>
                <w:rFonts w:cs="Calibri"/>
                <w:iCs/>
                <w:color w:val="000000" w:themeColor="text1"/>
                <w:sz w:val="20"/>
                <w:szCs w:val="20"/>
                <w:lang w:val="es-ES_tradnl"/>
              </w:rPr>
              <w:t>Eficiencia: ¿S</w:t>
            </w:r>
            <w:r w:rsidRPr="004101DA">
              <w:rPr>
                <w:rFonts w:cs="Calibri"/>
                <w:iCs/>
                <w:color w:val="000000" w:themeColor="text1"/>
                <w:sz w:val="20"/>
                <w:szCs w:val="20"/>
                <w:lang w:val="es-ES_tradnl"/>
              </w:rPr>
              <w:t>e implementó el proyecto de manera eficiente, en línea con las normas y estándares internacionales y nacionales?</w:t>
            </w:r>
          </w:p>
        </w:tc>
      </w:tr>
      <w:tr w:rsidR="007566F9" w:rsidRPr="004101DA" w14:paraId="19AADCA5" w14:textId="77777777" w:rsidTr="007566F9">
        <w:tc>
          <w:tcPr>
            <w:tcW w:w="2244" w:type="dxa"/>
          </w:tcPr>
          <w:p w14:paraId="328E640C"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1BA0F09C"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083B58C2"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67C8B3E9"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1BAE2040" w14:textId="77777777" w:rsidTr="007566F9">
        <w:tc>
          <w:tcPr>
            <w:tcW w:w="2244" w:type="dxa"/>
          </w:tcPr>
          <w:p w14:paraId="4ADF681A"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77A99631"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3FF3D375"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0803FA83"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07ED4B8F" w14:textId="77777777" w:rsidTr="007566F9">
        <w:tc>
          <w:tcPr>
            <w:tcW w:w="2244" w:type="dxa"/>
          </w:tcPr>
          <w:p w14:paraId="0217F49F"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6C10222B"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41FBC47C"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72AD9300"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1721EE69" w14:textId="77777777" w:rsidTr="007566F9">
        <w:tc>
          <w:tcPr>
            <w:tcW w:w="2244" w:type="dxa"/>
          </w:tcPr>
          <w:p w14:paraId="3578576F"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64BF16C9"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11DA1894"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76EDAD65"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8C2301" w:rsidRPr="004101DA" w14:paraId="25A37772" w14:textId="77777777" w:rsidTr="007566F9">
        <w:tc>
          <w:tcPr>
            <w:tcW w:w="2244" w:type="dxa"/>
          </w:tcPr>
          <w:p w14:paraId="673EB1B3"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4" w:type="dxa"/>
          </w:tcPr>
          <w:p w14:paraId="6B341B5B"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490A7183"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30B18762"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r>
      <w:tr w:rsidR="008C2301" w:rsidRPr="004101DA" w14:paraId="46974DCC" w14:textId="77777777" w:rsidTr="0010634D">
        <w:tc>
          <w:tcPr>
            <w:tcW w:w="8978" w:type="dxa"/>
            <w:gridSpan w:val="4"/>
            <w:shd w:val="clear" w:color="auto" w:fill="auto"/>
          </w:tcPr>
          <w:p w14:paraId="0B07D587" w14:textId="0DCA38F1" w:rsidR="008C2301" w:rsidRPr="004101DA" w:rsidRDefault="004101DA" w:rsidP="00BF29B4">
            <w:pPr>
              <w:spacing w:after="0" w:line="240" w:lineRule="auto"/>
              <w:rPr>
                <w:rFonts w:cstheme="minorHAnsi"/>
                <w:color w:val="000000" w:themeColor="text1"/>
                <w:sz w:val="20"/>
                <w:szCs w:val="20"/>
                <w:lang w:val="es-ES_tradnl"/>
              </w:rPr>
            </w:pPr>
            <w:r w:rsidRPr="004101DA">
              <w:rPr>
                <w:rFonts w:cstheme="minorHAnsi"/>
                <w:color w:val="000000" w:themeColor="text1"/>
                <w:sz w:val="20"/>
                <w:szCs w:val="20"/>
                <w:lang w:val="es-ES_tradnl"/>
              </w:rPr>
              <w:t>Sostenibilidad: ¿En qué medida existen riesgos financieros, institucionales, socioeconómicos y ambientales para mantener los resultados del proyecto a largo plazo?</w:t>
            </w:r>
          </w:p>
        </w:tc>
      </w:tr>
      <w:tr w:rsidR="007566F9" w:rsidRPr="004101DA" w14:paraId="36310017" w14:textId="77777777" w:rsidTr="007566F9">
        <w:tc>
          <w:tcPr>
            <w:tcW w:w="2244" w:type="dxa"/>
          </w:tcPr>
          <w:p w14:paraId="0BC3E938"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75D6D039"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4CFF1477"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70C0F983"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7566F9" w:rsidRPr="004101DA" w14:paraId="6D7BF249" w14:textId="77777777" w:rsidTr="007566F9">
        <w:tc>
          <w:tcPr>
            <w:tcW w:w="2244" w:type="dxa"/>
          </w:tcPr>
          <w:p w14:paraId="10DD429B"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1350FC65"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24EF5821"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0D14AEA0"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8C2301" w:rsidRPr="004101DA" w14:paraId="6FEF27AD" w14:textId="77777777" w:rsidTr="00BF29B4">
        <w:tc>
          <w:tcPr>
            <w:tcW w:w="2244" w:type="dxa"/>
          </w:tcPr>
          <w:p w14:paraId="41BD9BA3"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4" w:type="dxa"/>
          </w:tcPr>
          <w:p w14:paraId="2208A112"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4017F5BF"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723B81CA"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r>
      <w:tr w:rsidR="008C2301" w:rsidRPr="004101DA" w14:paraId="78300F14" w14:textId="77777777" w:rsidTr="00BF29B4">
        <w:tc>
          <w:tcPr>
            <w:tcW w:w="2244" w:type="dxa"/>
          </w:tcPr>
          <w:p w14:paraId="44D21D72"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4" w:type="dxa"/>
          </w:tcPr>
          <w:p w14:paraId="4BC07328"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310EB015"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c>
          <w:tcPr>
            <w:tcW w:w="2245" w:type="dxa"/>
          </w:tcPr>
          <w:p w14:paraId="1B85D459" w14:textId="77777777" w:rsidR="008C2301" w:rsidRPr="004101DA" w:rsidRDefault="008C2301" w:rsidP="004101DA">
            <w:pPr>
              <w:pStyle w:val="Prrafodelista"/>
              <w:numPr>
                <w:ilvl w:val="0"/>
                <w:numId w:val="10"/>
              </w:numPr>
              <w:spacing w:after="0" w:line="240" w:lineRule="auto"/>
              <w:ind w:left="284" w:hanging="142"/>
              <w:rPr>
                <w:color w:val="000000" w:themeColor="text1"/>
              </w:rPr>
            </w:pPr>
          </w:p>
        </w:tc>
      </w:tr>
      <w:tr w:rsidR="007566F9" w:rsidRPr="004101DA" w14:paraId="75C2B3A5" w14:textId="77777777" w:rsidTr="007566F9">
        <w:tc>
          <w:tcPr>
            <w:tcW w:w="2244" w:type="dxa"/>
          </w:tcPr>
          <w:p w14:paraId="470AC345"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4" w:type="dxa"/>
          </w:tcPr>
          <w:p w14:paraId="02F20583"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19CA2518"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c>
          <w:tcPr>
            <w:tcW w:w="2245" w:type="dxa"/>
          </w:tcPr>
          <w:p w14:paraId="7AFDCD87" w14:textId="77777777" w:rsidR="007566F9" w:rsidRPr="004101DA" w:rsidRDefault="007566F9" w:rsidP="004101DA">
            <w:pPr>
              <w:pStyle w:val="Prrafodelista"/>
              <w:numPr>
                <w:ilvl w:val="0"/>
                <w:numId w:val="10"/>
              </w:numPr>
              <w:spacing w:after="0" w:line="240" w:lineRule="auto"/>
              <w:ind w:left="284" w:hanging="142"/>
              <w:rPr>
                <w:color w:val="000000" w:themeColor="text1"/>
              </w:rPr>
            </w:pPr>
          </w:p>
        </w:tc>
      </w:tr>
      <w:tr w:rsidR="008C2301" w:rsidRPr="0010634D" w14:paraId="14D13117" w14:textId="77777777" w:rsidTr="0010634D">
        <w:tc>
          <w:tcPr>
            <w:tcW w:w="8978" w:type="dxa"/>
            <w:gridSpan w:val="4"/>
            <w:shd w:val="clear" w:color="auto" w:fill="auto"/>
          </w:tcPr>
          <w:p w14:paraId="2A47854A" w14:textId="49C4A54E" w:rsidR="008C2301" w:rsidRPr="003E6B2B" w:rsidRDefault="003E6B2B" w:rsidP="00BF29B4">
            <w:pPr>
              <w:spacing w:after="0" w:line="240" w:lineRule="auto"/>
              <w:rPr>
                <w:rFonts w:cstheme="minorHAnsi"/>
                <w:color w:val="000000" w:themeColor="text1"/>
                <w:sz w:val="20"/>
                <w:szCs w:val="20"/>
                <w:lang w:val="es-ES_tradnl"/>
              </w:rPr>
            </w:pPr>
            <w:r w:rsidRPr="003E6B2B">
              <w:rPr>
                <w:rFonts w:cstheme="minorHAnsi"/>
                <w:color w:val="000000" w:themeColor="text1"/>
                <w:sz w:val="20"/>
                <w:szCs w:val="20"/>
                <w:lang w:val="es-ES_tradnl"/>
              </w:rPr>
              <w:t>Impacto: ¿Hay indicios de que el proyecto haya contribuido a avanzar hacia una redu</w:t>
            </w:r>
            <w:r>
              <w:rPr>
                <w:rFonts w:cstheme="minorHAnsi"/>
                <w:color w:val="000000" w:themeColor="text1"/>
                <w:sz w:val="20"/>
                <w:szCs w:val="20"/>
                <w:lang w:val="es-ES_tradnl"/>
              </w:rPr>
              <w:t>cción del estrés ambiental y</w:t>
            </w:r>
            <w:r w:rsidRPr="003E6B2B">
              <w:rPr>
                <w:rFonts w:cstheme="minorHAnsi"/>
                <w:color w:val="000000" w:themeColor="text1"/>
                <w:sz w:val="20"/>
                <w:szCs w:val="20"/>
                <w:lang w:val="es-ES_tradnl"/>
              </w:rPr>
              <w:t xml:space="preserve"> un mejor estado ecológico?</w:t>
            </w:r>
          </w:p>
        </w:tc>
      </w:tr>
      <w:tr w:rsidR="007566F9" w:rsidRPr="003E6B2B" w14:paraId="278827A7" w14:textId="77777777" w:rsidTr="007566F9">
        <w:tc>
          <w:tcPr>
            <w:tcW w:w="2244" w:type="dxa"/>
          </w:tcPr>
          <w:p w14:paraId="4972A7AB"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4" w:type="dxa"/>
          </w:tcPr>
          <w:p w14:paraId="4E972629"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179FC0F9"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66BACE45"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r>
      <w:tr w:rsidR="007566F9" w:rsidRPr="003E6B2B" w14:paraId="0B9CEFE7" w14:textId="77777777" w:rsidTr="007566F9">
        <w:tc>
          <w:tcPr>
            <w:tcW w:w="2244" w:type="dxa"/>
          </w:tcPr>
          <w:p w14:paraId="2D65EB70"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4" w:type="dxa"/>
          </w:tcPr>
          <w:p w14:paraId="3A060340"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13B786BE"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02B8EE5C"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r>
      <w:tr w:rsidR="007566F9" w:rsidRPr="003E6B2B" w14:paraId="40454934" w14:textId="77777777" w:rsidTr="007566F9">
        <w:tc>
          <w:tcPr>
            <w:tcW w:w="2244" w:type="dxa"/>
          </w:tcPr>
          <w:p w14:paraId="1EAC3867"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4" w:type="dxa"/>
          </w:tcPr>
          <w:p w14:paraId="4FFC9CD4"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29193E4E"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c>
          <w:tcPr>
            <w:tcW w:w="2245" w:type="dxa"/>
          </w:tcPr>
          <w:p w14:paraId="48780ADB" w14:textId="77777777" w:rsidR="007566F9" w:rsidRPr="003E6B2B" w:rsidRDefault="007566F9" w:rsidP="003E6B2B">
            <w:pPr>
              <w:pStyle w:val="Prrafodelista"/>
              <w:numPr>
                <w:ilvl w:val="0"/>
                <w:numId w:val="10"/>
              </w:numPr>
              <w:spacing w:after="0" w:line="240" w:lineRule="auto"/>
              <w:ind w:left="284" w:hanging="142"/>
              <w:rPr>
                <w:color w:val="000000" w:themeColor="text1"/>
              </w:rPr>
            </w:pPr>
          </w:p>
        </w:tc>
      </w:tr>
      <w:tr w:rsidR="008C2301" w:rsidRPr="003E6B2B" w14:paraId="2FC58341" w14:textId="77777777" w:rsidTr="008C2301">
        <w:tc>
          <w:tcPr>
            <w:tcW w:w="2244" w:type="dxa"/>
          </w:tcPr>
          <w:p w14:paraId="66BF6DAC"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4" w:type="dxa"/>
          </w:tcPr>
          <w:p w14:paraId="58DF3F9E"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5" w:type="dxa"/>
          </w:tcPr>
          <w:p w14:paraId="07986BF7"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5" w:type="dxa"/>
          </w:tcPr>
          <w:p w14:paraId="7D7294DB"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r>
      <w:tr w:rsidR="008C2301" w:rsidRPr="0010634D" w14:paraId="242240A5" w14:textId="77777777" w:rsidTr="008C2301">
        <w:tc>
          <w:tcPr>
            <w:tcW w:w="2244" w:type="dxa"/>
          </w:tcPr>
          <w:p w14:paraId="47492B74"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4" w:type="dxa"/>
          </w:tcPr>
          <w:p w14:paraId="5D14EEFC"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5" w:type="dxa"/>
          </w:tcPr>
          <w:p w14:paraId="07211E54"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c>
          <w:tcPr>
            <w:tcW w:w="2245" w:type="dxa"/>
          </w:tcPr>
          <w:p w14:paraId="1C953BC2" w14:textId="77777777" w:rsidR="008C2301" w:rsidRPr="003E6B2B" w:rsidRDefault="008C2301" w:rsidP="003E6B2B">
            <w:pPr>
              <w:pStyle w:val="Prrafodelista"/>
              <w:numPr>
                <w:ilvl w:val="0"/>
                <w:numId w:val="10"/>
              </w:numPr>
              <w:spacing w:after="0" w:line="240" w:lineRule="auto"/>
              <w:ind w:left="284" w:hanging="142"/>
              <w:rPr>
                <w:color w:val="000000" w:themeColor="text1"/>
              </w:rPr>
            </w:pPr>
          </w:p>
        </w:tc>
      </w:tr>
    </w:tbl>
    <w:p w14:paraId="2FF82B71" w14:textId="77777777" w:rsidR="007566F9" w:rsidRDefault="007566F9">
      <w:pPr>
        <w:spacing w:after="0" w:line="240" w:lineRule="auto"/>
        <w:rPr>
          <w:b/>
          <w:caps/>
          <w:spacing w:val="10"/>
        </w:rPr>
      </w:pPr>
      <w:r>
        <w:br w:type="page"/>
      </w:r>
    </w:p>
    <w:p w14:paraId="38D50A87" w14:textId="51ABE2E5" w:rsidR="00E953A2" w:rsidRPr="00E953A2" w:rsidRDefault="00E953A2" w:rsidP="00473DDA">
      <w:pPr>
        <w:pStyle w:val="Heading31"/>
      </w:pPr>
      <w:r w:rsidRPr="00E953A2">
        <w:t>An</w:t>
      </w:r>
      <w:r w:rsidR="00664DAA" w:rsidRPr="00E953A2">
        <w:t>ex</w:t>
      </w:r>
      <w:r w:rsidRPr="00E953A2">
        <w:t>O</w:t>
      </w:r>
      <w:r w:rsidR="00664DAA" w:rsidRPr="00E953A2">
        <w:t xml:space="preserve"> D</w:t>
      </w:r>
      <w:r w:rsidRPr="00E953A2">
        <w:t xml:space="preserve"> (TDR)</w:t>
      </w:r>
      <w:r w:rsidR="00664DAA" w:rsidRPr="00E953A2">
        <w:t xml:space="preserve">: </w:t>
      </w:r>
      <w:r w:rsidRPr="00E953A2">
        <w:t>ESCALAS</w:t>
      </w:r>
      <w:r>
        <w:t xml:space="preserve"> </w:t>
      </w:r>
      <w:r w:rsidRPr="00E953A2">
        <w:t>DE</w:t>
      </w:r>
      <w:r>
        <w:t xml:space="preserve"> </w:t>
      </w:r>
      <w:r w:rsidRPr="00E953A2">
        <w:t>CALIFICACION</w:t>
      </w:r>
    </w:p>
    <w:p w14:paraId="4DF6F932" w14:textId="77777777" w:rsidR="00E953A2" w:rsidRPr="00E953A2" w:rsidRDefault="00E953A2" w:rsidP="00E953A2">
      <w:pPr>
        <w:rPr>
          <w:highlight w:val="yellow"/>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604"/>
        <w:gridCol w:w="3342"/>
        <w:gridCol w:w="2023"/>
      </w:tblGrid>
      <w:tr w:rsidR="00E953A2" w:rsidRPr="00704636" w14:paraId="3E68C3B7" w14:textId="77777777" w:rsidTr="00E953A2">
        <w:trPr>
          <w:trHeight w:val="2696"/>
        </w:trPr>
        <w:tc>
          <w:tcPr>
            <w:tcW w:w="2009" w:type="pct"/>
            <w:vMerge w:val="restart"/>
            <w:tcBorders>
              <w:bottom w:val="nil"/>
            </w:tcBorders>
            <w:shd w:val="clear" w:color="auto" w:fill="auto"/>
            <w:hideMark/>
          </w:tcPr>
          <w:p w14:paraId="60019F47" w14:textId="77777777" w:rsidR="00E953A2" w:rsidRPr="00704636" w:rsidRDefault="00E953A2" w:rsidP="00E953A2">
            <w:pPr>
              <w:spacing w:after="0" w:line="240" w:lineRule="auto"/>
              <w:ind w:left="162"/>
              <w:rPr>
                <w:b/>
                <w:i/>
                <w:color w:val="000000" w:themeColor="text1"/>
                <w:sz w:val="20"/>
                <w:szCs w:val="20"/>
                <w:lang w:val="es-ES_tradnl"/>
              </w:rPr>
            </w:pPr>
            <w:r w:rsidRPr="00704636">
              <w:rPr>
                <w:b/>
                <w:i/>
                <w:color w:val="000000" w:themeColor="text1"/>
                <w:sz w:val="20"/>
                <w:szCs w:val="20"/>
                <w:lang w:val="es-ES_tradnl"/>
              </w:rPr>
              <w:t>Calificaciones de resultados, efectividad, eficiencia, M &amp; E, ejecución de I &amp; E</w:t>
            </w:r>
          </w:p>
          <w:p w14:paraId="39485683" w14:textId="77777777" w:rsidR="00E953A2" w:rsidRPr="00704636" w:rsidRDefault="00E953A2" w:rsidP="00E953A2">
            <w:pPr>
              <w:spacing w:after="0" w:line="240" w:lineRule="auto"/>
              <w:ind w:left="162"/>
              <w:rPr>
                <w:b/>
                <w:i/>
                <w:color w:val="000000" w:themeColor="text1"/>
                <w:sz w:val="20"/>
                <w:szCs w:val="20"/>
                <w:lang w:val="es-ES_tradnl"/>
              </w:rPr>
            </w:pPr>
          </w:p>
          <w:p w14:paraId="272BB2C3" w14:textId="77777777" w:rsidR="00E953A2" w:rsidRPr="00704636" w:rsidRDefault="00E953A2" w:rsidP="00E953A2">
            <w:pPr>
              <w:spacing w:after="0" w:line="240" w:lineRule="auto"/>
              <w:ind w:left="162"/>
              <w:rPr>
                <w:color w:val="000000" w:themeColor="text1"/>
                <w:sz w:val="20"/>
                <w:szCs w:val="20"/>
                <w:lang w:val="es-ES_tradnl"/>
              </w:rPr>
            </w:pPr>
            <w:r w:rsidRPr="00704636">
              <w:rPr>
                <w:color w:val="000000" w:themeColor="text1"/>
                <w:sz w:val="20"/>
                <w:szCs w:val="20"/>
                <w:lang w:val="es-ES_tradnl"/>
              </w:rPr>
              <w:t xml:space="preserve">6: </w:t>
            </w:r>
            <w:r w:rsidRPr="00704636">
              <w:rPr>
                <w:b/>
                <w:color w:val="000000" w:themeColor="text1"/>
                <w:sz w:val="20"/>
                <w:szCs w:val="20"/>
                <w:lang w:val="es-ES_tradnl"/>
              </w:rPr>
              <w:t>Altamente Satisfactorio (AS):</w:t>
            </w:r>
            <w:r w:rsidRPr="00704636">
              <w:rPr>
                <w:color w:val="000000" w:themeColor="text1"/>
                <w:sz w:val="20"/>
                <w:szCs w:val="20"/>
                <w:lang w:val="es-ES_tradnl"/>
              </w:rPr>
              <w:t xml:space="preserve"> Sin deficiencias </w:t>
            </w:r>
          </w:p>
          <w:p w14:paraId="5275AE24" w14:textId="77777777" w:rsidR="00E953A2" w:rsidRPr="00704636" w:rsidRDefault="00E953A2" w:rsidP="00E953A2">
            <w:pPr>
              <w:spacing w:after="0" w:line="240" w:lineRule="auto"/>
              <w:ind w:left="162"/>
              <w:rPr>
                <w:color w:val="000000" w:themeColor="text1"/>
                <w:sz w:val="20"/>
                <w:szCs w:val="20"/>
                <w:lang w:val="es-ES_tradnl"/>
              </w:rPr>
            </w:pPr>
            <w:r w:rsidRPr="00704636">
              <w:rPr>
                <w:color w:val="000000" w:themeColor="text1"/>
                <w:sz w:val="20"/>
                <w:szCs w:val="20"/>
                <w:lang w:val="es-ES_tradnl"/>
              </w:rPr>
              <w:t xml:space="preserve">5: </w:t>
            </w:r>
            <w:r w:rsidRPr="00704636">
              <w:rPr>
                <w:b/>
                <w:color w:val="000000" w:themeColor="text1"/>
                <w:sz w:val="20"/>
                <w:szCs w:val="20"/>
                <w:lang w:val="es-ES_tradnl"/>
              </w:rPr>
              <w:t>Satisfactorio (S):</w:t>
            </w:r>
            <w:r w:rsidRPr="00704636">
              <w:rPr>
                <w:color w:val="000000" w:themeColor="text1"/>
                <w:sz w:val="20"/>
                <w:szCs w:val="20"/>
                <w:lang w:val="es-ES_tradnl"/>
              </w:rPr>
              <w:t xml:space="preserve"> Deficiencias menores </w:t>
            </w:r>
          </w:p>
          <w:p w14:paraId="07A689FA" w14:textId="77777777" w:rsidR="00E953A2" w:rsidRPr="00704636" w:rsidRDefault="00E953A2" w:rsidP="00E953A2">
            <w:pPr>
              <w:spacing w:after="0" w:line="240" w:lineRule="auto"/>
              <w:ind w:left="162"/>
              <w:rPr>
                <w:color w:val="000000" w:themeColor="text1"/>
                <w:sz w:val="20"/>
                <w:szCs w:val="20"/>
                <w:lang w:val="es-ES_tradnl"/>
              </w:rPr>
            </w:pPr>
            <w:r w:rsidRPr="00704636">
              <w:rPr>
                <w:color w:val="000000" w:themeColor="text1"/>
                <w:sz w:val="20"/>
                <w:szCs w:val="20"/>
                <w:lang w:val="es-ES_tradnl"/>
              </w:rPr>
              <w:t xml:space="preserve">4: </w:t>
            </w:r>
            <w:r w:rsidRPr="00704636">
              <w:rPr>
                <w:b/>
                <w:color w:val="000000" w:themeColor="text1"/>
                <w:sz w:val="20"/>
                <w:szCs w:val="20"/>
                <w:lang w:val="es-ES_tradnl"/>
              </w:rPr>
              <w:t>Moderadamente Satisfactorio (MS)</w:t>
            </w:r>
            <w:r w:rsidRPr="00704636">
              <w:rPr>
                <w:color w:val="000000" w:themeColor="text1"/>
                <w:sz w:val="20"/>
                <w:szCs w:val="20"/>
                <w:lang w:val="es-ES_tradnl"/>
              </w:rPr>
              <w:t xml:space="preserve"> 3. </w:t>
            </w:r>
            <w:r w:rsidRPr="00704636">
              <w:rPr>
                <w:b/>
                <w:color w:val="000000" w:themeColor="text1"/>
                <w:sz w:val="20"/>
                <w:szCs w:val="20"/>
                <w:lang w:val="es-ES_tradnl"/>
              </w:rPr>
              <w:t>Moderadamente Insatisfactorio (MI):</w:t>
            </w:r>
            <w:r w:rsidRPr="00704636">
              <w:rPr>
                <w:color w:val="000000" w:themeColor="text1"/>
                <w:sz w:val="20"/>
                <w:szCs w:val="20"/>
                <w:lang w:val="es-ES_tradnl"/>
              </w:rPr>
              <w:t xml:space="preserve"> Deficiencias significativas </w:t>
            </w:r>
          </w:p>
          <w:p w14:paraId="1B07E8B4" w14:textId="77777777" w:rsidR="00E953A2" w:rsidRPr="00704636" w:rsidRDefault="00E953A2" w:rsidP="00E953A2">
            <w:pPr>
              <w:spacing w:after="0" w:line="240" w:lineRule="auto"/>
              <w:ind w:left="162"/>
              <w:rPr>
                <w:color w:val="000000" w:themeColor="text1"/>
                <w:sz w:val="20"/>
                <w:szCs w:val="20"/>
                <w:lang w:val="es-ES_tradnl"/>
              </w:rPr>
            </w:pPr>
            <w:r w:rsidRPr="00704636">
              <w:rPr>
                <w:color w:val="000000" w:themeColor="text1"/>
                <w:sz w:val="20"/>
                <w:szCs w:val="20"/>
                <w:lang w:val="es-ES_tradnl"/>
              </w:rPr>
              <w:t xml:space="preserve">2. </w:t>
            </w:r>
            <w:r w:rsidRPr="00704636">
              <w:rPr>
                <w:b/>
                <w:color w:val="000000" w:themeColor="text1"/>
                <w:sz w:val="20"/>
                <w:szCs w:val="20"/>
                <w:lang w:val="es-ES_tradnl"/>
              </w:rPr>
              <w:t>Insatisfactorio (I):</w:t>
            </w:r>
            <w:r w:rsidRPr="00704636">
              <w:rPr>
                <w:color w:val="000000" w:themeColor="text1"/>
                <w:sz w:val="20"/>
                <w:szCs w:val="20"/>
                <w:lang w:val="es-ES_tradnl"/>
              </w:rPr>
              <w:t xml:space="preserve"> Problemas principales </w:t>
            </w:r>
          </w:p>
          <w:p w14:paraId="197713AA" w14:textId="77777777" w:rsidR="00E953A2" w:rsidRPr="00704636" w:rsidRDefault="00E953A2" w:rsidP="00E953A2">
            <w:pPr>
              <w:spacing w:after="0" w:line="240" w:lineRule="auto"/>
              <w:ind w:left="162"/>
              <w:rPr>
                <w:color w:val="000000" w:themeColor="text1"/>
                <w:sz w:val="20"/>
                <w:szCs w:val="20"/>
                <w:lang w:val="es-ES_tradnl"/>
              </w:rPr>
            </w:pPr>
            <w:r w:rsidRPr="00704636">
              <w:rPr>
                <w:color w:val="000000" w:themeColor="text1"/>
                <w:sz w:val="20"/>
                <w:szCs w:val="20"/>
                <w:lang w:val="es-ES_tradnl"/>
              </w:rPr>
              <w:t xml:space="preserve">1. </w:t>
            </w:r>
            <w:r w:rsidRPr="00704636">
              <w:rPr>
                <w:b/>
                <w:color w:val="000000" w:themeColor="text1"/>
                <w:sz w:val="20"/>
                <w:szCs w:val="20"/>
                <w:lang w:val="es-ES_tradnl"/>
              </w:rPr>
              <w:t>Altamente Insatisfactorio (AI):</w:t>
            </w:r>
            <w:r w:rsidRPr="00704636">
              <w:rPr>
                <w:color w:val="000000" w:themeColor="text1"/>
                <w:sz w:val="20"/>
                <w:szCs w:val="20"/>
                <w:lang w:val="es-ES_tradnl"/>
              </w:rPr>
              <w:t xml:space="preserve"> Problemas graves</w:t>
            </w:r>
          </w:p>
        </w:tc>
        <w:tc>
          <w:tcPr>
            <w:tcW w:w="1863" w:type="pct"/>
            <w:tcBorders>
              <w:bottom w:val="nil"/>
            </w:tcBorders>
            <w:shd w:val="clear" w:color="auto" w:fill="auto"/>
          </w:tcPr>
          <w:p w14:paraId="083A252C" w14:textId="77777777" w:rsidR="00E953A2" w:rsidRPr="00704636" w:rsidRDefault="00E953A2" w:rsidP="00E953A2">
            <w:pPr>
              <w:spacing w:after="0" w:line="240" w:lineRule="auto"/>
              <w:rPr>
                <w:b/>
                <w:i/>
                <w:color w:val="000000" w:themeColor="text1"/>
                <w:sz w:val="20"/>
                <w:szCs w:val="20"/>
                <w:lang w:val="es-ES_tradnl"/>
              </w:rPr>
            </w:pPr>
            <w:r w:rsidRPr="00704636">
              <w:rPr>
                <w:b/>
                <w:i/>
                <w:color w:val="000000" w:themeColor="text1"/>
                <w:sz w:val="20"/>
                <w:szCs w:val="20"/>
                <w:lang w:val="es-ES_tradnl"/>
              </w:rPr>
              <w:t xml:space="preserve">Calificaciones de sostenibilidad  </w:t>
            </w:r>
          </w:p>
          <w:p w14:paraId="39B0B63E" w14:textId="77777777" w:rsidR="00E953A2" w:rsidRPr="00704636" w:rsidRDefault="00E953A2" w:rsidP="00E953A2">
            <w:pPr>
              <w:spacing w:after="0" w:line="240" w:lineRule="auto"/>
              <w:rPr>
                <w:b/>
                <w:i/>
                <w:color w:val="000000" w:themeColor="text1"/>
                <w:sz w:val="20"/>
                <w:szCs w:val="20"/>
                <w:lang w:val="es-ES_tradnl"/>
              </w:rPr>
            </w:pPr>
          </w:p>
          <w:p w14:paraId="4B4C3746"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4. </w:t>
            </w:r>
            <w:r w:rsidRPr="00704636">
              <w:rPr>
                <w:b/>
                <w:color w:val="000000" w:themeColor="text1"/>
                <w:sz w:val="20"/>
                <w:szCs w:val="20"/>
                <w:lang w:val="es-ES_tradnl"/>
              </w:rPr>
              <w:t>Probable (P):</w:t>
            </w:r>
            <w:r w:rsidRPr="00704636">
              <w:rPr>
                <w:rFonts w:asciiTheme="majorHAnsi" w:eastAsiaTheme="minorEastAsia" w:hAnsiTheme="majorHAnsi" w:cs="Courier"/>
                <w:snapToGrid/>
                <w:color w:val="000000" w:themeColor="text1"/>
                <w:sz w:val="20"/>
                <w:szCs w:val="20"/>
                <w:lang w:val="es-ES_tradnl" w:eastAsia="es-ES"/>
              </w:rPr>
              <w:t xml:space="preserve"> Riesgos insignificantes para la sostenibilidad </w:t>
            </w:r>
          </w:p>
          <w:p w14:paraId="45F14E99"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3. </w:t>
            </w:r>
            <w:r w:rsidRPr="00704636">
              <w:rPr>
                <w:b/>
                <w:color w:val="000000" w:themeColor="text1"/>
                <w:sz w:val="20"/>
                <w:szCs w:val="20"/>
                <w:lang w:val="es-ES_tradnl"/>
              </w:rPr>
              <w:t>Moderadamente Probable (MP):</w:t>
            </w:r>
            <w:r w:rsidRPr="00704636">
              <w:rPr>
                <w:rFonts w:asciiTheme="majorHAnsi" w:eastAsiaTheme="minorEastAsia" w:hAnsiTheme="majorHAnsi" w:cs="Courier"/>
                <w:snapToGrid/>
                <w:color w:val="000000" w:themeColor="text1"/>
                <w:sz w:val="20"/>
                <w:szCs w:val="20"/>
                <w:lang w:val="es-ES_tradnl" w:eastAsia="es-ES"/>
              </w:rPr>
              <w:t xml:space="preserve"> riesgos moderados </w:t>
            </w:r>
          </w:p>
          <w:p w14:paraId="55611913"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 w:val="20"/>
                <w:szCs w:val="20"/>
                <w:lang w:val="es-ES_tradnl"/>
              </w:rPr>
            </w:pPr>
            <w:r w:rsidRPr="00704636">
              <w:rPr>
                <w:rFonts w:asciiTheme="majorHAnsi" w:eastAsiaTheme="minorEastAsia" w:hAnsiTheme="majorHAnsi" w:cs="Courier"/>
                <w:snapToGrid/>
                <w:color w:val="000000" w:themeColor="text1"/>
                <w:sz w:val="20"/>
                <w:szCs w:val="20"/>
                <w:lang w:val="es-ES_tradnl" w:eastAsia="es-ES"/>
              </w:rPr>
              <w:t xml:space="preserve">2. </w:t>
            </w:r>
            <w:r w:rsidRPr="00704636">
              <w:rPr>
                <w:b/>
                <w:color w:val="000000" w:themeColor="text1"/>
                <w:sz w:val="20"/>
                <w:szCs w:val="20"/>
                <w:lang w:val="es-ES_tradnl"/>
              </w:rPr>
              <w:t>Moderadamente Improbable (MI):</w:t>
            </w:r>
            <w:r w:rsidRPr="00704636">
              <w:rPr>
                <w:rFonts w:asciiTheme="majorHAnsi" w:eastAsiaTheme="minorEastAsia" w:hAnsiTheme="majorHAnsi" w:cs="Courier"/>
                <w:snapToGrid/>
                <w:color w:val="000000" w:themeColor="text1"/>
                <w:sz w:val="20"/>
                <w:szCs w:val="20"/>
                <w:lang w:val="es-ES_tradnl" w:eastAsia="es-ES"/>
              </w:rPr>
              <w:t xml:space="preserve"> riesgos significativos </w:t>
            </w:r>
          </w:p>
          <w:p w14:paraId="090BD169"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1. </w:t>
            </w:r>
            <w:r w:rsidRPr="00704636">
              <w:rPr>
                <w:b/>
                <w:color w:val="000000" w:themeColor="text1"/>
                <w:sz w:val="20"/>
                <w:szCs w:val="20"/>
                <w:lang w:val="es-ES_tradnl"/>
              </w:rPr>
              <w:t>Improbable (I):</w:t>
            </w:r>
            <w:r w:rsidRPr="00704636">
              <w:rPr>
                <w:rFonts w:asciiTheme="majorHAnsi" w:eastAsiaTheme="minorEastAsia" w:hAnsiTheme="majorHAnsi" w:cs="Courier"/>
                <w:snapToGrid/>
                <w:color w:val="000000" w:themeColor="text1"/>
                <w:sz w:val="20"/>
                <w:szCs w:val="20"/>
                <w:lang w:val="es-ES_tradnl" w:eastAsia="es-ES"/>
              </w:rPr>
              <w:t xml:space="preserve"> Riesgos severos</w:t>
            </w:r>
          </w:p>
          <w:p w14:paraId="256D6504" w14:textId="77777777" w:rsidR="00E953A2" w:rsidRPr="00704636" w:rsidRDefault="00E953A2" w:rsidP="00E953A2">
            <w:pPr>
              <w:spacing w:after="0" w:line="240" w:lineRule="auto"/>
              <w:rPr>
                <w:rFonts w:eastAsia="Calibri"/>
                <w:b/>
                <w:i/>
                <w:color w:val="000000" w:themeColor="text1"/>
                <w:sz w:val="20"/>
                <w:szCs w:val="20"/>
                <w:lang w:val="es-ES_tradnl"/>
              </w:rPr>
            </w:pPr>
          </w:p>
          <w:p w14:paraId="70C902F2" w14:textId="77777777" w:rsidR="00E953A2" w:rsidRPr="00704636" w:rsidRDefault="00E953A2" w:rsidP="00E953A2">
            <w:pPr>
              <w:spacing w:after="0" w:line="240" w:lineRule="auto"/>
              <w:rPr>
                <w:b/>
                <w:i/>
                <w:color w:val="000000" w:themeColor="text1"/>
                <w:sz w:val="20"/>
                <w:szCs w:val="20"/>
                <w:lang w:val="es-ES_tradnl"/>
              </w:rPr>
            </w:pPr>
          </w:p>
        </w:tc>
        <w:tc>
          <w:tcPr>
            <w:tcW w:w="1128" w:type="pct"/>
            <w:vMerge w:val="restart"/>
            <w:tcBorders>
              <w:bottom w:val="nil"/>
            </w:tcBorders>
            <w:shd w:val="clear" w:color="auto" w:fill="auto"/>
          </w:tcPr>
          <w:p w14:paraId="6A82FC77" w14:textId="77777777" w:rsidR="00E953A2" w:rsidRPr="00704636" w:rsidRDefault="00E953A2" w:rsidP="00E953A2">
            <w:pPr>
              <w:spacing w:after="0" w:line="240" w:lineRule="auto"/>
              <w:rPr>
                <w:b/>
                <w:i/>
                <w:color w:val="000000" w:themeColor="text1"/>
                <w:sz w:val="20"/>
                <w:szCs w:val="20"/>
                <w:lang w:val="es-ES_tradnl"/>
              </w:rPr>
            </w:pPr>
            <w:r w:rsidRPr="00704636">
              <w:rPr>
                <w:b/>
                <w:i/>
                <w:color w:val="000000" w:themeColor="text1"/>
                <w:sz w:val="20"/>
                <w:szCs w:val="20"/>
                <w:lang w:val="es-ES_tradnl"/>
              </w:rPr>
              <w:t xml:space="preserve">Calificaciones de relevancia </w:t>
            </w:r>
          </w:p>
          <w:p w14:paraId="3E1C597E"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p>
          <w:p w14:paraId="60A1FEB4"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2. Relevante (R) </w:t>
            </w:r>
          </w:p>
          <w:p w14:paraId="41B5279E"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1. No Relevante (NR)  </w:t>
            </w:r>
          </w:p>
          <w:p w14:paraId="5DBDA546"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p>
          <w:p w14:paraId="4F7A5634" w14:textId="77777777" w:rsidR="00E953A2" w:rsidRPr="00704636" w:rsidRDefault="00E953A2" w:rsidP="00E953A2">
            <w:pPr>
              <w:spacing w:after="0" w:line="240" w:lineRule="auto"/>
              <w:rPr>
                <w:b/>
                <w:i/>
                <w:color w:val="000000" w:themeColor="text1"/>
                <w:sz w:val="20"/>
                <w:szCs w:val="20"/>
                <w:lang w:val="es-ES_tradnl"/>
              </w:rPr>
            </w:pPr>
            <w:r w:rsidRPr="00704636">
              <w:rPr>
                <w:b/>
                <w:i/>
                <w:color w:val="000000" w:themeColor="text1"/>
                <w:sz w:val="20"/>
                <w:szCs w:val="20"/>
                <w:lang w:val="es-ES_tradnl"/>
              </w:rPr>
              <w:t>Calificaciones de impacto</w:t>
            </w:r>
          </w:p>
          <w:p w14:paraId="2349F8B0"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 </w:t>
            </w:r>
          </w:p>
          <w:p w14:paraId="67D62BB6"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3. Significativo (S) </w:t>
            </w:r>
          </w:p>
          <w:p w14:paraId="1E57D2AA"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 xml:space="preserve">2. Mínimo (M) </w:t>
            </w:r>
          </w:p>
          <w:p w14:paraId="2A398CAA"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snapToGrid/>
                <w:color w:val="000000" w:themeColor="text1"/>
                <w:sz w:val="20"/>
                <w:szCs w:val="20"/>
                <w:lang w:val="es-ES_tradnl" w:eastAsia="es-ES"/>
              </w:rPr>
            </w:pPr>
            <w:r w:rsidRPr="00704636">
              <w:rPr>
                <w:rFonts w:asciiTheme="majorHAnsi" w:eastAsiaTheme="minorEastAsia" w:hAnsiTheme="majorHAnsi" w:cs="Courier"/>
                <w:snapToGrid/>
                <w:color w:val="000000" w:themeColor="text1"/>
                <w:sz w:val="20"/>
                <w:szCs w:val="20"/>
                <w:lang w:val="es-ES_tradnl" w:eastAsia="es-ES"/>
              </w:rPr>
              <w:t>1. insignificante (I)</w:t>
            </w:r>
          </w:p>
          <w:p w14:paraId="7CD6257A" w14:textId="77777777" w:rsidR="00E953A2" w:rsidRPr="00704636" w:rsidRDefault="00E953A2" w:rsidP="00E953A2">
            <w:pPr>
              <w:spacing w:after="0" w:line="240" w:lineRule="auto"/>
              <w:rPr>
                <w:b/>
                <w:i/>
                <w:color w:val="000000" w:themeColor="text1"/>
                <w:sz w:val="20"/>
                <w:szCs w:val="20"/>
              </w:rPr>
            </w:pPr>
          </w:p>
        </w:tc>
      </w:tr>
      <w:tr w:rsidR="00E953A2" w:rsidRPr="00704636" w14:paraId="42F7697C" w14:textId="77777777" w:rsidTr="00E953A2">
        <w:trPr>
          <w:trHeight w:val="251"/>
        </w:trPr>
        <w:tc>
          <w:tcPr>
            <w:tcW w:w="2009" w:type="pct"/>
            <w:vMerge/>
            <w:shd w:val="clear" w:color="auto" w:fill="auto"/>
            <w:hideMark/>
          </w:tcPr>
          <w:p w14:paraId="542909D6" w14:textId="77777777" w:rsidR="00E953A2" w:rsidRPr="00704636" w:rsidRDefault="00E953A2" w:rsidP="00E953A2">
            <w:pPr>
              <w:spacing w:before="200"/>
              <w:rPr>
                <w:color w:val="000000" w:themeColor="text1"/>
                <w:sz w:val="20"/>
                <w:szCs w:val="20"/>
              </w:rPr>
            </w:pPr>
          </w:p>
        </w:tc>
        <w:tc>
          <w:tcPr>
            <w:tcW w:w="1863" w:type="pct"/>
            <w:tcBorders>
              <w:top w:val="nil"/>
              <w:bottom w:val="nil"/>
            </w:tcBorders>
            <w:shd w:val="clear" w:color="auto" w:fill="auto"/>
          </w:tcPr>
          <w:p w14:paraId="456B4616" w14:textId="77777777" w:rsidR="00E953A2" w:rsidRPr="00704636" w:rsidRDefault="00E953A2" w:rsidP="00E953A2">
            <w:pPr>
              <w:spacing w:after="0" w:line="240" w:lineRule="auto"/>
              <w:rPr>
                <w:rFonts w:asciiTheme="majorHAnsi" w:hAnsiTheme="majorHAnsi"/>
                <w:color w:val="000000" w:themeColor="text1"/>
                <w:sz w:val="20"/>
                <w:szCs w:val="20"/>
              </w:rPr>
            </w:pPr>
          </w:p>
        </w:tc>
        <w:tc>
          <w:tcPr>
            <w:tcW w:w="1128" w:type="pct"/>
            <w:vMerge/>
            <w:shd w:val="clear" w:color="auto" w:fill="auto"/>
          </w:tcPr>
          <w:p w14:paraId="3F6C90AF"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tc>
      </w:tr>
      <w:tr w:rsidR="00E953A2" w:rsidRPr="00704636" w14:paraId="6DCC018F" w14:textId="77777777" w:rsidTr="00E953A2">
        <w:trPr>
          <w:trHeight w:val="73"/>
        </w:trPr>
        <w:tc>
          <w:tcPr>
            <w:tcW w:w="2009" w:type="pct"/>
            <w:vMerge/>
            <w:tcBorders>
              <w:bottom w:val="single" w:sz="4" w:space="0" w:color="auto"/>
            </w:tcBorders>
            <w:shd w:val="clear" w:color="auto" w:fill="auto"/>
            <w:hideMark/>
          </w:tcPr>
          <w:p w14:paraId="289680B5" w14:textId="77777777" w:rsidR="00E953A2" w:rsidRPr="00704636" w:rsidRDefault="00E953A2" w:rsidP="00E953A2">
            <w:pPr>
              <w:spacing w:before="200"/>
              <w:rPr>
                <w:color w:val="000000" w:themeColor="text1"/>
                <w:sz w:val="20"/>
                <w:szCs w:val="20"/>
              </w:rPr>
            </w:pPr>
          </w:p>
        </w:tc>
        <w:tc>
          <w:tcPr>
            <w:tcW w:w="1863" w:type="pct"/>
            <w:tcBorders>
              <w:top w:val="nil"/>
              <w:bottom w:val="single" w:sz="4" w:space="0" w:color="auto"/>
            </w:tcBorders>
            <w:shd w:val="clear" w:color="auto" w:fill="auto"/>
          </w:tcPr>
          <w:p w14:paraId="30D45E3F" w14:textId="77777777" w:rsidR="00E953A2" w:rsidRPr="00704636" w:rsidRDefault="00E953A2" w:rsidP="00E953A2">
            <w:pPr>
              <w:spacing w:after="0" w:line="240" w:lineRule="auto"/>
              <w:rPr>
                <w:rFonts w:asciiTheme="majorHAnsi" w:hAnsiTheme="majorHAnsi"/>
                <w:color w:val="000000" w:themeColor="text1"/>
                <w:sz w:val="20"/>
                <w:szCs w:val="20"/>
              </w:rPr>
            </w:pPr>
          </w:p>
          <w:p w14:paraId="5E305D18"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olor w:val="000000" w:themeColor="text1"/>
                <w:sz w:val="20"/>
                <w:szCs w:val="20"/>
              </w:rPr>
            </w:pPr>
          </w:p>
        </w:tc>
        <w:tc>
          <w:tcPr>
            <w:tcW w:w="1128" w:type="pct"/>
            <w:vMerge/>
            <w:tcBorders>
              <w:bottom w:val="single" w:sz="4" w:space="0" w:color="auto"/>
            </w:tcBorders>
            <w:shd w:val="clear" w:color="auto" w:fill="auto"/>
          </w:tcPr>
          <w:p w14:paraId="00704321" w14:textId="77777777" w:rsidR="00E953A2" w:rsidRPr="00704636" w:rsidRDefault="00E953A2" w:rsidP="00E9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tc>
      </w:tr>
      <w:tr w:rsidR="00E953A2" w:rsidRPr="00704636" w14:paraId="61E6351A" w14:textId="77777777" w:rsidTr="00E953A2">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64AA1C" w14:textId="77777777" w:rsidR="00E953A2" w:rsidRPr="00704636" w:rsidRDefault="00E953A2" w:rsidP="00E953A2">
            <w:pPr>
              <w:spacing w:after="0" w:line="240" w:lineRule="auto"/>
              <w:rPr>
                <w:b/>
                <w:i/>
                <w:color w:val="000000" w:themeColor="text1"/>
                <w:sz w:val="20"/>
                <w:szCs w:val="20"/>
                <w:lang w:val="es-ES_tradnl"/>
              </w:rPr>
            </w:pPr>
            <w:r w:rsidRPr="00704636">
              <w:rPr>
                <w:b/>
                <w:i/>
                <w:color w:val="000000" w:themeColor="text1"/>
                <w:sz w:val="20"/>
                <w:szCs w:val="20"/>
                <w:lang w:val="es-ES_tradnl"/>
              </w:rPr>
              <w:t>Calificaciones adicionales donde sea pertinente</w:t>
            </w:r>
          </w:p>
          <w:p w14:paraId="1EDECD6A" w14:textId="77777777" w:rsidR="00E953A2" w:rsidRPr="00704636" w:rsidRDefault="00E953A2" w:rsidP="00E953A2">
            <w:pPr>
              <w:spacing w:after="0" w:line="240" w:lineRule="auto"/>
              <w:rPr>
                <w:rFonts w:cs="Calibri"/>
                <w:color w:val="000000" w:themeColor="text1"/>
                <w:sz w:val="20"/>
                <w:szCs w:val="20"/>
                <w:lang w:val="es-ES_tradnl"/>
              </w:rPr>
            </w:pPr>
            <w:r w:rsidRPr="00704636">
              <w:rPr>
                <w:rFonts w:cs="Calibri"/>
                <w:color w:val="000000" w:themeColor="text1"/>
                <w:sz w:val="20"/>
                <w:szCs w:val="20"/>
                <w:lang w:val="es-ES_tradnl"/>
              </w:rPr>
              <w:t xml:space="preserve">No aplicable (N / A) </w:t>
            </w:r>
          </w:p>
          <w:p w14:paraId="647B1BCB" w14:textId="77777777" w:rsidR="00E953A2" w:rsidRPr="00704636" w:rsidRDefault="00E953A2" w:rsidP="00E953A2">
            <w:pPr>
              <w:spacing w:after="0" w:line="240" w:lineRule="auto"/>
              <w:rPr>
                <w:rFonts w:cs="Calibri"/>
                <w:color w:val="000000" w:themeColor="text1"/>
                <w:sz w:val="20"/>
                <w:szCs w:val="20"/>
                <w:lang w:val="es-ES_tradnl"/>
              </w:rPr>
            </w:pPr>
            <w:r w:rsidRPr="00704636">
              <w:rPr>
                <w:rFonts w:cs="Calibri"/>
                <w:color w:val="000000" w:themeColor="text1"/>
                <w:sz w:val="20"/>
                <w:szCs w:val="20"/>
                <w:lang w:val="es-ES_tradnl"/>
              </w:rPr>
              <w:t>No se puede evaluar</w:t>
            </w:r>
          </w:p>
        </w:tc>
      </w:tr>
    </w:tbl>
    <w:p w14:paraId="4B017CFA" w14:textId="6717AD47" w:rsidR="00473DDA" w:rsidRPr="00473DDA" w:rsidRDefault="00664DAA" w:rsidP="00473DDA">
      <w:pPr>
        <w:pStyle w:val="Heading31"/>
      </w:pPr>
      <w:r w:rsidRPr="00D6638C">
        <w:br w:type="page"/>
      </w:r>
      <w:bookmarkStart w:id="85" w:name="_Toc299133056"/>
      <w:bookmarkStart w:id="86" w:name="_Toc321341566"/>
      <w:r w:rsidR="000C2F5E">
        <w:t>An</w:t>
      </w:r>
      <w:r w:rsidRPr="00473DDA">
        <w:t>ex</w:t>
      </w:r>
      <w:r w:rsidR="000C2F5E">
        <w:t>O</w:t>
      </w:r>
      <w:r w:rsidRPr="00473DDA">
        <w:t xml:space="preserve"> E</w:t>
      </w:r>
      <w:r w:rsidR="00473DDA" w:rsidRPr="00473DDA">
        <w:t xml:space="preserve"> (TDR)</w:t>
      </w:r>
      <w:r w:rsidRPr="00473DDA">
        <w:t xml:space="preserve">: </w:t>
      </w:r>
      <w:bookmarkEnd w:id="85"/>
      <w:bookmarkEnd w:id="86"/>
      <w:r w:rsidR="00473DDA" w:rsidRPr="00473DDA">
        <w:rPr>
          <w:color w:val="000000" w:themeColor="text1"/>
          <w:lang w:val="es-ES_tradnl"/>
        </w:rPr>
        <w:t>FORMULARIO DE ACUERDO DE CONSULTOR DE LA EVALUACIÓN</w:t>
      </w:r>
    </w:p>
    <w:p w14:paraId="13245BD7" w14:textId="77777777" w:rsidR="00473DDA" w:rsidRPr="00B14107" w:rsidRDefault="00473DDA" w:rsidP="00473DDA">
      <w:pPr>
        <w:spacing w:after="0" w:line="240" w:lineRule="auto"/>
        <w:jc w:val="both"/>
        <w:rPr>
          <w:rFonts w:asciiTheme="majorHAnsi" w:hAnsiTheme="majorHAnsi" w:cs="Arial"/>
          <w:lang w:val="es-ES_tradnl"/>
        </w:rPr>
      </w:pPr>
    </w:p>
    <w:p w14:paraId="74E3F27C" w14:textId="77777777" w:rsidR="00473DDA" w:rsidRPr="00B14107" w:rsidRDefault="00473DDA" w:rsidP="00473DDA">
      <w:pPr>
        <w:kinsoku w:val="0"/>
        <w:overflowPunct w:val="0"/>
        <w:spacing w:before="61"/>
        <w:ind w:left="103"/>
        <w:rPr>
          <w:rFonts w:cs="Calibri"/>
          <w:sz w:val="19"/>
          <w:szCs w:val="19"/>
          <w:lang w:val="es-ES_tradnl"/>
        </w:rPr>
      </w:pPr>
      <w:r w:rsidRPr="00B14107">
        <w:rPr>
          <w:rFonts w:cs="Calibri"/>
          <w:b/>
          <w:bCs/>
          <w:spacing w:val="-1"/>
          <w:sz w:val="19"/>
          <w:szCs w:val="19"/>
          <w:lang w:val="es-ES_tradnl"/>
        </w:rPr>
        <w:t>L</w:t>
      </w:r>
      <w:r w:rsidRPr="00B14107">
        <w:rPr>
          <w:rFonts w:cs="Calibri"/>
          <w:b/>
          <w:bCs/>
          <w:spacing w:val="-2"/>
          <w:sz w:val="19"/>
          <w:szCs w:val="19"/>
          <w:lang w:val="es-ES_tradnl"/>
        </w:rPr>
        <w:t>o</w:t>
      </w:r>
      <w:r w:rsidRPr="00B14107">
        <w:rPr>
          <w:rFonts w:cs="Calibri"/>
          <w:b/>
          <w:bCs/>
          <w:sz w:val="19"/>
          <w:szCs w:val="19"/>
          <w:lang w:val="es-ES_tradnl"/>
        </w:rPr>
        <w:t>s</w:t>
      </w:r>
      <w:r w:rsidRPr="00B14107">
        <w:rPr>
          <w:rFonts w:cs="Calibri"/>
          <w:b/>
          <w:bCs/>
          <w:spacing w:val="-22"/>
          <w:sz w:val="19"/>
          <w:szCs w:val="19"/>
          <w:lang w:val="es-ES_tradnl"/>
        </w:rPr>
        <w:t xml:space="preserve"> </w:t>
      </w:r>
      <w:r w:rsidRPr="00B14107">
        <w:rPr>
          <w:rFonts w:cs="Calibri"/>
          <w:b/>
          <w:bCs/>
          <w:sz w:val="19"/>
          <w:szCs w:val="19"/>
          <w:lang w:val="es-ES_tradnl"/>
        </w:rPr>
        <w:t>e</w:t>
      </w:r>
      <w:r w:rsidRPr="00B14107">
        <w:rPr>
          <w:rFonts w:cs="Calibri"/>
          <w:b/>
          <w:bCs/>
          <w:spacing w:val="-1"/>
          <w:sz w:val="19"/>
          <w:szCs w:val="19"/>
          <w:lang w:val="es-ES_tradnl"/>
        </w:rPr>
        <w:t>v</w:t>
      </w:r>
      <w:r w:rsidRPr="00B14107">
        <w:rPr>
          <w:rFonts w:cs="Calibri"/>
          <w:b/>
          <w:bCs/>
          <w:sz w:val="19"/>
          <w:szCs w:val="19"/>
          <w:lang w:val="es-ES_tradnl"/>
        </w:rPr>
        <w:t>a</w:t>
      </w:r>
      <w:r w:rsidRPr="00B14107">
        <w:rPr>
          <w:rFonts w:cs="Calibri"/>
          <w:b/>
          <w:bCs/>
          <w:spacing w:val="1"/>
          <w:sz w:val="19"/>
          <w:szCs w:val="19"/>
          <w:lang w:val="es-ES_tradnl"/>
        </w:rPr>
        <w:t>l</w:t>
      </w:r>
      <w:r w:rsidRPr="00B14107">
        <w:rPr>
          <w:rFonts w:cs="Calibri"/>
          <w:b/>
          <w:bCs/>
          <w:spacing w:val="-1"/>
          <w:sz w:val="19"/>
          <w:szCs w:val="19"/>
          <w:lang w:val="es-ES_tradnl"/>
        </w:rPr>
        <w:t>u</w:t>
      </w:r>
      <w:r w:rsidRPr="00B14107">
        <w:rPr>
          <w:rFonts w:cs="Calibri"/>
          <w:b/>
          <w:bCs/>
          <w:sz w:val="19"/>
          <w:szCs w:val="19"/>
          <w:lang w:val="es-ES_tradnl"/>
        </w:rPr>
        <w:t>a</w:t>
      </w:r>
      <w:r w:rsidRPr="00B14107">
        <w:rPr>
          <w:rFonts w:cs="Calibri"/>
          <w:b/>
          <w:bCs/>
          <w:spacing w:val="1"/>
          <w:sz w:val="19"/>
          <w:szCs w:val="19"/>
          <w:lang w:val="es-ES_tradnl"/>
        </w:rPr>
        <w:t>d</w:t>
      </w:r>
      <w:r w:rsidRPr="00B14107">
        <w:rPr>
          <w:rFonts w:cs="Calibri"/>
          <w:b/>
          <w:bCs/>
          <w:spacing w:val="-2"/>
          <w:sz w:val="19"/>
          <w:szCs w:val="19"/>
          <w:lang w:val="es-ES_tradnl"/>
        </w:rPr>
        <w:t>o</w:t>
      </w:r>
      <w:r w:rsidRPr="00B14107">
        <w:rPr>
          <w:rFonts w:cs="Calibri"/>
          <w:b/>
          <w:bCs/>
          <w:sz w:val="19"/>
          <w:szCs w:val="19"/>
          <w:lang w:val="es-ES_tradnl"/>
        </w:rPr>
        <w:t>re</w:t>
      </w:r>
      <w:r w:rsidRPr="00B14107">
        <w:rPr>
          <w:rFonts w:cs="Calibri"/>
          <w:b/>
          <w:bCs/>
          <w:spacing w:val="1"/>
          <w:sz w:val="19"/>
          <w:szCs w:val="19"/>
          <w:lang w:val="es-ES_tradnl"/>
        </w:rPr>
        <w:t>s</w:t>
      </w:r>
      <w:r w:rsidRPr="00B14107">
        <w:rPr>
          <w:rFonts w:cs="Calibri"/>
          <w:b/>
          <w:bCs/>
          <w:sz w:val="19"/>
          <w:szCs w:val="19"/>
          <w:lang w:val="es-ES_tradnl"/>
        </w:rPr>
        <w:t>/c</w:t>
      </w:r>
      <w:r w:rsidRPr="00B14107">
        <w:rPr>
          <w:rFonts w:cs="Calibri"/>
          <w:b/>
          <w:bCs/>
          <w:spacing w:val="1"/>
          <w:sz w:val="19"/>
          <w:szCs w:val="19"/>
          <w:lang w:val="es-ES_tradnl"/>
        </w:rPr>
        <w:t>o</w:t>
      </w:r>
      <w:r w:rsidRPr="00B14107">
        <w:rPr>
          <w:rFonts w:cs="Calibri"/>
          <w:b/>
          <w:bCs/>
          <w:spacing w:val="-1"/>
          <w:sz w:val="19"/>
          <w:szCs w:val="19"/>
          <w:lang w:val="es-ES_tradnl"/>
        </w:rPr>
        <w:t>n</w:t>
      </w:r>
      <w:r w:rsidRPr="00B14107">
        <w:rPr>
          <w:rFonts w:cs="Calibri"/>
          <w:b/>
          <w:bCs/>
          <w:sz w:val="19"/>
          <w:szCs w:val="19"/>
          <w:lang w:val="es-ES_tradnl"/>
        </w:rPr>
        <w:t>s</w:t>
      </w:r>
      <w:r w:rsidRPr="00B14107">
        <w:rPr>
          <w:rFonts w:cs="Calibri"/>
          <w:b/>
          <w:bCs/>
          <w:spacing w:val="-1"/>
          <w:sz w:val="19"/>
          <w:szCs w:val="19"/>
          <w:lang w:val="es-ES_tradnl"/>
        </w:rPr>
        <w:t>u</w:t>
      </w:r>
      <w:r w:rsidRPr="00B14107">
        <w:rPr>
          <w:rFonts w:cs="Calibri"/>
          <w:b/>
          <w:bCs/>
          <w:spacing w:val="1"/>
          <w:sz w:val="19"/>
          <w:szCs w:val="19"/>
          <w:lang w:val="es-ES_tradnl"/>
        </w:rPr>
        <w:t>l</w:t>
      </w:r>
      <w:r w:rsidRPr="00B14107">
        <w:rPr>
          <w:rFonts w:cs="Calibri"/>
          <w:b/>
          <w:bCs/>
          <w:spacing w:val="-1"/>
          <w:sz w:val="19"/>
          <w:szCs w:val="19"/>
          <w:lang w:val="es-ES_tradnl"/>
        </w:rPr>
        <w:t>t</w:t>
      </w:r>
      <w:r w:rsidRPr="00B14107">
        <w:rPr>
          <w:rFonts w:cs="Calibri"/>
          <w:b/>
          <w:bCs/>
          <w:spacing w:val="-2"/>
          <w:sz w:val="19"/>
          <w:szCs w:val="19"/>
          <w:lang w:val="es-ES_tradnl"/>
        </w:rPr>
        <w:t>o</w:t>
      </w:r>
      <w:r w:rsidRPr="00B14107">
        <w:rPr>
          <w:rFonts w:cs="Calibri"/>
          <w:b/>
          <w:bCs/>
          <w:sz w:val="19"/>
          <w:szCs w:val="19"/>
          <w:lang w:val="es-ES_tradnl"/>
        </w:rPr>
        <w:t>re</w:t>
      </w:r>
      <w:r w:rsidRPr="00B14107">
        <w:rPr>
          <w:rFonts w:cs="Calibri"/>
          <w:b/>
          <w:bCs/>
          <w:spacing w:val="1"/>
          <w:sz w:val="19"/>
          <w:szCs w:val="19"/>
          <w:lang w:val="es-ES_tradnl"/>
        </w:rPr>
        <w:t>s</w:t>
      </w:r>
      <w:r w:rsidRPr="00B14107">
        <w:rPr>
          <w:rFonts w:cs="Calibri"/>
          <w:b/>
          <w:bCs/>
          <w:sz w:val="19"/>
          <w:szCs w:val="19"/>
          <w:lang w:val="es-ES_tradnl"/>
        </w:rPr>
        <w:t>:</w:t>
      </w:r>
    </w:p>
    <w:p w14:paraId="67DA85C4"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3"/>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sen</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pacing w:val="1"/>
          <w:sz w:val="18"/>
          <w:szCs w:val="18"/>
          <w:lang w:val="es-ES_tradnl"/>
        </w:rPr>
        <w:t>un</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z w:val="18"/>
          <w:szCs w:val="18"/>
          <w:lang w:val="es-ES_tradnl"/>
        </w:rPr>
        <w:t>in</w:t>
      </w:r>
      <w:r w:rsidRPr="00B14107">
        <w:rPr>
          <w:rFonts w:cs="Calibri"/>
          <w:spacing w:val="-3"/>
          <w:sz w:val="18"/>
          <w:szCs w:val="18"/>
          <w:lang w:val="es-ES_tradnl"/>
        </w:rPr>
        <w:t>f</w:t>
      </w:r>
      <w:r w:rsidRPr="00B14107">
        <w:rPr>
          <w:rFonts w:cs="Calibri"/>
          <w:sz w:val="18"/>
          <w:szCs w:val="18"/>
          <w:lang w:val="es-ES_tradnl"/>
        </w:rPr>
        <w:t>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ompl</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z w:val="18"/>
          <w:szCs w:val="18"/>
          <w:lang w:val="es-ES_tradnl"/>
        </w:rPr>
        <w:t>y</w:t>
      </w:r>
      <w:r w:rsidRPr="00B14107">
        <w:rPr>
          <w:rFonts w:cs="Calibri"/>
          <w:spacing w:val="3"/>
          <w:sz w:val="18"/>
          <w:szCs w:val="18"/>
          <w:lang w:val="es-ES_tradnl"/>
        </w:rPr>
        <w:t xml:space="preserve"> </w:t>
      </w:r>
      <w:r w:rsidRPr="00B14107">
        <w:rPr>
          <w:rFonts w:cs="Calibri"/>
          <w:sz w:val="18"/>
          <w:szCs w:val="18"/>
          <w:lang w:val="es-ES_tradnl"/>
        </w:rPr>
        <w:t>j</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3"/>
          <w:sz w:val="18"/>
          <w:szCs w:val="18"/>
          <w:lang w:val="es-ES_tradnl"/>
        </w:rPr>
        <w:t xml:space="preserve"> </w:t>
      </w:r>
      <w:r w:rsidRPr="00B14107">
        <w:rPr>
          <w:rFonts w:cs="Calibri"/>
          <w:sz w:val="18"/>
          <w:szCs w:val="18"/>
          <w:lang w:val="es-ES_tradnl"/>
        </w:rPr>
        <w:t>su</w:t>
      </w:r>
      <w:r w:rsidRPr="00B14107">
        <w:rPr>
          <w:rFonts w:cs="Calibri"/>
          <w:spacing w:val="3"/>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2"/>
          <w:sz w:val="18"/>
          <w:szCs w:val="18"/>
          <w:lang w:val="es-ES_tradnl"/>
        </w:rPr>
        <w:t>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las</w:t>
      </w:r>
      <w:r w:rsidRPr="00B14107">
        <w:rPr>
          <w:rFonts w:cs="Calibri"/>
          <w:spacing w:val="3"/>
          <w:sz w:val="18"/>
          <w:szCs w:val="18"/>
          <w:lang w:val="es-ES_tradnl"/>
        </w:rPr>
        <w:t xml:space="preserve"> </w:t>
      </w:r>
      <w:r w:rsidRPr="00B14107">
        <w:rPr>
          <w:rFonts w:cs="Calibri"/>
          <w:sz w:val="18"/>
          <w:szCs w:val="18"/>
          <w:lang w:val="es-ES_tradnl"/>
        </w:rPr>
        <w:t>for</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zas</w:t>
      </w:r>
      <w:r w:rsidRPr="00B14107">
        <w:rPr>
          <w:rFonts w:cs="Calibri"/>
          <w:spacing w:val="2"/>
          <w:sz w:val="18"/>
          <w:szCs w:val="18"/>
          <w:lang w:val="es-ES_tradnl"/>
        </w:rPr>
        <w:t xml:space="preserve"> </w:t>
      </w:r>
      <w:r w:rsidRPr="00B14107">
        <w:rPr>
          <w:rFonts w:cs="Calibri"/>
          <w:sz w:val="18"/>
          <w:szCs w:val="18"/>
          <w:lang w:val="es-ES_tradnl"/>
        </w:rPr>
        <w:t>y</w:t>
      </w:r>
      <w:r w:rsidRPr="00B14107">
        <w:rPr>
          <w:rFonts w:cs="Calibri"/>
          <w:spacing w:val="2"/>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i</w:t>
      </w:r>
      <w:r w:rsidRPr="00B14107">
        <w:rPr>
          <w:rFonts w:cs="Calibri"/>
          <w:spacing w:val="-1"/>
          <w:sz w:val="18"/>
          <w:szCs w:val="18"/>
          <w:lang w:val="es-ES_tradnl"/>
        </w:rPr>
        <w:t>l</w:t>
      </w:r>
      <w:r w:rsidRPr="00B14107">
        <w:rPr>
          <w:rFonts w:cs="Calibri"/>
          <w:spacing w:val="2"/>
          <w:sz w:val="18"/>
          <w:szCs w:val="18"/>
          <w:lang w:val="es-ES_tradnl"/>
        </w:rPr>
        <w:t>i</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3"/>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w w:val="99"/>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ec</w:t>
      </w:r>
      <w:r w:rsidRPr="00B14107">
        <w:rPr>
          <w:rFonts w:cs="Calibri"/>
          <w:sz w:val="18"/>
          <w:szCs w:val="18"/>
          <w:lang w:val="es-ES_tradnl"/>
        </w:rPr>
        <w:t>isio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le</w:t>
      </w:r>
      <w:r w:rsidRPr="00B14107">
        <w:rPr>
          <w:rFonts w:cs="Calibri"/>
          <w:sz w:val="18"/>
          <w:szCs w:val="18"/>
          <w:lang w:val="es-ES_tradnl"/>
        </w:rPr>
        <w:t>va</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se</w:t>
      </w:r>
      <w:r w:rsidRPr="00B14107">
        <w:rPr>
          <w:rFonts w:cs="Calibri"/>
          <w:spacing w:val="-6"/>
          <w:sz w:val="18"/>
          <w:szCs w:val="18"/>
          <w:lang w:val="es-ES_tradnl"/>
        </w:rPr>
        <w:t xml:space="preserve"> </w:t>
      </w:r>
      <w:r w:rsidRPr="00B14107">
        <w:rPr>
          <w:rFonts w:cs="Calibri"/>
          <w:sz w:val="18"/>
          <w:szCs w:val="18"/>
          <w:lang w:val="es-ES_tradnl"/>
        </w:rPr>
        <w:t>en</w:t>
      </w:r>
      <w:r w:rsidRPr="00B14107">
        <w:rPr>
          <w:rFonts w:cs="Calibri"/>
          <w:spacing w:val="-1"/>
          <w:sz w:val="18"/>
          <w:szCs w:val="18"/>
          <w:lang w:val="es-ES_tradnl"/>
        </w:rPr>
        <w:t>c</w:t>
      </w:r>
      <w:r w:rsidRPr="00B14107">
        <w:rPr>
          <w:rFonts w:cs="Calibri"/>
          <w:spacing w:val="1"/>
          <w:sz w:val="18"/>
          <w:szCs w:val="18"/>
          <w:lang w:val="es-ES_tradnl"/>
        </w:rPr>
        <w:t>u</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5"/>
          <w:sz w:val="18"/>
          <w:szCs w:val="18"/>
          <w:lang w:val="es-ES_tradnl"/>
        </w:rPr>
        <w:t xml:space="preserve"> </w:t>
      </w:r>
      <w:r w:rsidRPr="00B14107">
        <w:rPr>
          <w:rFonts w:cs="Calibri"/>
          <w:spacing w:val="1"/>
          <w:sz w:val="18"/>
          <w:szCs w:val="18"/>
          <w:lang w:val="es-ES_tradnl"/>
        </w:rPr>
        <w:t>b</w:t>
      </w:r>
      <w:r w:rsidRPr="00B14107">
        <w:rPr>
          <w:rFonts w:cs="Calibri"/>
          <w:spacing w:val="-3"/>
          <w:sz w:val="18"/>
          <w:szCs w:val="18"/>
          <w:lang w:val="es-ES_tradnl"/>
        </w:rPr>
        <w:t>i</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4"/>
          <w:sz w:val="18"/>
          <w:szCs w:val="18"/>
          <w:lang w:val="es-ES_tradnl"/>
        </w:rPr>
        <w:t xml:space="preserve"> </w:t>
      </w:r>
      <w:r w:rsidRPr="00B14107">
        <w:rPr>
          <w:rFonts w:cs="Calibri"/>
          <w:sz w:val="18"/>
          <w:szCs w:val="18"/>
          <w:lang w:val="es-ES_tradnl"/>
        </w:rPr>
        <w:t>f</w:t>
      </w:r>
      <w:r w:rsidRPr="00B14107">
        <w:rPr>
          <w:rFonts w:cs="Calibri"/>
          <w:spacing w:val="1"/>
          <w:sz w:val="18"/>
          <w:szCs w:val="18"/>
          <w:lang w:val="es-ES_tradnl"/>
        </w:rPr>
        <w:t>und</w:t>
      </w:r>
      <w:r w:rsidRPr="00B14107">
        <w:rPr>
          <w:rFonts w:cs="Calibri"/>
          <w:spacing w:val="-3"/>
          <w:sz w:val="18"/>
          <w:szCs w:val="18"/>
          <w:lang w:val="es-ES_tradnl"/>
        </w:rPr>
        <w:t>a</w:t>
      </w:r>
      <w:r w:rsidRPr="00B14107">
        <w:rPr>
          <w:rFonts w:cs="Calibri"/>
          <w:spacing w:val="1"/>
          <w:sz w:val="18"/>
          <w:szCs w:val="18"/>
          <w:lang w:val="es-ES_tradnl"/>
        </w:rPr>
        <w:t>d</w:t>
      </w:r>
      <w:r w:rsidRPr="00B14107">
        <w:rPr>
          <w:rFonts w:cs="Calibri"/>
          <w:sz w:val="18"/>
          <w:szCs w:val="18"/>
          <w:lang w:val="es-ES_tradnl"/>
        </w:rPr>
        <w:t>as.</w:t>
      </w:r>
    </w:p>
    <w:p w14:paraId="454AA0D2"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2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v</w:t>
      </w:r>
      <w:r w:rsidRPr="00B14107">
        <w:rPr>
          <w:rFonts w:cs="Calibri"/>
          <w:spacing w:val="-1"/>
          <w:sz w:val="18"/>
          <w:szCs w:val="18"/>
          <w:lang w:val="es-ES_tradnl"/>
        </w:rPr>
        <w:t>e</w:t>
      </w:r>
      <w:r w:rsidRPr="00B14107">
        <w:rPr>
          <w:rFonts w:cs="Calibri"/>
          <w:sz w:val="18"/>
          <w:szCs w:val="18"/>
          <w:lang w:val="es-ES_tradnl"/>
        </w:rPr>
        <w:t>lar</w:t>
      </w:r>
      <w:r w:rsidRPr="00B14107">
        <w:rPr>
          <w:rFonts w:cs="Calibri"/>
          <w:spacing w:val="2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28"/>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j</w:t>
      </w:r>
      <w:r w:rsidRPr="00B14107">
        <w:rPr>
          <w:rFonts w:cs="Calibri"/>
          <w:spacing w:val="1"/>
          <w:sz w:val="18"/>
          <w:szCs w:val="18"/>
          <w:lang w:val="es-ES_tradnl"/>
        </w:rPr>
        <w:t>un</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29"/>
          <w:sz w:val="18"/>
          <w:szCs w:val="18"/>
          <w:lang w:val="es-ES_tradnl"/>
        </w:rPr>
        <w:t xml:space="preserve"> </w:t>
      </w:r>
      <w:r w:rsidRPr="00B14107">
        <w:rPr>
          <w:rFonts w:cs="Calibri"/>
          <w:spacing w:val="-1"/>
          <w:sz w:val="18"/>
          <w:szCs w:val="18"/>
          <w:lang w:val="es-ES_tradnl"/>
        </w:rPr>
        <w:t>c</w:t>
      </w:r>
      <w:r w:rsidRPr="00B14107">
        <w:rPr>
          <w:rFonts w:cs="Calibri"/>
          <w:spacing w:val="-2"/>
          <w:sz w:val="18"/>
          <w:szCs w:val="18"/>
          <w:lang w:val="es-ES_tradnl"/>
        </w:rPr>
        <w:t>o</w:t>
      </w:r>
      <w:r w:rsidRPr="00B14107">
        <w:rPr>
          <w:rFonts w:cs="Calibri"/>
          <w:sz w:val="18"/>
          <w:szCs w:val="18"/>
          <w:lang w:val="es-ES_tradnl"/>
        </w:rPr>
        <w:t>mpl</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28"/>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lusio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8"/>
          <w:sz w:val="18"/>
          <w:szCs w:val="18"/>
          <w:lang w:val="es-ES_tradnl"/>
        </w:rPr>
        <w:t xml:space="preserve"> </w:t>
      </w:r>
      <w:r w:rsidRPr="00B14107">
        <w:rPr>
          <w:rFonts w:cs="Calibri"/>
          <w:sz w:val="18"/>
          <w:szCs w:val="18"/>
          <w:lang w:val="es-ES_tradnl"/>
        </w:rPr>
        <w:t>j</w:t>
      </w:r>
      <w:r w:rsidRPr="00B14107">
        <w:rPr>
          <w:rFonts w:cs="Calibri"/>
          <w:spacing w:val="1"/>
          <w:sz w:val="18"/>
          <w:szCs w:val="18"/>
          <w:lang w:val="es-ES_tradnl"/>
        </w:rPr>
        <w:t>un</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29"/>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30"/>
          <w:sz w:val="18"/>
          <w:szCs w:val="18"/>
          <w:lang w:val="es-ES_tradnl"/>
        </w:rPr>
        <w:t xml:space="preserve"> </w:t>
      </w:r>
      <w:r w:rsidRPr="00B14107">
        <w:rPr>
          <w:rFonts w:cs="Calibri"/>
          <w:sz w:val="18"/>
          <w:szCs w:val="18"/>
          <w:lang w:val="es-ES_tradnl"/>
        </w:rPr>
        <w:t>la</w:t>
      </w:r>
      <w:r w:rsidRPr="00B14107">
        <w:rPr>
          <w:rFonts w:cs="Calibri"/>
          <w:spacing w:val="28"/>
          <w:sz w:val="18"/>
          <w:szCs w:val="18"/>
          <w:lang w:val="es-ES_tradnl"/>
        </w:rPr>
        <w:t xml:space="preserve"> </w:t>
      </w:r>
      <w:r w:rsidRPr="00B14107">
        <w:rPr>
          <w:rFonts w:cs="Calibri"/>
          <w:sz w:val="18"/>
          <w:szCs w:val="18"/>
          <w:lang w:val="es-ES_tradnl"/>
        </w:rPr>
        <w:t>in</w:t>
      </w:r>
      <w:r w:rsidRPr="00B14107">
        <w:rPr>
          <w:rFonts w:cs="Calibri"/>
          <w:spacing w:val="6"/>
          <w:sz w:val="18"/>
          <w:szCs w:val="18"/>
          <w:lang w:val="es-ES_tradnl"/>
        </w:rPr>
        <w:t>f</w:t>
      </w:r>
      <w:r w:rsidRPr="00B14107">
        <w:rPr>
          <w:rFonts w:cs="Calibri"/>
          <w:sz w:val="18"/>
          <w:szCs w:val="18"/>
          <w:lang w:val="es-ES_tradnl"/>
        </w:rPr>
        <w:t>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28"/>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29"/>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i</w:t>
      </w:r>
      <w:r w:rsidRPr="00B14107">
        <w:rPr>
          <w:rFonts w:cs="Calibri"/>
          <w:spacing w:val="-3"/>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8"/>
          <w:sz w:val="18"/>
          <w:szCs w:val="18"/>
          <w:lang w:val="es-ES_tradnl"/>
        </w:rPr>
        <w:t xml:space="preserve"> </w:t>
      </w:r>
      <w:r w:rsidRPr="00B14107">
        <w:rPr>
          <w:rFonts w:cs="Calibri"/>
          <w:sz w:val="18"/>
          <w:szCs w:val="18"/>
          <w:lang w:val="es-ES_tradnl"/>
        </w:rPr>
        <w:t>y</w:t>
      </w:r>
      <w:r w:rsidRPr="00B14107">
        <w:rPr>
          <w:rFonts w:cs="Calibri"/>
          <w:spacing w:val="29"/>
          <w:sz w:val="18"/>
          <w:szCs w:val="18"/>
          <w:lang w:val="es-ES_tradnl"/>
        </w:rPr>
        <w:t xml:space="preserve"> </w:t>
      </w:r>
      <w:r w:rsidRPr="00B14107">
        <w:rPr>
          <w:rFonts w:cs="Calibri"/>
          <w:spacing w:val="1"/>
          <w:sz w:val="18"/>
          <w:szCs w:val="18"/>
          <w:lang w:val="es-ES_tradnl"/>
        </w:rPr>
        <w:t>t</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rlo</w:t>
      </w:r>
      <w:r w:rsidRPr="00B14107">
        <w:rPr>
          <w:rFonts w:cs="Calibri"/>
          <w:spacing w:val="29"/>
          <w:sz w:val="18"/>
          <w:szCs w:val="18"/>
          <w:lang w:val="es-ES_tradnl"/>
        </w:rPr>
        <w:t xml:space="preserve"> </w:t>
      </w:r>
      <w:r w:rsidRPr="00B14107">
        <w:rPr>
          <w:rFonts w:cs="Calibri"/>
          <w:sz w:val="18"/>
          <w:szCs w:val="18"/>
          <w:lang w:val="es-ES_tradnl"/>
        </w:rPr>
        <w:t xml:space="preserve">a </w:t>
      </w:r>
      <w:r w:rsidRPr="00B14107">
        <w:rPr>
          <w:rFonts w:cs="Calibri"/>
          <w:spacing w:val="1"/>
          <w:sz w:val="18"/>
          <w:szCs w:val="18"/>
          <w:lang w:val="es-ES_tradnl"/>
        </w:rPr>
        <w:t>d</w:t>
      </w:r>
      <w:r w:rsidRPr="00B14107">
        <w:rPr>
          <w:rFonts w:cs="Calibri"/>
          <w:sz w:val="18"/>
          <w:szCs w:val="18"/>
          <w:lang w:val="es-ES_tradnl"/>
        </w:rPr>
        <w:t>isposi</w:t>
      </w:r>
      <w:r w:rsidRPr="00B14107">
        <w:rPr>
          <w:rFonts w:cs="Calibri"/>
          <w:spacing w:val="-2"/>
          <w:sz w:val="18"/>
          <w:szCs w:val="18"/>
          <w:lang w:val="es-ES_tradnl"/>
        </w:rPr>
        <w:t>c</w:t>
      </w:r>
      <w:r w:rsidRPr="00B14107">
        <w:rPr>
          <w:rFonts w:cs="Calibri"/>
          <w:sz w:val="18"/>
          <w:szCs w:val="18"/>
          <w:lang w:val="es-ES_tradnl"/>
        </w:rPr>
        <w:t>ión</w:t>
      </w:r>
      <w:r w:rsidRPr="00B14107">
        <w:rPr>
          <w:rFonts w:cs="Calibri"/>
          <w:spacing w:val="-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pacing w:val="-3"/>
          <w:sz w:val="18"/>
          <w:szCs w:val="18"/>
          <w:lang w:val="es-ES_tradnl"/>
        </w:rPr>
        <w:t>a</w:t>
      </w:r>
      <w:r w:rsidRPr="00B14107">
        <w:rPr>
          <w:rFonts w:cs="Calibri"/>
          <w:spacing w:val="1"/>
          <w:sz w:val="18"/>
          <w:szCs w:val="18"/>
          <w:lang w:val="es-ES_tradnl"/>
        </w:rPr>
        <w:t>qu</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l</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z w:val="18"/>
          <w:szCs w:val="18"/>
          <w:lang w:val="es-ES_tradnl"/>
        </w:rPr>
        <w:t>a</w:t>
      </w:r>
      <w:r w:rsidRPr="00B14107">
        <w:rPr>
          <w:rFonts w:cs="Calibri"/>
          <w:spacing w:val="-3"/>
          <w:sz w:val="18"/>
          <w:szCs w:val="18"/>
          <w:lang w:val="es-ES_tradnl"/>
        </w:rPr>
        <w:t>f</w:t>
      </w:r>
      <w:r w:rsidRPr="00B14107">
        <w:rPr>
          <w:rFonts w:cs="Calibri"/>
          <w:spacing w:val="-1"/>
          <w:sz w:val="18"/>
          <w:szCs w:val="18"/>
          <w:lang w:val="es-ES_tradnl"/>
        </w:rPr>
        <w:t>ec</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or</w:t>
      </w:r>
      <w:r w:rsidRPr="00B14107">
        <w:rPr>
          <w:rFonts w:cs="Calibri"/>
          <w:spacing w:val="-9"/>
          <w:sz w:val="18"/>
          <w:szCs w:val="18"/>
          <w:lang w:val="es-ES_tradnl"/>
        </w:rPr>
        <w:t xml:space="preserve"> </w:t>
      </w:r>
      <w:r w:rsidRPr="00B14107">
        <w:rPr>
          <w:rFonts w:cs="Calibri"/>
          <w:sz w:val="18"/>
          <w:szCs w:val="18"/>
          <w:lang w:val="es-ES_tradnl"/>
        </w:rPr>
        <w:t>la</w:t>
      </w:r>
      <w:r w:rsidRPr="00B14107">
        <w:rPr>
          <w:rFonts w:cs="Calibri"/>
          <w:spacing w:val="-10"/>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8"/>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pacing w:val="-2"/>
          <w:sz w:val="18"/>
          <w:szCs w:val="18"/>
          <w:lang w:val="es-ES_tradnl"/>
        </w:rPr>
        <w:t>p</w:t>
      </w:r>
      <w:r w:rsidRPr="00B14107">
        <w:rPr>
          <w:rFonts w:cs="Calibri"/>
          <w:sz w:val="18"/>
          <w:szCs w:val="18"/>
          <w:lang w:val="es-ES_tradnl"/>
        </w:rPr>
        <w:t>osean</w:t>
      </w:r>
      <w:r w:rsidRPr="00B14107">
        <w:rPr>
          <w:rFonts w:cs="Calibri"/>
          <w:spacing w:val="-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0"/>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xpr</w:t>
      </w:r>
      <w:r w:rsidRPr="00B14107">
        <w:rPr>
          <w:rFonts w:cs="Calibri"/>
          <w:spacing w:val="-1"/>
          <w:sz w:val="18"/>
          <w:szCs w:val="18"/>
          <w:lang w:val="es-ES_tradnl"/>
        </w:rPr>
        <w:t>e</w:t>
      </w:r>
      <w:r w:rsidRPr="00B14107">
        <w:rPr>
          <w:rFonts w:cs="Calibri"/>
          <w:sz w:val="18"/>
          <w:szCs w:val="18"/>
          <w:lang w:val="es-ES_tradnl"/>
        </w:rPr>
        <w:t>so</w:t>
      </w:r>
      <w:r w:rsidRPr="00B14107">
        <w:rPr>
          <w:rFonts w:cs="Calibri"/>
          <w:spacing w:val="-10"/>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z w:val="18"/>
          <w:szCs w:val="18"/>
          <w:lang w:val="es-ES_tradnl"/>
        </w:rPr>
        <w:t>a</w:t>
      </w:r>
      <w:r w:rsidRPr="00B14107">
        <w:rPr>
          <w:rFonts w:cs="Calibri"/>
          <w:spacing w:val="-10"/>
          <w:sz w:val="18"/>
          <w:szCs w:val="18"/>
          <w:lang w:val="es-ES_tradnl"/>
        </w:rPr>
        <w:t xml:space="preserve"> </w:t>
      </w:r>
      <w:r w:rsidRPr="00B14107">
        <w:rPr>
          <w:rFonts w:cs="Calibri"/>
          <w:spacing w:val="-2"/>
          <w:sz w:val="18"/>
          <w:szCs w:val="18"/>
          <w:lang w:val="es-ES_tradnl"/>
        </w:rPr>
        <w:t>r</w:t>
      </w:r>
      <w:r w:rsidRPr="00B14107">
        <w:rPr>
          <w:rFonts w:cs="Calibri"/>
          <w:spacing w:val="-1"/>
          <w:sz w:val="18"/>
          <w:szCs w:val="18"/>
          <w:lang w:val="es-ES_tradnl"/>
        </w:rPr>
        <w:t>ec</w:t>
      </w:r>
      <w:r w:rsidRPr="00B14107">
        <w:rPr>
          <w:rFonts w:cs="Calibri"/>
          <w:sz w:val="18"/>
          <w:szCs w:val="18"/>
          <w:lang w:val="es-ES_tradnl"/>
        </w:rPr>
        <w:t>ibir</w:t>
      </w:r>
      <w:r w:rsidRPr="00B14107">
        <w:rPr>
          <w:rFonts w:cs="Calibri"/>
          <w:spacing w:val="-9"/>
          <w:sz w:val="18"/>
          <w:szCs w:val="18"/>
          <w:lang w:val="es-ES_tradnl"/>
        </w:rPr>
        <w:t xml:space="preserve"> </w:t>
      </w:r>
      <w:r w:rsidRPr="00B14107">
        <w:rPr>
          <w:rFonts w:cs="Calibri"/>
          <w:sz w:val="18"/>
          <w:szCs w:val="18"/>
          <w:lang w:val="es-ES_tradnl"/>
        </w:rPr>
        <w:t>los</w:t>
      </w:r>
      <w:r w:rsidRPr="00B14107">
        <w:rPr>
          <w:rFonts w:cs="Calibri"/>
          <w:spacing w:val="-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p>
    <w:p w14:paraId="5B08725A"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7"/>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z w:val="18"/>
          <w:szCs w:val="18"/>
          <w:lang w:val="es-ES_tradnl"/>
        </w:rPr>
        <w:t>o</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g</w:t>
      </w:r>
      <w:r w:rsidRPr="00B14107">
        <w:rPr>
          <w:rFonts w:cs="Calibri"/>
          <w:spacing w:val="-2"/>
          <w:sz w:val="18"/>
          <w:szCs w:val="18"/>
          <w:lang w:val="es-ES_tradnl"/>
        </w:rPr>
        <w:t>e</w:t>
      </w:r>
      <w:r w:rsidRPr="00B14107">
        <w:rPr>
          <w:rFonts w:cs="Calibri"/>
          <w:sz w:val="18"/>
          <w:szCs w:val="18"/>
          <w:lang w:val="es-ES_tradnl"/>
        </w:rPr>
        <w:t>r</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8"/>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1"/>
          <w:sz w:val="18"/>
          <w:szCs w:val="18"/>
          <w:lang w:val="es-ES_tradnl"/>
        </w:rPr>
        <w:t>t</w:t>
      </w:r>
      <w:r w:rsidRPr="00B14107">
        <w:rPr>
          <w:rFonts w:cs="Calibri"/>
          <w:sz w:val="18"/>
          <w:szCs w:val="18"/>
          <w:lang w:val="es-ES_tradnl"/>
        </w:rPr>
        <w:t>o</w:t>
      </w:r>
      <w:r w:rsidRPr="00B14107">
        <w:rPr>
          <w:rFonts w:cs="Calibri"/>
          <w:spacing w:val="7"/>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la</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f</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ial</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z w:val="18"/>
          <w:szCs w:val="18"/>
          <w:lang w:val="es-ES_tradnl"/>
        </w:rPr>
        <w:t>ad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2"/>
          <w:sz w:val="18"/>
          <w:szCs w:val="18"/>
          <w:lang w:val="es-ES_tradnl"/>
        </w:rPr>
        <w:t>i</w:t>
      </w:r>
      <w:r w:rsidRPr="00B14107">
        <w:rPr>
          <w:rFonts w:cs="Calibri"/>
          <w:spacing w:val="1"/>
          <w:sz w:val="18"/>
          <w:szCs w:val="18"/>
          <w:lang w:val="es-ES_tradnl"/>
        </w:rPr>
        <w:t>n</w:t>
      </w:r>
      <w:r w:rsidRPr="00B14107">
        <w:rPr>
          <w:rFonts w:cs="Calibri"/>
          <w:sz w:val="18"/>
          <w:szCs w:val="18"/>
          <w:lang w:val="es-ES_tradnl"/>
        </w:rPr>
        <w:t>forma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d</w:t>
      </w:r>
      <w:r w:rsidRPr="00B14107">
        <w:rPr>
          <w:rFonts w:cs="Calibri"/>
          <w:sz w:val="18"/>
          <w:szCs w:val="18"/>
          <w:lang w:val="es-ES_tradnl"/>
        </w:rPr>
        <w:t>ivi</w:t>
      </w:r>
      <w:r w:rsidRPr="00B14107">
        <w:rPr>
          <w:rFonts w:cs="Calibri"/>
          <w:spacing w:val="1"/>
          <w:sz w:val="18"/>
          <w:szCs w:val="18"/>
          <w:lang w:val="es-ES_tradnl"/>
        </w:rPr>
        <w:t>du</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pacing w:val="-2"/>
          <w:sz w:val="18"/>
          <w:szCs w:val="18"/>
          <w:lang w:val="es-ES_tradnl"/>
        </w:rPr>
        <w:t>r</w:t>
      </w:r>
      <w:r w:rsidRPr="00B14107">
        <w:rPr>
          <w:rFonts w:cs="Calibri"/>
          <w:sz w:val="18"/>
          <w:szCs w:val="18"/>
          <w:lang w:val="es-ES_tradnl"/>
        </w:rPr>
        <w:t>án</w:t>
      </w:r>
      <w:r w:rsidRPr="00B14107">
        <w:rPr>
          <w:rFonts w:cs="Calibri"/>
          <w:spacing w:val="7"/>
          <w:sz w:val="18"/>
          <w:szCs w:val="18"/>
          <w:lang w:val="es-ES_tradnl"/>
        </w:rPr>
        <w:t xml:space="preserve"> </w:t>
      </w:r>
      <w:r w:rsidRPr="00B14107">
        <w:rPr>
          <w:rFonts w:cs="Calibri"/>
          <w:sz w:val="18"/>
          <w:szCs w:val="18"/>
          <w:lang w:val="es-ES_tradnl"/>
        </w:rPr>
        <w:t>ofr</w:t>
      </w:r>
      <w:r w:rsidRPr="00B14107">
        <w:rPr>
          <w:rFonts w:cs="Calibri"/>
          <w:spacing w:val="7"/>
          <w:sz w:val="18"/>
          <w:szCs w:val="18"/>
          <w:lang w:val="es-ES_tradnl"/>
        </w:rPr>
        <w:t>e</w:t>
      </w:r>
      <w:r w:rsidRPr="00B14107">
        <w:rPr>
          <w:rFonts w:cs="Calibri"/>
          <w:spacing w:val="-1"/>
          <w:sz w:val="18"/>
          <w:szCs w:val="18"/>
          <w:lang w:val="es-ES_tradnl"/>
        </w:rPr>
        <w:t>ce</w:t>
      </w:r>
      <w:r w:rsidRPr="00B14107">
        <w:rPr>
          <w:rFonts w:cs="Calibri"/>
          <w:sz w:val="18"/>
          <w:szCs w:val="18"/>
          <w:lang w:val="es-ES_tradnl"/>
        </w:rPr>
        <w:t>r</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6"/>
          <w:sz w:val="18"/>
          <w:szCs w:val="18"/>
          <w:lang w:val="es-ES_tradnl"/>
        </w:rPr>
        <w:t xml:space="preserve"> </w:t>
      </w:r>
      <w:r w:rsidRPr="00B14107">
        <w:rPr>
          <w:rFonts w:cs="Calibri"/>
          <w:sz w:val="18"/>
          <w:szCs w:val="18"/>
          <w:lang w:val="es-ES_tradnl"/>
        </w:rPr>
        <w:t>m</w:t>
      </w:r>
      <w:r w:rsidRPr="00B14107">
        <w:rPr>
          <w:rFonts w:cs="Calibri"/>
          <w:spacing w:val="2"/>
          <w:sz w:val="18"/>
          <w:szCs w:val="18"/>
          <w:lang w:val="es-ES_tradnl"/>
        </w:rPr>
        <w:t>á</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 xml:space="preserve">mo </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e</w:t>
      </w:r>
      <w:r w:rsidRPr="00B14107">
        <w:rPr>
          <w:rFonts w:cs="Calibri"/>
          <w:sz w:val="18"/>
          <w:szCs w:val="18"/>
          <w:lang w:val="es-ES_tradnl"/>
        </w:rPr>
        <w:t>mpo</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f</w:t>
      </w:r>
      <w:r w:rsidRPr="00B14107">
        <w:rPr>
          <w:rFonts w:cs="Calibri"/>
          <w:spacing w:val="2"/>
          <w:sz w:val="18"/>
          <w:szCs w:val="18"/>
          <w:lang w:val="es-ES_tradnl"/>
        </w:rPr>
        <w:t>i</w:t>
      </w:r>
      <w:r w:rsidRPr="00B14107">
        <w:rPr>
          <w:rFonts w:cs="Calibri"/>
          <w:spacing w:val="-1"/>
          <w:sz w:val="18"/>
          <w:szCs w:val="18"/>
          <w:lang w:val="es-ES_tradnl"/>
        </w:rPr>
        <w:t>c</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4"/>
          <w:sz w:val="18"/>
          <w:szCs w:val="18"/>
          <w:lang w:val="es-ES_tradnl"/>
        </w:rPr>
        <w:t xml:space="preserve"> </w:t>
      </w:r>
      <w:r w:rsidRPr="00B14107">
        <w:rPr>
          <w:rFonts w:cs="Calibri"/>
          <w:sz w:val="18"/>
          <w:szCs w:val="18"/>
          <w:lang w:val="es-ES_tradnl"/>
        </w:rPr>
        <w:t>li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pacing w:val="2"/>
          <w:sz w:val="18"/>
          <w:szCs w:val="18"/>
          <w:lang w:val="es-ES_tradnl"/>
        </w:rPr>
        <w:t>l</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ma</w:t>
      </w:r>
      <w:r w:rsidRPr="00B14107">
        <w:rPr>
          <w:rFonts w:cs="Calibri"/>
          <w:spacing w:val="1"/>
          <w:sz w:val="18"/>
          <w:szCs w:val="18"/>
          <w:lang w:val="es-ES_tradnl"/>
        </w:rPr>
        <w:t>nd</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e</w:t>
      </w:r>
      <w:r w:rsidRPr="00B14107">
        <w:rPr>
          <w:rFonts w:cs="Calibri"/>
          <w:sz w:val="18"/>
          <w:szCs w:val="18"/>
          <w:lang w:val="es-ES_tradnl"/>
        </w:rPr>
        <w:t>mpo</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4"/>
          <w:sz w:val="18"/>
          <w:szCs w:val="18"/>
          <w:lang w:val="es-ES_tradnl"/>
        </w:rPr>
        <w:t xml:space="preserve"> </w:t>
      </w:r>
      <w:r w:rsidRPr="00B14107">
        <w:rPr>
          <w:rFonts w:cs="Calibri"/>
          <w:spacing w:val="1"/>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z w:val="18"/>
          <w:szCs w:val="18"/>
          <w:lang w:val="es-ES_tradnl"/>
        </w:rPr>
        <w:t>el</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z w:val="18"/>
          <w:szCs w:val="18"/>
          <w:lang w:val="es-ES_tradnl"/>
        </w:rPr>
        <w:t>a</w:t>
      </w:r>
      <w:r w:rsidRPr="00B14107">
        <w:rPr>
          <w:rFonts w:cs="Calibri"/>
          <w:spacing w:val="-6"/>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invo</w:t>
      </w:r>
      <w:r w:rsidRPr="00B14107">
        <w:rPr>
          <w:rFonts w:cs="Calibri"/>
          <w:spacing w:val="-3"/>
          <w:sz w:val="18"/>
          <w:szCs w:val="18"/>
          <w:lang w:val="es-ES_tradnl"/>
        </w:rPr>
        <w:t>l</w:t>
      </w:r>
      <w:r w:rsidRPr="00B14107">
        <w:rPr>
          <w:rFonts w:cs="Calibri"/>
          <w:spacing w:val="1"/>
          <w:sz w:val="18"/>
          <w:szCs w:val="18"/>
          <w:lang w:val="es-ES_tradnl"/>
        </w:rPr>
        <w:t>u</w:t>
      </w:r>
      <w:r w:rsidRPr="00B14107">
        <w:rPr>
          <w:rFonts w:cs="Calibri"/>
          <w:spacing w:val="-1"/>
          <w:sz w:val="18"/>
          <w:szCs w:val="18"/>
          <w:lang w:val="es-ES_tradnl"/>
        </w:rPr>
        <w:t>c</w:t>
      </w:r>
      <w:r w:rsidRPr="00B14107">
        <w:rPr>
          <w:rFonts w:cs="Calibri"/>
          <w:sz w:val="18"/>
          <w:szCs w:val="18"/>
          <w:lang w:val="es-ES_tradnl"/>
        </w:rPr>
        <w:t>ra</w:t>
      </w:r>
      <w:r w:rsidRPr="00B14107">
        <w:rPr>
          <w:rFonts w:cs="Calibri"/>
          <w:spacing w:val="1"/>
          <w:sz w:val="18"/>
          <w:szCs w:val="18"/>
          <w:lang w:val="es-ES_tradnl"/>
        </w:rPr>
        <w:t>r</w:t>
      </w:r>
      <w:r w:rsidRPr="00B14107">
        <w:rPr>
          <w:rFonts w:cs="Calibri"/>
          <w:sz w:val="18"/>
          <w:szCs w:val="18"/>
          <w:lang w:val="es-ES_tradnl"/>
        </w:rPr>
        <w:t>se.</w:t>
      </w:r>
      <w:r w:rsidRPr="00B14107">
        <w:rPr>
          <w:rFonts w:cs="Calibri"/>
          <w:spacing w:val="-5"/>
          <w:sz w:val="18"/>
          <w:szCs w:val="18"/>
          <w:lang w:val="es-ES_tradnl"/>
        </w:rPr>
        <w:t xml:space="preserve"> </w:t>
      </w:r>
      <w:r w:rsidRPr="00B14107">
        <w:rPr>
          <w:rFonts w:cs="Calibri"/>
          <w:sz w:val="18"/>
          <w:szCs w:val="18"/>
          <w:lang w:val="es-ES_tradnl"/>
        </w:rPr>
        <w:t>Los</w:t>
      </w:r>
      <w:r w:rsidRPr="00B14107">
        <w:rPr>
          <w:rFonts w:cs="Calibri"/>
          <w:w w:val="9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3"/>
          <w:sz w:val="18"/>
          <w:szCs w:val="18"/>
          <w:lang w:val="es-ES_tradnl"/>
        </w:rPr>
        <w:t>á</w:t>
      </w:r>
      <w:r w:rsidRPr="00B14107">
        <w:rPr>
          <w:rFonts w:cs="Calibri"/>
          <w:sz w:val="18"/>
          <w:szCs w:val="18"/>
          <w:lang w:val="es-ES_tradnl"/>
        </w:rPr>
        <w:t>n</w:t>
      </w:r>
      <w:r w:rsidRPr="00B14107">
        <w:rPr>
          <w:rFonts w:cs="Calibri"/>
          <w:spacing w:val="8"/>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7"/>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7"/>
          <w:sz w:val="18"/>
          <w:szCs w:val="18"/>
          <w:lang w:val="es-ES_tradnl"/>
        </w:rPr>
        <w:t xml:space="preserve"> </w:t>
      </w:r>
      <w:r w:rsidRPr="00B14107">
        <w:rPr>
          <w:rFonts w:cs="Calibri"/>
          <w:sz w:val="18"/>
          <w:szCs w:val="18"/>
          <w:lang w:val="es-ES_tradnl"/>
        </w:rPr>
        <w:t>a</w:t>
      </w:r>
      <w:r w:rsidRPr="00B14107">
        <w:rPr>
          <w:rFonts w:cs="Calibri"/>
          <w:spacing w:val="8"/>
          <w:sz w:val="18"/>
          <w:szCs w:val="18"/>
          <w:lang w:val="es-ES_tradnl"/>
        </w:rPr>
        <w:t xml:space="preserve"> </w:t>
      </w:r>
      <w:r w:rsidRPr="00B14107">
        <w:rPr>
          <w:rFonts w:cs="Calibri"/>
          <w:spacing w:val="-2"/>
          <w:sz w:val="18"/>
          <w:szCs w:val="18"/>
          <w:lang w:val="es-ES_tradnl"/>
        </w:rPr>
        <w:t>ot</w:t>
      </w:r>
      <w:r w:rsidRPr="00B14107">
        <w:rPr>
          <w:rFonts w:cs="Calibri"/>
          <w:sz w:val="18"/>
          <w:szCs w:val="18"/>
          <w:lang w:val="es-ES_tradnl"/>
        </w:rPr>
        <w:t>orgar</w:t>
      </w:r>
      <w:r w:rsidRPr="00B14107">
        <w:rPr>
          <w:rFonts w:cs="Calibri"/>
          <w:spacing w:val="7"/>
          <w:sz w:val="18"/>
          <w:szCs w:val="18"/>
          <w:lang w:val="es-ES_tradnl"/>
        </w:rPr>
        <w:t xml:space="preserve"> </w:t>
      </w:r>
      <w:r w:rsidRPr="00B14107">
        <w:rPr>
          <w:rFonts w:cs="Calibri"/>
          <w:sz w:val="18"/>
          <w:szCs w:val="18"/>
          <w:lang w:val="es-ES_tradnl"/>
        </w:rPr>
        <w:t>informa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f</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ial,</w:t>
      </w:r>
      <w:r w:rsidRPr="00B14107">
        <w:rPr>
          <w:rFonts w:cs="Calibri"/>
          <w:spacing w:val="7"/>
          <w:sz w:val="18"/>
          <w:szCs w:val="18"/>
          <w:lang w:val="es-ES_tradnl"/>
        </w:rPr>
        <w:t xml:space="preserve"> </w:t>
      </w:r>
      <w:r w:rsidRPr="00B14107">
        <w:rPr>
          <w:rFonts w:cs="Calibri"/>
          <w:sz w:val="18"/>
          <w:szCs w:val="18"/>
          <w:lang w:val="es-ES_tradnl"/>
        </w:rPr>
        <w:t>y</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w w:val="99"/>
          <w:sz w:val="18"/>
          <w:szCs w:val="18"/>
          <w:lang w:val="es-ES_tradnl"/>
        </w:rPr>
        <w:t xml:space="preserve"> </w:t>
      </w:r>
      <w:r w:rsidRPr="00B14107">
        <w:rPr>
          <w:rFonts w:cs="Calibri"/>
          <w:sz w:val="18"/>
          <w:szCs w:val="18"/>
          <w:lang w:val="es-ES_tradnl"/>
        </w:rPr>
        <w:t>as</w:t>
      </w:r>
      <w:r w:rsidRPr="00B14107">
        <w:rPr>
          <w:rFonts w:cs="Calibri"/>
          <w:spacing w:val="-1"/>
          <w:sz w:val="18"/>
          <w:szCs w:val="18"/>
          <w:lang w:val="es-ES_tradnl"/>
        </w:rPr>
        <w:t>e</w:t>
      </w:r>
      <w:r w:rsidRPr="00B14107">
        <w:rPr>
          <w:rFonts w:cs="Calibri"/>
          <w:sz w:val="18"/>
          <w:szCs w:val="18"/>
          <w:lang w:val="es-ES_tradnl"/>
        </w:rPr>
        <w:t>gura</w:t>
      </w:r>
      <w:r w:rsidRPr="00B14107">
        <w:rPr>
          <w:rFonts w:cs="Calibri"/>
          <w:spacing w:val="1"/>
          <w:sz w:val="18"/>
          <w:szCs w:val="18"/>
          <w:lang w:val="es-ES_tradnl"/>
        </w:rPr>
        <w:t>r</w:t>
      </w:r>
      <w:r w:rsidRPr="00B14107">
        <w:rPr>
          <w:rFonts w:cs="Calibri"/>
          <w:sz w:val="18"/>
          <w:szCs w:val="18"/>
          <w:lang w:val="es-ES_tradnl"/>
        </w:rPr>
        <w:t>se</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1"/>
          <w:sz w:val="18"/>
          <w:szCs w:val="18"/>
          <w:lang w:val="es-ES_tradnl"/>
        </w:rPr>
        <w:t xml:space="preserve"> </w:t>
      </w:r>
      <w:r w:rsidRPr="00B14107">
        <w:rPr>
          <w:rFonts w:cs="Calibri"/>
          <w:spacing w:val="-2"/>
          <w:sz w:val="18"/>
          <w:szCs w:val="18"/>
          <w:lang w:val="es-ES_tradnl"/>
        </w:rPr>
        <w:t>q</w:t>
      </w:r>
      <w:r w:rsidRPr="00B14107">
        <w:rPr>
          <w:rFonts w:cs="Calibri"/>
          <w:spacing w:val="2"/>
          <w:sz w:val="18"/>
          <w:szCs w:val="18"/>
          <w:lang w:val="es-ES_tradnl"/>
        </w:rPr>
        <w:t>u</w:t>
      </w:r>
      <w:r w:rsidRPr="00B14107">
        <w:rPr>
          <w:rFonts w:cs="Calibri"/>
          <w:sz w:val="18"/>
          <w:szCs w:val="18"/>
          <w:lang w:val="es-ES_tradnl"/>
        </w:rPr>
        <w:t>e</w:t>
      </w:r>
      <w:r w:rsidRPr="00B14107">
        <w:rPr>
          <w:rFonts w:cs="Calibri"/>
          <w:spacing w:val="30"/>
          <w:sz w:val="18"/>
          <w:szCs w:val="18"/>
          <w:lang w:val="es-ES_tradnl"/>
        </w:rPr>
        <w:t xml:space="preserve"> </w:t>
      </w:r>
      <w:r w:rsidRPr="00B14107">
        <w:rPr>
          <w:rFonts w:cs="Calibri"/>
          <w:sz w:val="18"/>
          <w:szCs w:val="18"/>
          <w:lang w:val="es-ES_tradnl"/>
        </w:rPr>
        <w:t>la</w:t>
      </w:r>
      <w:r w:rsidRPr="00B14107">
        <w:rPr>
          <w:rFonts w:cs="Calibri"/>
          <w:spacing w:val="32"/>
          <w:sz w:val="18"/>
          <w:szCs w:val="18"/>
          <w:lang w:val="es-ES_tradnl"/>
        </w:rPr>
        <w:t xml:space="preserve"> </w:t>
      </w:r>
      <w:r w:rsidRPr="00B14107">
        <w:rPr>
          <w:rFonts w:cs="Calibri"/>
          <w:sz w:val="18"/>
          <w:szCs w:val="18"/>
          <w:lang w:val="es-ES_tradnl"/>
        </w:rPr>
        <w:t>inf</w:t>
      </w:r>
      <w:r w:rsidRPr="00B14107">
        <w:rPr>
          <w:rFonts w:cs="Calibri"/>
          <w:spacing w:val="-2"/>
          <w:sz w:val="18"/>
          <w:szCs w:val="18"/>
          <w:lang w:val="es-ES_tradnl"/>
        </w:rPr>
        <w:t>o</w:t>
      </w:r>
      <w:r w:rsidRPr="00B14107">
        <w:rPr>
          <w:rFonts w:cs="Calibri"/>
          <w:sz w:val="18"/>
          <w:szCs w:val="18"/>
          <w:lang w:val="es-ES_tradnl"/>
        </w:rPr>
        <w:t>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2"/>
          <w:sz w:val="18"/>
          <w:szCs w:val="18"/>
          <w:lang w:val="es-ES_tradnl"/>
        </w:rPr>
        <w:t xml:space="preserve"> </w:t>
      </w:r>
      <w:r w:rsidRPr="00B14107">
        <w:rPr>
          <w:rFonts w:cs="Calibri"/>
          <w:sz w:val="18"/>
          <w:szCs w:val="18"/>
          <w:lang w:val="es-ES_tradnl"/>
        </w:rPr>
        <w:t>sensible</w:t>
      </w:r>
      <w:r w:rsidRPr="00B14107">
        <w:rPr>
          <w:rFonts w:cs="Calibri"/>
          <w:spacing w:val="30"/>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30"/>
          <w:sz w:val="18"/>
          <w:szCs w:val="18"/>
          <w:lang w:val="es-ES_tradnl"/>
        </w:rPr>
        <w:t xml:space="preserve"> </w:t>
      </w:r>
      <w:r w:rsidRPr="00B14107">
        <w:rPr>
          <w:rFonts w:cs="Calibri"/>
          <w:spacing w:val="1"/>
          <w:sz w:val="18"/>
          <w:szCs w:val="18"/>
          <w:lang w:val="es-ES_tradnl"/>
        </w:rPr>
        <w:t>pu</w:t>
      </w:r>
      <w:r w:rsidRPr="00B14107">
        <w:rPr>
          <w:rFonts w:cs="Calibri"/>
          <w:spacing w:val="-1"/>
          <w:sz w:val="18"/>
          <w:szCs w:val="18"/>
          <w:lang w:val="es-ES_tradnl"/>
        </w:rPr>
        <w:t>e</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31"/>
          <w:sz w:val="18"/>
          <w:szCs w:val="18"/>
          <w:lang w:val="es-ES_tradnl"/>
        </w:rPr>
        <w:t xml:space="preserve"> </w:t>
      </w:r>
      <w:r w:rsidRPr="00B14107">
        <w:rPr>
          <w:rFonts w:cs="Calibri"/>
          <w:sz w:val="18"/>
          <w:szCs w:val="18"/>
          <w:lang w:val="es-ES_tradnl"/>
        </w:rPr>
        <w:t>s</w:t>
      </w:r>
      <w:r w:rsidRPr="00B14107">
        <w:rPr>
          <w:rFonts w:cs="Calibri"/>
          <w:spacing w:val="-3"/>
          <w:sz w:val="18"/>
          <w:szCs w:val="18"/>
          <w:lang w:val="es-ES_tradnl"/>
        </w:rPr>
        <w:t>e</w:t>
      </w:r>
      <w:r w:rsidRPr="00B14107">
        <w:rPr>
          <w:rFonts w:cs="Calibri"/>
          <w:sz w:val="18"/>
          <w:szCs w:val="18"/>
          <w:lang w:val="es-ES_tradnl"/>
        </w:rPr>
        <w:t>r</w:t>
      </w:r>
      <w:r w:rsidRPr="00B14107">
        <w:rPr>
          <w:rFonts w:cs="Calibri"/>
          <w:spacing w:val="33"/>
          <w:sz w:val="18"/>
          <w:szCs w:val="18"/>
          <w:lang w:val="es-ES_tradnl"/>
        </w:rPr>
        <w:t xml:space="preserve"> </w:t>
      </w:r>
      <w:r w:rsidRPr="00B14107">
        <w:rPr>
          <w:rFonts w:cs="Calibri"/>
          <w:sz w:val="18"/>
          <w:szCs w:val="18"/>
          <w:lang w:val="es-ES_tradnl"/>
        </w:rPr>
        <w:t>r</w:t>
      </w:r>
      <w:r w:rsidRPr="00B14107">
        <w:rPr>
          <w:rFonts w:cs="Calibri"/>
          <w:spacing w:val="-3"/>
          <w:sz w:val="18"/>
          <w:szCs w:val="18"/>
          <w:lang w:val="es-ES_tradnl"/>
        </w:rPr>
        <w:t>a</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31"/>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as</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32"/>
          <w:sz w:val="18"/>
          <w:szCs w:val="18"/>
          <w:lang w:val="es-ES_tradnl"/>
        </w:rPr>
        <w:t xml:space="preserve"> </w:t>
      </w:r>
      <w:r w:rsidRPr="00B14107">
        <w:rPr>
          <w:rFonts w:cs="Calibri"/>
          <w:sz w:val="18"/>
          <w:szCs w:val="18"/>
          <w:lang w:val="es-ES_tradnl"/>
        </w:rPr>
        <w:t>su</w:t>
      </w:r>
      <w:r w:rsidRPr="00B14107">
        <w:rPr>
          <w:rFonts w:cs="Calibri"/>
          <w:spacing w:val="29"/>
          <w:sz w:val="18"/>
          <w:szCs w:val="18"/>
          <w:lang w:val="es-ES_tradnl"/>
        </w:rPr>
        <w:t xml:space="preserve"> </w:t>
      </w:r>
      <w:r w:rsidRPr="00B14107">
        <w:rPr>
          <w:rFonts w:cs="Calibri"/>
          <w:sz w:val="18"/>
          <w:szCs w:val="18"/>
          <w:lang w:val="es-ES_tradnl"/>
        </w:rPr>
        <w:t>ori</w:t>
      </w:r>
      <w:r w:rsidRPr="00B14107">
        <w:rPr>
          <w:rFonts w:cs="Calibri"/>
          <w:spacing w:val="-1"/>
          <w:sz w:val="18"/>
          <w:szCs w:val="18"/>
          <w:lang w:val="es-ES_tradnl"/>
        </w:rPr>
        <w:t>ge</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32"/>
          <w:sz w:val="18"/>
          <w:szCs w:val="18"/>
          <w:lang w:val="es-ES_tradnl"/>
        </w:rPr>
        <w:t xml:space="preserve"> </w:t>
      </w:r>
      <w:r w:rsidRPr="00B14107">
        <w:rPr>
          <w:rFonts w:cs="Calibri"/>
          <w:sz w:val="18"/>
          <w:szCs w:val="18"/>
          <w:lang w:val="es-ES_tradnl"/>
        </w:rPr>
        <w:t>Los</w:t>
      </w:r>
      <w:r w:rsidRPr="00B14107">
        <w:rPr>
          <w:rFonts w:cs="Calibri"/>
          <w:spacing w:val="2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9"/>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31"/>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pacing w:val="-3"/>
          <w:sz w:val="18"/>
          <w:szCs w:val="18"/>
          <w:lang w:val="es-ES_tradnl"/>
        </w:rPr>
        <w:t>á</w:t>
      </w:r>
      <w:r w:rsidRPr="00B14107">
        <w:rPr>
          <w:rFonts w:cs="Calibri"/>
          <w:sz w:val="18"/>
          <w:szCs w:val="18"/>
          <w:lang w:val="es-ES_tradnl"/>
        </w:rPr>
        <w:t>n</w:t>
      </w:r>
      <w:r w:rsidRPr="00B14107">
        <w:rPr>
          <w:rFonts w:cs="Calibri"/>
          <w:w w:val="99"/>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i</w:t>
      </w:r>
      <w:r w:rsidRPr="00B14107">
        <w:rPr>
          <w:rFonts w:cs="Calibri"/>
          <w:sz w:val="18"/>
          <w:szCs w:val="18"/>
          <w:lang w:val="es-ES_tradnl"/>
        </w:rPr>
        <w:t>gados</w:t>
      </w:r>
      <w:r w:rsidRPr="00B14107">
        <w:rPr>
          <w:rFonts w:cs="Calibri"/>
          <w:spacing w:val="16"/>
          <w:sz w:val="18"/>
          <w:szCs w:val="18"/>
          <w:lang w:val="es-ES_tradnl"/>
        </w:rPr>
        <w:t xml:space="preserve"> </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ar</w:t>
      </w:r>
      <w:r w:rsidRPr="00B14107">
        <w:rPr>
          <w:rFonts w:cs="Calibri"/>
          <w:spacing w:val="16"/>
          <w:sz w:val="18"/>
          <w:szCs w:val="18"/>
          <w:lang w:val="es-ES_tradnl"/>
        </w:rPr>
        <w:t xml:space="preserve"> </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16"/>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d</w:t>
      </w:r>
      <w:r w:rsidRPr="00B14107">
        <w:rPr>
          <w:rFonts w:cs="Calibri"/>
          <w:sz w:val="18"/>
          <w:szCs w:val="18"/>
          <w:lang w:val="es-ES_tradnl"/>
        </w:rPr>
        <w:t>ivi</w:t>
      </w:r>
      <w:r w:rsidRPr="00B14107">
        <w:rPr>
          <w:rFonts w:cs="Calibri"/>
          <w:spacing w:val="-2"/>
          <w:sz w:val="18"/>
          <w:szCs w:val="18"/>
          <w:lang w:val="es-ES_tradnl"/>
        </w:rPr>
        <w:t>d</w:t>
      </w:r>
      <w:r w:rsidRPr="00B14107">
        <w:rPr>
          <w:rFonts w:cs="Calibri"/>
          <w:spacing w:val="1"/>
          <w:sz w:val="18"/>
          <w:szCs w:val="18"/>
          <w:lang w:val="es-ES_tradnl"/>
        </w:rPr>
        <w:t>u</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7"/>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ro</w:t>
      </w:r>
      <w:r w:rsidRPr="00B14107">
        <w:rPr>
          <w:rFonts w:cs="Calibri"/>
          <w:spacing w:val="1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án</w:t>
      </w:r>
      <w:r w:rsidRPr="00B14107">
        <w:rPr>
          <w:rFonts w:cs="Calibri"/>
          <w:spacing w:val="1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1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8"/>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7"/>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qu</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ibrio</w:t>
      </w:r>
      <w:r w:rsidRPr="00B14107">
        <w:rPr>
          <w:rFonts w:cs="Calibri"/>
          <w:spacing w:val="15"/>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re</w:t>
      </w:r>
      <w:r w:rsidRPr="00B14107">
        <w:rPr>
          <w:rFonts w:cs="Calibri"/>
          <w:spacing w:val="32"/>
          <w:sz w:val="18"/>
          <w:szCs w:val="18"/>
          <w:lang w:val="es-ES_tradnl"/>
        </w:rPr>
        <w:t xml:space="preserve"> </w:t>
      </w:r>
      <w:r w:rsidRPr="00B14107">
        <w:rPr>
          <w:rFonts w:cs="Calibri"/>
          <w:sz w:val="18"/>
          <w:szCs w:val="18"/>
          <w:lang w:val="es-ES_tradnl"/>
        </w:rPr>
        <w:t>la</w:t>
      </w:r>
      <w:r w:rsidRPr="00B14107">
        <w:rPr>
          <w:rFonts w:cs="Calibri"/>
          <w:spacing w:val="1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w w:val="99"/>
          <w:sz w:val="18"/>
          <w:szCs w:val="18"/>
          <w:lang w:val="es-ES_tradnl"/>
        </w:rPr>
        <w:t xml:space="preserve"> </w:t>
      </w:r>
      <w:r w:rsidRPr="00B14107">
        <w:rPr>
          <w:rFonts w:cs="Calibri"/>
          <w:sz w:val="18"/>
          <w:szCs w:val="18"/>
          <w:lang w:val="es-ES_tradnl"/>
        </w:rPr>
        <w:t>fu</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g</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ión</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es</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rin</w:t>
      </w:r>
      <w:r w:rsidRPr="00B14107">
        <w:rPr>
          <w:rFonts w:cs="Calibri"/>
          <w:spacing w:val="-1"/>
          <w:sz w:val="18"/>
          <w:szCs w:val="18"/>
          <w:lang w:val="es-ES_tradnl"/>
        </w:rPr>
        <w:t>c</w:t>
      </w:r>
      <w:r w:rsidRPr="00B14107">
        <w:rPr>
          <w:rFonts w:cs="Calibri"/>
          <w:sz w:val="18"/>
          <w:szCs w:val="18"/>
          <w:lang w:val="es-ES_tradnl"/>
        </w:rPr>
        <w:t>ipio</w:t>
      </w:r>
      <w:r w:rsidRPr="00B14107">
        <w:rPr>
          <w:rFonts w:cs="Calibri"/>
          <w:spacing w:val="-6"/>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ral.</w:t>
      </w:r>
    </w:p>
    <w:p w14:paraId="6E17CD45"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En</w:t>
      </w:r>
      <w:r w:rsidRPr="00B14107">
        <w:rPr>
          <w:rFonts w:cs="Calibri"/>
          <w:spacing w:val="-8"/>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c</w:t>
      </w:r>
      <w:r w:rsidRPr="00B14107">
        <w:rPr>
          <w:rFonts w:cs="Calibri"/>
          <w:sz w:val="18"/>
          <w:szCs w:val="18"/>
          <w:lang w:val="es-ES_tradnl"/>
        </w:rPr>
        <w:t>asi</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z w:val="18"/>
          <w:szCs w:val="18"/>
          <w:lang w:val="es-ES_tradnl"/>
        </w:rPr>
        <w:t>al</w:t>
      </w:r>
      <w:r w:rsidRPr="00B14107">
        <w:rPr>
          <w:rFonts w:cs="Calibri"/>
          <w:spacing w:val="-10"/>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ali</w:t>
      </w:r>
      <w:r w:rsidRPr="00B14107">
        <w:rPr>
          <w:rFonts w:cs="Calibri"/>
          <w:spacing w:val="-1"/>
          <w:sz w:val="18"/>
          <w:szCs w:val="18"/>
          <w:lang w:val="es-ES_tradnl"/>
        </w:rPr>
        <w:t>z</w:t>
      </w:r>
      <w:r w:rsidRPr="00B14107">
        <w:rPr>
          <w:rFonts w:cs="Calibri"/>
          <w:sz w:val="18"/>
          <w:szCs w:val="18"/>
          <w:lang w:val="es-ES_tradnl"/>
        </w:rPr>
        <w:t>ar</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3"/>
          <w:sz w:val="18"/>
          <w:szCs w:val="18"/>
          <w:lang w:val="es-ES_tradnl"/>
        </w:rPr>
        <w:t>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3"/>
          <w:sz w:val="18"/>
          <w:szCs w:val="18"/>
          <w:lang w:val="es-ES_tradnl"/>
        </w:rPr>
        <w:t>á</w:t>
      </w:r>
      <w:r w:rsidRPr="00B14107">
        <w:rPr>
          <w:rFonts w:cs="Calibri"/>
          <w:sz w:val="18"/>
          <w:szCs w:val="18"/>
          <w:lang w:val="es-ES_tradnl"/>
        </w:rPr>
        <w:t>n</w:t>
      </w:r>
      <w:r w:rsidRPr="00B14107">
        <w:rPr>
          <w:rFonts w:cs="Calibri"/>
          <w:spacing w:val="-8"/>
          <w:sz w:val="18"/>
          <w:szCs w:val="18"/>
          <w:lang w:val="es-ES_tradnl"/>
        </w:rPr>
        <w:t xml:space="preserve"> </w:t>
      </w:r>
      <w:r w:rsidRPr="00B14107">
        <w:rPr>
          <w:rFonts w:cs="Calibri"/>
          <w:spacing w:val="-2"/>
          <w:sz w:val="18"/>
          <w:szCs w:val="18"/>
          <w:lang w:val="es-ES_tradnl"/>
        </w:rPr>
        <w:t>p</w:t>
      </w:r>
      <w:r w:rsidRPr="00B14107">
        <w:rPr>
          <w:rFonts w:cs="Calibri"/>
          <w:sz w:val="18"/>
          <w:szCs w:val="18"/>
          <w:lang w:val="es-ES_tradnl"/>
        </w:rPr>
        <w:t>r</w:t>
      </w:r>
      <w:r w:rsidRPr="00B14107">
        <w:rPr>
          <w:rFonts w:cs="Calibri"/>
          <w:spacing w:val="1"/>
          <w:sz w:val="18"/>
          <w:szCs w:val="18"/>
          <w:lang w:val="es-ES_tradnl"/>
        </w:rPr>
        <w:t>u</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as</w:t>
      </w:r>
      <w:r w:rsidRPr="00B14107">
        <w:rPr>
          <w:rFonts w:cs="Calibri"/>
          <w:spacing w:val="-9"/>
          <w:sz w:val="18"/>
          <w:szCs w:val="18"/>
          <w:lang w:val="es-ES_tradnl"/>
        </w:rPr>
        <w:t xml:space="preserve"> </w:t>
      </w:r>
      <w:r w:rsidRPr="00B14107">
        <w:rPr>
          <w:rFonts w:cs="Calibri"/>
          <w:spacing w:val="-2"/>
          <w:sz w:val="18"/>
          <w:szCs w:val="18"/>
          <w:lang w:val="es-ES_tradnl"/>
        </w:rPr>
        <w:t>d</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i</w:t>
      </w:r>
      <w:r w:rsidRPr="00B14107">
        <w:rPr>
          <w:rFonts w:cs="Calibri"/>
          <w:spacing w:val="-2"/>
          <w:sz w:val="18"/>
          <w:szCs w:val="18"/>
          <w:lang w:val="es-ES_tradnl"/>
        </w:rPr>
        <w:t>t</w:t>
      </w:r>
      <w:r w:rsidRPr="00B14107">
        <w:rPr>
          <w:rFonts w:cs="Calibri"/>
          <w:sz w:val="18"/>
          <w:szCs w:val="18"/>
          <w:lang w:val="es-ES_tradnl"/>
        </w:rPr>
        <w:t>os.</w:t>
      </w:r>
      <w:r w:rsidRPr="00B14107">
        <w:rPr>
          <w:rFonts w:cs="Calibri"/>
          <w:spacing w:val="-7"/>
          <w:sz w:val="18"/>
          <w:szCs w:val="18"/>
          <w:lang w:val="es-ES_tradnl"/>
        </w:rPr>
        <w:t xml:space="preserve"> </w:t>
      </w:r>
      <w:r w:rsidRPr="00B14107">
        <w:rPr>
          <w:rFonts w:cs="Calibri"/>
          <w:spacing w:val="-1"/>
          <w:sz w:val="18"/>
          <w:szCs w:val="18"/>
          <w:lang w:val="es-ES_tradnl"/>
        </w:rPr>
        <w:t>S</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z w:val="18"/>
          <w:szCs w:val="18"/>
          <w:lang w:val="es-ES_tradnl"/>
        </w:rPr>
        <w:t>informar</w:t>
      </w:r>
      <w:r w:rsidRPr="00B14107">
        <w:rPr>
          <w:rFonts w:cs="Calibri"/>
          <w:spacing w:val="-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is</w:t>
      </w:r>
      <w:r w:rsidRPr="00B14107">
        <w:rPr>
          <w:rFonts w:cs="Calibri"/>
          <w:spacing w:val="-2"/>
          <w:sz w:val="18"/>
          <w:szCs w:val="18"/>
          <w:lang w:val="es-ES_tradnl"/>
        </w:rPr>
        <w:t>c</w:t>
      </w:r>
      <w:r w:rsidRPr="00B14107">
        <w:rPr>
          <w:rFonts w:cs="Calibri"/>
          <w:sz w:val="18"/>
          <w:szCs w:val="18"/>
          <w:lang w:val="es-ES_tradnl"/>
        </w:rPr>
        <w:t>r</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7"/>
          <w:sz w:val="18"/>
          <w:szCs w:val="18"/>
          <w:lang w:val="es-ES_tradnl"/>
        </w:rPr>
        <w:t xml:space="preserve"> </w:t>
      </w:r>
      <w:r w:rsidRPr="00B14107">
        <w:rPr>
          <w:rFonts w:cs="Calibri"/>
          <w:sz w:val="18"/>
          <w:szCs w:val="18"/>
          <w:lang w:val="es-ES_tradnl"/>
        </w:rPr>
        <w:t>so</w:t>
      </w:r>
      <w:r w:rsidRPr="00B14107">
        <w:rPr>
          <w:rFonts w:cs="Calibri"/>
          <w:spacing w:val="-2"/>
          <w:sz w:val="18"/>
          <w:szCs w:val="18"/>
          <w:lang w:val="es-ES_tradnl"/>
        </w:rPr>
        <w:t>b</w:t>
      </w:r>
      <w:r w:rsidRPr="00B14107">
        <w:rPr>
          <w:rFonts w:cs="Calibri"/>
          <w:sz w:val="18"/>
          <w:szCs w:val="18"/>
          <w:lang w:val="es-ES_tradnl"/>
        </w:rPr>
        <w:t xml:space="preserve">re </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asos</w:t>
      </w:r>
      <w:r w:rsidRPr="00B14107">
        <w:rPr>
          <w:rFonts w:cs="Calibri"/>
          <w:spacing w:val="36"/>
          <w:sz w:val="18"/>
          <w:szCs w:val="18"/>
          <w:lang w:val="es-ES_tradnl"/>
        </w:rPr>
        <w:t xml:space="preserve"> </w:t>
      </w:r>
      <w:r w:rsidRPr="00B14107">
        <w:rPr>
          <w:rFonts w:cs="Calibri"/>
          <w:sz w:val="18"/>
          <w:szCs w:val="18"/>
          <w:lang w:val="es-ES_tradnl"/>
        </w:rPr>
        <w:t>al</w:t>
      </w:r>
      <w:r w:rsidRPr="00B14107">
        <w:rPr>
          <w:rFonts w:cs="Calibri"/>
          <w:spacing w:val="36"/>
          <w:sz w:val="18"/>
          <w:szCs w:val="18"/>
          <w:lang w:val="es-ES_tradnl"/>
        </w:rPr>
        <w:t xml:space="preserve"> </w:t>
      </w:r>
      <w:r w:rsidRPr="00B14107">
        <w:rPr>
          <w:rFonts w:cs="Calibri"/>
          <w:sz w:val="18"/>
          <w:szCs w:val="18"/>
          <w:lang w:val="es-ES_tradnl"/>
        </w:rPr>
        <w:t>órgano</w:t>
      </w:r>
      <w:r w:rsidRPr="00B14107">
        <w:rPr>
          <w:rFonts w:cs="Calibri"/>
          <w:spacing w:val="3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5"/>
          <w:sz w:val="18"/>
          <w:szCs w:val="18"/>
          <w:lang w:val="es-ES_tradnl"/>
        </w:rPr>
        <w:t xml:space="preserve"> </w:t>
      </w:r>
      <w:r w:rsidRPr="00B14107">
        <w:rPr>
          <w:rFonts w:cs="Calibri"/>
          <w:sz w:val="18"/>
          <w:szCs w:val="18"/>
          <w:lang w:val="es-ES_tradnl"/>
        </w:rPr>
        <w:t>inv</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g</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7"/>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p</w:t>
      </w:r>
      <w:r w:rsidRPr="00B14107">
        <w:rPr>
          <w:rFonts w:cs="Calibri"/>
          <w:sz w:val="18"/>
          <w:szCs w:val="18"/>
          <w:lang w:val="es-ES_tradnl"/>
        </w:rPr>
        <w:t>ro</w:t>
      </w:r>
      <w:r w:rsidRPr="00B14107">
        <w:rPr>
          <w:rFonts w:cs="Calibri"/>
          <w:spacing w:val="1"/>
          <w:sz w:val="18"/>
          <w:szCs w:val="18"/>
          <w:lang w:val="es-ES_tradnl"/>
        </w:rPr>
        <w:t>p</w:t>
      </w:r>
      <w:r w:rsidRPr="00B14107">
        <w:rPr>
          <w:rFonts w:cs="Calibri"/>
          <w:sz w:val="18"/>
          <w:szCs w:val="18"/>
          <w:lang w:val="es-ES_tradnl"/>
        </w:rPr>
        <w:t>ia</w:t>
      </w:r>
      <w:r w:rsidRPr="00B14107">
        <w:rPr>
          <w:rFonts w:cs="Calibri"/>
          <w:spacing w:val="1"/>
          <w:sz w:val="18"/>
          <w:szCs w:val="18"/>
          <w:lang w:val="es-ES_tradnl"/>
        </w:rPr>
        <w:t>d</w:t>
      </w:r>
      <w:r w:rsidRPr="00B14107">
        <w:rPr>
          <w:rFonts w:cs="Calibri"/>
          <w:sz w:val="18"/>
          <w:szCs w:val="18"/>
          <w:lang w:val="es-ES_tradnl"/>
        </w:rPr>
        <w:t>o.</w:t>
      </w:r>
      <w:r w:rsidRPr="00B14107">
        <w:rPr>
          <w:rFonts w:cs="Calibri"/>
          <w:spacing w:val="36"/>
          <w:sz w:val="18"/>
          <w:szCs w:val="18"/>
          <w:lang w:val="es-ES_tradnl"/>
        </w:rPr>
        <w:t xml:space="preserve"> </w:t>
      </w:r>
      <w:r w:rsidRPr="00B14107">
        <w:rPr>
          <w:rFonts w:cs="Calibri"/>
          <w:sz w:val="18"/>
          <w:szCs w:val="18"/>
          <w:lang w:val="es-ES_tradnl"/>
        </w:rPr>
        <w:t>Los</w:t>
      </w:r>
      <w:r w:rsidRPr="00B14107">
        <w:rPr>
          <w:rFonts w:cs="Calibri"/>
          <w:spacing w:val="3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3"/>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37"/>
          <w:sz w:val="18"/>
          <w:szCs w:val="18"/>
          <w:lang w:val="es-ES_tradnl"/>
        </w:rPr>
        <w:t xml:space="preserve"> </w:t>
      </w:r>
      <w:r w:rsidRPr="00B14107">
        <w:rPr>
          <w:rFonts w:cs="Calibri"/>
          <w:sz w:val="18"/>
          <w:szCs w:val="18"/>
          <w:lang w:val="es-ES_tradnl"/>
        </w:rPr>
        <w:t>o</w:t>
      </w:r>
      <w:r w:rsidRPr="00B14107">
        <w:rPr>
          <w:rFonts w:cs="Calibri"/>
          <w:spacing w:val="-2"/>
          <w:sz w:val="18"/>
          <w:szCs w:val="18"/>
          <w:lang w:val="es-ES_tradnl"/>
        </w:rPr>
        <w:t>t</w:t>
      </w:r>
      <w:r w:rsidRPr="00B14107">
        <w:rPr>
          <w:rFonts w:cs="Calibri"/>
          <w:sz w:val="18"/>
          <w:szCs w:val="18"/>
          <w:lang w:val="es-ES_tradnl"/>
        </w:rPr>
        <w:t>ras</w:t>
      </w:r>
      <w:r w:rsidRPr="00B14107">
        <w:rPr>
          <w:rFonts w:cs="Calibri"/>
          <w:spacing w:val="36"/>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ida</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w w:val="99"/>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up</w:t>
      </w:r>
      <w:r w:rsidRPr="00B14107">
        <w:rPr>
          <w:rFonts w:cs="Calibri"/>
          <w:spacing w:val="-1"/>
          <w:sz w:val="18"/>
          <w:szCs w:val="18"/>
          <w:lang w:val="es-ES_tradnl"/>
        </w:rPr>
        <w:t>e</w:t>
      </w:r>
      <w:r w:rsidRPr="00B14107">
        <w:rPr>
          <w:rFonts w:cs="Calibri"/>
          <w:sz w:val="18"/>
          <w:szCs w:val="18"/>
          <w:lang w:val="es-ES_tradnl"/>
        </w:rPr>
        <w:t>rvisión</w:t>
      </w:r>
      <w:r w:rsidRPr="00B14107">
        <w:rPr>
          <w:rFonts w:cs="Calibri"/>
          <w:spacing w:val="13"/>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5"/>
          <w:sz w:val="18"/>
          <w:szCs w:val="18"/>
          <w:lang w:val="es-ES_tradnl"/>
        </w:rPr>
        <w:t xml:space="preserve"> </w:t>
      </w:r>
      <w:r w:rsidRPr="00B14107">
        <w:rPr>
          <w:rFonts w:cs="Calibri"/>
          <w:spacing w:val="-1"/>
          <w:sz w:val="18"/>
          <w:szCs w:val="18"/>
          <w:lang w:val="es-ES_tradnl"/>
        </w:rPr>
        <w:t>c</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n</w:t>
      </w:r>
      <w:r w:rsidRPr="00B14107">
        <w:rPr>
          <w:rFonts w:cs="Calibri"/>
          <w:spacing w:val="-2"/>
          <w:sz w:val="18"/>
          <w:szCs w:val="18"/>
          <w:lang w:val="es-ES_tradnl"/>
        </w:rPr>
        <w:t>d</w:t>
      </w:r>
      <w:r w:rsidRPr="00B14107">
        <w:rPr>
          <w:rFonts w:cs="Calibri"/>
          <w:sz w:val="18"/>
          <w:szCs w:val="18"/>
          <w:lang w:val="es-ES_tradnl"/>
        </w:rPr>
        <w:t>o</w:t>
      </w:r>
      <w:r w:rsidRPr="00B14107">
        <w:rPr>
          <w:rFonts w:cs="Calibri"/>
          <w:spacing w:val="12"/>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2"/>
          <w:sz w:val="18"/>
          <w:szCs w:val="18"/>
          <w:lang w:val="es-ES_tradnl"/>
        </w:rPr>
        <w:t>l</w:t>
      </w:r>
      <w:r w:rsidRPr="00B14107">
        <w:rPr>
          <w:rFonts w:cs="Calibri"/>
          <w:sz w:val="18"/>
          <w:szCs w:val="18"/>
          <w:lang w:val="es-ES_tradnl"/>
        </w:rPr>
        <w:t>a</w:t>
      </w:r>
      <w:r w:rsidRPr="00B14107">
        <w:rPr>
          <w:rFonts w:cs="Calibri"/>
          <w:spacing w:val="14"/>
          <w:sz w:val="18"/>
          <w:szCs w:val="18"/>
          <w:lang w:val="es-ES_tradnl"/>
        </w:rPr>
        <w:t xml:space="preserve"> </w:t>
      </w:r>
      <w:r w:rsidRPr="00B14107">
        <w:rPr>
          <w:rFonts w:cs="Calibri"/>
          <w:sz w:val="18"/>
          <w:szCs w:val="18"/>
          <w:lang w:val="es-ES_tradnl"/>
        </w:rPr>
        <w:t>m</w:t>
      </w:r>
      <w:r w:rsidRPr="00B14107">
        <w:rPr>
          <w:rFonts w:cs="Calibri"/>
          <w:spacing w:val="-1"/>
          <w:sz w:val="18"/>
          <w:szCs w:val="18"/>
          <w:lang w:val="es-ES_tradnl"/>
        </w:rPr>
        <w:t>í</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dud</w:t>
      </w:r>
      <w:r w:rsidRPr="00B14107">
        <w:rPr>
          <w:rFonts w:cs="Calibri"/>
          <w:sz w:val="18"/>
          <w:szCs w:val="18"/>
          <w:lang w:val="es-ES_tradnl"/>
        </w:rPr>
        <w:t>a</w:t>
      </w:r>
      <w:r w:rsidRPr="00B14107">
        <w:rPr>
          <w:rFonts w:cs="Calibri"/>
          <w:spacing w:val="14"/>
          <w:sz w:val="18"/>
          <w:szCs w:val="18"/>
          <w:lang w:val="es-ES_tradnl"/>
        </w:rPr>
        <w:t xml:space="preserve"> </w:t>
      </w:r>
      <w:r w:rsidRPr="00B14107">
        <w:rPr>
          <w:rFonts w:cs="Calibri"/>
          <w:spacing w:val="-3"/>
          <w:sz w:val="18"/>
          <w:szCs w:val="18"/>
          <w:lang w:val="es-ES_tradnl"/>
        </w:rPr>
        <w:t>s</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re</w:t>
      </w:r>
      <w:r w:rsidRPr="00B14107">
        <w:rPr>
          <w:rFonts w:cs="Calibri"/>
          <w:spacing w:val="12"/>
          <w:sz w:val="18"/>
          <w:szCs w:val="18"/>
          <w:lang w:val="es-ES_tradnl"/>
        </w:rPr>
        <w:t xml:space="preserve"> </w:t>
      </w:r>
      <w:r w:rsidRPr="00B14107">
        <w:rPr>
          <w:rFonts w:cs="Calibri"/>
          <w:sz w:val="18"/>
          <w:szCs w:val="18"/>
          <w:lang w:val="es-ES_tradnl"/>
        </w:rPr>
        <w:t>si</w:t>
      </w:r>
      <w:r w:rsidRPr="00B14107">
        <w:rPr>
          <w:rFonts w:cs="Calibri"/>
          <w:spacing w:val="14"/>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os</w:t>
      </w:r>
      <w:r w:rsidRPr="00B14107">
        <w:rPr>
          <w:rFonts w:cs="Calibri"/>
          <w:spacing w:val="15"/>
          <w:sz w:val="18"/>
          <w:szCs w:val="18"/>
          <w:lang w:val="es-ES_tradnl"/>
        </w:rPr>
        <w:t xml:space="preserve"> </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mas</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rían</w:t>
      </w:r>
      <w:r w:rsidRPr="00B14107">
        <w:rPr>
          <w:rFonts w:cs="Calibri"/>
          <w:spacing w:val="16"/>
          <w:sz w:val="18"/>
          <w:szCs w:val="18"/>
          <w:lang w:val="es-ES_tradnl"/>
        </w:rPr>
        <w:t xml:space="preserve"> </w:t>
      </w:r>
      <w:r w:rsidRPr="00B14107">
        <w:rPr>
          <w:rFonts w:cs="Calibri"/>
          <w:sz w:val="18"/>
          <w:szCs w:val="18"/>
          <w:lang w:val="es-ES_tradnl"/>
        </w:rPr>
        <w:t>ser</w:t>
      </w:r>
      <w:r w:rsidRPr="00B14107">
        <w:rPr>
          <w:rFonts w:cs="Calibri"/>
          <w:spacing w:val="1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3"/>
          <w:sz w:val="18"/>
          <w:szCs w:val="18"/>
          <w:lang w:val="es-ES_tradnl"/>
        </w:rPr>
        <w:t>m</w:t>
      </w:r>
      <w:r w:rsidRPr="00B14107">
        <w:rPr>
          <w:rFonts w:cs="Calibri"/>
          <w:spacing w:val="1"/>
          <w:sz w:val="18"/>
          <w:szCs w:val="18"/>
          <w:lang w:val="es-ES_tradnl"/>
        </w:rPr>
        <w:t>un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3"/>
          <w:sz w:val="18"/>
          <w:szCs w:val="18"/>
          <w:lang w:val="es-ES_tradnl"/>
        </w:rPr>
        <w:t xml:space="preserve"> </w:t>
      </w:r>
      <w:r w:rsidRPr="00B14107">
        <w:rPr>
          <w:rFonts w:cs="Calibri"/>
          <w:sz w:val="18"/>
          <w:szCs w:val="18"/>
          <w:lang w:val="es-ES_tradnl"/>
        </w:rPr>
        <w:t>y</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ó</w:t>
      </w:r>
      <w:r w:rsidRPr="00B14107">
        <w:rPr>
          <w:rFonts w:cs="Calibri"/>
          <w:spacing w:val="-3"/>
          <w:sz w:val="18"/>
          <w:szCs w:val="18"/>
          <w:lang w:val="es-ES_tradnl"/>
        </w:rPr>
        <w:t>m</w:t>
      </w:r>
      <w:r w:rsidRPr="00B14107">
        <w:rPr>
          <w:rFonts w:cs="Calibri"/>
          <w:sz w:val="18"/>
          <w:szCs w:val="18"/>
          <w:lang w:val="es-ES_tradnl"/>
        </w:rPr>
        <w:t>o</w:t>
      </w:r>
      <w:r w:rsidRPr="00B14107">
        <w:rPr>
          <w:rFonts w:cs="Calibri"/>
          <w:w w:val="99"/>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rían</w:t>
      </w:r>
      <w:r w:rsidRPr="00B14107">
        <w:rPr>
          <w:rFonts w:cs="Calibri"/>
          <w:spacing w:val="-1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omu</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w:t>
      </w:r>
      <w:r w:rsidRPr="00B14107">
        <w:rPr>
          <w:rFonts w:cs="Calibri"/>
          <w:spacing w:val="1"/>
          <w:sz w:val="18"/>
          <w:szCs w:val="18"/>
          <w:lang w:val="es-ES_tradnl"/>
        </w:rPr>
        <w:t>r</w:t>
      </w:r>
      <w:r w:rsidRPr="00B14107">
        <w:rPr>
          <w:rFonts w:cs="Calibri"/>
          <w:sz w:val="18"/>
          <w:szCs w:val="18"/>
          <w:lang w:val="es-ES_tradnl"/>
        </w:rPr>
        <w:t>se.</w:t>
      </w:r>
    </w:p>
    <w:p w14:paraId="222AC375"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z w:val="18"/>
          <w:szCs w:val="18"/>
          <w:lang w:val="es-ES_tradnl"/>
        </w:rPr>
        <w:t>sensibl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ia</w:t>
      </w:r>
      <w:r w:rsidRPr="00B14107">
        <w:rPr>
          <w:rFonts w:cs="Calibri"/>
          <w:spacing w:val="-7"/>
          <w:sz w:val="18"/>
          <w:szCs w:val="18"/>
          <w:lang w:val="es-ES_tradnl"/>
        </w:rPr>
        <w:t xml:space="preserve"> </w:t>
      </w:r>
      <w:r w:rsidRPr="00B14107">
        <w:rPr>
          <w:rFonts w:cs="Calibri"/>
          <w:sz w:val="18"/>
          <w:szCs w:val="18"/>
          <w:lang w:val="es-ES_tradnl"/>
        </w:rPr>
        <w:t>las</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r</w:t>
      </w:r>
      <w:r w:rsidRPr="00B14107">
        <w:rPr>
          <w:rFonts w:cs="Calibri"/>
          <w:spacing w:val="-1"/>
          <w:sz w:val="18"/>
          <w:szCs w:val="18"/>
          <w:lang w:val="es-ES_tradnl"/>
        </w:rPr>
        <w:t>ee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ias,</w:t>
      </w:r>
      <w:r w:rsidRPr="00B14107">
        <w:rPr>
          <w:rFonts w:cs="Calibri"/>
          <w:spacing w:val="-6"/>
          <w:sz w:val="18"/>
          <w:szCs w:val="18"/>
          <w:lang w:val="es-ES_tradnl"/>
        </w:rPr>
        <w:t xml:space="preserve"> </w:t>
      </w:r>
      <w:r w:rsidRPr="00B14107">
        <w:rPr>
          <w:rFonts w:cs="Calibri"/>
          <w:spacing w:val="1"/>
          <w:sz w:val="18"/>
          <w:szCs w:val="18"/>
          <w:lang w:val="es-ES_tradnl"/>
        </w:rPr>
        <w:t>u</w:t>
      </w:r>
      <w:r w:rsidRPr="00B14107">
        <w:rPr>
          <w:rFonts w:cs="Calibri"/>
          <w:sz w:val="18"/>
          <w:szCs w:val="18"/>
          <w:lang w:val="es-ES_tradnl"/>
        </w:rPr>
        <w:t>sos</w:t>
      </w:r>
      <w:r w:rsidRPr="00B14107">
        <w:rPr>
          <w:rFonts w:cs="Calibri"/>
          <w:spacing w:val="31"/>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os</w:t>
      </w:r>
      <w:r w:rsidRPr="00B14107">
        <w:rPr>
          <w:rFonts w:cs="Calibri"/>
          <w:spacing w:val="-1"/>
          <w:sz w:val="18"/>
          <w:szCs w:val="18"/>
          <w:lang w:val="es-ES_tradnl"/>
        </w:rPr>
        <w:t>t</w:t>
      </w:r>
      <w:r w:rsidRPr="00B14107">
        <w:rPr>
          <w:rFonts w:cs="Calibri"/>
          <w:spacing w:val="1"/>
          <w:sz w:val="18"/>
          <w:szCs w:val="18"/>
          <w:lang w:val="es-ES_tradnl"/>
        </w:rPr>
        <w:t>u</w:t>
      </w:r>
      <w:r w:rsidRPr="00B14107">
        <w:rPr>
          <w:rFonts w:cs="Calibri"/>
          <w:sz w:val="18"/>
          <w:szCs w:val="18"/>
          <w:lang w:val="es-ES_tradnl"/>
        </w:rPr>
        <w:t>mbr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pacing w:val="1"/>
          <w:sz w:val="18"/>
          <w:szCs w:val="18"/>
          <w:lang w:val="es-ES_tradnl"/>
        </w:rPr>
        <w:t>u</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6"/>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gri</w:t>
      </w:r>
      <w:r w:rsidRPr="00B14107">
        <w:rPr>
          <w:rFonts w:cs="Calibri"/>
          <w:spacing w:val="1"/>
          <w:sz w:val="18"/>
          <w:szCs w:val="18"/>
          <w:lang w:val="es-ES_tradnl"/>
        </w:rPr>
        <w:t>d</w:t>
      </w:r>
      <w:r w:rsidRPr="00B14107">
        <w:rPr>
          <w:rFonts w:cs="Calibri"/>
          <w:sz w:val="18"/>
          <w:szCs w:val="18"/>
          <w:lang w:val="es-ES_tradnl"/>
        </w:rPr>
        <w:t>ad</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idad</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6"/>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la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w w:val="99"/>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13"/>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spacing w:val="-1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2"/>
          <w:sz w:val="18"/>
          <w:szCs w:val="18"/>
          <w:lang w:val="es-ES_tradnl"/>
        </w:rPr>
        <w:t>t</w:t>
      </w:r>
      <w:r w:rsidRPr="00B14107">
        <w:rPr>
          <w:rFonts w:cs="Calibri"/>
          <w:sz w:val="18"/>
          <w:szCs w:val="18"/>
          <w:lang w:val="es-ES_tradnl"/>
        </w:rPr>
        <w:t>es</w:t>
      </w:r>
      <w:r w:rsidRPr="00B14107">
        <w:rPr>
          <w:rFonts w:cs="Calibri"/>
          <w:spacing w:val="-15"/>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sa</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11"/>
          <w:sz w:val="18"/>
          <w:szCs w:val="18"/>
          <w:lang w:val="es-ES_tradnl"/>
        </w:rPr>
        <w:t xml:space="preserve"> </w:t>
      </w:r>
      <w:r w:rsidRPr="00B14107">
        <w:rPr>
          <w:rFonts w:cs="Calibri"/>
          <w:sz w:val="18"/>
          <w:szCs w:val="18"/>
          <w:lang w:val="es-ES_tradnl"/>
        </w:rPr>
        <w:t>En</w:t>
      </w:r>
      <w:r w:rsidRPr="00B14107">
        <w:rPr>
          <w:rFonts w:cs="Calibri"/>
          <w:spacing w:val="-13"/>
          <w:sz w:val="18"/>
          <w:szCs w:val="18"/>
          <w:lang w:val="es-ES_tradnl"/>
        </w:rPr>
        <w:t xml:space="preserve"> </w:t>
      </w:r>
      <w:r w:rsidRPr="00B14107">
        <w:rPr>
          <w:rFonts w:cs="Calibri"/>
          <w:sz w:val="18"/>
          <w:szCs w:val="18"/>
          <w:lang w:val="es-ES_tradnl"/>
        </w:rPr>
        <w:t>la</w:t>
      </w:r>
      <w:r w:rsidRPr="00B14107">
        <w:rPr>
          <w:rFonts w:cs="Calibri"/>
          <w:spacing w:val="-14"/>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í</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a</w:t>
      </w:r>
      <w:r w:rsidRPr="00B14107">
        <w:rPr>
          <w:rFonts w:cs="Calibri"/>
          <w:spacing w:val="-13"/>
          <w:sz w:val="18"/>
          <w:szCs w:val="18"/>
          <w:lang w:val="es-ES_tradnl"/>
        </w:rPr>
        <w:t xml:space="preserve"> </w:t>
      </w:r>
      <w:r w:rsidRPr="00B14107">
        <w:rPr>
          <w:rFonts w:cs="Calibri"/>
          <w:spacing w:val="4"/>
          <w:sz w:val="18"/>
          <w:szCs w:val="18"/>
          <w:lang w:val="es-ES_tradnl"/>
        </w:rPr>
        <w:t>d</w:t>
      </w:r>
      <w:r w:rsidRPr="00B14107">
        <w:rPr>
          <w:rFonts w:cs="Calibri"/>
          <w:sz w:val="18"/>
          <w:szCs w:val="18"/>
          <w:lang w:val="es-ES_tradnl"/>
        </w:rPr>
        <w:t>e</w:t>
      </w:r>
      <w:r w:rsidRPr="00B14107">
        <w:rPr>
          <w:rFonts w:cs="Calibri"/>
          <w:spacing w:val="-15"/>
          <w:sz w:val="18"/>
          <w:szCs w:val="18"/>
          <w:lang w:val="es-ES_tradnl"/>
        </w:rPr>
        <w:t xml:space="preserve"> </w:t>
      </w:r>
      <w:r w:rsidRPr="00B14107">
        <w:rPr>
          <w:rFonts w:cs="Calibri"/>
          <w:sz w:val="18"/>
          <w:szCs w:val="18"/>
          <w:lang w:val="es-ES_tradnl"/>
        </w:rPr>
        <w:t>la</w:t>
      </w:r>
      <w:r w:rsidRPr="00B14107">
        <w:rPr>
          <w:rFonts w:cs="Calibri"/>
          <w:spacing w:val="-13"/>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c</w:t>
      </w:r>
      <w:r w:rsidRPr="00B14107">
        <w:rPr>
          <w:rFonts w:cs="Calibri"/>
          <w:sz w:val="18"/>
          <w:szCs w:val="18"/>
          <w:lang w:val="es-ES_tradnl"/>
        </w:rPr>
        <w:t>lara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2"/>
          <w:sz w:val="18"/>
          <w:szCs w:val="18"/>
          <w:lang w:val="es-ES_tradnl"/>
        </w:rPr>
        <w:t xml:space="preserve"> </w:t>
      </w:r>
      <w:r w:rsidRPr="00B14107">
        <w:rPr>
          <w:rFonts w:cs="Calibri"/>
          <w:sz w:val="18"/>
          <w:szCs w:val="18"/>
          <w:lang w:val="es-ES_tradnl"/>
        </w:rPr>
        <w:t>U</w:t>
      </w:r>
      <w:r w:rsidRPr="00B14107">
        <w:rPr>
          <w:rFonts w:cs="Calibri"/>
          <w:spacing w:val="1"/>
          <w:sz w:val="18"/>
          <w:szCs w:val="18"/>
          <w:lang w:val="es-ES_tradnl"/>
        </w:rPr>
        <w:t>n</w:t>
      </w:r>
      <w:r w:rsidRPr="00B14107">
        <w:rPr>
          <w:rFonts w:cs="Calibri"/>
          <w:sz w:val="18"/>
          <w:szCs w:val="18"/>
          <w:lang w:val="es-ES_tradnl"/>
        </w:rPr>
        <w:t>iversal</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5"/>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os</w:t>
      </w:r>
      <w:r w:rsidRPr="00B14107">
        <w:rPr>
          <w:rFonts w:cs="Calibri"/>
          <w:spacing w:val="-14"/>
          <w:sz w:val="18"/>
          <w:szCs w:val="18"/>
          <w:lang w:val="es-ES_tradnl"/>
        </w:rPr>
        <w:t xml:space="preserve"> </w:t>
      </w:r>
      <w:r w:rsidRPr="00B14107">
        <w:rPr>
          <w:rFonts w:cs="Calibri"/>
          <w:sz w:val="18"/>
          <w:szCs w:val="18"/>
          <w:lang w:val="es-ES_tradnl"/>
        </w:rPr>
        <w:t>Huma</w:t>
      </w:r>
      <w:r w:rsidRPr="00B14107">
        <w:rPr>
          <w:rFonts w:cs="Calibri"/>
          <w:spacing w:val="1"/>
          <w:sz w:val="18"/>
          <w:szCs w:val="18"/>
          <w:lang w:val="es-ES_tradnl"/>
        </w:rPr>
        <w:t>n</w:t>
      </w:r>
      <w:r w:rsidRPr="00B14107">
        <w:rPr>
          <w:rFonts w:cs="Calibri"/>
          <w:sz w:val="18"/>
          <w:szCs w:val="18"/>
          <w:lang w:val="es-ES_tradnl"/>
        </w:rPr>
        <w:t>os</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spacing w:val="-14"/>
          <w:sz w:val="18"/>
          <w:szCs w:val="18"/>
          <w:lang w:val="es-ES_tradnl"/>
        </w:rPr>
        <w:t xml:space="preserve"> </w:t>
      </w:r>
      <w:r w:rsidRPr="00B14107">
        <w:rPr>
          <w:rFonts w:cs="Calibri"/>
          <w:sz w:val="18"/>
          <w:szCs w:val="18"/>
          <w:lang w:val="es-ES_tradnl"/>
        </w:rPr>
        <w:t>Na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4"/>
          <w:sz w:val="18"/>
          <w:szCs w:val="18"/>
          <w:lang w:val="es-ES_tradnl"/>
        </w:rPr>
        <w:t xml:space="preserve"> </w:t>
      </w:r>
      <w:r w:rsidRPr="00B14107">
        <w:rPr>
          <w:rFonts w:cs="Calibri"/>
          <w:sz w:val="18"/>
          <w:szCs w:val="18"/>
          <w:lang w:val="es-ES_tradnl"/>
        </w:rPr>
        <w:t>U</w:t>
      </w:r>
      <w:r w:rsidRPr="00B14107">
        <w:rPr>
          <w:rFonts w:cs="Calibri"/>
          <w:spacing w:val="1"/>
          <w:sz w:val="18"/>
          <w:szCs w:val="18"/>
          <w:lang w:val="es-ES_tradnl"/>
        </w:rPr>
        <w:t>n</w:t>
      </w:r>
      <w:r w:rsidRPr="00B14107">
        <w:rPr>
          <w:rFonts w:cs="Calibri"/>
          <w:sz w:val="18"/>
          <w:szCs w:val="18"/>
          <w:lang w:val="es-ES_tradnl"/>
        </w:rPr>
        <w:t>idas,</w:t>
      </w:r>
      <w:r w:rsidRPr="00B14107">
        <w:rPr>
          <w:rFonts w:cs="Calibri"/>
          <w:w w:val="99"/>
          <w:sz w:val="18"/>
          <w:szCs w:val="18"/>
          <w:lang w:val="es-ES_tradnl"/>
        </w:rPr>
        <w:t xml:space="preserve"> </w:t>
      </w:r>
      <w:r w:rsidRPr="00B14107">
        <w:rPr>
          <w:rFonts w:cs="Calibri"/>
          <w:sz w:val="18"/>
          <w:szCs w:val="18"/>
          <w:lang w:val="es-ES_tradnl"/>
        </w:rPr>
        <w:t>los</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pacing w:val="-2"/>
          <w:sz w:val="18"/>
          <w:szCs w:val="18"/>
          <w:lang w:val="es-ES_tradnl"/>
        </w:rPr>
        <w:t>o</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9"/>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z w:val="18"/>
          <w:szCs w:val="18"/>
          <w:lang w:val="es-ES_tradnl"/>
        </w:rPr>
        <w:t>sens</w:t>
      </w:r>
      <w:r w:rsidRPr="00B14107">
        <w:rPr>
          <w:rFonts w:cs="Calibri"/>
          <w:spacing w:val="-3"/>
          <w:sz w:val="18"/>
          <w:szCs w:val="18"/>
          <w:lang w:val="es-ES_tradnl"/>
        </w:rPr>
        <w:t>i</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ia</w:t>
      </w:r>
      <w:r w:rsidRPr="00B14107">
        <w:rPr>
          <w:rFonts w:cs="Calibri"/>
          <w:spacing w:val="-7"/>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mas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is</w:t>
      </w:r>
      <w:r w:rsidRPr="00B14107">
        <w:rPr>
          <w:rFonts w:cs="Calibri"/>
          <w:spacing w:val="-2"/>
          <w:sz w:val="18"/>
          <w:szCs w:val="18"/>
          <w:lang w:val="es-ES_tradnl"/>
        </w:rPr>
        <w:t>c</w:t>
      </w:r>
      <w:r w:rsidRPr="00B14107">
        <w:rPr>
          <w:rFonts w:cs="Calibri"/>
          <w:sz w:val="18"/>
          <w:szCs w:val="18"/>
          <w:lang w:val="es-ES_tradnl"/>
        </w:rPr>
        <w:t>ri</w:t>
      </w:r>
      <w:r w:rsidRPr="00B14107">
        <w:rPr>
          <w:rFonts w:cs="Calibri"/>
          <w:spacing w:val="-1"/>
          <w:sz w:val="18"/>
          <w:szCs w:val="18"/>
          <w:lang w:val="es-ES_tradnl"/>
        </w:rPr>
        <w:t>m</w:t>
      </w:r>
      <w:r w:rsidRPr="00B14107">
        <w:rPr>
          <w:rFonts w:cs="Calibri"/>
          <w:sz w:val="18"/>
          <w:szCs w:val="18"/>
          <w:lang w:val="es-ES_tradnl"/>
        </w:rPr>
        <w:t>ina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6"/>
          <w:sz w:val="18"/>
          <w:szCs w:val="18"/>
          <w:lang w:val="es-ES_tradnl"/>
        </w:rPr>
        <w:t xml:space="preserve"> </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u</w:t>
      </w:r>
      <w:r w:rsidRPr="00B14107">
        <w:rPr>
          <w:rFonts w:cs="Calibri"/>
          <w:sz w:val="18"/>
          <w:szCs w:val="18"/>
          <w:lang w:val="es-ES_tradnl"/>
        </w:rPr>
        <w:t>al</w:t>
      </w:r>
      <w:r w:rsidRPr="00B14107">
        <w:rPr>
          <w:rFonts w:cs="Calibri"/>
          <w:spacing w:val="1"/>
          <w:sz w:val="18"/>
          <w:szCs w:val="18"/>
          <w:lang w:val="es-ES_tradnl"/>
        </w:rPr>
        <w:t>d</w:t>
      </w:r>
      <w:r w:rsidRPr="00B14107">
        <w:rPr>
          <w:rFonts w:cs="Calibri"/>
          <w:spacing w:val="-3"/>
          <w:sz w:val="18"/>
          <w:szCs w:val="18"/>
          <w:lang w:val="es-ES_tradnl"/>
        </w:rPr>
        <w:t>a</w:t>
      </w:r>
      <w:r w:rsidRPr="00B14107">
        <w:rPr>
          <w:rFonts w:cs="Calibri"/>
          <w:sz w:val="18"/>
          <w:szCs w:val="18"/>
          <w:lang w:val="es-ES_tradnl"/>
        </w:rPr>
        <w:t>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é</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ro.</w:t>
      </w:r>
      <w:r w:rsidRPr="00B14107">
        <w:rPr>
          <w:rFonts w:cs="Calibri"/>
          <w:spacing w:val="-9"/>
          <w:sz w:val="18"/>
          <w:szCs w:val="18"/>
          <w:lang w:val="es-ES_tradnl"/>
        </w:rPr>
        <w:t xml:space="preserve"> </w:t>
      </w:r>
      <w:r w:rsidRPr="00B14107">
        <w:rPr>
          <w:rFonts w:cs="Calibri"/>
          <w:spacing w:val="-2"/>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vi</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z w:val="18"/>
          <w:szCs w:val="18"/>
          <w:lang w:val="es-ES_tradnl"/>
        </w:rPr>
        <w:t>of</w:t>
      </w:r>
      <w:r w:rsidRPr="00B14107">
        <w:rPr>
          <w:rFonts w:cs="Calibri"/>
          <w:spacing w:val="-2"/>
          <w:sz w:val="18"/>
          <w:szCs w:val="18"/>
          <w:lang w:val="es-ES_tradnl"/>
        </w:rPr>
        <w:t>e</w:t>
      </w:r>
      <w:r w:rsidRPr="00B14107">
        <w:rPr>
          <w:rFonts w:cs="Calibri"/>
          <w:spacing w:val="1"/>
          <w:sz w:val="18"/>
          <w:szCs w:val="18"/>
          <w:lang w:val="es-ES_tradnl"/>
        </w:rPr>
        <w:t>nd</w:t>
      </w:r>
      <w:r w:rsidRPr="00B14107">
        <w:rPr>
          <w:rFonts w:cs="Calibri"/>
          <w:spacing w:val="-5"/>
          <w:sz w:val="18"/>
          <w:szCs w:val="18"/>
          <w:lang w:val="es-ES_tradnl"/>
        </w:rPr>
        <w:t>e</w:t>
      </w:r>
      <w:r w:rsidRPr="00B14107">
        <w:rPr>
          <w:rFonts w:cs="Calibri"/>
          <w:sz w:val="18"/>
          <w:szCs w:val="18"/>
          <w:lang w:val="es-ES_tradnl"/>
        </w:rPr>
        <w:t>r</w:t>
      </w:r>
      <w:r w:rsidRPr="00B14107">
        <w:rPr>
          <w:rFonts w:cs="Calibri"/>
          <w:w w:val="99"/>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n</w:t>
      </w:r>
      <w:r w:rsidRPr="00B14107">
        <w:rPr>
          <w:rFonts w:cs="Calibri"/>
          <w:sz w:val="18"/>
          <w:szCs w:val="18"/>
          <w:lang w:val="es-ES_tradnl"/>
        </w:rPr>
        <w:t>idad</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qu</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l</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7"/>
          <w:sz w:val="18"/>
          <w:szCs w:val="18"/>
          <w:lang w:val="es-ES_tradnl"/>
        </w:rPr>
        <w:t xml:space="preserve"> </w:t>
      </w:r>
      <w:r w:rsidRPr="00B14107">
        <w:rPr>
          <w:rFonts w:cs="Calibri"/>
          <w:sz w:val="18"/>
          <w:szCs w:val="18"/>
          <w:lang w:val="es-ES_tradnl"/>
        </w:rPr>
        <w:t>las</w:t>
      </w:r>
      <w:r w:rsidRPr="00B14107">
        <w:rPr>
          <w:rFonts w:cs="Calibri"/>
          <w:spacing w:val="-4"/>
          <w:sz w:val="18"/>
          <w:szCs w:val="18"/>
          <w:lang w:val="es-ES_tradnl"/>
        </w:rPr>
        <w:t xml:space="preserve"> </w:t>
      </w:r>
      <w:r w:rsidRPr="00B14107">
        <w:rPr>
          <w:rFonts w:cs="Calibri"/>
          <w:spacing w:val="-1"/>
          <w:sz w:val="18"/>
          <w:szCs w:val="18"/>
          <w:lang w:val="es-ES_tradnl"/>
        </w:rPr>
        <w:t>q</w:t>
      </w:r>
      <w:r w:rsidRPr="00B14107">
        <w:rPr>
          <w:rFonts w:cs="Calibri"/>
          <w:spacing w:val="1"/>
          <w:sz w:val="18"/>
          <w:szCs w:val="18"/>
          <w:lang w:val="es-ES_tradnl"/>
        </w:rPr>
        <w:t>u</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es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z</w:t>
      </w:r>
      <w:r w:rsidRPr="00B14107">
        <w:rPr>
          <w:rFonts w:cs="Calibri"/>
          <w:spacing w:val="-2"/>
          <w:sz w:val="18"/>
          <w:szCs w:val="18"/>
          <w:lang w:val="es-ES_tradnl"/>
        </w:rPr>
        <w:t>c</w:t>
      </w:r>
      <w:r w:rsidRPr="00B14107">
        <w:rPr>
          <w:rFonts w:cs="Calibri"/>
          <w:sz w:val="18"/>
          <w:szCs w:val="18"/>
          <w:lang w:val="es-ES_tradnl"/>
        </w:rPr>
        <w:t>an</w:t>
      </w:r>
      <w:r w:rsidRPr="00B14107">
        <w:rPr>
          <w:rFonts w:cs="Calibri"/>
          <w:spacing w:val="1"/>
          <w:sz w:val="18"/>
          <w:szCs w:val="18"/>
          <w:lang w:val="es-ES_tradnl"/>
        </w:rPr>
        <w:t xml:space="preserve"> u</w:t>
      </w:r>
      <w:r w:rsidRPr="00B14107">
        <w:rPr>
          <w:rFonts w:cs="Calibri"/>
          <w:sz w:val="18"/>
          <w:szCs w:val="18"/>
          <w:lang w:val="es-ES_tradnl"/>
        </w:rPr>
        <w:t>n</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5"/>
          <w:sz w:val="18"/>
          <w:szCs w:val="18"/>
          <w:lang w:val="es-ES_tradnl"/>
        </w:rPr>
        <w:t xml:space="preserve"> </w:t>
      </w:r>
      <w:r w:rsidRPr="00B14107">
        <w:rPr>
          <w:rFonts w:cs="Calibri"/>
          <w:spacing w:val="1"/>
          <w:sz w:val="18"/>
          <w:szCs w:val="18"/>
          <w:lang w:val="es-ES_tradnl"/>
        </w:rPr>
        <w:t>du</w:t>
      </w:r>
      <w:r w:rsidRPr="00B14107">
        <w:rPr>
          <w:rFonts w:cs="Calibri"/>
          <w:sz w:val="18"/>
          <w:szCs w:val="18"/>
          <w:lang w:val="es-ES_tradnl"/>
        </w:rPr>
        <w:t>r</w:t>
      </w:r>
      <w:r w:rsidRPr="00B14107">
        <w:rPr>
          <w:rFonts w:cs="Calibri"/>
          <w:spacing w:val="-3"/>
          <w:sz w:val="18"/>
          <w:szCs w:val="18"/>
          <w:lang w:val="es-ES_tradnl"/>
        </w:rPr>
        <w:t>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5"/>
          <w:sz w:val="18"/>
          <w:szCs w:val="18"/>
          <w:lang w:val="es-ES_tradnl"/>
        </w:rPr>
        <w:t xml:space="preserve"> </w:t>
      </w:r>
      <w:r w:rsidRPr="00B14107">
        <w:rPr>
          <w:rFonts w:cs="Calibri"/>
          <w:spacing w:val="-1"/>
          <w:sz w:val="18"/>
          <w:szCs w:val="18"/>
          <w:lang w:val="es-ES_tradnl"/>
        </w:rPr>
        <w:t>S</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i</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d</w:t>
      </w:r>
      <w:r w:rsidRPr="00B14107">
        <w:rPr>
          <w:rFonts w:cs="Calibri"/>
          <w:sz w:val="18"/>
          <w:szCs w:val="18"/>
          <w:lang w:val="es-ES_tradnl"/>
        </w:rPr>
        <w:t>o</w:t>
      </w:r>
      <w:r w:rsidRPr="00B14107">
        <w:rPr>
          <w:rFonts w:cs="Calibri"/>
          <w:w w:val="99"/>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osibi</w:t>
      </w:r>
      <w:r w:rsidRPr="00B14107">
        <w:rPr>
          <w:rFonts w:cs="Calibri"/>
          <w:spacing w:val="-1"/>
          <w:sz w:val="18"/>
          <w:szCs w:val="18"/>
          <w:lang w:val="es-ES_tradnl"/>
        </w:rPr>
        <w:t>l</w:t>
      </w:r>
      <w:r w:rsidRPr="00B14107">
        <w:rPr>
          <w:rFonts w:cs="Calibri"/>
          <w:sz w:val="18"/>
          <w:szCs w:val="18"/>
          <w:lang w:val="es-ES_tradnl"/>
        </w:rPr>
        <w:t>idad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pacing w:val="-2"/>
          <w:sz w:val="18"/>
          <w:szCs w:val="18"/>
          <w:lang w:val="es-ES_tradnl"/>
        </w:rPr>
        <w:t>qu</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6"/>
          <w:sz w:val="18"/>
          <w:szCs w:val="18"/>
          <w:lang w:val="es-ES_tradnl"/>
        </w:rPr>
        <w:t xml:space="preserve"> </w:t>
      </w:r>
      <w:r w:rsidRPr="00B14107">
        <w:rPr>
          <w:rFonts w:cs="Calibri"/>
          <w:sz w:val="18"/>
          <w:szCs w:val="18"/>
          <w:lang w:val="es-ES_tradnl"/>
        </w:rPr>
        <w:t>af</w:t>
      </w:r>
      <w:r w:rsidRPr="00B14107">
        <w:rPr>
          <w:rFonts w:cs="Calibri"/>
          <w:spacing w:val="-1"/>
          <w:sz w:val="18"/>
          <w:szCs w:val="18"/>
          <w:lang w:val="es-ES_tradnl"/>
        </w:rPr>
        <w:t>e</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g</w:t>
      </w:r>
      <w:r w:rsidRPr="00B14107">
        <w:rPr>
          <w:rFonts w:cs="Calibri"/>
          <w:spacing w:val="2"/>
          <w:sz w:val="18"/>
          <w:szCs w:val="18"/>
          <w:lang w:val="es-ES_tradnl"/>
        </w:rPr>
        <w:t>a</w:t>
      </w:r>
      <w:r w:rsidRPr="00B14107">
        <w:rPr>
          <w:rFonts w:cs="Calibri"/>
          <w:spacing w:val="-2"/>
          <w:sz w:val="18"/>
          <w:szCs w:val="18"/>
          <w:lang w:val="es-ES_tradnl"/>
        </w:rPr>
        <w:t>t</w:t>
      </w:r>
      <w:r w:rsidRPr="00B14107">
        <w:rPr>
          <w:rFonts w:cs="Calibri"/>
          <w:sz w:val="18"/>
          <w:szCs w:val="18"/>
          <w:lang w:val="es-ES_tradnl"/>
        </w:rPr>
        <w:t>iv</w:t>
      </w:r>
      <w:r w:rsidRPr="00B14107">
        <w:rPr>
          <w:rFonts w:cs="Calibri"/>
          <w:spacing w:val="3"/>
          <w:sz w:val="18"/>
          <w:szCs w:val="18"/>
          <w:lang w:val="es-ES_tradnl"/>
        </w:rPr>
        <w:t>a</w:t>
      </w:r>
      <w:r w:rsidRPr="00B14107">
        <w:rPr>
          <w:rFonts w:cs="Calibri"/>
          <w:sz w:val="18"/>
          <w:szCs w:val="18"/>
          <w:lang w:val="es-ES_tradnl"/>
        </w:rPr>
        <w:t>m</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z w:val="18"/>
          <w:szCs w:val="18"/>
          <w:lang w:val="es-ES_tradnl"/>
        </w:rPr>
        <w:t>los</w:t>
      </w:r>
      <w:r w:rsidRPr="00B14107">
        <w:rPr>
          <w:rFonts w:cs="Calibri"/>
          <w:spacing w:val="5"/>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z w:val="18"/>
          <w:szCs w:val="18"/>
          <w:lang w:val="es-ES_tradnl"/>
        </w:rPr>
        <w:t>algu</w:t>
      </w:r>
      <w:r w:rsidRPr="00B14107">
        <w:rPr>
          <w:rFonts w:cs="Calibri"/>
          <w:spacing w:val="3"/>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sa</w:t>
      </w:r>
      <w:r w:rsidRPr="00B14107">
        <w:rPr>
          <w:rFonts w:cs="Calibri"/>
          <w:spacing w:val="1"/>
          <w:sz w:val="18"/>
          <w:szCs w:val="18"/>
          <w:lang w:val="es-ES_tradnl"/>
        </w:rPr>
        <w:t>d</w:t>
      </w:r>
      <w:r w:rsidRPr="00B14107">
        <w:rPr>
          <w:rFonts w:cs="Calibri"/>
          <w:sz w:val="18"/>
          <w:szCs w:val="18"/>
          <w:lang w:val="es-ES_tradnl"/>
        </w:rPr>
        <w:t>as,</w:t>
      </w:r>
      <w:r w:rsidRPr="00B14107">
        <w:rPr>
          <w:rFonts w:cs="Calibri"/>
          <w:w w:val="99"/>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2"/>
          <w:sz w:val="18"/>
          <w:szCs w:val="18"/>
          <w:lang w:val="es-ES_tradnl"/>
        </w:rPr>
        <w:t>n</w:t>
      </w:r>
      <w:r w:rsidRPr="00B14107">
        <w:rPr>
          <w:rFonts w:cs="Calibri"/>
          <w:spacing w:val="1"/>
          <w:sz w:val="18"/>
          <w:szCs w:val="18"/>
          <w:lang w:val="es-ES_tradnl"/>
        </w:rPr>
        <w:t>d</w:t>
      </w:r>
      <w:r w:rsidRPr="00B14107">
        <w:rPr>
          <w:rFonts w:cs="Calibri"/>
          <w:spacing w:val="-2"/>
          <w:sz w:val="18"/>
          <w:szCs w:val="18"/>
          <w:lang w:val="es-ES_tradnl"/>
        </w:rPr>
        <w:t>u</w:t>
      </w:r>
      <w:r w:rsidRPr="00B14107">
        <w:rPr>
          <w:rFonts w:cs="Calibri"/>
          <w:spacing w:val="-1"/>
          <w:sz w:val="18"/>
          <w:szCs w:val="18"/>
          <w:lang w:val="es-ES_tradnl"/>
        </w:rPr>
        <w:t>c</w:t>
      </w:r>
      <w:r w:rsidRPr="00B14107">
        <w:rPr>
          <w:rFonts w:cs="Calibri"/>
          <w:sz w:val="18"/>
          <w:szCs w:val="18"/>
          <w:lang w:val="es-ES_tradnl"/>
        </w:rPr>
        <w:t>ir</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omu</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4"/>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je</w:t>
      </w:r>
      <w:r w:rsidRPr="00B14107">
        <w:rPr>
          <w:rFonts w:cs="Calibri"/>
          <w:spacing w:val="-2"/>
          <w:sz w:val="18"/>
          <w:szCs w:val="18"/>
          <w:lang w:val="es-ES_tradnl"/>
        </w:rPr>
        <w:t>t</w:t>
      </w:r>
      <w:r w:rsidRPr="00B14107">
        <w:rPr>
          <w:rFonts w:cs="Calibri"/>
          <w:sz w:val="18"/>
          <w:szCs w:val="18"/>
          <w:lang w:val="es-ES_tradnl"/>
        </w:rPr>
        <w:t>ivo</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é</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6"/>
          <w:sz w:val="18"/>
          <w:szCs w:val="18"/>
          <w:lang w:val="es-ES_tradnl"/>
        </w:rPr>
        <w:t xml:space="preserve"> </w:t>
      </w:r>
      <w:r w:rsidRPr="00B14107">
        <w:rPr>
          <w:rFonts w:cs="Calibri"/>
          <w:spacing w:val="6"/>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un</w:t>
      </w:r>
      <w:r w:rsidRPr="00B14107">
        <w:rPr>
          <w:rFonts w:cs="Calibri"/>
          <w:sz w:val="18"/>
          <w:szCs w:val="18"/>
          <w:lang w:val="es-ES_tradnl"/>
        </w:rPr>
        <w:t>a</w:t>
      </w:r>
      <w:r w:rsidRPr="00B14107">
        <w:rPr>
          <w:rFonts w:cs="Calibri"/>
          <w:spacing w:val="-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6"/>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w w:val="9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laram</w:t>
      </w:r>
      <w:r w:rsidRPr="00B14107">
        <w:rPr>
          <w:rFonts w:cs="Calibri"/>
          <w:spacing w:val="-1"/>
          <w:sz w:val="18"/>
          <w:szCs w:val="18"/>
          <w:lang w:val="es-ES_tradnl"/>
        </w:rPr>
        <w:t>e</w:t>
      </w:r>
      <w:r w:rsidRPr="00B14107">
        <w:rPr>
          <w:rFonts w:cs="Calibri"/>
          <w:spacing w:val="3"/>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n</w:t>
      </w:r>
      <w:r w:rsidRPr="00B14107">
        <w:rPr>
          <w:rFonts w:cs="Calibri"/>
          <w:sz w:val="18"/>
          <w:szCs w:val="18"/>
          <w:lang w:val="es-ES_tradnl"/>
        </w:rPr>
        <w:t>idad</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los</w:t>
      </w:r>
      <w:r w:rsidRPr="00B14107">
        <w:rPr>
          <w:rFonts w:cs="Calibri"/>
          <w:spacing w:val="-5"/>
          <w:sz w:val="18"/>
          <w:szCs w:val="18"/>
          <w:lang w:val="es-ES_tradnl"/>
        </w:rPr>
        <w:t xml:space="preserve"> </w:t>
      </w:r>
      <w:r w:rsidRPr="00B14107">
        <w:rPr>
          <w:rFonts w:cs="Calibri"/>
          <w:sz w:val="18"/>
          <w:szCs w:val="18"/>
          <w:lang w:val="es-ES_tradnl"/>
        </w:rPr>
        <w:t>i</w:t>
      </w:r>
      <w:r w:rsidRPr="00B14107">
        <w:rPr>
          <w:rFonts w:cs="Calibri"/>
          <w:spacing w:val="-1"/>
          <w:sz w:val="18"/>
          <w:szCs w:val="18"/>
          <w:lang w:val="es-ES_tradnl"/>
        </w:rPr>
        <w:t>m</w:t>
      </w:r>
      <w:r w:rsidRPr="00B14107">
        <w:rPr>
          <w:rFonts w:cs="Calibri"/>
          <w:spacing w:val="1"/>
          <w:sz w:val="18"/>
          <w:szCs w:val="18"/>
          <w:lang w:val="es-ES_tradnl"/>
        </w:rPr>
        <w:t>p</w:t>
      </w:r>
      <w:r w:rsidRPr="00B14107">
        <w:rPr>
          <w:rFonts w:cs="Calibri"/>
          <w:sz w:val="18"/>
          <w:szCs w:val="18"/>
          <w:lang w:val="es-ES_tradnl"/>
        </w:rPr>
        <w:t>l</w:t>
      </w:r>
      <w:r w:rsidRPr="00B14107">
        <w:rPr>
          <w:rFonts w:cs="Calibri"/>
          <w:spacing w:val="-1"/>
          <w:sz w:val="18"/>
          <w:szCs w:val="18"/>
          <w:lang w:val="es-ES_tradnl"/>
        </w:rPr>
        <w:t>ic</w:t>
      </w:r>
      <w:r w:rsidRPr="00B14107">
        <w:rPr>
          <w:rFonts w:cs="Calibri"/>
          <w:sz w:val="18"/>
          <w:szCs w:val="18"/>
          <w:lang w:val="es-ES_tradnl"/>
        </w:rPr>
        <w:t>a</w:t>
      </w:r>
      <w:r w:rsidRPr="00B14107">
        <w:rPr>
          <w:rFonts w:cs="Calibri"/>
          <w:spacing w:val="3"/>
          <w:sz w:val="18"/>
          <w:szCs w:val="18"/>
          <w:lang w:val="es-ES_tradnl"/>
        </w:rPr>
        <w:t>d</w:t>
      </w:r>
      <w:r w:rsidRPr="00B14107">
        <w:rPr>
          <w:rFonts w:cs="Calibri"/>
          <w:sz w:val="18"/>
          <w:szCs w:val="18"/>
          <w:lang w:val="es-ES_tradnl"/>
        </w:rPr>
        <w:t>os.</w:t>
      </w:r>
    </w:p>
    <w:p w14:paraId="5D992EDA" w14:textId="77777777" w:rsidR="00473DDA" w:rsidRPr="00B14107" w:rsidRDefault="00473DDA" w:rsidP="00473DDA">
      <w:pPr>
        <w:widowControl w:val="0"/>
        <w:numPr>
          <w:ilvl w:val="0"/>
          <w:numId w:val="13"/>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pacing w:val="-1"/>
          <w:sz w:val="18"/>
          <w:szCs w:val="18"/>
          <w:lang w:val="es-ES_tradnl"/>
        </w:rPr>
        <w:t>S</w:t>
      </w:r>
      <w:r w:rsidRPr="00B14107">
        <w:rPr>
          <w:rFonts w:cs="Calibri"/>
          <w:sz w:val="18"/>
          <w:szCs w:val="18"/>
          <w:lang w:val="es-ES_tradnl"/>
        </w:rPr>
        <w:t>on</w:t>
      </w:r>
      <w:r w:rsidRPr="00B14107">
        <w:rPr>
          <w:rFonts w:cs="Calibri"/>
          <w:spacing w:val="-1"/>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s</w:t>
      </w:r>
      <w:r w:rsidRPr="00B14107">
        <w:rPr>
          <w:rFonts w:cs="Calibri"/>
          <w:spacing w:val="-2"/>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 xml:space="preserve">s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su</w:t>
      </w:r>
      <w:r w:rsidRPr="00B14107">
        <w:rPr>
          <w:rFonts w:cs="Calibri"/>
          <w:spacing w:val="1"/>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
          <w:sz w:val="18"/>
          <w:szCs w:val="18"/>
          <w:lang w:val="es-ES_tradnl"/>
        </w:rPr>
        <w:t xml:space="preserve"> </w:t>
      </w:r>
      <w:r w:rsidRPr="00B14107">
        <w:rPr>
          <w:rFonts w:cs="Calibri"/>
          <w:sz w:val="18"/>
          <w:szCs w:val="18"/>
          <w:lang w:val="es-ES_tradnl"/>
        </w:rPr>
        <w:t xml:space="preserve">y (los) </w:t>
      </w:r>
      <w:r w:rsidRPr="00B14107">
        <w:rPr>
          <w:rFonts w:cs="Calibri"/>
          <w:spacing w:val="-2"/>
          <w:sz w:val="18"/>
          <w:szCs w:val="18"/>
          <w:lang w:val="es-ES_tradnl"/>
        </w:rPr>
        <w:t>p</w:t>
      </w:r>
      <w:r w:rsidRPr="00B14107">
        <w:rPr>
          <w:rFonts w:cs="Calibri"/>
          <w:sz w:val="18"/>
          <w:szCs w:val="18"/>
          <w:lang w:val="es-ES_tradnl"/>
        </w:rPr>
        <w:t>ro</w:t>
      </w:r>
      <w:r w:rsidRPr="00B14107">
        <w:rPr>
          <w:rFonts w:cs="Calibri"/>
          <w:spacing w:val="-2"/>
          <w:sz w:val="18"/>
          <w:szCs w:val="18"/>
          <w:lang w:val="es-ES_tradnl"/>
        </w:rPr>
        <w:t>d</w:t>
      </w:r>
      <w:r w:rsidRPr="00B14107">
        <w:rPr>
          <w:rFonts w:cs="Calibri"/>
          <w:spacing w:val="1"/>
          <w:sz w:val="18"/>
          <w:szCs w:val="18"/>
          <w:lang w:val="es-ES_tradnl"/>
        </w:rPr>
        <w:t>u</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 xml:space="preserve">o(s)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1"/>
          <w:sz w:val="18"/>
          <w:szCs w:val="18"/>
          <w:lang w:val="es-ES_tradnl"/>
        </w:rPr>
        <w:t xml:space="preserve"> S</w:t>
      </w:r>
      <w:r w:rsidRPr="00B14107">
        <w:rPr>
          <w:rFonts w:cs="Calibri"/>
          <w:sz w:val="18"/>
          <w:szCs w:val="18"/>
          <w:lang w:val="es-ES_tradnl"/>
        </w:rPr>
        <w:t>on 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z w:val="18"/>
          <w:szCs w:val="18"/>
          <w:lang w:val="es-ES_tradnl"/>
        </w:rPr>
        <w:t>sa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 xml:space="preserve">s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pacing w:val="-2"/>
          <w:sz w:val="18"/>
          <w:szCs w:val="18"/>
          <w:lang w:val="es-ES_tradnl"/>
        </w:rPr>
        <w:t>u</w:t>
      </w:r>
      <w:r w:rsidRPr="00B14107">
        <w:rPr>
          <w:rFonts w:cs="Calibri"/>
          <w:spacing w:val="1"/>
          <w:sz w:val="18"/>
          <w:szCs w:val="18"/>
          <w:lang w:val="es-ES_tradnl"/>
        </w:rPr>
        <w:t>n</w:t>
      </w:r>
      <w:r w:rsidRPr="00B14107">
        <w:rPr>
          <w:rFonts w:cs="Calibri"/>
          <w:sz w:val="18"/>
          <w:szCs w:val="18"/>
          <w:lang w:val="es-ES_tradnl"/>
        </w:rPr>
        <w:t xml:space="preserve">a </w:t>
      </w:r>
      <w:r w:rsidRPr="00B14107">
        <w:rPr>
          <w:rFonts w:cs="Calibri"/>
          <w:spacing w:val="-2"/>
          <w:sz w:val="18"/>
          <w:szCs w:val="18"/>
          <w:lang w:val="es-ES_tradnl"/>
        </w:rPr>
        <w:t>p</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c</w:t>
      </w:r>
      <w:r w:rsidRPr="00B14107">
        <w:rPr>
          <w:rFonts w:cs="Calibri"/>
          <w:sz w:val="18"/>
          <w:szCs w:val="18"/>
          <w:lang w:val="es-ES_tradnl"/>
        </w:rPr>
        <w:t>r</w:t>
      </w:r>
      <w:r w:rsidRPr="00B14107">
        <w:rPr>
          <w:rFonts w:cs="Calibri"/>
          <w:spacing w:val="2"/>
          <w:sz w:val="18"/>
          <w:szCs w:val="18"/>
          <w:lang w:val="es-ES_tradnl"/>
        </w:rPr>
        <w:t>i</w:t>
      </w:r>
      <w:r w:rsidRPr="00B14107">
        <w:rPr>
          <w:rFonts w:cs="Calibri"/>
          <w:spacing w:val="-2"/>
          <w:sz w:val="18"/>
          <w:szCs w:val="18"/>
          <w:lang w:val="es-ES_tradnl"/>
        </w:rPr>
        <w:t>t</w:t>
      </w:r>
      <w:r w:rsidRPr="00B14107">
        <w:rPr>
          <w:rFonts w:cs="Calibri"/>
          <w:sz w:val="18"/>
          <w:szCs w:val="18"/>
          <w:lang w:val="es-ES_tradnl"/>
        </w:rPr>
        <w:t>a u oral</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lara,</w:t>
      </w:r>
      <w:r w:rsidRPr="00B14107">
        <w:rPr>
          <w:rFonts w:cs="Calibri"/>
          <w:spacing w:val="-5"/>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w:t>
      </w:r>
      <w:r w:rsidRPr="00B14107">
        <w:rPr>
          <w:rFonts w:cs="Calibri"/>
          <w:spacing w:val="-1"/>
          <w:sz w:val="18"/>
          <w:szCs w:val="18"/>
          <w:lang w:val="es-ES_tradnl"/>
        </w:rPr>
        <w:t>ec</w:t>
      </w:r>
      <w:r w:rsidRPr="00B14107">
        <w:rPr>
          <w:rFonts w:cs="Calibri"/>
          <w:sz w:val="18"/>
          <w:szCs w:val="18"/>
          <w:lang w:val="es-ES_tradnl"/>
        </w:rPr>
        <w:t>isa</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qu</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ibra</w:t>
      </w:r>
      <w:r w:rsidRPr="00B14107">
        <w:rPr>
          <w:rFonts w:cs="Calibri"/>
          <w:spacing w:val="1"/>
          <w:sz w:val="18"/>
          <w:szCs w:val="18"/>
          <w:lang w:val="es-ES_tradnl"/>
        </w:rPr>
        <w:t>d</w:t>
      </w:r>
      <w:r w:rsidRPr="00B14107">
        <w:rPr>
          <w:rFonts w:cs="Calibri"/>
          <w:spacing w:val="-3"/>
          <w:sz w:val="18"/>
          <w:szCs w:val="18"/>
          <w:lang w:val="es-ES_tradnl"/>
        </w:rPr>
        <w:t>a</w:t>
      </w:r>
      <w:r w:rsidRPr="00B14107">
        <w:rPr>
          <w:rFonts w:cs="Calibri"/>
          <w:sz w:val="18"/>
          <w:szCs w:val="18"/>
          <w:lang w:val="es-ES_tradnl"/>
        </w:rPr>
        <w:t>,</w:t>
      </w:r>
      <w:r w:rsidRPr="00B14107">
        <w:rPr>
          <w:rFonts w:cs="Calibri"/>
          <w:spacing w:val="-7"/>
          <w:sz w:val="18"/>
          <w:szCs w:val="18"/>
          <w:lang w:val="es-ES_tradnl"/>
        </w:rPr>
        <w:t xml:space="preserve"> </w:t>
      </w:r>
      <w:r w:rsidRPr="00B14107">
        <w:rPr>
          <w:rFonts w:cs="Calibri"/>
          <w:sz w:val="18"/>
          <w:szCs w:val="18"/>
          <w:lang w:val="es-ES_tradnl"/>
        </w:rPr>
        <w:t>así</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omo</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5"/>
          <w:sz w:val="18"/>
          <w:szCs w:val="18"/>
          <w:lang w:val="es-ES_tradnl"/>
        </w:rPr>
        <w:t xml:space="preserve"> </w:t>
      </w:r>
      <w:r w:rsidRPr="00B14107">
        <w:rPr>
          <w:rFonts w:cs="Calibri"/>
          <w:sz w:val="18"/>
          <w:szCs w:val="18"/>
          <w:lang w:val="es-ES_tradnl"/>
        </w:rPr>
        <w:t>li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pacing w:val="2"/>
          <w:sz w:val="18"/>
          <w:szCs w:val="18"/>
          <w:lang w:val="es-ES_tradnl"/>
        </w:rPr>
        <w:t>a</w:t>
      </w:r>
      <w:r w:rsidRPr="00B14107">
        <w:rPr>
          <w:rFonts w:cs="Calibri"/>
          <w:spacing w:val="-1"/>
          <w:sz w:val="18"/>
          <w:szCs w:val="18"/>
          <w:lang w:val="es-ES_tradnl"/>
        </w:rPr>
        <w:t>c</w:t>
      </w:r>
      <w:r w:rsidRPr="00B14107">
        <w:rPr>
          <w:rFonts w:cs="Calibri"/>
          <w:spacing w:val="3"/>
          <w:sz w:val="18"/>
          <w:szCs w:val="18"/>
          <w:lang w:val="es-ES_tradnl"/>
        </w:rPr>
        <w:t>i</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lusio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ec</w:t>
      </w:r>
      <w:r w:rsidRPr="00B14107">
        <w:rPr>
          <w:rFonts w:cs="Calibri"/>
          <w:sz w:val="18"/>
          <w:szCs w:val="18"/>
          <w:lang w:val="es-ES_tradnl"/>
        </w:rPr>
        <w:t>om</w:t>
      </w:r>
      <w:r w:rsidRPr="00B14107">
        <w:rPr>
          <w:rFonts w:cs="Calibri"/>
          <w:spacing w:val="-2"/>
          <w:sz w:val="18"/>
          <w:szCs w:val="18"/>
          <w:lang w:val="es-ES_tradnl"/>
        </w:rPr>
        <w:t>e</w:t>
      </w:r>
      <w:r w:rsidRPr="00B14107">
        <w:rPr>
          <w:rFonts w:cs="Calibri"/>
          <w:spacing w:val="1"/>
          <w:sz w:val="18"/>
          <w:szCs w:val="18"/>
          <w:lang w:val="es-ES_tradnl"/>
        </w:rPr>
        <w:t>nd</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pacing w:val="1"/>
          <w:sz w:val="18"/>
          <w:szCs w:val="18"/>
          <w:lang w:val="es-ES_tradnl"/>
        </w:rPr>
        <w:t>ud</w:t>
      </w:r>
      <w:r w:rsidRPr="00B14107">
        <w:rPr>
          <w:rFonts w:cs="Calibri"/>
          <w:sz w:val="18"/>
          <w:szCs w:val="18"/>
          <w:lang w:val="es-ES_tradnl"/>
        </w:rPr>
        <w:t>io.</w:t>
      </w:r>
    </w:p>
    <w:p w14:paraId="58A748BF" w14:textId="77777777" w:rsidR="00473DDA" w:rsidRPr="00B14107" w:rsidRDefault="00473DDA" w:rsidP="00473DDA">
      <w:pPr>
        <w:widowControl w:val="0"/>
        <w:numPr>
          <w:ilvl w:val="0"/>
          <w:numId w:val="13"/>
        </w:numPr>
        <w:tabs>
          <w:tab w:val="left" w:pos="284"/>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4"/>
          <w:sz w:val="18"/>
          <w:szCs w:val="18"/>
          <w:lang w:val="es-ES_tradnl"/>
        </w:rPr>
        <w:t xml:space="preserve"> </w:t>
      </w:r>
      <w:r w:rsidRPr="00B14107">
        <w:rPr>
          <w:rFonts w:cs="Calibri"/>
          <w:spacing w:val="-2"/>
          <w:sz w:val="18"/>
          <w:szCs w:val="18"/>
          <w:lang w:val="es-ES_tradnl"/>
        </w:rPr>
        <w:t>a</w:t>
      </w:r>
      <w:r w:rsidRPr="00B14107">
        <w:rPr>
          <w:rFonts w:cs="Calibri"/>
          <w:spacing w:val="1"/>
          <w:sz w:val="18"/>
          <w:szCs w:val="18"/>
          <w:lang w:val="es-ES_tradnl"/>
        </w:rPr>
        <w:t>p</w:t>
      </w:r>
      <w:r w:rsidRPr="00B14107">
        <w:rPr>
          <w:rFonts w:cs="Calibri"/>
          <w:sz w:val="18"/>
          <w:szCs w:val="18"/>
          <w:lang w:val="es-ES_tradnl"/>
        </w:rPr>
        <w:t>l</w:t>
      </w:r>
      <w:r w:rsidRPr="00B14107">
        <w:rPr>
          <w:rFonts w:cs="Calibri"/>
          <w:spacing w:val="-1"/>
          <w:sz w:val="18"/>
          <w:szCs w:val="18"/>
          <w:lang w:val="es-ES_tradnl"/>
        </w:rPr>
        <w:t>ic</w:t>
      </w:r>
      <w:r w:rsidRPr="00B14107">
        <w:rPr>
          <w:rFonts w:cs="Calibri"/>
          <w:sz w:val="18"/>
          <w:szCs w:val="18"/>
          <w:lang w:val="es-ES_tradnl"/>
        </w:rPr>
        <w:t>ar</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z w:val="18"/>
          <w:szCs w:val="18"/>
          <w:lang w:val="es-ES_tradnl"/>
        </w:rPr>
        <w:t>o</w:t>
      </w:r>
      <w:r w:rsidRPr="00B14107">
        <w:rPr>
          <w:rFonts w:cs="Calibri"/>
          <w:spacing w:val="-1"/>
          <w:sz w:val="18"/>
          <w:szCs w:val="18"/>
          <w:lang w:val="es-ES_tradnl"/>
        </w:rPr>
        <w:t>ce</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2"/>
          <w:sz w:val="18"/>
          <w:szCs w:val="18"/>
          <w:lang w:val="es-ES_tradnl"/>
        </w:rPr>
        <w:t>o</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sól</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pacing w:val="1"/>
          <w:sz w:val="18"/>
          <w:szCs w:val="18"/>
          <w:lang w:val="es-ES_tradnl"/>
        </w:rPr>
        <w:t>ud</w:t>
      </w:r>
      <w:r w:rsidRPr="00B14107">
        <w:rPr>
          <w:rFonts w:cs="Calibri"/>
          <w:spacing w:val="-1"/>
          <w:sz w:val="18"/>
          <w:szCs w:val="18"/>
          <w:lang w:val="es-ES_tradnl"/>
        </w:rPr>
        <w:t>e</w:t>
      </w:r>
      <w:r w:rsidRPr="00B14107">
        <w:rPr>
          <w:rFonts w:cs="Calibri"/>
          <w:spacing w:val="-2"/>
          <w:sz w:val="18"/>
          <w:szCs w:val="18"/>
          <w:lang w:val="es-ES_tradnl"/>
        </w:rPr>
        <w:t>nt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ora</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w:t>
      </w:r>
      <w:r w:rsidRPr="00B14107">
        <w:rPr>
          <w:rFonts w:cs="Calibri"/>
          <w:spacing w:val="-1"/>
          <w:sz w:val="18"/>
          <w:szCs w:val="18"/>
          <w:lang w:val="es-ES_tradnl"/>
        </w:rPr>
        <w:t>z</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z w:val="18"/>
          <w:szCs w:val="18"/>
          <w:lang w:val="es-ES_tradnl"/>
        </w:rPr>
        <w:t>los</w:t>
      </w:r>
      <w:r w:rsidRPr="00B14107">
        <w:rPr>
          <w:rFonts w:cs="Calibri"/>
          <w:spacing w:val="-7"/>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u</w:t>
      </w:r>
      <w:r w:rsidRPr="00B14107">
        <w:rPr>
          <w:rFonts w:cs="Calibri"/>
          <w:sz w:val="18"/>
          <w:szCs w:val="18"/>
          <w:lang w:val="es-ES_tradnl"/>
        </w:rPr>
        <w:t>rsos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8"/>
          <w:sz w:val="18"/>
          <w:szCs w:val="18"/>
          <w:lang w:val="es-ES_tradnl"/>
        </w:rPr>
        <w:t xml:space="preserve"> </w:t>
      </w:r>
      <w:r w:rsidRPr="00B14107">
        <w:rPr>
          <w:rFonts w:cs="Calibri"/>
          <w:sz w:val="18"/>
          <w:szCs w:val="18"/>
          <w:lang w:val="es-ES_tradnl"/>
        </w:rPr>
        <w:t>evalua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p>
    <w:p w14:paraId="249EA247" w14:textId="77777777" w:rsidR="00473DDA" w:rsidRDefault="00473DDA" w:rsidP="00664DAA">
      <w:pPr>
        <w:autoSpaceDE w:val="0"/>
        <w:autoSpaceDN w:val="0"/>
        <w:adjustRightInd w:val="0"/>
        <w:spacing w:after="0" w:line="240" w:lineRule="auto"/>
        <w:rPr>
          <w:rFonts w:cstheme="minorHAnsi"/>
          <w:b/>
          <w:bCs/>
          <w:color w:val="000000"/>
          <w:szCs w:val="24"/>
          <w:highlight w:val="yellow"/>
          <w:lang w:val="en-GB"/>
        </w:rPr>
      </w:pPr>
    </w:p>
    <w:p w14:paraId="0D2CECAF" w14:textId="77777777"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ajorHAnsi" w:hAnsiTheme="majorHAnsi" w:cs="Calibri"/>
          <w:color w:val="000000"/>
          <w:lang w:val="es-ES_tradnl"/>
        </w:rPr>
      </w:pPr>
      <w:r w:rsidRPr="00B14107">
        <w:rPr>
          <w:rFonts w:asciiTheme="majorHAnsi" w:hAnsiTheme="majorHAnsi" w:cs="Calibri"/>
          <w:b/>
          <w:bCs/>
          <w:spacing w:val="-1"/>
          <w:lang w:val="es-ES_tradnl"/>
        </w:rPr>
        <w:t>F</w:t>
      </w:r>
      <w:r w:rsidRPr="00B14107">
        <w:rPr>
          <w:rFonts w:asciiTheme="majorHAnsi" w:hAnsiTheme="majorHAnsi" w:cs="Calibri"/>
          <w:b/>
          <w:bCs/>
          <w:spacing w:val="-2"/>
          <w:lang w:val="es-ES_tradnl"/>
        </w:rPr>
        <w:t>o</w:t>
      </w:r>
      <w:r w:rsidRPr="00B14107">
        <w:rPr>
          <w:rFonts w:asciiTheme="majorHAnsi" w:hAnsiTheme="majorHAnsi" w:cs="Calibri"/>
          <w:b/>
          <w:bCs/>
          <w:lang w:val="es-ES_tradnl"/>
        </w:rPr>
        <w:t>r</w:t>
      </w:r>
      <w:r w:rsidRPr="00B14107">
        <w:rPr>
          <w:rFonts w:asciiTheme="majorHAnsi" w:hAnsiTheme="majorHAnsi" w:cs="Calibri"/>
          <w:b/>
          <w:bCs/>
          <w:spacing w:val="1"/>
          <w:lang w:val="es-ES_tradnl"/>
        </w:rPr>
        <w:t>m</w:t>
      </w:r>
      <w:r w:rsidRPr="00B14107">
        <w:rPr>
          <w:rFonts w:asciiTheme="majorHAnsi" w:hAnsiTheme="majorHAnsi" w:cs="Calibri"/>
          <w:b/>
          <w:bCs/>
          <w:spacing w:val="-1"/>
          <w:lang w:val="es-ES_tradnl"/>
        </w:rPr>
        <w:t>ul</w:t>
      </w:r>
      <w:r w:rsidRPr="00B14107">
        <w:rPr>
          <w:rFonts w:asciiTheme="majorHAnsi" w:hAnsiTheme="majorHAnsi" w:cs="Calibri"/>
          <w:b/>
          <w:bCs/>
          <w:spacing w:val="2"/>
          <w:lang w:val="es-ES_tradnl"/>
        </w:rPr>
        <w:t>a</w:t>
      </w:r>
      <w:r w:rsidRPr="00B14107">
        <w:rPr>
          <w:rFonts w:asciiTheme="majorHAnsi" w:hAnsiTheme="majorHAnsi" w:cs="Calibri"/>
          <w:b/>
          <w:bCs/>
          <w:lang w:val="es-ES_tradnl"/>
        </w:rPr>
        <w:t>r</w:t>
      </w:r>
      <w:r w:rsidRPr="00B14107">
        <w:rPr>
          <w:rFonts w:asciiTheme="majorHAnsi" w:hAnsiTheme="majorHAnsi" w:cs="Calibri"/>
          <w:b/>
          <w:bCs/>
          <w:spacing w:val="1"/>
          <w:lang w:val="es-ES_tradnl"/>
        </w:rPr>
        <w:t>i</w:t>
      </w:r>
      <w:r w:rsidRPr="00B14107">
        <w:rPr>
          <w:rFonts w:asciiTheme="majorHAnsi" w:hAnsiTheme="majorHAnsi" w:cs="Calibri"/>
          <w:b/>
          <w:bCs/>
          <w:lang w:val="es-ES_tradnl"/>
        </w:rPr>
        <w:t>o</w:t>
      </w:r>
      <w:r w:rsidRPr="00B14107">
        <w:rPr>
          <w:rFonts w:asciiTheme="majorHAnsi" w:hAnsiTheme="majorHAnsi" w:cs="Calibri"/>
          <w:b/>
          <w:bCs/>
          <w:spacing w:val="-8"/>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lang w:val="es-ES_tradnl"/>
        </w:rPr>
        <w:t>Ac</w:t>
      </w:r>
      <w:r w:rsidRPr="00B14107">
        <w:rPr>
          <w:rFonts w:asciiTheme="majorHAnsi" w:hAnsiTheme="majorHAnsi" w:cs="Calibri"/>
          <w:b/>
          <w:bCs/>
          <w:spacing w:val="-2"/>
          <w:lang w:val="es-ES_tradnl"/>
        </w:rPr>
        <w:t>u</w:t>
      </w:r>
      <w:r w:rsidRPr="00B14107">
        <w:rPr>
          <w:rFonts w:asciiTheme="majorHAnsi" w:hAnsiTheme="majorHAnsi" w:cs="Calibri"/>
          <w:b/>
          <w:bCs/>
          <w:lang w:val="es-ES_tradnl"/>
        </w:rPr>
        <w:t>e</w:t>
      </w:r>
      <w:r w:rsidRPr="00B14107">
        <w:rPr>
          <w:rFonts w:asciiTheme="majorHAnsi" w:hAnsiTheme="majorHAnsi" w:cs="Calibri"/>
          <w:b/>
          <w:bCs/>
          <w:spacing w:val="2"/>
          <w:lang w:val="es-ES_tradnl"/>
        </w:rPr>
        <w:t>r</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el</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1"/>
          <w:lang w:val="es-ES_tradnl"/>
        </w:rPr>
        <w:t>on</w:t>
      </w:r>
      <w:r w:rsidRPr="00B14107">
        <w:rPr>
          <w:rFonts w:asciiTheme="majorHAnsi" w:hAnsiTheme="majorHAnsi" w:cs="Calibri"/>
          <w:b/>
          <w:bCs/>
          <w:lang w:val="es-ES_tradnl"/>
        </w:rPr>
        <w:t>s</w:t>
      </w:r>
      <w:r w:rsidRPr="00B14107">
        <w:rPr>
          <w:rFonts w:asciiTheme="majorHAnsi" w:hAnsiTheme="majorHAnsi" w:cs="Calibri"/>
          <w:b/>
          <w:bCs/>
          <w:spacing w:val="-1"/>
          <w:lang w:val="es-ES_tradnl"/>
        </w:rPr>
        <w:t>ul</w:t>
      </w:r>
      <w:r w:rsidRPr="00B14107">
        <w:rPr>
          <w:rFonts w:asciiTheme="majorHAnsi" w:hAnsiTheme="majorHAnsi" w:cs="Calibri"/>
          <w:b/>
          <w:bCs/>
          <w:spacing w:val="1"/>
          <w:lang w:val="es-ES_tradnl"/>
        </w:rPr>
        <w:t>t</w:t>
      </w:r>
      <w:r w:rsidRPr="00B14107">
        <w:rPr>
          <w:rFonts w:asciiTheme="majorHAnsi" w:hAnsiTheme="majorHAnsi" w:cs="Calibri"/>
          <w:b/>
          <w:bCs/>
          <w:spacing w:val="-2"/>
          <w:lang w:val="es-ES_tradnl"/>
        </w:rPr>
        <w:t>o</w:t>
      </w:r>
      <w:r w:rsidRPr="00B14107">
        <w:rPr>
          <w:rFonts w:asciiTheme="majorHAnsi" w:hAnsiTheme="majorHAnsi" w:cs="Calibri"/>
          <w:b/>
          <w:bCs/>
          <w:lang w:val="es-ES_tradnl"/>
        </w:rPr>
        <w:t>r</w:t>
      </w:r>
      <w:r w:rsidRPr="00B14107">
        <w:rPr>
          <w:rFonts w:asciiTheme="majorHAnsi" w:hAnsiTheme="majorHAnsi" w:cs="Calibri"/>
          <w:b/>
          <w:bCs/>
          <w:spacing w:val="-6"/>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el</w:t>
      </w:r>
      <w:r w:rsidRPr="00B14107">
        <w:rPr>
          <w:rFonts w:asciiTheme="majorHAnsi" w:hAnsiTheme="majorHAnsi" w:cs="Calibri"/>
          <w:b/>
          <w:bCs/>
          <w:spacing w:val="-5"/>
          <w:lang w:val="es-ES_tradnl"/>
        </w:rPr>
        <w:t xml:space="preserve"> </w:t>
      </w:r>
      <w:r w:rsidRPr="00B14107">
        <w:rPr>
          <w:rFonts w:asciiTheme="majorHAnsi" w:hAnsiTheme="majorHAnsi" w:cs="Calibri"/>
          <w:b/>
          <w:bCs/>
          <w:spacing w:val="-2"/>
          <w:lang w:val="es-ES_tradnl"/>
        </w:rPr>
        <w:t>R</w:t>
      </w:r>
      <w:r w:rsidRPr="00B14107">
        <w:rPr>
          <w:rFonts w:asciiTheme="majorHAnsi" w:hAnsiTheme="majorHAnsi" w:cs="Calibri"/>
          <w:b/>
          <w:bCs/>
          <w:lang w:val="es-ES_tradnl"/>
        </w:rPr>
        <w:t>MT</w:t>
      </w:r>
      <w:r w:rsidRPr="00B14107">
        <w:rPr>
          <w:rFonts w:asciiTheme="majorHAnsi" w:hAnsiTheme="majorHAnsi" w:cs="Calibri"/>
          <w:b/>
          <w:bCs/>
          <w:color w:val="000000"/>
          <w:lang w:val="es-ES_tradnl"/>
        </w:rPr>
        <w:t xml:space="preserve"> </w:t>
      </w:r>
    </w:p>
    <w:p w14:paraId="0F80B33E" w14:textId="77777777"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b/>
          <w:bCs/>
          <w:color w:val="000000"/>
          <w:lang w:val="es-ES_tradnl"/>
        </w:rPr>
      </w:pPr>
      <w:r w:rsidRPr="00B14107">
        <w:rPr>
          <w:rFonts w:asciiTheme="majorHAnsi" w:hAnsiTheme="majorHAnsi" w:cs="Calibri"/>
          <w:b/>
          <w:bCs/>
          <w:color w:val="000000"/>
          <w:lang w:val="es-ES_tradnl"/>
        </w:rPr>
        <w:t>Acuerdo para acatar el Código de Conducta para Evaluadores del sistema de la ONU:</w:t>
      </w:r>
    </w:p>
    <w:p w14:paraId="576917CE" w14:textId="4B75D75A"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color w:val="000000"/>
          <w:lang w:val="es-ES_tradnl"/>
        </w:rPr>
        <w:t xml:space="preserve">Nombre del Consultor: </w:t>
      </w:r>
      <w:r w:rsidRPr="00B14107">
        <w:rPr>
          <w:rFonts w:asciiTheme="majorHAnsi" w:hAnsiTheme="majorHAnsi" w:cs="Calibri"/>
          <w:color w:val="000000"/>
          <w:lang w:val="es-ES_tradnl"/>
        </w:rPr>
        <w:t xml:space="preserve">    </w:t>
      </w:r>
    </w:p>
    <w:p w14:paraId="75C32235" w14:textId="02D36327"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color w:val="000000"/>
          <w:lang w:val="es-ES_tradnl"/>
        </w:rPr>
        <w:t xml:space="preserve">Nombre de la Organización Consultora: </w:t>
      </w:r>
    </w:p>
    <w:p w14:paraId="5A044C6E" w14:textId="77777777"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lang w:val="es-ES_tradnl"/>
        </w:rPr>
        <w:t>Af</w:t>
      </w:r>
      <w:r w:rsidRPr="00B14107">
        <w:rPr>
          <w:rFonts w:asciiTheme="majorHAnsi" w:hAnsiTheme="majorHAnsi" w:cs="Calibri"/>
          <w:b/>
          <w:bCs/>
          <w:spacing w:val="-1"/>
          <w:lang w:val="es-ES_tradnl"/>
        </w:rPr>
        <w:t>i</w:t>
      </w:r>
      <w:r w:rsidRPr="00B14107">
        <w:rPr>
          <w:rFonts w:asciiTheme="majorHAnsi" w:hAnsiTheme="majorHAnsi" w:cs="Calibri"/>
          <w:b/>
          <w:bCs/>
          <w:lang w:val="es-ES_tradnl"/>
        </w:rPr>
        <w:t>r</w:t>
      </w:r>
      <w:r w:rsidRPr="00B14107">
        <w:rPr>
          <w:rFonts w:asciiTheme="majorHAnsi" w:hAnsiTheme="majorHAnsi" w:cs="Calibri"/>
          <w:b/>
          <w:bCs/>
          <w:spacing w:val="1"/>
          <w:lang w:val="es-ES_tradnl"/>
        </w:rPr>
        <w:t>m</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spacing w:val="-1"/>
          <w:lang w:val="es-ES_tradnl"/>
        </w:rPr>
        <w:t>qu</w:t>
      </w:r>
      <w:r w:rsidRPr="00B14107">
        <w:rPr>
          <w:rFonts w:asciiTheme="majorHAnsi" w:hAnsiTheme="majorHAnsi" w:cs="Calibri"/>
          <w:b/>
          <w:bCs/>
          <w:lang w:val="es-ES_tradnl"/>
        </w:rPr>
        <w:t>e</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h</w:t>
      </w:r>
      <w:r w:rsidRPr="00B14107">
        <w:rPr>
          <w:rFonts w:asciiTheme="majorHAnsi" w:hAnsiTheme="majorHAnsi" w:cs="Calibri"/>
          <w:b/>
          <w:bCs/>
          <w:lang w:val="es-ES_tradnl"/>
        </w:rPr>
        <w:t>e</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rec</w:t>
      </w:r>
      <w:r w:rsidRPr="00B14107">
        <w:rPr>
          <w:rFonts w:asciiTheme="majorHAnsi" w:hAnsiTheme="majorHAnsi" w:cs="Calibri"/>
          <w:b/>
          <w:bCs/>
          <w:spacing w:val="1"/>
          <w:lang w:val="es-ES_tradnl"/>
        </w:rPr>
        <w:t>i</w:t>
      </w:r>
      <w:r w:rsidRPr="00B14107">
        <w:rPr>
          <w:rFonts w:asciiTheme="majorHAnsi" w:hAnsiTheme="majorHAnsi" w:cs="Calibri"/>
          <w:b/>
          <w:bCs/>
          <w:spacing w:val="-1"/>
          <w:lang w:val="es-ES_tradnl"/>
        </w:rPr>
        <w:t>bi</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y</w:t>
      </w:r>
      <w:r w:rsidRPr="00B14107">
        <w:rPr>
          <w:rFonts w:asciiTheme="majorHAnsi" w:hAnsiTheme="majorHAnsi" w:cs="Calibri"/>
          <w:b/>
          <w:bCs/>
          <w:spacing w:val="-5"/>
          <w:lang w:val="es-ES_tradnl"/>
        </w:rPr>
        <w:t xml:space="preserve"> </w:t>
      </w:r>
      <w:r w:rsidRPr="00B14107">
        <w:rPr>
          <w:rFonts w:asciiTheme="majorHAnsi" w:hAnsiTheme="majorHAnsi" w:cs="Calibri"/>
          <w:b/>
          <w:bCs/>
          <w:spacing w:val="3"/>
          <w:lang w:val="es-ES_tradnl"/>
        </w:rPr>
        <w:t>e</w:t>
      </w:r>
      <w:r w:rsidRPr="00B14107">
        <w:rPr>
          <w:rFonts w:asciiTheme="majorHAnsi" w:hAnsiTheme="majorHAnsi" w:cs="Calibri"/>
          <w:b/>
          <w:bCs/>
          <w:spacing w:val="-1"/>
          <w:lang w:val="es-ES_tradnl"/>
        </w:rPr>
        <w:t>nt</w:t>
      </w:r>
      <w:r w:rsidRPr="00B14107">
        <w:rPr>
          <w:rFonts w:asciiTheme="majorHAnsi" w:hAnsiTheme="majorHAnsi" w:cs="Calibri"/>
          <w:b/>
          <w:bCs/>
          <w:lang w:val="es-ES_tradnl"/>
        </w:rPr>
        <w:t>e</w:t>
      </w:r>
      <w:r w:rsidRPr="00B14107">
        <w:rPr>
          <w:rFonts w:asciiTheme="majorHAnsi" w:hAnsiTheme="majorHAnsi" w:cs="Calibri"/>
          <w:b/>
          <w:bCs/>
          <w:spacing w:val="1"/>
          <w:lang w:val="es-ES_tradnl"/>
        </w:rPr>
        <w:t>n</w:t>
      </w:r>
      <w:r w:rsidRPr="00B14107">
        <w:rPr>
          <w:rFonts w:asciiTheme="majorHAnsi" w:hAnsiTheme="majorHAnsi" w:cs="Calibri"/>
          <w:b/>
          <w:bCs/>
          <w:spacing w:val="-1"/>
          <w:lang w:val="es-ES_tradnl"/>
        </w:rPr>
        <w:t>di</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y</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qu</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lang w:val="es-ES_tradnl"/>
        </w:rPr>
        <w:t>ac</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t</w:t>
      </w:r>
      <w:r w:rsidRPr="00B14107">
        <w:rPr>
          <w:rFonts w:asciiTheme="majorHAnsi" w:hAnsiTheme="majorHAnsi" w:cs="Calibri"/>
          <w:b/>
          <w:bCs/>
          <w:lang w:val="es-ES_tradnl"/>
        </w:rPr>
        <w:t>aré</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el</w:t>
      </w:r>
      <w:r w:rsidRPr="00B14107">
        <w:rPr>
          <w:rFonts w:asciiTheme="majorHAnsi" w:hAnsiTheme="majorHAnsi" w:cs="Calibri"/>
          <w:b/>
          <w:bCs/>
          <w:spacing w:val="-6"/>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1"/>
          <w:lang w:val="es-ES_tradnl"/>
        </w:rPr>
        <w:t>ó</w:t>
      </w:r>
      <w:r w:rsidRPr="00B14107">
        <w:rPr>
          <w:rFonts w:asciiTheme="majorHAnsi" w:hAnsiTheme="majorHAnsi" w:cs="Calibri"/>
          <w:b/>
          <w:bCs/>
          <w:spacing w:val="-1"/>
          <w:lang w:val="es-ES_tradnl"/>
        </w:rPr>
        <w:t>d</w:t>
      </w:r>
      <w:r w:rsidRPr="00B14107">
        <w:rPr>
          <w:rFonts w:asciiTheme="majorHAnsi" w:hAnsiTheme="majorHAnsi" w:cs="Calibri"/>
          <w:b/>
          <w:bCs/>
          <w:spacing w:val="1"/>
          <w:lang w:val="es-ES_tradnl"/>
        </w:rPr>
        <w:t>i</w:t>
      </w:r>
      <w:r w:rsidRPr="00B14107">
        <w:rPr>
          <w:rFonts w:asciiTheme="majorHAnsi" w:hAnsiTheme="majorHAnsi" w:cs="Calibri"/>
          <w:b/>
          <w:bCs/>
          <w:spacing w:val="-2"/>
          <w:lang w:val="es-ES_tradnl"/>
        </w:rPr>
        <w:t>g</w:t>
      </w:r>
      <w:r w:rsidRPr="00B14107">
        <w:rPr>
          <w:rFonts w:asciiTheme="majorHAnsi" w:hAnsiTheme="majorHAnsi" w:cs="Calibri"/>
          <w:b/>
          <w:bCs/>
          <w:lang w:val="es-ES_tradnl"/>
        </w:rPr>
        <w:t>o</w:t>
      </w:r>
      <w:r w:rsidRPr="00B14107">
        <w:rPr>
          <w:rFonts w:asciiTheme="majorHAnsi" w:hAnsiTheme="majorHAnsi" w:cs="Calibri"/>
          <w:b/>
          <w:bCs/>
          <w:spacing w:val="-4"/>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2"/>
          <w:lang w:val="es-ES_tradnl"/>
        </w:rPr>
        <w:t>o</w:t>
      </w:r>
      <w:r w:rsidRPr="00B14107">
        <w:rPr>
          <w:rFonts w:asciiTheme="majorHAnsi" w:hAnsiTheme="majorHAnsi" w:cs="Calibri"/>
          <w:b/>
          <w:bCs/>
          <w:spacing w:val="-1"/>
          <w:lang w:val="es-ES_tradnl"/>
        </w:rPr>
        <w:t>n</w:t>
      </w:r>
      <w:r w:rsidRPr="00B14107">
        <w:rPr>
          <w:rFonts w:asciiTheme="majorHAnsi" w:hAnsiTheme="majorHAnsi" w:cs="Calibri"/>
          <w:b/>
          <w:bCs/>
          <w:spacing w:val="1"/>
          <w:lang w:val="es-ES_tradnl"/>
        </w:rPr>
        <w:t>d</w:t>
      </w:r>
      <w:r w:rsidRPr="00B14107">
        <w:rPr>
          <w:rFonts w:asciiTheme="majorHAnsi" w:hAnsiTheme="majorHAnsi" w:cs="Calibri"/>
          <w:b/>
          <w:bCs/>
          <w:spacing w:val="-1"/>
          <w:lang w:val="es-ES_tradnl"/>
        </w:rPr>
        <w:t>u</w:t>
      </w:r>
      <w:r w:rsidRPr="00B14107">
        <w:rPr>
          <w:rFonts w:asciiTheme="majorHAnsi" w:hAnsiTheme="majorHAnsi" w:cs="Calibri"/>
          <w:b/>
          <w:bCs/>
          <w:lang w:val="es-ES_tradnl"/>
        </w:rPr>
        <w:t>c</w:t>
      </w:r>
      <w:r w:rsidRPr="00B14107">
        <w:rPr>
          <w:rFonts w:asciiTheme="majorHAnsi" w:hAnsiTheme="majorHAnsi" w:cs="Calibri"/>
          <w:b/>
          <w:bCs/>
          <w:spacing w:val="-2"/>
          <w:lang w:val="es-ES_tradnl"/>
        </w:rPr>
        <w:t>t</w:t>
      </w:r>
      <w:r w:rsidRPr="00B14107">
        <w:rPr>
          <w:rFonts w:asciiTheme="majorHAnsi" w:hAnsiTheme="majorHAnsi" w:cs="Calibri"/>
          <w:b/>
          <w:bCs/>
          <w:lang w:val="es-ES_tradnl"/>
        </w:rPr>
        <w:t>a</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p</w:t>
      </w:r>
      <w:r w:rsidRPr="00B14107">
        <w:rPr>
          <w:rFonts w:asciiTheme="majorHAnsi" w:hAnsiTheme="majorHAnsi" w:cs="Calibri"/>
          <w:b/>
          <w:bCs/>
          <w:lang w:val="es-ES_tradnl"/>
        </w:rPr>
        <w:t>ara</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E</w:t>
      </w:r>
      <w:r w:rsidRPr="00B14107">
        <w:rPr>
          <w:rFonts w:asciiTheme="majorHAnsi" w:hAnsiTheme="majorHAnsi" w:cs="Calibri"/>
          <w:b/>
          <w:bCs/>
          <w:spacing w:val="-1"/>
          <w:lang w:val="es-ES_tradnl"/>
        </w:rPr>
        <w:t>v</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lu</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d</w:t>
      </w:r>
      <w:r w:rsidRPr="00B14107">
        <w:rPr>
          <w:rFonts w:asciiTheme="majorHAnsi" w:hAnsiTheme="majorHAnsi" w:cs="Calibri"/>
          <w:b/>
          <w:bCs/>
          <w:spacing w:val="-2"/>
          <w:lang w:val="es-ES_tradnl"/>
        </w:rPr>
        <w:t>o</w:t>
      </w:r>
      <w:r w:rsidRPr="00B14107">
        <w:rPr>
          <w:rFonts w:asciiTheme="majorHAnsi" w:hAnsiTheme="majorHAnsi" w:cs="Calibri"/>
          <w:b/>
          <w:bCs/>
          <w:lang w:val="es-ES_tradnl"/>
        </w:rPr>
        <w:t>res</w:t>
      </w:r>
      <w:r w:rsidRPr="00B14107">
        <w:rPr>
          <w:rFonts w:asciiTheme="majorHAnsi" w:hAnsiTheme="majorHAnsi" w:cs="Calibri"/>
          <w:b/>
          <w:bCs/>
          <w:spacing w:val="-4"/>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l</w:t>
      </w:r>
      <w:r w:rsidRPr="00B14107">
        <w:rPr>
          <w:rFonts w:asciiTheme="majorHAnsi" w:hAnsiTheme="majorHAnsi" w:cs="Calibri"/>
          <w:b/>
          <w:bCs/>
          <w:lang w:val="es-ES_tradnl"/>
        </w:rPr>
        <w:t>as</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Nac</w:t>
      </w:r>
      <w:r w:rsidRPr="00B14107">
        <w:rPr>
          <w:rFonts w:asciiTheme="majorHAnsi" w:hAnsiTheme="majorHAnsi" w:cs="Calibri"/>
          <w:b/>
          <w:bCs/>
          <w:spacing w:val="-1"/>
          <w:lang w:val="es-ES_tradnl"/>
        </w:rPr>
        <w:t>i</w:t>
      </w:r>
      <w:r w:rsidRPr="00B14107">
        <w:rPr>
          <w:rFonts w:asciiTheme="majorHAnsi" w:hAnsiTheme="majorHAnsi" w:cs="Calibri"/>
          <w:b/>
          <w:bCs/>
          <w:spacing w:val="1"/>
          <w:lang w:val="es-ES_tradnl"/>
        </w:rPr>
        <w:t>o</w:t>
      </w:r>
      <w:r w:rsidRPr="00B14107">
        <w:rPr>
          <w:rFonts w:asciiTheme="majorHAnsi" w:hAnsiTheme="majorHAnsi" w:cs="Calibri"/>
          <w:b/>
          <w:bCs/>
          <w:spacing w:val="-1"/>
          <w:lang w:val="es-ES_tradnl"/>
        </w:rPr>
        <w:t>n</w:t>
      </w:r>
      <w:r w:rsidRPr="00B14107">
        <w:rPr>
          <w:rFonts w:asciiTheme="majorHAnsi" w:hAnsiTheme="majorHAnsi" w:cs="Calibri"/>
          <w:b/>
          <w:bCs/>
          <w:lang w:val="es-ES_tradnl"/>
        </w:rPr>
        <w:t>es</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U</w:t>
      </w:r>
      <w:r w:rsidRPr="00B14107">
        <w:rPr>
          <w:rFonts w:asciiTheme="majorHAnsi" w:hAnsiTheme="majorHAnsi" w:cs="Calibri"/>
          <w:b/>
          <w:bCs/>
          <w:spacing w:val="-1"/>
          <w:lang w:val="es-ES_tradnl"/>
        </w:rPr>
        <w:t>nid</w:t>
      </w:r>
      <w:r w:rsidRPr="00B14107">
        <w:rPr>
          <w:rFonts w:asciiTheme="majorHAnsi" w:hAnsiTheme="majorHAnsi" w:cs="Calibri"/>
          <w:b/>
          <w:bCs/>
          <w:lang w:val="es-ES_tradnl"/>
        </w:rPr>
        <w:t>a</w:t>
      </w:r>
      <w:r w:rsidRPr="00B14107">
        <w:rPr>
          <w:rFonts w:asciiTheme="majorHAnsi" w:hAnsiTheme="majorHAnsi" w:cs="Calibri"/>
          <w:b/>
          <w:bCs/>
          <w:spacing w:val="1"/>
          <w:lang w:val="es-ES_tradnl"/>
        </w:rPr>
        <w:t>s</w:t>
      </w:r>
      <w:r w:rsidRPr="00B14107">
        <w:rPr>
          <w:rFonts w:asciiTheme="majorHAnsi" w:hAnsiTheme="majorHAnsi" w:cs="Calibri"/>
          <w:b/>
          <w:bCs/>
          <w:lang w:val="es-ES_tradnl"/>
        </w:rPr>
        <w:t xml:space="preserve">. </w:t>
      </w:r>
    </w:p>
    <w:p w14:paraId="71F4F77E" w14:textId="59DE97E3"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Pr>
          <w:rFonts w:asciiTheme="majorHAnsi" w:hAnsiTheme="majorHAnsi" w:cs="Calibri"/>
          <w:color w:val="000000"/>
          <w:lang w:val="es-ES_tradnl"/>
        </w:rPr>
        <w:t>Firmado en</w:t>
      </w:r>
      <w:r w:rsidRPr="00B14107">
        <w:rPr>
          <w:rFonts w:asciiTheme="majorHAnsi" w:hAnsiTheme="majorHAnsi" w:cs="Calibri"/>
          <w:color w:val="000000"/>
          <w:lang w:val="es-ES_tradnl"/>
        </w:rPr>
        <w:t xml:space="preserve"> </w:t>
      </w:r>
    </w:p>
    <w:p w14:paraId="5DC78D50" w14:textId="77777777" w:rsidR="00473DDA" w:rsidRPr="00B14107" w:rsidRDefault="00473DDA" w:rsidP="00473DD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HIDDJN+TimesNewRoman,Bold"/>
          <w:color w:val="000000"/>
          <w:lang w:val="es-ES_tradnl"/>
        </w:rPr>
      </w:pPr>
      <w:r>
        <w:rPr>
          <w:rFonts w:asciiTheme="majorHAnsi" w:hAnsiTheme="majorHAnsi" w:cs="Calibri"/>
          <w:color w:val="000000"/>
          <w:lang w:val="es-ES_tradnl"/>
        </w:rPr>
        <w:t>Firma</w:t>
      </w:r>
      <w:r w:rsidRPr="00B14107">
        <w:rPr>
          <w:rFonts w:asciiTheme="majorHAnsi" w:hAnsiTheme="majorHAnsi" w:cs="HIDDJN+TimesNewRoman,Bold"/>
          <w:color w:val="000000"/>
          <w:lang w:val="es-ES_tradnl"/>
        </w:rPr>
        <w:t>: ________________________________________</w:t>
      </w:r>
    </w:p>
    <w:p w14:paraId="4B852FAC" w14:textId="77777777" w:rsidR="00473DDA" w:rsidRPr="00B14107" w:rsidRDefault="00473DDA" w:rsidP="00473DDA">
      <w:pPr>
        <w:rPr>
          <w:highlight w:val="yellow"/>
          <w:lang w:val="es-ES_tradnl"/>
        </w:rPr>
      </w:pPr>
    </w:p>
    <w:p w14:paraId="6556D590" w14:textId="77777777" w:rsidR="00E953A2" w:rsidRDefault="00E953A2" w:rsidP="00664DAA">
      <w:pPr>
        <w:pStyle w:val="Heading31"/>
        <w:rPr>
          <w:sz w:val="20"/>
          <w:szCs w:val="20"/>
          <w:highlight w:val="yellow"/>
        </w:rPr>
      </w:pPr>
    </w:p>
    <w:p w14:paraId="232D67C6" w14:textId="35F2B974" w:rsidR="00E953A2" w:rsidRPr="00E953A2" w:rsidRDefault="00E953A2" w:rsidP="00E953A2">
      <w:pPr>
        <w:pStyle w:val="Heading31"/>
      </w:pPr>
      <w:r w:rsidRPr="00E953A2">
        <w:t>AnexO F</w:t>
      </w:r>
      <w:r w:rsidR="000E028E">
        <w:t xml:space="preserve"> (TDR)</w:t>
      </w:r>
      <w:r w:rsidRPr="00E953A2">
        <w:t>: TABLA DE CONTENIDOS DEL INFORME</w:t>
      </w:r>
      <w:r w:rsidRPr="00E953A2">
        <w:rPr>
          <w:vertAlign w:val="superscript"/>
        </w:rPr>
        <w:footnoteReference w:id="4"/>
      </w:r>
    </w:p>
    <w:p w14:paraId="69A739AF" w14:textId="77777777" w:rsidR="00E953A2" w:rsidRPr="0014104C" w:rsidRDefault="00E953A2" w:rsidP="00E953A2">
      <w:pPr>
        <w:jc w:val="both"/>
        <w:rPr>
          <w:sz w:val="24"/>
          <w:szCs w:val="24"/>
        </w:rPr>
      </w:pPr>
    </w:p>
    <w:tbl>
      <w:tblPr>
        <w:tblStyle w:val="TableNormal"/>
        <w:tblW w:w="90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6770"/>
      </w:tblGrid>
      <w:tr w:rsidR="00E953A2" w:rsidRPr="0014104C" w14:paraId="3A6FED8C" w14:textId="77777777" w:rsidTr="000C2F5E">
        <w:trPr>
          <w:trHeight w:val="490"/>
          <w:tblHeader/>
        </w:trPr>
        <w:tc>
          <w:tcPr>
            <w:tcW w:w="2305" w:type="dxa"/>
            <w:shd w:val="clear" w:color="auto" w:fill="auto"/>
            <w:vAlign w:val="center"/>
          </w:tcPr>
          <w:p w14:paraId="4F5CD680" w14:textId="77777777" w:rsidR="00E953A2" w:rsidRPr="0014104C" w:rsidRDefault="00E953A2" w:rsidP="000C2F5E">
            <w:pPr>
              <w:pStyle w:val="TableParagraph"/>
              <w:spacing w:line="247" w:lineRule="exact"/>
              <w:ind w:left="0" w:right="1116" w:firstLine="0"/>
              <w:rPr>
                <w:b/>
                <w:sz w:val="23"/>
                <w:lang w:val="es-ES_tradnl"/>
              </w:rPr>
            </w:pPr>
            <w:r w:rsidRPr="0014104C">
              <w:rPr>
                <w:b/>
                <w:sz w:val="23"/>
                <w:lang w:val="es-ES_tradnl"/>
              </w:rPr>
              <w:t>Secciones</w:t>
            </w:r>
          </w:p>
        </w:tc>
        <w:tc>
          <w:tcPr>
            <w:tcW w:w="6770" w:type="dxa"/>
            <w:shd w:val="clear" w:color="auto" w:fill="auto"/>
            <w:vAlign w:val="center"/>
          </w:tcPr>
          <w:p w14:paraId="379DC3DE" w14:textId="77777777" w:rsidR="00E953A2" w:rsidRPr="0014104C" w:rsidRDefault="00E953A2" w:rsidP="000C2F5E">
            <w:pPr>
              <w:pStyle w:val="TableParagraph"/>
              <w:spacing w:line="247" w:lineRule="exact"/>
              <w:ind w:left="2366" w:right="2362" w:firstLine="0"/>
              <w:rPr>
                <w:b/>
                <w:sz w:val="23"/>
                <w:lang w:val="es-ES_tradnl"/>
              </w:rPr>
            </w:pPr>
            <w:r w:rsidRPr="0014104C">
              <w:rPr>
                <w:b/>
                <w:sz w:val="23"/>
                <w:lang w:val="es-ES_tradnl"/>
              </w:rPr>
              <w:t>Contenidos</w:t>
            </w:r>
          </w:p>
        </w:tc>
      </w:tr>
      <w:tr w:rsidR="00E953A2" w:rsidRPr="008F6DAD" w14:paraId="65127F95" w14:textId="77777777" w:rsidTr="00E953A2">
        <w:trPr>
          <w:trHeight w:val="653"/>
        </w:trPr>
        <w:tc>
          <w:tcPr>
            <w:tcW w:w="2305" w:type="dxa"/>
          </w:tcPr>
          <w:p w14:paraId="72F8DBCA" w14:textId="77777777" w:rsidR="00E953A2" w:rsidRPr="000C2F5E" w:rsidRDefault="00E953A2" w:rsidP="00E953A2">
            <w:pPr>
              <w:pStyle w:val="TableParagraph"/>
              <w:spacing w:line="213" w:lineRule="exact"/>
              <w:ind w:left="105" w:firstLine="0"/>
              <w:rPr>
                <w:b/>
                <w:color w:val="000000" w:themeColor="text1"/>
                <w:sz w:val="18"/>
                <w:szCs w:val="18"/>
                <w:lang w:val="es-ES_tradnl"/>
              </w:rPr>
            </w:pPr>
            <w:r w:rsidRPr="000C2F5E">
              <w:rPr>
                <w:b/>
                <w:color w:val="000000" w:themeColor="text1"/>
                <w:sz w:val="18"/>
                <w:szCs w:val="18"/>
                <w:lang w:val="es-ES_tradnl"/>
              </w:rPr>
              <w:t>i. Página inicial</w:t>
            </w:r>
          </w:p>
          <w:p w14:paraId="5014BC9B" w14:textId="77777777" w:rsidR="00E953A2" w:rsidRPr="000C2F5E" w:rsidRDefault="00E953A2" w:rsidP="00E953A2">
            <w:pPr>
              <w:pStyle w:val="TableParagraph"/>
              <w:spacing w:line="213" w:lineRule="exact"/>
              <w:ind w:left="105" w:firstLine="0"/>
              <w:rPr>
                <w:b/>
                <w:color w:val="000000" w:themeColor="text1"/>
                <w:sz w:val="18"/>
                <w:szCs w:val="18"/>
                <w:lang w:val="es-ES_tradnl"/>
              </w:rPr>
            </w:pPr>
          </w:p>
        </w:tc>
        <w:tc>
          <w:tcPr>
            <w:tcW w:w="6770" w:type="dxa"/>
          </w:tcPr>
          <w:p w14:paraId="469479A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Título del proyecto respaldado por el PNUD y financiado por FMAM </w:t>
            </w:r>
          </w:p>
          <w:p w14:paraId="490AB78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N ° de identificación del proyecto PNUD y FMAM</w:t>
            </w:r>
          </w:p>
          <w:p w14:paraId="3B2EBB89"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Marco temporal de la evaluación y fecha del informe de evaluación</w:t>
            </w:r>
          </w:p>
          <w:p w14:paraId="0ADD5149"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Región y países incluidos en el proyecto</w:t>
            </w:r>
          </w:p>
          <w:p w14:paraId="6784212D"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Programa operacional del FMAM / Programa estratégico</w:t>
            </w:r>
          </w:p>
          <w:p w14:paraId="52F9BC6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Socio Implementador y otros socios del proyecto</w:t>
            </w:r>
          </w:p>
          <w:p w14:paraId="51BC8079"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Miembros del equipo de evaluación</w:t>
            </w:r>
          </w:p>
          <w:p w14:paraId="4799746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Agradecimientos</w:t>
            </w:r>
          </w:p>
        </w:tc>
      </w:tr>
      <w:tr w:rsidR="00E953A2" w:rsidRPr="008F6DAD" w14:paraId="7E54D437" w14:textId="77777777" w:rsidTr="00E953A2">
        <w:trPr>
          <w:trHeight w:val="653"/>
        </w:trPr>
        <w:tc>
          <w:tcPr>
            <w:tcW w:w="2305" w:type="dxa"/>
          </w:tcPr>
          <w:p w14:paraId="11B568E0" w14:textId="77777777" w:rsidR="00E953A2" w:rsidRPr="000C2F5E" w:rsidRDefault="00E953A2" w:rsidP="00E953A2">
            <w:pPr>
              <w:pStyle w:val="TableParagraph"/>
              <w:spacing w:line="213" w:lineRule="exact"/>
              <w:ind w:left="105" w:firstLine="0"/>
              <w:rPr>
                <w:b/>
                <w:color w:val="000000" w:themeColor="text1"/>
                <w:sz w:val="18"/>
                <w:szCs w:val="18"/>
                <w:lang w:val="es-ES_tradnl"/>
              </w:rPr>
            </w:pPr>
            <w:r w:rsidRPr="000C2F5E">
              <w:rPr>
                <w:b/>
                <w:color w:val="000000" w:themeColor="text1"/>
                <w:sz w:val="18"/>
                <w:szCs w:val="18"/>
                <w:lang w:val="es-ES_tradnl"/>
              </w:rPr>
              <w:t>ii. Resumen Ejecutivo</w:t>
            </w:r>
          </w:p>
          <w:p w14:paraId="77850282" w14:textId="77777777" w:rsidR="00E953A2" w:rsidRPr="000C2F5E" w:rsidRDefault="00E953A2" w:rsidP="00E953A2">
            <w:pPr>
              <w:pStyle w:val="TableParagraph"/>
              <w:spacing w:line="213" w:lineRule="exact"/>
              <w:ind w:left="105" w:firstLine="0"/>
              <w:rPr>
                <w:b/>
                <w:color w:val="000000" w:themeColor="text1"/>
                <w:sz w:val="18"/>
                <w:szCs w:val="18"/>
                <w:lang w:val="es-ES_tradnl"/>
              </w:rPr>
            </w:pPr>
          </w:p>
          <w:p w14:paraId="44BE2AB7" w14:textId="77777777" w:rsidR="00E953A2" w:rsidRPr="000C2F5E" w:rsidRDefault="00E953A2" w:rsidP="00E953A2">
            <w:pPr>
              <w:pStyle w:val="TableParagraph"/>
              <w:spacing w:line="213" w:lineRule="exact"/>
              <w:ind w:left="105" w:firstLine="0"/>
              <w:rPr>
                <w:b/>
                <w:color w:val="000000" w:themeColor="text1"/>
                <w:sz w:val="18"/>
                <w:szCs w:val="18"/>
                <w:lang w:val="es-ES_tradnl"/>
              </w:rPr>
            </w:pPr>
          </w:p>
        </w:tc>
        <w:tc>
          <w:tcPr>
            <w:tcW w:w="6770" w:type="dxa"/>
          </w:tcPr>
          <w:p w14:paraId="4E79812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Tabla resumen del proyecto </w:t>
            </w:r>
          </w:p>
          <w:p w14:paraId="265B8FE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Descripción del proyecto (breve) </w:t>
            </w:r>
          </w:p>
          <w:p w14:paraId="21AB69C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Tabla de calificaciones de la evaluación </w:t>
            </w:r>
          </w:p>
          <w:p w14:paraId="4804E1BC"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Resumen de conclusiones, recomendaciones y lecciones</w:t>
            </w:r>
          </w:p>
        </w:tc>
      </w:tr>
      <w:tr w:rsidR="00E953A2" w:rsidRPr="001277B7" w14:paraId="5FB7572F" w14:textId="77777777" w:rsidTr="00E953A2">
        <w:trPr>
          <w:trHeight w:val="358"/>
        </w:trPr>
        <w:tc>
          <w:tcPr>
            <w:tcW w:w="2305" w:type="dxa"/>
          </w:tcPr>
          <w:p w14:paraId="175E49E7" w14:textId="77777777" w:rsidR="00E953A2" w:rsidRPr="000C2F5E" w:rsidRDefault="00E953A2" w:rsidP="00E953A2">
            <w:pPr>
              <w:pStyle w:val="TableParagraph"/>
              <w:spacing w:line="213" w:lineRule="exact"/>
              <w:ind w:left="105" w:firstLine="0"/>
              <w:rPr>
                <w:b/>
                <w:color w:val="000000" w:themeColor="text1"/>
                <w:sz w:val="18"/>
                <w:szCs w:val="18"/>
                <w:lang w:val="es-ES_tradnl"/>
              </w:rPr>
            </w:pPr>
            <w:r w:rsidRPr="000C2F5E">
              <w:rPr>
                <w:b/>
                <w:color w:val="000000" w:themeColor="text1"/>
                <w:sz w:val="18"/>
                <w:szCs w:val="18"/>
                <w:lang w:val="es-ES_tradnl"/>
              </w:rPr>
              <w:t>iii. Acrónimos y abreviaturas</w:t>
            </w:r>
          </w:p>
        </w:tc>
        <w:tc>
          <w:tcPr>
            <w:tcW w:w="6770" w:type="dxa"/>
          </w:tcPr>
          <w:p w14:paraId="1745E994"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 (Ver: Manual de Redacción del PNUD</w:t>
            </w:r>
            <w:r w:rsidRPr="000C2F5E">
              <w:rPr>
                <w:rFonts w:ascii="Arial" w:hAnsi="Arial" w:cs="Arial"/>
                <w:bCs/>
                <w:color w:val="000000" w:themeColor="text1"/>
                <w:sz w:val="18"/>
                <w:szCs w:val="18"/>
                <w:vertAlign w:val="superscript"/>
                <w:lang w:val="es-ES_tradnl"/>
              </w:rPr>
              <w:footnoteReference w:id="5"/>
            </w:r>
            <w:r w:rsidRPr="000C2F5E">
              <w:rPr>
                <w:rFonts w:ascii="Arial" w:hAnsi="Arial" w:cs="Arial"/>
                <w:color w:val="000000" w:themeColor="text1"/>
                <w:sz w:val="18"/>
                <w:szCs w:val="18"/>
                <w:lang w:val="es-ES_tradnl"/>
              </w:rPr>
              <w:t>)</w:t>
            </w:r>
          </w:p>
          <w:p w14:paraId="701E9141" w14:textId="77777777" w:rsidR="00E953A2" w:rsidRPr="000C2F5E" w:rsidRDefault="00E953A2" w:rsidP="00E953A2">
            <w:pPr>
              <w:spacing w:after="0" w:line="240" w:lineRule="auto"/>
              <w:rPr>
                <w:rFonts w:ascii="Arial" w:hAnsi="Arial" w:cs="Arial"/>
                <w:color w:val="000000" w:themeColor="text1"/>
                <w:sz w:val="18"/>
                <w:szCs w:val="18"/>
                <w:lang w:val="es-ES_tradnl"/>
              </w:rPr>
            </w:pPr>
          </w:p>
        </w:tc>
      </w:tr>
      <w:tr w:rsidR="00E953A2" w:rsidRPr="00D20334" w14:paraId="6744E118" w14:textId="77777777" w:rsidTr="00E953A2">
        <w:trPr>
          <w:trHeight w:val="653"/>
        </w:trPr>
        <w:tc>
          <w:tcPr>
            <w:tcW w:w="2305" w:type="dxa"/>
          </w:tcPr>
          <w:p w14:paraId="1798878F" w14:textId="77777777" w:rsidR="00E953A2" w:rsidRPr="000C2F5E" w:rsidRDefault="00E953A2" w:rsidP="00E953A2">
            <w:pPr>
              <w:spacing w:after="0"/>
              <w:rPr>
                <w:b/>
                <w:color w:val="000000" w:themeColor="text1"/>
                <w:sz w:val="18"/>
                <w:szCs w:val="18"/>
                <w:lang w:val="es-ES_tradnl"/>
              </w:rPr>
            </w:pPr>
            <w:r w:rsidRPr="000C2F5E">
              <w:rPr>
                <w:b/>
                <w:color w:val="000000" w:themeColor="text1"/>
                <w:sz w:val="18"/>
                <w:szCs w:val="18"/>
                <w:lang w:val="es-ES_tradnl"/>
              </w:rPr>
              <w:t>1. Introducción</w:t>
            </w:r>
          </w:p>
          <w:p w14:paraId="5195387D" w14:textId="77777777" w:rsidR="00E953A2" w:rsidRPr="000C2F5E" w:rsidRDefault="00E953A2" w:rsidP="00E953A2">
            <w:pPr>
              <w:spacing w:after="0"/>
              <w:rPr>
                <w:b/>
                <w:color w:val="000000" w:themeColor="text1"/>
                <w:sz w:val="18"/>
                <w:szCs w:val="18"/>
                <w:lang w:val="es-ES_tradnl"/>
              </w:rPr>
            </w:pPr>
          </w:p>
        </w:tc>
        <w:tc>
          <w:tcPr>
            <w:tcW w:w="6770" w:type="dxa"/>
          </w:tcPr>
          <w:p w14:paraId="64A4EE72"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Propósito de la evaluación </w:t>
            </w:r>
          </w:p>
          <w:p w14:paraId="265C7FD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Alcance y Metodología </w:t>
            </w:r>
          </w:p>
          <w:p w14:paraId="45A1B26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Estructura del informe de evaluación</w:t>
            </w:r>
          </w:p>
        </w:tc>
      </w:tr>
      <w:tr w:rsidR="00E953A2" w:rsidRPr="00126C67" w14:paraId="70828D6F" w14:textId="77777777" w:rsidTr="00E953A2">
        <w:trPr>
          <w:trHeight w:val="909"/>
        </w:trPr>
        <w:tc>
          <w:tcPr>
            <w:tcW w:w="2305" w:type="dxa"/>
          </w:tcPr>
          <w:p w14:paraId="587C35DA" w14:textId="77777777" w:rsidR="00E953A2" w:rsidRPr="000C2F5E" w:rsidRDefault="00E953A2" w:rsidP="00E953A2">
            <w:pPr>
              <w:spacing w:after="0"/>
              <w:rPr>
                <w:b/>
                <w:color w:val="000000" w:themeColor="text1"/>
                <w:sz w:val="18"/>
                <w:szCs w:val="18"/>
                <w:lang w:val="es-ES_tradnl"/>
              </w:rPr>
            </w:pPr>
            <w:r w:rsidRPr="000C2F5E">
              <w:rPr>
                <w:b/>
                <w:color w:val="000000" w:themeColor="text1"/>
                <w:sz w:val="18"/>
                <w:szCs w:val="18"/>
                <w:lang w:val="es-ES_tradnl"/>
              </w:rPr>
              <w:t>2. Descripción del proyecto y contexto de desarrollo</w:t>
            </w:r>
            <w:r w:rsidRPr="000C2F5E">
              <w:rPr>
                <w:rFonts w:ascii="inherit" w:eastAsiaTheme="minorEastAsia" w:hAnsi="inherit" w:cs="Courier"/>
                <w:snapToGrid/>
                <w:color w:val="000000" w:themeColor="text1"/>
                <w:sz w:val="18"/>
                <w:szCs w:val="18"/>
                <w:lang w:val="es-ES_tradnl" w:eastAsia="es-ES"/>
              </w:rPr>
              <w:t xml:space="preserve">  </w:t>
            </w:r>
          </w:p>
          <w:p w14:paraId="302AC7C2"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p>
          <w:p w14:paraId="743E35F7"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p>
        </w:tc>
        <w:tc>
          <w:tcPr>
            <w:tcW w:w="6770" w:type="dxa"/>
          </w:tcPr>
          <w:p w14:paraId="11A9326E"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Inicio y duración del proyecto </w:t>
            </w:r>
          </w:p>
          <w:p w14:paraId="2300567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Problemas que el proyecto buscó abordar </w:t>
            </w:r>
          </w:p>
          <w:p w14:paraId="5F00F488"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Objetivos inmediatos y de desarrollo del proyecto </w:t>
            </w:r>
          </w:p>
          <w:p w14:paraId="42B1EA2F"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Indicadores de línea de base establecidos </w:t>
            </w:r>
          </w:p>
          <w:p w14:paraId="3E71F2AD"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Principales partes interesadas</w:t>
            </w:r>
          </w:p>
          <w:p w14:paraId="3477BC6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Resultados previstos</w:t>
            </w:r>
          </w:p>
        </w:tc>
      </w:tr>
      <w:tr w:rsidR="00E953A2" w:rsidRPr="0014104C" w14:paraId="7870DE4C" w14:textId="77777777" w:rsidTr="00E953A2">
        <w:trPr>
          <w:trHeight w:val="909"/>
        </w:trPr>
        <w:tc>
          <w:tcPr>
            <w:tcW w:w="2305" w:type="dxa"/>
          </w:tcPr>
          <w:p w14:paraId="5B78BE01"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r w:rsidRPr="000C2F5E">
              <w:rPr>
                <w:b/>
                <w:color w:val="000000" w:themeColor="text1"/>
                <w:sz w:val="18"/>
                <w:szCs w:val="18"/>
                <w:lang w:val="es-ES_tradnl"/>
              </w:rPr>
              <w:t xml:space="preserve">3. Hallazgos </w:t>
            </w:r>
          </w:p>
          <w:p w14:paraId="421E0EBF"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p>
          <w:p w14:paraId="16287BD2"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r w:rsidRPr="000C2F5E">
              <w:rPr>
                <w:b/>
                <w:color w:val="000000" w:themeColor="text1"/>
                <w:sz w:val="18"/>
                <w:szCs w:val="18"/>
                <w:lang w:val="es-ES_tradnl"/>
              </w:rPr>
              <w:t>3.1 Diseño/ Formulación del proyecto</w:t>
            </w:r>
          </w:p>
          <w:p w14:paraId="2A22F73D" w14:textId="77777777" w:rsidR="00E953A2" w:rsidRPr="000C2F5E" w:rsidRDefault="00E953A2" w:rsidP="00E953A2">
            <w:pPr>
              <w:pStyle w:val="HTMLconformatoprevio"/>
              <w:rPr>
                <w:b/>
                <w:color w:val="000000" w:themeColor="text1"/>
                <w:sz w:val="18"/>
                <w:szCs w:val="18"/>
              </w:rPr>
            </w:pPr>
          </w:p>
          <w:p w14:paraId="1A73B1BC"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rPr>
            </w:pPr>
          </w:p>
        </w:tc>
        <w:tc>
          <w:tcPr>
            <w:tcW w:w="6770" w:type="dxa"/>
          </w:tcPr>
          <w:p w14:paraId="63763337"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Análisis de LFA / Marco de resultados (Lógica / estrategia del proyecto; Indicadores) </w:t>
            </w:r>
          </w:p>
          <w:p w14:paraId="4897AE7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Suposiciones y riesgos </w:t>
            </w:r>
          </w:p>
          <w:p w14:paraId="7E0D74EE"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Lecciones de otros proyectos relevantes (por ejemplo, de la misma área focal) incorporadas en el diseño del proyecto</w:t>
            </w:r>
          </w:p>
          <w:p w14:paraId="654BBCE7"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Participación planificada de las partes interesadas </w:t>
            </w:r>
          </w:p>
          <w:p w14:paraId="259AE03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Enfoque de replicación </w:t>
            </w:r>
          </w:p>
          <w:p w14:paraId="41990A0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Ventaja comparativa del PNUD </w:t>
            </w:r>
          </w:p>
          <w:p w14:paraId="2721A8A6"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Vínculos entre el proyecto y otras intervenciones dentro del sector</w:t>
            </w:r>
          </w:p>
          <w:p w14:paraId="514FAB71"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 xml:space="preserve"> Arreglos de gestión</w:t>
            </w:r>
          </w:p>
        </w:tc>
      </w:tr>
      <w:tr w:rsidR="00E953A2" w:rsidRPr="0014104C" w14:paraId="54F40BFF" w14:textId="77777777" w:rsidTr="00E953A2">
        <w:trPr>
          <w:trHeight w:val="909"/>
        </w:trPr>
        <w:tc>
          <w:tcPr>
            <w:tcW w:w="2305" w:type="dxa"/>
          </w:tcPr>
          <w:p w14:paraId="1D0CF80E"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r w:rsidRPr="000C2F5E">
              <w:rPr>
                <w:b/>
                <w:color w:val="000000" w:themeColor="text1"/>
                <w:sz w:val="18"/>
                <w:szCs w:val="18"/>
                <w:lang w:val="es-ES_tradnl"/>
              </w:rPr>
              <w:t xml:space="preserve">3.2 Implementación del Proyecto </w:t>
            </w:r>
          </w:p>
          <w:p w14:paraId="1595010A"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p>
        </w:tc>
        <w:tc>
          <w:tcPr>
            <w:tcW w:w="6770" w:type="dxa"/>
          </w:tcPr>
          <w:p w14:paraId="105588D8"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Gestión adaptativa (cambios en el diseño del proyecto y los resultados del proyecto durante la implementación)</w:t>
            </w:r>
          </w:p>
          <w:p w14:paraId="3C6F8064"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Acuerdos de asociación (con las partes interesadas en el país / región)</w:t>
            </w:r>
          </w:p>
          <w:p w14:paraId="1C9D3F77"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Realimentación de las actividades de M&amp;E utilizadas para el manejo adaptativo</w:t>
            </w:r>
          </w:p>
          <w:p w14:paraId="5798887A"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Financiamiento del proyecto</w:t>
            </w:r>
          </w:p>
          <w:p w14:paraId="11B89EC5"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Monitoreo y evaluación: Diseño en la entrada y la implementación (*)</w:t>
            </w:r>
          </w:p>
          <w:p w14:paraId="72AF950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Implementación / ejecución (*) coordinación y asuntos operativos del PNUD y del Socio implementador</w:t>
            </w:r>
          </w:p>
        </w:tc>
      </w:tr>
      <w:tr w:rsidR="00E953A2" w:rsidRPr="00A01754" w14:paraId="54B2F0B9" w14:textId="77777777" w:rsidTr="00E953A2">
        <w:trPr>
          <w:trHeight w:val="909"/>
        </w:trPr>
        <w:tc>
          <w:tcPr>
            <w:tcW w:w="2305" w:type="dxa"/>
          </w:tcPr>
          <w:p w14:paraId="317D1E2A"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r w:rsidRPr="000C2F5E">
              <w:rPr>
                <w:b/>
                <w:color w:val="000000" w:themeColor="text1"/>
                <w:sz w:val="18"/>
                <w:szCs w:val="18"/>
                <w:lang w:val="es-ES_tradnl"/>
              </w:rPr>
              <w:t xml:space="preserve">3.3 Resultados del Proyecto </w:t>
            </w:r>
          </w:p>
          <w:p w14:paraId="27FAF3A5" w14:textId="77777777" w:rsidR="00E953A2" w:rsidRPr="000C2F5E" w:rsidRDefault="00E953A2" w:rsidP="00E953A2">
            <w:pPr>
              <w:pStyle w:val="TableParagraph"/>
              <w:tabs>
                <w:tab w:val="left" w:pos="1336"/>
                <w:tab w:val="left" w:pos="1902"/>
              </w:tabs>
              <w:spacing w:line="247" w:lineRule="auto"/>
              <w:ind w:left="455" w:right="94"/>
              <w:rPr>
                <w:b/>
                <w:color w:val="000000" w:themeColor="text1"/>
                <w:sz w:val="18"/>
                <w:szCs w:val="18"/>
                <w:lang w:val="es-ES_tradnl"/>
              </w:rPr>
            </w:pPr>
          </w:p>
        </w:tc>
        <w:tc>
          <w:tcPr>
            <w:tcW w:w="6770" w:type="dxa"/>
          </w:tcPr>
          <w:p w14:paraId="6161D83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Resultados generales (consecución de objetivos) (*)</w:t>
            </w:r>
          </w:p>
          <w:p w14:paraId="01B140BB" w14:textId="77777777" w:rsidR="00E953A2" w:rsidRPr="000C2F5E" w:rsidRDefault="00E953A2" w:rsidP="00E953A2">
            <w:pPr>
              <w:numPr>
                <w:ilvl w:val="0"/>
                <w:numId w:val="35"/>
              </w:numPr>
              <w:spacing w:after="0" w:line="240" w:lineRule="auto"/>
              <w:rPr>
                <w:rFonts w:ascii="Arial" w:hAnsi="Arial" w:cs="Arial"/>
                <w:b/>
                <w:color w:val="000000" w:themeColor="text1"/>
                <w:sz w:val="18"/>
                <w:szCs w:val="18"/>
                <w:lang w:val="es-ES_tradnl"/>
              </w:rPr>
            </w:pPr>
            <w:r w:rsidRPr="000C2F5E">
              <w:rPr>
                <w:rFonts w:ascii="Arial" w:hAnsi="Arial" w:cs="Arial"/>
                <w:b/>
                <w:color w:val="000000" w:themeColor="text1"/>
                <w:sz w:val="18"/>
                <w:szCs w:val="18"/>
                <w:lang w:val="es-ES_tradnl"/>
              </w:rPr>
              <w:t>Relevancia (*)</w:t>
            </w:r>
          </w:p>
          <w:p w14:paraId="080CEBA0" w14:textId="77777777" w:rsidR="00E953A2" w:rsidRPr="000C2F5E" w:rsidRDefault="00E953A2" w:rsidP="00E953A2">
            <w:pPr>
              <w:numPr>
                <w:ilvl w:val="0"/>
                <w:numId w:val="35"/>
              </w:numPr>
              <w:spacing w:after="0" w:line="240" w:lineRule="auto"/>
              <w:rPr>
                <w:rFonts w:ascii="Arial" w:hAnsi="Arial" w:cs="Arial"/>
                <w:b/>
                <w:color w:val="000000" w:themeColor="text1"/>
                <w:sz w:val="18"/>
                <w:szCs w:val="18"/>
                <w:lang w:val="es-ES_tradnl"/>
              </w:rPr>
            </w:pPr>
            <w:r w:rsidRPr="000C2F5E">
              <w:rPr>
                <w:rFonts w:ascii="Arial" w:hAnsi="Arial" w:cs="Arial"/>
                <w:b/>
                <w:color w:val="000000" w:themeColor="text1"/>
                <w:sz w:val="18"/>
                <w:szCs w:val="18"/>
                <w:lang w:val="es-ES_tradnl"/>
              </w:rPr>
              <w:t>Efectividad y</w:t>
            </w:r>
            <w:r w:rsidRPr="000C2F5E">
              <w:rPr>
                <w:rFonts w:ascii="Arial" w:hAnsi="Arial" w:cs="Arial"/>
                <w:color w:val="000000" w:themeColor="text1"/>
                <w:sz w:val="18"/>
                <w:szCs w:val="18"/>
                <w:lang w:val="es-ES_tradnl"/>
              </w:rPr>
              <w:t xml:space="preserve"> </w:t>
            </w:r>
            <w:r w:rsidRPr="000C2F5E">
              <w:rPr>
                <w:rFonts w:ascii="Arial" w:hAnsi="Arial" w:cs="Arial"/>
                <w:b/>
                <w:color w:val="000000" w:themeColor="text1"/>
                <w:sz w:val="18"/>
                <w:szCs w:val="18"/>
                <w:lang w:val="es-ES_tradnl"/>
              </w:rPr>
              <w:t>Eficiencia (*)</w:t>
            </w:r>
          </w:p>
          <w:p w14:paraId="72B81A9D"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Apropiamiento por el país</w:t>
            </w:r>
          </w:p>
          <w:p w14:paraId="1BE1E06E"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Integración (Mainstreaming)</w:t>
            </w:r>
          </w:p>
          <w:p w14:paraId="436B99C7" w14:textId="77777777" w:rsidR="00E953A2" w:rsidRPr="000C2F5E" w:rsidRDefault="00E953A2" w:rsidP="00E953A2">
            <w:pPr>
              <w:numPr>
                <w:ilvl w:val="0"/>
                <w:numId w:val="35"/>
              </w:numPr>
              <w:spacing w:after="0" w:line="240" w:lineRule="auto"/>
              <w:rPr>
                <w:rFonts w:ascii="Arial" w:hAnsi="Arial" w:cs="Arial"/>
                <w:b/>
                <w:color w:val="000000" w:themeColor="text1"/>
                <w:sz w:val="18"/>
                <w:szCs w:val="18"/>
                <w:lang w:val="es-ES_tradnl"/>
              </w:rPr>
            </w:pPr>
            <w:r w:rsidRPr="000C2F5E">
              <w:rPr>
                <w:rFonts w:ascii="Arial" w:hAnsi="Arial" w:cs="Arial"/>
                <w:b/>
                <w:color w:val="000000" w:themeColor="text1"/>
                <w:sz w:val="18"/>
                <w:szCs w:val="18"/>
                <w:lang w:val="es-ES_tradnl"/>
              </w:rPr>
              <w:t xml:space="preserve">Sostenibilidad (*) </w:t>
            </w:r>
          </w:p>
          <w:p w14:paraId="11F73B84" w14:textId="77777777" w:rsidR="00E953A2" w:rsidRPr="000C2F5E" w:rsidRDefault="00E953A2" w:rsidP="00E953A2">
            <w:pPr>
              <w:numPr>
                <w:ilvl w:val="0"/>
                <w:numId w:val="35"/>
              </w:numPr>
              <w:spacing w:after="0" w:line="240" w:lineRule="auto"/>
              <w:rPr>
                <w:rFonts w:ascii="Arial" w:hAnsi="Arial" w:cs="Arial"/>
                <w:b/>
                <w:color w:val="000000" w:themeColor="text1"/>
                <w:sz w:val="18"/>
                <w:szCs w:val="18"/>
                <w:lang w:val="es-ES_tradnl"/>
              </w:rPr>
            </w:pPr>
            <w:r w:rsidRPr="000C2F5E">
              <w:rPr>
                <w:rFonts w:ascii="Arial" w:hAnsi="Arial" w:cs="Arial"/>
                <w:b/>
                <w:color w:val="000000" w:themeColor="text1"/>
                <w:sz w:val="18"/>
                <w:szCs w:val="18"/>
                <w:lang w:val="es-ES_tradnl"/>
              </w:rPr>
              <w:t>Impacto</w:t>
            </w:r>
          </w:p>
        </w:tc>
      </w:tr>
      <w:tr w:rsidR="00E953A2" w:rsidRPr="0014104C" w14:paraId="7FBAEF56" w14:textId="77777777" w:rsidTr="00E953A2">
        <w:trPr>
          <w:trHeight w:val="909"/>
        </w:trPr>
        <w:tc>
          <w:tcPr>
            <w:tcW w:w="2305" w:type="dxa"/>
          </w:tcPr>
          <w:p w14:paraId="6FC9C4C4" w14:textId="77777777" w:rsidR="00E953A2" w:rsidRPr="000C2F5E" w:rsidRDefault="00E953A2" w:rsidP="00E953A2">
            <w:pPr>
              <w:pStyle w:val="TableParagraph"/>
              <w:tabs>
                <w:tab w:val="left" w:pos="1336"/>
                <w:tab w:val="left" w:pos="1902"/>
              </w:tabs>
              <w:spacing w:line="247" w:lineRule="auto"/>
              <w:ind w:left="104" w:right="94" w:firstLine="0"/>
              <w:rPr>
                <w:b/>
                <w:color w:val="000000" w:themeColor="text1"/>
                <w:sz w:val="18"/>
                <w:szCs w:val="18"/>
                <w:lang w:val="es-ES_tradnl"/>
              </w:rPr>
            </w:pPr>
            <w:r w:rsidRPr="000C2F5E">
              <w:rPr>
                <w:b/>
                <w:color w:val="000000" w:themeColor="text1"/>
                <w:sz w:val="18"/>
                <w:szCs w:val="18"/>
                <w:lang w:val="es-ES_tradnl"/>
              </w:rPr>
              <w:t xml:space="preserve">4. Conclusiones, Recomendaciones &amp; Lecciones </w:t>
            </w:r>
          </w:p>
          <w:p w14:paraId="2A8E920F" w14:textId="77777777" w:rsidR="00E953A2" w:rsidRPr="000C2F5E" w:rsidRDefault="00E953A2" w:rsidP="00E953A2">
            <w:pPr>
              <w:pStyle w:val="TableParagraph"/>
              <w:tabs>
                <w:tab w:val="left" w:pos="1336"/>
                <w:tab w:val="left" w:pos="1902"/>
              </w:tabs>
              <w:spacing w:line="247" w:lineRule="auto"/>
              <w:ind w:left="198" w:right="94" w:firstLine="0"/>
              <w:rPr>
                <w:b/>
                <w:color w:val="000000" w:themeColor="text1"/>
                <w:sz w:val="18"/>
                <w:szCs w:val="18"/>
                <w:lang w:val="es-ES_tradnl"/>
              </w:rPr>
            </w:pPr>
          </w:p>
        </w:tc>
        <w:tc>
          <w:tcPr>
            <w:tcW w:w="6770" w:type="dxa"/>
          </w:tcPr>
          <w:p w14:paraId="3A8610D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Acciones correctivas para el diseño, implementación, monitoreo y evaluación del proyecto</w:t>
            </w:r>
          </w:p>
          <w:p w14:paraId="44417F5E"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Acciones de seguimiento o reforzamiento de los beneficios iniciales del proyecto</w:t>
            </w:r>
          </w:p>
          <w:p w14:paraId="1FC022E0"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Propuestas para direcciones futuras que remitan a los principales objetivos</w:t>
            </w:r>
          </w:p>
          <w:p w14:paraId="2906AA2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Mejores y peores prácticas para abordar asuntos relacionados con la relevancia, el desempeño y el éxito</w:t>
            </w:r>
          </w:p>
        </w:tc>
      </w:tr>
      <w:tr w:rsidR="00E953A2" w:rsidRPr="0014104C" w14:paraId="3FDCE02E" w14:textId="77777777" w:rsidTr="00E953A2">
        <w:trPr>
          <w:trHeight w:val="909"/>
        </w:trPr>
        <w:tc>
          <w:tcPr>
            <w:tcW w:w="2305" w:type="dxa"/>
          </w:tcPr>
          <w:p w14:paraId="417CAD87" w14:textId="77777777" w:rsidR="00E953A2" w:rsidRPr="000C2F5E" w:rsidRDefault="00E953A2" w:rsidP="00E953A2">
            <w:pPr>
              <w:pStyle w:val="TableParagraph"/>
              <w:tabs>
                <w:tab w:val="left" w:pos="1336"/>
                <w:tab w:val="left" w:pos="1902"/>
              </w:tabs>
              <w:spacing w:line="247" w:lineRule="auto"/>
              <w:ind w:left="104" w:right="94" w:firstLine="0"/>
              <w:rPr>
                <w:b/>
                <w:color w:val="000000" w:themeColor="text1"/>
                <w:sz w:val="18"/>
                <w:szCs w:val="18"/>
                <w:lang w:val="es-ES_tradnl"/>
              </w:rPr>
            </w:pPr>
            <w:r w:rsidRPr="000C2F5E">
              <w:rPr>
                <w:b/>
                <w:color w:val="000000" w:themeColor="text1"/>
                <w:sz w:val="18"/>
                <w:szCs w:val="18"/>
                <w:lang w:val="es-ES_tradnl"/>
              </w:rPr>
              <w:t>5. Anexos</w:t>
            </w:r>
          </w:p>
        </w:tc>
        <w:tc>
          <w:tcPr>
            <w:tcW w:w="6770" w:type="dxa"/>
          </w:tcPr>
          <w:p w14:paraId="6719F479"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ToR</w:t>
            </w:r>
          </w:p>
          <w:p w14:paraId="69C4BD64"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Itinerario</w:t>
            </w:r>
          </w:p>
          <w:p w14:paraId="3BA293B3"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Lista de personas entrevistadas</w:t>
            </w:r>
          </w:p>
          <w:p w14:paraId="670902DB"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Resumen de visitas de campo</w:t>
            </w:r>
          </w:p>
          <w:p w14:paraId="5FBF7AAD"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Matriz de Preguntas de evaluación</w:t>
            </w:r>
          </w:p>
          <w:p w14:paraId="4FD226FF"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Cuestionario empleado y resumen de resultados</w:t>
            </w:r>
          </w:p>
          <w:p w14:paraId="4C2EF0E8" w14:textId="77777777" w:rsidR="00E953A2" w:rsidRPr="000C2F5E" w:rsidRDefault="00E953A2" w:rsidP="00E953A2">
            <w:pPr>
              <w:numPr>
                <w:ilvl w:val="0"/>
                <w:numId w:val="35"/>
              </w:numPr>
              <w:spacing w:after="0" w:line="240" w:lineRule="auto"/>
              <w:rPr>
                <w:rFonts w:ascii="Arial" w:hAnsi="Arial" w:cs="Arial"/>
                <w:color w:val="000000" w:themeColor="text1"/>
                <w:sz w:val="18"/>
                <w:szCs w:val="18"/>
                <w:lang w:val="es-ES_tradnl"/>
              </w:rPr>
            </w:pPr>
            <w:r w:rsidRPr="000C2F5E">
              <w:rPr>
                <w:rFonts w:ascii="Arial" w:hAnsi="Arial" w:cs="Arial"/>
                <w:color w:val="000000" w:themeColor="text1"/>
                <w:sz w:val="18"/>
                <w:szCs w:val="18"/>
                <w:lang w:val="es-ES_tradnl"/>
              </w:rPr>
              <w:t>Formulario de acuerdo de consultor de la evaluación</w:t>
            </w:r>
          </w:p>
        </w:tc>
      </w:tr>
    </w:tbl>
    <w:p w14:paraId="17910DC5" w14:textId="77777777" w:rsidR="00E953A2" w:rsidRDefault="00E953A2" w:rsidP="00E953A2">
      <w:pPr>
        <w:pStyle w:val="Textodecuerpo"/>
        <w:spacing w:before="6"/>
        <w:rPr>
          <w:sz w:val="20"/>
          <w:szCs w:val="20"/>
          <w:lang w:val="es-ES_tradnl"/>
        </w:rPr>
      </w:pPr>
      <w:r w:rsidRPr="0014104C">
        <w:rPr>
          <w:sz w:val="20"/>
          <w:szCs w:val="20"/>
          <w:lang w:val="es-ES_tradnl"/>
        </w:rPr>
        <w:t xml:space="preserve">   (*) Obligatorios</w:t>
      </w:r>
    </w:p>
    <w:p w14:paraId="600D46B5" w14:textId="77777777" w:rsidR="00E953A2" w:rsidRDefault="00E953A2">
      <w:pPr>
        <w:spacing w:after="0" w:line="240" w:lineRule="auto"/>
        <w:rPr>
          <w:b/>
          <w:caps/>
          <w:spacing w:val="10"/>
          <w:highlight w:val="yellow"/>
        </w:rPr>
      </w:pPr>
      <w:r>
        <w:rPr>
          <w:highlight w:val="yellow"/>
        </w:rPr>
        <w:br w:type="page"/>
      </w:r>
    </w:p>
    <w:p w14:paraId="2E7F8067" w14:textId="4F5F89E4" w:rsidR="00664DAA" w:rsidRPr="00590C8B" w:rsidRDefault="00E953A2" w:rsidP="00664DAA">
      <w:pPr>
        <w:pStyle w:val="Heading31"/>
      </w:pPr>
      <w:r w:rsidRPr="00590C8B">
        <w:t>An</w:t>
      </w:r>
      <w:r w:rsidR="00664DAA" w:rsidRPr="00590C8B">
        <w:t>ex</w:t>
      </w:r>
      <w:r w:rsidRPr="00590C8B">
        <w:t>O</w:t>
      </w:r>
      <w:r w:rsidR="00664DAA" w:rsidRPr="00590C8B">
        <w:t xml:space="preserve"> G</w:t>
      </w:r>
      <w:r w:rsidRPr="00590C8B">
        <w:t xml:space="preserve"> (TDR)</w:t>
      </w:r>
      <w:r w:rsidR="00664DAA" w:rsidRPr="00590C8B">
        <w:t>: Evaluation Report Clearance Form</w:t>
      </w:r>
    </w:p>
    <w:p w14:paraId="6C6DC91B" w14:textId="5DD4E90C" w:rsidR="00664DAA" w:rsidRPr="00590C8B" w:rsidRDefault="00664DAA" w:rsidP="00664DAA">
      <w:pPr>
        <w:spacing w:before="200"/>
        <w:rPr>
          <w:i/>
          <w:sz w:val="20"/>
          <w:szCs w:val="20"/>
        </w:rPr>
      </w:pPr>
      <w:r w:rsidRPr="00590C8B">
        <w:rPr>
          <w:i/>
          <w:sz w:val="20"/>
          <w:szCs w:val="20"/>
        </w:rPr>
        <w:t>(to be completed by CO and UNDP GEF Technical Adviser based in the region and included in the final document)</w:t>
      </w:r>
    </w:p>
    <w:p w14:paraId="4AC8FAE8" w14:textId="4BFD4F8B" w:rsidR="00664DAA" w:rsidRPr="00DE517E" w:rsidRDefault="00E953A2" w:rsidP="00664DAA">
      <w:pPr>
        <w:spacing w:before="200"/>
        <w:rPr>
          <w:i/>
          <w:sz w:val="20"/>
          <w:szCs w:val="20"/>
          <w:highlight w:val="yellow"/>
        </w:rPr>
      </w:pPr>
      <w:r w:rsidRPr="00DE517E">
        <w:rPr>
          <w:noProof/>
          <w:sz w:val="20"/>
          <w:szCs w:val="20"/>
          <w:highlight w:val="yellow"/>
          <w:lang w:val="es-ES" w:eastAsia="es-ES"/>
        </w:rPr>
        <mc:AlternateContent>
          <mc:Choice Requires="wps">
            <w:drawing>
              <wp:anchor distT="0" distB="0" distL="114300" distR="114300" simplePos="0" relativeHeight="251659264" behindDoc="0" locked="0" layoutInCell="1" allowOverlap="1" wp14:anchorId="32A624AF" wp14:editId="163A3C94">
                <wp:simplePos x="0" y="0"/>
                <wp:positionH relativeFrom="column">
                  <wp:posOffset>0</wp:posOffset>
                </wp:positionH>
                <wp:positionV relativeFrom="paragraph">
                  <wp:posOffset>85725</wp:posOffset>
                </wp:positionV>
                <wp:extent cx="5835015" cy="2362200"/>
                <wp:effectExtent l="0" t="0" r="3238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2200"/>
                        </a:xfrm>
                        <a:prstGeom prst="rect">
                          <a:avLst/>
                        </a:prstGeom>
                        <a:solidFill>
                          <a:srgbClr val="FFFFFF"/>
                        </a:solidFill>
                        <a:ln w="9525">
                          <a:solidFill>
                            <a:srgbClr val="000000"/>
                          </a:solidFill>
                          <a:miter lim="800000"/>
                          <a:headEnd/>
                          <a:tailEnd/>
                        </a:ln>
                      </wps:spPr>
                      <wps:txbx>
                        <w:txbxContent>
                          <w:p w14:paraId="57FB1281" w14:textId="77777777" w:rsidR="00AB4EF3" w:rsidRPr="0084083F" w:rsidRDefault="00AB4EF3" w:rsidP="00664DAA">
                            <w:pPr>
                              <w:rPr>
                                <w:rFonts w:eastAsia="Batang"/>
                              </w:rPr>
                            </w:pPr>
                            <w:r w:rsidRPr="0084083F">
                              <w:rPr>
                                <w:rFonts w:eastAsia="Batang"/>
                              </w:rPr>
                              <w:t>Evaluation Report Reviewed and Cleared by</w:t>
                            </w:r>
                          </w:p>
                          <w:p w14:paraId="5601CB35" w14:textId="77777777" w:rsidR="00AB4EF3" w:rsidRPr="0084083F" w:rsidRDefault="00AB4EF3" w:rsidP="00664DAA">
                            <w:r w:rsidRPr="0084083F">
                              <w:t>UNDP Country Office</w:t>
                            </w:r>
                          </w:p>
                          <w:p w14:paraId="1DDDA31F" w14:textId="77777777" w:rsidR="00AB4EF3" w:rsidRPr="0084083F" w:rsidRDefault="00AB4EF3" w:rsidP="00664DAA">
                            <w:r w:rsidRPr="0084083F">
                              <w:t>Name:  ___________________________________________________</w:t>
                            </w:r>
                          </w:p>
                          <w:p w14:paraId="5AC7A132" w14:textId="77777777" w:rsidR="00AB4EF3" w:rsidRPr="0084083F" w:rsidRDefault="00AB4EF3" w:rsidP="00664DAA">
                            <w:r w:rsidRPr="0084083F">
                              <w:t>Signature: ______________________________       Date: _________________________________</w:t>
                            </w:r>
                          </w:p>
                          <w:p w14:paraId="377FD933" w14:textId="77777777" w:rsidR="00AB4EF3" w:rsidRPr="0084083F" w:rsidRDefault="00AB4EF3" w:rsidP="00664DAA">
                            <w:r w:rsidRPr="0084083F">
                              <w:t>UNDP GEF R</w:t>
                            </w:r>
                            <w:r>
                              <w:t>TA</w:t>
                            </w:r>
                          </w:p>
                          <w:p w14:paraId="3EBC51CB" w14:textId="77777777" w:rsidR="00AB4EF3" w:rsidRPr="0084083F" w:rsidRDefault="00AB4EF3" w:rsidP="00664DAA">
                            <w:r w:rsidRPr="0084083F">
                              <w:t>Name:  ___________________________________________________</w:t>
                            </w:r>
                          </w:p>
                          <w:p w14:paraId="599AB189" w14:textId="77777777" w:rsidR="00AB4EF3" w:rsidRPr="0084083F" w:rsidRDefault="00AB4EF3" w:rsidP="00664DAA">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0;margin-top:6.75pt;width:459.45pt;height:1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">
                <v:textbox style="mso-fit-shape-to-text:t">
                  <w:txbxContent>
                    <w:p w14:paraId="57FB1281" w14:textId="77777777" w:rsidR="00A8592F" w:rsidRPr="0084083F" w:rsidRDefault="00A8592F" w:rsidP="00664DAA">
                      <w:pPr>
                        <w:rPr>
                          <w:rFonts w:eastAsia="Batang"/>
                        </w:rPr>
                      </w:pPr>
                      <w:r w:rsidRPr="0084083F">
                        <w:rPr>
                          <w:rFonts w:eastAsia="Batang"/>
                        </w:rPr>
                        <w:t>Evaluation Report Reviewed and Cleared by</w:t>
                      </w:r>
                    </w:p>
                    <w:p w14:paraId="5601CB35" w14:textId="77777777" w:rsidR="00A8592F" w:rsidRPr="0084083F" w:rsidRDefault="00A8592F" w:rsidP="00664DAA">
                      <w:r w:rsidRPr="0084083F">
                        <w:t>UNDP Country Office</w:t>
                      </w:r>
                    </w:p>
                    <w:p w14:paraId="1DDDA31F" w14:textId="77777777" w:rsidR="00A8592F" w:rsidRPr="0084083F" w:rsidRDefault="00A8592F" w:rsidP="00664DAA">
                      <w:r w:rsidRPr="0084083F">
                        <w:t>Name:  ___________________________________________________</w:t>
                      </w:r>
                    </w:p>
                    <w:p w14:paraId="5AC7A132" w14:textId="77777777" w:rsidR="00A8592F" w:rsidRPr="0084083F" w:rsidRDefault="00A8592F" w:rsidP="00664DAA">
                      <w:r w:rsidRPr="0084083F">
                        <w:t>Signature: ______________________________       Date: _________________________________</w:t>
                      </w:r>
                    </w:p>
                    <w:p w14:paraId="377FD933" w14:textId="77777777" w:rsidR="00A8592F" w:rsidRPr="0084083F" w:rsidRDefault="00A8592F" w:rsidP="00664DAA">
                      <w:r w:rsidRPr="0084083F">
                        <w:t>UNDP GEF R</w:t>
                      </w:r>
                      <w:r>
                        <w:t>TA</w:t>
                      </w:r>
                    </w:p>
                    <w:p w14:paraId="3EBC51CB" w14:textId="77777777" w:rsidR="00A8592F" w:rsidRPr="0084083F" w:rsidRDefault="00A8592F" w:rsidP="00664DAA">
                      <w:r w:rsidRPr="0084083F">
                        <w:t>Name:  ___________________________________________________</w:t>
                      </w:r>
                    </w:p>
                    <w:p w14:paraId="599AB189" w14:textId="77777777" w:rsidR="00A8592F" w:rsidRPr="0084083F" w:rsidRDefault="00A8592F" w:rsidP="00664DAA">
                      <w:r w:rsidRPr="0084083F">
                        <w:t>Signature: ______________________________       Date: _________________________________</w:t>
                      </w:r>
                    </w:p>
                  </w:txbxContent>
                </v:textbox>
              </v:shape>
            </w:pict>
          </mc:Fallback>
        </mc:AlternateContent>
      </w:r>
    </w:p>
    <w:p w14:paraId="1B4E77EA" w14:textId="77777777" w:rsidR="00664DAA" w:rsidRPr="00DE517E" w:rsidRDefault="00664DAA" w:rsidP="00664DAA">
      <w:pPr>
        <w:spacing w:before="200"/>
        <w:rPr>
          <w:i/>
          <w:sz w:val="20"/>
          <w:szCs w:val="20"/>
          <w:highlight w:val="yellow"/>
        </w:rPr>
      </w:pPr>
    </w:p>
    <w:p w14:paraId="2C5B197C" w14:textId="77777777" w:rsidR="00664DAA" w:rsidRPr="00DE517E" w:rsidRDefault="00664DAA" w:rsidP="00664DAA">
      <w:pPr>
        <w:spacing w:before="200"/>
        <w:rPr>
          <w:i/>
          <w:sz w:val="20"/>
          <w:szCs w:val="20"/>
          <w:highlight w:val="yellow"/>
        </w:rPr>
      </w:pPr>
    </w:p>
    <w:p w14:paraId="3DED7CD8" w14:textId="77777777" w:rsidR="00664DAA" w:rsidRPr="00DE517E" w:rsidRDefault="00664DAA" w:rsidP="00664DAA">
      <w:pPr>
        <w:spacing w:before="200"/>
        <w:rPr>
          <w:sz w:val="20"/>
          <w:szCs w:val="20"/>
          <w:highlight w:val="yellow"/>
        </w:rPr>
      </w:pPr>
    </w:p>
    <w:p w14:paraId="5ADB394B" w14:textId="77777777" w:rsidR="00664DAA" w:rsidRPr="00DE517E" w:rsidRDefault="00664DAA" w:rsidP="00664DAA">
      <w:pPr>
        <w:spacing w:before="200"/>
        <w:rPr>
          <w:sz w:val="20"/>
          <w:szCs w:val="20"/>
          <w:highlight w:val="yellow"/>
        </w:rPr>
      </w:pPr>
    </w:p>
    <w:p w14:paraId="2731CF62" w14:textId="77777777" w:rsidR="00664DAA" w:rsidRPr="00DE517E" w:rsidRDefault="00664DAA" w:rsidP="00664DAA">
      <w:pPr>
        <w:spacing w:before="200"/>
        <w:rPr>
          <w:sz w:val="20"/>
          <w:szCs w:val="20"/>
          <w:highlight w:val="yellow"/>
        </w:rPr>
      </w:pPr>
    </w:p>
    <w:p w14:paraId="3CEDB3F9" w14:textId="77777777" w:rsidR="00664DAA" w:rsidRPr="00DE517E" w:rsidRDefault="00664DAA" w:rsidP="00664DAA">
      <w:pPr>
        <w:spacing w:before="200"/>
        <w:rPr>
          <w:sz w:val="20"/>
          <w:szCs w:val="20"/>
          <w:highlight w:val="yellow"/>
        </w:rPr>
      </w:pPr>
    </w:p>
    <w:p w14:paraId="061E3B57" w14:textId="77777777" w:rsidR="00664DAA" w:rsidRPr="00DE517E" w:rsidRDefault="00664DAA" w:rsidP="00664DAA">
      <w:pPr>
        <w:spacing w:before="200"/>
        <w:rPr>
          <w:sz w:val="20"/>
          <w:szCs w:val="20"/>
          <w:highlight w:val="yellow"/>
        </w:rPr>
      </w:pPr>
    </w:p>
    <w:p w14:paraId="5332B75B" w14:textId="77777777" w:rsidR="00E953A2" w:rsidRDefault="00E953A2" w:rsidP="00D75109">
      <w:pPr>
        <w:rPr>
          <w:b/>
          <w:sz w:val="28"/>
          <w:szCs w:val="28"/>
          <w:highlight w:val="yellow"/>
        </w:rPr>
      </w:pPr>
      <w:bookmarkStart w:id="87" w:name="_Toc389221721"/>
    </w:p>
    <w:bookmarkEnd w:id="87"/>
    <w:p w14:paraId="358D42F7" w14:textId="77777777" w:rsidR="00E879BB" w:rsidRPr="008022DF" w:rsidRDefault="00E879BB" w:rsidP="00E879BB">
      <w:pPr>
        <w:rPr>
          <w:b/>
          <w:sz w:val="28"/>
          <w:szCs w:val="28"/>
          <w:lang w:val="es-ES_tradnl"/>
        </w:rPr>
      </w:pPr>
      <w:r w:rsidRPr="008022DF">
        <w:rPr>
          <w:b/>
          <w:sz w:val="28"/>
          <w:szCs w:val="28"/>
          <w:lang w:val="es-ES_tradnl"/>
        </w:rPr>
        <w:t>Plantilla de Prueba de Auditoría del informe FTE del PNUD-FMAM</w:t>
      </w:r>
    </w:p>
    <w:p w14:paraId="76DD8D41" w14:textId="77777777" w:rsidR="00664DAA" w:rsidRPr="00DE517E" w:rsidRDefault="00664DAA" w:rsidP="00664DAA">
      <w:pPr>
        <w:autoSpaceDE w:val="0"/>
        <w:autoSpaceDN w:val="0"/>
        <w:adjustRightInd w:val="0"/>
        <w:spacing w:after="0" w:line="240" w:lineRule="auto"/>
        <w:rPr>
          <w:rFonts w:cs="Calibri"/>
          <w:i/>
          <w:highlight w:val="yellow"/>
        </w:rPr>
      </w:pPr>
    </w:p>
    <w:p w14:paraId="2E87DF6A" w14:textId="0AB28895" w:rsidR="00E879BB" w:rsidRPr="00E879BB" w:rsidRDefault="00E879BB" w:rsidP="00E879BB">
      <w:pPr>
        <w:autoSpaceDE w:val="0"/>
        <w:autoSpaceDN w:val="0"/>
        <w:adjustRightInd w:val="0"/>
        <w:spacing w:after="0" w:line="240" w:lineRule="auto"/>
        <w:jc w:val="both"/>
        <w:rPr>
          <w:rFonts w:cs="Calibri"/>
          <w:lang w:val="es-ES_tradnl"/>
        </w:rPr>
      </w:pPr>
      <w:r w:rsidRPr="00E879BB">
        <w:rPr>
          <w:rFonts w:cs="Calibri"/>
          <w:lang w:val="es-ES_tradnl"/>
        </w:rPr>
        <w:t>Nota: La siguiente es una plantilla para el equipo evaluador para mostrar cómo los comentarios recibidos en el borrador del informe se han (o no) incorporado al informe final de FTE. Esta pista de auditoría debe incluirse como un anexo en el informe final de FTE.</w:t>
      </w:r>
    </w:p>
    <w:p w14:paraId="66B26DE6" w14:textId="77777777" w:rsidR="00664DAA" w:rsidRPr="00E879BB" w:rsidRDefault="00664DAA" w:rsidP="00664DAA">
      <w:pPr>
        <w:autoSpaceDE w:val="0"/>
        <w:autoSpaceDN w:val="0"/>
        <w:adjustRightInd w:val="0"/>
        <w:spacing w:after="0" w:line="240" w:lineRule="auto"/>
        <w:jc w:val="both"/>
      </w:pPr>
    </w:p>
    <w:p w14:paraId="4F1F78BB" w14:textId="77777777" w:rsidR="00E879BB" w:rsidRPr="003E17F6" w:rsidRDefault="00E879BB" w:rsidP="00E879BB">
      <w:pPr>
        <w:spacing w:after="0" w:line="240" w:lineRule="auto"/>
        <w:jc w:val="both"/>
        <w:rPr>
          <w:b/>
          <w:lang w:val="es-ES_tradnl"/>
        </w:rPr>
      </w:pPr>
      <w:r w:rsidRPr="003E17F6">
        <w:rPr>
          <w:b/>
          <w:lang w:val="es-ES_tradnl"/>
        </w:rPr>
        <w:t>A los comentarios recibidos el (fecha) de la Evaluación Terminal de (nombre del proyecto) (ID del Proyecto del PNUD-PIMS #)</w:t>
      </w:r>
    </w:p>
    <w:p w14:paraId="5BF87E55" w14:textId="77777777" w:rsidR="00664DAA" w:rsidRPr="00E879BB" w:rsidRDefault="00664DAA" w:rsidP="00664DAA">
      <w:pPr>
        <w:spacing w:after="0" w:line="240" w:lineRule="auto"/>
        <w:jc w:val="both"/>
        <w:rPr>
          <w:b/>
        </w:rPr>
      </w:pPr>
    </w:p>
    <w:p w14:paraId="72F272B3" w14:textId="5B95595A" w:rsidR="00E879BB" w:rsidRPr="00E879BB" w:rsidRDefault="00E879BB" w:rsidP="00E879BB">
      <w:pPr>
        <w:autoSpaceDE w:val="0"/>
        <w:autoSpaceDN w:val="0"/>
        <w:adjustRightInd w:val="0"/>
        <w:spacing w:after="0" w:line="240" w:lineRule="auto"/>
        <w:jc w:val="both"/>
        <w:rPr>
          <w:rFonts w:cs="Calibri"/>
          <w:lang w:val="es-ES_tradnl"/>
        </w:rPr>
      </w:pPr>
      <w:r w:rsidRPr="00E879BB">
        <w:rPr>
          <w:rFonts w:cs="Calibri"/>
          <w:lang w:val="es-ES_tradnl"/>
        </w:rPr>
        <w:t>los siguientes comentarios se proporcionaron en control de cambio al borrador del informe de Evaluación Final; se hace referencia por institución (columna "Autor") y seguimiento del número de comentario de cambio (columna "#"):</w:t>
      </w:r>
    </w:p>
    <w:p w14:paraId="6E3780BC" w14:textId="77777777" w:rsidR="00664DAA" w:rsidRPr="00CF5F54" w:rsidRDefault="00664DAA" w:rsidP="00664DAA">
      <w:pPr>
        <w:spacing w:after="0" w:line="240" w:lineRule="auto"/>
        <w:jc w:val="center"/>
        <w:rPr>
          <w:b/>
        </w:rPr>
      </w:pPr>
    </w:p>
    <w:tbl>
      <w:tblPr>
        <w:tblStyle w:val="Tablaconcuadrcula"/>
        <w:tblW w:w="9540" w:type="dxa"/>
        <w:tblInd w:w="108" w:type="dxa"/>
        <w:tblLook w:val="04A0" w:firstRow="1" w:lastRow="0" w:firstColumn="1" w:lastColumn="0" w:noHBand="0" w:noVBand="1"/>
      </w:tblPr>
      <w:tblGrid>
        <w:gridCol w:w="893"/>
        <w:gridCol w:w="827"/>
        <w:gridCol w:w="1570"/>
        <w:gridCol w:w="3712"/>
        <w:gridCol w:w="2538"/>
      </w:tblGrid>
      <w:tr w:rsidR="00DE517E" w:rsidRPr="00CF5F54" w14:paraId="6E5D8446" w14:textId="77777777" w:rsidTr="00E953A2">
        <w:trPr>
          <w:trHeight w:val="499"/>
        </w:trPr>
        <w:tc>
          <w:tcPr>
            <w:tcW w:w="893" w:type="dxa"/>
            <w:shd w:val="clear" w:color="auto" w:fill="auto"/>
            <w:vAlign w:val="center"/>
          </w:tcPr>
          <w:p w14:paraId="6252A800" w14:textId="451B1231" w:rsidR="00DE517E" w:rsidRPr="00CF5F54" w:rsidRDefault="00DE517E" w:rsidP="00664DAA">
            <w:pPr>
              <w:jc w:val="center"/>
              <w:rPr>
                <w:b/>
              </w:rPr>
            </w:pPr>
            <w:r w:rsidRPr="00F022B7">
              <w:rPr>
                <w:b/>
                <w:lang w:val="es-ES_tradnl"/>
              </w:rPr>
              <w:t>Autor</w:t>
            </w:r>
          </w:p>
        </w:tc>
        <w:tc>
          <w:tcPr>
            <w:tcW w:w="827" w:type="dxa"/>
            <w:shd w:val="clear" w:color="auto" w:fill="auto"/>
            <w:vAlign w:val="center"/>
          </w:tcPr>
          <w:p w14:paraId="18040402" w14:textId="1B6969FB" w:rsidR="00DE517E" w:rsidRPr="00CF5F54" w:rsidRDefault="00DE517E" w:rsidP="00664DAA">
            <w:pPr>
              <w:jc w:val="center"/>
              <w:rPr>
                <w:b/>
              </w:rPr>
            </w:pPr>
            <w:r w:rsidRPr="00F022B7">
              <w:rPr>
                <w:b/>
                <w:lang w:val="es-ES_tradnl"/>
              </w:rPr>
              <w:t>Página</w:t>
            </w:r>
          </w:p>
        </w:tc>
        <w:tc>
          <w:tcPr>
            <w:tcW w:w="1570" w:type="dxa"/>
            <w:shd w:val="clear" w:color="auto" w:fill="auto"/>
            <w:vAlign w:val="center"/>
          </w:tcPr>
          <w:p w14:paraId="6D1A8BCD" w14:textId="23C963BE" w:rsidR="00DE517E" w:rsidRPr="00CF5F54" w:rsidRDefault="00DE517E" w:rsidP="00664DAA">
            <w:pPr>
              <w:jc w:val="center"/>
              <w:rPr>
                <w:b/>
              </w:rPr>
            </w:pPr>
            <w:r w:rsidRPr="00F022B7">
              <w:rPr>
                <w:b/>
                <w:lang w:val="es-ES_tradnl"/>
              </w:rPr>
              <w:t>Párrafo</w:t>
            </w:r>
          </w:p>
        </w:tc>
        <w:tc>
          <w:tcPr>
            <w:tcW w:w="3712" w:type="dxa"/>
            <w:shd w:val="clear" w:color="auto" w:fill="auto"/>
            <w:vAlign w:val="center"/>
          </w:tcPr>
          <w:p w14:paraId="2E7237D4" w14:textId="3A23338D" w:rsidR="00DE517E" w:rsidRPr="00CF5F54" w:rsidRDefault="00DE517E" w:rsidP="00664DAA">
            <w:pPr>
              <w:jc w:val="center"/>
              <w:rPr>
                <w:b/>
              </w:rPr>
            </w:pPr>
            <w:r w:rsidRPr="00F022B7">
              <w:rPr>
                <w:b/>
                <w:lang w:val="es-ES_tradnl"/>
              </w:rPr>
              <w:t>Comentario/Aportación al borrador del informe MTR</w:t>
            </w:r>
          </w:p>
        </w:tc>
        <w:tc>
          <w:tcPr>
            <w:tcW w:w="2538" w:type="dxa"/>
            <w:shd w:val="clear" w:color="auto" w:fill="auto"/>
            <w:vAlign w:val="center"/>
          </w:tcPr>
          <w:p w14:paraId="683FB05B" w14:textId="30D6C0A4" w:rsidR="00DE517E" w:rsidRPr="00CF5F54" w:rsidRDefault="00DE517E" w:rsidP="00664DAA">
            <w:pPr>
              <w:spacing w:after="0" w:line="240" w:lineRule="auto"/>
              <w:jc w:val="center"/>
              <w:rPr>
                <w:b/>
              </w:rPr>
            </w:pPr>
            <w:r w:rsidRPr="00F022B7">
              <w:rPr>
                <w:b/>
                <w:lang w:val="es-ES_tradnl"/>
              </w:rPr>
              <w:t>Respuesta del equipo del MTR y medidas</w:t>
            </w:r>
          </w:p>
        </w:tc>
      </w:tr>
      <w:tr w:rsidR="00664DAA" w:rsidRPr="00CF5F54" w14:paraId="457769A3" w14:textId="77777777" w:rsidTr="00E953A2">
        <w:trPr>
          <w:trHeight w:val="261"/>
        </w:trPr>
        <w:tc>
          <w:tcPr>
            <w:tcW w:w="893" w:type="dxa"/>
          </w:tcPr>
          <w:p w14:paraId="14A85CE1" w14:textId="77777777" w:rsidR="00664DAA" w:rsidRPr="00CF5F54" w:rsidRDefault="00664DAA" w:rsidP="00664DAA">
            <w:pPr>
              <w:jc w:val="center"/>
            </w:pPr>
          </w:p>
        </w:tc>
        <w:tc>
          <w:tcPr>
            <w:tcW w:w="827" w:type="dxa"/>
          </w:tcPr>
          <w:p w14:paraId="19FFE980" w14:textId="77777777" w:rsidR="00664DAA" w:rsidRPr="00CF5F54" w:rsidRDefault="00664DAA" w:rsidP="00664DAA">
            <w:pPr>
              <w:jc w:val="center"/>
            </w:pPr>
          </w:p>
        </w:tc>
        <w:tc>
          <w:tcPr>
            <w:tcW w:w="1570" w:type="dxa"/>
          </w:tcPr>
          <w:p w14:paraId="09AD8B1A" w14:textId="77777777" w:rsidR="00664DAA" w:rsidRPr="00CF5F54" w:rsidRDefault="00664DAA" w:rsidP="00664DAA">
            <w:pPr>
              <w:jc w:val="center"/>
            </w:pPr>
          </w:p>
        </w:tc>
        <w:tc>
          <w:tcPr>
            <w:tcW w:w="3712" w:type="dxa"/>
          </w:tcPr>
          <w:p w14:paraId="61BE0F61" w14:textId="77777777" w:rsidR="00664DAA" w:rsidRPr="00CF5F54" w:rsidRDefault="00664DAA" w:rsidP="00664DAA">
            <w:pPr>
              <w:pStyle w:val="Textocomentario"/>
              <w:rPr>
                <w:rFonts w:ascii="Calibri" w:hAnsi="Calibri"/>
                <w:sz w:val="22"/>
                <w:szCs w:val="22"/>
              </w:rPr>
            </w:pPr>
          </w:p>
        </w:tc>
        <w:tc>
          <w:tcPr>
            <w:tcW w:w="2538" w:type="dxa"/>
          </w:tcPr>
          <w:p w14:paraId="5360D926" w14:textId="77777777" w:rsidR="00664DAA" w:rsidRPr="00CF5F54" w:rsidRDefault="00664DAA" w:rsidP="00664DAA"/>
        </w:tc>
      </w:tr>
      <w:tr w:rsidR="00664DAA" w:rsidRPr="00CF5F54" w14:paraId="56749AE5" w14:textId="77777777" w:rsidTr="00E953A2">
        <w:trPr>
          <w:trHeight w:val="261"/>
        </w:trPr>
        <w:tc>
          <w:tcPr>
            <w:tcW w:w="893" w:type="dxa"/>
          </w:tcPr>
          <w:p w14:paraId="111C5C19" w14:textId="77777777" w:rsidR="00664DAA" w:rsidRPr="00CF5F54" w:rsidRDefault="00664DAA" w:rsidP="00664DAA">
            <w:pPr>
              <w:jc w:val="center"/>
            </w:pPr>
          </w:p>
        </w:tc>
        <w:tc>
          <w:tcPr>
            <w:tcW w:w="827" w:type="dxa"/>
          </w:tcPr>
          <w:p w14:paraId="0805E24F" w14:textId="77777777" w:rsidR="00664DAA" w:rsidRPr="00CF5F54" w:rsidRDefault="00664DAA" w:rsidP="00664DAA">
            <w:pPr>
              <w:jc w:val="center"/>
            </w:pPr>
          </w:p>
        </w:tc>
        <w:tc>
          <w:tcPr>
            <w:tcW w:w="1570" w:type="dxa"/>
          </w:tcPr>
          <w:p w14:paraId="64C79F27" w14:textId="77777777" w:rsidR="00664DAA" w:rsidRPr="00CF5F54" w:rsidRDefault="00664DAA" w:rsidP="00664DAA">
            <w:pPr>
              <w:jc w:val="center"/>
            </w:pPr>
          </w:p>
        </w:tc>
        <w:tc>
          <w:tcPr>
            <w:tcW w:w="3712" w:type="dxa"/>
          </w:tcPr>
          <w:p w14:paraId="59318CAF" w14:textId="77777777" w:rsidR="00664DAA" w:rsidRPr="00CF5F54" w:rsidRDefault="00664DAA" w:rsidP="00664DAA">
            <w:pPr>
              <w:pStyle w:val="Textocomentario"/>
              <w:rPr>
                <w:rFonts w:ascii="Calibri" w:hAnsi="Calibri"/>
                <w:sz w:val="22"/>
                <w:szCs w:val="22"/>
              </w:rPr>
            </w:pPr>
          </w:p>
        </w:tc>
        <w:tc>
          <w:tcPr>
            <w:tcW w:w="2538" w:type="dxa"/>
          </w:tcPr>
          <w:p w14:paraId="5CEEF688" w14:textId="77777777" w:rsidR="00664DAA" w:rsidRPr="00CF5F54" w:rsidRDefault="00664DAA" w:rsidP="00664DAA"/>
        </w:tc>
      </w:tr>
    </w:tbl>
    <w:p w14:paraId="4DC5053F" w14:textId="77777777" w:rsidR="00664DAA" w:rsidRDefault="00664DAA">
      <w:pPr>
        <w:spacing w:after="0" w:line="240" w:lineRule="auto"/>
        <w:rPr>
          <w:rFonts w:asciiTheme="majorHAnsi" w:eastAsiaTheme="majorEastAsia" w:hAnsiTheme="majorHAnsi" w:cstheme="majorBidi"/>
          <w:b/>
          <w:bCs/>
          <w:color w:val="000000" w:themeColor="text1"/>
          <w:lang w:val="es-ES_tradnl"/>
        </w:rPr>
      </w:pPr>
      <w:r>
        <w:rPr>
          <w:color w:val="000000" w:themeColor="text1"/>
          <w:lang w:val="es-ES_tradnl"/>
        </w:rPr>
        <w:br w:type="page"/>
      </w:r>
    </w:p>
    <w:p w14:paraId="023FE7DA" w14:textId="15C5511A" w:rsidR="008041D2" w:rsidRPr="00353E9F" w:rsidRDefault="004D0068" w:rsidP="004D0068">
      <w:pPr>
        <w:pStyle w:val="Ttulo3"/>
        <w:rPr>
          <w:color w:val="000000" w:themeColor="text1"/>
          <w:lang w:val="es-ES_tradnl"/>
        </w:rPr>
      </w:pPr>
      <w:bookmarkStart w:id="88" w:name="_Toc394376492"/>
      <w:r w:rsidRPr="00353E9F">
        <w:rPr>
          <w:color w:val="000000" w:themeColor="text1"/>
          <w:lang w:val="es-ES_tradnl"/>
        </w:rPr>
        <w:t xml:space="preserve">Anexo No. 2: </w:t>
      </w:r>
      <w:r w:rsidR="00353E9F" w:rsidRPr="00353E9F">
        <w:rPr>
          <w:color w:val="000000" w:themeColor="text1"/>
          <w:lang w:val="es-ES_tradnl"/>
        </w:rPr>
        <w:t>Plan de trabajo</w:t>
      </w:r>
      <w:bookmarkEnd w:id="88"/>
      <w:r w:rsidR="00353E9F" w:rsidRPr="00353E9F">
        <w:rPr>
          <w:color w:val="000000" w:themeColor="text1"/>
          <w:lang w:val="es-ES_tradnl"/>
        </w:rPr>
        <w:t xml:space="preserve"> </w:t>
      </w:r>
    </w:p>
    <w:p w14:paraId="610805F1" w14:textId="77777777" w:rsidR="008041D2" w:rsidRDefault="008041D2" w:rsidP="008041D2">
      <w:pPr>
        <w:spacing w:after="0" w:line="240" w:lineRule="auto"/>
        <w:jc w:val="both"/>
        <w:rPr>
          <w:rFonts w:asciiTheme="majorHAnsi" w:hAnsiTheme="majorHAnsi" w:cs="Arial"/>
          <w:highlight w:val="yellow"/>
          <w:lang w:val="es-ES_tradnl"/>
        </w:rPr>
      </w:pPr>
    </w:p>
    <w:tbl>
      <w:tblPr>
        <w:tblStyle w:val="Tablaconcuadrcula"/>
        <w:tblW w:w="9180" w:type="dxa"/>
        <w:tblLayout w:type="fixed"/>
        <w:tblLook w:val="04A0" w:firstRow="1" w:lastRow="0" w:firstColumn="1" w:lastColumn="0" w:noHBand="0" w:noVBand="1"/>
      </w:tblPr>
      <w:tblGrid>
        <w:gridCol w:w="1668"/>
        <w:gridCol w:w="708"/>
        <w:gridCol w:w="709"/>
        <w:gridCol w:w="709"/>
        <w:gridCol w:w="850"/>
        <w:gridCol w:w="567"/>
        <w:gridCol w:w="567"/>
        <w:gridCol w:w="709"/>
        <w:gridCol w:w="709"/>
        <w:gridCol w:w="709"/>
        <w:gridCol w:w="567"/>
        <w:gridCol w:w="708"/>
      </w:tblGrid>
      <w:tr w:rsidR="00353E9F" w:rsidRPr="00A675C1" w14:paraId="00304606" w14:textId="77777777" w:rsidTr="00BF29B4">
        <w:trPr>
          <w:trHeight w:val="382"/>
        </w:trPr>
        <w:tc>
          <w:tcPr>
            <w:tcW w:w="1668" w:type="dxa"/>
            <w:vMerge w:val="restart"/>
            <w:shd w:val="clear" w:color="auto" w:fill="FFFFFF" w:themeFill="background1"/>
            <w:vAlign w:val="center"/>
          </w:tcPr>
          <w:p w14:paraId="06836F0A" w14:textId="77777777" w:rsidR="00353E9F" w:rsidRPr="00FB3BDC" w:rsidRDefault="00353E9F" w:rsidP="00353E9F">
            <w:pPr>
              <w:spacing w:after="0" w:line="240" w:lineRule="auto"/>
              <w:jc w:val="center"/>
              <w:rPr>
                <w:b/>
                <w:sz w:val="18"/>
                <w:szCs w:val="18"/>
                <w:lang w:val="es-ES_tradnl"/>
              </w:rPr>
            </w:pPr>
            <w:r w:rsidRPr="00FB3BDC">
              <w:rPr>
                <w:b/>
                <w:sz w:val="18"/>
                <w:szCs w:val="18"/>
                <w:lang w:val="es-ES_tradnl"/>
              </w:rPr>
              <w:t>Fases</w:t>
            </w:r>
          </w:p>
        </w:tc>
        <w:tc>
          <w:tcPr>
            <w:tcW w:w="7512" w:type="dxa"/>
            <w:gridSpan w:val="11"/>
            <w:shd w:val="clear" w:color="auto" w:fill="FFFFFF" w:themeFill="background1"/>
            <w:vAlign w:val="center"/>
          </w:tcPr>
          <w:p w14:paraId="7B477A6B"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Semanas</w:t>
            </w:r>
          </w:p>
        </w:tc>
      </w:tr>
      <w:tr w:rsidR="00353E9F" w:rsidRPr="00A675C1" w14:paraId="56D60F3D" w14:textId="77777777" w:rsidTr="00BF29B4">
        <w:trPr>
          <w:trHeight w:val="288"/>
        </w:trPr>
        <w:tc>
          <w:tcPr>
            <w:tcW w:w="1668" w:type="dxa"/>
            <w:vMerge/>
            <w:shd w:val="clear" w:color="auto" w:fill="FFFFFF" w:themeFill="background1"/>
          </w:tcPr>
          <w:p w14:paraId="56FAFE10" w14:textId="77777777" w:rsidR="00353E9F" w:rsidRPr="00FB3BDC" w:rsidRDefault="00353E9F" w:rsidP="00353E9F">
            <w:pPr>
              <w:spacing w:after="0" w:line="240" w:lineRule="auto"/>
              <w:rPr>
                <w:b/>
                <w:sz w:val="18"/>
                <w:szCs w:val="18"/>
              </w:rPr>
            </w:pPr>
          </w:p>
        </w:tc>
        <w:tc>
          <w:tcPr>
            <w:tcW w:w="708" w:type="dxa"/>
            <w:shd w:val="clear" w:color="auto" w:fill="FFFFFF" w:themeFill="background1"/>
            <w:vAlign w:val="center"/>
          </w:tcPr>
          <w:p w14:paraId="75F19A41"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4-10 junio</w:t>
            </w:r>
          </w:p>
        </w:tc>
        <w:tc>
          <w:tcPr>
            <w:tcW w:w="709" w:type="dxa"/>
            <w:shd w:val="clear" w:color="auto" w:fill="FFFFFF" w:themeFill="background1"/>
            <w:vAlign w:val="center"/>
          </w:tcPr>
          <w:p w14:paraId="50B7B429"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11-17 junio</w:t>
            </w:r>
          </w:p>
        </w:tc>
        <w:tc>
          <w:tcPr>
            <w:tcW w:w="709" w:type="dxa"/>
            <w:shd w:val="clear" w:color="auto" w:fill="FFFFFF" w:themeFill="background1"/>
            <w:vAlign w:val="center"/>
          </w:tcPr>
          <w:p w14:paraId="32876F2C" w14:textId="77777777" w:rsidR="00353E9F" w:rsidRPr="008D79F2" w:rsidRDefault="00353E9F" w:rsidP="00353E9F">
            <w:pPr>
              <w:spacing w:after="0" w:line="240" w:lineRule="auto"/>
              <w:jc w:val="center"/>
              <w:rPr>
                <w:b/>
                <w:sz w:val="18"/>
                <w:szCs w:val="18"/>
              </w:rPr>
            </w:pPr>
            <w:r w:rsidRPr="008D79F2">
              <w:rPr>
                <w:b/>
                <w:sz w:val="18"/>
                <w:szCs w:val="18"/>
                <w:lang w:val="es-ES_tradnl"/>
              </w:rPr>
              <w:t>18-24 junio</w:t>
            </w:r>
          </w:p>
        </w:tc>
        <w:tc>
          <w:tcPr>
            <w:tcW w:w="850" w:type="dxa"/>
            <w:shd w:val="clear" w:color="auto" w:fill="FFFFFF" w:themeFill="background1"/>
            <w:vAlign w:val="center"/>
          </w:tcPr>
          <w:p w14:paraId="10C0C281"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25 junio-</w:t>
            </w:r>
          </w:p>
          <w:p w14:paraId="4DF28855"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01 julio</w:t>
            </w:r>
          </w:p>
        </w:tc>
        <w:tc>
          <w:tcPr>
            <w:tcW w:w="567" w:type="dxa"/>
            <w:shd w:val="clear" w:color="auto" w:fill="FFFFFF" w:themeFill="background1"/>
            <w:vAlign w:val="center"/>
          </w:tcPr>
          <w:p w14:paraId="6C650AEE"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2-8 julio</w:t>
            </w:r>
          </w:p>
        </w:tc>
        <w:tc>
          <w:tcPr>
            <w:tcW w:w="567" w:type="dxa"/>
            <w:shd w:val="clear" w:color="auto" w:fill="FFFFFF" w:themeFill="background1"/>
            <w:vAlign w:val="center"/>
          </w:tcPr>
          <w:p w14:paraId="7B61356F" w14:textId="77777777" w:rsidR="00353E9F" w:rsidRPr="008D79F2" w:rsidRDefault="00353E9F" w:rsidP="00353E9F">
            <w:pPr>
              <w:spacing w:after="0" w:line="240" w:lineRule="auto"/>
              <w:jc w:val="center"/>
              <w:rPr>
                <w:b/>
                <w:sz w:val="18"/>
                <w:szCs w:val="18"/>
                <w:lang w:val="es-ES_tradnl"/>
              </w:rPr>
            </w:pPr>
            <w:r w:rsidRPr="008D79F2">
              <w:rPr>
                <w:b/>
                <w:sz w:val="18"/>
                <w:szCs w:val="18"/>
                <w:lang w:val="es-ES_tradnl"/>
              </w:rPr>
              <w:t>9-15 julio</w:t>
            </w:r>
          </w:p>
        </w:tc>
        <w:tc>
          <w:tcPr>
            <w:tcW w:w="709" w:type="dxa"/>
            <w:shd w:val="clear" w:color="auto" w:fill="FFFFFF" w:themeFill="background1"/>
            <w:vAlign w:val="center"/>
          </w:tcPr>
          <w:p w14:paraId="5B4BCF98" w14:textId="77777777" w:rsidR="00353E9F" w:rsidRPr="008D79F2" w:rsidRDefault="00353E9F" w:rsidP="00353E9F">
            <w:pPr>
              <w:spacing w:after="0" w:line="240" w:lineRule="auto"/>
              <w:jc w:val="center"/>
              <w:rPr>
                <w:b/>
                <w:sz w:val="18"/>
                <w:szCs w:val="18"/>
                <w:lang w:val="es-ES_tradnl"/>
              </w:rPr>
            </w:pPr>
            <w:r>
              <w:rPr>
                <w:b/>
                <w:sz w:val="18"/>
                <w:szCs w:val="18"/>
                <w:lang w:val="es-ES_tradnl"/>
              </w:rPr>
              <w:t>16-22 julio</w:t>
            </w:r>
          </w:p>
        </w:tc>
        <w:tc>
          <w:tcPr>
            <w:tcW w:w="709" w:type="dxa"/>
            <w:shd w:val="clear" w:color="auto" w:fill="FFFFFF" w:themeFill="background1"/>
            <w:vAlign w:val="center"/>
          </w:tcPr>
          <w:p w14:paraId="0667E632" w14:textId="77777777" w:rsidR="00353E9F" w:rsidRDefault="00353E9F" w:rsidP="00353E9F">
            <w:pPr>
              <w:spacing w:after="0" w:line="240" w:lineRule="auto"/>
              <w:jc w:val="center"/>
              <w:rPr>
                <w:b/>
                <w:sz w:val="18"/>
                <w:szCs w:val="18"/>
                <w:lang w:val="es-ES_tradnl"/>
              </w:rPr>
            </w:pPr>
            <w:r>
              <w:rPr>
                <w:b/>
                <w:sz w:val="18"/>
                <w:szCs w:val="18"/>
                <w:lang w:val="es-ES_tradnl"/>
              </w:rPr>
              <w:t>23-29 julio</w:t>
            </w:r>
          </w:p>
        </w:tc>
        <w:tc>
          <w:tcPr>
            <w:tcW w:w="709" w:type="dxa"/>
            <w:shd w:val="clear" w:color="auto" w:fill="FFFFFF" w:themeFill="background1"/>
            <w:vAlign w:val="center"/>
          </w:tcPr>
          <w:p w14:paraId="5AF6B5D3" w14:textId="77777777" w:rsidR="00353E9F" w:rsidRDefault="00353E9F" w:rsidP="00353E9F">
            <w:pPr>
              <w:spacing w:after="0" w:line="240" w:lineRule="auto"/>
              <w:jc w:val="center"/>
              <w:rPr>
                <w:b/>
                <w:sz w:val="18"/>
                <w:szCs w:val="18"/>
                <w:lang w:val="es-ES_tradnl"/>
              </w:rPr>
            </w:pPr>
            <w:r>
              <w:rPr>
                <w:b/>
                <w:sz w:val="18"/>
                <w:szCs w:val="18"/>
                <w:lang w:val="es-ES_tradnl"/>
              </w:rPr>
              <w:t>30 jul -5 ago</w:t>
            </w:r>
          </w:p>
        </w:tc>
        <w:tc>
          <w:tcPr>
            <w:tcW w:w="567" w:type="dxa"/>
            <w:shd w:val="clear" w:color="auto" w:fill="FFFFFF" w:themeFill="background1"/>
            <w:vAlign w:val="center"/>
          </w:tcPr>
          <w:p w14:paraId="45AA3931" w14:textId="77777777" w:rsidR="00353E9F" w:rsidRDefault="00353E9F" w:rsidP="00353E9F">
            <w:pPr>
              <w:spacing w:after="0" w:line="240" w:lineRule="auto"/>
              <w:jc w:val="center"/>
              <w:rPr>
                <w:b/>
                <w:sz w:val="18"/>
                <w:szCs w:val="18"/>
                <w:lang w:val="es-ES_tradnl"/>
              </w:rPr>
            </w:pPr>
            <w:r>
              <w:rPr>
                <w:b/>
                <w:sz w:val="18"/>
                <w:szCs w:val="18"/>
                <w:lang w:val="es-ES_tradnl"/>
              </w:rPr>
              <w:t>6-12 ago</w:t>
            </w:r>
          </w:p>
        </w:tc>
        <w:tc>
          <w:tcPr>
            <w:tcW w:w="708" w:type="dxa"/>
            <w:shd w:val="clear" w:color="auto" w:fill="FFFFFF" w:themeFill="background1"/>
            <w:vAlign w:val="center"/>
          </w:tcPr>
          <w:p w14:paraId="2E60E8F7" w14:textId="77777777" w:rsidR="00353E9F" w:rsidRDefault="00353E9F" w:rsidP="00353E9F">
            <w:pPr>
              <w:spacing w:after="0" w:line="240" w:lineRule="auto"/>
              <w:jc w:val="center"/>
              <w:rPr>
                <w:b/>
                <w:sz w:val="18"/>
                <w:szCs w:val="18"/>
                <w:lang w:val="es-ES_tradnl"/>
              </w:rPr>
            </w:pPr>
            <w:r>
              <w:rPr>
                <w:b/>
                <w:sz w:val="18"/>
                <w:szCs w:val="18"/>
                <w:lang w:val="es-ES_tradnl"/>
              </w:rPr>
              <w:t>13-19 ago</w:t>
            </w:r>
          </w:p>
        </w:tc>
      </w:tr>
      <w:tr w:rsidR="00353E9F" w:rsidRPr="003F1947" w14:paraId="7731B3AE" w14:textId="77777777" w:rsidTr="00BF29B4">
        <w:tc>
          <w:tcPr>
            <w:tcW w:w="1668" w:type="dxa"/>
          </w:tcPr>
          <w:p w14:paraId="6D138A3F"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Preparación: Informe inicial</w:t>
            </w:r>
          </w:p>
        </w:tc>
        <w:tc>
          <w:tcPr>
            <w:tcW w:w="708" w:type="dxa"/>
            <w:shd w:val="clear" w:color="auto" w:fill="D9D9D9" w:themeFill="background1" w:themeFillShade="D9"/>
            <w:vAlign w:val="center"/>
          </w:tcPr>
          <w:p w14:paraId="21AB931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D45BF6">
              <w:rPr>
                <w:rFonts w:asciiTheme="majorHAnsi" w:eastAsiaTheme="minorEastAsia" w:hAnsiTheme="majorHAnsi" w:cs="Courier"/>
                <w:snapToGrid/>
                <w:color w:val="212121"/>
                <w:sz w:val="18"/>
                <w:szCs w:val="18"/>
                <w:lang w:val="es-ES_tradnl" w:eastAsia="es-ES"/>
              </w:rPr>
              <w:t>8 de junio</w:t>
            </w:r>
          </w:p>
        </w:tc>
        <w:tc>
          <w:tcPr>
            <w:tcW w:w="709" w:type="dxa"/>
            <w:vAlign w:val="center"/>
          </w:tcPr>
          <w:p w14:paraId="4E36AB1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24EE4C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vAlign w:val="center"/>
          </w:tcPr>
          <w:p w14:paraId="47AC7CF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3F41F5A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607ADCA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6470586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4FC177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161C5AD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58D4B4B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732540B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3B4A5927" w14:textId="77777777" w:rsidTr="00BF29B4">
        <w:tc>
          <w:tcPr>
            <w:tcW w:w="1668" w:type="dxa"/>
          </w:tcPr>
          <w:p w14:paraId="48C70163" w14:textId="77777777" w:rsidR="00353E9F" w:rsidRPr="00FB3BDC" w:rsidRDefault="00353E9F" w:rsidP="00353E9F">
            <w:pPr>
              <w:spacing w:after="0" w:line="240" w:lineRule="auto"/>
              <w:rPr>
                <w:rFonts w:asciiTheme="majorHAnsi" w:eastAsiaTheme="minorEastAsia" w:hAnsiTheme="majorHAnsi" w:cs="Courier"/>
                <w:i/>
                <w:snapToGrid/>
                <w:color w:val="212121"/>
                <w:sz w:val="18"/>
                <w:szCs w:val="18"/>
                <w:lang w:val="es-ES_tradnl" w:eastAsia="es-ES"/>
              </w:rPr>
            </w:pPr>
            <w:r w:rsidRPr="00FB3BDC">
              <w:rPr>
                <w:rFonts w:asciiTheme="majorHAnsi" w:eastAsiaTheme="minorEastAsia" w:hAnsiTheme="majorHAnsi" w:cs="Courier"/>
                <w:i/>
                <w:snapToGrid/>
                <w:color w:val="212121"/>
                <w:sz w:val="18"/>
                <w:szCs w:val="18"/>
                <w:lang w:val="es-ES_tradnl" w:eastAsia="es-ES"/>
              </w:rPr>
              <w:t>10% Honorarios contra aprobación de Plan de trabajo</w:t>
            </w:r>
          </w:p>
        </w:tc>
        <w:tc>
          <w:tcPr>
            <w:tcW w:w="708" w:type="dxa"/>
            <w:shd w:val="clear" w:color="auto" w:fill="D9D9D9" w:themeFill="background1" w:themeFillShade="D9"/>
            <w:vAlign w:val="center"/>
          </w:tcPr>
          <w:p w14:paraId="158D117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Pr>
                <w:rFonts w:asciiTheme="majorHAnsi" w:eastAsiaTheme="minorEastAsia" w:hAnsiTheme="majorHAnsi" w:cs="Courier"/>
                <w:snapToGrid/>
                <w:color w:val="212121"/>
                <w:sz w:val="18"/>
                <w:szCs w:val="18"/>
                <w:lang w:val="es-ES_tradnl" w:eastAsia="es-ES"/>
              </w:rPr>
              <w:t>8 de junio</w:t>
            </w:r>
          </w:p>
        </w:tc>
        <w:tc>
          <w:tcPr>
            <w:tcW w:w="709" w:type="dxa"/>
            <w:vAlign w:val="center"/>
          </w:tcPr>
          <w:p w14:paraId="5FE3447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CC755D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vAlign w:val="center"/>
          </w:tcPr>
          <w:p w14:paraId="7634D83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6456CDC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71204BF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7F1011C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688176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DF799B9"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2ED121F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2811508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670D262F" w14:textId="77777777" w:rsidTr="00BF29B4">
        <w:tc>
          <w:tcPr>
            <w:tcW w:w="1668" w:type="dxa"/>
          </w:tcPr>
          <w:p w14:paraId="2E4B0369"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 xml:space="preserve">Misión de evaluación: Entrevistas en San José </w:t>
            </w:r>
          </w:p>
        </w:tc>
        <w:tc>
          <w:tcPr>
            <w:tcW w:w="708" w:type="dxa"/>
            <w:shd w:val="clear" w:color="auto" w:fill="auto"/>
            <w:vAlign w:val="center"/>
          </w:tcPr>
          <w:p w14:paraId="0ECEAF9C"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2A33ACB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D45BF6">
              <w:rPr>
                <w:rFonts w:asciiTheme="majorHAnsi" w:eastAsiaTheme="minorEastAsia" w:hAnsiTheme="majorHAnsi" w:cs="Courier"/>
                <w:snapToGrid/>
                <w:color w:val="212121"/>
                <w:sz w:val="18"/>
                <w:szCs w:val="18"/>
                <w:lang w:val="es-ES_tradnl" w:eastAsia="es-ES"/>
              </w:rPr>
              <w:t>11-17 junio</w:t>
            </w:r>
          </w:p>
        </w:tc>
        <w:tc>
          <w:tcPr>
            <w:tcW w:w="709" w:type="dxa"/>
            <w:shd w:val="clear" w:color="auto" w:fill="auto"/>
            <w:vAlign w:val="center"/>
          </w:tcPr>
          <w:p w14:paraId="1B74E4E9" w14:textId="77777777" w:rsidR="00353E9F" w:rsidRPr="00231714"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vAlign w:val="center"/>
          </w:tcPr>
          <w:p w14:paraId="6E7E739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04265E5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4EFE502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0D56B20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51F79A2B"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2E23A3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5BE10F19"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640D2339"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33D9FC44" w14:textId="77777777" w:rsidTr="00BF29B4">
        <w:tc>
          <w:tcPr>
            <w:tcW w:w="1668" w:type="dxa"/>
          </w:tcPr>
          <w:p w14:paraId="7E7EC92A"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 xml:space="preserve">Misión de evaluación: Viaje de campo </w:t>
            </w:r>
          </w:p>
        </w:tc>
        <w:tc>
          <w:tcPr>
            <w:tcW w:w="708" w:type="dxa"/>
            <w:shd w:val="clear" w:color="auto" w:fill="auto"/>
            <w:vAlign w:val="center"/>
          </w:tcPr>
          <w:p w14:paraId="60F8464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auto"/>
            <w:vAlign w:val="center"/>
          </w:tcPr>
          <w:p w14:paraId="2FACA23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0CD77644" w14:textId="77777777" w:rsidR="00353E9F" w:rsidRPr="00BF0BA8"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BF0BA8">
              <w:rPr>
                <w:rFonts w:asciiTheme="majorHAnsi" w:eastAsiaTheme="minorEastAsia" w:hAnsiTheme="majorHAnsi" w:cs="Courier"/>
                <w:snapToGrid/>
                <w:color w:val="212121"/>
                <w:sz w:val="18"/>
                <w:szCs w:val="18"/>
                <w:lang w:val="es-ES_tradnl" w:eastAsia="es-ES"/>
              </w:rPr>
              <w:t>18-24 junio</w:t>
            </w:r>
          </w:p>
        </w:tc>
        <w:tc>
          <w:tcPr>
            <w:tcW w:w="850" w:type="dxa"/>
            <w:shd w:val="clear" w:color="auto" w:fill="auto"/>
            <w:vAlign w:val="center"/>
          </w:tcPr>
          <w:p w14:paraId="40E0CC38"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0B075F0F" w14:textId="77777777" w:rsidR="00353E9F" w:rsidRPr="00F501F7"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34D6665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020F1AC"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2AE413B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0AD4870F"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164DF37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4780D0E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46B96427" w14:textId="77777777" w:rsidTr="00BF29B4">
        <w:tc>
          <w:tcPr>
            <w:tcW w:w="1668" w:type="dxa"/>
          </w:tcPr>
          <w:p w14:paraId="4CAF7CD7"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 xml:space="preserve">Presentación </w:t>
            </w:r>
          </w:p>
          <w:p w14:paraId="03553088"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Conclusiones iniciales</w:t>
            </w:r>
          </w:p>
        </w:tc>
        <w:tc>
          <w:tcPr>
            <w:tcW w:w="708" w:type="dxa"/>
            <w:shd w:val="clear" w:color="auto" w:fill="auto"/>
            <w:vAlign w:val="center"/>
          </w:tcPr>
          <w:p w14:paraId="76337E8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auto"/>
            <w:vAlign w:val="center"/>
          </w:tcPr>
          <w:p w14:paraId="30894EC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1E9FAA9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Pr>
                <w:rFonts w:asciiTheme="majorHAnsi" w:eastAsiaTheme="minorEastAsia" w:hAnsiTheme="majorHAnsi" w:cs="Courier"/>
                <w:snapToGrid/>
                <w:color w:val="212121"/>
                <w:sz w:val="18"/>
                <w:szCs w:val="18"/>
                <w:lang w:val="es-ES_tradnl" w:eastAsia="es-ES"/>
              </w:rPr>
              <w:t>22de junio</w:t>
            </w:r>
          </w:p>
        </w:tc>
        <w:tc>
          <w:tcPr>
            <w:tcW w:w="850" w:type="dxa"/>
            <w:vAlign w:val="center"/>
          </w:tcPr>
          <w:p w14:paraId="6E613B1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2324334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3ECFE98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auto"/>
            <w:vAlign w:val="center"/>
          </w:tcPr>
          <w:p w14:paraId="493DFB5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69E00DA6"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5378795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4FD4B96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2ED89AD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34EDC93F" w14:textId="77777777" w:rsidTr="00BF29B4">
        <w:tc>
          <w:tcPr>
            <w:tcW w:w="1668" w:type="dxa"/>
          </w:tcPr>
          <w:p w14:paraId="51440688"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Elaboración borrador de Informe Final de Evaluación</w:t>
            </w:r>
          </w:p>
        </w:tc>
        <w:tc>
          <w:tcPr>
            <w:tcW w:w="708" w:type="dxa"/>
            <w:vAlign w:val="center"/>
          </w:tcPr>
          <w:p w14:paraId="39BB6B7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6617A3AD" w14:textId="77777777" w:rsidR="00353E9F" w:rsidRPr="00FB3BDC"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FB3BDC">
              <w:rPr>
                <w:sz w:val="18"/>
                <w:szCs w:val="18"/>
                <w:lang w:val="es-ES_tradnl"/>
              </w:rPr>
              <w:t>11-17 junio</w:t>
            </w:r>
          </w:p>
        </w:tc>
        <w:tc>
          <w:tcPr>
            <w:tcW w:w="709" w:type="dxa"/>
            <w:shd w:val="clear" w:color="auto" w:fill="D9D9D9" w:themeFill="background1" w:themeFillShade="D9"/>
            <w:vAlign w:val="center"/>
          </w:tcPr>
          <w:p w14:paraId="33EF1B0F" w14:textId="77777777" w:rsidR="00353E9F" w:rsidRPr="00FB3BDC"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FB3BDC">
              <w:rPr>
                <w:sz w:val="18"/>
                <w:szCs w:val="18"/>
                <w:lang w:val="es-ES_tradnl"/>
              </w:rPr>
              <w:t>18-24 junio</w:t>
            </w:r>
          </w:p>
        </w:tc>
        <w:tc>
          <w:tcPr>
            <w:tcW w:w="850" w:type="dxa"/>
            <w:shd w:val="clear" w:color="auto" w:fill="D9D9D9" w:themeFill="background1" w:themeFillShade="D9"/>
            <w:vAlign w:val="center"/>
          </w:tcPr>
          <w:p w14:paraId="76EDE7E9" w14:textId="77777777" w:rsidR="00353E9F" w:rsidRPr="00FB3BDC" w:rsidRDefault="00353E9F" w:rsidP="00353E9F">
            <w:pPr>
              <w:spacing w:after="0" w:line="240" w:lineRule="auto"/>
              <w:jc w:val="center"/>
              <w:rPr>
                <w:sz w:val="18"/>
                <w:szCs w:val="18"/>
                <w:lang w:val="es-ES_tradnl"/>
              </w:rPr>
            </w:pPr>
            <w:r w:rsidRPr="00FB3BDC">
              <w:rPr>
                <w:sz w:val="18"/>
                <w:szCs w:val="18"/>
                <w:lang w:val="es-ES_tradnl"/>
              </w:rPr>
              <w:t>25 junio-</w:t>
            </w:r>
          </w:p>
          <w:p w14:paraId="1FE6D134" w14:textId="77777777" w:rsidR="00353E9F" w:rsidRPr="00FB3BDC"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FB3BDC">
              <w:rPr>
                <w:sz w:val="18"/>
                <w:szCs w:val="18"/>
                <w:lang w:val="es-ES_tradnl"/>
              </w:rPr>
              <w:t>01 de julio</w:t>
            </w:r>
          </w:p>
        </w:tc>
        <w:tc>
          <w:tcPr>
            <w:tcW w:w="567" w:type="dxa"/>
            <w:shd w:val="clear" w:color="auto" w:fill="FFFFFF" w:themeFill="background1"/>
            <w:vAlign w:val="center"/>
          </w:tcPr>
          <w:p w14:paraId="74F47F98"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62CFE3E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auto"/>
            <w:vAlign w:val="center"/>
          </w:tcPr>
          <w:p w14:paraId="5C66EE28" w14:textId="77777777" w:rsidR="00353E9F" w:rsidRPr="00231714"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73CB5B2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5B75EE1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563AF3D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2EA96E0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350A803C" w14:textId="77777777" w:rsidTr="00BF29B4">
        <w:tc>
          <w:tcPr>
            <w:tcW w:w="1668" w:type="dxa"/>
          </w:tcPr>
          <w:p w14:paraId="214E4829"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Presentación borrador de Informe Final de Evaluación</w:t>
            </w:r>
          </w:p>
        </w:tc>
        <w:tc>
          <w:tcPr>
            <w:tcW w:w="708" w:type="dxa"/>
            <w:vAlign w:val="center"/>
          </w:tcPr>
          <w:p w14:paraId="5333114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692BB0F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C3075C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shd w:val="clear" w:color="auto" w:fill="auto"/>
            <w:vAlign w:val="center"/>
          </w:tcPr>
          <w:p w14:paraId="7A22434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D9D9D9" w:themeFill="background1" w:themeFillShade="D9"/>
            <w:vAlign w:val="center"/>
          </w:tcPr>
          <w:p w14:paraId="0F7BF6A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Pr>
                <w:rFonts w:asciiTheme="majorHAnsi" w:eastAsiaTheme="minorEastAsia" w:hAnsiTheme="majorHAnsi" w:cs="Courier"/>
                <w:snapToGrid/>
                <w:color w:val="212121"/>
                <w:sz w:val="18"/>
                <w:szCs w:val="18"/>
                <w:lang w:val="es-ES_tradnl" w:eastAsia="es-ES"/>
              </w:rPr>
              <w:t>3 de julio</w:t>
            </w:r>
          </w:p>
        </w:tc>
        <w:tc>
          <w:tcPr>
            <w:tcW w:w="567" w:type="dxa"/>
            <w:shd w:val="clear" w:color="auto" w:fill="FFFFFF" w:themeFill="background1"/>
            <w:vAlign w:val="center"/>
          </w:tcPr>
          <w:p w14:paraId="21B221E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49CAC44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02D998B7"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70C456A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vAlign w:val="center"/>
          </w:tcPr>
          <w:p w14:paraId="373E45E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6B0B8C19"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746A0E85" w14:textId="77777777" w:rsidTr="00BF29B4">
        <w:tc>
          <w:tcPr>
            <w:tcW w:w="1668" w:type="dxa"/>
          </w:tcPr>
          <w:p w14:paraId="6EE66006" w14:textId="77777777" w:rsidR="00353E9F" w:rsidRPr="00FB3BDC" w:rsidRDefault="00353E9F" w:rsidP="00353E9F">
            <w:pPr>
              <w:spacing w:after="0" w:line="240" w:lineRule="auto"/>
              <w:rPr>
                <w:rFonts w:asciiTheme="majorHAnsi" w:eastAsiaTheme="minorEastAsia" w:hAnsiTheme="majorHAnsi" w:cs="Courier"/>
                <w:i/>
                <w:snapToGrid/>
                <w:color w:val="212121"/>
                <w:sz w:val="18"/>
                <w:szCs w:val="18"/>
                <w:lang w:val="es-ES_tradnl" w:eastAsia="es-ES"/>
              </w:rPr>
            </w:pPr>
            <w:r w:rsidRPr="00FB3BDC">
              <w:rPr>
                <w:rFonts w:asciiTheme="majorHAnsi" w:eastAsiaTheme="minorEastAsia" w:hAnsiTheme="majorHAnsi" w:cs="Courier"/>
                <w:i/>
                <w:snapToGrid/>
                <w:color w:val="212121"/>
                <w:sz w:val="18"/>
                <w:szCs w:val="18"/>
                <w:lang w:val="es-ES_tradnl" w:eastAsia="es-ES"/>
              </w:rPr>
              <w:t>40% honorarios después de aprobación de borrador</w:t>
            </w:r>
          </w:p>
        </w:tc>
        <w:tc>
          <w:tcPr>
            <w:tcW w:w="708" w:type="dxa"/>
            <w:vAlign w:val="center"/>
          </w:tcPr>
          <w:p w14:paraId="16FECB68"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7CE06C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5E6203C"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shd w:val="clear" w:color="auto" w:fill="auto"/>
            <w:vAlign w:val="center"/>
          </w:tcPr>
          <w:p w14:paraId="286F7CE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D9D9D9" w:themeFill="background1" w:themeFillShade="D9"/>
            <w:vAlign w:val="center"/>
          </w:tcPr>
          <w:p w14:paraId="5816B0D5" w14:textId="77777777" w:rsidR="00353E9F" w:rsidRPr="00FB3BDC"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FB3BDC">
              <w:rPr>
                <w:sz w:val="18"/>
                <w:szCs w:val="18"/>
                <w:lang w:val="es-ES_tradnl"/>
              </w:rPr>
              <w:t>2-8 julio</w:t>
            </w:r>
          </w:p>
        </w:tc>
        <w:tc>
          <w:tcPr>
            <w:tcW w:w="567" w:type="dxa"/>
            <w:shd w:val="clear" w:color="auto" w:fill="FFFFFF" w:themeFill="background1"/>
            <w:vAlign w:val="center"/>
          </w:tcPr>
          <w:p w14:paraId="798AC73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5C08D7F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5A5273C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282F761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FFFFFF" w:themeFill="background1"/>
            <w:vAlign w:val="center"/>
          </w:tcPr>
          <w:p w14:paraId="3FD285C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0A6233C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073BDFFF" w14:textId="77777777" w:rsidTr="00BF29B4">
        <w:tc>
          <w:tcPr>
            <w:tcW w:w="1668" w:type="dxa"/>
          </w:tcPr>
          <w:p w14:paraId="23BBF65C"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Recepción de observaciones al borrador</w:t>
            </w:r>
          </w:p>
        </w:tc>
        <w:tc>
          <w:tcPr>
            <w:tcW w:w="708" w:type="dxa"/>
            <w:vAlign w:val="center"/>
          </w:tcPr>
          <w:p w14:paraId="7CE6EC9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20EDCB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F35D7C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shd w:val="clear" w:color="auto" w:fill="auto"/>
            <w:vAlign w:val="center"/>
          </w:tcPr>
          <w:p w14:paraId="5FA4E1AF"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D9D9D9" w:themeFill="background1" w:themeFillShade="D9"/>
            <w:vAlign w:val="center"/>
          </w:tcPr>
          <w:p w14:paraId="5372ED56"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Pr>
                <w:rFonts w:asciiTheme="majorHAnsi" w:eastAsiaTheme="minorEastAsia" w:hAnsiTheme="majorHAnsi" w:cs="Courier"/>
                <w:snapToGrid/>
                <w:color w:val="212121"/>
                <w:sz w:val="18"/>
                <w:szCs w:val="18"/>
                <w:lang w:val="es-ES_tradnl" w:eastAsia="es-ES"/>
              </w:rPr>
              <w:t>6 julio</w:t>
            </w:r>
          </w:p>
        </w:tc>
        <w:tc>
          <w:tcPr>
            <w:tcW w:w="567" w:type="dxa"/>
            <w:shd w:val="clear" w:color="auto" w:fill="FFFFFF" w:themeFill="background1"/>
            <w:vAlign w:val="center"/>
          </w:tcPr>
          <w:p w14:paraId="7B07D24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761A1BE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62AD0C0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23B2B79E" w14:textId="77777777" w:rsidR="00353E9F" w:rsidRPr="00231714" w:rsidRDefault="00353E9F" w:rsidP="00353E9F">
            <w:pPr>
              <w:spacing w:after="0" w:line="240" w:lineRule="auto"/>
              <w:jc w:val="center"/>
              <w:rPr>
                <w:sz w:val="18"/>
                <w:szCs w:val="18"/>
                <w:lang w:val="es-ES_tradnl"/>
              </w:rPr>
            </w:pPr>
          </w:p>
        </w:tc>
        <w:tc>
          <w:tcPr>
            <w:tcW w:w="567" w:type="dxa"/>
            <w:shd w:val="clear" w:color="auto" w:fill="FFFFFF" w:themeFill="background1"/>
            <w:vAlign w:val="center"/>
          </w:tcPr>
          <w:p w14:paraId="1A3AEAC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614DF84F"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3F1947" w14:paraId="7551C163" w14:textId="77777777" w:rsidTr="00BF29B4">
        <w:tc>
          <w:tcPr>
            <w:tcW w:w="1668" w:type="dxa"/>
          </w:tcPr>
          <w:p w14:paraId="1F0CDF54"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Actualización y traducción</w:t>
            </w:r>
          </w:p>
        </w:tc>
        <w:tc>
          <w:tcPr>
            <w:tcW w:w="708" w:type="dxa"/>
            <w:vAlign w:val="center"/>
          </w:tcPr>
          <w:p w14:paraId="4BE05B0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791005C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76B9DFDB"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shd w:val="clear" w:color="auto" w:fill="auto"/>
            <w:vAlign w:val="center"/>
          </w:tcPr>
          <w:p w14:paraId="53CDC27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17AAAE2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D9D9D9" w:themeFill="background1" w:themeFillShade="D9"/>
            <w:vAlign w:val="center"/>
          </w:tcPr>
          <w:p w14:paraId="09E78388"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9F4496">
              <w:rPr>
                <w:rFonts w:asciiTheme="majorHAnsi" w:eastAsiaTheme="minorEastAsia" w:hAnsiTheme="majorHAnsi" w:cs="Courier"/>
                <w:snapToGrid/>
                <w:color w:val="212121"/>
                <w:sz w:val="18"/>
                <w:szCs w:val="18"/>
                <w:lang w:val="es-ES_tradnl" w:eastAsia="es-ES"/>
              </w:rPr>
              <w:t>9-15 julio</w:t>
            </w:r>
          </w:p>
        </w:tc>
        <w:tc>
          <w:tcPr>
            <w:tcW w:w="709" w:type="dxa"/>
            <w:shd w:val="clear" w:color="auto" w:fill="auto"/>
            <w:vAlign w:val="center"/>
          </w:tcPr>
          <w:p w14:paraId="11ADB3D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4FD8811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3FDC33BB" w14:textId="77777777" w:rsidR="00353E9F" w:rsidRPr="00231714"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FFFFFF" w:themeFill="background1"/>
            <w:vAlign w:val="center"/>
          </w:tcPr>
          <w:p w14:paraId="7DB95C8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vAlign w:val="center"/>
          </w:tcPr>
          <w:p w14:paraId="4B1EBD5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F678B3" w14:paraId="3DB5671F" w14:textId="77777777" w:rsidTr="00BF29B4">
        <w:tc>
          <w:tcPr>
            <w:tcW w:w="1668" w:type="dxa"/>
          </w:tcPr>
          <w:p w14:paraId="5C74E18F" w14:textId="77777777" w:rsidR="00353E9F" w:rsidRPr="00FB3BDC" w:rsidRDefault="00353E9F" w:rsidP="00353E9F">
            <w:pPr>
              <w:spacing w:after="0" w:line="240" w:lineRule="auto"/>
              <w:rPr>
                <w:rFonts w:asciiTheme="majorHAnsi" w:eastAsiaTheme="minorEastAsia" w:hAnsiTheme="majorHAnsi" w:cs="Courier"/>
                <w:snapToGrid/>
                <w:color w:val="212121"/>
                <w:sz w:val="18"/>
                <w:szCs w:val="18"/>
                <w:lang w:val="es-ES_tradnl" w:eastAsia="es-ES"/>
              </w:rPr>
            </w:pPr>
            <w:r w:rsidRPr="00FB3BDC">
              <w:rPr>
                <w:rFonts w:asciiTheme="majorHAnsi" w:eastAsiaTheme="minorEastAsia" w:hAnsiTheme="majorHAnsi" w:cs="Courier"/>
                <w:snapToGrid/>
                <w:color w:val="212121"/>
                <w:sz w:val="18"/>
                <w:szCs w:val="18"/>
                <w:lang w:val="es-ES_tradnl" w:eastAsia="es-ES"/>
              </w:rPr>
              <w:t>Informe final de Evaluación presentación y aprobación</w:t>
            </w:r>
          </w:p>
        </w:tc>
        <w:tc>
          <w:tcPr>
            <w:tcW w:w="708" w:type="dxa"/>
            <w:vAlign w:val="center"/>
          </w:tcPr>
          <w:p w14:paraId="0AFE08B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EA00454"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6BD2F3C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vAlign w:val="center"/>
          </w:tcPr>
          <w:p w14:paraId="16DF6E18"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148F3CCD"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FFFFFF" w:themeFill="background1"/>
            <w:vAlign w:val="center"/>
          </w:tcPr>
          <w:p w14:paraId="561C532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17AEA80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Pr>
                <w:rFonts w:asciiTheme="majorHAnsi" w:eastAsiaTheme="minorEastAsia" w:hAnsiTheme="majorHAnsi" w:cs="Courier"/>
                <w:snapToGrid/>
                <w:color w:val="212121"/>
                <w:sz w:val="18"/>
                <w:szCs w:val="18"/>
                <w:lang w:val="es-ES_tradnl" w:eastAsia="es-ES"/>
              </w:rPr>
              <w:t>16 de julio</w:t>
            </w:r>
          </w:p>
        </w:tc>
        <w:tc>
          <w:tcPr>
            <w:tcW w:w="709" w:type="dxa"/>
            <w:shd w:val="clear" w:color="auto" w:fill="FFFFFF" w:themeFill="background1"/>
            <w:vAlign w:val="center"/>
          </w:tcPr>
          <w:p w14:paraId="227007FB"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3EEEE4F3"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FFFFFF" w:themeFill="background1"/>
            <w:vAlign w:val="center"/>
          </w:tcPr>
          <w:p w14:paraId="6DD22407" w14:textId="77777777" w:rsidR="00353E9F" w:rsidRPr="00231714"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shd w:val="clear" w:color="auto" w:fill="auto"/>
            <w:vAlign w:val="center"/>
          </w:tcPr>
          <w:p w14:paraId="31BD1402"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r w:rsidR="00353E9F" w:rsidRPr="00F678B3" w14:paraId="1CF33A8F" w14:textId="77777777" w:rsidTr="00BF29B4">
        <w:tc>
          <w:tcPr>
            <w:tcW w:w="1668" w:type="dxa"/>
          </w:tcPr>
          <w:p w14:paraId="7341D44B" w14:textId="77777777" w:rsidR="00353E9F" w:rsidRPr="00FB3BDC" w:rsidRDefault="00353E9F" w:rsidP="00353E9F">
            <w:pPr>
              <w:spacing w:after="0" w:line="240" w:lineRule="auto"/>
              <w:rPr>
                <w:rFonts w:asciiTheme="majorHAnsi" w:eastAsiaTheme="minorEastAsia" w:hAnsiTheme="majorHAnsi" w:cs="Courier"/>
                <w:i/>
                <w:snapToGrid/>
                <w:color w:val="212121"/>
                <w:sz w:val="18"/>
                <w:szCs w:val="18"/>
                <w:lang w:val="es-ES_tradnl" w:eastAsia="es-ES"/>
              </w:rPr>
            </w:pPr>
            <w:r w:rsidRPr="00FB3BDC">
              <w:rPr>
                <w:rFonts w:asciiTheme="majorHAnsi" w:eastAsiaTheme="minorEastAsia" w:hAnsiTheme="majorHAnsi" w:cs="Courier"/>
                <w:i/>
                <w:snapToGrid/>
                <w:color w:val="212121"/>
                <w:sz w:val="18"/>
                <w:szCs w:val="18"/>
                <w:lang w:val="es-ES_tradnl" w:eastAsia="es-ES"/>
              </w:rPr>
              <w:t>50% honorarios</w:t>
            </w:r>
            <w:r>
              <w:rPr>
                <w:rFonts w:asciiTheme="majorHAnsi" w:eastAsiaTheme="minorEastAsia" w:hAnsiTheme="majorHAnsi" w:cs="Courier"/>
                <w:i/>
                <w:snapToGrid/>
                <w:color w:val="212121"/>
                <w:sz w:val="18"/>
                <w:szCs w:val="18"/>
                <w:lang w:val="es-ES_tradnl" w:eastAsia="es-ES"/>
              </w:rPr>
              <w:t xml:space="preserve"> contra aprobación de informe final</w:t>
            </w:r>
          </w:p>
        </w:tc>
        <w:tc>
          <w:tcPr>
            <w:tcW w:w="708" w:type="dxa"/>
            <w:vAlign w:val="center"/>
          </w:tcPr>
          <w:p w14:paraId="3F7A3EC0"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4FC62F2E"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vAlign w:val="center"/>
          </w:tcPr>
          <w:p w14:paraId="010CD2FA"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850" w:type="dxa"/>
            <w:vAlign w:val="center"/>
          </w:tcPr>
          <w:p w14:paraId="64067D6F"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68070981"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auto"/>
            <w:vAlign w:val="center"/>
          </w:tcPr>
          <w:p w14:paraId="71047AAB"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D9D9D9" w:themeFill="background1" w:themeFillShade="D9"/>
            <w:vAlign w:val="center"/>
          </w:tcPr>
          <w:p w14:paraId="53E2E609" w14:textId="77777777" w:rsidR="00353E9F" w:rsidRPr="00FB3BDC"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r w:rsidRPr="00FB3BDC">
              <w:rPr>
                <w:sz w:val="18"/>
                <w:szCs w:val="18"/>
                <w:lang w:val="es-ES_tradnl"/>
              </w:rPr>
              <w:t>16-22 julio</w:t>
            </w:r>
          </w:p>
        </w:tc>
        <w:tc>
          <w:tcPr>
            <w:tcW w:w="709" w:type="dxa"/>
            <w:shd w:val="clear" w:color="auto" w:fill="FFFFFF" w:themeFill="background1"/>
            <w:vAlign w:val="center"/>
          </w:tcPr>
          <w:p w14:paraId="429FC11C"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9" w:type="dxa"/>
            <w:shd w:val="clear" w:color="auto" w:fill="FFFFFF" w:themeFill="background1"/>
            <w:vAlign w:val="center"/>
          </w:tcPr>
          <w:p w14:paraId="05C020D9"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567" w:type="dxa"/>
            <w:shd w:val="clear" w:color="auto" w:fill="FFFFFF" w:themeFill="background1"/>
            <w:vAlign w:val="center"/>
          </w:tcPr>
          <w:p w14:paraId="36B8D7DC"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c>
          <w:tcPr>
            <w:tcW w:w="708" w:type="dxa"/>
            <w:shd w:val="clear" w:color="auto" w:fill="auto"/>
            <w:vAlign w:val="center"/>
          </w:tcPr>
          <w:p w14:paraId="6C3DE125" w14:textId="77777777" w:rsidR="00353E9F" w:rsidRPr="00D45BF6" w:rsidRDefault="00353E9F" w:rsidP="00353E9F">
            <w:pPr>
              <w:spacing w:after="0" w:line="240" w:lineRule="auto"/>
              <w:jc w:val="center"/>
              <w:rPr>
                <w:rFonts w:asciiTheme="majorHAnsi" w:eastAsiaTheme="minorEastAsia" w:hAnsiTheme="majorHAnsi" w:cs="Courier"/>
                <w:snapToGrid/>
                <w:color w:val="212121"/>
                <w:sz w:val="18"/>
                <w:szCs w:val="18"/>
                <w:lang w:val="es-ES_tradnl" w:eastAsia="es-ES"/>
              </w:rPr>
            </w:pPr>
          </w:p>
        </w:tc>
      </w:tr>
    </w:tbl>
    <w:p w14:paraId="1A5F56F5" w14:textId="77777777" w:rsidR="00353E9F" w:rsidRDefault="00353E9F" w:rsidP="008041D2">
      <w:pPr>
        <w:spacing w:after="0" w:line="240" w:lineRule="auto"/>
        <w:jc w:val="both"/>
        <w:rPr>
          <w:rFonts w:asciiTheme="majorHAnsi" w:hAnsiTheme="majorHAnsi" w:cs="Arial"/>
          <w:highlight w:val="yellow"/>
          <w:lang w:val="es-ES_tradnl"/>
        </w:rPr>
      </w:pPr>
    </w:p>
    <w:p w14:paraId="18854348"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0BD8E491"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3B615572" w14:textId="77777777" w:rsidR="00353E9F" w:rsidRDefault="00353E9F">
      <w:pPr>
        <w:spacing w:after="0" w:line="240" w:lineRule="auto"/>
        <w:rPr>
          <w:rFonts w:asciiTheme="majorHAnsi" w:eastAsiaTheme="majorEastAsia" w:hAnsiTheme="majorHAnsi" w:cstheme="majorBidi"/>
          <w:b/>
          <w:bCs/>
          <w:color w:val="000000" w:themeColor="text1"/>
          <w:highlight w:val="yellow"/>
          <w:lang w:val="es-ES_tradnl"/>
        </w:rPr>
      </w:pPr>
      <w:r>
        <w:rPr>
          <w:color w:val="000000" w:themeColor="text1"/>
          <w:highlight w:val="yellow"/>
          <w:lang w:val="es-ES_tradnl"/>
        </w:rPr>
        <w:br w:type="page"/>
      </w:r>
    </w:p>
    <w:p w14:paraId="68AE3F2E" w14:textId="0B9056DF" w:rsidR="008041D2" w:rsidRPr="00B24B50" w:rsidRDefault="004D0068" w:rsidP="004D0068">
      <w:pPr>
        <w:pStyle w:val="Ttulo3"/>
        <w:rPr>
          <w:color w:val="000000" w:themeColor="text1"/>
          <w:lang w:val="es-ES_tradnl"/>
        </w:rPr>
      </w:pPr>
      <w:bookmarkStart w:id="89" w:name="_Toc394376493"/>
      <w:r w:rsidRPr="00B24B50">
        <w:rPr>
          <w:color w:val="000000" w:themeColor="text1"/>
          <w:lang w:val="es-ES_tradnl"/>
        </w:rPr>
        <w:t xml:space="preserve">Anexo No. 3: </w:t>
      </w:r>
      <w:r w:rsidR="008041D2" w:rsidRPr="00B24B50">
        <w:rPr>
          <w:color w:val="000000" w:themeColor="text1"/>
          <w:lang w:val="es-ES_tradnl"/>
        </w:rPr>
        <w:t>Lista de personas entrevistadas</w:t>
      </w:r>
      <w:bookmarkEnd w:id="89"/>
    </w:p>
    <w:p w14:paraId="1AC54560" w14:textId="77777777" w:rsidR="008041D2" w:rsidRDefault="008041D2" w:rsidP="008041D2">
      <w:pPr>
        <w:spacing w:after="0" w:line="240" w:lineRule="auto"/>
        <w:jc w:val="both"/>
        <w:rPr>
          <w:rFonts w:asciiTheme="majorHAnsi" w:hAnsiTheme="majorHAnsi" w:cs="Arial"/>
          <w:highlight w:val="yellow"/>
          <w:lang w:val="es-ES_tradnl"/>
        </w:rPr>
      </w:pPr>
    </w:p>
    <w:p w14:paraId="7997B722" w14:textId="74AFF98A" w:rsidR="002543F1" w:rsidRPr="00FB524B" w:rsidRDefault="002543F1" w:rsidP="00FB524B">
      <w:pPr>
        <w:spacing w:before="80" w:after="80" w:line="240" w:lineRule="auto"/>
        <w:jc w:val="center"/>
        <w:rPr>
          <w:highlight w:val="yellow"/>
          <w:lang w:val="es-ES_tradnl"/>
        </w:rPr>
      </w:pPr>
    </w:p>
    <w:tbl>
      <w:tblPr>
        <w:tblStyle w:val="Tablaconcuadrcula1"/>
        <w:tblW w:w="9209" w:type="dxa"/>
        <w:tblLayout w:type="fixed"/>
        <w:tblLook w:val="04A0" w:firstRow="1" w:lastRow="0" w:firstColumn="1" w:lastColumn="0" w:noHBand="0" w:noVBand="1"/>
      </w:tblPr>
      <w:tblGrid>
        <w:gridCol w:w="562"/>
        <w:gridCol w:w="2381"/>
        <w:gridCol w:w="3828"/>
        <w:gridCol w:w="2438"/>
      </w:tblGrid>
      <w:tr w:rsidR="002543F1" w:rsidRPr="002543F1" w14:paraId="7A23CBB3" w14:textId="77777777" w:rsidTr="00FB524B">
        <w:trPr>
          <w:trHeight w:val="300"/>
        </w:trPr>
        <w:tc>
          <w:tcPr>
            <w:tcW w:w="562" w:type="dxa"/>
            <w:noWrap/>
            <w:hideMark/>
          </w:tcPr>
          <w:p w14:paraId="4C599D85" w14:textId="77777777" w:rsidR="002543F1" w:rsidRPr="00FB524B" w:rsidRDefault="002543F1" w:rsidP="00FB524B">
            <w:pPr>
              <w:spacing w:after="0" w:line="240" w:lineRule="auto"/>
              <w:jc w:val="center"/>
              <w:rPr>
                <w:rFonts w:asciiTheme="majorHAnsi" w:hAnsiTheme="majorHAnsi" w:cs="Calibri"/>
                <w:b/>
                <w:color w:val="000000"/>
                <w:sz w:val="20"/>
                <w:szCs w:val="20"/>
                <w:lang w:val="es-ES_tradnl" w:eastAsia="es-CR"/>
              </w:rPr>
            </w:pPr>
            <w:r w:rsidRPr="00FB524B">
              <w:rPr>
                <w:rFonts w:asciiTheme="majorHAnsi" w:hAnsiTheme="majorHAnsi" w:cs="Calibri"/>
                <w:b/>
                <w:color w:val="000000"/>
                <w:sz w:val="20"/>
                <w:szCs w:val="20"/>
                <w:lang w:val="es-ES_tradnl" w:eastAsia="es-CR"/>
              </w:rPr>
              <w:t>N°</w:t>
            </w:r>
          </w:p>
        </w:tc>
        <w:tc>
          <w:tcPr>
            <w:tcW w:w="2381" w:type="dxa"/>
            <w:noWrap/>
            <w:hideMark/>
          </w:tcPr>
          <w:p w14:paraId="24FCCF0F" w14:textId="77777777" w:rsidR="002543F1" w:rsidRPr="00FB524B" w:rsidRDefault="002543F1" w:rsidP="00FB524B">
            <w:pPr>
              <w:spacing w:after="0" w:line="240" w:lineRule="auto"/>
              <w:jc w:val="center"/>
              <w:rPr>
                <w:rFonts w:asciiTheme="majorHAnsi" w:hAnsiTheme="majorHAnsi" w:cs="Calibri"/>
                <w:b/>
                <w:color w:val="000000"/>
                <w:sz w:val="20"/>
                <w:szCs w:val="20"/>
                <w:lang w:val="es-ES_tradnl" w:eastAsia="es-CR"/>
              </w:rPr>
            </w:pPr>
            <w:r w:rsidRPr="00FB524B">
              <w:rPr>
                <w:rFonts w:asciiTheme="majorHAnsi" w:hAnsiTheme="majorHAnsi" w:cs="Calibri"/>
                <w:b/>
                <w:color w:val="000000"/>
                <w:sz w:val="20"/>
                <w:szCs w:val="20"/>
                <w:lang w:val="es-ES_tradnl" w:eastAsia="es-CR"/>
              </w:rPr>
              <w:t>Nombre del funcionario</w:t>
            </w:r>
          </w:p>
        </w:tc>
        <w:tc>
          <w:tcPr>
            <w:tcW w:w="3828" w:type="dxa"/>
            <w:noWrap/>
            <w:hideMark/>
          </w:tcPr>
          <w:p w14:paraId="11A040D4" w14:textId="77777777" w:rsidR="002543F1" w:rsidRPr="00FB524B" w:rsidRDefault="002543F1" w:rsidP="00FB524B">
            <w:pPr>
              <w:spacing w:after="0" w:line="240" w:lineRule="auto"/>
              <w:jc w:val="center"/>
              <w:rPr>
                <w:rFonts w:asciiTheme="majorHAnsi" w:hAnsiTheme="majorHAnsi" w:cs="Calibri"/>
                <w:b/>
                <w:color w:val="000000"/>
                <w:sz w:val="20"/>
                <w:szCs w:val="20"/>
                <w:lang w:val="es-ES_tradnl" w:eastAsia="es-CR"/>
              </w:rPr>
            </w:pPr>
            <w:r w:rsidRPr="00FB524B">
              <w:rPr>
                <w:rFonts w:asciiTheme="majorHAnsi" w:hAnsiTheme="majorHAnsi" w:cs="Calibri"/>
                <w:b/>
                <w:color w:val="000000"/>
                <w:sz w:val="20"/>
                <w:szCs w:val="20"/>
                <w:lang w:val="es-ES_tradnl" w:eastAsia="es-CR"/>
              </w:rPr>
              <w:t>Cargo</w:t>
            </w:r>
          </w:p>
        </w:tc>
        <w:tc>
          <w:tcPr>
            <w:tcW w:w="2438" w:type="dxa"/>
            <w:noWrap/>
            <w:hideMark/>
          </w:tcPr>
          <w:p w14:paraId="4BE3B857" w14:textId="77777777" w:rsidR="002543F1" w:rsidRPr="00FB524B" w:rsidRDefault="002543F1" w:rsidP="00FB524B">
            <w:pPr>
              <w:spacing w:after="0" w:line="240" w:lineRule="auto"/>
              <w:jc w:val="center"/>
              <w:rPr>
                <w:rFonts w:asciiTheme="majorHAnsi" w:hAnsiTheme="majorHAnsi" w:cs="Calibri"/>
                <w:b/>
                <w:color w:val="000000"/>
                <w:sz w:val="20"/>
                <w:szCs w:val="20"/>
                <w:lang w:val="es-ES_tradnl" w:eastAsia="es-CR"/>
              </w:rPr>
            </w:pPr>
            <w:r w:rsidRPr="00FB524B">
              <w:rPr>
                <w:rFonts w:asciiTheme="majorHAnsi" w:hAnsiTheme="majorHAnsi" w:cs="Calibri"/>
                <w:b/>
                <w:color w:val="000000"/>
                <w:sz w:val="20"/>
                <w:szCs w:val="20"/>
                <w:lang w:val="es-ES_tradnl" w:eastAsia="es-CR"/>
              </w:rPr>
              <w:t>Lugar de trabajo</w:t>
            </w:r>
          </w:p>
        </w:tc>
      </w:tr>
      <w:tr w:rsidR="002543F1" w:rsidRPr="002543F1" w14:paraId="22BA55B8" w14:textId="77777777" w:rsidTr="00FB524B">
        <w:trPr>
          <w:trHeight w:val="300"/>
        </w:trPr>
        <w:tc>
          <w:tcPr>
            <w:tcW w:w="562" w:type="dxa"/>
            <w:noWrap/>
            <w:hideMark/>
          </w:tcPr>
          <w:p w14:paraId="1B7F0A86" w14:textId="77777777"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5</w:t>
            </w:r>
          </w:p>
        </w:tc>
        <w:tc>
          <w:tcPr>
            <w:tcW w:w="2381" w:type="dxa"/>
            <w:noWrap/>
            <w:hideMark/>
          </w:tcPr>
          <w:p w14:paraId="73C378B0" w14:textId="6D23C7A1" w:rsidR="002543F1" w:rsidRPr="00FB524B" w:rsidRDefault="00094C0E" w:rsidP="002543F1">
            <w:pPr>
              <w:spacing w:after="0" w:line="240" w:lineRule="auto"/>
              <w:rPr>
                <w:rFonts w:asciiTheme="majorHAnsi" w:hAnsiTheme="majorHAnsi" w:cs="Calibri"/>
                <w:color w:val="000000"/>
                <w:sz w:val="20"/>
                <w:szCs w:val="20"/>
                <w:lang w:val="es-ES_tradnl" w:eastAsia="es-CR"/>
              </w:rPr>
            </w:pPr>
            <w:r>
              <w:rPr>
                <w:rFonts w:asciiTheme="majorHAnsi" w:hAnsiTheme="majorHAnsi" w:cs="Calibri"/>
                <w:color w:val="000000"/>
                <w:sz w:val="20"/>
                <w:szCs w:val="20"/>
                <w:lang w:val="es-ES_tradnl" w:eastAsia="es-CR"/>
              </w:rPr>
              <w:t>Ana Lucí</w:t>
            </w:r>
            <w:r w:rsidR="002543F1" w:rsidRPr="00FB524B">
              <w:rPr>
                <w:rFonts w:asciiTheme="majorHAnsi" w:hAnsiTheme="majorHAnsi" w:cs="Calibri"/>
                <w:color w:val="000000"/>
                <w:sz w:val="20"/>
                <w:szCs w:val="20"/>
                <w:lang w:val="es-ES_tradnl" w:eastAsia="es-CR"/>
              </w:rPr>
              <w:t xml:space="preserve">a Orozco </w:t>
            </w:r>
          </w:p>
        </w:tc>
        <w:tc>
          <w:tcPr>
            <w:tcW w:w="3828" w:type="dxa"/>
            <w:noWrap/>
            <w:hideMark/>
          </w:tcPr>
          <w:p w14:paraId="2CF9F91E"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Asistente de Programas </w:t>
            </w:r>
          </w:p>
        </w:tc>
        <w:tc>
          <w:tcPr>
            <w:tcW w:w="2438" w:type="dxa"/>
            <w:noWrap/>
            <w:hideMark/>
          </w:tcPr>
          <w:p w14:paraId="0CD6AD12"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PNUD</w:t>
            </w:r>
          </w:p>
        </w:tc>
      </w:tr>
      <w:tr w:rsidR="002543F1" w:rsidRPr="00FB524B" w14:paraId="7F44B23A" w14:textId="77777777" w:rsidTr="00FB524B">
        <w:trPr>
          <w:trHeight w:val="300"/>
        </w:trPr>
        <w:tc>
          <w:tcPr>
            <w:tcW w:w="562" w:type="dxa"/>
            <w:noWrap/>
            <w:hideMark/>
          </w:tcPr>
          <w:p w14:paraId="7DD9DE6F" w14:textId="77777777"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7</w:t>
            </w:r>
          </w:p>
        </w:tc>
        <w:tc>
          <w:tcPr>
            <w:tcW w:w="2381" w:type="dxa"/>
            <w:noWrap/>
            <w:hideMark/>
          </w:tcPr>
          <w:p w14:paraId="2A374070"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Aurora Camacho </w:t>
            </w:r>
          </w:p>
        </w:tc>
        <w:tc>
          <w:tcPr>
            <w:tcW w:w="3828" w:type="dxa"/>
            <w:noWrap/>
            <w:hideMark/>
          </w:tcPr>
          <w:p w14:paraId="24AFC2C2"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Consultora UT</w:t>
            </w:r>
          </w:p>
        </w:tc>
        <w:tc>
          <w:tcPr>
            <w:tcW w:w="2438" w:type="dxa"/>
            <w:noWrap/>
            <w:hideMark/>
          </w:tcPr>
          <w:p w14:paraId="05CF5D8E"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Proyecto humedales</w:t>
            </w:r>
          </w:p>
        </w:tc>
      </w:tr>
      <w:tr w:rsidR="002543F1" w:rsidRPr="00FB524B" w14:paraId="3DB625F0" w14:textId="77777777" w:rsidTr="00FB524B">
        <w:trPr>
          <w:trHeight w:val="300"/>
        </w:trPr>
        <w:tc>
          <w:tcPr>
            <w:tcW w:w="562" w:type="dxa"/>
            <w:noWrap/>
            <w:hideMark/>
          </w:tcPr>
          <w:p w14:paraId="27DC890D" w14:textId="77777777"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9</w:t>
            </w:r>
          </w:p>
        </w:tc>
        <w:tc>
          <w:tcPr>
            <w:tcW w:w="2381" w:type="dxa"/>
            <w:noWrap/>
            <w:hideMark/>
          </w:tcPr>
          <w:p w14:paraId="52826F05" w14:textId="06495948" w:rsidR="002543F1" w:rsidRPr="00FB524B" w:rsidRDefault="002543F1"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Carlos </w:t>
            </w:r>
            <w:r w:rsidR="00FB524B" w:rsidRPr="00FB524B">
              <w:rPr>
                <w:rFonts w:asciiTheme="majorHAnsi" w:hAnsiTheme="majorHAnsi" w:cs="Calibri"/>
                <w:color w:val="000000"/>
                <w:sz w:val="20"/>
                <w:szCs w:val="20"/>
                <w:lang w:val="es-ES_tradnl" w:eastAsia="es-CR"/>
              </w:rPr>
              <w:t>Álvarez</w:t>
            </w:r>
          </w:p>
        </w:tc>
        <w:tc>
          <w:tcPr>
            <w:tcW w:w="3828" w:type="dxa"/>
            <w:noWrap/>
            <w:hideMark/>
          </w:tcPr>
          <w:p w14:paraId="70E9EE9A" w14:textId="796A095A" w:rsidR="002543F1" w:rsidRPr="00FB524B" w:rsidRDefault="00FB524B"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RNVS Caño Negro</w:t>
            </w:r>
          </w:p>
        </w:tc>
        <w:tc>
          <w:tcPr>
            <w:tcW w:w="2438" w:type="dxa"/>
            <w:noWrap/>
            <w:hideMark/>
          </w:tcPr>
          <w:p w14:paraId="59737757" w14:textId="3298AEDB" w:rsidR="002543F1" w:rsidRPr="00FB524B" w:rsidRDefault="00FB524B"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ACHN</w:t>
            </w:r>
          </w:p>
        </w:tc>
      </w:tr>
      <w:tr w:rsidR="002543F1" w:rsidRPr="00FB524B" w14:paraId="28BFFF31" w14:textId="77777777" w:rsidTr="00FB524B">
        <w:trPr>
          <w:trHeight w:val="300"/>
        </w:trPr>
        <w:tc>
          <w:tcPr>
            <w:tcW w:w="562" w:type="dxa"/>
            <w:noWrap/>
            <w:hideMark/>
          </w:tcPr>
          <w:p w14:paraId="0FDA4028" w14:textId="0F47C049"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hideMark/>
          </w:tcPr>
          <w:p w14:paraId="42DBFB73" w14:textId="46F2DD46" w:rsidR="002543F1" w:rsidRPr="00FB524B" w:rsidRDefault="002543F1"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Cristina Méndez</w:t>
            </w:r>
            <w:r w:rsidR="00FB524B" w:rsidRPr="00FB524B">
              <w:rPr>
                <w:rFonts w:asciiTheme="majorHAnsi" w:hAnsiTheme="majorHAnsi" w:cs="Calibri"/>
                <w:color w:val="000000"/>
                <w:sz w:val="20"/>
                <w:szCs w:val="20"/>
                <w:lang w:val="es-ES_tradnl" w:eastAsia="es-CR"/>
              </w:rPr>
              <w:t xml:space="preserve"> </w:t>
            </w:r>
          </w:p>
        </w:tc>
        <w:tc>
          <w:tcPr>
            <w:tcW w:w="3828" w:type="dxa"/>
            <w:noWrap/>
            <w:hideMark/>
          </w:tcPr>
          <w:p w14:paraId="0C4A381B" w14:textId="7C2D6DD6"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Enlace humedal</w:t>
            </w:r>
            <w:r w:rsidR="0089317E">
              <w:rPr>
                <w:rFonts w:asciiTheme="majorHAnsi" w:hAnsiTheme="majorHAnsi" w:cs="Calibri"/>
                <w:color w:val="000000"/>
                <w:sz w:val="20"/>
                <w:szCs w:val="20"/>
                <w:lang w:val="es-ES_tradnl" w:eastAsia="es-CR"/>
              </w:rPr>
              <w:t>es ACHN</w:t>
            </w:r>
          </w:p>
        </w:tc>
        <w:tc>
          <w:tcPr>
            <w:tcW w:w="2438" w:type="dxa"/>
            <w:noWrap/>
            <w:hideMark/>
          </w:tcPr>
          <w:p w14:paraId="165728AC"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Corredor fronterizo</w:t>
            </w:r>
          </w:p>
        </w:tc>
      </w:tr>
      <w:tr w:rsidR="00FB524B" w:rsidRPr="002543F1" w14:paraId="5AF82C1F" w14:textId="77777777" w:rsidTr="00FB524B">
        <w:trPr>
          <w:trHeight w:val="300"/>
        </w:trPr>
        <w:tc>
          <w:tcPr>
            <w:tcW w:w="562" w:type="dxa"/>
            <w:noWrap/>
          </w:tcPr>
          <w:p w14:paraId="5549168F" w14:textId="77777777" w:rsidR="00FB524B" w:rsidRPr="00FB524B" w:rsidRDefault="00FB524B"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tcPr>
          <w:p w14:paraId="6FF358E4" w14:textId="7DC17F98" w:rsidR="00FB524B"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Fabio Arias</w:t>
            </w:r>
          </w:p>
        </w:tc>
        <w:tc>
          <w:tcPr>
            <w:tcW w:w="3828" w:type="dxa"/>
            <w:noWrap/>
          </w:tcPr>
          <w:p w14:paraId="65A62713" w14:textId="6E50A9D9" w:rsidR="00FB524B"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PN del Agua Juan Castro Blanco</w:t>
            </w:r>
          </w:p>
        </w:tc>
        <w:tc>
          <w:tcPr>
            <w:tcW w:w="2438" w:type="dxa"/>
            <w:noWrap/>
          </w:tcPr>
          <w:p w14:paraId="3235F4AC" w14:textId="79C2454E" w:rsidR="00FB524B"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ACHN</w:t>
            </w:r>
          </w:p>
        </w:tc>
      </w:tr>
      <w:tr w:rsidR="00FB524B" w:rsidRPr="002543F1" w14:paraId="0478C6C6" w14:textId="77777777" w:rsidTr="00FB524B">
        <w:trPr>
          <w:trHeight w:val="300"/>
        </w:trPr>
        <w:tc>
          <w:tcPr>
            <w:tcW w:w="562" w:type="dxa"/>
            <w:noWrap/>
            <w:hideMark/>
          </w:tcPr>
          <w:p w14:paraId="7CDD3B23" w14:textId="2E3BF1DC" w:rsidR="00FB524B" w:rsidRPr="00FB524B" w:rsidRDefault="00FB524B"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hideMark/>
          </w:tcPr>
          <w:p w14:paraId="4E32BB1B" w14:textId="77777777" w:rsidR="00FB524B"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Fernando Mora</w:t>
            </w:r>
          </w:p>
        </w:tc>
        <w:tc>
          <w:tcPr>
            <w:tcW w:w="3828" w:type="dxa"/>
            <w:noWrap/>
            <w:hideMark/>
          </w:tcPr>
          <w:p w14:paraId="0B40CB5C" w14:textId="77777777" w:rsidR="00FB524B"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Ex Viceministerio de Aguas y Mares, MINAE</w:t>
            </w:r>
          </w:p>
        </w:tc>
        <w:tc>
          <w:tcPr>
            <w:tcW w:w="2438" w:type="dxa"/>
            <w:noWrap/>
            <w:hideMark/>
          </w:tcPr>
          <w:p w14:paraId="4FC64603" w14:textId="3020EA1E" w:rsidR="00FB524B" w:rsidRPr="00FB524B" w:rsidRDefault="00FB524B" w:rsidP="00FB524B">
            <w:pPr>
              <w:spacing w:after="0" w:line="240" w:lineRule="auto"/>
              <w:rPr>
                <w:rFonts w:asciiTheme="majorHAnsi" w:hAnsiTheme="majorHAnsi" w:cs="Calibri"/>
                <w:color w:val="000000"/>
                <w:sz w:val="20"/>
                <w:szCs w:val="20"/>
                <w:lang w:val="es-ES_tradnl" w:eastAsia="es-CR"/>
              </w:rPr>
            </w:pPr>
          </w:p>
        </w:tc>
      </w:tr>
      <w:tr w:rsidR="002543F1" w:rsidRPr="002543F1" w14:paraId="605BDB68" w14:textId="77777777" w:rsidTr="00FB524B">
        <w:trPr>
          <w:trHeight w:val="300"/>
        </w:trPr>
        <w:tc>
          <w:tcPr>
            <w:tcW w:w="562" w:type="dxa"/>
            <w:noWrap/>
            <w:hideMark/>
          </w:tcPr>
          <w:p w14:paraId="58E3B168" w14:textId="4CBA57B8"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1</w:t>
            </w:r>
          </w:p>
        </w:tc>
        <w:tc>
          <w:tcPr>
            <w:tcW w:w="2381" w:type="dxa"/>
            <w:noWrap/>
            <w:hideMark/>
          </w:tcPr>
          <w:p w14:paraId="3219B9ED"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Francini Acuña </w:t>
            </w:r>
          </w:p>
        </w:tc>
        <w:tc>
          <w:tcPr>
            <w:tcW w:w="3828" w:type="dxa"/>
            <w:noWrap/>
            <w:hideMark/>
          </w:tcPr>
          <w:p w14:paraId="1FFE7617" w14:textId="28578988" w:rsidR="002543F1" w:rsidRPr="00FB524B" w:rsidRDefault="00DE517E"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Consultora UT</w:t>
            </w:r>
          </w:p>
        </w:tc>
        <w:tc>
          <w:tcPr>
            <w:tcW w:w="2438" w:type="dxa"/>
            <w:noWrap/>
            <w:hideMark/>
          </w:tcPr>
          <w:p w14:paraId="000524A7"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Proyecto humedales</w:t>
            </w:r>
          </w:p>
        </w:tc>
      </w:tr>
      <w:tr w:rsidR="002543F1" w:rsidRPr="002543F1" w14:paraId="18DEE1FA" w14:textId="77777777" w:rsidTr="00FB524B">
        <w:trPr>
          <w:trHeight w:val="300"/>
        </w:trPr>
        <w:tc>
          <w:tcPr>
            <w:tcW w:w="562" w:type="dxa"/>
            <w:noWrap/>
            <w:hideMark/>
          </w:tcPr>
          <w:p w14:paraId="2515B877" w14:textId="30C10942"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hideMark/>
          </w:tcPr>
          <w:p w14:paraId="4D526A99"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Gilberto Chaves</w:t>
            </w:r>
          </w:p>
        </w:tc>
        <w:tc>
          <w:tcPr>
            <w:tcW w:w="3828" w:type="dxa"/>
            <w:noWrap/>
            <w:hideMark/>
          </w:tcPr>
          <w:p w14:paraId="6DD0405A" w14:textId="21EEF06D" w:rsidR="002543F1" w:rsidRPr="0089317E"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Administrador</w:t>
            </w:r>
            <w:r w:rsidR="0089317E">
              <w:rPr>
                <w:rFonts w:asciiTheme="majorHAnsi" w:hAnsiTheme="majorHAnsi" w:cs="Calibri"/>
                <w:color w:val="000000"/>
                <w:sz w:val="20"/>
                <w:szCs w:val="20"/>
                <w:lang w:val="es-ES_tradnl" w:eastAsia="es-CR"/>
              </w:rPr>
              <w:t xml:space="preserve"> </w:t>
            </w:r>
            <w:r w:rsidR="0089317E" w:rsidRPr="0089317E">
              <w:rPr>
                <w:rFonts w:asciiTheme="majorHAnsi" w:hAnsiTheme="majorHAnsi" w:cs="Calibri"/>
                <w:color w:val="000000"/>
                <w:sz w:val="20"/>
                <w:szCs w:val="20"/>
                <w:lang w:val="es-ES_tradnl" w:eastAsia="es-CR"/>
              </w:rPr>
              <w:t xml:space="preserve">RNVS Maquenque </w:t>
            </w:r>
          </w:p>
        </w:tc>
        <w:tc>
          <w:tcPr>
            <w:tcW w:w="2438" w:type="dxa"/>
            <w:noWrap/>
            <w:hideMark/>
          </w:tcPr>
          <w:p w14:paraId="6941B58D"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ACAHN </w:t>
            </w:r>
          </w:p>
        </w:tc>
      </w:tr>
      <w:tr w:rsidR="002543F1" w:rsidRPr="002543F1" w14:paraId="72AC0E79" w14:textId="77777777" w:rsidTr="00FB524B">
        <w:trPr>
          <w:trHeight w:val="300"/>
        </w:trPr>
        <w:tc>
          <w:tcPr>
            <w:tcW w:w="562" w:type="dxa"/>
            <w:noWrap/>
            <w:hideMark/>
          </w:tcPr>
          <w:p w14:paraId="3990020C" w14:textId="536D0C36"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hideMark/>
          </w:tcPr>
          <w:p w14:paraId="64AB521C"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Jacklyn Rivera</w:t>
            </w:r>
          </w:p>
        </w:tc>
        <w:tc>
          <w:tcPr>
            <w:tcW w:w="3828" w:type="dxa"/>
            <w:noWrap/>
            <w:hideMark/>
          </w:tcPr>
          <w:p w14:paraId="1B79EE84"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Coordinadora Institucional </w:t>
            </w:r>
          </w:p>
        </w:tc>
        <w:tc>
          <w:tcPr>
            <w:tcW w:w="2438" w:type="dxa"/>
            <w:noWrap/>
            <w:hideMark/>
          </w:tcPr>
          <w:p w14:paraId="2FBFF879" w14:textId="712E484D" w:rsidR="002543F1" w:rsidRPr="00FB524B" w:rsidRDefault="00094C0E" w:rsidP="00094C0E">
            <w:pPr>
              <w:spacing w:after="0" w:line="240" w:lineRule="auto"/>
              <w:rPr>
                <w:rFonts w:asciiTheme="majorHAnsi" w:hAnsiTheme="majorHAnsi" w:cs="Calibri"/>
                <w:color w:val="000000"/>
                <w:sz w:val="20"/>
                <w:szCs w:val="20"/>
                <w:lang w:val="es-ES_tradnl" w:eastAsia="es-CR"/>
              </w:rPr>
            </w:pPr>
            <w:r>
              <w:rPr>
                <w:rFonts w:asciiTheme="majorHAnsi" w:hAnsiTheme="majorHAnsi" w:cs="Calibri"/>
                <w:color w:val="000000"/>
                <w:sz w:val="20"/>
                <w:szCs w:val="20"/>
                <w:lang w:val="es-ES_tradnl" w:eastAsia="es-CR"/>
              </w:rPr>
              <w:t>PNH, SINAC</w:t>
            </w:r>
          </w:p>
        </w:tc>
      </w:tr>
      <w:tr w:rsidR="00FB524B" w:rsidRPr="002543F1" w14:paraId="21DE08CC" w14:textId="77777777" w:rsidTr="00FB524B">
        <w:trPr>
          <w:trHeight w:val="300"/>
        </w:trPr>
        <w:tc>
          <w:tcPr>
            <w:tcW w:w="562" w:type="dxa"/>
            <w:noWrap/>
          </w:tcPr>
          <w:p w14:paraId="449759A2" w14:textId="77777777" w:rsidR="00FB524B" w:rsidRPr="00FB524B" w:rsidRDefault="00FB524B"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tcPr>
          <w:p w14:paraId="7D566727" w14:textId="60413EDE" w:rsidR="00FB524B" w:rsidRPr="00FB524B" w:rsidRDefault="00FB524B" w:rsidP="002543F1">
            <w:pPr>
              <w:spacing w:after="0" w:line="240" w:lineRule="auto"/>
              <w:rPr>
                <w:rFonts w:asciiTheme="majorHAnsi" w:hAnsiTheme="majorHAnsi" w:cs="Calibri"/>
                <w:color w:val="000000"/>
                <w:sz w:val="20"/>
                <w:szCs w:val="20"/>
                <w:lang w:val="es-ES_tradnl" w:eastAsia="es-CR"/>
              </w:rPr>
            </w:pPr>
            <w:r>
              <w:rPr>
                <w:rFonts w:asciiTheme="majorHAnsi" w:hAnsiTheme="majorHAnsi" w:cs="Calibri"/>
                <w:color w:val="000000"/>
                <w:sz w:val="20"/>
                <w:szCs w:val="20"/>
                <w:lang w:val="es-ES_tradnl" w:eastAsia="es-CR"/>
              </w:rPr>
              <w:t>Kifah Sasa</w:t>
            </w:r>
          </w:p>
        </w:tc>
        <w:tc>
          <w:tcPr>
            <w:tcW w:w="3828" w:type="dxa"/>
            <w:noWrap/>
          </w:tcPr>
          <w:p w14:paraId="76C0320F" w14:textId="550ECD2A" w:rsidR="00FB524B" w:rsidRPr="00094C0E" w:rsidRDefault="00FB524B" w:rsidP="002543F1">
            <w:pPr>
              <w:spacing w:after="0" w:line="240" w:lineRule="auto"/>
              <w:rPr>
                <w:rFonts w:asciiTheme="majorHAnsi" w:hAnsiTheme="majorHAnsi" w:cs="Calibri"/>
                <w:color w:val="000000"/>
                <w:sz w:val="20"/>
                <w:szCs w:val="20"/>
                <w:lang w:eastAsia="es-CR"/>
              </w:rPr>
            </w:pPr>
            <w:r w:rsidRPr="00094C0E">
              <w:rPr>
                <w:rFonts w:asciiTheme="majorHAnsi" w:hAnsiTheme="majorHAnsi" w:cs="Calibri"/>
                <w:color w:val="000000"/>
                <w:sz w:val="20"/>
                <w:szCs w:val="20"/>
                <w:lang w:eastAsia="es-CR"/>
              </w:rPr>
              <w:t>Chief Program Officer</w:t>
            </w:r>
          </w:p>
        </w:tc>
        <w:tc>
          <w:tcPr>
            <w:tcW w:w="2438" w:type="dxa"/>
            <w:noWrap/>
          </w:tcPr>
          <w:p w14:paraId="464D630F" w14:textId="33E1AF2E" w:rsidR="00FB524B" w:rsidRPr="00FB524B" w:rsidRDefault="00FB524B" w:rsidP="002543F1">
            <w:pPr>
              <w:spacing w:after="0" w:line="240" w:lineRule="auto"/>
              <w:rPr>
                <w:rFonts w:asciiTheme="majorHAnsi" w:hAnsiTheme="majorHAnsi" w:cs="Calibri"/>
                <w:color w:val="000000"/>
                <w:sz w:val="20"/>
                <w:szCs w:val="20"/>
                <w:lang w:val="es-ES_tradnl" w:eastAsia="es-CR"/>
              </w:rPr>
            </w:pPr>
            <w:r>
              <w:rPr>
                <w:rFonts w:asciiTheme="majorHAnsi" w:hAnsiTheme="majorHAnsi" w:cs="Calibri"/>
                <w:color w:val="000000"/>
                <w:sz w:val="20"/>
                <w:szCs w:val="20"/>
                <w:lang w:val="es-ES_tradnl" w:eastAsia="es-CR"/>
              </w:rPr>
              <w:t>PNUD</w:t>
            </w:r>
          </w:p>
        </w:tc>
      </w:tr>
      <w:tr w:rsidR="002543F1" w:rsidRPr="002543F1" w14:paraId="4CE09B46" w14:textId="77777777" w:rsidTr="00FB524B">
        <w:trPr>
          <w:trHeight w:val="300"/>
        </w:trPr>
        <w:tc>
          <w:tcPr>
            <w:tcW w:w="562" w:type="dxa"/>
            <w:noWrap/>
            <w:hideMark/>
          </w:tcPr>
          <w:p w14:paraId="2826434F" w14:textId="197A5267"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2</w:t>
            </w:r>
          </w:p>
        </w:tc>
        <w:tc>
          <w:tcPr>
            <w:tcW w:w="2381" w:type="dxa"/>
            <w:noWrap/>
            <w:hideMark/>
          </w:tcPr>
          <w:p w14:paraId="5EF0EB45"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Lesbia Sevilla </w:t>
            </w:r>
          </w:p>
        </w:tc>
        <w:tc>
          <w:tcPr>
            <w:tcW w:w="3828" w:type="dxa"/>
            <w:noWrap/>
            <w:hideMark/>
          </w:tcPr>
          <w:p w14:paraId="5B7EA39C" w14:textId="7161A019" w:rsidR="002543F1" w:rsidRPr="00FB524B" w:rsidRDefault="00084920" w:rsidP="002543F1">
            <w:pPr>
              <w:spacing w:after="0" w:line="240" w:lineRule="auto"/>
              <w:rPr>
                <w:rFonts w:asciiTheme="majorHAnsi" w:hAnsiTheme="majorHAnsi" w:cs="Calibri"/>
                <w:color w:val="000000"/>
                <w:sz w:val="20"/>
                <w:szCs w:val="20"/>
                <w:lang w:val="es-ES_tradnl" w:eastAsia="es-CR"/>
              </w:rPr>
            </w:pPr>
            <w:r>
              <w:rPr>
                <w:rFonts w:asciiTheme="majorHAnsi" w:hAnsiTheme="majorHAnsi" w:cs="Calibri"/>
                <w:color w:val="000000"/>
                <w:sz w:val="20"/>
                <w:szCs w:val="20"/>
                <w:lang w:val="es-ES_tradnl" w:eastAsia="es-CR"/>
              </w:rPr>
              <w:t>Directora de C</w:t>
            </w:r>
            <w:r w:rsidR="002543F1" w:rsidRPr="00FB524B">
              <w:rPr>
                <w:rFonts w:asciiTheme="majorHAnsi" w:hAnsiTheme="majorHAnsi" w:cs="Calibri"/>
                <w:color w:val="000000"/>
                <w:sz w:val="20"/>
                <w:szCs w:val="20"/>
                <w:lang w:val="es-ES_tradnl" w:eastAsia="es-CR"/>
              </w:rPr>
              <w:t>ooperación Internacional</w:t>
            </w:r>
          </w:p>
        </w:tc>
        <w:tc>
          <w:tcPr>
            <w:tcW w:w="2438" w:type="dxa"/>
            <w:noWrap/>
            <w:hideMark/>
          </w:tcPr>
          <w:p w14:paraId="245786F1"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SINAC-SE</w:t>
            </w:r>
          </w:p>
        </w:tc>
      </w:tr>
      <w:tr w:rsidR="002543F1" w:rsidRPr="00FB524B" w14:paraId="22D53A37" w14:textId="77777777" w:rsidTr="00FB524B">
        <w:trPr>
          <w:trHeight w:val="300"/>
        </w:trPr>
        <w:tc>
          <w:tcPr>
            <w:tcW w:w="562" w:type="dxa"/>
            <w:noWrap/>
            <w:hideMark/>
          </w:tcPr>
          <w:p w14:paraId="5FB1B075" w14:textId="04B80AA5"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2</w:t>
            </w:r>
          </w:p>
        </w:tc>
        <w:tc>
          <w:tcPr>
            <w:tcW w:w="2381" w:type="dxa"/>
            <w:noWrap/>
            <w:hideMark/>
          </w:tcPr>
          <w:p w14:paraId="3ECB6526" w14:textId="41CBC939" w:rsidR="002543F1" w:rsidRPr="00FB524B" w:rsidRDefault="002543F1"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L</w:t>
            </w:r>
            <w:r w:rsidR="00FB524B" w:rsidRPr="00FB524B">
              <w:rPr>
                <w:rFonts w:asciiTheme="majorHAnsi" w:hAnsiTheme="majorHAnsi" w:cs="Calibri"/>
                <w:color w:val="000000"/>
                <w:sz w:val="20"/>
                <w:szCs w:val="20"/>
                <w:lang w:val="es-ES_tradnl" w:eastAsia="es-CR"/>
              </w:rPr>
              <w:t xml:space="preserve">uis Pérez </w:t>
            </w:r>
          </w:p>
        </w:tc>
        <w:tc>
          <w:tcPr>
            <w:tcW w:w="3828" w:type="dxa"/>
            <w:noWrap/>
            <w:hideMark/>
          </w:tcPr>
          <w:p w14:paraId="1BF44B2F" w14:textId="33ABDFF2" w:rsidR="002543F1" w:rsidRPr="00FB524B" w:rsidRDefault="00FB524B"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RNVS Caño Negro</w:t>
            </w:r>
          </w:p>
        </w:tc>
        <w:tc>
          <w:tcPr>
            <w:tcW w:w="2438" w:type="dxa"/>
            <w:noWrap/>
            <w:hideMark/>
          </w:tcPr>
          <w:p w14:paraId="05F4FE87" w14:textId="0477382F" w:rsidR="002543F1" w:rsidRPr="00FB524B" w:rsidRDefault="00FB524B" w:rsidP="00FB524B">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ACHN</w:t>
            </w:r>
          </w:p>
        </w:tc>
      </w:tr>
      <w:tr w:rsidR="002543F1" w:rsidRPr="00FB524B" w14:paraId="2D7C8073" w14:textId="77777777" w:rsidTr="00FB524B">
        <w:trPr>
          <w:trHeight w:val="300"/>
        </w:trPr>
        <w:tc>
          <w:tcPr>
            <w:tcW w:w="562" w:type="dxa"/>
            <w:noWrap/>
            <w:hideMark/>
          </w:tcPr>
          <w:p w14:paraId="19FC498D" w14:textId="237D0B86"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2</w:t>
            </w:r>
          </w:p>
        </w:tc>
        <w:tc>
          <w:tcPr>
            <w:tcW w:w="2381" w:type="dxa"/>
            <w:noWrap/>
            <w:hideMark/>
          </w:tcPr>
          <w:p w14:paraId="7E9E6A2E"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Milena Obando </w:t>
            </w:r>
          </w:p>
        </w:tc>
        <w:tc>
          <w:tcPr>
            <w:tcW w:w="3828" w:type="dxa"/>
            <w:noWrap/>
            <w:hideMark/>
          </w:tcPr>
          <w:p w14:paraId="1E5C5D40"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 xml:space="preserve">Asistente administrativa </w:t>
            </w:r>
          </w:p>
        </w:tc>
        <w:tc>
          <w:tcPr>
            <w:tcW w:w="2438" w:type="dxa"/>
            <w:noWrap/>
            <w:hideMark/>
          </w:tcPr>
          <w:p w14:paraId="58722183" w14:textId="2B1C2BED" w:rsidR="002543F1" w:rsidRPr="00FB524B" w:rsidRDefault="00FB524B"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Proyecto H</w:t>
            </w:r>
            <w:r w:rsidR="002543F1" w:rsidRPr="00FB524B">
              <w:rPr>
                <w:rFonts w:asciiTheme="majorHAnsi" w:hAnsiTheme="majorHAnsi" w:cs="Calibri"/>
                <w:color w:val="000000"/>
                <w:sz w:val="20"/>
                <w:szCs w:val="20"/>
                <w:lang w:val="es-ES_tradnl" w:eastAsia="es-CR"/>
              </w:rPr>
              <w:t>umedales</w:t>
            </w:r>
          </w:p>
        </w:tc>
      </w:tr>
      <w:tr w:rsidR="002543F1" w:rsidRPr="002543F1" w14:paraId="30C74DB0" w14:textId="77777777" w:rsidTr="00FB524B">
        <w:trPr>
          <w:trHeight w:val="300"/>
        </w:trPr>
        <w:tc>
          <w:tcPr>
            <w:tcW w:w="562" w:type="dxa"/>
            <w:noWrap/>
            <w:hideMark/>
          </w:tcPr>
          <w:p w14:paraId="69A67B83" w14:textId="0F2FD445"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3</w:t>
            </w:r>
          </w:p>
        </w:tc>
        <w:tc>
          <w:tcPr>
            <w:tcW w:w="2381" w:type="dxa"/>
            <w:noWrap/>
            <w:hideMark/>
          </w:tcPr>
          <w:p w14:paraId="32DD4734"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Miriam Miranda</w:t>
            </w:r>
          </w:p>
        </w:tc>
        <w:tc>
          <w:tcPr>
            <w:tcW w:w="3828" w:type="dxa"/>
            <w:noWrap/>
            <w:hideMark/>
          </w:tcPr>
          <w:p w14:paraId="6E015DF8"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Coordinadora</w:t>
            </w:r>
          </w:p>
        </w:tc>
        <w:tc>
          <w:tcPr>
            <w:tcW w:w="2438" w:type="dxa"/>
            <w:noWrap/>
            <w:hideMark/>
          </w:tcPr>
          <w:p w14:paraId="457EE941" w14:textId="603739D8" w:rsidR="002543F1" w:rsidRPr="00FB524B" w:rsidRDefault="00FB524B"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Proyecto H</w:t>
            </w:r>
            <w:r w:rsidR="002543F1" w:rsidRPr="00FB524B">
              <w:rPr>
                <w:rFonts w:asciiTheme="majorHAnsi" w:hAnsiTheme="majorHAnsi" w:cs="Calibri"/>
                <w:color w:val="000000"/>
                <w:sz w:val="20"/>
                <w:szCs w:val="20"/>
                <w:lang w:val="es-ES_tradnl" w:eastAsia="es-CR"/>
              </w:rPr>
              <w:t>umedales</w:t>
            </w:r>
          </w:p>
        </w:tc>
      </w:tr>
      <w:tr w:rsidR="002543F1" w:rsidRPr="002543F1" w14:paraId="6103AFC3" w14:textId="77777777" w:rsidTr="00FB524B">
        <w:trPr>
          <w:trHeight w:val="300"/>
        </w:trPr>
        <w:tc>
          <w:tcPr>
            <w:tcW w:w="562" w:type="dxa"/>
            <w:noWrap/>
            <w:hideMark/>
          </w:tcPr>
          <w:p w14:paraId="3093213F" w14:textId="495AD625" w:rsidR="002543F1" w:rsidRPr="00FB524B" w:rsidRDefault="002543F1" w:rsidP="00B14107">
            <w:pPr>
              <w:pStyle w:val="Prrafodelista"/>
              <w:numPr>
                <w:ilvl w:val="0"/>
                <w:numId w:val="11"/>
              </w:numPr>
              <w:spacing w:after="0" w:line="240" w:lineRule="auto"/>
              <w:ind w:left="0" w:firstLine="0"/>
              <w:jc w:val="right"/>
              <w:rPr>
                <w:rFonts w:asciiTheme="majorHAnsi" w:hAnsiTheme="majorHAnsi" w:cs="Calibri"/>
                <w:color w:val="000000"/>
                <w:sz w:val="20"/>
                <w:szCs w:val="20"/>
                <w:lang w:val="es-ES_tradnl" w:eastAsia="es-CR"/>
              </w:rPr>
            </w:pPr>
          </w:p>
        </w:tc>
        <w:tc>
          <w:tcPr>
            <w:tcW w:w="2381" w:type="dxa"/>
            <w:noWrap/>
            <w:hideMark/>
          </w:tcPr>
          <w:p w14:paraId="176F3AFE"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Mario Coto</w:t>
            </w:r>
          </w:p>
        </w:tc>
        <w:tc>
          <w:tcPr>
            <w:tcW w:w="3828" w:type="dxa"/>
            <w:noWrap/>
            <w:hideMark/>
          </w:tcPr>
          <w:p w14:paraId="2136D23B"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Director Ejecutivo</w:t>
            </w:r>
          </w:p>
        </w:tc>
        <w:tc>
          <w:tcPr>
            <w:tcW w:w="2438" w:type="dxa"/>
            <w:noWrap/>
            <w:hideMark/>
          </w:tcPr>
          <w:p w14:paraId="4F2BDE80" w14:textId="77777777" w:rsidR="002543F1" w:rsidRPr="00FB524B" w:rsidRDefault="002543F1" w:rsidP="002543F1">
            <w:pPr>
              <w:spacing w:after="0" w:line="240" w:lineRule="auto"/>
              <w:rPr>
                <w:rFonts w:asciiTheme="majorHAnsi" w:hAnsiTheme="majorHAnsi" w:cs="Calibri"/>
                <w:color w:val="000000"/>
                <w:sz w:val="20"/>
                <w:szCs w:val="20"/>
                <w:lang w:val="es-ES_tradnl" w:eastAsia="es-CR"/>
              </w:rPr>
            </w:pPr>
            <w:r w:rsidRPr="00FB524B">
              <w:rPr>
                <w:rFonts w:asciiTheme="majorHAnsi" w:hAnsiTheme="majorHAnsi" w:cs="Calibri"/>
                <w:color w:val="000000"/>
                <w:sz w:val="20"/>
                <w:szCs w:val="20"/>
                <w:lang w:val="es-ES_tradnl" w:eastAsia="es-CR"/>
              </w:rPr>
              <w:t>SINAC</w:t>
            </w:r>
          </w:p>
        </w:tc>
      </w:tr>
    </w:tbl>
    <w:p w14:paraId="69435742" w14:textId="0942E976" w:rsidR="002543F1" w:rsidRPr="00FB524B" w:rsidRDefault="00FB524B" w:rsidP="00FB524B">
      <w:pPr>
        <w:spacing w:before="80" w:after="80" w:line="240" w:lineRule="auto"/>
        <w:jc w:val="both"/>
        <w:rPr>
          <w:sz w:val="18"/>
          <w:szCs w:val="18"/>
          <w:lang w:val="es-ES_tradnl"/>
        </w:rPr>
      </w:pPr>
      <w:r>
        <w:rPr>
          <w:sz w:val="18"/>
          <w:szCs w:val="18"/>
          <w:lang w:val="es-ES_tradnl"/>
        </w:rPr>
        <w:t>Fuente: Elaboración propia con base en la M</w:t>
      </w:r>
      <w:r w:rsidR="002543F1" w:rsidRPr="00FB524B">
        <w:rPr>
          <w:sz w:val="18"/>
          <w:szCs w:val="18"/>
          <w:lang w:val="es-ES_tradnl"/>
        </w:rPr>
        <w:t>isión de campo.</w:t>
      </w:r>
    </w:p>
    <w:p w14:paraId="4B72D861"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1D033E48"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2201E2AF" w14:textId="77777777" w:rsidR="002543F1" w:rsidRDefault="002543F1">
      <w:pPr>
        <w:spacing w:after="0" w:line="240" w:lineRule="auto"/>
        <w:rPr>
          <w:rFonts w:asciiTheme="majorHAnsi" w:eastAsiaTheme="majorEastAsia" w:hAnsiTheme="majorHAnsi" w:cstheme="majorBidi"/>
          <w:b/>
          <w:bCs/>
          <w:color w:val="000000" w:themeColor="text1"/>
          <w:highlight w:val="yellow"/>
          <w:lang w:val="es-ES_tradnl"/>
        </w:rPr>
      </w:pPr>
      <w:r>
        <w:rPr>
          <w:color w:val="000000" w:themeColor="text1"/>
          <w:highlight w:val="yellow"/>
          <w:lang w:val="es-ES_tradnl"/>
        </w:rPr>
        <w:br w:type="page"/>
      </w:r>
    </w:p>
    <w:p w14:paraId="7FBAAF43" w14:textId="6F2B68B7" w:rsidR="008041D2" w:rsidRPr="003B18D4" w:rsidRDefault="004D0068" w:rsidP="004D0068">
      <w:pPr>
        <w:pStyle w:val="Ttulo3"/>
        <w:rPr>
          <w:color w:val="000000" w:themeColor="text1"/>
          <w:lang w:val="es-ES_tradnl"/>
        </w:rPr>
      </w:pPr>
      <w:bookmarkStart w:id="90" w:name="_Toc394376494"/>
      <w:r w:rsidRPr="003B18D4">
        <w:rPr>
          <w:color w:val="000000" w:themeColor="text1"/>
          <w:lang w:val="es-ES_tradnl"/>
        </w:rPr>
        <w:t xml:space="preserve">Anexo No. 4: </w:t>
      </w:r>
      <w:r w:rsidR="003B18D4" w:rsidRPr="003B18D4">
        <w:rPr>
          <w:color w:val="000000" w:themeColor="text1"/>
          <w:lang w:val="es-ES_tradnl"/>
        </w:rPr>
        <w:t>Agenda de entrevistas y visita de campo</w:t>
      </w:r>
      <w:bookmarkEnd w:id="90"/>
      <w:r w:rsidR="003B18D4" w:rsidRPr="003B18D4">
        <w:rPr>
          <w:color w:val="000000" w:themeColor="text1"/>
          <w:lang w:val="es-ES_tradnl"/>
        </w:rPr>
        <w:t xml:space="preserve"> </w:t>
      </w:r>
    </w:p>
    <w:p w14:paraId="207911CC" w14:textId="77777777" w:rsidR="008041D2" w:rsidRPr="003B18D4" w:rsidRDefault="008041D2" w:rsidP="008041D2">
      <w:pPr>
        <w:spacing w:after="0" w:line="240" w:lineRule="auto"/>
        <w:jc w:val="both"/>
        <w:rPr>
          <w:rFonts w:asciiTheme="majorHAnsi" w:hAnsiTheme="majorHAnsi" w:cs="Arial"/>
          <w:lang w:val="es-ES_tradnl"/>
        </w:rPr>
      </w:pPr>
    </w:p>
    <w:p w14:paraId="0FE3D60F" w14:textId="77777777" w:rsidR="008041D2" w:rsidRPr="003B18D4" w:rsidRDefault="008041D2" w:rsidP="008041D2">
      <w:pPr>
        <w:spacing w:after="0" w:line="240" w:lineRule="auto"/>
        <w:jc w:val="both"/>
        <w:rPr>
          <w:rFonts w:asciiTheme="majorHAnsi" w:hAnsiTheme="majorHAnsi" w:cs="Arial"/>
          <w:lang w:val="es-ES_tradnl"/>
        </w:rPr>
      </w:pPr>
    </w:p>
    <w:p w14:paraId="0B3221A2" w14:textId="6F5D1A4E" w:rsidR="007D4FA6" w:rsidRDefault="003B18D4" w:rsidP="003B18D4">
      <w:pPr>
        <w:spacing w:after="0" w:line="240" w:lineRule="auto"/>
        <w:jc w:val="center"/>
        <w:rPr>
          <w:rFonts w:cs="Calibri"/>
          <w:color w:val="000000"/>
          <w:sz w:val="24"/>
          <w:szCs w:val="24"/>
          <w:lang w:val="es-ES_tradnl" w:eastAsia="es-CR"/>
        </w:rPr>
      </w:pPr>
      <w:r w:rsidRPr="00916A95">
        <w:rPr>
          <w:rFonts w:cs="Calibri"/>
          <w:color w:val="000000"/>
          <w:sz w:val="24"/>
          <w:szCs w:val="24"/>
          <w:lang w:val="es-ES_tradnl" w:eastAsia="es-CR"/>
        </w:rPr>
        <w:t>Junio, 2018</w:t>
      </w:r>
    </w:p>
    <w:p w14:paraId="2994FA8E" w14:textId="77777777" w:rsidR="00916A95" w:rsidRPr="00916A95" w:rsidRDefault="00916A95" w:rsidP="003B18D4">
      <w:pPr>
        <w:spacing w:after="0" w:line="240" w:lineRule="auto"/>
        <w:jc w:val="center"/>
        <w:rPr>
          <w:rFonts w:cs="Calibri"/>
          <w:color w:val="000000"/>
          <w:sz w:val="24"/>
          <w:szCs w:val="24"/>
          <w:lang w:val="es-ES_tradnl" w:eastAsia="es-CR"/>
        </w:rPr>
      </w:pPr>
    </w:p>
    <w:tbl>
      <w:tblPr>
        <w:tblStyle w:val="Tablaconcuadrcula1"/>
        <w:tblW w:w="9690" w:type="dxa"/>
        <w:jc w:val="center"/>
        <w:tblLook w:val="04A0" w:firstRow="1" w:lastRow="0" w:firstColumn="1" w:lastColumn="0" w:noHBand="0" w:noVBand="1"/>
      </w:tblPr>
      <w:tblGrid>
        <w:gridCol w:w="1500"/>
        <w:gridCol w:w="2100"/>
        <w:gridCol w:w="1660"/>
        <w:gridCol w:w="2260"/>
        <w:gridCol w:w="2170"/>
      </w:tblGrid>
      <w:tr w:rsidR="007D4FA6" w:rsidRPr="00916E9E" w14:paraId="137E374A" w14:textId="77777777" w:rsidTr="003B18D4">
        <w:trPr>
          <w:trHeight w:val="478"/>
          <w:jc w:val="center"/>
        </w:trPr>
        <w:tc>
          <w:tcPr>
            <w:tcW w:w="1500" w:type="dxa"/>
            <w:shd w:val="clear" w:color="auto" w:fill="F2F2F2" w:themeFill="background1" w:themeFillShade="F2"/>
            <w:noWrap/>
            <w:vAlign w:val="center"/>
          </w:tcPr>
          <w:p w14:paraId="1D410A23" w14:textId="55C1B1F2"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LUNES </w:t>
            </w:r>
            <w:r>
              <w:rPr>
                <w:rFonts w:cs="Calibri"/>
                <w:color w:val="000000"/>
                <w:sz w:val="18"/>
                <w:lang w:eastAsia="es-CR"/>
              </w:rPr>
              <w:t>11</w:t>
            </w:r>
          </w:p>
        </w:tc>
        <w:tc>
          <w:tcPr>
            <w:tcW w:w="2100" w:type="dxa"/>
            <w:shd w:val="clear" w:color="auto" w:fill="F2F2F2" w:themeFill="background1" w:themeFillShade="F2"/>
            <w:noWrap/>
            <w:vAlign w:val="center"/>
          </w:tcPr>
          <w:p w14:paraId="632EA2BA" w14:textId="4434B99F"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MARTES </w:t>
            </w:r>
            <w:r>
              <w:rPr>
                <w:rFonts w:cs="Calibri"/>
                <w:color w:val="000000"/>
                <w:sz w:val="18"/>
                <w:lang w:eastAsia="es-CR"/>
              </w:rPr>
              <w:t>12</w:t>
            </w:r>
          </w:p>
        </w:tc>
        <w:tc>
          <w:tcPr>
            <w:tcW w:w="1660" w:type="dxa"/>
            <w:shd w:val="clear" w:color="auto" w:fill="F2F2F2" w:themeFill="background1" w:themeFillShade="F2"/>
            <w:noWrap/>
            <w:vAlign w:val="center"/>
          </w:tcPr>
          <w:p w14:paraId="0F259463" w14:textId="7954D02D"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MIERCOLES </w:t>
            </w:r>
            <w:r>
              <w:rPr>
                <w:rFonts w:cs="Calibri"/>
                <w:color w:val="000000"/>
                <w:sz w:val="18"/>
                <w:lang w:eastAsia="es-CR"/>
              </w:rPr>
              <w:t>13</w:t>
            </w:r>
          </w:p>
        </w:tc>
        <w:tc>
          <w:tcPr>
            <w:tcW w:w="2260" w:type="dxa"/>
            <w:shd w:val="clear" w:color="auto" w:fill="F2F2F2" w:themeFill="background1" w:themeFillShade="F2"/>
            <w:noWrap/>
            <w:vAlign w:val="center"/>
          </w:tcPr>
          <w:p w14:paraId="2FBA5323" w14:textId="7821555B"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JUEVES </w:t>
            </w:r>
            <w:r>
              <w:rPr>
                <w:rFonts w:cs="Calibri"/>
                <w:color w:val="000000"/>
                <w:sz w:val="18"/>
                <w:lang w:eastAsia="es-CR"/>
              </w:rPr>
              <w:t>14</w:t>
            </w:r>
          </w:p>
        </w:tc>
        <w:tc>
          <w:tcPr>
            <w:tcW w:w="2170" w:type="dxa"/>
            <w:shd w:val="clear" w:color="auto" w:fill="F2F2F2" w:themeFill="background1" w:themeFillShade="F2"/>
            <w:vAlign w:val="center"/>
          </w:tcPr>
          <w:p w14:paraId="1A142FE6" w14:textId="6C538DD7" w:rsidR="007D4FA6" w:rsidRPr="00916E9E" w:rsidRDefault="007D4FA6" w:rsidP="007D4FA6">
            <w:pPr>
              <w:spacing w:after="0" w:line="240" w:lineRule="auto"/>
              <w:jc w:val="center"/>
              <w:rPr>
                <w:rFonts w:cs="Calibri"/>
                <w:color w:val="000000"/>
                <w:sz w:val="18"/>
                <w:lang w:eastAsia="es-CR"/>
              </w:rPr>
            </w:pPr>
            <w:r>
              <w:rPr>
                <w:rFonts w:cs="Calibri"/>
                <w:color w:val="000000"/>
                <w:sz w:val="18"/>
                <w:lang w:eastAsia="es-CR"/>
              </w:rPr>
              <w:t>VIERNES 15</w:t>
            </w:r>
          </w:p>
        </w:tc>
      </w:tr>
      <w:tr w:rsidR="007D4FA6" w:rsidRPr="00916E9E" w14:paraId="146A2EE1" w14:textId="77777777" w:rsidTr="007D4FA6">
        <w:trPr>
          <w:trHeight w:val="300"/>
          <w:jc w:val="center"/>
        </w:trPr>
        <w:tc>
          <w:tcPr>
            <w:tcW w:w="1500" w:type="dxa"/>
            <w:shd w:val="clear" w:color="auto" w:fill="FFFFFF" w:themeFill="background1"/>
            <w:noWrap/>
          </w:tcPr>
          <w:p w14:paraId="6C1BD637" w14:textId="77777777" w:rsidR="007D4FA6" w:rsidRPr="00916E9E" w:rsidRDefault="007D4FA6" w:rsidP="007D4FA6">
            <w:pPr>
              <w:spacing w:after="0" w:line="240" w:lineRule="auto"/>
              <w:rPr>
                <w:rFonts w:cs="Calibri"/>
                <w:color w:val="000000"/>
                <w:sz w:val="18"/>
                <w:lang w:eastAsia="es-CR"/>
              </w:rPr>
            </w:pPr>
          </w:p>
        </w:tc>
        <w:tc>
          <w:tcPr>
            <w:tcW w:w="2100" w:type="dxa"/>
            <w:shd w:val="clear" w:color="auto" w:fill="FFFFFF" w:themeFill="background1"/>
            <w:noWrap/>
          </w:tcPr>
          <w:p w14:paraId="02F5EF00" w14:textId="77777777" w:rsidR="007D4FA6" w:rsidRPr="00916E9E" w:rsidRDefault="007D4FA6" w:rsidP="007D4FA6">
            <w:pPr>
              <w:spacing w:after="0" w:line="240" w:lineRule="auto"/>
              <w:rPr>
                <w:rFonts w:cs="Calibri"/>
                <w:color w:val="000000"/>
                <w:sz w:val="18"/>
                <w:lang w:eastAsia="es-CR"/>
              </w:rPr>
            </w:pPr>
          </w:p>
        </w:tc>
        <w:tc>
          <w:tcPr>
            <w:tcW w:w="1660" w:type="dxa"/>
            <w:shd w:val="clear" w:color="auto" w:fill="FFFFFF" w:themeFill="background1"/>
            <w:noWrap/>
          </w:tcPr>
          <w:p w14:paraId="15FEC4CA" w14:textId="0975ED9F" w:rsidR="007D4FA6" w:rsidRPr="007D4FA6" w:rsidRDefault="007D4FA6" w:rsidP="007D4FA6">
            <w:pPr>
              <w:spacing w:after="0" w:line="240" w:lineRule="auto"/>
              <w:rPr>
                <w:rFonts w:cs="Calibri"/>
                <w:color w:val="000000"/>
                <w:sz w:val="18"/>
                <w:szCs w:val="18"/>
                <w:lang w:eastAsia="es-CR"/>
              </w:rPr>
            </w:pPr>
          </w:p>
        </w:tc>
        <w:tc>
          <w:tcPr>
            <w:tcW w:w="2260" w:type="dxa"/>
            <w:shd w:val="clear" w:color="auto" w:fill="FFFFFF" w:themeFill="background1"/>
            <w:noWrap/>
          </w:tcPr>
          <w:p w14:paraId="299275CC" w14:textId="77777777" w:rsidR="007D4FA6" w:rsidRPr="007D4FA6" w:rsidRDefault="007D4FA6" w:rsidP="007D4FA6">
            <w:pPr>
              <w:spacing w:after="0" w:line="240" w:lineRule="auto"/>
              <w:rPr>
                <w:rFonts w:asciiTheme="majorHAnsi" w:hAnsiTheme="majorHAnsi" w:cs="Calibri"/>
                <w:color w:val="000000"/>
                <w:sz w:val="18"/>
                <w:szCs w:val="18"/>
                <w:lang w:val="es-ES_tradnl" w:eastAsia="es-CR"/>
              </w:rPr>
            </w:pPr>
            <w:r w:rsidRPr="007D4FA6">
              <w:rPr>
                <w:rFonts w:asciiTheme="majorHAnsi" w:hAnsiTheme="majorHAnsi" w:cs="Calibri"/>
                <w:color w:val="000000"/>
                <w:sz w:val="18"/>
                <w:szCs w:val="18"/>
                <w:lang w:val="es-ES_tradnl" w:eastAsia="es-CR"/>
              </w:rPr>
              <w:t xml:space="preserve">2:00-5:00 pm </w:t>
            </w:r>
          </w:p>
          <w:p w14:paraId="69D02ECE" w14:textId="0273A520" w:rsidR="007D4FA6" w:rsidRPr="007D4FA6" w:rsidRDefault="007D4FA6" w:rsidP="007D4FA6">
            <w:pPr>
              <w:spacing w:after="0" w:line="240" w:lineRule="auto"/>
              <w:rPr>
                <w:rFonts w:cs="Calibri"/>
                <w:color w:val="000000"/>
                <w:sz w:val="18"/>
                <w:szCs w:val="18"/>
                <w:lang w:eastAsia="es-CR"/>
              </w:rPr>
            </w:pPr>
            <w:r w:rsidRPr="007D4FA6">
              <w:rPr>
                <w:rFonts w:asciiTheme="majorHAnsi" w:hAnsiTheme="majorHAnsi" w:cs="Calibri"/>
                <w:color w:val="000000"/>
                <w:sz w:val="18"/>
                <w:szCs w:val="18"/>
                <w:lang w:val="es-ES_tradnl" w:eastAsia="es-CR"/>
              </w:rPr>
              <w:t>Fernando Mora, ex Viceministerio de Aguas y Mares, MINAE</w:t>
            </w:r>
          </w:p>
        </w:tc>
        <w:tc>
          <w:tcPr>
            <w:tcW w:w="2170" w:type="dxa"/>
            <w:shd w:val="clear" w:color="auto" w:fill="FFFFFF" w:themeFill="background1"/>
          </w:tcPr>
          <w:p w14:paraId="0C6682F6" w14:textId="77777777" w:rsidR="00084920" w:rsidRPr="00084920" w:rsidRDefault="00084920" w:rsidP="007D4FA6">
            <w:pPr>
              <w:spacing w:after="0" w:line="240" w:lineRule="auto"/>
              <w:rPr>
                <w:rFonts w:asciiTheme="majorHAnsi" w:hAnsiTheme="majorHAnsi" w:cs="Calibri"/>
                <w:color w:val="000000"/>
                <w:sz w:val="18"/>
                <w:szCs w:val="18"/>
                <w:lang w:val="es-ES_tradnl" w:eastAsia="es-CR"/>
              </w:rPr>
            </w:pPr>
            <w:r w:rsidRPr="00084920">
              <w:rPr>
                <w:rFonts w:asciiTheme="majorHAnsi" w:hAnsiTheme="majorHAnsi" w:cs="Calibri"/>
                <w:color w:val="000000"/>
                <w:sz w:val="18"/>
                <w:szCs w:val="18"/>
                <w:lang w:val="es-ES_tradnl" w:eastAsia="es-CR"/>
              </w:rPr>
              <w:t xml:space="preserve">8:30-11:00 am </w:t>
            </w:r>
          </w:p>
          <w:p w14:paraId="1CDAB433" w14:textId="30A24A35" w:rsidR="007D4FA6" w:rsidRDefault="00084920" w:rsidP="007D4FA6">
            <w:pPr>
              <w:spacing w:after="0" w:line="240" w:lineRule="auto"/>
              <w:rPr>
                <w:rFonts w:asciiTheme="majorHAnsi" w:hAnsiTheme="majorHAnsi" w:cs="Calibri"/>
                <w:color w:val="000000"/>
                <w:sz w:val="18"/>
                <w:szCs w:val="18"/>
                <w:lang w:val="es-ES_tradnl" w:eastAsia="es-CR"/>
              </w:rPr>
            </w:pPr>
            <w:r w:rsidRPr="00084920">
              <w:rPr>
                <w:rFonts w:asciiTheme="majorHAnsi" w:hAnsiTheme="majorHAnsi" w:cs="Calibri"/>
                <w:color w:val="000000"/>
                <w:sz w:val="18"/>
                <w:szCs w:val="18"/>
                <w:lang w:val="es-ES_tradnl" w:eastAsia="es-CR"/>
              </w:rPr>
              <w:t>Jacklyn Rivera, Coordinadora Institucional</w:t>
            </w:r>
          </w:p>
          <w:p w14:paraId="68D68417" w14:textId="77777777" w:rsidR="00084920" w:rsidRDefault="00084920" w:rsidP="007D4FA6">
            <w:pPr>
              <w:spacing w:after="0" w:line="240" w:lineRule="auto"/>
              <w:rPr>
                <w:rFonts w:asciiTheme="majorHAnsi" w:hAnsiTheme="majorHAnsi" w:cs="Calibri"/>
                <w:color w:val="000000"/>
                <w:sz w:val="18"/>
                <w:szCs w:val="18"/>
                <w:lang w:val="es-ES_tradnl" w:eastAsia="es-CR"/>
              </w:rPr>
            </w:pPr>
          </w:p>
          <w:p w14:paraId="089658ED" w14:textId="77777777" w:rsidR="00084920" w:rsidRDefault="00084920" w:rsidP="007D4FA6">
            <w:pPr>
              <w:spacing w:after="0" w:line="240" w:lineRule="auto"/>
              <w:rPr>
                <w:rFonts w:asciiTheme="majorHAnsi" w:hAnsiTheme="majorHAnsi" w:cs="Calibri"/>
                <w:color w:val="000000"/>
                <w:sz w:val="18"/>
                <w:szCs w:val="18"/>
                <w:lang w:val="es-ES_tradnl" w:eastAsia="es-CR"/>
              </w:rPr>
            </w:pPr>
            <w:r>
              <w:rPr>
                <w:rFonts w:asciiTheme="majorHAnsi" w:hAnsiTheme="majorHAnsi" w:cs="Calibri"/>
                <w:color w:val="000000"/>
                <w:sz w:val="18"/>
                <w:szCs w:val="18"/>
                <w:lang w:val="es-ES_tradnl" w:eastAsia="es-CR"/>
              </w:rPr>
              <w:t>11:00-12:30 pm</w:t>
            </w:r>
          </w:p>
          <w:p w14:paraId="7C3065B5" w14:textId="77777777" w:rsidR="00084920" w:rsidRDefault="00084920" w:rsidP="007D4FA6">
            <w:pPr>
              <w:spacing w:after="0" w:line="240" w:lineRule="auto"/>
              <w:rPr>
                <w:rFonts w:asciiTheme="majorHAnsi" w:hAnsiTheme="majorHAnsi" w:cs="Calibri"/>
                <w:color w:val="000000"/>
                <w:sz w:val="18"/>
                <w:szCs w:val="18"/>
                <w:lang w:val="es-ES_tradnl" w:eastAsia="es-CR"/>
              </w:rPr>
            </w:pPr>
            <w:r w:rsidRPr="00084920">
              <w:rPr>
                <w:rFonts w:asciiTheme="majorHAnsi" w:hAnsiTheme="majorHAnsi" w:cs="Calibri"/>
                <w:color w:val="000000"/>
                <w:sz w:val="18"/>
                <w:szCs w:val="18"/>
                <w:lang w:val="es-ES_tradnl" w:eastAsia="es-CR"/>
              </w:rPr>
              <w:t>Lesbia Sevilla, Directora de Cooperación Internacional</w:t>
            </w:r>
          </w:p>
          <w:p w14:paraId="67BACB69" w14:textId="77777777" w:rsidR="0089317E" w:rsidRDefault="0089317E" w:rsidP="007D4FA6">
            <w:pPr>
              <w:spacing w:after="0" w:line="240" w:lineRule="auto"/>
              <w:rPr>
                <w:rFonts w:asciiTheme="majorHAnsi" w:hAnsiTheme="majorHAnsi" w:cs="Calibri"/>
                <w:color w:val="000000"/>
                <w:sz w:val="18"/>
                <w:szCs w:val="18"/>
                <w:lang w:val="es-ES_tradnl" w:eastAsia="es-CR"/>
              </w:rPr>
            </w:pPr>
          </w:p>
          <w:p w14:paraId="19FA7953" w14:textId="77777777" w:rsidR="0089317E" w:rsidRDefault="0089317E" w:rsidP="007D4FA6">
            <w:pPr>
              <w:spacing w:after="0" w:line="240" w:lineRule="auto"/>
              <w:rPr>
                <w:rFonts w:asciiTheme="majorHAnsi" w:hAnsiTheme="majorHAnsi" w:cs="Calibri"/>
                <w:color w:val="000000"/>
                <w:sz w:val="18"/>
                <w:szCs w:val="18"/>
                <w:lang w:val="es-ES_tradnl" w:eastAsia="es-CR"/>
              </w:rPr>
            </w:pPr>
            <w:r>
              <w:rPr>
                <w:rFonts w:asciiTheme="majorHAnsi" w:hAnsiTheme="majorHAnsi" w:cs="Calibri"/>
                <w:color w:val="000000"/>
                <w:sz w:val="18"/>
                <w:szCs w:val="18"/>
                <w:lang w:val="es-ES_tradnl" w:eastAsia="es-CR"/>
              </w:rPr>
              <w:t>2:30-5:00 pm</w:t>
            </w:r>
          </w:p>
          <w:p w14:paraId="72A08DBB" w14:textId="25A1552C" w:rsidR="0089317E" w:rsidRPr="00084920" w:rsidRDefault="0089317E" w:rsidP="007D4FA6">
            <w:pPr>
              <w:spacing w:after="0" w:line="240" w:lineRule="auto"/>
              <w:rPr>
                <w:rFonts w:asciiTheme="majorHAnsi" w:hAnsiTheme="majorHAnsi" w:cs="Calibri"/>
                <w:color w:val="000000"/>
                <w:sz w:val="18"/>
                <w:szCs w:val="18"/>
                <w:lang w:val="es-ES_tradnl" w:eastAsia="es-CR"/>
              </w:rPr>
            </w:pPr>
            <w:r w:rsidRPr="0089317E">
              <w:rPr>
                <w:rFonts w:asciiTheme="majorHAnsi" w:hAnsiTheme="majorHAnsi" w:cs="Calibri"/>
                <w:color w:val="000000"/>
                <w:sz w:val="18"/>
                <w:szCs w:val="18"/>
                <w:lang w:val="es-ES_tradnl" w:eastAsia="es-CR"/>
              </w:rPr>
              <w:t>Mario Coto, Director Ejecutivo, SINAC</w:t>
            </w:r>
            <w:r>
              <w:rPr>
                <w:rFonts w:asciiTheme="majorHAnsi" w:hAnsiTheme="majorHAnsi" w:cs="Calibri"/>
                <w:color w:val="000000"/>
                <w:sz w:val="18"/>
                <w:szCs w:val="18"/>
                <w:lang w:val="es-ES_tradnl" w:eastAsia="es-CR"/>
              </w:rPr>
              <w:t xml:space="preserve"> </w:t>
            </w:r>
          </w:p>
        </w:tc>
      </w:tr>
      <w:tr w:rsidR="007D4FA6" w:rsidRPr="00916E9E" w14:paraId="6AE446F5" w14:textId="77777777" w:rsidTr="003B18D4">
        <w:trPr>
          <w:trHeight w:val="452"/>
          <w:jc w:val="center"/>
        </w:trPr>
        <w:tc>
          <w:tcPr>
            <w:tcW w:w="1500" w:type="dxa"/>
            <w:shd w:val="clear" w:color="auto" w:fill="F2F2F2" w:themeFill="background1" w:themeFillShade="F2"/>
            <w:noWrap/>
            <w:vAlign w:val="center"/>
            <w:hideMark/>
          </w:tcPr>
          <w:p w14:paraId="48952F9A" w14:textId="07445E0E"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LUNES </w:t>
            </w:r>
            <w:r>
              <w:rPr>
                <w:rFonts w:cs="Calibri"/>
                <w:color w:val="000000"/>
                <w:sz w:val="18"/>
                <w:lang w:eastAsia="es-CR"/>
              </w:rPr>
              <w:t>18</w:t>
            </w:r>
          </w:p>
        </w:tc>
        <w:tc>
          <w:tcPr>
            <w:tcW w:w="2100" w:type="dxa"/>
            <w:shd w:val="clear" w:color="auto" w:fill="F2F2F2" w:themeFill="background1" w:themeFillShade="F2"/>
            <w:noWrap/>
            <w:vAlign w:val="center"/>
            <w:hideMark/>
          </w:tcPr>
          <w:p w14:paraId="1E4FF3D3" w14:textId="198DF6E0"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MARTES </w:t>
            </w:r>
            <w:r>
              <w:rPr>
                <w:rFonts w:cs="Calibri"/>
                <w:color w:val="000000"/>
                <w:sz w:val="18"/>
                <w:lang w:eastAsia="es-CR"/>
              </w:rPr>
              <w:t>19</w:t>
            </w:r>
          </w:p>
        </w:tc>
        <w:tc>
          <w:tcPr>
            <w:tcW w:w="1660" w:type="dxa"/>
            <w:shd w:val="clear" w:color="auto" w:fill="F2F2F2" w:themeFill="background1" w:themeFillShade="F2"/>
            <w:noWrap/>
            <w:vAlign w:val="center"/>
            <w:hideMark/>
          </w:tcPr>
          <w:p w14:paraId="7C49A710" w14:textId="74EF0E1A"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MIERCOLES </w:t>
            </w:r>
            <w:r>
              <w:rPr>
                <w:rFonts w:cs="Calibri"/>
                <w:color w:val="000000"/>
                <w:sz w:val="18"/>
                <w:lang w:eastAsia="es-CR"/>
              </w:rPr>
              <w:t>20</w:t>
            </w:r>
          </w:p>
        </w:tc>
        <w:tc>
          <w:tcPr>
            <w:tcW w:w="2260" w:type="dxa"/>
            <w:shd w:val="clear" w:color="auto" w:fill="F2F2F2" w:themeFill="background1" w:themeFillShade="F2"/>
            <w:noWrap/>
            <w:vAlign w:val="center"/>
            <w:hideMark/>
          </w:tcPr>
          <w:p w14:paraId="309B009B" w14:textId="1110F4E9" w:rsidR="007D4FA6" w:rsidRPr="00916E9E" w:rsidRDefault="007D4FA6" w:rsidP="007D4FA6">
            <w:pPr>
              <w:spacing w:after="0" w:line="240" w:lineRule="auto"/>
              <w:jc w:val="center"/>
              <w:rPr>
                <w:rFonts w:cs="Calibri"/>
                <w:color w:val="000000"/>
                <w:sz w:val="18"/>
                <w:lang w:eastAsia="es-CR"/>
              </w:rPr>
            </w:pPr>
            <w:r w:rsidRPr="00916E9E">
              <w:rPr>
                <w:rFonts w:cs="Calibri"/>
                <w:color w:val="000000"/>
                <w:sz w:val="18"/>
                <w:lang w:eastAsia="es-CR"/>
              </w:rPr>
              <w:t xml:space="preserve">JUEVES </w:t>
            </w:r>
            <w:r>
              <w:rPr>
                <w:rFonts w:cs="Calibri"/>
                <w:color w:val="000000"/>
                <w:sz w:val="18"/>
                <w:lang w:eastAsia="es-CR"/>
              </w:rPr>
              <w:t>21</w:t>
            </w:r>
          </w:p>
        </w:tc>
        <w:tc>
          <w:tcPr>
            <w:tcW w:w="2170" w:type="dxa"/>
            <w:shd w:val="clear" w:color="auto" w:fill="F2F2F2" w:themeFill="background1" w:themeFillShade="F2"/>
            <w:vAlign w:val="center"/>
          </w:tcPr>
          <w:p w14:paraId="45731473" w14:textId="21E424AF" w:rsidR="007D4FA6" w:rsidRPr="00916E9E" w:rsidRDefault="007D4FA6" w:rsidP="007D4FA6">
            <w:pPr>
              <w:spacing w:after="0" w:line="240" w:lineRule="auto"/>
              <w:jc w:val="center"/>
              <w:rPr>
                <w:rFonts w:cs="Calibri"/>
                <w:color w:val="000000"/>
                <w:sz w:val="18"/>
                <w:lang w:eastAsia="es-CR"/>
              </w:rPr>
            </w:pPr>
            <w:r>
              <w:rPr>
                <w:rFonts w:cs="Calibri"/>
                <w:color w:val="000000"/>
                <w:sz w:val="18"/>
                <w:lang w:eastAsia="es-CR"/>
              </w:rPr>
              <w:t>VIERNES 22</w:t>
            </w:r>
          </w:p>
        </w:tc>
      </w:tr>
      <w:tr w:rsidR="007D4FA6" w:rsidRPr="00916E9E" w14:paraId="149B39C9" w14:textId="77777777" w:rsidTr="007D4FA6">
        <w:trPr>
          <w:trHeight w:val="252"/>
          <w:jc w:val="center"/>
        </w:trPr>
        <w:tc>
          <w:tcPr>
            <w:tcW w:w="1500" w:type="dxa"/>
            <w:noWrap/>
          </w:tcPr>
          <w:p w14:paraId="52831446" w14:textId="4C4C5E10" w:rsidR="007D4FA6" w:rsidRPr="00916E9E" w:rsidRDefault="0089317E" w:rsidP="0089317E">
            <w:pPr>
              <w:spacing w:after="0" w:line="240" w:lineRule="auto"/>
              <w:rPr>
                <w:rFonts w:cs="Calibri"/>
                <w:color w:val="000000"/>
                <w:sz w:val="18"/>
                <w:lang w:eastAsia="es-CR"/>
              </w:rPr>
            </w:pPr>
            <w:r>
              <w:rPr>
                <w:rFonts w:cs="Calibri"/>
                <w:color w:val="000000"/>
                <w:sz w:val="18"/>
                <w:lang w:eastAsia="es-CR"/>
              </w:rPr>
              <w:t xml:space="preserve">2:30-3:00 pm Kifah Sasa, </w:t>
            </w:r>
            <w:r w:rsidRPr="0089317E">
              <w:rPr>
                <w:rFonts w:cs="Calibri"/>
                <w:color w:val="000000"/>
                <w:sz w:val="18"/>
                <w:lang w:eastAsia="es-CR"/>
              </w:rPr>
              <w:t>Chief Program Officer, PNUD</w:t>
            </w:r>
          </w:p>
        </w:tc>
        <w:tc>
          <w:tcPr>
            <w:tcW w:w="2100" w:type="dxa"/>
          </w:tcPr>
          <w:p w14:paraId="2C44BEE4" w14:textId="54A39192" w:rsidR="003B18D4" w:rsidRPr="003B18D4" w:rsidRDefault="003B18D4" w:rsidP="0089317E">
            <w:pPr>
              <w:spacing w:after="0" w:line="240" w:lineRule="auto"/>
              <w:rPr>
                <w:rFonts w:cs="Calibri"/>
                <w:color w:val="000000"/>
                <w:sz w:val="18"/>
                <w:lang w:val="es-ES_tradnl" w:eastAsia="es-CR"/>
              </w:rPr>
            </w:pPr>
            <w:r w:rsidRPr="003B18D4">
              <w:rPr>
                <w:rFonts w:cs="Calibri"/>
                <w:color w:val="000000"/>
                <w:sz w:val="18"/>
                <w:lang w:val="es-ES_tradnl" w:eastAsia="es-CR"/>
              </w:rPr>
              <w:t>Visita al ACHN</w:t>
            </w:r>
            <w:r w:rsidR="00916A95">
              <w:rPr>
                <w:rFonts w:cs="Calibri"/>
                <w:color w:val="000000"/>
                <w:sz w:val="18"/>
                <w:lang w:val="es-ES_tradnl" w:eastAsia="es-CR"/>
              </w:rPr>
              <w:t xml:space="preserve"> y grupo focal (día completo)</w:t>
            </w:r>
          </w:p>
          <w:p w14:paraId="38E16181" w14:textId="77777777" w:rsidR="003B18D4" w:rsidRPr="003B18D4" w:rsidRDefault="003B18D4" w:rsidP="0089317E">
            <w:pPr>
              <w:spacing w:after="0" w:line="240" w:lineRule="auto"/>
              <w:rPr>
                <w:rFonts w:cs="Calibri"/>
                <w:color w:val="000000"/>
                <w:sz w:val="18"/>
                <w:lang w:val="es-ES_tradnl" w:eastAsia="es-CR"/>
              </w:rPr>
            </w:pPr>
          </w:p>
          <w:p w14:paraId="19B63239" w14:textId="42CD6006" w:rsidR="0089317E" w:rsidRPr="0089317E" w:rsidRDefault="00916A95" w:rsidP="0089317E">
            <w:pPr>
              <w:spacing w:after="0" w:line="240" w:lineRule="auto"/>
              <w:rPr>
                <w:rFonts w:cs="Calibri"/>
                <w:color w:val="000000"/>
                <w:sz w:val="18"/>
                <w:lang w:eastAsia="es-CR"/>
              </w:rPr>
            </w:pPr>
            <w:r>
              <w:rPr>
                <w:rFonts w:cs="Calibri"/>
                <w:color w:val="000000"/>
                <w:sz w:val="18"/>
                <w:lang w:eastAsia="es-CR"/>
              </w:rPr>
              <w:t>Carlos Álvarez</w:t>
            </w:r>
            <w:r w:rsidR="0089317E" w:rsidRPr="0089317E">
              <w:rPr>
                <w:rFonts w:cs="Calibri"/>
                <w:color w:val="000000"/>
                <w:sz w:val="18"/>
                <w:lang w:eastAsia="es-CR"/>
              </w:rPr>
              <w:t xml:space="preserve"> </w:t>
            </w:r>
          </w:p>
          <w:p w14:paraId="22147272" w14:textId="2BAFBCDF" w:rsidR="00916A95" w:rsidRDefault="00916A95" w:rsidP="0089317E">
            <w:pPr>
              <w:spacing w:after="0" w:line="240" w:lineRule="auto"/>
              <w:rPr>
                <w:rFonts w:cs="Calibri"/>
                <w:color w:val="000000"/>
                <w:sz w:val="18"/>
                <w:lang w:eastAsia="es-CR"/>
              </w:rPr>
            </w:pPr>
            <w:r>
              <w:rPr>
                <w:rFonts w:cs="Calibri"/>
                <w:color w:val="000000"/>
                <w:sz w:val="18"/>
                <w:lang w:eastAsia="es-CR"/>
              </w:rPr>
              <w:t>Cristina Méndez</w:t>
            </w:r>
            <w:r w:rsidR="0089317E" w:rsidRPr="0089317E">
              <w:rPr>
                <w:rFonts w:cs="Calibri"/>
                <w:color w:val="000000"/>
                <w:sz w:val="18"/>
                <w:lang w:eastAsia="es-CR"/>
              </w:rPr>
              <w:t xml:space="preserve"> </w:t>
            </w:r>
          </w:p>
          <w:p w14:paraId="4B328C1E" w14:textId="0FED7B6D" w:rsidR="00916A95" w:rsidRDefault="0089317E" w:rsidP="0089317E">
            <w:pPr>
              <w:spacing w:after="0" w:line="240" w:lineRule="auto"/>
              <w:rPr>
                <w:rFonts w:cs="Calibri"/>
                <w:color w:val="000000"/>
                <w:sz w:val="18"/>
                <w:lang w:val="es-ES_tradnl" w:eastAsia="es-CR"/>
              </w:rPr>
            </w:pPr>
            <w:r w:rsidRPr="0089317E">
              <w:rPr>
                <w:rFonts w:cs="Calibri"/>
                <w:color w:val="000000"/>
                <w:sz w:val="18"/>
                <w:lang w:val="es-ES_tradnl" w:eastAsia="es-CR"/>
              </w:rPr>
              <w:t>Fabio Arias</w:t>
            </w:r>
            <w:r>
              <w:rPr>
                <w:rFonts w:cs="Calibri"/>
                <w:color w:val="000000"/>
                <w:sz w:val="18"/>
                <w:lang w:val="es-ES_tradnl" w:eastAsia="es-CR"/>
              </w:rPr>
              <w:t xml:space="preserve"> </w:t>
            </w:r>
          </w:p>
          <w:p w14:paraId="53FF436B" w14:textId="24A4B1DB" w:rsidR="00916A95" w:rsidRDefault="0089317E" w:rsidP="0089317E">
            <w:pPr>
              <w:spacing w:after="0" w:line="240" w:lineRule="auto"/>
              <w:rPr>
                <w:rFonts w:cs="Calibri"/>
                <w:color w:val="000000"/>
                <w:sz w:val="18"/>
                <w:lang w:val="es-ES_tradnl" w:eastAsia="es-CR"/>
              </w:rPr>
            </w:pPr>
            <w:r w:rsidRPr="0089317E">
              <w:rPr>
                <w:rFonts w:cs="Calibri"/>
                <w:color w:val="000000"/>
                <w:sz w:val="18"/>
                <w:lang w:val="es-ES_tradnl" w:eastAsia="es-CR"/>
              </w:rPr>
              <w:t>Gilberto Chaves</w:t>
            </w:r>
            <w:r>
              <w:rPr>
                <w:rFonts w:cs="Calibri"/>
                <w:color w:val="000000"/>
                <w:sz w:val="18"/>
                <w:lang w:val="es-ES_tradnl" w:eastAsia="es-CR"/>
              </w:rPr>
              <w:t xml:space="preserve"> </w:t>
            </w:r>
          </w:p>
          <w:p w14:paraId="2C25413E" w14:textId="02CA361E" w:rsidR="0089317E" w:rsidRDefault="0089317E" w:rsidP="0089317E">
            <w:pPr>
              <w:spacing w:after="0" w:line="240" w:lineRule="auto"/>
              <w:rPr>
                <w:rFonts w:cs="Calibri"/>
                <w:color w:val="000000"/>
                <w:sz w:val="18"/>
                <w:lang w:val="es-ES_tradnl" w:eastAsia="es-CR"/>
              </w:rPr>
            </w:pPr>
            <w:r w:rsidRPr="0089317E">
              <w:rPr>
                <w:rFonts w:cs="Calibri"/>
                <w:color w:val="000000"/>
                <w:sz w:val="18"/>
                <w:lang w:val="es-ES_tradnl" w:eastAsia="es-CR"/>
              </w:rPr>
              <w:t>Luis Pérez</w:t>
            </w:r>
            <w:r>
              <w:rPr>
                <w:rFonts w:cs="Calibri"/>
                <w:color w:val="000000"/>
                <w:sz w:val="18"/>
                <w:lang w:val="es-ES_tradnl" w:eastAsia="es-CR"/>
              </w:rPr>
              <w:t xml:space="preserve"> (ACHN)</w:t>
            </w:r>
          </w:p>
          <w:p w14:paraId="09AD913B" w14:textId="573A3DA8" w:rsidR="003B18D4" w:rsidRPr="0089317E" w:rsidRDefault="003B18D4" w:rsidP="0089317E">
            <w:pPr>
              <w:spacing w:after="0" w:line="240" w:lineRule="auto"/>
              <w:rPr>
                <w:rFonts w:cs="Calibri"/>
                <w:color w:val="000000"/>
                <w:sz w:val="18"/>
                <w:lang w:val="es-ES_tradnl" w:eastAsia="es-CR"/>
              </w:rPr>
            </w:pPr>
          </w:p>
        </w:tc>
        <w:tc>
          <w:tcPr>
            <w:tcW w:w="1660" w:type="dxa"/>
            <w:noWrap/>
          </w:tcPr>
          <w:p w14:paraId="23CC30C7" w14:textId="0C2992AE" w:rsidR="007D4FA6" w:rsidRPr="00BE37C7" w:rsidRDefault="007D4FA6" w:rsidP="0089317E">
            <w:pPr>
              <w:spacing w:after="0" w:line="240" w:lineRule="auto"/>
              <w:rPr>
                <w:rFonts w:cs="Calibri"/>
                <w:color w:val="000000"/>
                <w:sz w:val="18"/>
                <w:lang w:eastAsia="es-CR"/>
              </w:rPr>
            </w:pPr>
          </w:p>
        </w:tc>
        <w:tc>
          <w:tcPr>
            <w:tcW w:w="2260" w:type="dxa"/>
            <w:noWrap/>
          </w:tcPr>
          <w:p w14:paraId="2F71A1F4" w14:textId="77777777" w:rsidR="007D4FA6" w:rsidRDefault="003B18D4" w:rsidP="0089317E">
            <w:pPr>
              <w:spacing w:after="0" w:line="240" w:lineRule="auto"/>
              <w:rPr>
                <w:rFonts w:cs="Calibri"/>
                <w:color w:val="000000"/>
                <w:sz w:val="18"/>
                <w:lang w:eastAsia="es-CR"/>
              </w:rPr>
            </w:pPr>
            <w:r>
              <w:rPr>
                <w:rFonts w:cs="Calibri"/>
                <w:color w:val="000000"/>
                <w:sz w:val="18"/>
                <w:lang w:eastAsia="es-CR"/>
              </w:rPr>
              <w:t xml:space="preserve">1:00-3:00 pm </w:t>
            </w:r>
          </w:p>
          <w:p w14:paraId="65EBAD49" w14:textId="121D2B4D" w:rsidR="003B18D4" w:rsidRPr="00916E9E" w:rsidRDefault="003B18D4" w:rsidP="0089317E">
            <w:pPr>
              <w:spacing w:after="0" w:line="240" w:lineRule="auto"/>
              <w:rPr>
                <w:rFonts w:cs="Calibri"/>
                <w:color w:val="000000"/>
                <w:sz w:val="18"/>
                <w:lang w:eastAsia="es-CR"/>
              </w:rPr>
            </w:pPr>
            <w:r w:rsidRPr="003B18D4">
              <w:rPr>
                <w:rFonts w:cs="Calibri"/>
                <w:color w:val="000000"/>
                <w:sz w:val="18"/>
                <w:lang w:eastAsia="es-CR"/>
              </w:rPr>
              <w:t>Ana Lucía Orozco, PNUD</w:t>
            </w:r>
          </w:p>
        </w:tc>
        <w:tc>
          <w:tcPr>
            <w:tcW w:w="2170" w:type="dxa"/>
          </w:tcPr>
          <w:p w14:paraId="0DDEE98E" w14:textId="77777777" w:rsidR="007D4FA6" w:rsidRDefault="0089317E" w:rsidP="0089317E">
            <w:pPr>
              <w:spacing w:after="0" w:line="240" w:lineRule="auto"/>
              <w:rPr>
                <w:rFonts w:cs="Calibri"/>
                <w:color w:val="000000"/>
                <w:sz w:val="18"/>
                <w:lang w:eastAsia="es-CR"/>
              </w:rPr>
            </w:pPr>
            <w:r>
              <w:rPr>
                <w:rFonts w:cs="Calibri"/>
                <w:color w:val="000000"/>
                <w:sz w:val="18"/>
                <w:lang w:eastAsia="es-CR"/>
              </w:rPr>
              <w:t>9:00 am- 1:00 pm</w:t>
            </w:r>
          </w:p>
          <w:p w14:paraId="0DF85C06" w14:textId="4EA15CBF" w:rsidR="0089317E" w:rsidRDefault="0089317E" w:rsidP="0089317E">
            <w:pPr>
              <w:spacing w:after="0" w:line="240" w:lineRule="auto"/>
              <w:rPr>
                <w:rFonts w:cs="Calibri"/>
                <w:color w:val="000000"/>
                <w:sz w:val="18"/>
                <w:lang w:eastAsia="es-CR"/>
              </w:rPr>
            </w:pPr>
            <w:r>
              <w:rPr>
                <w:rFonts w:cs="Calibri"/>
                <w:color w:val="000000"/>
                <w:sz w:val="18"/>
                <w:lang w:eastAsia="es-CR"/>
              </w:rPr>
              <w:t>Miriam Miranda, Aurora Camacho, Francini Acuña (PMU)</w:t>
            </w:r>
          </w:p>
          <w:p w14:paraId="1D63B173" w14:textId="5048A540" w:rsidR="0089317E" w:rsidRPr="00916E9E" w:rsidRDefault="0089317E" w:rsidP="0089317E">
            <w:pPr>
              <w:spacing w:after="0" w:line="240" w:lineRule="auto"/>
              <w:rPr>
                <w:rFonts w:cs="Calibri"/>
                <w:color w:val="000000"/>
                <w:sz w:val="18"/>
                <w:lang w:eastAsia="es-CR"/>
              </w:rPr>
            </w:pPr>
          </w:p>
        </w:tc>
      </w:tr>
    </w:tbl>
    <w:p w14:paraId="4C5A6CA3" w14:textId="645C02B9" w:rsidR="007D4FA6" w:rsidRPr="006740CE" w:rsidRDefault="007D4FA6" w:rsidP="007D4FA6">
      <w:pPr>
        <w:tabs>
          <w:tab w:val="left" w:pos="749"/>
        </w:tabs>
      </w:pPr>
      <w:r w:rsidRPr="006740CE">
        <w:br w:type="textWrapping" w:clear="all"/>
      </w:r>
    </w:p>
    <w:p w14:paraId="55D980B1" w14:textId="77777777" w:rsidR="007D4FA6" w:rsidRPr="008041D2" w:rsidRDefault="007D4FA6" w:rsidP="008041D2">
      <w:pPr>
        <w:spacing w:after="0" w:line="240" w:lineRule="auto"/>
        <w:jc w:val="both"/>
        <w:rPr>
          <w:rFonts w:asciiTheme="majorHAnsi" w:hAnsiTheme="majorHAnsi" w:cs="Arial"/>
          <w:highlight w:val="yellow"/>
          <w:lang w:val="es-ES_tradnl"/>
        </w:rPr>
      </w:pPr>
    </w:p>
    <w:p w14:paraId="5FAC7714"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05138ACF" w14:textId="77777777" w:rsidR="007D4FA6" w:rsidRDefault="007D4FA6">
      <w:pPr>
        <w:spacing w:after="0" w:line="240" w:lineRule="auto"/>
        <w:rPr>
          <w:rFonts w:asciiTheme="majorHAnsi" w:eastAsiaTheme="majorEastAsia" w:hAnsiTheme="majorHAnsi" w:cstheme="majorBidi"/>
          <w:b/>
          <w:bCs/>
          <w:color w:val="000000" w:themeColor="text1"/>
          <w:highlight w:val="yellow"/>
          <w:lang w:val="es-ES_tradnl"/>
        </w:rPr>
      </w:pPr>
      <w:r>
        <w:rPr>
          <w:color w:val="000000" w:themeColor="text1"/>
          <w:highlight w:val="yellow"/>
          <w:lang w:val="es-ES_tradnl"/>
        </w:rPr>
        <w:br w:type="page"/>
      </w:r>
    </w:p>
    <w:p w14:paraId="099DA7DF" w14:textId="65EF081C" w:rsidR="008041D2" w:rsidRPr="00307FA7" w:rsidRDefault="004D0068" w:rsidP="004D0068">
      <w:pPr>
        <w:pStyle w:val="Ttulo3"/>
        <w:rPr>
          <w:color w:val="000000" w:themeColor="text1"/>
          <w:lang w:val="es-ES_tradnl"/>
        </w:rPr>
      </w:pPr>
      <w:bookmarkStart w:id="91" w:name="_Toc394376495"/>
      <w:r w:rsidRPr="00307FA7">
        <w:rPr>
          <w:color w:val="000000" w:themeColor="text1"/>
          <w:lang w:val="es-ES_tradnl"/>
        </w:rPr>
        <w:t>Ane</w:t>
      </w:r>
      <w:r w:rsidR="005F1A2E" w:rsidRPr="00307FA7">
        <w:rPr>
          <w:color w:val="000000" w:themeColor="text1"/>
          <w:lang w:val="es-ES_tradnl"/>
        </w:rPr>
        <w:t>xo No. 5</w:t>
      </w:r>
      <w:r w:rsidRPr="00307FA7">
        <w:rPr>
          <w:color w:val="000000" w:themeColor="text1"/>
          <w:lang w:val="es-ES_tradnl"/>
        </w:rPr>
        <w:t xml:space="preserve">: </w:t>
      </w:r>
      <w:r w:rsidR="005F1A2E" w:rsidRPr="00307FA7">
        <w:rPr>
          <w:color w:val="000000" w:themeColor="text1"/>
          <w:lang w:val="es-ES_tradnl"/>
        </w:rPr>
        <w:t>Modelo de c</w:t>
      </w:r>
      <w:r w:rsidR="008041D2" w:rsidRPr="00307FA7">
        <w:rPr>
          <w:color w:val="000000" w:themeColor="text1"/>
          <w:lang w:val="es-ES_tradnl"/>
        </w:rPr>
        <w:t xml:space="preserve">uestionario empleado </w:t>
      </w:r>
      <w:r w:rsidR="00A43406" w:rsidRPr="00307FA7">
        <w:rPr>
          <w:color w:val="000000" w:themeColor="text1"/>
          <w:lang w:val="es-ES_tradnl"/>
        </w:rPr>
        <w:t>con los informantes clave</w:t>
      </w:r>
      <w:bookmarkEnd w:id="91"/>
    </w:p>
    <w:p w14:paraId="2D9574C6" w14:textId="77777777" w:rsidR="008041D2" w:rsidRPr="00307FA7" w:rsidRDefault="008041D2" w:rsidP="008041D2">
      <w:pPr>
        <w:spacing w:after="0" w:line="240" w:lineRule="auto"/>
        <w:jc w:val="both"/>
        <w:rPr>
          <w:rFonts w:asciiTheme="majorHAnsi" w:hAnsiTheme="majorHAnsi" w:cs="Arial"/>
          <w:lang w:val="es-ES_tradnl"/>
        </w:rPr>
      </w:pPr>
    </w:p>
    <w:tbl>
      <w:tblPr>
        <w:tblStyle w:val="Tablaconcuadrcula"/>
        <w:tblW w:w="9322" w:type="dxa"/>
        <w:tblLook w:val="04A0" w:firstRow="1" w:lastRow="0" w:firstColumn="1" w:lastColumn="0" w:noHBand="0" w:noVBand="1"/>
      </w:tblPr>
      <w:tblGrid>
        <w:gridCol w:w="2660"/>
        <w:gridCol w:w="6662"/>
      </w:tblGrid>
      <w:tr w:rsidR="00307FA7" w:rsidRPr="006A70C2" w14:paraId="28C2584C" w14:textId="77777777" w:rsidTr="00B14107">
        <w:trPr>
          <w:trHeight w:val="405"/>
          <w:tblHeader/>
        </w:trPr>
        <w:tc>
          <w:tcPr>
            <w:tcW w:w="2660" w:type="dxa"/>
            <w:vAlign w:val="center"/>
          </w:tcPr>
          <w:p w14:paraId="628F49E6" w14:textId="72397A26" w:rsidR="00307FA7" w:rsidRPr="007F13BE" w:rsidRDefault="00307FA7" w:rsidP="009F6CF2">
            <w:pPr>
              <w:spacing w:after="0" w:line="240" w:lineRule="auto"/>
              <w:jc w:val="center"/>
              <w:rPr>
                <w:b/>
                <w:sz w:val="18"/>
                <w:szCs w:val="18"/>
                <w:lang w:val="es-ES_tradnl"/>
              </w:rPr>
            </w:pPr>
            <w:r w:rsidRPr="007F13BE">
              <w:rPr>
                <w:b/>
                <w:sz w:val="18"/>
                <w:szCs w:val="18"/>
                <w:lang w:val="es-ES_tradnl"/>
              </w:rPr>
              <w:t>Tema macro</w:t>
            </w:r>
          </w:p>
        </w:tc>
        <w:tc>
          <w:tcPr>
            <w:tcW w:w="6662" w:type="dxa"/>
            <w:vAlign w:val="center"/>
          </w:tcPr>
          <w:p w14:paraId="2E12F80A" w14:textId="05719A4F" w:rsidR="00307FA7" w:rsidRPr="007F13BE" w:rsidRDefault="00307FA7" w:rsidP="009F6CF2">
            <w:pPr>
              <w:spacing w:after="0" w:line="240" w:lineRule="auto"/>
              <w:jc w:val="center"/>
              <w:rPr>
                <w:b/>
                <w:sz w:val="18"/>
                <w:szCs w:val="18"/>
                <w:lang w:val="es-ES_tradnl"/>
              </w:rPr>
            </w:pPr>
            <w:r w:rsidRPr="007F13BE">
              <w:rPr>
                <w:b/>
                <w:sz w:val="18"/>
                <w:szCs w:val="18"/>
                <w:lang w:val="es-ES_tradnl"/>
              </w:rPr>
              <w:t>Cuestionario</w:t>
            </w:r>
          </w:p>
        </w:tc>
      </w:tr>
      <w:tr w:rsidR="00307FA7" w:rsidRPr="006A70C2" w14:paraId="319F534D" w14:textId="77777777" w:rsidTr="009F6CF2">
        <w:tc>
          <w:tcPr>
            <w:tcW w:w="2660" w:type="dxa"/>
          </w:tcPr>
          <w:p w14:paraId="452BF618" w14:textId="484B7635" w:rsidR="00307FA7" w:rsidRPr="007F13BE" w:rsidRDefault="00307FA7" w:rsidP="009F6CF2">
            <w:pPr>
              <w:spacing w:after="0" w:line="240" w:lineRule="auto"/>
              <w:jc w:val="center"/>
              <w:rPr>
                <w:b/>
                <w:sz w:val="18"/>
                <w:szCs w:val="18"/>
                <w:lang w:val="es-ES_tradnl"/>
              </w:rPr>
            </w:pPr>
            <w:r w:rsidRPr="007F13BE">
              <w:rPr>
                <w:b/>
                <w:sz w:val="18"/>
                <w:szCs w:val="18"/>
                <w:lang w:val="es-ES_tradnl"/>
              </w:rPr>
              <w:t>Fase de diseño del proyecto</w:t>
            </w:r>
          </w:p>
        </w:tc>
        <w:tc>
          <w:tcPr>
            <w:tcW w:w="6662" w:type="dxa"/>
          </w:tcPr>
          <w:p w14:paraId="37BA0D76" w14:textId="77777777"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¿Cuál fue el rol del PNUD durante el diseño del Proyecto?</w:t>
            </w:r>
          </w:p>
          <w:p w14:paraId="118CDE68" w14:textId="77777777"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¿Cuál fue la relación PNUD y MINAE/SINAC durante esa fase? </w:t>
            </w:r>
          </w:p>
          <w:p w14:paraId="57954A3F" w14:textId="77777777"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papel jugó cada uno?</w:t>
            </w:r>
          </w:p>
          <w:p w14:paraId="428CE0F8" w14:textId="46543C72"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se buscó la relevancia durante esta fase?</w:t>
            </w:r>
          </w:p>
        </w:tc>
      </w:tr>
      <w:tr w:rsidR="00307FA7" w:rsidRPr="006A70C2" w14:paraId="27F48961" w14:textId="77777777" w:rsidTr="009F6CF2">
        <w:tc>
          <w:tcPr>
            <w:tcW w:w="2660" w:type="dxa"/>
          </w:tcPr>
          <w:p w14:paraId="718047B2" w14:textId="15808A7B" w:rsidR="00307FA7" w:rsidRPr="007F13BE" w:rsidRDefault="00307FA7" w:rsidP="009F6CF2">
            <w:pPr>
              <w:spacing w:after="0" w:line="240" w:lineRule="auto"/>
              <w:jc w:val="center"/>
              <w:rPr>
                <w:b/>
                <w:sz w:val="18"/>
                <w:szCs w:val="18"/>
                <w:lang w:val="es-ES_tradnl"/>
              </w:rPr>
            </w:pPr>
            <w:r w:rsidRPr="007F13BE">
              <w:rPr>
                <w:b/>
                <w:sz w:val="18"/>
                <w:szCs w:val="18"/>
                <w:lang w:val="es-ES_tradnl"/>
              </w:rPr>
              <w:t>Implementación</w:t>
            </w:r>
          </w:p>
        </w:tc>
        <w:tc>
          <w:tcPr>
            <w:tcW w:w="6662" w:type="dxa"/>
          </w:tcPr>
          <w:p w14:paraId="21C2665A" w14:textId="77777777"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¿Cuál es el rol del PNUD en los cambios que se hacen al Proyecto en cuanto a resultados/indicadores/productos?</w:t>
            </w:r>
          </w:p>
          <w:p w14:paraId="0C4FF013" w14:textId="77777777"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Durante la implementación ¿cómo han funcionado los mecanismos de coordinación entre PNUD y la PMU? ¿SINAC? ¿Viceministerio de Aguas y Mares? ¿CRXS?</w:t>
            </w:r>
          </w:p>
          <w:p w14:paraId="614B7C83" w14:textId="4B6CBC9D"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participa el PNUD del avance o seguimiento del Proyecto? ¿Cuál es el rol de la gestión adaptativa?</w:t>
            </w:r>
          </w:p>
        </w:tc>
      </w:tr>
      <w:tr w:rsidR="009F6CF2" w:rsidRPr="006A70C2" w14:paraId="6E9DE3DE" w14:textId="77777777" w:rsidTr="009F6CF2">
        <w:tc>
          <w:tcPr>
            <w:tcW w:w="2660" w:type="dxa"/>
          </w:tcPr>
          <w:p w14:paraId="248A98BA" w14:textId="3A3BA8F8" w:rsidR="009F6CF2" w:rsidRPr="007F13BE" w:rsidRDefault="009F6CF2" w:rsidP="009F6CF2">
            <w:pPr>
              <w:spacing w:after="0" w:line="240" w:lineRule="auto"/>
              <w:jc w:val="center"/>
              <w:rPr>
                <w:b/>
                <w:sz w:val="18"/>
                <w:szCs w:val="18"/>
                <w:lang w:val="es-ES_tradnl"/>
              </w:rPr>
            </w:pPr>
            <w:r w:rsidRPr="007F13BE">
              <w:rPr>
                <w:b/>
                <w:sz w:val="18"/>
                <w:szCs w:val="18"/>
                <w:lang w:val="es-ES_tradnl"/>
              </w:rPr>
              <w:t>Riesgos</w:t>
            </w:r>
          </w:p>
        </w:tc>
        <w:tc>
          <w:tcPr>
            <w:tcW w:w="6662" w:type="dxa"/>
          </w:tcPr>
          <w:p w14:paraId="7411EC29" w14:textId="2B2C748B" w:rsidR="009F6CF2" w:rsidRPr="007F13BE" w:rsidRDefault="009F6CF2"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relación a los cuatro tipos de riesgos para el Proyecto que plantea el ProDoc ¿Cómo se manifestaron? ¿Cómo se mitigaron? ¿Cuál fue la estrategia? ¿Surgieron otros riesgos que fue necesario atender?</w:t>
            </w:r>
          </w:p>
        </w:tc>
      </w:tr>
      <w:tr w:rsidR="009F6CF2" w:rsidRPr="006A70C2" w14:paraId="30484683" w14:textId="77777777" w:rsidTr="009F6CF2">
        <w:tc>
          <w:tcPr>
            <w:tcW w:w="2660" w:type="dxa"/>
          </w:tcPr>
          <w:p w14:paraId="7A007076" w14:textId="3610F0B4" w:rsidR="009F6CF2" w:rsidRPr="007F13BE" w:rsidRDefault="009F6CF2" w:rsidP="009F6CF2">
            <w:pPr>
              <w:spacing w:after="0" w:line="240" w:lineRule="auto"/>
              <w:jc w:val="center"/>
              <w:rPr>
                <w:b/>
                <w:sz w:val="18"/>
                <w:szCs w:val="18"/>
                <w:lang w:val="es-ES_tradnl"/>
              </w:rPr>
            </w:pPr>
            <w:r w:rsidRPr="007F13BE">
              <w:rPr>
                <w:b/>
                <w:sz w:val="18"/>
                <w:szCs w:val="18"/>
                <w:lang w:val="es-ES_tradnl"/>
              </w:rPr>
              <w:t>Indicadores del Proyecto</w:t>
            </w:r>
          </w:p>
        </w:tc>
        <w:tc>
          <w:tcPr>
            <w:tcW w:w="6662" w:type="dxa"/>
          </w:tcPr>
          <w:p w14:paraId="2863CE0A" w14:textId="77777777" w:rsidR="009F6CF2" w:rsidRPr="007F13BE" w:rsidRDefault="009F6CF2"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han servido de norte a la implementación del Proyecto?</w:t>
            </w:r>
          </w:p>
          <w:p w14:paraId="26CD5457" w14:textId="77777777" w:rsidR="009F6CF2" w:rsidRPr="007F13BE" w:rsidRDefault="009F6CF2"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¿Siguen siendo pertinentes?</w:t>
            </w:r>
          </w:p>
          <w:p w14:paraId="7DE75F84" w14:textId="1C331C0D" w:rsidR="009F6CF2" w:rsidRPr="007F13BE" w:rsidRDefault="009F6CF2"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cambios se han realizado? ¿Cómo es el procedimiento formal para proponer cambios? ¿Cómo se mide/monitorea su avance?</w:t>
            </w:r>
          </w:p>
        </w:tc>
      </w:tr>
      <w:tr w:rsidR="009F6CF2" w:rsidRPr="006A70C2" w14:paraId="5A28BD41" w14:textId="77777777" w:rsidTr="009F6CF2">
        <w:tc>
          <w:tcPr>
            <w:tcW w:w="2660" w:type="dxa"/>
          </w:tcPr>
          <w:p w14:paraId="4B760F82" w14:textId="1C2B35CB" w:rsidR="009F6CF2" w:rsidRPr="007F13BE" w:rsidRDefault="009F6CF2" w:rsidP="009F6CF2">
            <w:pPr>
              <w:spacing w:after="0" w:line="240" w:lineRule="auto"/>
              <w:jc w:val="center"/>
              <w:rPr>
                <w:b/>
                <w:sz w:val="18"/>
                <w:szCs w:val="18"/>
                <w:lang w:val="es-ES_tradnl"/>
              </w:rPr>
            </w:pPr>
            <w:r w:rsidRPr="007F13BE">
              <w:rPr>
                <w:b/>
                <w:sz w:val="18"/>
                <w:szCs w:val="18"/>
                <w:lang w:val="es-ES_tradnl"/>
              </w:rPr>
              <w:t>Arreglos de la gestión</w:t>
            </w:r>
          </w:p>
        </w:tc>
        <w:tc>
          <w:tcPr>
            <w:tcW w:w="6662" w:type="dxa"/>
          </w:tcPr>
          <w:p w14:paraId="1C59DA61" w14:textId="638F3F3A" w:rsidR="009F6CF2" w:rsidRPr="007F13BE" w:rsidRDefault="009F6CF2"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w:t>
            </w:r>
            <w:r w:rsidR="008779DD" w:rsidRPr="007F13BE">
              <w:rPr>
                <w:sz w:val="18"/>
                <w:szCs w:val="18"/>
                <w:lang w:val="es-ES_tradnl"/>
              </w:rPr>
              <w:t>En qué medida la estructura de la organización del Proyecto ha funcionado según lo previsto?</w:t>
            </w:r>
          </w:p>
          <w:p w14:paraId="7ECC7720" w14:textId="77777777" w:rsidR="008779DD"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medidas se han tomado para agilizar su capacidad de conducción y de gestión?</w:t>
            </w:r>
          </w:p>
          <w:p w14:paraId="2980E45C" w14:textId="77777777"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En qué formas la PMU visibiliza su rol como una parte integral del SINAC?</w:t>
            </w:r>
          </w:p>
          <w:p w14:paraId="0AB1F012" w14:textId="0D8CE5ED"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se coordina la toma de decisiones y la implementación con la Secretaría ejecutiva¿ ¿Y con las AC?</w:t>
            </w:r>
          </w:p>
          <w:p w14:paraId="0056E72F" w14:textId="77777777"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se prioriza qué acciones trabajar dentro de cada AC?</w:t>
            </w:r>
          </w:p>
          <w:p w14:paraId="0B3DBA82" w14:textId="192AEC4B"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arreglos se han establecido con otros actores institucionales (MAG, INDER, SENARA,  otros)?</w:t>
            </w:r>
          </w:p>
        </w:tc>
      </w:tr>
      <w:tr w:rsidR="009F6CF2" w:rsidRPr="006A70C2" w14:paraId="6E296ACC" w14:textId="77777777" w:rsidTr="009F6CF2">
        <w:tc>
          <w:tcPr>
            <w:tcW w:w="2660" w:type="dxa"/>
          </w:tcPr>
          <w:p w14:paraId="062992B9" w14:textId="20EF9BD7" w:rsidR="009F6CF2" w:rsidRPr="007F13BE" w:rsidRDefault="009F6CF2" w:rsidP="009F6CF2">
            <w:pPr>
              <w:spacing w:after="0" w:line="240" w:lineRule="auto"/>
              <w:jc w:val="center"/>
              <w:rPr>
                <w:b/>
                <w:sz w:val="18"/>
                <w:szCs w:val="18"/>
                <w:lang w:val="es-ES_tradnl"/>
              </w:rPr>
            </w:pPr>
            <w:r w:rsidRPr="007F13BE">
              <w:rPr>
                <w:b/>
                <w:sz w:val="18"/>
                <w:szCs w:val="18"/>
                <w:lang w:val="es-ES_tradnl"/>
              </w:rPr>
              <w:t>Manejo adaptativo</w:t>
            </w:r>
          </w:p>
        </w:tc>
        <w:tc>
          <w:tcPr>
            <w:tcW w:w="6662" w:type="dxa"/>
          </w:tcPr>
          <w:p w14:paraId="1DB0D2F9" w14:textId="77777777" w:rsidR="009F6CF2"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¿Cuáles han sido los cambios más significativos y qué justificó su adopción?</w:t>
            </w:r>
          </w:p>
          <w:p w14:paraId="11C1E46A" w14:textId="77777777"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tan fácil/difícil fue la negociación? ¿Cómo se vieron los cambios desde PNUD? SINAC? Las AC?</w:t>
            </w:r>
          </w:p>
          <w:p w14:paraId="37EA8540" w14:textId="77777777"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herramientas de M&amp;E realimentaron el manejo adaptativo?</w:t>
            </w:r>
          </w:p>
          <w:p w14:paraId="03EE75CA" w14:textId="465D3D8C" w:rsidR="00D3306E" w:rsidRPr="007F13BE" w:rsidRDefault="00D3306E"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¿Cómo apoyó el manejo adaptativo el uso eficiente de los recursos del Proyecto? </w:t>
            </w:r>
          </w:p>
        </w:tc>
      </w:tr>
      <w:tr w:rsidR="00D3306E" w:rsidRPr="006A70C2" w14:paraId="11415CC4" w14:textId="77777777" w:rsidTr="009F6CF2">
        <w:tc>
          <w:tcPr>
            <w:tcW w:w="2660" w:type="dxa"/>
          </w:tcPr>
          <w:p w14:paraId="02E92A16" w14:textId="3B06A910" w:rsidR="00D3306E" w:rsidRPr="007F13BE" w:rsidRDefault="00D3306E" w:rsidP="009F6CF2">
            <w:pPr>
              <w:spacing w:after="0" w:line="240" w:lineRule="auto"/>
              <w:jc w:val="center"/>
              <w:rPr>
                <w:b/>
                <w:sz w:val="18"/>
                <w:szCs w:val="18"/>
                <w:lang w:val="es-ES_tradnl"/>
              </w:rPr>
            </w:pPr>
            <w:r w:rsidRPr="007F13BE">
              <w:rPr>
                <w:b/>
                <w:sz w:val="18"/>
                <w:szCs w:val="18"/>
                <w:lang w:val="es-ES_tradnl"/>
              </w:rPr>
              <w:t>Monitoreo y Evaluación</w:t>
            </w:r>
          </w:p>
        </w:tc>
        <w:tc>
          <w:tcPr>
            <w:tcW w:w="6662" w:type="dxa"/>
          </w:tcPr>
          <w:p w14:paraId="7B2B2336" w14:textId="77777777" w:rsidR="00D3306E" w:rsidRPr="007F13BE" w:rsidRDefault="00D84220"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ha sido el desempeño del Plan de Monitoreo y Evaluación del Proyecto que se plantea en el ProDoc?</w:t>
            </w:r>
          </w:p>
          <w:p w14:paraId="51B0B970" w14:textId="77777777" w:rsidR="00D84220" w:rsidRPr="007F13BE" w:rsidRDefault="00D84220"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roles juegan los distintos actores? ¿La PMU? ¿SINAC? ¿OP PNUD?</w:t>
            </w:r>
          </w:p>
          <w:p w14:paraId="460036C1" w14:textId="40DD740E" w:rsidR="00D84220" w:rsidRPr="007F13BE" w:rsidRDefault="00D84220"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resultados positivos se desprenden del sistema de M&amp;E? ¿Qué hizo falta?</w:t>
            </w:r>
          </w:p>
        </w:tc>
      </w:tr>
      <w:tr w:rsidR="009F6CF2" w:rsidRPr="006A70C2" w14:paraId="2384A70E" w14:textId="77777777" w:rsidTr="009F6CF2">
        <w:tc>
          <w:tcPr>
            <w:tcW w:w="2660" w:type="dxa"/>
          </w:tcPr>
          <w:p w14:paraId="01C7A330" w14:textId="40F2CE12" w:rsidR="009F6CF2" w:rsidRPr="007F13BE" w:rsidRDefault="009F6CF2" w:rsidP="009F6CF2">
            <w:pPr>
              <w:spacing w:after="0" w:line="240" w:lineRule="auto"/>
              <w:jc w:val="center"/>
              <w:rPr>
                <w:b/>
                <w:sz w:val="18"/>
                <w:szCs w:val="18"/>
                <w:lang w:val="es-ES_tradnl"/>
              </w:rPr>
            </w:pPr>
            <w:r w:rsidRPr="007F13BE">
              <w:rPr>
                <w:b/>
                <w:sz w:val="18"/>
                <w:szCs w:val="18"/>
                <w:lang w:val="es-ES_tradnl"/>
              </w:rPr>
              <w:t>Financiamiento/</w:t>
            </w:r>
          </w:p>
          <w:p w14:paraId="43B5A008" w14:textId="62CC0A61" w:rsidR="009F6CF2" w:rsidRPr="007F13BE" w:rsidRDefault="009F6CF2" w:rsidP="009F6CF2">
            <w:pPr>
              <w:spacing w:after="0" w:line="240" w:lineRule="auto"/>
              <w:jc w:val="center"/>
              <w:rPr>
                <w:b/>
                <w:sz w:val="18"/>
                <w:szCs w:val="18"/>
                <w:lang w:val="es-ES_tradnl"/>
              </w:rPr>
            </w:pPr>
            <w:r w:rsidRPr="007F13BE">
              <w:rPr>
                <w:b/>
                <w:sz w:val="18"/>
                <w:szCs w:val="18"/>
                <w:lang w:val="es-ES_tradnl"/>
              </w:rPr>
              <w:t>Cofinanciamiento</w:t>
            </w:r>
          </w:p>
        </w:tc>
        <w:tc>
          <w:tcPr>
            <w:tcW w:w="6662" w:type="dxa"/>
          </w:tcPr>
          <w:p w14:paraId="45649BD2" w14:textId="77777777" w:rsidR="009F6CF2" w:rsidRPr="007F13BE" w:rsidRDefault="00AC3345"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w:t>
            </w:r>
            <w:r w:rsidR="00DC15DB" w:rsidRPr="007F13BE">
              <w:rPr>
                <w:sz w:val="18"/>
                <w:szCs w:val="18"/>
                <w:lang w:val="es-ES_tradnl"/>
              </w:rPr>
              <w:t>Cómo ha funcionado la estructura de financiamiento del Proyecto?</w:t>
            </w:r>
          </w:p>
          <w:p w14:paraId="5C0CE7BC" w14:textId="77777777" w:rsidR="00DC15DB" w:rsidRPr="007F13BE" w:rsidRDefault="00DC15DB"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ha funcionado el cofinanciamiento? ¿Cómo han aportado los socios y aliados?</w:t>
            </w:r>
          </w:p>
          <w:p w14:paraId="2999AFD4" w14:textId="77777777" w:rsidR="00DC15DB" w:rsidRPr="007F13BE" w:rsidRDefault="00B1410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¿Hubo cofinanciamiento no contemplado en el diseño pero que se sumó en el camino?</w:t>
            </w:r>
          </w:p>
          <w:p w14:paraId="1B8BD680" w14:textId="77777777" w:rsidR="00B14107" w:rsidRPr="007F13BE" w:rsidRDefault="00B1410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los recursos financieros se emplearon eficientemente?</w:t>
            </w:r>
          </w:p>
          <w:p w14:paraId="1E581822" w14:textId="7BF0C7D8" w:rsidR="00B14107" w:rsidRPr="007F13BE" w:rsidRDefault="00B1410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pudieron los recursos haberse empleado mejor?</w:t>
            </w:r>
          </w:p>
          <w:p w14:paraId="29C91DB0" w14:textId="0263A5A5" w:rsidR="00B14107" w:rsidRPr="007F13BE" w:rsidRDefault="00B1410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¿Fueron los sistemas contables y financieros adecuados para la gestión del Proyecto y la producción precisa y oportuna de la información financiera?</w:t>
            </w:r>
          </w:p>
        </w:tc>
      </w:tr>
      <w:tr w:rsidR="006B25C4" w:rsidRPr="006A70C2" w14:paraId="58AEEEC3" w14:textId="77777777" w:rsidTr="009F6CF2">
        <w:tc>
          <w:tcPr>
            <w:tcW w:w="2660" w:type="dxa"/>
          </w:tcPr>
          <w:p w14:paraId="7A7F3859" w14:textId="34A28148" w:rsidR="006B25C4" w:rsidRPr="007F13BE" w:rsidRDefault="006B25C4" w:rsidP="009F6CF2">
            <w:pPr>
              <w:spacing w:after="0" w:line="240" w:lineRule="auto"/>
              <w:jc w:val="center"/>
              <w:rPr>
                <w:b/>
                <w:sz w:val="18"/>
                <w:szCs w:val="18"/>
                <w:lang w:val="es-ES_tradnl"/>
              </w:rPr>
            </w:pPr>
            <w:r w:rsidRPr="007F13BE">
              <w:rPr>
                <w:b/>
                <w:sz w:val="18"/>
                <w:szCs w:val="18"/>
                <w:lang w:val="es-ES_tradnl"/>
              </w:rPr>
              <w:t>Relevancia</w:t>
            </w:r>
          </w:p>
        </w:tc>
        <w:tc>
          <w:tcPr>
            <w:tcW w:w="6662" w:type="dxa"/>
          </w:tcPr>
          <w:p w14:paraId="7DA1A730"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¿Cómo se relaciona el proyecto con los principales objetivos del área focal del FMAM? </w:t>
            </w:r>
          </w:p>
          <w:p w14:paraId="3D97DC31"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se relaciona el proyecto con las prioridades de medio ambiente y desarrollo a nivel local, regional y nacional?</w:t>
            </w:r>
          </w:p>
          <w:p w14:paraId="05E7121B"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apoya el proyecto a otros convenios internacionales?</w:t>
            </w:r>
          </w:p>
          <w:p w14:paraId="0CAE422B"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¿Cuál fue el nivel de participación de los beneficiarios y de las partes interesadas en la implementación?</w:t>
            </w:r>
          </w:p>
          <w:p w14:paraId="142D337B"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¿Cómo apoyó el proyecto las necesidades de las partes interesadas?</w:t>
            </w:r>
          </w:p>
          <w:p w14:paraId="251CB094"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¿La experiencia del proyecto ha proporcionado lecciones relevantes para otros proyectos futuros dirigido a similares objetivos?</w:t>
            </w:r>
          </w:p>
        </w:tc>
      </w:tr>
      <w:tr w:rsidR="006B25C4" w:rsidRPr="002F23AB" w14:paraId="322A0343" w14:textId="77777777" w:rsidTr="009F6CF2">
        <w:tc>
          <w:tcPr>
            <w:tcW w:w="2660" w:type="dxa"/>
          </w:tcPr>
          <w:p w14:paraId="4A0A963E" w14:textId="48B70FF2" w:rsidR="006B25C4" w:rsidRPr="007F13BE" w:rsidRDefault="006B25C4" w:rsidP="009F6CF2">
            <w:pPr>
              <w:spacing w:after="0" w:line="240" w:lineRule="auto"/>
              <w:jc w:val="center"/>
              <w:rPr>
                <w:b/>
                <w:sz w:val="18"/>
                <w:szCs w:val="18"/>
                <w:lang w:val="es-ES_tradnl"/>
              </w:rPr>
            </w:pPr>
            <w:r w:rsidRPr="007F13BE">
              <w:rPr>
                <w:b/>
                <w:sz w:val="18"/>
                <w:szCs w:val="18"/>
                <w:lang w:val="es-ES_tradnl"/>
              </w:rPr>
              <w:t>Efectividad</w:t>
            </w:r>
          </w:p>
        </w:tc>
        <w:tc>
          <w:tcPr>
            <w:tcW w:w="6662" w:type="dxa"/>
          </w:tcPr>
          <w:p w14:paraId="1332957A"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se han logrado los resultados y los objetivos esperados del proyecto?</w:t>
            </w:r>
          </w:p>
          <w:p w14:paraId="169D31B4"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se logró el aumento de la representación ecológica de los humedales bajo la categoría de sitio Ramsar?</w:t>
            </w:r>
          </w:p>
          <w:p w14:paraId="27888BB3"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se habilitó el marco para mitigar amenazas naturales y antropomórficas  contra la diversidad en HPII?</w:t>
            </w:r>
          </w:p>
          <w:p w14:paraId="3C642C8B"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aumentó la eficacia de la gestión en HPII?</w:t>
            </w:r>
          </w:p>
          <w:p w14:paraId="6A0D9427"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aumentó el financiamiento de áreas protegidas de los HPII?</w:t>
            </w:r>
          </w:p>
          <w:p w14:paraId="25F99D32"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¿Qué lecciones se aprendieron del proyecto con respecto al logro de resultados? </w:t>
            </w:r>
          </w:p>
          <w:p w14:paraId="741058C2"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¿Qué cambios se hicieron al diseño del proyecto? ¿En qué medida esos cambios mejoraron el logro de los resultados esperados del  proyecto?</w:t>
            </w:r>
          </w:p>
        </w:tc>
      </w:tr>
      <w:tr w:rsidR="006B25C4" w:rsidRPr="005A007E" w14:paraId="435D0B7A" w14:textId="77777777" w:rsidTr="009F6CF2">
        <w:tc>
          <w:tcPr>
            <w:tcW w:w="2660" w:type="dxa"/>
          </w:tcPr>
          <w:p w14:paraId="10CBF3B0" w14:textId="77777777" w:rsidR="006B25C4" w:rsidRPr="007F13BE" w:rsidRDefault="006B25C4" w:rsidP="009F6CF2">
            <w:pPr>
              <w:spacing w:after="0" w:line="240" w:lineRule="auto"/>
              <w:jc w:val="center"/>
              <w:rPr>
                <w:b/>
                <w:sz w:val="18"/>
                <w:szCs w:val="18"/>
                <w:lang w:val="es-ES_tradnl"/>
              </w:rPr>
            </w:pPr>
            <w:r w:rsidRPr="007F13BE">
              <w:rPr>
                <w:b/>
                <w:sz w:val="18"/>
                <w:szCs w:val="18"/>
                <w:lang w:val="es-ES_tradnl"/>
              </w:rPr>
              <w:t>Eficiencia</w:t>
            </w:r>
          </w:p>
        </w:tc>
        <w:tc>
          <w:tcPr>
            <w:tcW w:w="6662" w:type="dxa"/>
          </w:tcPr>
          <w:p w14:paraId="7B507250"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¿El proyecto se implementó de manera eficiente, en línea con las normas y estándares internacionales y nacionales?</w:t>
            </w:r>
          </w:p>
          <w:p w14:paraId="583E5CEC"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¿Se usó el manejo adaptativo para asegurar el uso eficiente de recursos?</w:t>
            </w:r>
          </w:p>
          <w:p w14:paraId="6B7FBF4B"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¿Fueron los sistemas contables y financieros adecuados para la gestión del proyecto y la producción precisa y oportuna de información financiera? </w:t>
            </w:r>
          </w:p>
          <w:p w14:paraId="1EDAA03A"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los recursos financieros se emplearon eficientemente? ¿Cómo pudieron los recursos haberse empleado más eficientemente?</w:t>
            </w:r>
          </w:p>
          <w:p w14:paraId="44418DD6"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el proyecto tuvo en cuenta la capacidad local en la implementación?</w:t>
            </w:r>
          </w:p>
          <w:p w14:paraId="21EB307F"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fue efectiva la colaboración entre instituciones responsables de la implementación del proyecto?</w:t>
            </w:r>
          </w:p>
          <w:p w14:paraId="56B0453D"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 xml:space="preserve">¿Qué lecciones podemos extraer del proyecto en cuanto a eficiencia? ¿Cómo pudo el proyecto haber sido más eficiente en su implementación (Gestión, estructura, procedimientos, alianzas)?  </w:t>
            </w:r>
          </w:p>
        </w:tc>
      </w:tr>
      <w:tr w:rsidR="006B25C4" w:rsidRPr="00A47618" w14:paraId="38CF035B" w14:textId="77777777" w:rsidTr="009F6CF2">
        <w:tc>
          <w:tcPr>
            <w:tcW w:w="2660" w:type="dxa"/>
          </w:tcPr>
          <w:p w14:paraId="638E2AC0" w14:textId="77777777" w:rsidR="006B25C4" w:rsidRPr="007F13BE" w:rsidRDefault="006B25C4" w:rsidP="009F6CF2">
            <w:pPr>
              <w:spacing w:after="0" w:line="240" w:lineRule="auto"/>
              <w:jc w:val="center"/>
              <w:rPr>
                <w:b/>
                <w:sz w:val="18"/>
                <w:szCs w:val="18"/>
                <w:lang w:val="es-ES_tradnl"/>
              </w:rPr>
            </w:pPr>
            <w:r w:rsidRPr="007F13BE">
              <w:rPr>
                <w:b/>
                <w:sz w:val="18"/>
                <w:szCs w:val="18"/>
                <w:lang w:val="es-ES_tradnl"/>
              </w:rPr>
              <w:t>Sostenibilidad</w:t>
            </w:r>
          </w:p>
          <w:p w14:paraId="600AE303" w14:textId="77777777" w:rsidR="006B25C4" w:rsidRPr="007F13BE" w:rsidRDefault="006B25C4" w:rsidP="009F6CF2">
            <w:pPr>
              <w:spacing w:after="0" w:line="240" w:lineRule="auto"/>
              <w:jc w:val="center"/>
              <w:rPr>
                <w:b/>
                <w:sz w:val="18"/>
                <w:szCs w:val="18"/>
                <w:lang w:val="es-ES_tradnl"/>
              </w:rPr>
            </w:pPr>
          </w:p>
        </w:tc>
        <w:tc>
          <w:tcPr>
            <w:tcW w:w="6662" w:type="dxa"/>
          </w:tcPr>
          <w:p w14:paraId="744A1177"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¿En qué medida existen riesgos financieros, institucionales, socioeconómicos  o ambientales para mantener los resultados del proyecto en el largo plazo?</w:t>
            </w:r>
          </w:p>
          <w:p w14:paraId="1CB3CD13" w14:textId="7A425FE0" w:rsidR="00307FA7" w:rsidRPr="007F13BE" w:rsidRDefault="00307FA7"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Desde su experiencia con el Proyecto y sus lecciones aprendidas, ¿Cómo visualiza la sostenibilidad de los resultados del proyecto en el largo plazo?</w:t>
            </w:r>
          </w:p>
        </w:tc>
      </w:tr>
      <w:tr w:rsidR="006B25C4" w:rsidRPr="00A47618" w14:paraId="5052A92B" w14:textId="77777777" w:rsidTr="009F6CF2">
        <w:tc>
          <w:tcPr>
            <w:tcW w:w="2660" w:type="dxa"/>
          </w:tcPr>
          <w:p w14:paraId="78C08F66" w14:textId="77777777" w:rsidR="006B25C4" w:rsidRPr="007F13BE" w:rsidRDefault="006B25C4" w:rsidP="009F6CF2">
            <w:pPr>
              <w:spacing w:after="0" w:line="240" w:lineRule="auto"/>
              <w:jc w:val="center"/>
              <w:rPr>
                <w:b/>
                <w:sz w:val="18"/>
                <w:szCs w:val="18"/>
                <w:lang w:val="es-ES_tradnl"/>
              </w:rPr>
            </w:pPr>
            <w:r w:rsidRPr="007F13BE">
              <w:rPr>
                <w:b/>
                <w:sz w:val="18"/>
                <w:szCs w:val="18"/>
                <w:lang w:val="es-ES_tradnl"/>
              </w:rPr>
              <w:t>Impacto</w:t>
            </w:r>
          </w:p>
        </w:tc>
        <w:tc>
          <w:tcPr>
            <w:tcW w:w="6662" w:type="dxa"/>
          </w:tcPr>
          <w:p w14:paraId="0E4A37FD" w14:textId="77777777" w:rsidR="006B25C4" w:rsidRPr="007F13BE" w:rsidRDefault="006B25C4" w:rsidP="00B14107">
            <w:pPr>
              <w:pStyle w:val="Prrafodelista"/>
              <w:numPr>
                <w:ilvl w:val="0"/>
                <w:numId w:val="12"/>
              </w:numPr>
              <w:spacing w:after="0" w:line="240" w:lineRule="auto"/>
              <w:ind w:left="317" w:hanging="283"/>
              <w:rPr>
                <w:sz w:val="18"/>
                <w:szCs w:val="18"/>
                <w:lang w:val="es-ES_tradnl"/>
              </w:rPr>
            </w:pPr>
            <w:r w:rsidRPr="007F13BE">
              <w:rPr>
                <w:sz w:val="18"/>
                <w:szCs w:val="18"/>
                <w:lang w:val="es-ES_tradnl"/>
              </w:rPr>
              <w:t>¿Hay indicios de que el proyecto haya contribuido a / haya permitido avanzar hacia una reducción del estrés ambiental  o un mejor estado ecológico?</w:t>
            </w:r>
          </w:p>
        </w:tc>
      </w:tr>
    </w:tbl>
    <w:p w14:paraId="03F79CE8"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59AD8F2B" w14:textId="77777777" w:rsidR="008041D2" w:rsidRPr="008041D2" w:rsidRDefault="008041D2" w:rsidP="008041D2">
      <w:pPr>
        <w:spacing w:after="0" w:line="240" w:lineRule="auto"/>
        <w:jc w:val="both"/>
        <w:rPr>
          <w:rFonts w:asciiTheme="majorHAnsi" w:hAnsiTheme="majorHAnsi" w:cs="Arial"/>
          <w:highlight w:val="yellow"/>
          <w:lang w:val="es-ES_tradnl"/>
        </w:rPr>
      </w:pPr>
    </w:p>
    <w:p w14:paraId="76675189" w14:textId="77777777" w:rsidR="005F1A2E" w:rsidRDefault="005F1A2E">
      <w:pPr>
        <w:spacing w:after="0" w:line="240" w:lineRule="auto"/>
        <w:rPr>
          <w:rFonts w:asciiTheme="majorHAnsi" w:eastAsiaTheme="majorEastAsia" w:hAnsiTheme="majorHAnsi" w:cstheme="majorBidi"/>
          <w:b/>
          <w:bCs/>
          <w:color w:val="000000" w:themeColor="text1"/>
          <w:highlight w:val="yellow"/>
          <w:lang w:val="es-ES_tradnl"/>
        </w:rPr>
      </w:pPr>
      <w:r>
        <w:rPr>
          <w:color w:val="000000" w:themeColor="text1"/>
          <w:highlight w:val="yellow"/>
          <w:lang w:val="es-ES_tradnl"/>
        </w:rPr>
        <w:br w:type="page"/>
      </w:r>
    </w:p>
    <w:p w14:paraId="77C6689D" w14:textId="69F6E02F" w:rsidR="00E879BB" w:rsidRPr="00F86B17" w:rsidRDefault="00F86B17" w:rsidP="00E879BB">
      <w:pPr>
        <w:pStyle w:val="Ttulo3"/>
        <w:rPr>
          <w:color w:val="000000" w:themeColor="text1"/>
          <w:lang w:val="es-ES_tradnl"/>
        </w:rPr>
      </w:pPr>
      <w:bookmarkStart w:id="92" w:name="_Toc394376496"/>
      <w:r w:rsidRPr="00F86B17">
        <w:rPr>
          <w:color w:val="000000" w:themeColor="text1"/>
          <w:lang w:val="es-ES_tradnl"/>
        </w:rPr>
        <w:t>Anexo No. 6</w:t>
      </w:r>
      <w:r w:rsidR="00E879BB" w:rsidRPr="00F86B17">
        <w:rPr>
          <w:color w:val="000000" w:themeColor="text1"/>
          <w:lang w:val="es-ES_tradnl"/>
        </w:rPr>
        <w:t>: Prueba de Auditoría del informe FTE del PNUD-FMAM</w:t>
      </w:r>
      <w:bookmarkEnd w:id="92"/>
    </w:p>
    <w:p w14:paraId="6530441D" w14:textId="77777777" w:rsidR="00866A4F" w:rsidRPr="00F86B17" w:rsidRDefault="00866A4F" w:rsidP="00866A4F">
      <w:pPr>
        <w:spacing w:after="0" w:line="240" w:lineRule="auto"/>
        <w:jc w:val="both"/>
        <w:rPr>
          <w:lang w:val="es-ES_tradnl"/>
        </w:rPr>
      </w:pPr>
    </w:p>
    <w:p w14:paraId="7DFE1850" w14:textId="77777777" w:rsidR="00866A4F" w:rsidRPr="00F85E14" w:rsidRDefault="00866A4F" w:rsidP="00866A4F">
      <w:pPr>
        <w:spacing w:after="0" w:line="240" w:lineRule="auto"/>
        <w:jc w:val="both"/>
        <w:rPr>
          <w:b/>
          <w:lang w:val="es-ES_tradnl"/>
        </w:rPr>
      </w:pPr>
      <w:r w:rsidRPr="00F86B17">
        <w:rPr>
          <w:b/>
          <w:lang w:val="es-ES_tradnl"/>
        </w:rPr>
        <w:t>A los comentarios recibidos el 14 de julio de 2018 de la Evaluación Terminal del Proyecto</w:t>
      </w:r>
      <w:r w:rsidRPr="00E879BB">
        <w:rPr>
          <w:b/>
          <w:lang w:val="es-ES_tradnl"/>
        </w:rPr>
        <w:t xml:space="preserve"> </w:t>
      </w:r>
      <w:r w:rsidRPr="00F85E14">
        <w:rPr>
          <w:b/>
          <w:lang w:val="es-ES_tradnl"/>
        </w:rPr>
        <w:t>"Conservación, uso sostenible de la biodiversidad y mantenimiento de los servicios ecosistémicos de humedales protegidos de importancia internacional" (Proyecto Humedales 88054 PIMS 4966).</w:t>
      </w:r>
    </w:p>
    <w:p w14:paraId="17F7B3C5" w14:textId="77777777" w:rsidR="00866A4F" w:rsidRPr="008022DF" w:rsidRDefault="00866A4F" w:rsidP="00866A4F">
      <w:pPr>
        <w:spacing w:after="0" w:line="240" w:lineRule="auto"/>
        <w:jc w:val="both"/>
        <w:rPr>
          <w:b/>
          <w:lang w:val="es-ES_tradnl"/>
        </w:rPr>
      </w:pPr>
    </w:p>
    <w:p w14:paraId="14B8460A" w14:textId="77777777" w:rsidR="00866A4F" w:rsidRPr="00E879BB" w:rsidRDefault="00866A4F" w:rsidP="00866A4F">
      <w:pPr>
        <w:autoSpaceDE w:val="0"/>
        <w:autoSpaceDN w:val="0"/>
        <w:adjustRightInd w:val="0"/>
        <w:spacing w:after="0" w:line="240" w:lineRule="auto"/>
        <w:jc w:val="both"/>
        <w:rPr>
          <w:rFonts w:cs="Calibri"/>
          <w:lang w:val="es-ES_tradnl"/>
        </w:rPr>
      </w:pPr>
      <w:r>
        <w:rPr>
          <w:rFonts w:cs="Calibri"/>
          <w:lang w:val="es-ES_tradnl"/>
        </w:rPr>
        <w:t>L</w:t>
      </w:r>
      <w:r w:rsidRPr="00E879BB">
        <w:rPr>
          <w:rFonts w:cs="Calibri"/>
          <w:lang w:val="es-ES_tradnl"/>
        </w:rPr>
        <w:t xml:space="preserve">os siguientes comentarios </w:t>
      </w:r>
      <w:r w:rsidRPr="008022DF">
        <w:rPr>
          <w:rFonts w:cs="Calibri"/>
          <w:lang w:val="es-ES_tradnl"/>
        </w:rPr>
        <w:t>s</w:t>
      </w:r>
      <w:r w:rsidRPr="00E879BB">
        <w:rPr>
          <w:rFonts w:cs="Calibri"/>
          <w:lang w:val="es-ES_tradnl"/>
        </w:rPr>
        <w:t xml:space="preserve">e proporcionaron </w:t>
      </w:r>
      <w:r w:rsidRPr="008022DF">
        <w:rPr>
          <w:rFonts w:cs="Calibri"/>
          <w:lang w:val="es-ES_tradnl"/>
        </w:rPr>
        <w:t xml:space="preserve">en control de cambio </w:t>
      </w:r>
      <w:r w:rsidRPr="00E879BB">
        <w:rPr>
          <w:rFonts w:cs="Calibri"/>
          <w:lang w:val="es-ES_tradnl"/>
        </w:rPr>
        <w:t xml:space="preserve">al borrador del informe de Evaluación </w:t>
      </w:r>
      <w:r w:rsidRPr="008022DF">
        <w:rPr>
          <w:rFonts w:cs="Calibri"/>
          <w:lang w:val="es-ES_tradnl"/>
        </w:rPr>
        <w:t>Final</w:t>
      </w:r>
      <w:r w:rsidRPr="00E879BB">
        <w:rPr>
          <w:rFonts w:cs="Calibri"/>
          <w:lang w:val="es-ES_tradnl"/>
        </w:rPr>
        <w:t>; se hace referencia por institución (columna "Autor") y seguimiento del número de comentario de cambio (columna "#"):</w:t>
      </w:r>
    </w:p>
    <w:p w14:paraId="7C63AD52" w14:textId="77777777" w:rsidR="00866A4F" w:rsidRPr="00363E97" w:rsidRDefault="00866A4F" w:rsidP="00866A4F">
      <w:pPr>
        <w:spacing w:after="0" w:line="240" w:lineRule="auto"/>
        <w:jc w:val="center"/>
        <w:rPr>
          <w:b/>
          <w:sz w:val="24"/>
          <w:szCs w:val="24"/>
        </w:rPr>
      </w:pPr>
    </w:p>
    <w:tbl>
      <w:tblPr>
        <w:tblStyle w:val="Tablaconcuadrcula"/>
        <w:tblW w:w="8931" w:type="dxa"/>
        <w:tblInd w:w="108" w:type="dxa"/>
        <w:tblLayout w:type="fixed"/>
        <w:tblLook w:val="04A0" w:firstRow="1" w:lastRow="0" w:firstColumn="1" w:lastColumn="0" w:noHBand="0" w:noVBand="1"/>
      </w:tblPr>
      <w:tblGrid>
        <w:gridCol w:w="709"/>
        <w:gridCol w:w="772"/>
        <w:gridCol w:w="833"/>
        <w:gridCol w:w="3356"/>
        <w:gridCol w:w="3261"/>
      </w:tblGrid>
      <w:tr w:rsidR="00866A4F" w:rsidRPr="00F022B7" w14:paraId="2CD7B487" w14:textId="77777777" w:rsidTr="00F86B17">
        <w:trPr>
          <w:trHeight w:val="212"/>
          <w:tblHeader/>
        </w:trPr>
        <w:tc>
          <w:tcPr>
            <w:tcW w:w="709" w:type="dxa"/>
            <w:shd w:val="clear" w:color="auto" w:fill="auto"/>
            <w:vAlign w:val="center"/>
          </w:tcPr>
          <w:p w14:paraId="16FD0BC4" w14:textId="77777777" w:rsidR="00866A4F" w:rsidRPr="00CE47CD" w:rsidRDefault="00866A4F" w:rsidP="00F86B17">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Autor</w:t>
            </w:r>
          </w:p>
        </w:tc>
        <w:tc>
          <w:tcPr>
            <w:tcW w:w="772" w:type="dxa"/>
            <w:shd w:val="clear" w:color="auto" w:fill="auto"/>
            <w:vAlign w:val="center"/>
          </w:tcPr>
          <w:p w14:paraId="04B9241D" w14:textId="77777777" w:rsidR="00866A4F" w:rsidRPr="00CE47CD" w:rsidRDefault="00866A4F" w:rsidP="00F86B17">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Página</w:t>
            </w:r>
            <w:r>
              <w:rPr>
                <w:rFonts w:asciiTheme="majorHAnsi" w:hAnsiTheme="majorHAnsi"/>
                <w:b/>
                <w:sz w:val="16"/>
                <w:szCs w:val="16"/>
                <w:lang w:val="es-ES_tradnl"/>
              </w:rPr>
              <w:t xml:space="preserve"> original</w:t>
            </w:r>
          </w:p>
        </w:tc>
        <w:tc>
          <w:tcPr>
            <w:tcW w:w="833" w:type="dxa"/>
            <w:shd w:val="clear" w:color="auto" w:fill="auto"/>
            <w:vAlign w:val="center"/>
          </w:tcPr>
          <w:p w14:paraId="4DAB3211" w14:textId="77777777" w:rsidR="00866A4F" w:rsidRPr="00CE47CD" w:rsidRDefault="00866A4F" w:rsidP="00F86B17">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Párrafo</w:t>
            </w:r>
            <w:r>
              <w:rPr>
                <w:rFonts w:asciiTheme="majorHAnsi" w:hAnsiTheme="majorHAnsi"/>
                <w:b/>
                <w:sz w:val="16"/>
                <w:szCs w:val="16"/>
                <w:lang w:val="es-ES_tradnl"/>
              </w:rPr>
              <w:t xml:space="preserve"> original</w:t>
            </w:r>
          </w:p>
        </w:tc>
        <w:tc>
          <w:tcPr>
            <w:tcW w:w="3356" w:type="dxa"/>
            <w:shd w:val="clear" w:color="auto" w:fill="auto"/>
            <w:vAlign w:val="center"/>
          </w:tcPr>
          <w:p w14:paraId="3BACA598" w14:textId="77777777" w:rsidR="00866A4F" w:rsidRPr="00CE47CD" w:rsidRDefault="00866A4F" w:rsidP="00F86B17">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Comentario/Aportación al borrador del informe MTR</w:t>
            </w:r>
          </w:p>
        </w:tc>
        <w:tc>
          <w:tcPr>
            <w:tcW w:w="3261" w:type="dxa"/>
            <w:shd w:val="clear" w:color="auto" w:fill="auto"/>
            <w:vAlign w:val="center"/>
          </w:tcPr>
          <w:p w14:paraId="695995E0" w14:textId="77777777" w:rsidR="00866A4F" w:rsidRPr="00CE47CD" w:rsidRDefault="00866A4F" w:rsidP="00F86B17">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Respuesta del equipo del MTR y medidas</w:t>
            </w:r>
          </w:p>
        </w:tc>
      </w:tr>
      <w:tr w:rsidR="00866A4F" w:rsidRPr="00F022B7" w14:paraId="04FB3CB8" w14:textId="77777777" w:rsidTr="00F86B17">
        <w:trPr>
          <w:trHeight w:val="261"/>
        </w:trPr>
        <w:tc>
          <w:tcPr>
            <w:tcW w:w="709" w:type="dxa"/>
          </w:tcPr>
          <w:p w14:paraId="6A35661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PMU</w:t>
            </w:r>
          </w:p>
        </w:tc>
        <w:tc>
          <w:tcPr>
            <w:tcW w:w="772" w:type="dxa"/>
          </w:tcPr>
          <w:p w14:paraId="1D99C83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25</w:t>
            </w:r>
          </w:p>
        </w:tc>
        <w:tc>
          <w:tcPr>
            <w:tcW w:w="833" w:type="dxa"/>
          </w:tcPr>
          <w:p w14:paraId="2FA37DC4"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2E1C851F"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 xml:space="preserve">Centro de Estudios Generales, y la Escuela de ……de la UNA, la UCR y  </w:t>
            </w:r>
          </w:p>
        </w:tc>
        <w:tc>
          <w:tcPr>
            <w:tcW w:w="3261" w:type="dxa"/>
          </w:tcPr>
          <w:p w14:paraId="172BC397"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05867762" w14:textId="77777777" w:rsidTr="00F86B17">
        <w:trPr>
          <w:trHeight w:val="261"/>
        </w:trPr>
        <w:tc>
          <w:tcPr>
            <w:tcW w:w="709" w:type="dxa"/>
          </w:tcPr>
          <w:p w14:paraId="35550F8C"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PMU</w:t>
            </w:r>
          </w:p>
        </w:tc>
        <w:tc>
          <w:tcPr>
            <w:tcW w:w="772" w:type="dxa"/>
          </w:tcPr>
          <w:p w14:paraId="1B424A4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25</w:t>
            </w:r>
          </w:p>
        </w:tc>
        <w:tc>
          <w:tcPr>
            <w:tcW w:w="833" w:type="dxa"/>
          </w:tcPr>
          <w:p w14:paraId="59272B4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4EB50FB3"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Proyecto financiado por CONARE</w:t>
            </w:r>
          </w:p>
        </w:tc>
        <w:tc>
          <w:tcPr>
            <w:tcW w:w="3261" w:type="dxa"/>
          </w:tcPr>
          <w:p w14:paraId="132820F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0D884240" w14:textId="77777777" w:rsidTr="00F86B17">
        <w:trPr>
          <w:trHeight w:val="261"/>
        </w:trPr>
        <w:tc>
          <w:tcPr>
            <w:tcW w:w="709" w:type="dxa"/>
          </w:tcPr>
          <w:p w14:paraId="129EAC8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PMU</w:t>
            </w:r>
          </w:p>
        </w:tc>
        <w:tc>
          <w:tcPr>
            <w:tcW w:w="772" w:type="dxa"/>
          </w:tcPr>
          <w:p w14:paraId="6C4DFDF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31</w:t>
            </w:r>
          </w:p>
        </w:tc>
        <w:tc>
          <w:tcPr>
            <w:tcW w:w="833" w:type="dxa"/>
          </w:tcPr>
          <w:p w14:paraId="0715437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55CA6946"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Son 12 Notihumedales</w:t>
            </w:r>
          </w:p>
        </w:tc>
        <w:tc>
          <w:tcPr>
            <w:tcW w:w="3261" w:type="dxa"/>
          </w:tcPr>
          <w:p w14:paraId="513586FC"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21EE4212" w14:textId="77777777" w:rsidTr="00F86B17">
        <w:trPr>
          <w:trHeight w:val="261"/>
        </w:trPr>
        <w:tc>
          <w:tcPr>
            <w:tcW w:w="709" w:type="dxa"/>
          </w:tcPr>
          <w:p w14:paraId="3F62366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PMU</w:t>
            </w:r>
          </w:p>
        </w:tc>
        <w:tc>
          <w:tcPr>
            <w:tcW w:w="772" w:type="dxa"/>
          </w:tcPr>
          <w:p w14:paraId="35CE5DF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31</w:t>
            </w:r>
          </w:p>
        </w:tc>
        <w:tc>
          <w:tcPr>
            <w:tcW w:w="833" w:type="dxa"/>
          </w:tcPr>
          <w:p w14:paraId="48F6D3CC"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40280C81"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Documento listo y hermoso</w:t>
            </w:r>
          </w:p>
        </w:tc>
        <w:tc>
          <w:tcPr>
            <w:tcW w:w="3261" w:type="dxa"/>
          </w:tcPr>
          <w:p w14:paraId="5B749112"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6B846481" w14:textId="77777777" w:rsidTr="00F86B17">
        <w:trPr>
          <w:trHeight w:val="261"/>
        </w:trPr>
        <w:tc>
          <w:tcPr>
            <w:tcW w:w="709" w:type="dxa"/>
          </w:tcPr>
          <w:p w14:paraId="4C6980E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PMU</w:t>
            </w:r>
          </w:p>
        </w:tc>
        <w:tc>
          <w:tcPr>
            <w:tcW w:w="772" w:type="dxa"/>
          </w:tcPr>
          <w:p w14:paraId="0683325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34</w:t>
            </w:r>
          </w:p>
        </w:tc>
        <w:tc>
          <w:tcPr>
            <w:tcW w:w="833" w:type="dxa"/>
          </w:tcPr>
          <w:p w14:paraId="722F7A0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w:t>
            </w:r>
          </w:p>
        </w:tc>
        <w:tc>
          <w:tcPr>
            <w:tcW w:w="3356" w:type="dxa"/>
          </w:tcPr>
          <w:p w14:paraId="2268C4B2"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Revisar, la información biológica  si se incluyó, Estrategia de incendios y reglamentos de uso de Caño Negro esto no se terminó porque el AC entró en conflictos administrativos y no respondió al trabajo programado.</w:t>
            </w:r>
          </w:p>
        </w:tc>
        <w:tc>
          <w:tcPr>
            <w:tcW w:w="3261" w:type="dxa"/>
          </w:tcPr>
          <w:p w14:paraId="284EA107"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33427681" w14:textId="77777777" w:rsidTr="00F86B17">
        <w:trPr>
          <w:trHeight w:val="261"/>
        </w:trPr>
        <w:tc>
          <w:tcPr>
            <w:tcW w:w="709" w:type="dxa"/>
          </w:tcPr>
          <w:p w14:paraId="51109655"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0464234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15</w:t>
            </w:r>
          </w:p>
        </w:tc>
        <w:tc>
          <w:tcPr>
            <w:tcW w:w="833" w:type="dxa"/>
          </w:tcPr>
          <w:p w14:paraId="10A94F6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15</w:t>
            </w:r>
          </w:p>
        </w:tc>
        <w:tc>
          <w:tcPr>
            <w:tcW w:w="3356" w:type="dxa"/>
          </w:tcPr>
          <w:p w14:paraId="4A58E822" w14:textId="77777777" w:rsidR="00866A4F" w:rsidRPr="00CE47CD" w:rsidRDefault="00866A4F" w:rsidP="00866A4F">
            <w:pPr>
              <w:pStyle w:val="Prrafodelista"/>
              <w:numPr>
                <w:ilvl w:val="0"/>
                <w:numId w:val="16"/>
              </w:numPr>
              <w:spacing w:after="0" w:line="240" w:lineRule="auto"/>
              <w:ind w:left="295" w:hanging="284"/>
              <w:rPr>
                <w:rFonts w:asciiTheme="majorHAnsi" w:hAnsiTheme="majorHAnsi"/>
                <w:sz w:val="16"/>
                <w:szCs w:val="16"/>
                <w:lang w:val="es-ES_tradnl"/>
              </w:rPr>
            </w:pPr>
            <w:r w:rsidRPr="00CE47CD">
              <w:rPr>
                <w:rFonts w:asciiTheme="majorHAnsi" w:hAnsiTheme="majorHAnsi"/>
                <w:b/>
                <w:sz w:val="16"/>
                <w:szCs w:val="16"/>
                <w:lang w:val="es-ES_tradnl"/>
              </w:rPr>
              <w:t xml:space="preserve">PNUD (Oficina de País en Costa Rica): </w:t>
            </w:r>
            <w:r w:rsidRPr="00CE47CD">
              <w:rPr>
                <w:rFonts w:asciiTheme="majorHAnsi" w:hAnsiTheme="majorHAnsi"/>
                <w:sz w:val="16"/>
                <w:szCs w:val="16"/>
                <w:lang w:val="es-ES_tradnl"/>
              </w:rPr>
              <w:t>Es la Agencia Implementadora del Proyecto Humedales y responsable de su supervisión financiera y técnica.</w:t>
            </w:r>
          </w:p>
        </w:tc>
        <w:tc>
          <w:tcPr>
            <w:tcW w:w="3261" w:type="dxa"/>
          </w:tcPr>
          <w:p w14:paraId="4FCE2A88"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incorporó</w:t>
            </w:r>
          </w:p>
        </w:tc>
      </w:tr>
      <w:tr w:rsidR="00866A4F" w:rsidRPr="00F022B7" w14:paraId="3383E57F" w14:textId="77777777" w:rsidTr="00F86B17">
        <w:trPr>
          <w:trHeight w:val="248"/>
        </w:trPr>
        <w:tc>
          <w:tcPr>
            <w:tcW w:w="709" w:type="dxa"/>
          </w:tcPr>
          <w:p w14:paraId="17C8F73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13C02C2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15</w:t>
            </w:r>
          </w:p>
        </w:tc>
        <w:tc>
          <w:tcPr>
            <w:tcW w:w="833" w:type="dxa"/>
          </w:tcPr>
          <w:p w14:paraId="4E6BB395"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15</w:t>
            </w:r>
          </w:p>
        </w:tc>
        <w:tc>
          <w:tcPr>
            <w:tcW w:w="3356" w:type="dxa"/>
          </w:tcPr>
          <w:p w14:paraId="14D530ED" w14:textId="77777777" w:rsidR="00866A4F" w:rsidRPr="00CE47CD" w:rsidRDefault="00866A4F" w:rsidP="00866A4F">
            <w:pPr>
              <w:pStyle w:val="Prrafodelista"/>
              <w:numPr>
                <w:ilvl w:val="0"/>
                <w:numId w:val="16"/>
              </w:numPr>
              <w:spacing w:after="0" w:line="240" w:lineRule="auto"/>
              <w:ind w:left="295" w:hanging="284"/>
              <w:rPr>
                <w:rFonts w:asciiTheme="majorHAnsi" w:hAnsiTheme="majorHAnsi"/>
                <w:sz w:val="16"/>
                <w:szCs w:val="16"/>
                <w:lang w:val="es-ES_tradnl"/>
              </w:rPr>
            </w:pPr>
            <w:r w:rsidRPr="00CE47CD">
              <w:rPr>
                <w:rFonts w:asciiTheme="majorHAnsi" w:hAnsiTheme="majorHAnsi"/>
                <w:b/>
                <w:sz w:val="16"/>
                <w:szCs w:val="16"/>
                <w:lang w:val="es-ES_tradnl"/>
              </w:rPr>
              <w:t>PNUD (Regional Panamá y Unidad PNUD-GEF Sede):</w:t>
            </w:r>
            <w:r w:rsidRPr="00CE47CD">
              <w:rPr>
                <w:rFonts w:asciiTheme="majorHAnsi" w:hAnsiTheme="majorHAnsi"/>
                <w:sz w:val="16"/>
                <w:szCs w:val="16"/>
                <w:lang w:val="es-ES_tradnl"/>
              </w:rPr>
              <w:t xml:space="preserve">  Asesoría Técnica Regional, responsables de dar el seguimiento y calidad técnica durante el ciclo de Proyecto.</w:t>
            </w:r>
          </w:p>
        </w:tc>
        <w:tc>
          <w:tcPr>
            <w:tcW w:w="3261" w:type="dxa"/>
          </w:tcPr>
          <w:p w14:paraId="51C2A6C0"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agregó</w:t>
            </w:r>
          </w:p>
        </w:tc>
      </w:tr>
      <w:tr w:rsidR="00866A4F" w:rsidRPr="00F022B7" w14:paraId="3B74BB2E" w14:textId="77777777" w:rsidTr="00F86B17">
        <w:trPr>
          <w:trHeight w:val="261"/>
        </w:trPr>
        <w:tc>
          <w:tcPr>
            <w:tcW w:w="709" w:type="dxa"/>
          </w:tcPr>
          <w:p w14:paraId="6608197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5FC6E73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16</w:t>
            </w:r>
          </w:p>
        </w:tc>
        <w:tc>
          <w:tcPr>
            <w:tcW w:w="833" w:type="dxa"/>
          </w:tcPr>
          <w:p w14:paraId="6CA201A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10</w:t>
            </w:r>
          </w:p>
        </w:tc>
        <w:tc>
          <w:tcPr>
            <w:tcW w:w="3356" w:type="dxa"/>
          </w:tcPr>
          <w:p w14:paraId="1E262C20"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Producto 1.2.2. Favor incluir la redacción original del Producto para evidenciar el cambio</w:t>
            </w:r>
          </w:p>
        </w:tc>
        <w:tc>
          <w:tcPr>
            <w:tcW w:w="3261" w:type="dxa"/>
          </w:tcPr>
          <w:p w14:paraId="397793FA"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incluyó</w:t>
            </w:r>
          </w:p>
        </w:tc>
      </w:tr>
      <w:tr w:rsidR="00866A4F" w:rsidRPr="00F022B7" w14:paraId="7F0E8F15" w14:textId="77777777" w:rsidTr="00F86B17">
        <w:trPr>
          <w:trHeight w:val="261"/>
        </w:trPr>
        <w:tc>
          <w:tcPr>
            <w:tcW w:w="709" w:type="dxa"/>
          </w:tcPr>
          <w:p w14:paraId="083DB9F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4314F66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21</w:t>
            </w:r>
          </w:p>
        </w:tc>
        <w:tc>
          <w:tcPr>
            <w:tcW w:w="833" w:type="dxa"/>
          </w:tcPr>
          <w:p w14:paraId="163E936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6</w:t>
            </w:r>
          </w:p>
        </w:tc>
        <w:tc>
          <w:tcPr>
            <w:tcW w:w="3356" w:type="dxa"/>
          </w:tcPr>
          <w:p w14:paraId="79AAC903"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 xml:space="preserve">Incluye un Oficial de Desarrollo Sostenible y Resiliencia (….)una Oficial de Biodiversidad y Adaptación basada en Ecosistemas (….) en etapas clave del ciclo de proyecto (diseño, seguimiento anual, evaluaciones y cierre). </w:t>
            </w:r>
          </w:p>
        </w:tc>
        <w:tc>
          <w:tcPr>
            <w:tcW w:w="3261" w:type="dxa"/>
          </w:tcPr>
          <w:p w14:paraId="27EE6111"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hicieron los cambio</w:t>
            </w:r>
          </w:p>
        </w:tc>
      </w:tr>
      <w:tr w:rsidR="00866A4F" w:rsidRPr="00F022B7" w14:paraId="7984DAC0" w14:textId="77777777" w:rsidTr="00F86B17">
        <w:trPr>
          <w:trHeight w:val="261"/>
        </w:trPr>
        <w:tc>
          <w:tcPr>
            <w:tcW w:w="709" w:type="dxa"/>
          </w:tcPr>
          <w:p w14:paraId="6C94048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057E781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26</w:t>
            </w:r>
          </w:p>
        </w:tc>
        <w:tc>
          <w:tcPr>
            <w:tcW w:w="833" w:type="dxa"/>
          </w:tcPr>
          <w:p w14:paraId="5FD234D1"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w:t>
            </w:r>
          </w:p>
        </w:tc>
        <w:tc>
          <w:tcPr>
            <w:tcW w:w="3356" w:type="dxa"/>
          </w:tcPr>
          <w:p w14:paraId="1E4118AF"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FMAM</w:t>
            </w:r>
          </w:p>
        </w:tc>
        <w:tc>
          <w:tcPr>
            <w:tcW w:w="3261" w:type="dxa"/>
          </w:tcPr>
          <w:p w14:paraId="425CB47C"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w:t>
            </w:r>
          </w:p>
        </w:tc>
      </w:tr>
      <w:tr w:rsidR="00866A4F" w:rsidRPr="00F022B7" w14:paraId="6E830834" w14:textId="77777777" w:rsidTr="00F86B17">
        <w:trPr>
          <w:trHeight w:val="261"/>
        </w:trPr>
        <w:tc>
          <w:tcPr>
            <w:tcW w:w="709" w:type="dxa"/>
          </w:tcPr>
          <w:p w14:paraId="78C8F28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500E26B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29</w:t>
            </w:r>
          </w:p>
        </w:tc>
        <w:tc>
          <w:tcPr>
            <w:tcW w:w="833" w:type="dxa"/>
          </w:tcPr>
          <w:p w14:paraId="49EF7745"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11</w:t>
            </w:r>
          </w:p>
        </w:tc>
        <w:tc>
          <w:tcPr>
            <w:tcW w:w="3356" w:type="dxa"/>
          </w:tcPr>
          <w:p w14:paraId="02BF6E88" w14:textId="77777777" w:rsidR="00866A4F" w:rsidRPr="00CE47CD" w:rsidRDefault="00866A4F" w:rsidP="00F86B17">
            <w:pPr>
              <w:pStyle w:val="Textocomentario"/>
              <w:spacing w:after="0"/>
              <w:rPr>
                <w:rFonts w:asciiTheme="majorHAnsi" w:eastAsia="Times New Roman" w:hAnsiTheme="majorHAnsi" w:cs="Times New Roman"/>
                <w:snapToGrid w:val="0"/>
                <w:sz w:val="16"/>
                <w:szCs w:val="16"/>
                <w:lang w:eastAsia="en-US"/>
              </w:rPr>
            </w:pPr>
            <w:r w:rsidRPr="00CE47CD">
              <w:rPr>
                <w:rFonts w:asciiTheme="majorHAnsi" w:eastAsia="Times New Roman" w:hAnsiTheme="majorHAnsi" w:cs="Times New Roman"/>
                <w:snapToGrid w:val="0"/>
                <w:sz w:val="16"/>
                <w:szCs w:val="16"/>
                <w:lang w:eastAsia="en-US"/>
              </w:rPr>
              <w:t>FMAM</w:t>
            </w:r>
          </w:p>
        </w:tc>
        <w:tc>
          <w:tcPr>
            <w:tcW w:w="3261" w:type="dxa"/>
          </w:tcPr>
          <w:p w14:paraId="0500106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w:t>
            </w:r>
          </w:p>
        </w:tc>
      </w:tr>
      <w:tr w:rsidR="00866A4F" w:rsidRPr="00F022B7" w14:paraId="0CBC71EE" w14:textId="77777777" w:rsidTr="00F86B17">
        <w:trPr>
          <w:trHeight w:val="248"/>
        </w:trPr>
        <w:tc>
          <w:tcPr>
            <w:tcW w:w="709" w:type="dxa"/>
          </w:tcPr>
          <w:p w14:paraId="33DEA53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7F754D7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30</w:t>
            </w:r>
          </w:p>
        </w:tc>
        <w:tc>
          <w:tcPr>
            <w:tcW w:w="833" w:type="dxa"/>
          </w:tcPr>
          <w:p w14:paraId="52293B7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12DC67C2"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napToGrid/>
                <w:sz w:val="16"/>
                <w:szCs w:val="16"/>
                <w:lang w:val="es-ES_tradnl"/>
              </w:rPr>
              <w:t>FMAM</w:t>
            </w:r>
          </w:p>
        </w:tc>
        <w:tc>
          <w:tcPr>
            <w:tcW w:w="3261" w:type="dxa"/>
          </w:tcPr>
          <w:p w14:paraId="2C85312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w:t>
            </w:r>
          </w:p>
        </w:tc>
      </w:tr>
      <w:tr w:rsidR="00866A4F" w:rsidRPr="00F022B7" w14:paraId="1147813F" w14:textId="77777777" w:rsidTr="00F86B17">
        <w:trPr>
          <w:trHeight w:val="261"/>
        </w:trPr>
        <w:tc>
          <w:tcPr>
            <w:tcW w:w="709" w:type="dxa"/>
          </w:tcPr>
          <w:p w14:paraId="346B5E2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1606C0F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32</w:t>
            </w:r>
          </w:p>
        </w:tc>
        <w:tc>
          <w:tcPr>
            <w:tcW w:w="833" w:type="dxa"/>
          </w:tcPr>
          <w:p w14:paraId="1C25F80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77A83F9D"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3.3.1 Ya estamos revisando el último METT para incluir las cifras finales en un cuadro.</w:t>
            </w:r>
          </w:p>
        </w:tc>
        <w:tc>
          <w:tcPr>
            <w:tcW w:w="3261" w:type="dxa"/>
          </w:tcPr>
          <w:p w14:paraId="0C9D508A" w14:textId="77777777" w:rsidR="00866A4F" w:rsidRPr="00CE47CD" w:rsidRDefault="00866A4F" w:rsidP="00F86B17">
            <w:pPr>
              <w:spacing w:after="0" w:line="240" w:lineRule="auto"/>
              <w:jc w:val="both"/>
              <w:rPr>
                <w:rFonts w:asciiTheme="majorHAnsi" w:hAnsiTheme="majorHAnsi"/>
                <w:sz w:val="16"/>
                <w:szCs w:val="16"/>
                <w:lang w:val="es-ES_tradnl"/>
              </w:rPr>
            </w:pPr>
            <w:r w:rsidRPr="00CE47CD">
              <w:rPr>
                <w:rFonts w:asciiTheme="majorHAnsi" w:hAnsiTheme="majorHAnsi"/>
                <w:sz w:val="16"/>
                <w:szCs w:val="16"/>
                <w:lang w:val="es-ES_tradnl"/>
              </w:rPr>
              <w:t xml:space="preserve">Las cifras se desglosaron en varios cuadros en la sección 3.3.1. Se utilizaron como fuentes: </w:t>
            </w:r>
          </w:p>
          <w:p w14:paraId="0A278432" w14:textId="77777777" w:rsidR="00866A4F" w:rsidRPr="00CE47CD" w:rsidRDefault="00866A4F" w:rsidP="00F86B17">
            <w:pPr>
              <w:spacing w:after="0" w:line="240" w:lineRule="auto"/>
              <w:jc w:val="both"/>
              <w:rPr>
                <w:rFonts w:asciiTheme="majorHAnsi" w:hAnsiTheme="majorHAnsi"/>
                <w:sz w:val="16"/>
                <w:szCs w:val="16"/>
                <w:lang w:val="es-ES_tradnl"/>
              </w:rPr>
            </w:pPr>
            <w:r w:rsidRPr="00CE47CD">
              <w:rPr>
                <w:rFonts w:asciiTheme="majorHAnsi" w:hAnsiTheme="majorHAnsi"/>
                <w:sz w:val="16"/>
                <w:szCs w:val="16"/>
                <w:lang w:val="es-ES_tradnl"/>
              </w:rPr>
              <w:t xml:space="preserve">- </w:t>
            </w:r>
            <w:r w:rsidRPr="00CE47CD">
              <w:rPr>
                <w:rFonts w:asciiTheme="majorHAnsi" w:hAnsiTheme="majorHAnsi"/>
                <w:sz w:val="16"/>
                <w:szCs w:val="16"/>
              </w:rPr>
              <w:t>GEF BD Tracking Tool PIMS 4966-IIPW Costa Rica 2018</w:t>
            </w:r>
            <w:r w:rsidRPr="00CE47CD">
              <w:rPr>
                <w:rFonts w:asciiTheme="majorHAnsi" w:hAnsiTheme="majorHAnsi"/>
                <w:sz w:val="16"/>
                <w:szCs w:val="16"/>
                <w:lang w:val="es-ES_tradnl"/>
              </w:rPr>
              <w:t>.</w:t>
            </w:r>
          </w:p>
          <w:p w14:paraId="29071F46" w14:textId="77777777" w:rsidR="00866A4F" w:rsidRPr="00CE47CD" w:rsidRDefault="00866A4F" w:rsidP="00F86B17">
            <w:pPr>
              <w:spacing w:after="0" w:line="240" w:lineRule="auto"/>
              <w:jc w:val="both"/>
              <w:rPr>
                <w:rFonts w:asciiTheme="majorHAnsi" w:hAnsiTheme="majorHAnsi"/>
                <w:sz w:val="16"/>
                <w:szCs w:val="16"/>
                <w:lang w:val="es-ES_tradnl"/>
              </w:rPr>
            </w:pPr>
            <w:r w:rsidRPr="00CE47CD">
              <w:rPr>
                <w:rFonts w:asciiTheme="majorHAnsi" w:hAnsiTheme="majorHAnsi"/>
                <w:sz w:val="16"/>
                <w:szCs w:val="16"/>
                <w:lang w:val="es-ES_tradnl"/>
              </w:rPr>
              <w:t>- Reyes Gatjens. Junio 2018.</w:t>
            </w:r>
          </w:p>
        </w:tc>
      </w:tr>
      <w:tr w:rsidR="00866A4F" w:rsidRPr="00F022B7" w14:paraId="193BC59A" w14:textId="77777777" w:rsidTr="00F86B17">
        <w:trPr>
          <w:trHeight w:val="261"/>
        </w:trPr>
        <w:tc>
          <w:tcPr>
            <w:tcW w:w="709" w:type="dxa"/>
          </w:tcPr>
          <w:p w14:paraId="7F3605E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568E7691"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37</w:t>
            </w:r>
          </w:p>
        </w:tc>
        <w:tc>
          <w:tcPr>
            <w:tcW w:w="833" w:type="dxa"/>
          </w:tcPr>
          <w:p w14:paraId="3267834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5</w:t>
            </w:r>
          </w:p>
        </w:tc>
        <w:tc>
          <w:tcPr>
            <w:tcW w:w="3356" w:type="dxa"/>
          </w:tcPr>
          <w:p w14:paraId="4824E6A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El tema de género se puede desarrollar mas ampliamente porque es uno de los temas que PNUD requiere en el diseño de otros proyectos para lecciones aprendidas. Te vamos a compartir un análisis desde el Proyecto revisado por especialista género PNUD para desarrollar el tema acá y ampliarlo en las lecciones-conclusiones.</w:t>
            </w:r>
          </w:p>
        </w:tc>
        <w:tc>
          <w:tcPr>
            <w:tcW w:w="3261" w:type="dxa"/>
          </w:tcPr>
          <w:p w14:paraId="4AB19206"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insertó el tema de género a nivel de conclusiones, lecciones y recomendaciones.</w:t>
            </w:r>
          </w:p>
        </w:tc>
      </w:tr>
      <w:tr w:rsidR="00866A4F" w:rsidRPr="00F022B7" w14:paraId="499E89B2" w14:textId="77777777" w:rsidTr="00F86B17">
        <w:trPr>
          <w:trHeight w:val="261"/>
        </w:trPr>
        <w:tc>
          <w:tcPr>
            <w:tcW w:w="709" w:type="dxa"/>
          </w:tcPr>
          <w:p w14:paraId="25185B1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326C744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38</w:t>
            </w:r>
          </w:p>
        </w:tc>
        <w:tc>
          <w:tcPr>
            <w:tcW w:w="833" w:type="dxa"/>
          </w:tcPr>
          <w:p w14:paraId="05B499B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7C7A9D01"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Esto también se dio desde administración anterior donde hubo disposición de no contratar mas personal, hay que ponerlo en función del ¨trend¨ más amplio, se ha recortado gastos desde todo el periodo de implementación del proyecto. Hay evidencia de esto en el FSS que te vamos a compartir cuando terminemos revisión. </w:t>
            </w:r>
          </w:p>
        </w:tc>
        <w:tc>
          <w:tcPr>
            <w:tcW w:w="3261" w:type="dxa"/>
          </w:tcPr>
          <w:p w14:paraId="06E63C28"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agregó el siguiente párrafo: “Tal y como quedó demostrado en el análisis de la información generada por la Financial Sustainability Scorecard, desde la administración Solís Rivera se viene reduciendo el presupuesto de operación asignado por el Gobierno Central al SINAC, a lo que se suma una disposición de no contratar más personal. Es así como durante todo el periodo de implementación del proyecto se han venido recortando los gastos.</w:t>
            </w:r>
          </w:p>
        </w:tc>
      </w:tr>
      <w:tr w:rsidR="00866A4F" w:rsidRPr="00F022B7" w14:paraId="325E0EB0" w14:textId="77777777" w:rsidTr="00F86B17">
        <w:trPr>
          <w:trHeight w:val="261"/>
        </w:trPr>
        <w:tc>
          <w:tcPr>
            <w:tcW w:w="709" w:type="dxa"/>
          </w:tcPr>
          <w:p w14:paraId="6215503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66B37D6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42</w:t>
            </w:r>
          </w:p>
        </w:tc>
        <w:tc>
          <w:tcPr>
            <w:tcW w:w="833" w:type="dxa"/>
          </w:tcPr>
          <w:p w14:paraId="0EDE214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5</w:t>
            </w:r>
          </w:p>
        </w:tc>
        <w:tc>
          <w:tcPr>
            <w:tcW w:w="3356" w:type="dxa"/>
          </w:tcPr>
          <w:p w14:paraId="7AAF39E4"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Me parece relevante evidenciar que no se hizo análisis de género para próximos proyectos. A pesar de ello hubo aportes en este sentido. </w:t>
            </w:r>
          </w:p>
        </w:tc>
        <w:tc>
          <w:tcPr>
            <w:tcW w:w="3261" w:type="dxa"/>
          </w:tcPr>
          <w:p w14:paraId="2F4CDA43"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evidenció tanto en 3.3.6 como en conclusiones, lecciones y recomendaciones.</w:t>
            </w:r>
          </w:p>
        </w:tc>
      </w:tr>
      <w:tr w:rsidR="00866A4F" w:rsidRPr="00F022B7" w14:paraId="22D6632A" w14:textId="77777777" w:rsidTr="00F86B17">
        <w:trPr>
          <w:trHeight w:val="248"/>
        </w:trPr>
        <w:tc>
          <w:tcPr>
            <w:tcW w:w="709" w:type="dxa"/>
          </w:tcPr>
          <w:p w14:paraId="5D66415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PNUD</w:t>
            </w:r>
          </w:p>
        </w:tc>
        <w:tc>
          <w:tcPr>
            <w:tcW w:w="772" w:type="dxa"/>
          </w:tcPr>
          <w:p w14:paraId="36E48FE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44</w:t>
            </w:r>
          </w:p>
        </w:tc>
        <w:tc>
          <w:tcPr>
            <w:tcW w:w="833" w:type="dxa"/>
          </w:tcPr>
          <w:p w14:paraId="7972463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w:t>
            </w:r>
          </w:p>
        </w:tc>
        <w:tc>
          <w:tcPr>
            <w:tcW w:w="3356" w:type="dxa"/>
          </w:tcPr>
          <w:p w14:paraId="2FFCCB5B"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…como género, y otras vinculaciones y articulaciones con los ODS.</w:t>
            </w:r>
          </w:p>
        </w:tc>
        <w:tc>
          <w:tcPr>
            <w:tcW w:w="3261" w:type="dxa"/>
          </w:tcPr>
          <w:p w14:paraId="10122306"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w:t>
            </w:r>
          </w:p>
        </w:tc>
      </w:tr>
      <w:tr w:rsidR="00866A4F" w:rsidRPr="00F022B7" w14:paraId="5D154EF9" w14:textId="77777777" w:rsidTr="00F86B17">
        <w:trPr>
          <w:trHeight w:val="248"/>
        </w:trPr>
        <w:tc>
          <w:tcPr>
            <w:tcW w:w="709" w:type="dxa"/>
          </w:tcPr>
          <w:p w14:paraId="15A70EC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44EE13C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6</w:t>
            </w:r>
          </w:p>
        </w:tc>
        <w:tc>
          <w:tcPr>
            <w:tcW w:w="833" w:type="dxa"/>
          </w:tcPr>
          <w:p w14:paraId="7C7970F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12</w:t>
            </w:r>
          </w:p>
        </w:tc>
        <w:tc>
          <w:tcPr>
            <w:tcW w:w="3356" w:type="dxa"/>
          </w:tcPr>
          <w:p w14:paraId="59EF8BFF"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este dato no es el correcto. el cierre estaba para el año 2019. en el real se debe poner Julio 2019</w:t>
            </w:r>
          </w:p>
        </w:tc>
        <w:tc>
          <w:tcPr>
            <w:tcW w:w="3261" w:type="dxa"/>
          </w:tcPr>
          <w:p w14:paraId="55DA8E93"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Propuesto: Julio 2019</w:t>
            </w:r>
          </w:p>
          <w:p w14:paraId="3C9C8E8B"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Real: Julio 2018</w:t>
            </w:r>
          </w:p>
        </w:tc>
      </w:tr>
      <w:tr w:rsidR="00866A4F" w:rsidRPr="00F022B7" w14:paraId="352CDE3B" w14:textId="77777777" w:rsidTr="00F86B17">
        <w:trPr>
          <w:trHeight w:val="248"/>
        </w:trPr>
        <w:tc>
          <w:tcPr>
            <w:tcW w:w="709" w:type="dxa"/>
          </w:tcPr>
          <w:p w14:paraId="1583968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74336ED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8</w:t>
            </w:r>
          </w:p>
        </w:tc>
        <w:tc>
          <w:tcPr>
            <w:tcW w:w="833" w:type="dxa"/>
          </w:tcPr>
          <w:p w14:paraId="74313E1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w:t>
            </w:r>
          </w:p>
        </w:tc>
        <w:tc>
          <w:tcPr>
            <w:tcW w:w="3356" w:type="dxa"/>
          </w:tcPr>
          <w:p w14:paraId="20272975"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Solo por medio del SNIT?</w:t>
            </w:r>
          </w:p>
        </w:tc>
        <w:tc>
          <w:tcPr>
            <w:tcW w:w="3261" w:type="dxa"/>
          </w:tcPr>
          <w:p w14:paraId="196E3D2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por medio del SNIT y de otras plataformas</w:t>
            </w:r>
          </w:p>
        </w:tc>
      </w:tr>
      <w:tr w:rsidR="00866A4F" w:rsidRPr="00F022B7" w14:paraId="7CD5CE43" w14:textId="77777777" w:rsidTr="00F86B17">
        <w:trPr>
          <w:trHeight w:val="248"/>
        </w:trPr>
        <w:tc>
          <w:tcPr>
            <w:tcW w:w="709" w:type="dxa"/>
          </w:tcPr>
          <w:p w14:paraId="155647D7"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 xml:space="preserve">SINAC </w:t>
            </w:r>
          </w:p>
        </w:tc>
        <w:tc>
          <w:tcPr>
            <w:tcW w:w="772" w:type="dxa"/>
          </w:tcPr>
          <w:p w14:paraId="2A0EC4B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11</w:t>
            </w:r>
          </w:p>
        </w:tc>
        <w:tc>
          <w:tcPr>
            <w:tcW w:w="833" w:type="dxa"/>
          </w:tcPr>
          <w:p w14:paraId="139E8B5C"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44551633"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“conteo integral” Que significa?</w:t>
            </w:r>
          </w:p>
          <w:p w14:paraId="0F416AD6" w14:textId="77777777" w:rsidR="00866A4F" w:rsidRPr="00CE47CD" w:rsidRDefault="00866A4F" w:rsidP="00F86B17">
            <w:pPr>
              <w:spacing w:after="0" w:line="240" w:lineRule="auto"/>
              <w:rPr>
                <w:rFonts w:asciiTheme="majorHAnsi" w:hAnsiTheme="majorHAnsi"/>
                <w:snapToGrid/>
                <w:sz w:val="16"/>
                <w:szCs w:val="16"/>
                <w:lang w:val="es-ES_tradnl"/>
              </w:rPr>
            </w:pPr>
          </w:p>
        </w:tc>
        <w:tc>
          <w:tcPr>
            <w:tcW w:w="3261" w:type="dxa"/>
          </w:tcPr>
          <w:p w14:paraId="5BAC5215"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sustituyó por: “un análisis integral y sistemático…”</w:t>
            </w:r>
          </w:p>
        </w:tc>
      </w:tr>
      <w:tr w:rsidR="00866A4F" w:rsidRPr="00F022B7" w14:paraId="595D7D37" w14:textId="77777777" w:rsidTr="00F86B17">
        <w:trPr>
          <w:trHeight w:val="248"/>
        </w:trPr>
        <w:tc>
          <w:tcPr>
            <w:tcW w:w="709" w:type="dxa"/>
          </w:tcPr>
          <w:p w14:paraId="3156C9F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698FCD3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15</w:t>
            </w:r>
          </w:p>
        </w:tc>
        <w:tc>
          <w:tcPr>
            <w:tcW w:w="833" w:type="dxa"/>
          </w:tcPr>
          <w:p w14:paraId="4CC1B7A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7</w:t>
            </w:r>
          </w:p>
        </w:tc>
        <w:tc>
          <w:tcPr>
            <w:tcW w:w="3356" w:type="dxa"/>
          </w:tcPr>
          <w:p w14:paraId="3EAFBD10"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“…las AP públicas del país del país, así como de la gestión de los bosques y de la vida silvestre, tanto dentro como fuera de las AP”.</w:t>
            </w:r>
          </w:p>
          <w:p w14:paraId="76F4F383" w14:textId="77777777" w:rsidR="00866A4F" w:rsidRPr="00CE47CD" w:rsidRDefault="00866A4F" w:rsidP="00F86B17">
            <w:pPr>
              <w:spacing w:after="0" w:line="240" w:lineRule="auto"/>
              <w:rPr>
                <w:rFonts w:asciiTheme="majorHAnsi" w:hAnsiTheme="majorHAnsi"/>
                <w:snapToGrid/>
                <w:sz w:val="16"/>
                <w:szCs w:val="16"/>
                <w:lang w:val="es-ES_tradnl"/>
              </w:rPr>
            </w:pPr>
          </w:p>
        </w:tc>
        <w:tc>
          <w:tcPr>
            <w:tcW w:w="3261" w:type="dxa"/>
          </w:tcPr>
          <w:p w14:paraId="2E2EED97"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sustituyó por: “todas las ASP (áreas silvestres protegidas) del país, de la gestión de los bosques y de la vida silvestre tanto dentro como fuera de las ASP, así como de la conservación y protección del uso de cuencas y sistemas hídricos”.</w:t>
            </w:r>
          </w:p>
        </w:tc>
      </w:tr>
      <w:tr w:rsidR="00866A4F" w:rsidRPr="00F022B7" w14:paraId="486C3692" w14:textId="77777777" w:rsidTr="00F86B17">
        <w:trPr>
          <w:trHeight w:val="248"/>
        </w:trPr>
        <w:tc>
          <w:tcPr>
            <w:tcW w:w="709" w:type="dxa"/>
          </w:tcPr>
          <w:p w14:paraId="72998C2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07A1D67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16</w:t>
            </w:r>
          </w:p>
        </w:tc>
        <w:tc>
          <w:tcPr>
            <w:tcW w:w="833" w:type="dxa"/>
          </w:tcPr>
          <w:p w14:paraId="66AC315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10</w:t>
            </w:r>
          </w:p>
        </w:tc>
        <w:tc>
          <w:tcPr>
            <w:tcW w:w="3356" w:type="dxa"/>
          </w:tcPr>
          <w:p w14:paraId="76ECFE30"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“….para las AC”</w:t>
            </w:r>
          </w:p>
        </w:tc>
        <w:tc>
          <w:tcPr>
            <w:tcW w:w="3261" w:type="dxa"/>
          </w:tcPr>
          <w:p w14:paraId="7CE06AC0"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napToGrid/>
                <w:sz w:val="16"/>
                <w:szCs w:val="16"/>
                <w:lang w:val="es-ES_tradnl"/>
              </w:rPr>
              <w:t>Se sustituyó por: “….para ASP”.</w:t>
            </w:r>
          </w:p>
        </w:tc>
      </w:tr>
      <w:tr w:rsidR="00866A4F" w:rsidRPr="00F022B7" w14:paraId="47876EA1" w14:textId="77777777" w:rsidTr="00F86B17">
        <w:trPr>
          <w:trHeight w:val="248"/>
        </w:trPr>
        <w:tc>
          <w:tcPr>
            <w:tcW w:w="709" w:type="dxa"/>
          </w:tcPr>
          <w:p w14:paraId="7A764B6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273718B1"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20</w:t>
            </w:r>
          </w:p>
        </w:tc>
        <w:tc>
          <w:tcPr>
            <w:tcW w:w="833" w:type="dxa"/>
          </w:tcPr>
          <w:p w14:paraId="07BAFE5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7</w:t>
            </w:r>
          </w:p>
        </w:tc>
        <w:tc>
          <w:tcPr>
            <w:tcW w:w="3356" w:type="dxa"/>
          </w:tcPr>
          <w:p w14:paraId="2BBD1B3D" w14:textId="76D85B37" w:rsidR="00866A4F" w:rsidRPr="00CE47CD" w:rsidRDefault="00866A4F" w:rsidP="00F86B17">
            <w:pPr>
              <w:spacing w:after="0" w:line="240" w:lineRule="auto"/>
              <w:rPr>
                <w:rFonts w:asciiTheme="majorHAnsi" w:hAnsiTheme="majorHAnsi"/>
                <w:snapToGrid/>
                <w:sz w:val="16"/>
                <w:szCs w:val="16"/>
                <w:lang w:val="es-ES_tradnl"/>
              </w:rPr>
            </w:pPr>
            <w:r>
              <w:rPr>
                <w:rFonts w:asciiTheme="majorHAnsi" w:hAnsiTheme="majorHAnsi"/>
                <w:snapToGrid/>
                <w:sz w:val="16"/>
                <w:szCs w:val="16"/>
                <w:lang w:val="es-ES_tradnl"/>
              </w:rPr>
              <w:t>el avance y coordinació</w:t>
            </w:r>
            <w:r w:rsidRPr="00CE47CD">
              <w:rPr>
                <w:rFonts w:asciiTheme="majorHAnsi" w:hAnsiTheme="majorHAnsi"/>
                <w:snapToGrid/>
                <w:sz w:val="16"/>
                <w:szCs w:val="16"/>
                <w:lang w:val="es-ES_tradnl"/>
              </w:rPr>
              <w:t xml:space="preserve">n realmente fue con el INTA que es del MAG, pero en si alguien del MAG directamente no esta ni estuvo vinculado con el proyecto, o muy pobremente. esta en su lugar es una limitante. </w:t>
            </w:r>
          </w:p>
        </w:tc>
        <w:tc>
          <w:tcPr>
            <w:tcW w:w="3261" w:type="dxa"/>
          </w:tcPr>
          <w:p w14:paraId="10CACAC1"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z w:val="16"/>
                <w:szCs w:val="16"/>
                <w:lang w:val="es-ES_tradnl"/>
              </w:rPr>
              <w:t xml:space="preserve">Se </w:t>
            </w:r>
            <w:r w:rsidRPr="00CE47CD">
              <w:rPr>
                <w:rFonts w:asciiTheme="majorHAnsi" w:hAnsiTheme="majorHAnsi"/>
                <w:snapToGrid/>
                <w:sz w:val="16"/>
                <w:szCs w:val="16"/>
                <w:lang w:val="es-ES_tradnl"/>
              </w:rPr>
              <w:t>insertaron dos párrafos:</w:t>
            </w:r>
          </w:p>
          <w:p w14:paraId="4ED10E8D"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“con la colaboración del INTA-MAG el Proyecto implementó nueve cursos de caracterización y delimitación de suelos asociados a humedales”</w:t>
            </w:r>
          </w:p>
          <w:p w14:paraId="45281927" w14:textId="77777777" w:rsidR="00866A4F" w:rsidRPr="00CE47CD" w:rsidRDefault="00866A4F" w:rsidP="00F86B17">
            <w:pPr>
              <w:spacing w:after="0" w:line="240" w:lineRule="auto"/>
              <w:rPr>
                <w:rFonts w:asciiTheme="majorHAnsi" w:hAnsiTheme="majorHAnsi"/>
                <w:snapToGrid/>
                <w:sz w:val="16"/>
                <w:szCs w:val="16"/>
                <w:lang w:val="es-ES_tradnl"/>
              </w:rPr>
            </w:pPr>
          </w:p>
          <w:p w14:paraId="2E59D685"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napToGrid/>
                <w:sz w:val="16"/>
                <w:szCs w:val="16"/>
                <w:lang w:val="es-ES_tradnl"/>
              </w:rPr>
              <w:t>“Si bien es cierto hubo participación puntual de funcionarios del MAG a nivel regional o local, con la excepción del aporte del INTA esa institución no estuvo directamente vinculada con la implementación  del Proyecto, lo que puede considerarse como una limitante”.</w:t>
            </w:r>
          </w:p>
        </w:tc>
      </w:tr>
      <w:tr w:rsidR="00866A4F" w:rsidRPr="00F022B7" w14:paraId="6111C900" w14:textId="77777777" w:rsidTr="00F86B17">
        <w:trPr>
          <w:trHeight w:val="248"/>
        </w:trPr>
        <w:tc>
          <w:tcPr>
            <w:tcW w:w="709" w:type="dxa"/>
          </w:tcPr>
          <w:p w14:paraId="31ABE6D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2AC2889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21</w:t>
            </w:r>
          </w:p>
        </w:tc>
        <w:tc>
          <w:tcPr>
            <w:tcW w:w="833" w:type="dxa"/>
          </w:tcPr>
          <w:p w14:paraId="03FFBAB7"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8</w:t>
            </w:r>
          </w:p>
        </w:tc>
        <w:tc>
          <w:tcPr>
            <w:tcW w:w="3356" w:type="dxa"/>
          </w:tcPr>
          <w:p w14:paraId="04AAC37E" w14:textId="260FA2D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No comparto mucho la redacción de este párrafo La participación de SINAC es relevante y necesaria en la formulación y diseño del proyecto porque el tema de humedales es parte de sus competencias dadas por ley y no porque ejerciera la dirección nacional del proyecto. La necesidad de este proyecto fue identificada por el Gobierno de CR a través del MINAE y el SINAC, como corresponde, y se coordinó con el PNUD en el tanto dichas instancias decidieron que la Agencia de implementación fuera el PNUD, éste jugó un rol importante en el rol de facilitador de la formulación y diseño del proyecto. Para el SINAC Y EL MINAE en su momento este proyecto representó una oportunidad de articularlo con otros esfuerzos de carácter estratégico que se venían gestando e implementando particularmente el Programa Costa Rica Por siempre, que es un esfuerzo a largo plazo para cumplir las metas de conservación país del  Programa de Trabajo de AP del CDB  (PoWPa) en la medida en que vino a complementar dichos esfuerzos, de ahí inclusive se justifican los co</w:t>
            </w:r>
            <w:r>
              <w:rPr>
                <w:rFonts w:asciiTheme="majorHAnsi" w:hAnsiTheme="majorHAnsi"/>
                <w:snapToGrid/>
                <w:sz w:val="16"/>
                <w:szCs w:val="16"/>
                <w:lang w:val="es-ES_tradnl"/>
              </w:rPr>
              <w:t>-</w:t>
            </w:r>
            <w:r w:rsidRPr="00CE47CD">
              <w:rPr>
                <w:rFonts w:asciiTheme="majorHAnsi" w:hAnsiTheme="majorHAnsi"/>
                <w:snapToGrid/>
                <w:sz w:val="16"/>
                <w:szCs w:val="16"/>
                <w:lang w:val="es-ES_tradnl"/>
              </w:rPr>
              <w:t xml:space="preserve">financiadores que formaban parte del PCRXS.  </w:t>
            </w:r>
          </w:p>
          <w:p w14:paraId="261A776A" w14:textId="77777777" w:rsidR="00866A4F" w:rsidRPr="00CE47CD" w:rsidRDefault="00866A4F" w:rsidP="00F86B17">
            <w:pPr>
              <w:spacing w:after="0" w:line="240" w:lineRule="auto"/>
              <w:rPr>
                <w:rFonts w:asciiTheme="majorHAnsi" w:hAnsiTheme="majorHAnsi"/>
                <w:snapToGrid/>
                <w:sz w:val="16"/>
                <w:szCs w:val="16"/>
                <w:lang w:val="es-ES_tradnl"/>
              </w:rPr>
            </w:pPr>
          </w:p>
        </w:tc>
        <w:tc>
          <w:tcPr>
            <w:tcW w:w="3261" w:type="dxa"/>
          </w:tcPr>
          <w:p w14:paraId="6063F1A7"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cambió por: “La necesidad del Proyecto fue identificada por el Gobierno de Costa Rica a través del MINAE y del SINAC y estas instancias decidieron que el PNUD fuera la Agencia de implementación. El PNUD jugó un rol relevante como facilitador del diseño del proyecto, mientras que el SINAC tuvo un rol importante dado que el tema de humedales es parte de sus competencias legales. El trabajo entre ambas instituciones permitió identificar las necesidades del SINAC y comprender la relevancia de los objetivos y productos planteados”.</w:t>
            </w:r>
          </w:p>
          <w:p w14:paraId="753A6CD4" w14:textId="77777777" w:rsidR="00866A4F" w:rsidRPr="00CE47CD" w:rsidRDefault="00866A4F" w:rsidP="00F86B17">
            <w:pPr>
              <w:spacing w:after="0" w:line="240" w:lineRule="auto"/>
              <w:rPr>
                <w:rFonts w:asciiTheme="majorHAnsi" w:hAnsiTheme="majorHAnsi"/>
                <w:snapToGrid/>
                <w:sz w:val="16"/>
                <w:szCs w:val="16"/>
                <w:lang w:val="es-ES_tradnl"/>
              </w:rPr>
            </w:pPr>
          </w:p>
          <w:p w14:paraId="5D6E0710"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agregó: “Para el SINAC y el MINAE el Proyecto representó una oportunidad de articulación con otros esfuerzos estratégicos, particularmente el Programa Costa Rica Por Siempre, que busca cumplir con las metas de conservación del país declaradas ante el CBD y con el Plan de Trabajo de Áreas Protegidas de dicha convención. Por esta razón CRXS se incluyó en el cofinanciamiento”.</w:t>
            </w:r>
          </w:p>
        </w:tc>
      </w:tr>
      <w:tr w:rsidR="00866A4F" w:rsidRPr="00F022B7" w14:paraId="22A2FB98" w14:textId="77777777" w:rsidTr="00F86B17">
        <w:trPr>
          <w:trHeight w:val="248"/>
        </w:trPr>
        <w:tc>
          <w:tcPr>
            <w:tcW w:w="709" w:type="dxa"/>
          </w:tcPr>
          <w:p w14:paraId="0258FD3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2AF5DB67"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22</w:t>
            </w:r>
          </w:p>
        </w:tc>
        <w:tc>
          <w:tcPr>
            <w:tcW w:w="833" w:type="dxa"/>
          </w:tcPr>
          <w:p w14:paraId="34EEC46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46F186EC"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Esto no es correcto, el ejecutor fue SINAC y el PNUD fue la Agencia de implementación. PNUD  administró los recursos donados por el GEF</w:t>
            </w:r>
          </w:p>
        </w:tc>
        <w:tc>
          <w:tcPr>
            <w:tcW w:w="3261" w:type="dxa"/>
          </w:tcPr>
          <w:p w14:paraId="3AD1EDF7"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Se cambió por: “Previo al Proyecto Humedales, la OP PNUD en Costa Rica fungió como agencia de implementación de otros dos proyectos con recursos aportados por el FMAM” </w:t>
            </w:r>
          </w:p>
        </w:tc>
      </w:tr>
      <w:tr w:rsidR="00866A4F" w:rsidRPr="00F022B7" w14:paraId="1DD9375C" w14:textId="77777777" w:rsidTr="00F86B17">
        <w:trPr>
          <w:trHeight w:val="248"/>
        </w:trPr>
        <w:tc>
          <w:tcPr>
            <w:tcW w:w="709" w:type="dxa"/>
          </w:tcPr>
          <w:p w14:paraId="619AA80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052DA62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22</w:t>
            </w:r>
          </w:p>
        </w:tc>
        <w:tc>
          <w:tcPr>
            <w:tcW w:w="833" w:type="dxa"/>
          </w:tcPr>
          <w:p w14:paraId="434D1A0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6</w:t>
            </w:r>
          </w:p>
        </w:tc>
        <w:tc>
          <w:tcPr>
            <w:tcW w:w="3356" w:type="dxa"/>
          </w:tcPr>
          <w:p w14:paraId="7FECB79D" w14:textId="77777777" w:rsidR="00866A4F" w:rsidRPr="00CE47CD" w:rsidRDefault="00866A4F" w:rsidP="00F86B17">
            <w:pPr>
              <w:spacing w:after="0" w:line="240" w:lineRule="auto"/>
              <w:rPr>
                <w:rFonts w:asciiTheme="majorHAnsi" w:hAnsiTheme="majorHAnsi"/>
                <w:snapToGrid/>
                <w:sz w:val="16"/>
                <w:szCs w:val="16"/>
                <w:highlight w:val="yellow"/>
                <w:lang w:val="es-ES_tradnl"/>
              </w:rPr>
            </w:pPr>
            <w:r w:rsidRPr="00CE47CD">
              <w:rPr>
                <w:rFonts w:asciiTheme="majorHAnsi" w:hAnsiTheme="majorHAnsi"/>
                <w:snapToGrid/>
                <w:sz w:val="16"/>
                <w:szCs w:val="16"/>
                <w:lang w:val="es-ES_tradnl"/>
              </w:rPr>
              <w:t xml:space="preserve">Tampoco comparto esta redacción las lecciones aprendidas deben ser para ambos, al menos eso es lo que se espera, SINAC tuvo una participación muy activa en el diseño y ejecución de los proyectos indicados. Sobresaliente fue la gestión del proyecto consolidación de áreas marinas  protegidas (conocido como Barreritas)  dado el esquema de ejecución llevado a cabo por la coordinación del proyecto incluyendo la coordinación institucional del SINAC. Esto no fue igual en el caso del Proyecto Removiendo Barreras donde hubo muchos altos y bajos en la ejecución y muchos problemas de coordinación  entre SINAC y PNUD. El proyecto barreritas fue concebido como parte del Programa CRxS y por ello su trabajo se desarrolló con base en los vacíos de conservación o Gruas II. </w:t>
            </w:r>
          </w:p>
          <w:p w14:paraId="374CF4E7" w14:textId="77777777" w:rsidR="00866A4F" w:rsidRPr="00CE47CD" w:rsidRDefault="00866A4F" w:rsidP="00F86B17">
            <w:pPr>
              <w:spacing w:after="0" w:line="240" w:lineRule="auto"/>
              <w:rPr>
                <w:rFonts w:asciiTheme="majorHAnsi" w:hAnsiTheme="majorHAnsi"/>
                <w:snapToGrid/>
                <w:sz w:val="16"/>
                <w:szCs w:val="16"/>
                <w:highlight w:val="yellow"/>
                <w:lang w:val="es-ES_tradnl"/>
              </w:rPr>
            </w:pPr>
          </w:p>
        </w:tc>
        <w:tc>
          <w:tcPr>
            <w:tcW w:w="3261" w:type="dxa"/>
          </w:tcPr>
          <w:p w14:paraId="1E5C06E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Se modificó por: </w:t>
            </w:r>
          </w:p>
          <w:p w14:paraId="4B82971A"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“Previo al Proyecto Humedales, la OP PNUD en Costa Rica fungió como agencia de implementación de otros dos proyectos </w:t>
            </w:r>
            <w:r w:rsidRPr="00CE47CD">
              <w:rPr>
                <w:rFonts w:asciiTheme="majorHAnsi" w:hAnsiTheme="majorHAnsi"/>
                <w:i/>
                <w:sz w:val="16"/>
                <w:szCs w:val="16"/>
                <w:lang w:val="es-ES_tradnl"/>
              </w:rPr>
              <w:t>del SINAC</w:t>
            </w:r>
            <w:r w:rsidRPr="00CE47CD">
              <w:rPr>
                <w:rFonts w:asciiTheme="majorHAnsi" w:hAnsiTheme="majorHAnsi"/>
                <w:sz w:val="16"/>
                <w:szCs w:val="16"/>
                <w:lang w:val="es-ES_tradnl"/>
              </w:rPr>
              <w:t xml:space="preserve"> con recursos aportados por el FMAM: </w:t>
            </w:r>
          </w:p>
          <w:p w14:paraId="6BEB9496" w14:textId="77777777" w:rsidR="00866A4F" w:rsidRPr="00CE47CD" w:rsidRDefault="00866A4F" w:rsidP="00F86B17">
            <w:pPr>
              <w:spacing w:after="0" w:line="240" w:lineRule="auto"/>
              <w:rPr>
                <w:rFonts w:asciiTheme="majorHAnsi" w:hAnsiTheme="majorHAnsi"/>
                <w:i/>
                <w:sz w:val="16"/>
                <w:szCs w:val="16"/>
                <w:lang w:val="es-ES_tradnl"/>
              </w:rPr>
            </w:pPr>
            <w:r w:rsidRPr="00CE47CD">
              <w:rPr>
                <w:rFonts w:asciiTheme="majorHAnsi" w:hAnsiTheme="majorHAnsi"/>
                <w:sz w:val="16"/>
                <w:szCs w:val="16"/>
                <w:lang w:val="es-ES_tradnl"/>
              </w:rPr>
              <w:t xml:space="preserve">1. Removiendo Barreras para la Sostenibilidad del Sistema de Áreas Protegidas de Costa Rica 2009-2014 (Proyecto 56040): Promovió el desarrollo de capacidades institucionales y sistémicas para remover las barreras para la sostenibilidad del sistema de áreas protegidas de Costa Rica. </w:t>
            </w:r>
            <w:r w:rsidRPr="00CE47CD">
              <w:rPr>
                <w:rFonts w:asciiTheme="majorHAnsi" w:hAnsiTheme="majorHAnsi"/>
                <w:i/>
                <w:sz w:val="16"/>
                <w:szCs w:val="16"/>
                <w:lang w:val="es-ES_tradnl"/>
              </w:rPr>
              <w:t>Fue un proyecto que tuvo muchos altos y bajos en la ejecución, incluyendo desafíos de coordinación  entre SINAC y PNUD.</w:t>
            </w:r>
          </w:p>
          <w:p w14:paraId="47B03E05"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2. Consolidación de las Áreas Marinas Protegidas de Costa Rica 2011-2014 (Proyecto 78129): Este proyecto, conocido como “Barreritas”, se basó en los vacíos de conservación de GRUAS II. El mismo impulsó el aumento de la representatividad ecológica marina mediante la ampliación y creación de áreas marinas protegidas en los ecosistemas marinos insuficientemente representados y que son esenciales para mantener la biodiversidad. </w:t>
            </w:r>
            <w:r w:rsidRPr="00CE47CD">
              <w:rPr>
                <w:rFonts w:asciiTheme="majorHAnsi" w:hAnsiTheme="majorHAnsi"/>
                <w:i/>
                <w:sz w:val="16"/>
                <w:szCs w:val="16"/>
                <w:lang w:val="es-ES_tradnl"/>
              </w:rPr>
              <w:t xml:space="preserve">Su gestión fue sobresaliente gracias el esquema de ejecución de la coordinación del proyecto, así como de la coordinación institucional del SINAC. </w:t>
            </w:r>
            <w:r w:rsidRPr="00CE47CD">
              <w:rPr>
                <w:rFonts w:asciiTheme="majorHAnsi" w:hAnsiTheme="majorHAnsi"/>
                <w:sz w:val="16"/>
                <w:szCs w:val="16"/>
                <w:lang w:val="es-ES_tradnl"/>
              </w:rPr>
              <w:t>La incorporación del Coordinador de este proyecto como consultor del Proyecto Humedales permitió aprovechar los productos y lecciones aprendidas del mismo.</w:t>
            </w:r>
          </w:p>
          <w:p w14:paraId="4F4825A6" w14:textId="77777777" w:rsidR="00866A4F" w:rsidRPr="00CE47CD" w:rsidRDefault="00866A4F" w:rsidP="00F86B17">
            <w:pPr>
              <w:spacing w:after="0" w:line="240" w:lineRule="auto"/>
              <w:rPr>
                <w:rFonts w:asciiTheme="majorHAnsi" w:hAnsiTheme="majorHAnsi"/>
                <w:i/>
                <w:sz w:val="16"/>
                <w:szCs w:val="16"/>
                <w:lang w:val="es-ES_tradnl"/>
              </w:rPr>
            </w:pPr>
            <w:r w:rsidRPr="00CE47CD">
              <w:rPr>
                <w:rFonts w:asciiTheme="majorHAnsi" w:hAnsiTheme="majorHAnsi"/>
                <w:i/>
                <w:sz w:val="16"/>
                <w:szCs w:val="16"/>
                <w:lang w:val="es-ES_tradnl"/>
              </w:rPr>
              <w:t>La participación del PNUD como agencia implementadora y del SINAC como entidad ejecutora en estos dos proyectos los colocó en una posición ideal para aprovechar sus lecciones aprendidas en cuanto a crear capacidades en SINAC.</w:t>
            </w:r>
          </w:p>
        </w:tc>
      </w:tr>
      <w:tr w:rsidR="00866A4F" w:rsidRPr="00F022B7" w14:paraId="781910AF" w14:textId="77777777" w:rsidTr="00F86B17">
        <w:trPr>
          <w:trHeight w:val="248"/>
        </w:trPr>
        <w:tc>
          <w:tcPr>
            <w:tcW w:w="709" w:type="dxa"/>
          </w:tcPr>
          <w:p w14:paraId="312D870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3AA22A1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23</w:t>
            </w:r>
          </w:p>
        </w:tc>
        <w:tc>
          <w:tcPr>
            <w:tcW w:w="833" w:type="dxa"/>
          </w:tcPr>
          <w:p w14:paraId="7A360C5F"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w:t>
            </w:r>
          </w:p>
        </w:tc>
        <w:tc>
          <w:tcPr>
            <w:tcW w:w="3356" w:type="dxa"/>
          </w:tcPr>
          <w:p w14:paraId="06858C0E"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Tal como lo expliqué antes el Programa CRXS incluye las metas de conservación país para implementar el Programa de trabajo de AP del CDB y tiene un mecanismo financiero constituido por el Segundo canje y el fideicomiso con fondos privados, es decir, el segundo Canje por Naturaleza EE.UU también es parte del Programa CRXS. Dado que es un canje entre el gobierno de CR y USA y por la temática la participación de SINAC fue muy activa y protagónica en el proceso de negociación y ahora en la ejecución. </w:t>
            </w:r>
          </w:p>
        </w:tc>
        <w:tc>
          <w:tcPr>
            <w:tcW w:w="3261" w:type="dxa"/>
          </w:tcPr>
          <w:p w14:paraId="4C5AAC28"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Se modificó por: </w:t>
            </w:r>
          </w:p>
          <w:p w14:paraId="4D8B67C7"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 “II Canje de Deuda por Naturaleza EEUU-CR, firmado en el 2010 </w:t>
            </w:r>
            <w:r w:rsidRPr="00CE47CD">
              <w:rPr>
                <w:rFonts w:asciiTheme="majorHAnsi" w:hAnsiTheme="majorHAnsi"/>
                <w:i/>
                <w:snapToGrid/>
                <w:sz w:val="16"/>
                <w:szCs w:val="16"/>
                <w:lang w:val="es-ES_tradnl"/>
              </w:rPr>
              <w:t>entre el gobierno de Costa Rica y de los estados Unidos</w:t>
            </w:r>
            <w:r w:rsidRPr="00CE47CD">
              <w:rPr>
                <w:rFonts w:asciiTheme="majorHAnsi" w:hAnsiTheme="majorHAnsi"/>
                <w:snapToGrid/>
                <w:sz w:val="16"/>
                <w:szCs w:val="16"/>
                <w:lang w:val="es-ES_tradnl"/>
              </w:rPr>
              <w:t xml:space="preserve"> </w:t>
            </w:r>
            <w:r w:rsidRPr="00CE47CD">
              <w:rPr>
                <w:rFonts w:asciiTheme="majorHAnsi" w:hAnsiTheme="majorHAnsi"/>
                <w:sz w:val="16"/>
                <w:szCs w:val="16"/>
                <w:lang w:val="es-ES_tradnl"/>
              </w:rPr>
              <w:t xml:space="preserve">e implementado por el Programa Costa Rica Por Siempre, destinado para financiar la consolidación de las AP priorizadas del SINAC. </w:t>
            </w:r>
            <w:r w:rsidRPr="00CE47CD">
              <w:rPr>
                <w:rFonts w:asciiTheme="majorHAnsi" w:hAnsiTheme="majorHAnsi"/>
                <w:i/>
                <w:snapToGrid/>
                <w:sz w:val="16"/>
                <w:szCs w:val="16"/>
                <w:lang w:val="es-ES_tradnl"/>
              </w:rPr>
              <w:t>La participación de SINAC fue muy activa y protagónica tanto en el proceso de negociación como en la ejecución</w:t>
            </w:r>
            <w:r w:rsidRPr="00CE47CD">
              <w:rPr>
                <w:rFonts w:asciiTheme="majorHAnsi" w:hAnsiTheme="majorHAnsi"/>
                <w:i/>
                <w:sz w:val="16"/>
                <w:szCs w:val="16"/>
                <w:lang w:val="es-ES_tradnl"/>
              </w:rPr>
              <w:t>”.</w:t>
            </w:r>
            <w:r w:rsidRPr="00CE47CD">
              <w:rPr>
                <w:rFonts w:asciiTheme="majorHAnsi" w:hAnsiTheme="majorHAnsi"/>
                <w:sz w:val="16"/>
                <w:szCs w:val="16"/>
                <w:lang w:val="es-ES_tradnl"/>
              </w:rPr>
              <w:t xml:space="preserve"> </w:t>
            </w:r>
          </w:p>
        </w:tc>
      </w:tr>
      <w:tr w:rsidR="00866A4F" w:rsidRPr="00F022B7" w14:paraId="447F512D" w14:textId="77777777" w:rsidTr="00F86B17">
        <w:trPr>
          <w:trHeight w:val="248"/>
        </w:trPr>
        <w:tc>
          <w:tcPr>
            <w:tcW w:w="709" w:type="dxa"/>
          </w:tcPr>
          <w:p w14:paraId="74A21024"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08523DF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23</w:t>
            </w:r>
          </w:p>
        </w:tc>
        <w:tc>
          <w:tcPr>
            <w:tcW w:w="833" w:type="dxa"/>
          </w:tcPr>
          <w:p w14:paraId="56204DE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7</w:t>
            </w:r>
          </w:p>
        </w:tc>
        <w:tc>
          <w:tcPr>
            <w:tcW w:w="3356" w:type="dxa"/>
          </w:tcPr>
          <w:p w14:paraId="3059659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No comparto este párrafo primero porque no era el fin de esos proyectos por eso se incluyeron mecanismos financieros para humedales es en el proyecto humedales donde correspondía incluir mecanismos para humedales y después porque si realizaron esfuerzos para mejorar la capacidad  de gestión en distintos ámbitos de acción del SINAC. Por cierto el proyecto BID-turismo colaboró en cuanto a algunos elementos para establecer el cobro electrónico de ingreso a AP en SINAC. </w:t>
            </w:r>
          </w:p>
          <w:p w14:paraId="709B476A"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De todas formas este párrafo me parece que esta fuera de lugar no está vinculado con el título de esa sección. </w:t>
            </w:r>
          </w:p>
        </w:tc>
        <w:tc>
          <w:tcPr>
            <w:tcW w:w="3261" w:type="dxa"/>
          </w:tcPr>
          <w:p w14:paraId="100FAD7D"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procedió a eliminar el párrafo.</w:t>
            </w:r>
          </w:p>
        </w:tc>
      </w:tr>
      <w:tr w:rsidR="00866A4F" w:rsidRPr="00F022B7" w14:paraId="21A59092" w14:textId="77777777" w:rsidTr="00F86B17">
        <w:trPr>
          <w:trHeight w:val="248"/>
        </w:trPr>
        <w:tc>
          <w:tcPr>
            <w:tcW w:w="709" w:type="dxa"/>
          </w:tcPr>
          <w:p w14:paraId="635A111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114EDF8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27</w:t>
            </w:r>
          </w:p>
        </w:tc>
        <w:tc>
          <w:tcPr>
            <w:tcW w:w="833" w:type="dxa"/>
          </w:tcPr>
          <w:p w14:paraId="19E2D42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2DF2A5C7"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No estoy tan clara que esto sea así. Propuesta de redacción: “El SINAC procuró la integración del proyecto a su planificación y gestión en línea con la normativa vigente”. </w:t>
            </w:r>
          </w:p>
        </w:tc>
        <w:tc>
          <w:tcPr>
            <w:tcW w:w="3261" w:type="dxa"/>
          </w:tcPr>
          <w:p w14:paraId="50CE9E8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eliminó el párrafo cuestionado y se integró la propuesta de redacción.</w:t>
            </w:r>
          </w:p>
        </w:tc>
      </w:tr>
      <w:tr w:rsidR="00866A4F" w:rsidRPr="00AB5A38" w14:paraId="528A64BC" w14:textId="77777777" w:rsidTr="00F86B17">
        <w:trPr>
          <w:trHeight w:val="248"/>
        </w:trPr>
        <w:tc>
          <w:tcPr>
            <w:tcW w:w="709" w:type="dxa"/>
          </w:tcPr>
          <w:p w14:paraId="67A7E27D"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SINAC</w:t>
            </w:r>
          </w:p>
        </w:tc>
        <w:tc>
          <w:tcPr>
            <w:tcW w:w="772" w:type="dxa"/>
          </w:tcPr>
          <w:p w14:paraId="2EA8D11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28</w:t>
            </w:r>
          </w:p>
        </w:tc>
        <w:tc>
          <w:tcPr>
            <w:tcW w:w="833" w:type="dxa"/>
          </w:tcPr>
          <w:p w14:paraId="1D6B417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11</w:t>
            </w:r>
          </w:p>
        </w:tc>
        <w:tc>
          <w:tcPr>
            <w:tcW w:w="3356" w:type="dxa"/>
          </w:tcPr>
          <w:p w14:paraId="36BB5CB4"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El papel del CONAC es mas relevante que esto por ley le corresponde la aprobación de estrategias y políticas para la consolidación y desarrollo del SINAC, ENTRE OTRAS. </w:t>
            </w:r>
          </w:p>
        </w:tc>
        <w:tc>
          <w:tcPr>
            <w:tcW w:w="3261" w:type="dxa"/>
          </w:tcPr>
          <w:p w14:paraId="4CE04380"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 xml:space="preserve">Se agregó: “Además, </w:t>
            </w:r>
            <w:r w:rsidRPr="00CE47CD">
              <w:rPr>
                <w:rFonts w:asciiTheme="majorHAnsi" w:hAnsiTheme="majorHAnsi"/>
                <w:snapToGrid/>
                <w:sz w:val="16"/>
                <w:szCs w:val="16"/>
                <w:lang w:val="es-ES_tradnl"/>
              </w:rPr>
              <w:t>por ley le corresponde la aprobación de estrategias y políticas para la consolidación y desarrollo del SINAC”.</w:t>
            </w:r>
          </w:p>
        </w:tc>
      </w:tr>
      <w:tr w:rsidR="00866A4F" w:rsidRPr="00F022B7" w14:paraId="22D612DD" w14:textId="77777777" w:rsidTr="00F86B17">
        <w:trPr>
          <w:trHeight w:val="248"/>
        </w:trPr>
        <w:tc>
          <w:tcPr>
            <w:tcW w:w="709" w:type="dxa"/>
          </w:tcPr>
          <w:p w14:paraId="224754F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25936B5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31</w:t>
            </w:r>
          </w:p>
        </w:tc>
        <w:tc>
          <w:tcPr>
            <w:tcW w:w="833" w:type="dxa"/>
          </w:tcPr>
          <w:p w14:paraId="23889EE7"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1</w:t>
            </w:r>
          </w:p>
        </w:tc>
        <w:tc>
          <w:tcPr>
            <w:tcW w:w="3356" w:type="dxa"/>
          </w:tcPr>
          <w:p w14:paraId="4B44B84B"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¿Con base en que elementos se afirma esto? </w:t>
            </w:r>
          </w:p>
        </w:tc>
        <w:tc>
          <w:tcPr>
            <w:tcW w:w="3261" w:type="dxa"/>
          </w:tcPr>
          <w:p w14:paraId="265EEDD0"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Se amplió la explicación: “…se lograron productos pertinentes y de calidad, puesto que responden a los resultados del Proyecto y además fueron revisados, realimentados y aprobados por el SINAC”. </w:t>
            </w:r>
          </w:p>
        </w:tc>
      </w:tr>
      <w:tr w:rsidR="00866A4F" w:rsidRPr="00F022B7" w14:paraId="53F46EB2" w14:textId="77777777" w:rsidTr="00F86B17">
        <w:trPr>
          <w:trHeight w:val="248"/>
        </w:trPr>
        <w:tc>
          <w:tcPr>
            <w:tcW w:w="709" w:type="dxa"/>
          </w:tcPr>
          <w:p w14:paraId="099E7B0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1FE1C396"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32</w:t>
            </w:r>
          </w:p>
        </w:tc>
        <w:tc>
          <w:tcPr>
            <w:tcW w:w="833" w:type="dxa"/>
          </w:tcPr>
          <w:p w14:paraId="33190C6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w:t>
            </w:r>
          </w:p>
        </w:tc>
        <w:tc>
          <w:tcPr>
            <w:tcW w:w="3356" w:type="dxa"/>
          </w:tcPr>
          <w:p w14:paraId="62FD02F6"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Me parece que faltan elementos en este tema de relevancia del proyecto en términos de la complementariedad con estrategias y políticas en el momento de su concepción y diseño tal como lo expliqué antes sobre su altísima relación con el Programa CRXS, por ser un proyecto que venía a fortalecer una debilidad institucional y de país, porque contribuye a cumplir esas metas de conservación país, contribuye al PND, y en su momento al anterior plan estratégico institucional del SINAC. Entre otros.  </w:t>
            </w:r>
          </w:p>
        </w:tc>
        <w:tc>
          <w:tcPr>
            <w:tcW w:w="3261" w:type="dxa"/>
          </w:tcPr>
          <w:p w14:paraId="1F677EC5"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agregó el siguiente párrafo:</w:t>
            </w:r>
          </w:p>
          <w:p w14:paraId="60771884"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“Hubo relevancia desde el diseño del Proyecto debido a su altísima relación con las metas de conservación del país apoyadas por el Programa CRXS, por su enfoque en el fortalecimiento institucional y por su contribución al Plan Nacional de Desarrollo y al Plan Estratégico Institucional del SINAC vigentes al momento de la formulación”. </w:t>
            </w:r>
          </w:p>
        </w:tc>
      </w:tr>
      <w:tr w:rsidR="00866A4F" w:rsidRPr="00F022B7" w14:paraId="75BEE7E7" w14:textId="77777777" w:rsidTr="00F86B17">
        <w:trPr>
          <w:trHeight w:val="248"/>
        </w:trPr>
        <w:tc>
          <w:tcPr>
            <w:tcW w:w="709" w:type="dxa"/>
          </w:tcPr>
          <w:p w14:paraId="63478E56"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SINAC</w:t>
            </w:r>
          </w:p>
        </w:tc>
        <w:tc>
          <w:tcPr>
            <w:tcW w:w="772" w:type="dxa"/>
          </w:tcPr>
          <w:p w14:paraId="4B2C53C1"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33</w:t>
            </w:r>
          </w:p>
        </w:tc>
        <w:tc>
          <w:tcPr>
            <w:tcW w:w="833" w:type="dxa"/>
          </w:tcPr>
          <w:p w14:paraId="7E95FD22"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6</w:t>
            </w:r>
          </w:p>
        </w:tc>
        <w:tc>
          <w:tcPr>
            <w:tcW w:w="3356" w:type="dxa"/>
          </w:tcPr>
          <w:p w14:paraId="5B1D0260" w14:textId="77777777" w:rsidR="00866A4F" w:rsidRPr="00A63F1D" w:rsidRDefault="00866A4F" w:rsidP="00F86B17">
            <w:pPr>
              <w:spacing w:after="0" w:line="240" w:lineRule="auto"/>
              <w:rPr>
                <w:rFonts w:asciiTheme="majorHAnsi" w:hAnsiTheme="majorHAnsi"/>
                <w:snapToGrid/>
                <w:sz w:val="16"/>
                <w:szCs w:val="16"/>
                <w:lang w:val="es-ES_tradnl"/>
              </w:rPr>
            </w:pPr>
            <w:r w:rsidRPr="00A63F1D">
              <w:rPr>
                <w:rFonts w:asciiTheme="majorHAnsi" w:hAnsiTheme="majorHAnsi"/>
                <w:snapToGrid/>
                <w:sz w:val="16"/>
                <w:szCs w:val="16"/>
                <w:lang w:val="es-ES_tradnl"/>
              </w:rPr>
              <w:t xml:space="preserve">¿Como se identificó este aumento? </w:t>
            </w:r>
          </w:p>
        </w:tc>
        <w:tc>
          <w:tcPr>
            <w:tcW w:w="3261" w:type="dxa"/>
          </w:tcPr>
          <w:p w14:paraId="02F114FD" w14:textId="77777777" w:rsidR="00866A4F" w:rsidRPr="00CE47CD" w:rsidRDefault="00866A4F" w:rsidP="00F86B17">
            <w:pPr>
              <w:spacing w:after="0" w:line="240" w:lineRule="auto"/>
              <w:rPr>
                <w:rFonts w:asciiTheme="majorHAnsi" w:hAnsiTheme="majorHAnsi"/>
                <w:sz w:val="16"/>
                <w:szCs w:val="16"/>
                <w:lang w:val="es-ES_tradnl"/>
              </w:rPr>
            </w:pPr>
            <w:r w:rsidRPr="00A63F1D">
              <w:rPr>
                <w:rFonts w:asciiTheme="majorHAnsi" w:hAnsiTheme="majorHAnsi"/>
                <w:sz w:val="16"/>
                <w:szCs w:val="16"/>
                <w:lang w:val="es-ES_tradnl"/>
              </w:rPr>
              <w:t>Esos datos corresponden a las estimaciones que realiza la Unidad Técnica del Proyecto.</w:t>
            </w:r>
          </w:p>
        </w:tc>
      </w:tr>
      <w:tr w:rsidR="00866A4F" w:rsidRPr="00F022B7" w14:paraId="05F60EA3" w14:textId="77777777" w:rsidTr="00F86B17">
        <w:trPr>
          <w:trHeight w:val="248"/>
        </w:trPr>
        <w:tc>
          <w:tcPr>
            <w:tcW w:w="709" w:type="dxa"/>
          </w:tcPr>
          <w:p w14:paraId="37D3796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46E4AE1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35</w:t>
            </w:r>
          </w:p>
        </w:tc>
        <w:tc>
          <w:tcPr>
            <w:tcW w:w="833" w:type="dxa"/>
          </w:tcPr>
          <w:p w14:paraId="4DF7B479"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32D3530F"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para maquenque NO se logro elaborar el plan de manejo.</w:t>
            </w:r>
          </w:p>
        </w:tc>
        <w:tc>
          <w:tcPr>
            <w:tcW w:w="3261" w:type="dxa"/>
          </w:tcPr>
          <w:p w14:paraId="70263CC4"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Se agregó el siguiente párrafo: “Por último, como conclusión general del proceso de sensibilización en Maquenque, al momento de la finalización de la experiencia no se consideró socialmente viable para el SINAC iniciar la elaboración de un nuevo plan general de manejo para dicho refugio”. </w:t>
            </w:r>
          </w:p>
        </w:tc>
      </w:tr>
      <w:tr w:rsidR="00866A4F" w:rsidRPr="00F022B7" w14:paraId="0E1B127F" w14:textId="77777777" w:rsidTr="00F86B17">
        <w:trPr>
          <w:trHeight w:val="248"/>
        </w:trPr>
        <w:tc>
          <w:tcPr>
            <w:tcW w:w="709" w:type="dxa"/>
          </w:tcPr>
          <w:p w14:paraId="4B9C3830"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4324736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36</w:t>
            </w:r>
          </w:p>
        </w:tc>
        <w:tc>
          <w:tcPr>
            <w:tcW w:w="833" w:type="dxa"/>
          </w:tcPr>
          <w:p w14:paraId="686B70A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2</w:t>
            </w:r>
          </w:p>
        </w:tc>
        <w:tc>
          <w:tcPr>
            <w:tcW w:w="3356" w:type="dxa"/>
          </w:tcPr>
          <w:p w14:paraId="7CCDD91C"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“La Coordinación de El Programa Nacional de Humedales fue designada por el Director Ejecutivo del SINAC como el enlace con la PMU en calidad de Coordinadora institucional del proyecto”.</w:t>
            </w:r>
          </w:p>
          <w:p w14:paraId="000EFF96"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“Por su parte, El Departamento de Cooperación Técnica y Financiera  del SINAC también contribuyó en el seguimiento del Proyecto Humedales”.</w:t>
            </w:r>
          </w:p>
        </w:tc>
        <w:tc>
          <w:tcPr>
            <w:tcW w:w="3261" w:type="dxa"/>
          </w:tcPr>
          <w:p w14:paraId="5A6FCD12"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incluyeron ambas propuestas de cambio en el texto.</w:t>
            </w:r>
          </w:p>
        </w:tc>
      </w:tr>
      <w:tr w:rsidR="00866A4F" w:rsidRPr="00F022B7" w14:paraId="341D4AB9" w14:textId="77777777" w:rsidTr="00F86B17">
        <w:trPr>
          <w:trHeight w:val="248"/>
        </w:trPr>
        <w:tc>
          <w:tcPr>
            <w:tcW w:w="709" w:type="dxa"/>
          </w:tcPr>
          <w:p w14:paraId="3FA142EA"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2890EE5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40</w:t>
            </w:r>
          </w:p>
        </w:tc>
        <w:tc>
          <w:tcPr>
            <w:tcW w:w="833" w:type="dxa"/>
          </w:tcPr>
          <w:p w14:paraId="5B153A14"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5861F85E"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No creo que esto sea así al menos no de parte de SINAC, creo que SINAC tiene muy claro la importancia de divulgar los resultados y que estén disponible a los usuarios. </w:t>
            </w:r>
          </w:p>
        </w:tc>
        <w:tc>
          <w:tcPr>
            <w:tcW w:w="3261" w:type="dxa"/>
          </w:tcPr>
          <w:p w14:paraId="41820597"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 por: “Si bien es cierto el SINAC tiene clara la importancia de divulgar los resultados entre los usuarios, la evaluación considera que un riesgo para la sostenibilidad es que información como la del INH se maneje discrecionalmente”.</w:t>
            </w:r>
          </w:p>
        </w:tc>
      </w:tr>
      <w:tr w:rsidR="00866A4F" w:rsidRPr="00F022B7" w14:paraId="35E78902" w14:textId="77777777" w:rsidTr="00F86B17">
        <w:trPr>
          <w:trHeight w:val="248"/>
        </w:trPr>
        <w:tc>
          <w:tcPr>
            <w:tcW w:w="709" w:type="dxa"/>
          </w:tcPr>
          <w:p w14:paraId="62C85F04"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3BF2050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40</w:t>
            </w:r>
          </w:p>
        </w:tc>
        <w:tc>
          <w:tcPr>
            <w:tcW w:w="833" w:type="dxa"/>
          </w:tcPr>
          <w:p w14:paraId="4EB8B371"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3</w:t>
            </w:r>
          </w:p>
        </w:tc>
        <w:tc>
          <w:tcPr>
            <w:tcW w:w="3356" w:type="dxa"/>
          </w:tcPr>
          <w:p w14:paraId="1EC8C939"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Debería ir mas allá del SNIT.</w:t>
            </w:r>
          </w:p>
        </w:tc>
        <w:tc>
          <w:tcPr>
            <w:tcW w:w="3261" w:type="dxa"/>
          </w:tcPr>
          <w:p w14:paraId="17DC5B03"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cambió el párrafo:</w:t>
            </w:r>
          </w:p>
          <w:p w14:paraId="7B9C4A9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“El INH debe estar disponible para todo público y esto es posible por medio del SNIT y de otras plataformas”.</w:t>
            </w:r>
          </w:p>
        </w:tc>
      </w:tr>
      <w:tr w:rsidR="00866A4F" w:rsidRPr="00F022B7" w14:paraId="60636399" w14:textId="77777777" w:rsidTr="00F86B17">
        <w:trPr>
          <w:trHeight w:val="248"/>
        </w:trPr>
        <w:tc>
          <w:tcPr>
            <w:tcW w:w="709" w:type="dxa"/>
          </w:tcPr>
          <w:p w14:paraId="0E7FE41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w:t>
            </w:r>
          </w:p>
        </w:tc>
        <w:tc>
          <w:tcPr>
            <w:tcW w:w="772" w:type="dxa"/>
          </w:tcPr>
          <w:p w14:paraId="5B5D7847"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40</w:t>
            </w:r>
          </w:p>
        </w:tc>
        <w:tc>
          <w:tcPr>
            <w:tcW w:w="833" w:type="dxa"/>
          </w:tcPr>
          <w:p w14:paraId="2BDC31A8"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6</w:t>
            </w:r>
          </w:p>
        </w:tc>
        <w:tc>
          <w:tcPr>
            <w:tcW w:w="3356" w:type="dxa"/>
          </w:tcPr>
          <w:p w14:paraId="3969C92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Tampoco creo que esto sea un riesgo muy alto sobre todo si el proyecto deja instaladas las bases de datos en SINAC para su utilización, Me parece que un riesgo mayor puede ser que otras instituciones vinculadas al tema de humedales no hagan uso de la información del inventario. </w:t>
            </w:r>
          </w:p>
        </w:tc>
        <w:tc>
          <w:tcPr>
            <w:tcW w:w="3261" w:type="dxa"/>
          </w:tcPr>
          <w:p w14:paraId="2A56D62E" w14:textId="77777777" w:rsidR="00866A4F" w:rsidRPr="00CE47CD" w:rsidRDefault="00866A4F" w:rsidP="00F86B17">
            <w:pPr>
              <w:spacing w:after="0" w:line="240" w:lineRule="auto"/>
              <w:rPr>
                <w:rFonts w:asciiTheme="majorHAnsi" w:hAnsiTheme="majorHAnsi"/>
                <w:sz w:val="16"/>
                <w:szCs w:val="16"/>
                <w:lang w:val="es-ES_tradnl"/>
              </w:rPr>
            </w:pPr>
            <w:r w:rsidRPr="00CE47CD">
              <w:rPr>
                <w:rFonts w:asciiTheme="majorHAnsi" w:hAnsiTheme="majorHAnsi"/>
                <w:sz w:val="16"/>
                <w:szCs w:val="16"/>
                <w:lang w:val="es-ES_tradnl"/>
              </w:rPr>
              <w:t>Se modificó por: “A nivel de las AC existe el riesgo de que por falta de presupuesto o de personal no se aprovechen herramientas como el INH, con el que los funcionarios podrían atender denuncias o responder adecuadamente a la solicitud de permisos, reduciendo así las amenazas por el cambio en el uso del suelo. Un riesgo mayor puede ser que otras instituciones vinculadas al tema de humedales no hagan uso de la información del inventario.”.</w:t>
            </w:r>
          </w:p>
        </w:tc>
      </w:tr>
      <w:tr w:rsidR="00866A4F" w:rsidRPr="00F022B7" w14:paraId="62058E52" w14:textId="77777777" w:rsidTr="00F86B17">
        <w:trPr>
          <w:trHeight w:val="248"/>
        </w:trPr>
        <w:tc>
          <w:tcPr>
            <w:tcW w:w="709" w:type="dxa"/>
          </w:tcPr>
          <w:p w14:paraId="5FF0C9F5"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3380B2FE"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42</w:t>
            </w:r>
          </w:p>
        </w:tc>
        <w:tc>
          <w:tcPr>
            <w:tcW w:w="833" w:type="dxa"/>
          </w:tcPr>
          <w:p w14:paraId="6B5F7ED5"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7</w:t>
            </w:r>
          </w:p>
        </w:tc>
        <w:tc>
          <w:tcPr>
            <w:tcW w:w="3356" w:type="dxa"/>
          </w:tcPr>
          <w:p w14:paraId="499192EF"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Ver comentario 3.15. Esto no es correcto, el ejecutor fue SINAC y el PNUD fue la Agencia de implementación. PNUD  administró los recursos donados por el GEF.</w:t>
            </w:r>
          </w:p>
        </w:tc>
        <w:tc>
          <w:tcPr>
            <w:tcW w:w="3261" w:type="dxa"/>
          </w:tcPr>
          <w:p w14:paraId="70BEC7D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Se sustituyó por: “El Proyecto se vio altamente favorecido por la experiencia acumulada del PNUD como agencia implementadora y del SINAC como entidad ejecutora de otros proyectos de creación de capacidades en SINAC, lo que los colocó en una posición ideal para aprovechar sus lecciones aprendidas”. </w:t>
            </w:r>
          </w:p>
        </w:tc>
      </w:tr>
      <w:tr w:rsidR="00866A4F" w:rsidRPr="00F022B7" w14:paraId="22CEE77B" w14:textId="77777777" w:rsidTr="00F86B17">
        <w:trPr>
          <w:trHeight w:val="248"/>
        </w:trPr>
        <w:tc>
          <w:tcPr>
            <w:tcW w:w="709" w:type="dxa"/>
          </w:tcPr>
          <w:p w14:paraId="0A31CC8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337F8692"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42</w:t>
            </w:r>
          </w:p>
        </w:tc>
        <w:tc>
          <w:tcPr>
            <w:tcW w:w="833" w:type="dxa"/>
          </w:tcPr>
          <w:p w14:paraId="3E5A65B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8</w:t>
            </w:r>
          </w:p>
        </w:tc>
        <w:tc>
          <w:tcPr>
            <w:tcW w:w="3356" w:type="dxa"/>
          </w:tcPr>
          <w:p w14:paraId="2CFD96D8"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¿Como se mide esto?</w:t>
            </w:r>
          </w:p>
        </w:tc>
        <w:tc>
          <w:tcPr>
            <w:tcW w:w="3261" w:type="dxa"/>
          </w:tcPr>
          <w:p w14:paraId="1790A321"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cambió por: “….con productos que fueron revisados, realimentados y aprobados a satisfacción del SINAC”.</w:t>
            </w:r>
          </w:p>
        </w:tc>
      </w:tr>
      <w:tr w:rsidR="00866A4F" w:rsidRPr="00F022B7" w14:paraId="67DEC78B" w14:textId="77777777" w:rsidTr="00F86B17">
        <w:trPr>
          <w:trHeight w:val="248"/>
        </w:trPr>
        <w:tc>
          <w:tcPr>
            <w:tcW w:w="709" w:type="dxa"/>
          </w:tcPr>
          <w:p w14:paraId="76931FE3"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SINAC</w:t>
            </w:r>
          </w:p>
        </w:tc>
        <w:tc>
          <w:tcPr>
            <w:tcW w:w="772" w:type="dxa"/>
          </w:tcPr>
          <w:p w14:paraId="053B4F3D"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43</w:t>
            </w:r>
          </w:p>
        </w:tc>
        <w:tc>
          <w:tcPr>
            <w:tcW w:w="833" w:type="dxa"/>
          </w:tcPr>
          <w:p w14:paraId="4F5B8FBB" w14:textId="77777777" w:rsidR="00866A4F" w:rsidRPr="00CE47CD" w:rsidRDefault="00866A4F" w:rsidP="00F86B17">
            <w:pPr>
              <w:spacing w:after="0" w:line="240" w:lineRule="auto"/>
              <w:jc w:val="center"/>
              <w:rPr>
                <w:rFonts w:asciiTheme="majorHAnsi" w:hAnsiTheme="majorHAnsi"/>
                <w:sz w:val="16"/>
                <w:szCs w:val="16"/>
                <w:lang w:val="es-ES_tradnl"/>
              </w:rPr>
            </w:pPr>
            <w:r w:rsidRPr="00CE47CD">
              <w:rPr>
                <w:rFonts w:asciiTheme="majorHAnsi" w:hAnsiTheme="majorHAnsi"/>
                <w:sz w:val="16"/>
                <w:szCs w:val="16"/>
                <w:lang w:val="es-ES_tradnl"/>
              </w:rPr>
              <w:t>8</w:t>
            </w:r>
          </w:p>
        </w:tc>
        <w:tc>
          <w:tcPr>
            <w:tcW w:w="3356" w:type="dxa"/>
          </w:tcPr>
          <w:p w14:paraId="06A5D819"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Esto se hace y se hizo para este proyecto, en la fase de PPG (</w:t>
            </w:r>
            <w:r w:rsidRPr="00CE47CD">
              <w:rPr>
                <w:rFonts w:asciiTheme="majorHAnsi" w:hAnsiTheme="majorHAnsi"/>
                <w:snapToGrid/>
                <w:sz w:val="16"/>
                <w:szCs w:val="16"/>
              </w:rPr>
              <w:t>Project Preparation Grant</w:t>
            </w:r>
            <w:r w:rsidRPr="00CE47CD">
              <w:rPr>
                <w:rFonts w:asciiTheme="majorHAnsi" w:hAnsiTheme="majorHAnsi"/>
                <w:snapToGrid/>
                <w:sz w:val="16"/>
                <w:szCs w:val="16"/>
                <w:lang w:val="es-ES_tradnl"/>
              </w:rPr>
              <w:t xml:space="preserve">) mediante la cual en esta fase se hacen todos los estudios y análisis que se requieran para que provean los insumos para la formulación del ProDoc. Lamentablemente en el caso de los mecanismos financieros la consultoría que se contrató para este análisis hizo propuestas poco viables de implementar y ya no había tiempo ni recursos para efectuar otra por eso a propuesta del PNUD y con la venia de la Dirección del SINAC se optó por incluir lo que se incluyó como propuesta de mecanismos financieros, en el entendido que había que incluirlo y que en la ejecución del proyecto se intentaría la posibilidad de llevarlos a cabo o en su defecto se identificarían otros.  </w:t>
            </w:r>
          </w:p>
        </w:tc>
        <w:tc>
          <w:tcPr>
            <w:tcW w:w="3261" w:type="dxa"/>
          </w:tcPr>
          <w:p w14:paraId="235FDE6C"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 xml:space="preserve">En el apartado 3.1.1 se incluyó lo siguiente: “En relación a los mecanismos financieros, el SINAC reporta que se contrató una consultoría que hizo propuestas poco viables (Incentivos PES para la conservación de los ecosistemas y de REDD+ / C-Neutralidad). Debido a la falta de tiempo y de recursos para efectuar otro estudio, por recomendación del PNUD y con la venia de la Dirección del SINAC se incluyeron los mecanismos propuestos, en el entendido de que en la implementación del Proyecto se haría un esfuerzo por llevarlos a cabo”.  </w:t>
            </w:r>
          </w:p>
          <w:p w14:paraId="2FE49693" w14:textId="77777777" w:rsidR="00866A4F" w:rsidRPr="00CE47CD" w:rsidRDefault="00866A4F" w:rsidP="00F86B17">
            <w:pPr>
              <w:spacing w:after="0" w:line="240" w:lineRule="auto"/>
              <w:rPr>
                <w:rFonts w:asciiTheme="majorHAnsi" w:hAnsiTheme="majorHAnsi"/>
                <w:snapToGrid/>
                <w:sz w:val="16"/>
                <w:szCs w:val="16"/>
                <w:lang w:val="es-ES_tradnl"/>
              </w:rPr>
            </w:pPr>
          </w:p>
          <w:p w14:paraId="6F7147DC" w14:textId="77777777" w:rsidR="00866A4F" w:rsidRPr="00CE47CD" w:rsidRDefault="00866A4F" w:rsidP="00F86B17">
            <w:pPr>
              <w:spacing w:after="0" w:line="240" w:lineRule="auto"/>
              <w:rPr>
                <w:rFonts w:asciiTheme="majorHAnsi" w:hAnsiTheme="majorHAnsi"/>
                <w:snapToGrid/>
                <w:sz w:val="16"/>
                <w:szCs w:val="16"/>
                <w:lang w:val="es-ES_tradnl"/>
              </w:rPr>
            </w:pPr>
            <w:r w:rsidRPr="00CE47CD">
              <w:rPr>
                <w:rFonts w:asciiTheme="majorHAnsi" w:hAnsiTheme="majorHAnsi"/>
                <w:snapToGrid/>
                <w:sz w:val="16"/>
                <w:szCs w:val="16"/>
                <w:lang w:val="es-ES_tradnl"/>
              </w:rPr>
              <w:t>Se mantiene la Lección No. 2 tal cual, puesto que no se considera que esté en conflicto con la situación planteada.</w:t>
            </w:r>
          </w:p>
        </w:tc>
      </w:tr>
      <w:tr w:rsidR="00866A4F" w:rsidRPr="00F022B7" w14:paraId="0B994F31" w14:textId="77777777" w:rsidTr="00F86B17">
        <w:trPr>
          <w:trHeight w:val="248"/>
        </w:trPr>
        <w:tc>
          <w:tcPr>
            <w:tcW w:w="709" w:type="dxa"/>
          </w:tcPr>
          <w:p w14:paraId="689A0CD0"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SINAC</w:t>
            </w:r>
          </w:p>
        </w:tc>
        <w:tc>
          <w:tcPr>
            <w:tcW w:w="772" w:type="dxa"/>
          </w:tcPr>
          <w:p w14:paraId="78EA8849"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44</w:t>
            </w:r>
          </w:p>
        </w:tc>
        <w:tc>
          <w:tcPr>
            <w:tcW w:w="833" w:type="dxa"/>
          </w:tcPr>
          <w:p w14:paraId="587B5AF8" w14:textId="77777777" w:rsidR="00866A4F" w:rsidRPr="00A63F1D" w:rsidRDefault="00866A4F" w:rsidP="00F86B17">
            <w:pPr>
              <w:spacing w:after="0" w:line="240" w:lineRule="auto"/>
              <w:jc w:val="center"/>
              <w:rPr>
                <w:rFonts w:asciiTheme="majorHAnsi" w:hAnsiTheme="majorHAnsi"/>
                <w:sz w:val="16"/>
                <w:szCs w:val="16"/>
                <w:lang w:val="es-ES_tradnl"/>
              </w:rPr>
            </w:pPr>
            <w:r w:rsidRPr="00A63F1D">
              <w:rPr>
                <w:rFonts w:asciiTheme="majorHAnsi" w:hAnsiTheme="majorHAnsi"/>
                <w:sz w:val="16"/>
                <w:szCs w:val="16"/>
                <w:lang w:val="es-ES_tradnl"/>
              </w:rPr>
              <w:t>12</w:t>
            </w:r>
          </w:p>
        </w:tc>
        <w:tc>
          <w:tcPr>
            <w:tcW w:w="3356" w:type="dxa"/>
          </w:tcPr>
          <w:p w14:paraId="0F5DBF14" w14:textId="77777777" w:rsidR="00866A4F" w:rsidRPr="00A63F1D" w:rsidRDefault="00866A4F" w:rsidP="00F86B17">
            <w:pPr>
              <w:spacing w:after="0" w:line="240" w:lineRule="auto"/>
              <w:rPr>
                <w:rFonts w:asciiTheme="majorHAnsi" w:hAnsiTheme="majorHAnsi"/>
                <w:snapToGrid/>
                <w:sz w:val="16"/>
                <w:szCs w:val="16"/>
                <w:lang w:val="es-ES_tradnl"/>
              </w:rPr>
            </w:pPr>
            <w:r w:rsidRPr="00A63F1D">
              <w:rPr>
                <w:rFonts w:asciiTheme="majorHAnsi" w:hAnsiTheme="majorHAnsi"/>
                <w:snapToGrid/>
                <w:sz w:val="16"/>
                <w:szCs w:val="16"/>
                <w:lang w:val="es-ES_tradnl"/>
              </w:rPr>
              <w:t>¿Solo del timbre de parques?</w:t>
            </w:r>
          </w:p>
        </w:tc>
        <w:tc>
          <w:tcPr>
            <w:tcW w:w="3261" w:type="dxa"/>
          </w:tcPr>
          <w:p w14:paraId="1A7813B9" w14:textId="77777777" w:rsidR="00866A4F" w:rsidRPr="00CE47CD" w:rsidRDefault="00866A4F" w:rsidP="00F86B17">
            <w:pPr>
              <w:spacing w:after="0" w:line="240" w:lineRule="auto"/>
              <w:rPr>
                <w:rFonts w:asciiTheme="majorHAnsi" w:hAnsiTheme="majorHAnsi"/>
                <w:sz w:val="16"/>
                <w:szCs w:val="16"/>
                <w:lang w:val="es-ES_tradnl"/>
              </w:rPr>
            </w:pPr>
            <w:r w:rsidRPr="00A63F1D">
              <w:rPr>
                <w:rFonts w:asciiTheme="majorHAnsi" w:hAnsiTheme="majorHAnsi"/>
                <w:sz w:val="16"/>
                <w:szCs w:val="16"/>
                <w:lang w:val="es-ES_tradnl"/>
              </w:rPr>
              <w:t>Se amplió la recomendación a los mecanismos en general</w:t>
            </w:r>
          </w:p>
        </w:tc>
      </w:tr>
    </w:tbl>
    <w:p w14:paraId="137FBA02" w14:textId="77777777" w:rsidR="00866A4F" w:rsidRDefault="00866A4F" w:rsidP="00866A4F"/>
    <w:p w14:paraId="3682C3A0" w14:textId="5413BCD7" w:rsidR="0002477C" w:rsidRPr="000D322A" w:rsidRDefault="0002477C" w:rsidP="0002477C">
      <w:pPr>
        <w:rPr>
          <w:b/>
          <w:lang w:val="es-ES_tradnl"/>
        </w:rPr>
      </w:pPr>
      <w:r w:rsidRPr="000D322A">
        <w:rPr>
          <w:b/>
          <w:lang w:val="es-ES_tradnl"/>
        </w:rPr>
        <w:t xml:space="preserve">Segunda ronda de revisiones </w:t>
      </w:r>
    </w:p>
    <w:tbl>
      <w:tblPr>
        <w:tblStyle w:val="Tablaconcuadrcula"/>
        <w:tblW w:w="8931" w:type="dxa"/>
        <w:tblInd w:w="108" w:type="dxa"/>
        <w:tblLayout w:type="fixed"/>
        <w:tblLook w:val="04A0" w:firstRow="1" w:lastRow="0" w:firstColumn="1" w:lastColumn="0" w:noHBand="0" w:noVBand="1"/>
      </w:tblPr>
      <w:tblGrid>
        <w:gridCol w:w="709"/>
        <w:gridCol w:w="772"/>
        <w:gridCol w:w="833"/>
        <w:gridCol w:w="3356"/>
        <w:gridCol w:w="3261"/>
      </w:tblGrid>
      <w:tr w:rsidR="0002477C" w:rsidRPr="00F022B7" w14:paraId="266C42BE" w14:textId="77777777" w:rsidTr="00AB4EF3">
        <w:trPr>
          <w:trHeight w:val="212"/>
          <w:tblHeader/>
        </w:trPr>
        <w:tc>
          <w:tcPr>
            <w:tcW w:w="709" w:type="dxa"/>
            <w:shd w:val="clear" w:color="auto" w:fill="auto"/>
            <w:vAlign w:val="center"/>
          </w:tcPr>
          <w:p w14:paraId="5197A891" w14:textId="77777777" w:rsidR="0002477C" w:rsidRPr="00CE47CD" w:rsidRDefault="0002477C" w:rsidP="00AB4EF3">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Autor</w:t>
            </w:r>
          </w:p>
        </w:tc>
        <w:tc>
          <w:tcPr>
            <w:tcW w:w="772" w:type="dxa"/>
            <w:shd w:val="clear" w:color="auto" w:fill="auto"/>
            <w:vAlign w:val="center"/>
          </w:tcPr>
          <w:p w14:paraId="422A9B8A" w14:textId="77777777" w:rsidR="0002477C" w:rsidRPr="00CE47CD" w:rsidRDefault="0002477C" w:rsidP="00AB4EF3">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Página</w:t>
            </w:r>
            <w:r>
              <w:rPr>
                <w:rFonts w:asciiTheme="majorHAnsi" w:hAnsiTheme="majorHAnsi"/>
                <w:b/>
                <w:sz w:val="16"/>
                <w:szCs w:val="16"/>
                <w:lang w:val="es-ES_tradnl"/>
              </w:rPr>
              <w:t xml:space="preserve"> versión semi-final</w:t>
            </w:r>
          </w:p>
        </w:tc>
        <w:tc>
          <w:tcPr>
            <w:tcW w:w="833" w:type="dxa"/>
            <w:shd w:val="clear" w:color="auto" w:fill="auto"/>
            <w:vAlign w:val="center"/>
          </w:tcPr>
          <w:p w14:paraId="779DE74E" w14:textId="77777777" w:rsidR="0002477C" w:rsidRPr="00CE47CD" w:rsidRDefault="0002477C" w:rsidP="00AB4EF3">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Párrafo</w:t>
            </w:r>
            <w:r>
              <w:rPr>
                <w:rFonts w:asciiTheme="majorHAnsi" w:hAnsiTheme="majorHAnsi"/>
                <w:b/>
                <w:sz w:val="16"/>
                <w:szCs w:val="16"/>
                <w:lang w:val="es-ES_tradnl"/>
              </w:rPr>
              <w:t xml:space="preserve"> original</w:t>
            </w:r>
          </w:p>
        </w:tc>
        <w:tc>
          <w:tcPr>
            <w:tcW w:w="3356" w:type="dxa"/>
            <w:shd w:val="clear" w:color="auto" w:fill="auto"/>
            <w:vAlign w:val="center"/>
          </w:tcPr>
          <w:p w14:paraId="7FBF83EF" w14:textId="77777777" w:rsidR="0002477C" w:rsidRPr="00CE47CD" w:rsidRDefault="0002477C" w:rsidP="00AB4EF3">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Comentario/Aportación al borrador del informe MTR</w:t>
            </w:r>
          </w:p>
        </w:tc>
        <w:tc>
          <w:tcPr>
            <w:tcW w:w="3261" w:type="dxa"/>
            <w:shd w:val="clear" w:color="auto" w:fill="auto"/>
            <w:vAlign w:val="center"/>
          </w:tcPr>
          <w:p w14:paraId="7135578A" w14:textId="77777777" w:rsidR="0002477C" w:rsidRPr="00CE47CD" w:rsidRDefault="0002477C" w:rsidP="00AB4EF3">
            <w:pPr>
              <w:spacing w:after="0" w:line="240" w:lineRule="auto"/>
              <w:jc w:val="center"/>
              <w:rPr>
                <w:rFonts w:asciiTheme="majorHAnsi" w:hAnsiTheme="majorHAnsi"/>
                <w:b/>
                <w:sz w:val="16"/>
                <w:szCs w:val="16"/>
                <w:lang w:val="es-ES_tradnl"/>
              </w:rPr>
            </w:pPr>
            <w:r w:rsidRPr="00CE47CD">
              <w:rPr>
                <w:rFonts w:asciiTheme="majorHAnsi" w:hAnsiTheme="majorHAnsi"/>
                <w:b/>
                <w:sz w:val="16"/>
                <w:szCs w:val="16"/>
                <w:lang w:val="es-ES_tradnl"/>
              </w:rPr>
              <w:t>Respuesta del equipo del MTR y medidas</w:t>
            </w:r>
          </w:p>
        </w:tc>
      </w:tr>
      <w:tr w:rsidR="0002477C" w:rsidRPr="00F022B7" w14:paraId="713790B8" w14:textId="77777777" w:rsidTr="00AB4EF3">
        <w:trPr>
          <w:trHeight w:val="261"/>
        </w:trPr>
        <w:tc>
          <w:tcPr>
            <w:tcW w:w="709" w:type="dxa"/>
          </w:tcPr>
          <w:p w14:paraId="2249455F"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6FF718E3"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10</w:t>
            </w:r>
          </w:p>
        </w:tc>
        <w:tc>
          <w:tcPr>
            <w:tcW w:w="833" w:type="dxa"/>
          </w:tcPr>
          <w:p w14:paraId="7582B253"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15</w:t>
            </w:r>
          </w:p>
        </w:tc>
        <w:tc>
          <w:tcPr>
            <w:tcW w:w="3356" w:type="dxa"/>
          </w:tcPr>
          <w:p w14:paraId="32000FB7" w14:textId="77777777" w:rsidR="0002477C" w:rsidRPr="00963E80" w:rsidRDefault="0002477C" w:rsidP="00AB4EF3">
            <w:pPr>
              <w:pStyle w:val="Textocomentario"/>
              <w:spacing w:after="0"/>
              <w:rPr>
                <w:rFonts w:asciiTheme="majorHAnsi" w:hAnsiTheme="majorHAnsi"/>
                <w:sz w:val="16"/>
                <w:szCs w:val="16"/>
              </w:rPr>
            </w:pPr>
            <w:r>
              <w:rPr>
                <w:rFonts w:asciiTheme="majorHAnsi" w:hAnsiTheme="majorHAnsi"/>
                <w:sz w:val="16"/>
                <w:szCs w:val="16"/>
              </w:rPr>
              <w:t xml:space="preserve">Comentario 1: </w:t>
            </w:r>
            <w:r w:rsidRPr="00132C1D">
              <w:rPr>
                <w:rFonts w:asciiTheme="majorHAnsi" w:hAnsiTheme="majorHAnsi"/>
                <w:sz w:val="16"/>
                <w:szCs w:val="16"/>
              </w:rPr>
              <w:t>Para comprensión del lector favor incluir descripción de siglas porque será lo primero que se lee, por ejemplo National System of Conservation Areas, SINAC, etc con PMU, SE, CA, CGR</w:t>
            </w:r>
          </w:p>
        </w:tc>
        <w:tc>
          <w:tcPr>
            <w:tcW w:w="3261" w:type="dxa"/>
          </w:tcPr>
          <w:p w14:paraId="4767B92B"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La página de Acrónimos se movió más adelante para que el lector tenga acceso desde que inicia su lectura del documento. Adicionalmente en el Summary of Conlusions se agregaron los nombres completos junto a los acrónimos citados.</w:t>
            </w:r>
          </w:p>
        </w:tc>
      </w:tr>
      <w:tr w:rsidR="0002477C" w:rsidRPr="00F022B7" w14:paraId="76707CDB" w14:textId="77777777" w:rsidTr="00AB4EF3">
        <w:trPr>
          <w:trHeight w:val="261"/>
        </w:trPr>
        <w:tc>
          <w:tcPr>
            <w:tcW w:w="709" w:type="dxa"/>
          </w:tcPr>
          <w:p w14:paraId="7BB7C479"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53F949DF"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11</w:t>
            </w:r>
          </w:p>
        </w:tc>
        <w:tc>
          <w:tcPr>
            <w:tcW w:w="833" w:type="dxa"/>
          </w:tcPr>
          <w:p w14:paraId="1D93C9DA"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w:t>
            </w:r>
          </w:p>
        </w:tc>
        <w:tc>
          <w:tcPr>
            <w:tcW w:w="3356" w:type="dxa"/>
          </w:tcPr>
          <w:p w14:paraId="49B381DE" w14:textId="214E3D74" w:rsidR="0002477C" w:rsidRPr="00132C1D" w:rsidRDefault="0002477C" w:rsidP="00AB4EF3">
            <w:pPr>
              <w:pStyle w:val="Textocomentario"/>
              <w:spacing w:after="0"/>
              <w:rPr>
                <w:rFonts w:asciiTheme="majorHAnsi" w:hAnsiTheme="majorHAnsi"/>
                <w:sz w:val="16"/>
                <w:szCs w:val="16"/>
              </w:rPr>
            </w:pPr>
            <w:r>
              <w:rPr>
                <w:rFonts w:asciiTheme="majorHAnsi" w:hAnsiTheme="majorHAnsi"/>
                <w:sz w:val="16"/>
                <w:szCs w:val="16"/>
              </w:rPr>
              <w:t xml:space="preserve">Comentario 2: </w:t>
            </w:r>
            <w:r w:rsidRPr="00132C1D">
              <w:rPr>
                <w:rFonts w:asciiTheme="majorHAnsi" w:hAnsiTheme="majorHAnsi"/>
                <w:sz w:val="16"/>
                <w:szCs w:val="16"/>
              </w:rPr>
              <w:t xml:space="preserve">Esto es una conclusión de la situación de genero del país (no es el propósito de la evaluación), pero no de la intervención o contribución del proyecto en el tema. Se debe considerar para este análisis que el tema de genero </w:t>
            </w:r>
            <w:r w:rsidR="00534FDE" w:rsidRPr="00132C1D">
              <w:rPr>
                <w:rFonts w:asciiTheme="majorHAnsi" w:hAnsiTheme="majorHAnsi"/>
                <w:sz w:val="16"/>
                <w:szCs w:val="16"/>
              </w:rPr>
              <w:t>no</w:t>
            </w:r>
            <w:r w:rsidRPr="00132C1D">
              <w:rPr>
                <w:rFonts w:asciiTheme="majorHAnsi" w:hAnsiTheme="majorHAnsi"/>
                <w:sz w:val="16"/>
                <w:szCs w:val="16"/>
              </w:rPr>
              <w:t xml:space="preserve"> se incluyó en diseño análisis pero se dieron esfuerzos y análisis para contribuir en otros proyectos y mejorar el enfoque de genero en otros proyectos y en las misma institucionalidad de SINAC. </w:t>
            </w:r>
          </w:p>
        </w:tc>
        <w:tc>
          <w:tcPr>
            <w:tcW w:w="3261" w:type="dxa"/>
          </w:tcPr>
          <w:p w14:paraId="0689FB0B" w14:textId="77777777" w:rsidR="0002477C" w:rsidRPr="00132C1D" w:rsidRDefault="0002477C" w:rsidP="00AB4EF3">
            <w:pPr>
              <w:spacing w:after="0" w:line="240" w:lineRule="auto"/>
              <w:rPr>
                <w:rFonts w:asciiTheme="majorHAnsi" w:eastAsiaTheme="minorEastAsia" w:hAnsiTheme="majorHAnsi" w:cstheme="minorBidi"/>
                <w:snapToGrid/>
                <w:sz w:val="16"/>
                <w:szCs w:val="16"/>
                <w:lang w:val="es-ES_tradnl" w:eastAsia="es-ES"/>
              </w:rPr>
            </w:pPr>
            <w:r w:rsidRPr="00FA6396">
              <w:rPr>
                <w:rFonts w:asciiTheme="majorHAnsi" w:hAnsiTheme="majorHAnsi"/>
                <w:sz w:val="16"/>
                <w:szCs w:val="16"/>
                <w:lang w:val="es-ES_tradnl"/>
              </w:rPr>
              <w:t xml:space="preserve">La conclusión se modificó así: </w:t>
            </w:r>
            <w:r>
              <w:rPr>
                <w:rFonts w:asciiTheme="majorHAnsi" w:hAnsiTheme="majorHAnsi"/>
                <w:sz w:val="16"/>
                <w:szCs w:val="16"/>
                <w:lang w:val="es-ES_tradnl"/>
              </w:rPr>
              <w:t>“</w:t>
            </w:r>
            <w:r w:rsidRPr="00FA6396">
              <w:rPr>
                <w:rFonts w:asciiTheme="majorHAnsi" w:hAnsiTheme="majorHAnsi"/>
                <w:sz w:val="16"/>
                <w:szCs w:val="16"/>
                <w:lang w:val="es-ES_tradnl"/>
              </w:rPr>
              <w:t>Aunque el tema de genero no se incluyó en diseño del Proyecto, en la implementación sí se hicieron esfuerzos para mejorar el enfoque de genero en la institucionalidad de SINAC y contribuir con otros proyectos en ese campo</w:t>
            </w:r>
            <w:r>
              <w:rPr>
                <w:rFonts w:asciiTheme="majorHAnsi" w:hAnsiTheme="majorHAnsi"/>
                <w:sz w:val="16"/>
                <w:szCs w:val="16"/>
                <w:lang w:val="es-ES_tradnl"/>
              </w:rPr>
              <w:t>”.</w:t>
            </w:r>
          </w:p>
        </w:tc>
      </w:tr>
      <w:tr w:rsidR="0002477C" w:rsidRPr="00F022B7" w14:paraId="3EB14628" w14:textId="77777777" w:rsidTr="00AB4EF3">
        <w:trPr>
          <w:trHeight w:val="261"/>
        </w:trPr>
        <w:tc>
          <w:tcPr>
            <w:tcW w:w="709" w:type="dxa"/>
          </w:tcPr>
          <w:p w14:paraId="5472CFAC"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5395EBE6"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11</w:t>
            </w:r>
          </w:p>
        </w:tc>
        <w:tc>
          <w:tcPr>
            <w:tcW w:w="833" w:type="dxa"/>
          </w:tcPr>
          <w:p w14:paraId="3987BE68"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w:t>
            </w:r>
          </w:p>
        </w:tc>
        <w:tc>
          <w:tcPr>
            <w:tcW w:w="3356" w:type="dxa"/>
          </w:tcPr>
          <w:p w14:paraId="27A06C2E" w14:textId="77777777" w:rsidR="0002477C" w:rsidRPr="00132C1D" w:rsidRDefault="0002477C" w:rsidP="00AB4EF3">
            <w:pPr>
              <w:pStyle w:val="Textocomentario"/>
              <w:spacing w:after="0"/>
              <w:rPr>
                <w:rFonts w:asciiTheme="majorHAnsi" w:hAnsiTheme="majorHAnsi"/>
                <w:sz w:val="16"/>
                <w:szCs w:val="16"/>
              </w:rPr>
            </w:pPr>
            <w:r>
              <w:rPr>
                <w:rFonts w:asciiTheme="majorHAnsi" w:hAnsiTheme="majorHAnsi"/>
                <w:sz w:val="16"/>
                <w:szCs w:val="16"/>
              </w:rPr>
              <w:t xml:space="preserve">Comentario 3: </w:t>
            </w:r>
            <w:r w:rsidRPr="00132C1D">
              <w:rPr>
                <w:rFonts w:asciiTheme="majorHAnsi" w:hAnsiTheme="majorHAnsi"/>
                <w:sz w:val="16"/>
                <w:szCs w:val="16"/>
              </w:rPr>
              <w:t>Me falta leer también en el resumen contribución a planificación nacional e internacional ODS.</w:t>
            </w:r>
          </w:p>
          <w:p w14:paraId="5062F6BA" w14:textId="77777777" w:rsidR="0002477C" w:rsidRPr="00132C1D" w:rsidRDefault="0002477C" w:rsidP="00AB4EF3">
            <w:pPr>
              <w:pStyle w:val="Textocomentario"/>
              <w:spacing w:after="0"/>
              <w:rPr>
                <w:rFonts w:asciiTheme="majorHAnsi" w:hAnsiTheme="majorHAnsi"/>
                <w:sz w:val="16"/>
                <w:szCs w:val="16"/>
              </w:rPr>
            </w:pPr>
          </w:p>
        </w:tc>
        <w:tc>
          <w:tcPr>
            <w:tcW w:w="3261" w:type="dxa"/>
          </w:tcPr>
          <w:p w14:paraId="7FA02B7D" w14:textId="77777777" w:rsidR="0002477C" w:rsidRPr="00132C1D" w:rsidRDefault="0002477C" w:rsidP="00AB4EF3">
            <w:pPr>
              <w:spacing w:after="0" w:line="240" w:lineRule="auto"/>
              <w:rPr>
                <w:rFonts w:asciiTheme="majorHAnsi" w:eastAsiaTheme="minorEastAsia" w:hAnsiTheme="majorHAnsi" w:cstheme="minorBidi"/>
                <w:snapToGrid/>
                <w:sz w:val="16"/>
                <w:szCs w:val="16"/>
                <w:lang w:val="es-ES_tradnl" w:eastAsia="es-ES"/>
              </w:rPr>
            </w:pPr>
            <w:r>
              <w:rPr>
                <w:rFonts w:asciiTheme="majorHAnsi" w:eastAsiaTheme="minorEastAsia" w:hAnsiTheme="majorHAnsi" w:cstheme="minorBidi"/>
                <w:snapToGrid/>
                <w:sz w:val="16"/>
                <w:szCs w:val="16"/>
                <w:lang w:val="es-ES_tradnl" w:eastAsia="es-ES"/>
              </w:rPr>
              <w:t>Se agregó una conclusión  #6 en referencia a los ODS. La conclusión #14 hace referencia a la planificación nacional.</w:t>
            </w:r>
          </w:p>
        </w:tc>
      </w:tr>
      <w:tr w:rsidR="0002477C" w:rsidRPr="00F022B7" w14:paraId="6401243A" w14:textId="77777777" w:rsidTr="00AB4EF3">
        <w:trPr>
          <w:trHeight w:val="261"/>
        </w:trPr>
        <w:tc>
          <w:tcPr>
            <w:tcW w:w="709" w:type="dxa"/>
          </w:tcPr>
          <w:p w14:paraId="31DD4E2A"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120C6EBD"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11</w:t>
            </w:r>
          </w:p>
        </w:tc>
        <w:tc>
          <w:tcPr>
            <w:tcW w:w="833" w:type="dxa"/>
          </w:tcPr>
          <w:p w14:paraId="0200F519"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4</w:t>
            </w:r>
          </w:p>
        </w:tc>
        <w:tc>
          <w:tcPr>
            <w:tcW w:w="3356" w:type="dxa"/>
          </w:tcPr>
          <w:p w14:paraId="79C7688A"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4: Para quién es esta acción, el PNH? Creo que queda más clara una redacción que enfatice responsabilidades. Ej.  The National Wetland Program and Wetland Focal Points should promote and actively disseminate …..etc</w:t>
            </w:r>
          </w:p>
        </w:tc>
        <w:tc>
          <w:tcPr>
            <w:tcW w:w="3261" w:type="dxa"/>
          </w:tcPr>
          <w:p w14:paraId="720279A2"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clarificó el destinatario de cada recomendación.</w:t>
            </w:r>
          </w:p>
        </w:tc>
      </w:tr>
      <w:tr w:rsidR="0002477C" w:rsidRPr="00F022B7" w14:paraId="30A2D767" w14:textId="77777777" w:rsidTr="00AB4EF3">
        <w:trPr>
          <w:trHeight w:val="261"/>
        </w:trPr>
        <w:tc>
          <w:tcPr>
            <w:tcW w:w="709" w:type="dxa"/>
          </w:tcPr>
          <w:p w14:paraId="1AD79FF6"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5D206081"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11</w:t>
            </w:r>
          </w:p>
        </w:tc>
        <w:tc>
          <w:tcPr>
            <w:tcW w:w="833" w:type="dxa"/>
          </w:tcPr>
          <w:p w14:paraId="3E232149"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4</w:t>
            </w:r>
          </w:p>
        </w:tc>
        <w:tc>
          <w:tcPr>
            <w:tcW w:w="3356" w:type="dxa"/>
          </w:tcPr>
          <w:p w14:paraId="64C0C0FD" w14:textId="77777777" w:rsidR="0002477C" w:rsidRPr="00132C1D" w:rsidRDefault="0002477C" w:rsidP="00AB4EF3">
            <w:pPr>
              <w:pStyle w:val="Textocomentario"/>
              <w:spacing w:after="0"/>
              <w:rPr>
                <w:rFonts w:asciiTheme="majorHAnsi" w:eastAsia="Times New Roman" w:hAnsiTheme="majorHAnsi" w:cs="Times New Roman"/>
                <w:snapToGrid w:val="0"/>
                <w:sz w:val="16"/>
                <w:szCs w:val="16"/>
                <w:lang w:eastAsia="en-US"/>
              </w:rPr>
            </w:pPr>
            <w:r>
              <w:rPr>
                <w:rFonts w:asciiTheme="majorHAnsi" w:eastAsia="Times New Roman" w:hAnsiTheme="majorHAnsi" w:cs="Times New Roman"/>
                <w:snapToGrid w:val="0"/>
                <w:sz w:val="16"/>
                <w:szCs w:val="16"/>
                <w:lang w:eastAsia="en-US"/>
              </w:rPr>
              <w:t>Comentario 5: Quién?</w:t>
            </w:r>
          </w:p>
        </w:tc>
        <w:tc>
          <w:tcPr>
            <w:tcW w:w="3261" w:type="dxa"/>
          </w:tcPr>
          <w:p w14:paraId="51B89116"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clarificó el destinatario de cada recomendación.</w:t>
            </w:r>
          </w:p>
        </w:tc>
      </w:tr>
      <w:tr w:rsidR="0002477C" w:rsidRPr="00F022B7" w14:paraId="27684106" w14:textId="77777777" w:rsidTr="00AB4EF3">
        <w:trPr>
          <w:trHeight w:val="261"/>
        </w:trPr>
        <w:tc>
          <w:tcPr>
            <w:tcW w:w="709" w:type="dxa"/>
          </w:tcPr>
          <w:p w14:paraId="722E5F29"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78059271"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12</w:t>
            </w:r>
          </w:p>
        </w:tc>
        <w:tc>
          <w:tcPr>
            <w:tcW w:w="833" w:type="dxa"/>
          </w:tcPr>
          <w:p w14:paraId="08CFDE48"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w:t>
            </w:r>
          </w:p>
        </w:tc>
        <w:tc>
          <w:tcPr>
            <w:tcW w:w="3356" w:type="dxa"/>
          </w:tcPr>
          <w:p w14:paraId="298F32EB" w14:textId="77777777" w:rsidR="0002477C" w:rsidRDefault="0002477C" w:rsidP="00AB4EF3">
            <w:pPr>
              <w:pStyle w:val="Textocomentario"/>
              <w:spacing w:after="0"/>
              <w:rPr>
                <w:rFonts w:asciiTheme="majorHAnsi" w:hAnsiTheme="majorHAnsi"/>
                <w:sz w:val="16"/>
                <w:szCs w:val="16"/>
              </w:rPr>
            </w:pPr>
            <w:r w:rsidRPr="00132C1D">
              <w:rPr>
                <w:rFonts w:asciiTheme="majorHAnsi" w:eastAsia="Times New Roman" w:hAnsiTheme="majorHAnsi" w:cs="Times New Roman"/>
                <w:snapToGrid w:val="0"/>
                <w:sz w:val="16"/>
                <w:szCs w:val="16"/>
                <w:lang w:eastAsia="en-US"/>
              </w:rPr>
              <w:t xml:space="preserve">Comentario 6: </w:t>
            </w:r>
            <w:r w:rsidRPr="00132C1D">
              <w:rPr>
                <w:rFonts w:asciiTheme="majorHAnsi" w:hAnsiTheme="majorHAnsi"/>
                <w:sz w:val="16"/>
                <w:szCs w:val="16"/>
              </w:rPr>
              <w:t>Sugerir el responsable de cada acción ayudara al seguimiento y apropiación de las recomendaciones. Usualmente cuando hay una MTE se coloca por actor las acciones que corresponde ej.</w:t>
            </w:r>
          </w:p>
          <w:p w14:paraId="75A13523"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 xml:space="preserve">SINAC Secretariat should: </w:t>
            </w:r>
          </w:p>
          <w:p w14:paraId="448082C4"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A</w:t>
            </w:r>
          </w:p>
          <w:p w14:paraId="11256735"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B</w:t>
            </w:r>
          </w:p>
          <w:p w14:paraId="62F5131A"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w:t>
            </w:r>
          </w:p>
          <w:p w14:paraId="6EEAA4C9" w14:textId="77777777" w:rsidR="0002477C" w:rsidRPr="00132C1D" w:rsidRDefault="0002477C" w:rsidP="00AB4EF3">
            <w:pPr>
              <w:pStyle w:val="Textocomentario"/>
              <w:spacing w:after="0"/>
              <w:rPr>
                <w:rFonts w:asciiTheme="majorHAnsi" w:hAnsiTheme="majorHAnsi"/>
                <w:sz w:val="16"/>
                <w:szCs w:val="16"/>
              </w:rPr>
            </w:pPr>
            <w:r>
              <w:rPr>
                <w:rFonts w:asciiTheme="majorHAnsi" w:hAnsiTheme="majorHAnsi"/>
                <w:sz w:val="16"/>
                <w:szCs w:val="16"/>
              </w:rPr>
              <w:t>The National Wetland Program:</w:t>
            </w:r>
          </w:p>
          <w:p w14:paraId="3AC092C7" w14:textId="77777777" w:rsidR="0002477C" w:rsidRPr="00132C1D" w:rsidRDefault="0002477C" w:rsidP="00AB4EF3">
            <w:pPr>
              <w:pStyle w:val="Textocomentario"/>
              <w:spacing w:after="0"/>
              <w:rPr>
                <w:rFonts w:asciiTheme="majorHAnsi" w:hAnsiTheme="majorHAnsi"/>
                <w:sz w:val="16"/>
                <w:szCs w:val="16"/>
              </w:rPr>
            </w:pPr>
            <w:r>
              <w:rPr>
                <w:rFonts w:asciiTheme="majorHAnsi" w:hAnsiTheme="majorHAnsi"/>
                <w:sz w:val="16"/>
                <w:szCs w:val="16"/>
              </w:rPr>
              <w:t>UNDP</w:t>
            </w:r>
          </w:p>
          <w:p w14:paraId="08CBBB88"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Conservation Areas</w:t>
            </w:r>
          </w:p>
          <w:p w14:paraId="0AE5FEB7"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Etc</w:t>
            </w:r>
          </w:p>
          <w:p w14:paraId="34696FB3"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Favor incluir la misma observación en la sección correspondiente del informe.</w:t>
            </w:r>
          </w:p>
        </w:tc>
        <w:tc>
          <w:tcPr>
            <w:tcW w:w="3261" w:type="dxa"/>
          </w:tcPr>
          <w:p w14:paraId="4BEEE8DD"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estructuró en forma más explícita para que sea fácil de identificar a quién va dirigida cada recomendación. Se incluyó en las secciones correspondientes.</w:t>
            </w:r>
          </w:p>
        </w:tc>
      </w:tr>
      <w:tr w:rsidR="0002477C" w:rsidRPr="00F022B7" w14:paraId="4EB44D39" w14:textId="77777777" w:rsidTr="00AB4EF3">
        <w:trPr>
          <w:trHeight w:val="261"/>
        </w:trPr>
        <w:tc>
          <w:tcPr>
            <w:tcW w:w="709" w:type="dxa"/>
          </w:tcPr>
          <w:p w14:paraId="65935BBE"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61337CAF"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13</w:t>
            </w:r>
          </w:p>
        </w:tc>
        <w:tc>
          <w:tcPr>
            <w:tcW w:w="833" w:type="dxa"/>
          </w:tcPr>
          <w:p w14:paraId="0F433EA9"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w:t>
            </w:r>
          </w:p>
        </w:tc>
        <w:tc>
          <w:tcPr>
            <w:tcW w:w="3356" w:type="dxa"/>
          </w:tcPr>
          <w:p w14:paraId="21C7A141"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7: Incluir las citas de la orientación metodológica de la evaluación</w:t>
            </w:r>
          </w:p>
        </w:tc>
        <w:tc>
          <w:tcPr>
            <w:tcW w:w="3261" w:type="dxa"/>
          </w:tcPr>
          <w:p w14:paraId="0281F583"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Las citas se incluyeron en el texto.</w:t>
            </w:r>
          </w:p>
        </w:tc>
      </w:tr>
      <w:tr w:rsidR="0002477C" w:rsidRPr="00F022B7" w14:paraId="5065DE21" w14:textId="77777777" w:rsidTr="00AB4EF3">
        <w:trPr>
          <w:trHeight w:val="261"/>
        </w:trPr>
        <w:tc>
          <w:tcPr>
            <w:tcW w:w="709" w:type="dxa"/>
          </w:tcPr>
          <w:p w14:paraId="76036B1C"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7C30F51F"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18</w:t>
            </w:r>
          </w:p>
        </w:tc>
        <w:tc>
          <w:tcPr>
            <w:tcW w:w="833" w:type="dxa"/>
          </w:tcPr>
          <w:p w14:paraId="7D38B273"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9</w:t>
            </w:r>
          </w:p>
        </w:tc>
        <w:tc>
          <w:tcPr>
            <w:tcW w:w="3356" w:type="dxa"/>
          </w:tcPr>
          <w:p w14:paraId="0322E04A"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8: Falta poner la razón…porque había financiamiento de otra fuente para este rubro…ACRxS</w:t>
            </w:r>
          </w:p>
        </w:tc>
        <w:tc>
          <w:tcPr>
            <w:tcW w:w="3261" w:type="dxa"/>
          </w:tcPr>
          <w:p w14:paraId="6C0329C2"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explicó la razón.</w:t>
            </w:r>
          </w:p>
        </w:tc>
      </w:tr>
      <w:tr w:rsidR="0002477C" w:rsidRPr="00F022B7" w14:paraId="5CD022C0" w14:textId="77777777" w:rsidTr="00AB4EF3">
        <w:trPr>
          <w:trHeight w:val="261"/>
        </w:trPr>
        <w:tc>
          <w:tcPr>
            <w:tcW w:w="709" w:type="dxa"/>
          </w:tcPr>
          <w:p w14:paraId="6F07830F"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0E3BC5F2"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19</w:t>
            </w:r>
          </w:p>
        </w:tc>
        <w:tc>
          <w:tcPr>
            <w:tcW w:w="833" w:type="dxa"/>
          </w:tcPr>
          <w:p w14:paraId="2625932E"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9</w:t>
            </w:r>
          </w:p>
        </w:tc>
        <w:tc>
          <w:tcPr>
            <w:tcW w:w="3356" w:type="dxa"/>
          </w:tcPr>
          <w:p w14:paraId="0A8C2361"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 xml:space="preserve">Comentario 9: No veo otra parte del texto donde se explica porque se hizo el cambio que tiene suficiente fundamento por ser área habitada y el conflicto social que puede derivarse del mismo. </w:t>
            </w:r>
          </w:p>
        </w:tc>
        <w:tc>
          <w:tcPr>
            <w:tcW w:w="3261" w:type="dxa"/>
          </w:tcPr>
          <w:p w14:paraId="3D3607A5"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explicó la razón.</w:t>
            </w:r>
          </w:p>
        </w:tc>
      </w:tr>
      <w:tr w:rsidR="0002477C" w:rsidRPr="00F022B7" w14:paraId="2E5C520A" w14:textId="77777777" w:rsidTr="00AB4EF3">
        <w:trPr>
          <w:trHeight w:val="261"/>
        </w:trPr>
        <w:tc>
          <w:tcPr>
            <w:tcW w:w="709" w:type="dxa"/>
          </w:tcPr>
          <w:p w14:paraId="37D2097A"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0FC24C1D"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27</w:t>
            </w:r>
          </w:p>
        </w:tc>
        <w:tc>
          <w:tcPr>
            <w:tcW w:w="833" w:type="dxa"/>
          </w:tcPr>
          <w:p w14:paraId="2BEEB041"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7</w:t>
            </w:r>
          </w:p>
        </w:tc>
        <w:tc>
          <w:tcPr>
            <w:tcW w:w="3356" w:type="dxa"/>
          </w:tcPr>
          <w:p w14:paraId="7EEC7E88"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10: No hubo reporte de nada?</w:t>
            </w:r>
          </w:p>
        </w:tc>
        <w:tc>
          <w:tcPr>
            <w:tcW w:w="3261" w:type="dxa"/>
          </w:tcPr>
          <w:p w14:paraId="51BF2E34"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 xml:space="preserve">El consultor hizo la solicitud en varias ocasiones y la respuesta fue que esa información no se había actualizado porque las AC no habían pasado sus datos. </w:t>
            </w:r>
          </w:p>
        </w:tc>
      </w:tr>
      <w:tr w:rsidR="0002477C" w:rsidRPr="00F022B7" w14:paraId="1E52A277" w14:textId="77777777" w:rsidTr="00AB4EF3">
        <w:trPr>
          <w:trHeight w:val="261"/>
        </w:trPr>
        <w:tc>
          <w:tcPr>
            <w:tcW w:w="709" w:type="dxa"/>
          </w:tcPr>
          <w:p w14:paraId="26C4189C"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4BF0DD61"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27</w:t>
            </w:r>
          </w:p>
        </w:tc>
        <w:tc>
          <w:tcPr>
            <w:tcW w:w="833" w:type="dxa"/>
          </w:tcPr>
          <w:p w14:paraId="7269C1BB"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10</w:t>
            </w:r>
          </w:p>
        </w:tc>
        <w:tc>
          <w:tcPr>
            <w:tcW w:w="3356" w:type="dxa"/>
          </w:tcPr>
          <w:p w14:paraId="5E3A0790"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11: Hay datos de estas contribuciones?</w:t>
            </w:r>
          </w:p>
        </w:tc>
        <w:tc>
          <w:tcPr>
            <w:tcW w:w="3261" w:type="dxa"/>
          </w:tcPr>
          <w:p w14:paraId="7340F70D"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No se ofrecieron montos de estas contribuciones por parte de la Unidad Ejecutora. Simplemente se señaló que se habían dado.</w:t>
            </w:r>
          </w:p>
        </w:tc>
      </w:tr>
      <w:tr w:rsidR="0002477C" w:rsidRPr="00F022B7" w14:paraId="08BD4293" w14:textId="77777777" w:rsidTr="00AB4EF3">
        <w:trPr>
          <w:trHeight w:val="261"/>
        </w:trPr>
        <w:tc>
          <w:tcPr>
            <w:tcW w:w="709" w:type="dxa"/>
          </w:tcPr>
          <w:p w14:paraId="632F62B4"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2BEA8B6D"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36</w:t>
            </w:r>
          </w:p>
        </w:tc>
        <w:tc>
          <w:tcPr>
            <w:tcW w:w="833" w:type="dxa"/>
          </w:tcPr>
          <w:p w14:paraId="5FF3ADFC"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13</w:t>
            </w:r>
          </w:p>
        </w:tc>
        <w:tc>
          <w:tcPr>
            <w:tcW w:w="3356" w:type="dxa"/>
          </w:tcPr>
          <w:p w14:paraId="22669123"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12: Me parece que hace falta una mención para contestar esta pregunta de los TDR:  How does the project relate to the main objectives of the GEF focal área?</w:t>
            </w:r>
          </w:p>
        </w:tc>
        <w:tc>
          <w:tcPr>
            <w:tcW w:w="3261" w:type="dxa"/>
          </w:tcPr>
          <w:p w14:paraId="53DAB777"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ofreció la siguiente respuesta: “</w:t>
            </w:r>
            <w:r w:rsidRPr="00F11891">
              <w:rPr>
                <w:rFonts w:asciiTheme="majorHAnsi" w:hAnsiTheme="majorHAnsi"/>
                <w:sz w:val="16"/>
                <w:szCs w:val="16"/>
                <w:lang w:val="es-ES_tradnl"/>
              </w:rPr>
              <w:t>The Wetland Project relates to the main objectives of the GEF focal area: It has contributed to improving the sustainability of Costa Rica’s protected areas, specifically those related to wetlands; it has mainstreamed biodiversity conservation and sustainable use into production landscapes, particularly in those wetlands that play a role in the livelihood of local communities; it has safeguarded biodiversity through the control and management of invasive alien species (Typha, pleco fish)</w:t>
            </w:r>
            <w:r>
              <w:rPr>
                <w:rFonts w:asciiTheme="majorHAnsi" w:hAnsiTheme="majorHAnsi"/>
                <w:sz w:val="16"/>
                <w:szCs w:val="16"/>
                <w:lang w:val="es-ES_tradnl"/>
              </w:rPr>
              <w:t>”</w:t>
            </w:r>
            <w:r w:rsidRPr="00F11891">
              <w:rPr>
                <w:rFonts w:asciiTheme="majorHAnsi" w:hAnsiTheme="majorHAnsi"/>
                <w:sz w:val="16"/>
                <w:szCs w:val="16"/>
                <w:lang w:val="es-ES_tradnl"/>
              </w:rPr>
              <w:t>.</w:t>
            </w:r>
          </w:p>
        </w:tc>
      </w:tr>
      <w:tr w:rsidR="0002477C" w:rsidRPr="00F022B7" w14:paraId="119CA068" w14:textId="77777777" w:rsidTr="00AB4EF3">
        <w:trPr>
          <w:trHeight w:val="261"/>
        </w:trPr>
        <w:tc>
          <w:tcPr>
            <w:tcW w:w="709" w:type="dxa"/>
          </w:tcPr>
          <w:p w14:paraId="5FAFBBEB"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73C92140"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41</w:t>
            </w:r>
          </w:p>
        </w:tc>
        <w:tc>
          <w:tcPr>
            <w:tcW w:w="833" w:type="dxa"/>
          </w:tcPr>
          <w:p w14:paraId="060D9043"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3</w:t>
            </w:r>
          </w:p>
        </w:tc>
        <w:tc>
          <w:tcPr>
            <w:tcW w:w="3356" w:type="dxa"/>
          </w:tcPr>
          <w:p w14:paraId="5163FF21" w14:textId="77777777"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 xml:space="preserve">Comentario 13: Para su consideración una adición. </w:t>
            </w:r>
          </w:p>
        </w:tc>
        <w:tc>
          <w:tcPr>
            <w:tcW w:w="3261" w:type="dxa"/>
          </w:tcPr>
          <w:p w14:paraId="043F75F3"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acoge la propuesta con algunas modificaciones.</w:t>
            </w:r>
          </w:p>
        </w:tc>
      </w:tr>
      <w:tr w:rsidR="0002477C" w:rsidRPr="00F022B7" w14:paraId="64383EF3" w14:textId="77777777" w:rsidTr="00AB4EF3">
        <w:trPr>
          <w:trHeight w:val="261"/>
        </w:trPr>
        <w:tc>
          <w:tcPr>
            <w:tcW w:w="709" w:type="dxa"/>
          </w:tcPr>
          <w:p w14:paraId="40C260F1" w14:textId="77777777" w:rsidR="0002477C" w:rsidRPr="00132C1D" w:rsidRDefault="0002477C" w:rsidP="00AB4EF3">
            <w:pPr>
              <w:spacing w:after="0" w:line="240" w:lineRule="auto"/>
              <w:jc w:val="center"/>
              <w:rPr>
                <w:rFonts w:asciiTheme="majorHAnsi" w:hAnsiTheme="majorHAnsi"/>
                <w:sz w:val="16"/>
                <w:szCs w:val="16"/>
                <w:lang w:val="es-ES_tradnl"/>
              </w:rPr>
            </w:pPr>
            <w:r w:rsidRPr="00132C1D">
              <w:rPr>
                <w:rFonts w:asciiTheme="majorHAnsi" w:hAnsiTheme="majorHAnsi"/>
                <w:sz w:val="16"/>
                <w:szCs w:val="16"/>
                <w:lang w:val="es-ES_tradnl"/>
              </w:rPr>
              <w:t>PNUD</w:t>
            </w:r>
          </w:p>
        </w:tc>
        <w:tc>
          <w:tcPr>
            <w:tcW w:w="772" w:type="dxa"/>
          </w:tcPr>
          <w:p w14:paraId="7C0DC900"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45</w:t>
            </w:r>
          </w:p>
        </w:tc>
        <w:tc>
          <w:tcPr>
            <w:tcW w:w="833" w:type="dxa"/>
          </w:tcPr>
          <w:p w14:paraId="37E501D5" w14:textId="77777777" w:rsidR="0002477C" w:rsidRPr="00132C1D" w:rsidRDefault="0002477C" w:rsidP="00AB4EF3">
            <w:pPr>
              <w:spacing w:after="0" w:line="240" w:lineRule="auto"/>
              <w:jc w:val="center"/>
              <w:rPr>
                <w:rFonts w:asciiTheme="majorHAnsi" w:hAnsiTheme="majorHAnsi"/>
                <w:sz w:val="16"/>
                <w:szCs w:val="16"/>
                <w:lang w:val="es-ES_tradnl"/>
              </w:rPr>
            </w:pPr>
            <w:r>
              <w:rPr>
                <w:rFonts w:asciiTheme="majorHAnsi" w:hAnsiTheme="majorHAnsi"/>
                <w:sz w:val="16"/>
                <w:szCs w:val="16"/>
                <w:lang w:val="es-ES_tradnl"/>
              </w:rPr>
              <w:t>3</w:t>
            </w:r>
          </w:p>
        </w:tc>
        <w:tc>
          <w:tcPr>
            <w:tcW w:w="3356" w:type="dxa"/>
          </w:tcPr>
          <w:p w14:paraId="67841388" w14:textId="074E50B8" w:rsidR="0002477C" w:rsidRPr="00132C1D" w:rsidRDefault="0002477C" w:rsidP="00AB4EF3">
            <w:pPr>
              <w:pStyle w:val="Textocomentario"/>
              <w:spacing w:after="0"/>
              <w:rPr>
                <w:rFonts w:asciiTheme="majorHAnsi" w:hAnsiTheme="majorHAnsi"/>
                <w:sz w:val="16"/>
                <w:szCs w:val="16"/>
              </w:rPr>
            </w:pPr>
            <w:r w:rsidRPr="00132C1D">
              <w:rPr>
                <w:rFonts w:asciiTheme="majorHAnsi" w:hAnsiTheme="majorHAnsi"/>
                <w:sz w:val="16"/>
                <w:szCs w:val="16"/>
              </w:rPr>
              <w:t>Comentario 14: Respecto a la pregunta planteada en TDR para responder sobre Impact: Are there indications that the project has contributed to, or enabled progress toward, reduced environmental stress and/or improved ecological status?  Creo que es importante establecer que en la medida que se usen los instrumentos INH, Indice Humedales, Planes etc se espera que si se logren conservar, rehabilitar y usar sosteniblemente los recur</w:t>
            </w:r>
            <w:r w:rsidR="006E2FB6">
              <w:rPr>
                <w:rFonts w:asciiTheme="majorHAnsi" w:hAnsiTheme="majorHAnsi"/>
                <w:sz w:val="16"/>
                <w:szCs w:val="16"/>
              </w:rPr>
              <w:t>s</w:t>
            </w:r>
            <w:r w:rsidRPr="00132C1D">
              <w:rPr>
                <w:rFonts w:asciiTheme="majorHAnsi" w:hAnsiTheme="majorHAnsi"/>
                <w:sz w:val="16"/>
                <w:szCs w:val="16"/>
              </w:rPr>
              <w:t xml:space="preserve">os. El caso de recuperación de Mata Redonda es muy útil para ilustrar el proceso de recuperación e impacto del humedal durante la vida del proyecto. </w:t>
            </w:r>
          </w:p>
          <w:p w14:paraId="50EE295D" w14:textId="77777777" w:rsidR="0002477C" w:rsidRPr="00132C1D" w:rsidRDefault="0002477C" w:rsidP="00AB4EF3">
            <w:pPr>
              <w:pStyle w:val="Textocomentario"/>
              <w:spacing w:after="0"/>
              <w:rPr>
                <w:rFonts w:asciiTheme="majorHAnsi" w:hAnsiTheme="majorHAnsi"/>
                <w:sz w:val="16"/>
                <w:szCs w:val="16"/>
              </w:rPr>
            </w:pPr>
          </w:p>
        </w:tc>
        <w:tc>
          <w:tcPr>
            <w:tcW w:w="3261" w:type="dxa"/>
          </w:tcPr>
          <w:p w14:paraId="5BB5B045" w14:textId="77777777" w:rsidR="0002477C" w:rsidRPr="00132C1D" w:rsidRDefault="0002477C" w:rsidP="00AB4EF3">
            <w:pPr>
              <w:spacing w:after="0" w:line="240" w:lineRule="auto"/>
              <w:rPr>
                <w:rFonts w:asciiTheme="majorHAnsi" w:hAnsiTheme="majorHAnsi"/>
                <w:sz w:val="16"/>
                <w:szCs w:val="16"/>
                <w:lang w:val="es-ES_tradnl"/>
              </w:rPr>
            </w:pPr>
            <w:r>
              <w:rPr>
                <w:rFonts w:asciiTheme="majorHAnsi" w:hAnsiTheme="majorHAnsi"/>
                <w:sz w:val="16"/>
                <w:szCs w:val="16"/>
                <w:lang w:val="es-ES_tradnl"/>
              </w:rPr>
              <w:t>Se modificó toda la sección para dar mayor énfasis a responder a la pregunta planteada.</w:t>
            </w:r>
          </w:p>
        </w:tc>
      </w:tr>
    </w:tbl>
    <w:p w14:paraId="5CD3E218" w14:textId="77777777" w:rsidR="0002477C" w:rsidRDefault="0002477C" w:rsidP="0002477C"/>
    <w:p w14:paraId="08B9F7CE" w14:textId="616456E7" w:rsidR="00F86B17" w:rsidRDefault="00F86B17">
      <w:pPr>
        <w:spacing w:after="0" w:line="240" w:lineRule="auto"/>
      </w:pPr>
      <w:r>
        <w:br w:type="page"/>
      </w:r>
    </w:p>
    <w:p w14:paraId="3C8E42B1" w14:textId="77777777" w:rsidR="00F86B17" w:rsidRPr="00B14107" w:rsidRDefault="00F86B17" w:rsidP="00F86B17">
      <w:pPr>
        <w:pStyle w:val="Ttulo3"/>
        <w:rPr>
          <w:color w:val="000000" w:themeColor="text1"/>
          <w:lang w:val="es-ES_tradnl"/>
        </w:rPr>
      </w:pPr>
      <w:bookmarkStart w:id="93" w:name="_Toc394376497"/>
      <w:r w:rsidRPr="00B14107">
        <w:rPr>
          <w:color w:val="000000" w:themeColor="text1"/>
          <w:lang w:val="es-ES_tradnl"/>
        </w:rPr>
        <w:t>Ane</w:t>
      </w:r>
      <w:r>
        <w:rPr>
          <w:color w:val="000000" w:themeColor="text1"/>
          <w:lang w:val="es-ES_tradnl"/>
        </w:rPr>
        <w:t>xo No. 7</w:t>
      </w:r>
      <w:r w:rsidRPr="00B14107">
        <w:rPr>
          <w:color w:val="000000" w:themeColor="text1"/>
          <w:lang w:val="es-ES_tradnl"/>
        </w:rPr>
        <w:t>: Formulario de acuerdo de consultor de la evaluación</w:t>
      </w:r>
      <w:bookmarkEnd w:id="93"/>
    </w:p>
    <w:p w14:paraId="38A1581E" w14:textId="77777777" w:rsidR="00F86B17" w:rsidRPr="00B14107" w:rsidRDefault="00F86B17" w:rsidP="00F86B17">
      <w:pPr>
        <w:spacing w:after="0" w:line="240" w:lineRule="auto"/>
        <w:jc w:val="both"/>
        <w:rPr>
          <w:rFonts w:asciiTheme="majorHAnsi" w:hAnsiTheme="majorHAnsi" w:cs="Arial"/>
          <w:lang w:val="es-ES_tradnl"/>
        </w:rPr>
      </w:pPr>
    </w:p>
    <w:p w14:paraId="20BE4C3E" w14:textId="77777777" w:rsidR="00F86B17" w:rsidRPr="00B14107" w:rsidRDefault="00F86B17" w:rsidP="00F86B17">
      <w:pPr>
        <w:kinsoku w:val="0"/>
        <w:overflowPunct w:val="0"/>
        <w:spacing w:before="61"/>
        <w:ind w:left="103"/>
        <w:rPr>
          <w:rFonts w:cs="Calibri"/>
          <w:sz w:val="19"/>
          <w:szCs w:val="19"/>
          <w:lang w:val="es-ES_tradnl"/>
        </w:rPr>
      </w:pPr>
      <w:r w:rsidRPr="00B14107">
        <w:rPr>
          <w:rFonts w:cs="Calibri"/>
          <w:b/>
          <w:bCs/>
          <w:spacing w:val="-1"/>
          <w:sz w:val="19"/>
          <w:szCs w:val="19"/>
          <w:lang w:val="es-ES_tradnl"/>
        </w:rPr>
        <w:t>L</w:t>
      </w:r>
      <w:r w:rsidRPr="00B14107">
        <w:rPr>
          <w:rFonts w:cs="Calibri"/>
          <w:b/>
          <w:bCs/>
          <w:spacing w:val="-2"/>
          <w:sz w:val="19"/>
          <w:szCs w:val="19"/>
          <w:lang w:val="es-ES_tradnl"/>
        </w:rPr>
        <w:t>o</w:t>
      </w:r>
      <w:r w:rsidRPr="00B14107">
        <w:rPr>
          <w:rFonts w:cs="Calibri"/>
          <w:b/>
          <w:bCs/>
          <w:sz w:val="19"/>
          <w:szCs w:val="19"/>
          <w:lang w:val="es-ES_tradnl"/>
        </w:rPr>
        <w:t>s</w:t>
      </w:r>
      <w:r w:rsidRPr="00B14107">
        <w:rPr>
          <w:rFonts w:cs="Calibri"/>
          <w:b/>
          <w:bCs/>
          <w:spacing w:val="-22"/>
          <w:sz w:val="19"/>
          <w:szCs w:val="19"/>
          <w:lang w:val="es-ES_tradnl"/>
        </w:rPr>
        <w:t xml:space="preserve"> </w:t>
      </w:r>
      <w:r w:rsidRPr="00B14107">
        <w:rPr>
          <w:rFonts w:cs="Calibri"/>
          <w:b/>
          <w:bCs/>
          <w:sz w:val="19"/>
          <w:szCs w:val="19"/>
          <w:lang w:val="es-ES_tradnl"/>
        </w:rPr>
        <w:t>e</w:t>
      </w:r>
      <w:r w:rsidRPr="00B14107">
        <w:rPr>
          <w:rFonts w:cs="Calibri"/>
          <w:b/>
          <w:bCs/>
          <w:spacing w:val="-1"/>
          <w:sz w:val="19"/>
          <w:szCs w:val="19"/>
          <w:lang w:val="es-ES_tradnl"/>
        </w:rPr>
        <w:t>v</w:t>
      </w:r>
      <w:r w:rsidRPr="00B14107">
        <w:rPr>
          <w:rFonts w:cs="Calibri"/>
          <w:b/>
          <w:bCs/>
          <w:sz w:val="19"/>
          <w:szCs w:val="19"/>
          <w:lang w:val="es-ES_tradnl"/>
        </w:rPr>
        <w:t>a</w:t>
      </w:r>
      <w:r w:rsidRPr="00B14107">
        <w:rPr>
          <w:rFonts w:cs="Calibri"/>
          <w:b/>
          <w:bCs/>
          <w:spacing w:val="1"/>
          <w:sz w:val="19"/>
          <w:szCs w:val="19"/>
          <w:lang w:val="es-ES_tradnl"/>
        </w:rPr>
        <w:t>l</w:t>
      </w:r>
      <w:r w:rsidRPr="00B14107">
        <w:rPr>
          <w:rFonts w:cs="Calibri"/>
          <w:b/>
          <w:bCs/>
          <w:spacing w:val="-1"/>
          <w:sz w:val="19"/>
          <w:szCs w:val="19"/>
          <w:lang w:val="es-ES_tradnl"/>
        </w:rPr>
        <w:t>u</w:t>
      </w:r>
      <w:r w:rsidRPr="00B14107">
        <w:rPr>
          <w:rFonts w:cs="Calibri"/>
          <w:b/>
          <w:bCs/>
          <w:sz w:val="19"/>
          <w:szCs w:val="19"/>
          <w:lang w:val="es-ES_tradnl"/>
        </w:rPr>
        <w:t>a</w:t>
      </w:r>
      <w:r w:rsidRPr="00B14107">
        <w:rPr>
          <w:rFonts w:cs="Calibri"/>
          <w:b/>
          <w:bCs/>
          <w:spacing w:val="1"/>
          <w:sz w:val="19"/>
          <w:szCs w:val="19"/>
          <w:lang w:val="es-ES_tradnl"/>
        </w:rPr>
        <w:t>d</w:t>
      </w:r>
      <w:r w:rsidRPr="00B14107">
        <w:rPr>
          <w:rFonts w:cs="Calibri"/>
          <w:b/>
          <w:bCs/>
          <w:spacing w:val="-2"/>
          <w:sz w:val="19"/>
          <w:szCs w:val="19"/>
          <w:lang w:val="es-ES_tradnl"/>
        </w:rPr>
        <w:t>o</w:t>
      </w:r>
      <w:r w:rsidRPr="00B14107">
        <w:rPr>
          <w:rFonts w:cs="Calibri"/>
          <w:b/>
          <w:bCs/>
          <w:sz w:val="19"/>
          <w:szCs w:val="19"/>
          <w:lang w:val="es-ES_tradnl"/>
        </w:rPr>
        <w:t>re</w:t>
      </w:r>
      <w:r w:rsidRPr="00B14107">
        <w:rPr>
          <w:rFonts w:cs="Calibri"/>
          <w:b/>
          <w:bCs/>
          <w:spacing w:val="1"/>
          <w:sz w:val="19"/>
          <w:szCs w:val="19"/>
          <w:lang w:val="es-ES_tradnl"/>
        </w:rPr>
        <w:t>s</w:t>
      </w:r>
      <w:r w:rsidRPr="00B14107">
        <w:rPr>
          <w:rFonts w:cs="Calibri"/>
          <w:b/>
          <w:bCs/>
          <w:sz w:val="19"/>
          <w:szCs w:val="19"/>
          <w:lang w:val="es-ES_tradnl"/>
        </w:rPr>
        <w:t>/c</w:t>
      </w:r>
      <w:r w:rsidRPr="00B14107">
        <w:rPr>
          <w:rFonts w:cs="Calibri"/>
          <w:b/>
          <w:bCs/>
          <w:spacing w:val="1"/>
          <w:sz w:val="19"/>
          <w:szCs w:val="19"/>
          <w:lang w:val="es-ES_tradnl"/>
        </w:rPr>
        <w:t>o</w:t>
      </w:r>
      <w:r w:rsidRPr="00B14107">
        <w:rPr>
          <w:rFonts w:cs="Calibri"/>
          <w:b/>
          <w:bCs/>
          <w:spacing w:val="-1"/>
          <w:sz w:val="19"/>
          <w:szCs w:val="19"/>
          <w:lang w:val="es-ES_tradnl"/>
        </w:rPr>
        <w:t>n</w:t>
      </w:r>
      <w:r w:rsidRPr="00B14107">
        <w:rPr>
          <w:rFonts w:cs="Calibri"/>
          <w:b/>
          <w:bCs/>
          <w:sz w:val="19"/>
          <w:szCs w:val="19"/>
          <w:lang w:val="es-ES_tradnl"/>
        </w:rPr>
        <w:t>s</w:t>
      </w:r>
      <w:r w:rsidRPr="00B14107">
        <w:rPr>
          <w:rFonts w:cs="Calibri"/>
          <w:b/>
          <w:bCs/>
          <w:spacing w:val="-1"/>
          <w:sz w:val="19"/>
          <w:szCs w:val="19"/>
          <w:lang w:val="es-ES_tradnl"/>
        </w:rPr>
        <w:t>u</w:t>
      </w:r>
      <w:r w:rsidRPr="00B14107">
        <w:rPr>
          <w:rFonts w:cs="Calibri"/>
          <w:b/>
          <w:bCs/>
          <w:spacing w:val="1"/>
          <w:sz w:val="19"/>
          <w:szCs w:val="19"/>
          <w:lang w:val="es-ES_tradnl"/>
        </w:rPr>
        <w:t>l</w:t>
      </w:r>
      <w:r w:rsidRPr="00B14107">
        <w:rPr>
          <w:rFonts w:cs="Calibri"/>
          <w:b/>
          <w:bCs/>
          <w:spacing w:val="-1"/>
          <w:sz w:val="19"/>
          <w:szCs w:val="19"/>
          <w:lang w:val="es-ES_tradnl"/>
        </w:rPr>
        <w:t>t</w:t>
      </w:r>
      <w:r w:rsidRPr="00B14107">
        <w:rPr>
          <w:rFonts w:cs="Calibri"/>
          <w:b/>
          <w:bCs/>
          <w:spacing w:val="-2"/>
          <w:sz w:val="19"/>
          <w:szCs w:val="19"/>
          <w:lang w:val="es-ES_tradnl"/>
        </w:rPr>
        <w:t>o</w:t>
      </w:r>
      <w:r w:rsidRPr="00B14107">
        <w:rPr>
          <w:rFonts w:cs="Calibri"/>
          <w:b/>
          <w:bCs/>
          <w:sz w:val="19"/>
          <w:szCs w:val="19"/>
          <w:lang w:val="es-ES_tradnl"/>
        </w:rPr>
        <w:t>re</w:t>
      </w:r>
      <w:r w:rsidRPr="00B14107">
        <w:rPr>
          <w:rFonts w:cs="Calibri"/>
          <w:b/>
          <w:bCs/>
          <w:spacing w:val="1"/>
          <w:sz w:val="19"/>
          <w:szCs w:val="19"/>
          <w:lang w:val="es-ES_tradnl"/>
        </w:rPr>
        <w:t>s</w:t>
      </w:r>
      <w:r w:rsidRPr="00B14107">
        <w:rPr>
          <w:rFonts w:cs="Calibri"/>
          <w:b/>
          <w:bCs/>
          <w:sz w:val="19"/>
          <w:szCs w:val="19"/>
          <w:lang w:val="es-ES_tradnl"/>
        </w:rPr>
        <w:t>:</w:t>
      </w:r>
    </w:p>
    <w:p w14:paraId="3F7FBC18"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3"/>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sen</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pacing w:val="1"/>
          <w:sz w:val="18"/>
          <w:szCs w:val="18"/>
          <w:lang w:val="es-ES_tradnl"/>
        </w:rPr>
        <w:t>un</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z w:val="18"/>
          <w:szCs w:val="18"/>
          <w:lang w:val="es-ES_tradnl"/>
        </w:rPr>
        <w:t>in</w:t>
      </w:r>
      <w:r w:rsidRPr="00B14107">
        <w:rPr>
          <w:rFonts w:cs="Calibri"/>
          <w:spacing w:val="-3"/>
          <w:sz w:val="18"/>
          <w:szCs w:val="18"/>
          <w:lang w:val="es-ES_tradnl"/>
        </w:rPr>
        <w:t>f</w:t>
      </w:r>
      <w:r w:rsidRPr="00B14107">
        <w:rPr>
          <w:rFonts w:cs="Calibri"/>
          <w:sz w:val="18"/>
          <w:szCs w:val="18"/>
          <w:lang w:val="es-ES_tradnl"/>
        </w:rPr>
        <w:t>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ompl</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z w:val="18"/>
          <w:szCs w:val="18"/>
          <w:lang w:val="es-ES_tradnl"/>
        </w:rPr>
        <w:t>y</w:t>
      </w:r>
      <w:r w:rsidRPr="00B14107">
        <w:rPr>
          <w:rFonts w:cs="Calibri"/>
          <w:spacing w:val="3"/>
          <w:sz w:val="18"/>
          <w:szCs w:val="18"/>
          <w:lang w:val="es-ES_tradnl"/>
        </w:rPr>
        <w:t xml:space="preserve"> </w:t>
      </w:r>
      <w:r w:rsidRPr="00B14107">
        <w:rPr>
          <w:rFonts w:cs="Calibri"/>
          <w:sz w:val="18"/>
          <w:szCs w:val="18"/>
          <w:lang w:val="es-ES_tradnl"/>
        </w:rPr>
        <w:t>j</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2"/>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3"/>
          <w:sz w:val="18"/>
          <w:szCs w:val="18"/>
          <w:lang w:val="es-ES_tradnl"/>
        </w:rPr>
        <w:t xml:space="preserve"> </w:t>
      </w:r>
      <w:r w:rsidRPr="00B14107">
        <w:rPr>
          <w:rFonts w:cs="Calibri"/>
          <w:sz w:val="18"/>
          <w:szCs w:val="18"/>
          <w:lang w:val="es-ES_tradnl"/>
        </w:rPr>
        <w:t>su</w:t>
      </w:r>
      <w:r w:rsidRPr="00B14107">
        <w:rPr>
          <w:rFonts w:cs="Calibri"/>
          <w:spacing w:val="3"/>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2"/>
          <w:sz w:val="18"/>
          <w:szCs w:val="18"/>
          <w:lang w:val="es-ES_tradnl"/>
        </w:rPr>
        <w:t>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las</w:t>
      </w:r>
      <w:r w:rsidRPr="00B14107">
        <w:rPr>
          <w:rFonts w:cs="Calibri"/>
          <w:spacing w:val="3"/>
          <w:sz w:val="18"/>
          <w:szCs w:val="18"/>
          <w:lang w:val="es-ES_tradnl"/>
        </w:rPr>
        <w:t xml:space="preserve"> </w:t>
      </w:r>
      <w:r w:rsidRPr="00B14107">
        <w:rPr>
          <w:rFonts w:cs="Calibri"/>
          <w:sz w:val="18"/>
          <w:szCs w:val="18"/>
          <w:lang w:val="es-ES_tradnl"/>
        </w:rPr>
        <w:t>for</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zas</w:t>
      </w:r>
      <w:r w:rsidRPr="00B14107">
        <w:rPr>
          <w:rFonts w:cs="Calibri"/>
          <w:spacing w:val="2"/>
          <w:sz w:val="18"/>
          <w:szCs w:val="18"/>
          <w:lang w:val="es-ES_tradnl"/>
        </w:rPr>
        <w:t xml:space="preserve"> </w:t>
      </w:r>
      <w:r w:rsidRPr="00B14107">
        <w:rPr>
          <w:rFonts w:cs="Calibri"/>
          <w:sz w:val="18"/>
          <w:szCs w:val="18"/>
          <w:lang w:val="es-ES_tradnl"/>
        </w:rPr>
        <w:t>y</w:t>
      </w:r>
      <w:r w:rsidRPr="00B14107">
        <w:rPr>
          <w:rFonts w:cs="Calibri"/>
          <w:spacing w:val="2"/>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i</w:t>
      </w:r>
      <w:r w:rsidRPr="00B14107">
        <w:rPr>
          <w:rFonts w:cs="Calibri"/>
          <w:spacing w:val="-1"/>
          <w:sz w:val="18"/>
          <w:szCs w:val="18"/>
          <w:lang w:val="es-ES_tradnl"/>
        </w:rPr>
        <w:t>l</w:t>
      </w:r>
      <w:r w:rsidRPr="00B14107">
        <w:rPr>
          <w:rFonts w:cs="Calibri"/>
          <w:spacing w:val="2"/>
          <w:sz w:val="18"/>
          <w:szCs w:val="18"/>
          <w:lang w:val="es-ES_tradnl"/>
        </w:rPr>
        <w:t>i</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3"/>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w w:val="99"/>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ec</w:t>
      </w:r>
      <w:r w:rsidRPr="00B14107">
        <w:rPr>
          <w:rFonts w:cs="Calibri"/>
          <w:sz w:val="18"/>
          <w:szCs w:val="18"/>
          <w:lang w:val="es-ES_tradnl"/>
        </w:rPr>
        <w:t>isio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le</w:t>
      </w:r>
      <w:r w:rsidRPr="00B14107">
        <w:rPr>
          <w:rFonts w:cs="Calibri"/>
          <w:sz w:val="18"/>
          <w:szCs w:val="18"/>
          <w:lang w:val="es-ES_tradnl"/>
        </w:rPr>
        <w:t>va</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se</w:t>
      </w:r>
      <w:r w:rsidRPr="00B14107">
        <w:rPr>
          <w:rFonts w:cs="Calibri"/>
          <w:spacing w:val="-6"/>
          <w:sz w:val="18"/>
          <w:szCs w:val="18"/>
          <w:lang w:val="es-ES_tradnl"/>
        </w:rPr>
        <w:t xml:space="preserve"> </w:t>
      </w:r>
      <w:r w:rsidRPr="00B14107">
        <w:rPr>
          <w:rFonts w:cs="Calibri"/>
          <w:sz w:val="18"/>
          <w:szCs w:val="18"/>
          <w:lang w:val="es-ES_tradnl"/>
        </w:rPr>
        <w:t>en</w:t>
      </w:r>
      <w:r w:rsidRPr="00B14107">
        <w:rPr>
          <w:rFonts w:cs="Calibri"/>
          <w:spacing w:val="-1"/>
          <w:sz w:val="18"/>
          <w:szCs w:val="18"/>
          <w:lang w:val="es-ES_tradnl"/>
        </w:rPr>
        <w:t>c</w:t>
      </w:r>
      <w:r w:rsidRPr="00B14107">
        <w:rPr>
          <w:rFonts w:cs="Calibri"/>
          <w:spacing w:val="1"/>
          <w:sz w:val="18"/>
          <w:szCs w:val="18"/>
          <w:lang w:val="es-ES_tradnl"/>
        </w:rPr>
        <w:t>u</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5"/>
          <w:sz w:val="18"/>
          <w:szCs w:val="18"/>
          <w:lang w:val="es-ES_tradnl"/>
        </w:rPr>
        <w:t xml:space="preserve"> </w:t>
      </w:r>
      <w:r w:rsidRPr="00B14107">
        <w:rPr>
          <w:rFonts w:cs="Calibri"/>
          <w:spacing w:val="1"/>
          <w:sz w:val="18"/>
          <w:szCs w:val="18"/>
          <w:lang w:val="es-ES_tradnl"/>
        </w:rPr>
        <w:t>b</w:t>
      </w:r>
      <w:r w:rsidRPr="00B14107">
        <w:rPr>
          <w:rFonts w:cs="Calibri"/>
          <w:spacing w:val="-3"/>
          <w:sz w:val="18"/>
          <w:szCs w:val="18"/>
          <w:lang w:val="es-ES_tradnl"/>
        </w:rPr>
        <w:t>i</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4"/>
          <w:sz w:val="18"/>
          <w:szCs w:val="18"/>
          <w:lang w:val="es-ES_tradnl"/>
        </w:rPr>
        <w:t xml:space="preserve"> </w:t>
      </w:r>
      <w:r w:rsidRPr="00B14107">
        <w:rPr>
          <w:rFonts w:cs="Calibri"/>
          <w:sz w:val="18"/>
          <w:szCs w:val="18"/>
          <w:lang w:val="es-ES_tradnl"/>
        </w:rPr>
        <w:t>f</w:t>
      </w:r>
      <w:r w:rsidRPr="00B14107">
        <w:rPr>
          <w:rFonts w:cs="Calibri"/>
          <w:spacing w:val="1"/>
          <w:sz w:val="18"/>
          <w:szCs w:val="18"/>
          <w:lang w:val="es-ES_tradnl"/>
        </w:rPr>
        <w:t>und</w:t>
      </w:r>
      <w:r w:rsidRPr="00B14107">
        <w:rPr>
          <w:rFonts w:cs="Calibri"/>
          <w:spacing w:val="-3"/>
          <w:sz w:val="18"/>
          <w:szCs w:val="18"/>
          <w:lang w:val="es-ES_tradnl"/>
        </w:rPr>
        <w:t>a</w:t>
      </w:r>
      <w:r w:rsidRPr="00B14107">
        <w:rPr>
          <w:rFonts w:cs="Calibri"/>
          <w:spacing w:val="1"/>
          <w:sz w:val="18"/>
          <w:szCs w:val="18"/>
          <w:lang w:val="es-ES_tradnl"/>
        </w:rPr>
        <w:t>d</w:t>
      </w:r>
      <w:r w:rsidRPr="00B14107">
        <w:rPr>
          <w:rFonts w:cs="Calibri"/>
          <w:sz w:val="18"/>
          <w:szCs w:val="18"/>
          <w:lang w:val="es-ES_tradnl"/>
        </w:rPr>
        <w:t>as.</w:t>
      </w:r>
    </w:p>
    <w:p w14:paraId="225FA8D5"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2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v</w:t>
      </w:r>
      <w:r w:rsidRPr="00B14107">
        <w:rPr>
          <w:rFonts w:cs="Calibri"/>
          <w:spacing w:val="-1"/>
          <w:sz w:val="18"/>
          <w:szCs w:val="18"/>
          <w:lang w:val="es-ES_tradnl"/>
        </w:rPr>
        <w:t>e</w:t>
      </w:r>
      <w:r w:rsidRPr="00B14107">
        <w:rPr>
          <w:rFonts w:cs="Calibri"/>
          <w:sz w:val="18"/>
          <w:szCs w:val="18"/>
          <w:lang w:val="es-ES_tradnl"/>
        </w:rPr>
        <w:t>lar</w:t>
      </w:r>
      <w:r w:rsidRPr="00B14107">
        <w:rPr>
          <w:rFonts w:cs="Calibri"/>
          <w:spacing w:val="2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28"/>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j</w:t>
      </w:r>
      <w:r w:rsidRPr="00B14107">
        <w:rPr>
          <w:rFonts w:cs="Calibri"/>
          <w:spacing w:val="1"/>
          <w:sz w:val="18"/>
          <w:szCs w:val="18"/>
          <w:lang w:val="es-ES_tradnl"/>
        </w:rPr>
        <w:t>un</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29"/>
          <w:sz w:val="18"/>
          <w:szCs w:val="18"/>
          <w:lang w:val="es-ES_tradnl"/>
        </w:rPr>
        <w:t xml:space="preserve"> </w:t>
      </w:r>
      <w:r w:rsidRPr="00B14107">
        <w:rPr>
          <w:rFonts w:cs="Calibri"/>
          <w:spacing w:val="-1"/>
          <w:sz w:val="18"/>
          <w:szCs w:val="18"/>
          <w:lang w:val="es-ES_tradnl"/>
        </w:rPr>
        <w:t>c</w:t>
      </w:r>
      <w:r w:rsidRPr="00B14107">
        <w:rPr>
          <w:rFonts w:cs="Calibri"/>
          <w:spacing w:val="-2"/>
          <w:sz w:val="18"/>
          <w:szCs w:val="18"/>
          <w:lang w:val="es-ES_tradnl"/>
        </w:rPr>
        <w:t>o</w:t>
      </w:r>
      <w:r w:rsidRPr="00B14107">
        <w:rPr>
          <w:rFonts w:cs="Calibri"/>
          <w:sz w:val="18"/>
          <w:szCs w:val="18"/>
          <w:lang w:val="es-ES_tradnl"/>
        </w:rPr>
        <w:t>mpl</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28"/>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lusio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8"/>
          <w:sz w:val="18"/>
          <w:szCs w:val="18"/>
          <w:lang w:val="es-ES_tradnl"/>
        </w:rPr>
        <w:t xml:space="preserve"> </w:t>
      </w:r>
      <w:r w:rsidRPr="00B14107">
        <w:rPr>
          <w:rFonts w:cs="Calibri"/>
          <w:sz w:val="18"/>
          <w:szCs w:val="18"/>
          <w:lang w:val="es-ES_tradnl"/>
        </w:rPr>
        <w:t>j</w:t>
      </w:r>
      <w:r w:rsidRPr="00B14107">
        <w:rPr>
          <w:rFonts w:cs="Calibri"/>
          <w:spacing w:val="1"/>
          <w:sz w:val="18"/>
          <w:szCs w:val="18"/>
          <w:lang w:val="es-ES_tradnl"/>
        </w:rPr>
        <w:t>un</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29"/>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30"/>
          <w:sz w:val="18"/>
          <w:szCs w:val="18"/>
          <w:lang w:val="es-ES_tradnl"/>
        </w:rPr>
        <w:t xml:space="preserve"> </w:t>
      </w:r>
      <w:r w:rsidRPr="00B14107">
        <w:rPr>
          <w:rFonts w:cs="Calibri"/>
          <w:sz w:val="18"/>
          <w:szCs w:val="18"/>
          <w:lang w:val="es-ES_tradnl"/>
        </w:rPr>
        <w:t>la</w:t>
      </w:r>
      <w:r w:rsidRPr="00B14107">
        <w:rPr>
          <w:rFonts w:cs="Calibri"/>
          <w:spacing w:val="28"/>
          <w:sz w:val="18"/>
          <w:szCs w:val="18"/>
          <w:lang w:val="es-ES_tradnl"/>
        </w:rPr>
        <w:t xml:space="preserve"> </w:t>
      </w:r>
      <w:r w:rsidRPr="00B14107">
        <w:rPr>
          <w:rFonts w:cs="Calibri"/>
          <w:sz w:val="18"/>
          <w:szCs w:val="18"/>
          <w:lang w:val="es-ES_tradnl"/>
        </w:rPr>
        <w:t>in</w:t>
      </w:r>
      <w:r w:rsidRPr="00B14107">
        <w:rPr>
          <w:rFonts w:cs="Calibri"/>
          <w:spacing w:val="6"/>
          <w:sz w:val="18"/>
          <w:szCs w:val="18"/>
          <w:lang w:val="es-ES_tradnl"/>
        </w:rPr>
        <w:t>f</w:t>
      </w:r>
      <w:r w:rsidRPr="00B14107">
        <w:rPr>
          <w:rFonts w:cs="Calibri"/>
          <w:sz w:val="18"/>
          <w:szCs w:val="18"/>
          <w:lang w:val="es-ES_tradnl"/>
        </w:rPr>
        <w:t>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28"/>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29"/>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i</w:t>
      </w:r>
      <w:r w:rsidRPr="00B14107">
        <w:rPr>
          <w:rFonts w:cs="Calibri"/>
          <w:spacing w:val="-3"/>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8"/>
          <w:sz w:val="18"/>
          <w:szCs w:val="18"/>
          <w:lang w:val="es-ES_tradnl"/>
        </w:rPr>
        <w:t xml:space="preserve"> </w:t>
      </w:r>
      <w:r w:rsidRPr="00B14107">
        <w:rPr>
          <w:rFonts w:cs="Calibri"/>
          <w:sz w:val="18"/>
          <w:szCs w:val="18"/>
          <w:lang w:val="es-ES_tradnl"/>
        </w:rPr>
        <w:t>y</w:t>
      </w:r>
      <w:r w:rsidRPr="00B14107">
        <w:rPr>
          <w:rFonts w:cs="Calibri"/>
          <w:spacing w:val="29"/>
          <w:sz w:val="18"/>
          <w:szCs w:val="18"/>
          <w:lang w:val="es-ES_tradnl"/>
        </w:rPr>
        <w:t xml:space="preserve"> </w:t>
      </w:r>
      <w:r w:rsidRPr="00B14107">
        <w:rPr>
          <w:rFonts w:cs="Calibri"/>
          <w:spacing w:val="1"/>
          <w:sz w:val="18"/>
          <w:szCs w:val="18"/>
          <w:lang w:val="es-ES_tradnl"/>
        </w:rPr>
        <w:t>t</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rlo</w:t>
      </w:r>
      <w:r w:rsidRPr="00B14107">
        <w:rPr>
          <w:rFonts w:cs="Calibri"/>
          <w:spacing w:val="29"/>
          <w:sz w:val="18"/>
          <w:szCs w:val="18"/>
          <w:lang w:val="es-ES_tradnl"/>
        </w:rPr>
        <w:t xml:space="preserve"> </w:t>
      </w:r>
      <w:r w:rsidRPr="00B14107">
        <w:rPr>
          <w:rFonts w:cs="Calibri"/>
          <w:sz w:val="18"/>
          <w:szCs w:val="18"/>
          <w:lang w:val="es-ES_tradnl"/>
        </w:rPr>
        <w:t xml:space="preserve">a </w:t>
      </w:r>
      <w:r w:rsidRPr="00B14107">
        <w:rPr>
          <w:rFonts w:cs="Calibri"/>
          <w:spacing w:val="1"/>
          <w:sz w:val="18"/>
          <w:szCs w:val="18"/>
          <w:lang w:val="es-ES_tradnl"/>
        </w:rPr>
        <w:t>d</w:t>
      </w:r>
      <w:r w:rsidRPr="00B14107">
        <w:rPr>
          <w:rFonts w:cs="Calibri"/>
          <w:sz w:val="18"/>
          <w:szCs w:val="18"/>
          <w:lang w:val="es-ES_tradnl"/>
        </w:rPr>
        <w:t>isposi</w:t>
      </w:r>
      <w:r w:rsidRPr="00B14107">
        <w:rPr>
          <w:rFonts w:cs="Calibri"/>
          <w:spacing w:val="-2"/>
          <w:sz w:val="18"/>
          <w:szCs w:val="18"/>
          <w:lang w:val="es-ES_tradnl"/>
        </w:rPr>
        <w:t>c</w:t>
      </w:r>
      <w:r w:rsidRPr="00B14107">
        <w:rPr>
          <w:rFonts w:cs="Calibri"/>
          <w:sz w:val="18"/>
          <w:szCs w:val="18"/>
          <w:lang w:val="es-ES_tradnl"/>
        </w:rPr>
        <w:t>ión</w:t>
      </w:r>
      <w:r w:rsidRPr="00B14107">
        <w:rPr>
          <w:rFonts w:cs="Calibri"/>
          <w:spacing w:val="-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pacing w:val="-3"/>
          <w:sz w:val="18"/>
          <w:szCs w:val="18"/>
          <w:lang w:val="es-ES_tradnl"/>
        </w:rPr>
        <w:t>a</w:t>
      </w:r>
      <w:r w:rsidRPr="00B14107">
        <w:rPr>
          <w:rFonts w:cs="Calibri"/>
          <w:spacing w:val="1"/>
          <w:sz w:val="18"/>
          <w:szCs w:val="18"/>
          <w:lang w:val="es-ES_tradnl"/>
        </w:rPr>
        <w:t>qu</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l</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z w:val="18"/>
          <w:szCs w:val="18"/>
          <w:lang w:val="es-ES_tradnl"/>
        </w:rPr>
        <w:t>a</w:t>
      </w:r>
      <w:r w:rsidRPr="00B14107">
        <w:rPr>
          <w:rFonts w:cs="Calibri"/>
          <w:spacing w:val="-3"/>
          <w:sz w:val="18"/>
          <w:szCs w:val="18"/>
          <w:lang w:val="es-ES_tradnl"/>
        </w:rPr>
        <w:t>f</w:t>
      </w:r>
      <w:r w:rsidRPr="00B14107">
        <w:rPr>
          <w:rFonts w:cs="Calibri"/>
          <w:spacing w:val="-1"/>
          <w:sz w:val="18"/>
          <w:szCs w:val="18"/>
          <w:lang w:val="es-ES_tradnl"/>
        </w:rPr>
        <w:t>ec</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0"/>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or</w:t>
      </w:r>
      <w:r w:rsidRPr="00B14107">
        <w:rPr>
          <w:rFonts w:cs="Calibri"/>
          <w:spacing w:val="-9"/>
          <w:sz w:val="18"/>
          <w:szCs w:val="18"/>
          <w:lang w:val="es-ES_tradnl"/>
        </w:rPr>
        <w:t xml:space="preserve"> </w:t>
      </w:r>
      <w:r w:rsidRPr="00B14107">
        <w:rPr>
          <w:rFonts w:cs="Calibri"/>
          <w:sz w:val="18"/>
          <w:szCs w:val="18"/>
          <w:lang w:val="es-ES_tradnl"/>
        </w:rPr>
        <w:t>la</w:t>
      </w:r>
      <w:r w:rsidRPr="00B14107">
        <w:rPr>
          <w:rFonts w:cs="Calibri"/>
          <w:spacing w:val="-10"/>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8"/>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pacing w:val="-2"/>
          <w:sz w:val="18"/>
          <w:szCs w:val="18"/>
          <w:lang w:val="es-ES_tradnl"/>
        </w:rPr>
        <w:t>p</w:t>
      </w:r>
      <w:r w:rsidRPr="00B14107">
        <w:rPr>
          <w:rFonts w:cs="Calibri"/>
          <w:sz w:val="18"/>
          <w:szCs w:val="18"/>
          <w:lang w:val="es-ES_tradnl"/>
        </w:rPr>
        <w:t>osean</w:t>
      </w:r>
      <w:r w:rsidRPr="00B14107">
        <w:rPr>
          <w:rFonts w:cs="Calibri"/>
          <w:spacing w:val="-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0"/>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xpr</w:t>
      </w:r>
      <w:r w:rsidRPr="00B14107">
        <w:rPr>
          <w:rFonts w:cs="Calibri"/>
          <w:spacing w:val="-1"/>
          <w:sz w:val="18"/>
          <w:szCs w:val="18"/>
          <w:lang w:val="es-ES_tradnl"/>
        </w:rPr>
        <w:t>e</w:t>
      </w:r>
      <w:r w:rsidRPr="00B14107">
        <w:rPr>
          <w:rFonts w:cs="Calibri"/>
          <w:sz w:val="18"/>
          <w:szCs w:val="18"/>
          <w:lang w:val="es-ES_tradnl"/>
        </w:rPr>
        <w:t>so</w:t>
      </w:r>
      <w:r w:rsidRPr="00B14107">
        <w:rPr>
          <w:rFonts w:cs="Calibri"/>
          <w:spacing w:val="-10"/>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z w:val="18"/>
          <w:szCs w:val="18"/>
          <w:lang w:val="es-ES_tradnl"/>
        </w:rPr>
        <w:t>a</w:t>
      </w:r>
      <w:r w:rsidRPr="00B14107">
        <w:rPr>
          <w:rFonts w:cs="Calibri"/>
          <w:spacing w:val="-10"/>
          <w:sz w:val="18"/>
          <w:szCs w:val="18"/>
          <w:lang w:val="es-ES_tradnl"/>
        </w:rPr>
        <w:t xml:space="preserve"> </w:t>
      </w:r>
      <w:r w:rsidRPr="00B14107">
        <w:rPr>
          <w:rFonts w:cs="Calibri"/>
          <w:spacing w:val="-2"/>
          <w:sz w:val="18"/>
          <w:szCs w:val="18"/>
          <w:lang w:val="es-ES_tradnl"/>
        </w:rPr>
        <w:t>r</w:t>
      </w:r>
      <w:r w:rsidRPr="00B14107">
        <w:rPr>
          <w:rFonts w:cs="Calibri"/>
          <w:spacing w:val="-1"/>
          <w:sz w:val="18"/>
          <w:szCs w:val="18"/>
          <w:lang w:val="es-ES_tradnl"/>
        </w:rPr>
        <w:t>ec</w:t>
      </w:r>
      <w:r w:rsidRPr="00B14107">
        <w:rPr>
          <w:rFonts w:cs="Calibri"/>
          <w:sz w:val="18"/>
          <w:szCs w:val="18"/>
          <w:lang w:val="es-ES_tradnl"/>
        </w:rPr>
        <w:t>ibir</w:t>
      </w:r>
      <w:r w:rsidRPr="00B14107">
        <w:rPr>
          <w:rFonts w:cs="Calibri"/>
          <w:spacing w:val="-9"/>
          <w:sz w:val="18"/>
          <w:szCs w:val="18"/>
          <w:lang w:val="es-ES_tradnl"/>
        </w:rPr>
        <w:t xml:space="preserve"> </w:t>
      </w:r>
      <w:r w:rsidRPr="00B14107">
        <w:rPr>
          <w:rFonts w:cs="Calibri"/>
          <w:sz w:val="18"/>
          <w:szCs w:val="18"/>
          <w:lang w:val="es-ES_tradnl"/>
        </w:rPr>
        <w:t>los</w:t>
      </w:r>
      <w:r w:rsidRPr="00B14107">
        <w:rPr>
          <w:rFonts w:cs="Calibri"/>
          <w:spacing w:val="-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p>
    <w:p w14:paraId="4ADCAB20"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7"/>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z w:val="18"/>
          <w:szCs w:val="18"/>
          <w:lang w:val="es-ES_tradnl"/>
        </w:rPr>
        <w:t>o</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g</w:t>
      </w:r>
      <w:r w:rsidRPr="00B14107">
        <w:rPr>
          <w:rFonts w:cs="Calibri"/>
          <w:spacing w:val="-2"/>
          <w:sz w:val="18"/>
          <w:szCs w:val="18"/>
          <w:lang w:val="es-ES_tradnl"/>
        </w:rPr>
        <w:t>e</w:t>
      </w:r>
      <w:r w:rsidRPr="00B14107">
        <w:rPr>
          <w:rFonts w:cs="Calibri"/>
          <w:sz w:val="18"/>
          <w:szCs w:val="18"/>
          <w:lang w:val="es-ES_tradnl"/>
        </w:rPr>
        <w:t>r</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8"/>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1"/>
          <w:sz w:val="18"/>
          <w:szCs w:val="18"/>
          <w:lang w:val="es-ES_tradnl"/>
        </w:rPr>
        <w:t>t</w:t>
      </w:r>
      <w:r w:rsidRPr="00B14107">
        <w:rPr>
          <w:rFonts w:cs="Calibri"/>
          <w:sz w:val="18"/>
          <w:szCs w:val="18"/>
          <w:lang w:val="es-ES_tradnl"/>
        </w:rPr>
        <w:t>o</w:t>
      </w:r>
      <w:r w:rsidRPr="00B14107">
        <w:rPr>
          <w:rFonts w:cs="Calibri"/>
          <w:spacing w:val="7"/>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la</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f</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ial</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z w:val="18"/>
          <w:szCs w:val="18"/>
          <w:lang w:val="es-ES_tradnl"/>
        </w:rPr>
        <w:t>ad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2"/>
          <w:sz w:val="18"/>
          <w:szCs w:val="18"/>
          <w:lang w:val="es-ES_tradnl"/>
        </w:rPr>
        <w:t>i</w:t>
      </w:r>
      <w:r w:rsidRPr="00B14107">
        <w:rPr>
          <w:rFonts w:cs="Calibri"/>
          <w:spacing w:val="1"/>
          <w:sz w:val="18"/>
          <w:szCs w:val="18"/>
          <w:lang w:val="es-ES_tradnl"/>
        </w:rPr>
        <w:t>n</w:t>
      </w:r>
      <w:r w:rsidRPr="00B14107">
        <w:rPr>
          <w:rFonts w:cs="Calibri"/>
          <w:sz w:val="18"/>
          <w:szCs w:val="18"/>
          <w:lang w:val="es-ES_tradnl"/>
        </w:rPr>
        <w:t>forma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d</w:t>
      </w:r>
      <w:r w:rsidRPr="00B14107">
        <w:rPr>
          <w:rFonts w:cs="Calibri"/>
          <w:sz w:val="18"/>
          <w:szCs w:val="18"/>
          <w:lang w:val="es-ES_tradnl"/>
        </w:rPr>
        <w:t>ivi</w:t>
      </w:r>
      <w:r w:rsidRPr="00B14107">
        <w:rPr>
          <w:rFonts w:cs="Calibri"/>
          <w:spacing w:val="1"/>
          <w:sz w:val="18"/>
          <w:szCs w:val="18"/>
          <w:lang w:val="es-ES_tradnl"/>
        </w:rPr>
        <w:t>du</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pacing w:val="-2"/>
          <w:sz w:val="18"/>
          <w:szCs w:val="18"/>
          <w:lang w:val="es-ES_tradnl"/>
        </w:rPr>
        <w:t>r</w:t>
      </w:r>
      <w:r w:rsidRPr="00B14107">
        <w:rPr>
          <w:rFonts w:cs="Calibri"/>
          <w:sz w:val="18"/>
          <w:szCs w:val="18"/>
          <w:lang w:val="es-ES_tradnl"/>
        </w:rPr>
        <w:t>án</w:t>
      </w:r>
      <w:r w:rsidRPr="00B14107">
        <w:rPr>
          <w:rFonts w:cs="Calibri"/>
          <w:spacing w:val="7"/>
          <w:sz w:val="18"/>
          <w:szCs w:val="18"/>
          <w:lang w:val="es-ES_tradnl"/>
        </w:rPr>
        <w:t xml:space="preserve"> </w:t>
      </w:r>
      <w:r w:rsidRPr="00B14107">
        <w:rPr>
          <w:rFonts w:cs="Calibri"/>
          <w:sz w:val="18"/>
          <w:szCs w:val="18"/>
          <w:lang w:val="es-ES_tradnl"/>
        </w:rPr>
        <w:t>ofr</w:t>
      </w:r>
      <w:r w:rsidRPr="00B14107">
        <w:rPr>
          <w:rFonts w:cs="Calibri"/>
          <w:spacing w:val="7"/>
          <w:sz w:val="18"/>
          <w:szCs w:val="18"/>
          <w:lang w:val="es-ES_tradnl"/>
        </w:rPr>
        <w:t>e</w:t>
      </w:r>
      <w:r w:rsidRPr="00B14107">
        <w:rPr>
          <w:rFonts w:cs="Calibri"/>
          <w:spacing w:val="-1"/>
          <w:sz w:val="18"/>
          <w:szCs w:val="18"/>
          <w:lang w:val="es-ES_tradnl"/>
        </w:rPr>
        <w:t>ce</w:t>
      </w:r>
      <w:r w:rsidRPr="00B14107">
        <w:rPr>
          <w:rFonts w:cs="Calibri"/>
          <w:sz w:val="18"/>
          <w:szCs w:val="18"/>
          <w:lang w:val="es-ES_tradnl"/>
        </w:rPr>
        <w:t>r</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6"/>
          <w:sz w:val="18"/>
          <w:szCs w:val="18"/>
          <w:lang w:val="es-ES_tradnl"/>
        </w:rPr>
        <w:t xml:space="preserve"> </w:t>
      </w:r>
      <w:r w:rsidRPr="00B14107">
        <w:rPr>
          <w:rFonts w:cs="Calibri"/>
          <w:sz w:val="18"/>
          <w:szCs w:val="18"/>
          <w:lang w:val="es-ES_tradnl"/>
        </w:rPr>
        <w:t>m</w:t>
      </w:r>
      <w:r w:rsidRPr="00B14107">
        <w:rPr>
          <w:rFonts w:cs="Calibri"/>
          <w:spacing w:val="2"/>
          <w:sz w:val="18"/>
          <w:szCs w:val="18"/>
          <w:lang w:val="es-ES_tradnl"/>
        </w:rPr>
        <w:t>á</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 xml:space="preserve">mo </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e</w:t>
      </w:r>
      <w:r w:rsidRPr="00B14107">
        <w:rPr>
          <w:rFonts w:cs="Calibri"/>
          <w:sz w:val="18"/>
          <w:szCs w:val="18"/>
          <w:lang w:val="es-ES_tradnl"/>
        </w:rPr>
        <w:t>mpo</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f</w:t>
      </w:r>
      <w:r w:rsidRPr="00B14107">
        <w:rPr>
          <w:rFonts w:cs="Calibri"/>
          <w:spacing w:val="2"/>
          <w:sz w:val="18"/>
          <w:szCs w:val="18"/>
          <w:lang w:val="es-ES_tradnl"/>
        </w:rPr>
        <w:t>i</w:t>
      </w:r>
      <w:r w:rsidRPr="00B14107">
        <w:rPr>
          <w:rFonts w:cs="Calibri"/>
          <w:spacing w:val="-1"/>
          <w:sz w:val="18"/>
          <w:szCs w:val="18"/>
          <w:lang w:val="es-ES_tradnl"/>
        </w:rPr>
        <w:t>c</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4"/>
          <w:sz w:val="18"/>
          <w:szCs w:val="18"/>
          <w:lang w:val="es-ES_tradnl"/>
        </w:rPr>
        <w:t xml:space="preserve"> </w:t>
      </w:r>
      <w:r w:rsidRPr="00B14107">
        <w:rPr>
          <w:rFonts w:cs="Calibri"/>
          <w:sz w:val="18"/>
          <w:szCs w:val="18"/>
          <w:lang w:val="es-ES_tradnl"/>
        </w:rPr>
        <w:t>li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pacing w:val="2"/>
          <w:sz w:val="18"/>
          <w:szCs w:val="18"/>
          <w:lang w:val="es-ES_tradnl"/>
        </w:rPr>
        <w:t>l</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ma</w:t>
      </w:r>
      <w:r w:rsidRPr="00B14107">
        <w:rPr>
          <w:rFonts w:cs="Calibri"/>
          <w:spacing w:val="1"/>
          <w:sz w:val="18"/>
          <w:szCs w:val="18"/>
          <w:lang w:val="es-ES_tradnl"/>
        </w:rPr>
        <w:t>nd</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e</w:t>
      </w:r>
      <w:r w:rsidRPr="00B14107">
        <w:rPr>
          <w:rFonts w:cs="Calibri"/>
          <w:sz w:val="18"/>
          <w:szCs w:val="18"/>
          <w:lang w:val="es-ES_tradnl"/>
        </w:rPr>
        <w:t>mpo</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4"/>
          <w:sz w:val="18"/>
          <w:szCs w:val="18"/>
          <w:lang w:val="es-ES_tradnl"/>
        </w:rPr>
        <w:t xml:space="preserve"> </w:t>
      </w:r>
      <w:r w:rsidRPr="00B14107">
        <w:rPr>
          <w:rFonts w:cs="Calibri"/>
          <w:spacing w:val="1"/>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z w:val="18"/>
          <w:szCs w:val="18"/>
          <w:lang w:val="es-ES_tradnl"/>
        </w:rPr>
        <w:t>el</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z w:val="18"/>
          <w:szCs w:val="18"/>
          <w:lang w:val="es-ES_tradnl"/>
        </w:rPr>
        <w:t>a</w:t>
      </w:r>
      <w:r w:rsidRPr="00B14107">
        <w:rPr>
          <w:rFonts w:cs="Calibri"/>
          <w:spacing w:val="-6"/>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4"/>
          <w:sz w:val="18"/>
          <w:szCs w:val="18"/>
          <w:lang w:val="es-ES_tradnl"/>
        </w:rPr>
        <w:t xml:space="preserve"> </w:t>
      </w:r>
      <w:r w:rsidRPr="00B14107">
        <w:rPr>
          <w:rFonts w:cs="Calibri"/>
          <w:sz w:val="18"/>
          <w:szCs w:val="18"/>
          <w:lang w:val="es-ES_tradnl"/>
        </w:rPr>
        <w:t>invo</w:t>
      </w:r>
      <w:r w:rsidRPr="00B14107">
        <w:rPr>
          <w:rFonts w:cs="Calibri"/>
          <w:spacing w:val="-3"/>
          <w:sz w:val="18"/>
          <w:szCs w:val="18"/>
          <w:lang w:val="es-ES_tradnl"/>
        </w:rPr>
        <w:t>l</w:t>
      </w:r>
      <w:r w:rsidRPr="00B14107">
        <w:rPr>
          <w:rFonts w:cs="Calibri"/>
          <w:spacing w:val="1"/>
          <w:sz w:val="18"/>
          <w:szCs w:val="18"/>
          <w:lang w:val="es-ES_tradnl"/>
        </w:rPr>
        <w:t>u</w:t>
      </w:r>
      <w:r w:rsidRPr="00B14107">
        <w:rPr>
          <w:rFonts w:cs="Calibri"/>
          <w:spacing w:val="-1"/>
          <w:sz w:val="18"/>
          <w:szCs w:val="18"/>
          <w:lang w:val="es-ES_tradnl"/>
        </w:rPr>
        <w:t>c</w:t>
      </w:r>
      <w:r w:rsidRPr="00B14107">
        <w:rPr>
          <w:rFonts w:cs="Calibri"/>
          <w:sz w:val="18"/>
          <w:szCs w:val="18"/>
          <w:lang w:val="es-ES_tradnl"/>
        </w:rPr>
        <w:t>ra</w:t>
      </w:r>
      <w:r w:rsidRPr="00B14107">
        <w:rPr>
          <w:rFonts w:cs="Calibri"/>
          <w:spacing w:val="1"/>
          <w:sz w:val="18"/>
          <w:szCs w:val="18"/>
          <w:lang w:val="es-ES_tradnl"/>
        </w:rPr>
        <w:t>r</w:t>
      </w:r>
      <w:r w:rsidRPr="00B14107">
        <w:rPr>
          <w:rFonts w:cs="Calibri"/>
          <w:sz w:val="18"/>
          <w:szCs w:val="18"/>
          <w:lang w:val="es-ES_tradnl"/>
        </w:rPr>
        <w:t>se.</w:t>
      </w:r>
      <w:r w:rsidRPr="00B14107">
        <w:rPr>
          <w:rFonts w:cs="Calibri"/>
          <w:spacing w:val="-5"/>
          <w:sz w:val="18"/>
          <w:szCs w:val="18"/>
          <w:lang w:val="es-ES_tradnl"/>
        </w:rPr>
        <w:t xml:space="preserve"> </w:t>
      </w:r>
      <w:r w:rsidRPr="00B14107">
        <w:rPr>
          <w:rFonts w:cs="Calibri"/>
          <w:sz w:val="18"/>
          <w:szCs w:val="18"/>
          <w:lang w:val="es-ES_tradnl"/>
        </w:rPr>
        <w:t>Los</w:t>
      </w:r>
      <w:r w:rsidRPr="00B14107">
        <w:rPr>
          <w:rFonts w:cs="Calibri"/>
          <w:w w:val="9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3"/>
          <w:sz w:val="18"/>
          <w:szCs w:val="18"/>
          <w:lang w:val="es-ES_tradnl"/>
        </w:rPr>
        <w:t>á</w:t>
      </w:r>
      <w:r w:rsidRPr="00B14107">
        <w:rPr>
          <w:rFonts w:cs="Calibri"/>
          <w:sz w:val="18"/>
          <w:szCs w:val="18"/>
          <w:lang w:val="es-ES_tradnl"/>
        </w:rPr>
        <w:t>n</w:t>
      </w:r>
      <w:r w:rsidRPr="00B14107">
        <w:rPr>
          <w:rFonts w:cs="Calibri"/>
          <w:spacing w:val="8"/>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7"/>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7"/>
          <w:sz w:val="18"/>
          <w:szCs w:val="18"/>
          <w:lang w:val="es-ES_tradnl"/>
        </w:rPr>
        <w:t xml:space="preserve"> </w:t>
      </w:r>
      <w:r w:rsidRPr="00B14107">
        <w:rPr>
          <w:rFonts w:cs="Calibri"/>
          <w:sz w:val="18"/>
          <w:szCs w:val="18"/>
          <w:lang w:val="es-ES_tradnl"/>
        </w:rPr>
        <w:t>a</w:t>
      </w:r>
      <w:r w:rsidRPr="00B14107">
        <w:rPr>
          <w:rFonts w:cs="Calibri"/>
          <w:spacing w:val="8"/>
          <w:sz w:val="18"/>
          <w:szCs w:val="18"/>
          <w:lang w:val="es-ES_tradnl"/>
        </w:rPr>
        <w:t xml:space="preserve"> </w:t>
      </w:r>
      <w:r w:rsidRPr="00B14107">
        <w:rPr>
          <w:rFonts w:cs="Calibri"/>
          <w:spacing w:val="-2"/>
          <w:sz w:val="18"/>
          <w:szCs w:val="18"/>
          <w:lang w:val="es-ES_tradnl"/>
        </w:rPr>
        <w:t>ot</w:t>
      </w:r>
      <w:r w:rsidRPr="00B14107">
        <w:rPr>
          <w:rFonts w:cs="Calibri"/>
          <w:sz w:val="18"/>
          <w:szCs w:val="18"/>
          <w:lang w:val="es-ES_tradnl"/>
        </w:rPr>
        <w:t>orgar</w:t>
      </w:r>
      <w:r w:rsidRPr="00B14107">
        <w:rPr>
          <w:rFonts w:cs="Calibri"/>
          <w:spacing w:val="7"/>
          <w:sz w:val="18"/>
          <w:szCs w:val="18"/>
          <w:lang w:val="es-ES_tradnl"/>
        </w:rPr>
        <w:t xml:space="preserve"> </w:t>
      </w:r>
      <w:r w:rsidRPr="00B14107">
        <w:rPr>
          <w:rFonts w:cs="Calibri"/>
          <w:sz w:val="18"/>
          <w:szCs w:val="18"/>
          <w:lang w:val="es-ES_tradnl"/>
        </w:rPr>
        <w:t>informa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f</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ial,</w:t>
      </w:r>
      <w:r w:rsidRPr="00B14107">
        <w:rPr>
          <w:rFonts w:cs="Calibri"/>
          <w:spacing w:val="7"/>
          <w:sz w:val="18"/>
          <w:szCs w:val="18"/>
          <w:lang w:val="es-ES_tradnl"/>
        </w:rPr>
        <w:t xml:space="preserve"> </w:t>
      </w:r>
      <w:r w:rsidRPr="00B14107">
        <w:rPr>
          <w:rFonts w:cs="Calibri"/>
          <w:sz w:val="18"/>
          <w:szCs w:val="18"/>
          <w:lang w:val="es-ES_tradnl"/>
        </w:rPr>
        <w:t>y</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w w:val="99"/>
          <w:sz w:val="18"/>
          <w:szCs w:val="18"/>
          <w:lang w:val="es-ES_tradnl"/>
        </w:rPr>
        <w:t xml:space="preserve"> </w:t>
      </w:r>
      <w:r w:rsidRPr="00B14107">
        <w:rPr>
          <w:rFonts w:cs="Calibri"/>
          <w:sz w:val="18"/>
          <w:szCs w:val="18"/>
          <w:lang w:val="es-ES_tradnl"/>
        </w:rPr>
        <w:t>as</w:t>
      </w:r>
      <w:r w:rsidRPr="00B14107">
        <w:rPr>
          <w:rFonts w:cs="Calibri"/>
          <w:spacing w:val="-1"/>
          <w:sz w:val="18"/>
          <w:szCs w:val="18"/>
          <w:lang w:val="es-ES_tradnl"/>
        </w:rPr>
        <w:t>e</w:t>
      </w:r>
      <w:r w:rsidRPr="00B14107">
        <w:rPr>
          <w:rFonts w:cs="Calibri"/>
          <w:sz w:val="18"/>
          <w:szCs w:val="18"/>
          <w:lang w:val="es-ES_tradnl"/>
        </w:rPr>
        <w:t>gura</w:t>
      </w:r>
      <w:r w:rsidRPr="00B14107">
        <w:rPr>
          <w:rFonts w:cs="Calibri"/>
          <w:spacing w:val="1"/>
          <w:sz w:val="18"/>
          <w:szCs w:val="18"/>
          <w:lang w:val="es-ES_tradnl"/>
        </w:rPr>
        <w:t>r</w:t>
      </w:r>
      <w:r w:rsidRPr="00B14107">
        <w:rPr>
          <w:rFonts w:cs="Calibri"/>
          <w:sz w:val="18"/>
          <w:szCs w:val="18"/>
          <w:lang w:val="es-ES_tradnl"/>
        </w:rPr>
        <w:t>se</w:t>
      </w:r>
      <w:r w:rsidRPr="00B14107">
        <w:rPr>
          <w:rFonts w:cs="Calibri"/>
          <w:spacing w:val="30"/>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1"/>
          <w:sz w:val="18"/>
          <w:szCs w:val="18"/>
          <w:lang w:val="es-ES_tradnl"/>
        </w:rPr>
        <w:t xml:space="preserve"> </w:t>
      </w:r>
      <w:r w:rsidRPr="00B14107">
        <w:rPr>
          <w:rFonts w:cs="Calibri"/>
          <w:spacing w:val="-2"/>
          <w:sz w:val="18"/>
          <w:szCs w:val="18"/>
          <w:lang w:val="es-ES_tradnl"/>
        </w:rPr>
        <w:t>q</w:t>
      </w:r>
      <w:r w:rsidRPr="00B14107">
        <w:rPr>
          <w:rFonts w:cs="Calibri"/>
          <w:spacing w:val="2"/>
          <w:sz w:val="18"/>
          <w:szCs w:val="18"/>
          <w:lang w:val="es-ES_tradnl"/>
        </w:rPr>
        <w:t>u</w:t>
      </w:r>
      <w:r w:rsidRPr="00B14107">
        <w:rPr>
          <w:rFonts w:cs="Calibri"/>
          <w:sz w:val="18"/>
          <w:szCs w:val="18"/>
          <w:lang w:val="es-ES_tradnl"/>
        </w:rPr>
        <w:t>e</w:t>
      </w:r>
      <w:r w:rsidRPr="00B14107">
        <w:rPr>
          <w:rFonts w:cs="Calibri"/>
          <w:spacing w:val="30"/>
          <w:sz w:val="18"/>
          <w:szCs w:val="18"/>
          <w:lang w:val="es-ES_tradnl"/>
        </w:rPr>
        <w:t xml:space="preserve"> </w:t>
      </w:r>
      <w:r w:rsidRPr="00B14107">
        <w:rPr>
          <w:rFonts w:cs="Calibri"/>
          <w:sz w:val="18"/>
          <w:szCs w:val="18"/>
          <w:lang w:val="es-ES_tradnl"/>
        </w:rPr>
        <w:t>la</w:t>
      </w:r>
      <w:r w:rsidRPr="00B14107">
        <w:rPr>
          <w:rFonts w:cs="Calibri"/>
          <w:spacing w:val="32"/>
          <w:sz w:val="18"/>
          <w:szCs w:val="18"/>
          <w:lang w:val="es-ES_tradnl"/>
        </w:rPr>
        <w:t xml:space="preserve"> </w:t>
      </w:r>
      <w:r w:rsidRPr="00B14107">
        <w:rPr>
          <w:rFonts w:cs="Calibri"/>
          <w:sz w:val="18"/>
          <w:szCs w:val="18"/>
          <w:lang w:val="es-ES_tradnl"/>
        </w:rPr>
        <w:t>inf</w:t>
      </w:r>
      <w:r w:rsidRPr="00B14107">
        <w:rPr>
          <w:rFonts w:cs="Calibri"/>
          <w:spacing w:val="-2"/>
          <w:sz w:val="18"/>
          <w:szCs w:val="18"/>
          <w:lang w:val="es-ES_tradnl"/>
        </w:rPr>
        <w:t>o</w:t>
      </w:r>
      <w:r w:rsidRPr="00B14107">
        <w:rPr>
          <w:rFonts w:cs="Calibri"/>
          <w:sz w:val="18"/>
          <w:szCs w:val="18"/>
          <w:lang w:val="es-ES_tradnl"/>
        </w:rPr>
        <w:t>rma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2"/>
          <w:sz w:val="18"/>
          <w:szCs w:val="18"/>
          <w:lang w:val="es-ES_tradnl"/>
        </w:rPr>
        <w:t xml:space="preserve"> </w:t>
      </w:r>
      <w:r w:rsidRPr="00B14107">
        <w:rPr>
          <w:rFonts w:cs="Calibri"/>
          <w:sz w:val="18"/>
          <w:szCs w:val="18"/>
          <w:lang w:val="es-ES_tradnl"/>
        </w:rPr>
        <w:t>sensible</w:t>
      </w:r>
      <w:r w:rsidRPr="00B14107">
        <w:rPr>
          <w:rFonts w:cs="Calibri"/>
          <w:spacing w:val="30"/>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30"/>
          <w:sz w:val="18"/>
          <w:szCs w:val="18"/>
          <w:lang w:val="es-ES_tradnl"/>
        </w:rPr>
        <w:t xml:space="preserve"> </w:t>
      </w:r>
      <w:r w:rsidRPr="00B14107">
        <w:rPr>
          <w:rFonts w:cs="Calibri"/>
          <w:spacing w:val="1"/>
          <w:sz w:val="18"/>
          <w:szCs w:val="18"/>
          <w:lang w:val="es-ES_tradnl"/>
        </w:rPr>
        <w:t>pu</w:t>
      </w:r>
      <w:r w:rsidRPr="00B14107">
        <w:rPr>
          <w:rFonts w:cs="Calibri"/>
          <w:spacing w:val="-1"/>
          <w:sz w:val="18"/>
          <w:szCs w:val="18"/>
          <w:lang w:val="es-ES_tradnl"/>
        </w:rPr>
        <w:t>e</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31"/>
          <w:sz w:val="18"/>
          <w:szCs w:val="18"/>
          <w:lang w:val="es-ES_tradnl"/>
        </w:rPr>
        <w:t xml:space="preserve"> </w:t>
      </w:r>
      <w:r w:rsidRPr="00B14107">
        <w:rPr>
          <w:rFonts w:cs="Calibri"/>
          <w:sz w:val="18"/>
          <w:szCs w:val="18"/>
          <w:lang w:val="es-ES_tradnl"/>
        </w:rPr>
        <w:t>s</w:t>
      </w:r>
      <w:r w:rsidRPr="00B14107">
        <w:rPr>
          <w:rFonts w:cs="Calibri"/>
          <w:spacing w:val="-3"/>
          <w:sz w:val="18"/>
          <w:szCs w:val="18"/>
          <w:lang w:val="es-ES_tradnl"/>
        </w:rPr>
        <w:t>e</w:t>
      </w:r>
      <w:r w:rsidRPr="00B14107">
        <w:rPr>
          <w:rFonts w:cs="Calibri"/>
          <w:sz w:val="18"/>
          <w:szCs w:val="18"/>
          <w:lang w:val="es-ES_tradnl"/>
        </w:rPr>
        <w:t>r</w:t>
      </w:r>
      <w:r w:rsidRPr="00B14107">
        <w:rPr>
          <w:rFonts w:cs="Calibri"/>
          <w:spacing w:val="33"/>
          <w:sz w:val="18"/>
          <w:szCs w:val="18"/>
          <w:lang w:val="es-ES_tradnl"/>
        </w:rPr>
        <w:t xml:space="preserve"> </w:t>
      </w:r>
      <w:r w:rsidRPr="00B14107">
        <w:rPr>
          <w:rFonts w:cs="Calibri"/>
          <w:sz w:val="18"/>
          <w:szCs w:val="18"/>
          <w:lang w:val="es-ES_tradnl"/>
        </w:rPr>
        <w:t>r</w:t>
      </w:r>
      <w:r w:rsidRPr="00B14107">
        <w:rPr>
          <w:rFonts w:cs="Calibri"/>
          <w:spacing w:val="-3"/>
          <w:sz w:val="18"/>
          <w:szCs w:val="18"/>
          <w:lang w:val="es-ES_tradnl"/>
        </w:rPr>
        <w:t>a</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a</w:t>
      </w:r>
      <w:r w:rsidRPr="00B14107">
        <w:rPr>
          <w:rFonts w:cs="Calibri"/>
          <w:spacing w:val="31"/>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as</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32"/>
          <w:sz w:val="18"/>
          <w:szCs w:val="18"/>
          <w:lang w:val="es-ES_tradnl"/>
        </w:rPr>
        <w:t xml:space="preserve"> </w:t>
      </w:r>
      <w:r w:rsidRPr="00B14107">
        <w:rPr>
          <w:rFonts w:cs="Calibri"/>
          <w:sz w:val="18"/>
          <w:szCs w:val="18"/>
          <w:lang w:val="es-ES_tradnl"/>
        </w:rPr>
        <w:t>su</w:t>
      </w:r>
      <w:r w:rsidRPr="00B14107">
        <w:rPr>
          <w:rFonts w:cs="Calibri"/>
          <w:spacing w:val="29"/>
          <w:sz w:val="18"/>
          <w:szCs w:val="18"/>
          <w:lang w:val="es-ES_tradnl"/>
        </w:rPr>
        <w:t xml:space="preserve"> </w:t>
      </w:r>
      <w:r w:rsidRPr="00B14107">
        <w:rPr>
          <w:rFonts w:cs="Calibri"/>
          <w:sz w:val="18"/>
          <w:szCs w:val="18"/>
          <w:lang w:val="es-ES_tradnl"/>
        </w:rPr>
        <w:t>ori</w:t>
      </w:r>
      <w:r w:rsidRPr="00B14107">
        <w:rPr>
          <w:rFonts w:cs="Calibri"/>
          <w:spacing w:val="-1"/>
          <w:sz w:val="18"/>
          <w:szCs w:val="18"/>
          <w:lang w:val="es-ES_tradnl"/>
        </w:rPr>
        <w:t>ge</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32"/>
          <w:sz w:val="18"/>
          <w:szCs w:val="18"/>
          <w:lang w:val="es-ES_tradnl"/>
        </w:rPr>
        <w:t xml:space="preserve"> </w:t>
      </w:r>
      <w:r w:rsidRPr="00B14107">
        <w:rPr>
          <w:rFonts w:cs="Calibri"/>
          <w:sz w:val="18"/>
          <w:szCs w:val="18"/>
          <w:lang w:val="es-ES_tradnl"/>
        </w:rPr>
        <w:t>Los</w:t>
      </w:r>
      <w:r w:rsidRPr="00B14107">
        <w:rPr>
          <w:rFonts w:cs="Calibri"/>
          <w:spacing w:val="29"/>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29"/>
          <w:sz w:val="18"/>
          <w:szCs w:val="18"/>
          <w:lang w:val="es-ES_tradnl"/>
        </w:rPr>
        <w:t xml:space="preserve"> </w:t>
      </w:r>
      <w:r w:rsidRPr="00B14107">
        <w:rPr>
          <w:rFonts w:cs="Calibri"/>
          <w:spacing w:val="1"/>
          <w:sz w:val="18"/>
          <w:szCs w:val="18"/>
          <w:lang w:val="es-ES_tradnl"/>
        </w:rPr>
        <w:t>n</w:t>
      </w:r>
      <w:r w:rsidRPr="00B14107">
        <w:rPr>
          <w:rFonts w:cs="Calibri"/>
          <w:sz w:val="18"/>
          <w:szCs w:val="18"/>
          <w:lang w:val="es-ES_tradnl"/>
        </w:rPr>
        <w:t>o</w:t>
      </w:r>
      <w:r w:rsidRPr="00B14107">
        <w:rPr>
          <w:rFonts w:cs="Calibri"/>
          <w:spacing w:val="31"/>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pacing w:val="-3"/>
          <w:sz w:val="18"/>
          <w:szCs w:val="18"/>
          <w:lang w:val="es-ES_tradnl"/>
        </w:rPr>
        <w:t>á</w:t>
      </w:r>
      <w:r w:rsidRPr="00B14107">
        <w:rPr>
          <w:rFonts w:cs="Calibri"/>
          <w:sz w:val="18"/>
          <w:szCs w:val="18"/>
          <w:lang w:val="es-ES_tradnl"/>
        </w:rPr>
        <w:t>n</w:t>
      </w:r>
      <w:r w:rsidRPr="00B14107">
        <w:rPr>
          <w:rFonts w:cs="Calibri"/>
          <w:w w:val="99"/>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i</w:t>
      </w:r>
      <w:r w:rsidRPr="00B14107">
        <w:rPr>
          <w:rFonts w:cs="Calibri"/>
          <w:sz w:val="18"/>
          <w:szCs w:val="18"/>
          <w:lang w:val="es-ES_tradnl"/>
        </w:rPr>
        <w:t>gados</w:t>
      </w:r>
      <w:r w:rsidRPr="00B14107">
        <w:rPr>
          <w:rFonts w:cs="Calibri"/>
          <w:spacing w:val="16"/>
          <w:sz w:val="18"/>
          <w:szCs w:val="18"/>
          <w:lang w:val="es-ES_tradnl"/>
        </w:rPr>
        <w:t xml:space="preserve"> </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ar</w:t>
      </w:r>
      <w:r w:rsidRPr="00B14107">
        <w:rPr>
          <w:rFonts w:cs="Calibri"/>
          <w:spacing w:val="16"/>
          <w:sz w:val="18"/>
          <w:szCs w:val="18"/>
          <w:lang w:val="es-ES_tradnl"/>
        </w:rPr>
        <w:t xml:space="preserve"> </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16"/>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d</w:t>
      </w:r>
      <w:r w:rsidRPr="00B14107">
        <w:rPr>
          <w:rFonts w:cs="Calibri"/>
          <w:sz w:val="18"/>
          <w:szCs w:val="18"/>
          <w:lang w:val="es-ES_tradnl"/>
        </w:rPr>
        <w:t>ivi</w:t>
      </w:r>
      <w:r w:rsidRPr="00B14107">
        <w:rPr>
          <w:rFonts w:cs="Calibri"/>
          <w:spacing w:val="-2"/>
          <w:sz w:val="18"/>
          <w:szCs w:val="18"/>
          <w:lang w:val="es-ES_tradnl"/>
        </w:rPr>
        <w:t>d</w:t>
      </w:r>
      <w:r w:rsidRPr="00B14107">
        <w:rPr>
          <w:rFonts w:cs="Calibri"/>
          <w:spacing w:val="1"/>
          <w:sz w:val="18"/>
          <w:szCs w:val="18"/>
          <w:lang w:val="es-ES_tradnl"/>
        </w:rPr>
        <w:t>u</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7"/>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ro</w:t>
      </w:r>
      <w:r w:rsidRPr="00B14107">
        <w:rPr>
          <w:rFonts w:cs="Calibri"/>
          <w:spacing w:val="1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án</w:t>
      </w:r>
      <w:r w:rsidRPr="00B14107">
        <w:rPr>
          <w:rFonts w:cs="Calibri"/>
          <w:spacing w:val="1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1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8"/>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7"/>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qu</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ibrio</w:t>
      </w:r>
      <w:r w:rsidRPr="00B14107">
        <w:rPr>
          <w:rFonts w:cs="Calibri"/>
          <w:spacing w:val="15"/>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re</w:t>
      </w:r>
      <w:r w:rsidRPr="00B14107">
        <w:rPr>
          <w:rFonts w:cs="Calibri"/>
          <w:spacing w:val="32"/>
          <w:sz w:val="18"/>
          <w:szCs w:val="18"/>
          <w:lang w:val="es-ES_tradnl"/>
        </w:rPr>
        <w:t xml:space="preserve"> </w:t>
      </w:r>
      <w:r w:rsidRPr="00B14107">
        <w:rPr>
          <w:rFonts w:cs="Calibri"/>
          <w:sz w:val="18"/>
          <w:szCs w:val="18"/>
          <w:lang w:val="es-ES_tradnl"/>
        </w:rPr>
        <w:t>la</w:t>
      </w:r>
      <w:r w:rsidRPr="00B14107">
        <w:rPr>
          <w:rFonts w:cs="Calibri"/>
          <w:spacing w:val="1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w w:val="99"/>
          <w:sz w:val="18"/>
          <w:szCs w:val="18"/>
          <w:lang w:val="es-ES_tradnl"/>
        </w:rPr>
        <w:t xml:space="preserve"> </w:t>
      </w:r>
      <w:r w:rsidRPr="00B14107">
        <w:rPr>
          <w:rFonts w:cs="Calibri"/>
          <w:sz w:val="18"/>
          <w:szCs w:val="18"/>
          <w:lang w:val="es-ES_tradnl"/>
        </w:rPr>
        <w:t>fu</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g</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ión</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es</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rin</w:t>
      </w:r>
      <w:r w:rsidRPr="00B14107">
        <w:rPr>
          <w:rFonts w:cs="Calibri"/>
          <w:spacing w:val="-1"/>
          <w:sz w:val="18"/>
          <w:szCs w:val="18"/>
          <w:lang w:val="es-ES_tradnl"/>
        </w:rPr>
        <w:t>c</w:t>
      </w:r>
      <w:r w:rsidRPr="00B14107">
        <w:rPr>
          <w:rFonts w:cs="Calibri"/>
          <w:sz w:val="18"/>
          <w:szCs w:val="18"/>
          <w:lang w:val="es-ES_tradnl"/>
        </w:rPr>
        <w:t>ipio</w:t>
      </w:r>
      <w:r w:rsidRPr="00B14107">
        <w:rPr>
          <w:rFonts w:cs="Calibri"/>
          <w:spacing w:val="-6"/>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ral.</w:t>
      </w:r>
    </w:p>
    <w:p w14:paraId="0E9DC9DD"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En</w:t>
      </w:r>
      <w:r w:rsidRPr="00B14107">
        <w:rPr>
          <w:rFonts w:cs="Calibri"/>
          <w:spacing w:val="-8"/>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c</w:t>
      </w:r>
      <w:r w:rsidRPr="00B14107">
        <w:rPr>
          <w:rFonts w:cs="Calibri"/>
          <w:sz w:val="18"/>
          <w:szCs w:val="18"/>
          <w:lang w:val="es-ES_tradnl"/>
        </w:rPr>
        <w:t>asi</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z w:val="18"/>
          <w:szCs w:val="18"/>
          <w:lang w:val="es-ES_tradnl"/>
        </w:rPr>
        <w:t>al</w:t>
      </w:r>
      <w:r w:rsidRPr="00B14107">
        <w:rPr>
          <w:rFonts w:cs="Calibri"/>
          <w:spacing w:val="-10"/>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ali</w:t>
      </w:r>
      <w:r w:rsidRPr="00B14107">
        <w:rPr>
          <w:rFonts w:cs="Calibri"/>
          <w:spacing w:val="-1"/>
          <w:sz w:val="18"/>
          <w:szCs w:val="18"/>
          <w:lang w:val="es-ES_tradnl"/>
        </w:rPr>
        <w:t>z</w:t>
      </w:r>
      <w:r w:rsidRPr="00B14107">
        <w:rPr>
          <w:rFonts w:cs="Calibri"/>
          <w:sz w:val="18"/>
          <w:szCs w:val="18"/>
          <w:lang w:val="es-ES_tradnl"/>
        </w:rPr>
        <w:t>ar</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3"/>
          <w:sz w:val="18"/>
          <w:szCs w:val="18"/>
          <w:lang w:val="es-ES_tradnl"/>
        </w:rPr>
        <w:t>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3"/>
          <w:sz w:val="18"/>
          <w:szCs w:val="18"/>
          <w:lang w:val="es-ES_tradnl"/>
        </w:rPr>
        <w:t>á</w:t>
      </w:r>
      <w:r w:rsidRPr="00B14107">
        <w:rPr>
          <w:rFonts w:cs="Calibri"/>
          <w:sz w:val="18"/>
          <w:szCs w:val="18"/>
          <w:lang w:val="es-ES_tradnl"/>
        </w:rPr>
        <w:t>n</w:t>
      </w:r>
      <w:r w:rsidRPr="00B14107">
        <w:rPr>
          <w:rFonts w:cs="Calibri"/>
          <w:spacing w:val="-8"/>
          <w:sz w:val="18"/>
          <w:szCs w:val="18"/>
          <w:lang w:val="es-ES_tradnl"/>
        </w:rPr>
        <w:t xml:space="preserve"> </w:t>
      </w:r>
      <w:r w:rsidRPr="00B14107">
        <w:rPr>
          <w:rFonts w:cs="Calibri"/>
          <w:spacing w:val="-2"/>
          <w:sz w:val="18"/>
          <w:szCs w:val="18"/>
          <w:lang w:val="es-ES_tradnl"/>
        </w:rPr>
        <w:t>p</w:t>
      </w:r>
      <w:r w:rsidRPr="00B14107">
        <w:rPr>
          <w:rFonts w:cs="Calibri"/>
          <w:sz w:val="18"/>
          <w:szCs w:val="18"/>
          <w:lang w:val="es-ES_tradnl"/>
        </w:rPr>
        <w:t>r</w:t>
      </w:r>
      <w:r w:rsidRPr="00B14107">
        <w:rPr>
          <w:rFonts w:cs="Calibri"/>
          <w:spacing w:val="1"/>
          <w:sz w:val="18"/>
          <w:szCs w:val="18"/>
          <w:lang w:val="es-ES_tradnl"/>
        </w:rPr>
        <w:t>u</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as</w:t>
      </w:r>
      <w:r w:rsidRPr="00B14107">
        <w:rPr>
          <w:rFonts w:cs="Calibri"/>
          <w:spacing w:val="-9"/>
          <w:sz w:val="18"/>
          <w:szCs w:val="18"/>
          <w:lang w:val="es-ES_tradnl"/>
        </w:rPr>
        <w:t xml:space="preserve"> </w:t>
      </w:r>
      <w:r w:rsidRPr="00B14107">
        <w:rPr>
          <w:rFonts w:cs="Calibri"/>
          <w:spacing w:val="-2"/>
          <w:sz w:val="18"/>
          <w:szCs w:val="18"/>
          <w:lang w:val="es-ES_tradnl"/>
        </w:rPr>
        <w:t>d</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i</w:t>
      </w:r>
      <w:r w:rsidRPr="00B14107">
        <w:rPr>
          <w:rFonts w:cs="Calibri"/>
          <w:spacing w:val="-2"/>
          <w:sz w:val="18"/>
          <w:szCs w:val="18"/>
          <w:lang w:val="es-ES_tradnl"/>
        </w:rPr>
        <w:t>t</w:t>
      </w:r>
      <w:r w:rsidRPr="00B14107">
        <w:rPr>
          <w:rFonts w:cs="Calibri"/>
          <w:sz w:val="18"/>
          <w:szCs w:val="18"/>
          <w:lang w:val="es-ES_tradnl"/>
        </w:rPr>
        <w:t>os.</w:t>
      </w:r>
      <w:r w:rsidRPr="00B14107">
        <w:rPr>
          <w:rFonts w:cs="Calibri"/>
          <w:spacing w:val="-7"/>
          <w:sz w:val="18"/>
          <w:szCs w:val="18"/>
          <w:lang w:val="es-ES_tradnl"/>
        </w:rPr>
        <w:t xml:space="preserve"> </w:t>
      </w:r>
      <w:r w:rsidRPr="00B14107">
        <w:rPr>
          <w:rFonts w:cs="Calibri"/>
          <w:spacing w:val="-1"/>
          <w:sz w:val="18"/>
          <w:szCs w:val="18"/>
          <w:lang w:val="es-ES_tradnl"/>
        </w:rPr>
        <w:t>S</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z w:val="18"/>
          <w:szCs w:val="18"/>
          <w:lang w:val="es-ES_tradnl"/>
        </w:rPr>
        <w:t>e</w:t>
      </w:r>
      <w:r w:rsidRPr="00B14107">
        <w:rPr>
          <w:rFonts w:cs="Calibri"/>
          <w:spacing w:val="-8"/>
          <w:sz w:val="18"/>
          <w:szCs w:val="18"/>
          <w:lang w:val="es-ES_tradnl"/>
        </w:rPr>
        <w:t xml:space="preserve"> </w:t>
      </w:r>
      <w:r w:rsidRPr="00B14107">
        <w:rPr>
          <w:rFonts w:cs="Calibri"/>
          <w:sz w:val="18"/>
          <w:szCs w:val="18"/>
          <w:lang w:val="es-ES_tradnl"/>
        </w:rPr>
        <w:t>informar</w:t>
      </w:r>
      <w:r w:rsidRPr="00B14107">
        <w:rPr>
          <w:rFonts w:cs="Calibri"/>
          <w:spacing w:val="-9"/>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1"/>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is</w:t>
      </w:r>
      <w:r w:rsidRPr="00B14107">
        <w:rPr>
          <w:rFonts w:cs="Calibri"/>
          <w:spacing w:val="-2"/>
          <w:sz w:val="18"/>
          <w:szCs w:val="18"/>
          <w:lang w:val="es-ES_tradnl"/>
        </w:rPr>
        <w:t>c</w:t>
      </w:r>
      <w:r w:rsidRPr="00B14107">
        <w:rPr>
          <w:rFonts w:cs="Calibri"/>
          <w:sz w:val="18"/>
          <w:szCs w:val="18"/>
          <w:lang w:val="es-ES_tradnl"/>
        </w:rPr>
        <w:t>r</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7"/>
          <w:sz w:val="18"/>
          <w:szCs w:val="18"/>
          <w:lang w:val="es-ES_tradnl"/>
        </w:rPr>
        <w:t xml:space="preserve"> </w:t>
      </w:r>
      <w:r w:rsidRPr="00B14107">
        <w:rPr>
          <w:rFonts w:cs="Calibri"/>
          <w:sz w:val="18"/>
          <w:szCs w:val="18"/>
          <w:lang w:val="es-ES_tradnl"/>
        </w:rPr>
        <w:t>so</w:t>
      </w:r>
      <w:r w:rsidRPr="00B14107">
        <w:rPr>
          <w:rFonts w:cs="Calibri"/>
          <w:spacing w:val="-2"/>
          <w:sz w:val="18"/>
          <w:szCs w:val="18"/>
          <w:lang w:val="es-ES_tradnl"/>
        </w:rPr>
        <w:t>b</w:t>
      </w:r>
      <w:r w:rsidRPr="00B14107">
        <w:rPr>
          <w:rFonts w:cs="Calibri"/>
          <w:sz w:val="18"/>
          <w:szCs w:val="18"/>
          <w:lang w:val="es-ES_tradnl"/>
        </w:rPr>
        <w:t xml:space="preserve">re </w:t>
      </w:r>
      <w:r w:rsidRPr="00B14107">
        <w:rPr>
          <w:rFonts w:cs="Calibri"/>
          <w:spacing w:val="-2"/>
          <w:sz w:val="18"/>
          <w:szCs w:val="18"/>
          <w:lang w:val="es-ES_tradnl"/>
        </w:rPr>
        <w:t>t</w:t>
      </w:r>
      <w:r w:rsidRPr="00B14107">
        <w:rPr>
          <w:rFonts w:cs="Calibri"/>
          <w:sz w:val="18"/>
          <w:szCs w:val="18"/>
          <w:lang w:val="es-ES_tradnl"/>
        </w:rPr>
        <w:t>al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asos</w:t>
      </w:r>
      <w:r w:rsidRPr="00B14107">
        <w:rPr>
          <w:rFonts w:cs="Calibri"/>
          <w:spacing w:val="36"/>
          <w:sz w:val="18"/>
          <w:szCs w:val="18"/>
          <w:lang w:val="es-ES_tradnl"/>
        </w:rPr>
        <w:t xml:space="preserve"> </w:t>
      </w:r>
      <w:r w:rsidRPr="00B14107">
        <w:rPr>
          <w:rFonts w:cs="Calibri"/>
          <w:sz w:val="18"/>
          <w:szCs w:val="18"/>
          <w:lang w:val="es-ES_tradnl"/>
        </w:rPr>
        <w:t>al</w:t>
      </w:r>
      <w:r w:rsidRPr="00B14107">
        <w:rPr>
          <w:rFonts w:cs="Calibri"/>
          <w:spacing w:val="36"/>
          <w:sz w:val="18"/>
          <w:szCs w:val="18"/>
          <w:lang w:val="es-ES_tradnl"/>
        </w:rPr>
        <w:t xml:space="preserve"> </w:t>
      </w:r>
      <w:r w:rsidRPr="00B14107">
        <w:rPr>
          <w:rFonts w:cs="Calibri"/>
          <w:sz w:val="18"/>
          <w:szCs w:val="18"/>
          <w:lang w:val="es-ES_tradnl"/>
        </w:rPr>
        <w:t>órgano</w:t>
      </w:r>
      <w:r w:rsidRPr="00B14107">
        <w:rPr>
          <w:rFonts w:cs="Calibri"/>
          <w:spacing w:val="3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5"/>
          <w:sz w:val="18"/>
          <w:szCs w:val="18"/>
          <w:lang w:val="es-ES_tradnl"/>
        </w:rPr>
        <w:t xml:space="preserve"> </w:t>
      </w:r>
      <w:r w:rsidRPr="00B14107">
        <w:rPr>
          <w:rFonts w:cs="Calibri"/>
          <w:sz w:val="18"/>
          <w:szCs w:val="18"/>
          <w:lang w:val="es-ES_tradnl"/>
        </w:rPr>
        <w:t>inv</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g</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37"/>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p</w:t>
      </w:r>
      <w:r w:rsidRPr="00B14107">
        <w:rPr>
          <w:rFonts w:cs="Calibri"/>
          <w:sz w:val="18"/>
          <w:szCs w:val="18"/>
          <w:lang w:val="es-ES_tradnl"/>
        </w:rPr>
        <w:t>ro</w:t>
      </w:r>
      <w:r w:rsidRPr="00B14107">
        <w:rPr>
          <w:rFonts w:cs="Calibri"/>
          <w:spacing w:val="1"/>
          <w:sz w:val="18"/>
          <w:szCs w:val="18"/>
          <w:lang w:val="es-ES_tradnl"/>
        </w:rPr>
        <w:t>p</w:t>
      </w:r>
      <w:r w:rsidRPr="00B14107">
        <w:rPr>
          <w:rFonts w:cs="Calibri"/>
          <w:sz w:val="18"/>
          <w:szCs w:val="18"/>
          <w:lang w:val="es-ES_tradnl"/>
        </w:rPr>
        <w:t>ia</w:t>
      </w:r>
      <w:r w:rsidRPr="00B14107">
        <w:rPr>
          <w:rFonts w:cs="Calibri"/>
          <w:spacing w:val="1"/>
          <w:sz w:val="18"/>
          <w:szCs w:val="18"/>
          <w:lang w:val="es-ES_tradnl"/>
        </w:rPr>
        <w:t>d</w:t>
      </w:r>
      <w:r w:rsidRPr="00B14107">
        <w:rPr>
          <w:rFonts w:cs="Calibri"/>
          <w:sz w:val="18"/>
          <w:szCs w:val="18"/>
          <w:lang w:val="es-ES_tradnl"/>
        </w:rPr>
        <w:t>o.</w:t>
      </w:r>
      <w:r w:rsidRPr="00B14107">
        <w:rPr>
          <w:rFonts w:cs="Calibri"/>
          <w:spacing w:val="36"/>
          <w:sz w:val="18"/>
          <w:szCs w:val="18"/>
          <w:lang w:val="es-ES_tradnl"/>
        </w:rPr>
        <w:t xml:space="preserve"> </w:t>
      </w:r>
      <w:r w:rsidRPr="00B14107">
        <w:rPr>
          <w:rFonts w:cs="Calibri"/>
          <w:sz w:val="18"/>
          <w:szCs w:val="18"/>
          <w:lang w:val="es-ES_tradnl"/>
        </w:rPr>
        <w:t>Los</w:t>
      </w:r>
      <w:r w:rsidRPr="00B14107">
        <w:rPr>
          <w:rFonts w:cs="Calibri"/>
          <w:spacing w:val="3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3"/>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3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37"/>
          <w:sz w:val="18"/>
          <w:szCs w:val="18"/>
          <w:lang w:val="es-ES_tradnl"/>
        </w:rPr>
        <w:t xml:space="preserve"> </w:t>
      </w:r>
      <w:r w:rsidRPr="00B14107">
        <w:rPr>
          <w:rFonts w:cs="Calibri"/>
          <w:sz w:val="18"/>
          <w:szCs w:val="18"/>
          <w:lang w:val="es-ES_tradnl"/>
        </w:rPr>
        <w:t>o</w:t>
      </w:r>
      <w:r w:rsidRPr="00B14107">
        <w:rPr>
          <w:rFonts w:cs="Calibri"/>
          <w:spacing w:val="-2"/>
          <w:sz w:val="18"/>
          <w:szCs w:val="18"/>
          <w:lang w:val="es-ES_tradnl"/>
        </w:rPr>
        <w:t>t</w:t>
      </w:r>
      <w:r w:rsidRPr="00B14107">
        <w:rPr>
          <w:rFonts w:cs="Calibri"/>
          <w:sz w:val="18"/>
          <w:szCs w:val="18"/>
          <w:lang w:val="es-ES_tradnl"/>
        </w:rPr>
        <w:t>ras</w:t>
      </w:r>
      <w:r w:rsidRPr="00B14107">
        <w:rPr>
          <w:rFonts w:cs="Calibri"/>
          <w:spacing w:val="36"/>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ida</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3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w w:val="99"/>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up</w:t>
      </w:r>
      <w:r w:rsidRPr="00B14107">
        <w:rPr>
          <w:rFonts w:cs="Calibri"/>
          <w:spacing w:val="-1"/>
          <w:sz w:val="18"/>
          <w:szCs w:val="18"/>
          <w:lang w:val="es-ES_tradnl"/>
        </w:rPr>
        <w:t>e</w:t>
      </w:r>
      <w:r w:rsidRPr="00B14107">
        <w:rPr>
          <w:rFonts w:cs="Calibri"/>
          <w:sz w:val="18"/>
          <w:szCs w:val="18"/>
          <w:lang w:val="es-ES_tradnl"/>
        </w:rPr>
        <w:t>rvisión</w:t>
      </w:r>
      <w:r w:rsidRPr="00B14107">
        <w:rPr>
          <w:rFonts w:cs="Calibri"/>
          <w:spacing w:val="13"/>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va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5"/>
          <w:sz w:val="18"/>
          <w:szCs w:val="18"/>
          <w:lang w:val="es-ES_tradnl"/>
        </w:rPr>
        <w:t xml:space="preserve"> </w:t>
      </w:r>
      <w:r w:rsidRPr="00B14107">
        <w:rPr>
          <w:rFonts w:cs="Calibri"/>
          <w:spacing w:val="-1"/>
          <w:sz w:val="18"/>
          <w:szCs w:val="18"/>
          <w:lang w:val="es-ES_tradnl"/>
        </w:rPr>
        <w:t>c</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n</w:t>
      </w:r>
      <w:r w:rsidRPr="00B14107">
        <w:rPr>
          <w:rFonts w:cs="Calibri"/>
          <w:spacing w:val="-2"/>
          <w:sz w:val="18"/>
          <w:szCs w:val="18"/>
          <w:lang w:val="es-ES_tradnl"/>
        </w:rPr>
        <w:t>d</w:t>
      </w:r>
      <w:r w:rsidRPr="00B14107">
        <w:rPr>
          <w:rFonts w:cs="Calibri"/>
          <w:sz w:val="18"/>
          <w:szCs w:val="18"/>
          <w:lang w:val="es-ES_tradnl"/>
        </w:rPr>
        <w:t>o</w:t>
      </w:r>
      <w:r w:rsidRPr="00B14107">
        <w:rPr>
          <w:rFonts w:cs="Calibri"/>
          <w:spacing w:val="12"/>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2"/>
          <w:sz w:val="18"/>
          <w:szCs w:val="18"/>
          <w:lang w:val="es-ES_tradnl"/>
        </w:rPr>
        <w:t>l</w:t>
      </w:r>
      <w:r w:rsidRPr="00B14107">
        <w:rPr>
          <w:rFonts w:cs="Calibri"/>
          <w:sz w:val="18"/>
          <w:szCs w:val="18"/>
          <w:lang w:val="es-ES_tradnl"/>
        </w:rPr>
        <w:t>a</w:t>
      </w:r>
      <w:r w:rsidRPr="00B14107">
        <w:rPr>
          <w:rFonts w:cs="Calibri"/>
          <w:spacing w:val="14"/>
          <w:sz w:val="18"/>
          <w:szCs w:val="18"/>
          <w:lang w:val="es-ES_tradnl"/>
        </w:rPr>
        <w:t xml:space="preserve"> </w:t>
      </w:r>
      <w:r w:rsidRPr="00B14107">
        <w:rPr>
          <w:rFonts w:cs="Calibri"/>
          <w:sz w:val="18"/>
          <w:szCs w:val="18"/>
          <w:lang w:val="es-ES_tradnl"/>
        </w:rPr>
        <w:t>m</w:t>
      </w:r>
      <w:r w:rsidRPr="00B14107">
        <w:rPr>
          <w:rFonts w:cs="Calibri"/>
          <w:spacing w:val="-1"/>
          <w:sz w:val="18"/>
          <w:szCs w:val="18"/>
          <w:lang w:val="es-ES_tradnl"/>
        </w:rPr>
        <w:t>í</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15"/>
          <w:sz w:val="18"/>
          <w:szCs w:val="18"/>
          <w:lang w:val="es-ES_tradnl"/>
        </w:rPr>
        <w:t xml:space="preserve"> </w:t>
      </w:r>
      <w:r w:rsidRPr="00B14107">
        <w:rPr>
          <w:rFonts w:cs="Calibri"/>
          <w:spacing w:val="1"/>
          <w:sz w:val="18"/>
          <w:szCs w:val="18"/>
          <w:lang w:val="es-ES_tradnl"/>
        </w:rPr>
        <w:t>dud</w:t>
      </w:r>
      <w:r w:rsidRPr="00B14107">
        <w:rPr>
          <w:rFonts w:cs="Calibri"/>
          <w:sz w:val="18"/>
          <w:szCs w:val="18"/>
          <w:lang w:val="es-ES_tradnl"/>
        </w:rPr>
        <w:t>a</w:t>
      </w:r>
      <w:r w:rsidRPr="00B14107">
        <w:rPr>
          <w:rFonts w:cs="Calibri"/>
          <w:spacing w:val="14"/>
          <w:sz w:val="18"/>
          <w:szCs w:val="18"/>
          <w:lang w:val="es-ES_tradnl"/>
        </w:rPr>
        <w:t xml:space="preserve"> </w:t>
      </w:r>
      <w:r w:rsidRPr="00B14107">
        <w:rPr>
          <w:rFonts w:cs="Calibri"/>
          <w:spacing w:val="-3"/>
          <w:sz w:val="18"/>
          <w:szCs w:val="18"/>
          <w:lang w:val="es-ES_tradnl"/>
        </w:rPr>
        <w:t>s</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re</w:t>
      </w:r>
      <w:r w:rsidRPr="00B14107">
        <w:rPr>
          <w:rFonts w:cs="Calibri"/>
          <w:spacing w:val="12"/>
          <w:sz w:val="18"/>
          <w:szCs w:val="18"/>
          <w:lang w:val="es-ES_tradnl"/>
        </w:rPr>
        <w:t xml:space="preserve"> </w:t>
      </w:r>
      <w:r w:rsidRPr="00B14107">
        <w:rPr>
          <w:rFonts w:cs="Calibri"/>
          <w:sz w:val="18"/>
          <w:szCs w:val="18"/>
          <w:lang w:val="es-ES_tradnl"/>
        </w:rPr>
        <w:t>si</w:t>
      </w:r>
      <w:r w:rsidRPr="00B14107">
        <w:rPr>
          <w:rFonts w:cs="Calibri"/>
          <w:spacing w:val="14"/>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os</w:t>
      </w:r>
      <w:r w:rsidRPr="00B14107">
        <w:rPr>
          <w:rFonts w:cs="Calibri"/>
          <w:spacing w:val="15"/>
          <w:sz w:val="18"/>
          <w:szCs w:val="18"/>
          <w:lang w:val="es-ES_tradnl"/>
        </w:rPr>
        <w:t xml:space="preserve"> </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mas</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rían</w:t>
      </w:r>
      <w:r w:rsidRPr="00B14107">
        <w:rPr>
          <w:rFonts w:cs="Calibri"/>
          <w:spacing w:val="16"/>
          <w:sz w:val="18"/>
          <w:szCs w:val="18"/>
          <w:lang w:val="es-ES_tradnl"/>
        </w:rPr>
        <w:t xml:space="preserve"> </w:t>
      </w:r>
      <w:r w:rsidRPr="00B14107">
        <w:rPr>
          <w:rFonts w:cs="Calibri"/>
          <w:sz w:val="18"/>
          <w:szCs w:val="18"/>
          <w:lang w:val="es-ES_tradnl"/>
        </w:rPr>
        <w:t>ser</w:t>
      </w:r>
      <w:r w:rsidRPr="00B14107">
        <w:rPr>
          <w:rFonts w:cs="Calibri"/>
          <w:spacing w:val="1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3"/>
          <w:sz w:val="18"/>
          <w:szCs w:val="18"/>
          <w:lang w:val="es-ES_tradnl"/>
        </w:rPr>
        <w:t>m</w:t>
      </w:r>
      <w:r w:rsidRPr="00B14107">
        <w:rPr>
          <w:rFonts w:cs="Calibri"/>
          <w:spacing w:val="1"/>
          <w:sz w:val="18"/>
          <w:szCs w:val="18"/>
          <w:lang w:val="es-ES_tradnl"/>
        </w:rPr>
        <w:t>un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13"/>
          <w:sz w:val="18"/>
          <w:szCs w:val="18"/>
          <w:lang w:val="es-ES_tradnl"/>
        </w:rPr>
        <w:t xml:space="preserve"> </w:t>
      </w:r>
      <w:r w:rsidRPr="00B14107">
        <w:rPr>
          <w:rFonts w:cs="Calibri"/>
          <w:sz w:val="18"/>
          <w:szCs w:val="18"/>
          <w:lang w:val="es-ES_tradnl"/>
        </w:rPr>
        <w:t>y</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ó</w:t>
      </w:r>
      <w:r w:rsidRPr="00B14107">
        <w:rPr>
          <w:rFonts w:cs="Calibri"/>
          <w:spacing w:val="-3"/>
          <w:sz w:val="18"/>
          <w:szCs w:val="18"/>
          <w:lang w:val="es-ES_tradnl"/>
        </w:rPr>
        <w:t>m</w:t>
      </w:r>
      <w:r w:rsidRPr="00B14107">
        <w:rPr>
          <w:rFonts w:cs="Calibri"/>
          <w:sz w:val="18"/>
          <w:szCs w:val="18"/>
          <w:lang w:val="es-ES_tradnl"/>
        </w:rPr>
        <w:t>o</w:t>
      </w:r>
      <w:r w:rsidRPr="00B14107">
        <w:rPr>
          <w:rFonts w:cs="Calibri"/>
          <w:w w:val="99"/>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rían</w:t>
      </w:r>
      <w:r w:rsidRPr="00B14107">
        <w:rPr>
          <w:rFonts w:cs="Calibri"/>
          <w:spacing w:val="-17"/>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omu</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w:t>
      </w:r>
      <w:r w:rsidRPr="00B14107">
        <w:rPr>
          <w:rFonts w:cs="Calibri"/>
          <w:spacing w:val="1"/>
          <w:sz w:val="18"/>
          <w:szCs w:val="18"/>
          <w:lang w:val="es-ES_tradnl"/>
        </w:rPr>
        <w:t>r</w:t>
      </w:r>
      <w:r w:rsidRPr="00B14107">
        <w:rPr>
          <w:rFonts w:cs="Calibri"/>
          <w:sz w:val="18"/>
          <w:szCs w:val="18"/>
          <w:lang w:val="es-ES_tradnl"/>
        </w:rPr>
        <w:t>se.</w:t>
      </w:r>
    </w:p>
    <w:p w14:paraId="5655D197"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z w:val="18"/>
          <w:szCs w:val="18"/>
          <w:lang w:val="es-ES_tradnl"/>
        </w:rPr>
        <w:t>sensibl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ia</w:t>
      </w:r>
      <w:r w:rsidRPr="00B14107">
        <w:rPr>
          <w:rFonts w:cs="Calibri"/>
          <w:spacing w:val="-7"/>
          <w:sz w:val="18"/>
          <w:szCs w:val="18"/>
          <w:lang w:val="es-ES_tradnl"/>
        </w:rPr>
        <w:t xml:space="preserve"> </w:t>
      </w:r>
      <w:r w:rsidRPr="00B14107">
        <w:rPr>
          <w:rFonts w:cs="Calibri"/>
          <w:sz w:val="18"/>
          <w:szCs w:val="18"/>
          <w:lang w:val="es-ES_tradnl"/>
        </w:rPr>
        <w:t>las</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r</w:t>
      </w:r>
      <w:r w:rsidRPr="00B14107">
        <w:rPr>
          <w:rFonts w:cs="Calibri"/>
          <w:spacing w:val="-1"/>
          <w:sz w:val="18"/>
          <w:szCs w:val="18"/>
          <w:lang w:val="es-ES_tradnl"/>
        </w:rPr>
        <w:t>ee</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ias,</w:t>
      </w:r>
      <w:r w:rsidRPr="00B14107">
        <w:rPr>
          <w:rFonts w:cs="Calibri"/>
          <w:spacing w:val="-6"/>
          <w:sz w:val="18"/>
          <w:szCs w:val="18"/>
          <w:lang w:val="es-ES_tradnl"/>
        </w:rPr>
        <w:t xml:space="preserve"> </w:t>
      </w:r>
      <w:r w:rsidRPr="00B14107">
        <w:rPr>
          <w:rFonts w:cs="Calibri"/>
          <w:spacing w:val="1"/>
          <w:sz w:val="18"/>
          <w:szCs w:val="18"/>
          <w:lang w:val="es-ES_tradnl"/>
        </w:rPr>
        <w:t>u</w:t>
      </w:r>
      <w:r w:rsidRPr="00B14107">
        <w:rPr>
          <w:rFonts w:cs="Calibri"/>
          <w:sz w:val="18"/>
          <w:szCs w:val="18"/>
          <w:lang w:val="es-ES_tradnl"/>
        </w:rPr>
        <w:t>sos</w:t>
      </w:r>
      <w:r w:rsidRPr="00B14107">
        <w:rPr>
          <w:rFonts w:cs="Calibri"/>
          <w:spacing w:val="31"/>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os</w:t>
      </w:r>
      <w:r w:rsidRPr="00B14107">
        <w:rPr>
          <w:rFonts w:cs="Calibri"/>
          <w:spacing w:val="-1"/>
          <w:sz w:val="18"/>
          <w:szCs w:val="18"/>
          <w:lang w:val="es-ES_tradnl"/>
        </w:rPr>
        <w:t>t</w:t>
      </w:r>
      <w:r w:rsidRPr="00B14107">
        <w:rPr>
          <w:rFonts w:cs="Calibri"/>
          <w:spacing w:val="1"/>
          <w:sz w:val="18"/>
          <w:szCs w:val="18"/>
          <w:lang w:val="es-ES_tradnl"/>
        </w:rPr>
        <w:t>u</w:t>
      </w:r>
      <w:r w:rsidRPr="00B14107">
        <w:rPr>
          <w:rFonts w:cs="Calibri"/>
          <w:sz w:val="18"/>
          <w:szCs w:val="18"/>
          <w:lang w:val="es-ES_tradnl"/>
        </w:rPr>
        <w:t>mbr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pacing w:val="1"/>
          <w:sz w:val="18"/>
          <w:szCs w:val="18"/>
          <w:lang w:val="es-ES_tradnl"/>
        </w:rPr>
        <w:t>u</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6"/>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gri</w:t>
      </w:r>
      <w:r w:rsidRPr="00B14107">
        <w:rPr>
          <w:rFonts w:cs="Calibri"/>
          <w:spacing w:val="1"/>
          <w:sz w:val="18"/>
          <w:szCs w:val="18"/>
          <w:lang w:val="es-ES_tradnl"/>
        </w:rPr>
        <w:t>d</w:t>
      </w:r>
      <w:r w:rsidRPr="00B14107">
        <w:rPr>
          <w:rFonts w:cs="Calibri"/>
          <w:sz w:val="18"/>
          <w:szCs w:val="18"/>
          <w:lang w:val="es-ES_tradnl"/>
        </w:rPr>
        <w:t>ad</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idad</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6"/>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la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w w:val="99"/>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13"/>
          <w:sz w:val="18"/>
          <w:szCs w:val="18"/>
          <w:lang w:val="es-ES_tradnl"/>
        </w:rPr>
        <w:t xml:space="preserve"> </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spacing w:val="-1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2"/>
          <w:sz w:val="18"/>
          <w:szCs w:val="18"/>
          <w:lang w:val="es-ES_tradnl"/>
        </w:rPr>
        <w:t>t</w:t>
      </w:r>
      <w:r w:rsidRPr="00B14107">
        <w:rPr>
          <w:rFonts w:cs="Calibri"/>
          <w:sz w:val="18"/>
          <w:szCs w:val="18"/>
          <w:lang w:val="es-ES_tradnl"/>
        </w:rPr>
        <w:t>es</w:t>
      </w:r>
      <w:r w:rsidRPr="00B14107">
        <w:rPr>
          <w:rFonts w:cs="Calibri"/>
          <w:spacing w:val="-15"/>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sa</w:t>
      </w:r>
      <w:r w:rsidRPr="00B14107">
        <w:rPr>
          <w:rFonts w:cs="Calibri"/>
          <w:spacing w:val="1"/>
          <w:sz w:val="18"/>
          <w:szCs w:val="18"/>
          <w:lang w:val="es-ES_tradnl"/>
        </w:rPr>
        <w:t>d</w:t>
      </w:r>
      <w:r w:rsidRPr="00B14107">
        <w:rPr>
          <w:rFonts w:cs="Calibri"/>
          <w:sz w:val="18"/>
          <w:szCs w:val="18"/>
          <w:lang w:val="es-ES_tradnl"/>
        </w:rPr>
        <w:t>as.</w:t>
      </w:r>
      <w:r w:rsidRPr="00B14107">
        <w:rPr>
          <w:rFonts w:cs="Calibri"/>
          <w:spacing w:val="-11"/>
          <w:sz w:val="18"/>
          <w:szCs w:val="18"/>
          <w:lang w:val="es-ES_tradnl"/>
        </w:rPr>
        <w:t xml:space="preserve"> </w:t>
      </w:r>
      <w:r w:rsidRPr="00B14107">
        <w:rPr>
          <w:rFonts w:cs="Calibri"/>
          <w:sz w:val="18"/>
          <w:szCs w:val="18"/>
          <w:lang w:val="es-ES_tradnl"/>
        </w:rPr>
        <w:t>En</w:t>
      </w:r>
      <w:r w:rsidRPr="00B14107">
        <w:rPr>
          <w:rFonts w:cs="Calibri"/>
          <w:spacing w:val="-13"/>
          <w:sz w:val="18"/>
          <w:szCs w:val="18"/>
          <w:lang w:val="es-ES_tradnl"/>
        </w:rPr>
        <w:t xml:space="preserve"> </w:t>
      </w:r>
      <w:r w:rsidRPr="00B14107">
        <w:rPr>
          <w:rFonts w:cs="Calibri"/>
          <w:sz w:val="18"/>
          <w:szCs w:val="18"/>
          <w:lang w:val="es-ES_tradnl"/>
        </w:rPr>
        <w:t>la</w:t>
      </w:r>
      <w:r w:rsidRPr="00B14107">
        <w:rPr>
          <w:rFonts w:cs="Calibri"/>
          <w:spacing w:val="-14"/>
          <w:sz w:val="18"/>
          <w:szCs w:val="18"/>
          <w:lang w:val="es-ES_tradnl"/>
        </w:rPr>
        <w:t xml:space="preserve"> </w:t>
      </w:r>
      <w:r w:rsidRPr="00B14107">
        <w:rPr>
          <w:rFonts w:cs="Calibri"/>
          <w:sz w:val="18"/>
          <w:szCs w:val="18"/>
          <w:lang w:val="es-ES_tradnl"/>
        </w:rPr>
        <w:t>l</w:t>
      </w:r>
      <w:r w:rsidRPr="00B14107">
        <w:rPr>
          <w:rFonts w:cs="Calibri"/>
          <w:spacing w:val="-1"/>
          <w:sz w:val="18"/>
          <w:szCs w:val="18"/>
          <w:lang w:val="es-ES_tradnl"/>
        </w:rPr>
        <w:t>í</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a</w:t>
      </w:r>
      <w:r w:rsidRPr="00B14107">
        <w:rPr>
          <w:rFonts w:cs="Calibri"/>
          <w:spacing w:val="-13"/>
          <w:sz w:val="18"/>
          <w:szCs w:val="18"/>
          <w:lang w:val="es-ES_tradnl"/>
        </w:rPr>
        <w:t xml:space="preserve"> </w:t>
      </w:r>
      <w:r w:rsidRPr="00B14107">
        <w:rPr>
          <w:rFonts w:cs="Calibri"/>
          <w:spacing w:val="4"/>
          <w:sz w:val="18"/>
          <w:szCs w:val="18"/>
          <w:lang w:val="es-ES_tradnl"/>
        </w:rPr>
        <w:t>d</w:t>
      </w:r>
      <w:r w:rsidRPr="00B14107">
        <w:rPr>
          <w:rFonts w:cs="Calibri"/>
          <w:sz w:val="18"/>
          <w:szCs w:val="18"/>
          <w:lang w:val="es-ES_tradnl"/>
        </w:rPr>
        <w:t>e</w:t>
      </w:r>
      <w:r w:rsidRPr="00B14107">
        <w:rPr>
          <w:rFonts w:cs="Calibri"/>
          <w:spacing w:val="-15"/>
          <w:sz w:val="18"/>
          <w:szCs w:val="18"/>
          <w:lang w:val="es-ES_tradnl"/>
        </w:rPr>
        <w:t xml:space="preserve"> </w:t>
      </w:r>
      <w:r w:rsidRPr="00B14107">
        <w:rPr>
          <w:rFonts w:cs="Calibri"/>
          <w:sz w:val="18"/>
          <w:szCs w:val="18"/>
          <w:lang w:val="es-ES_tradnl"/>
        </w:rPr>
        <w:t>la</w:t>
      </w:r>
      <w:r w:rsidRPr="00B14107">
        <w:rPr>
          <w:rFonts w:cs="Calibri"/>
          <w:spacing w:val="-13"/>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c</w:t>
      </w:r>
      <w:r w:rsidRPr="00B14107">
        <w:rPr>
          <w:rFonts w:cs="Calibri"/>
          <w:sz w:val="18"/>
          <w:szCs w:val="18"/>
          <w:lang w:val="es-ES_tradnl"/>
        </w:rPr>
        <w:t>lara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2"/>
          <w:sz w:val="18"/>
          <w:szCs w:val="18"/>
          <w:lang w:val="es-ES_tradnl"/>
        </w:rPr>
        <w:t xml:space="preserve"> </w:t>
      </w:r>
      <w:r w:rsidRPr="00B14107">
        <w:rPr>
          <w:rFonts w:cs="Calibri"/>
          <w:sz w:val="18"/>
          <w:szCs w:val="18"/>
          <w:lang w:val="es-ES_tradnl"/>
        </w:rPr>
        <w:t>U</w:t>
      </w:r>
      <w:r w:rsidRPr="00B14107">
        <w:rPr>
          <w:rFonts w:cs="Calibri"/>
          <w:spacing w:val="1"/>
          <w:sz w:val="18"/>
          <w:szCs w:val="18"/>
          <w:lang w:val="es-ES_tradnl"/>
        </w:rPr>
        <w:t>n</w:t>
      </w:r>
      <w:r w:rsidRPr="00B14107">
        <w:rPr>
          <w:rFonts w:cs="Calibri"/>
          <w:sz w:val="18"/>
          <w:szCs w:val="18"/>
          <w:lang w:val="es-ES_tradnl"/>
        </w:rPr>
        <w:t>iversal</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5"/>
          <w:sz w:val="18"/>
          <w:szCs w:val="18"/>
          <w:lang w:val="es-ES_tradnl"/>
        </w:rPr>
        <w:t xml:space="preserve"> </w:t>
      </w:r>
      <w:r w:rsidRPr="00B14107">
        <w:rPr>
          <w:rFonts w:cs="Calibri"/>
          <w:sz w:val="18"/>
          <w:szCs w:val="18"/>
          <w:lang w:val="es-ES_tradnl"/>
        </w:rPr>
        <w:t>D</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h</w:t>
      </w:r>
      <w:r w:rsidRPr="00B14107">
        <w:rPr>
          <w:rFonts w:cs="Calibri"/>
          <w:sz w:val="18"/>
          <w:szCs w:val="18"/>
          <w:lang w:val="es-ES_tradnl"/>
        </w:rPr>
        <w:t>os</w:t>
      </w:r>
      <w:r w:rsidRPr="00B14107">
        <w:rPr>
          <w:rFonts w:cs="Calibri"/>
          <w:spacing w:val="-14"/>
          <w:sz w:val="18"/>
          <w:szCs w:val="18"/>
          <w:lang w:val="es-ES_tradnl"/>
        </w:rPr>
        <w:t xml:space="preserve"> </w:t>
      </w:r>
      <w:r w:rsidRPr="00B14107">
        <w:rPr>
          <w:rFonts w:cs="Calibri"/>
          <w:sz w:val="18"/>
          <w:szCs w:val="18"/>
          <w:lang w:val="es-ES_tradnl"/>
        </w:rPr>
        <w:t>Huma</w:t>
      </w:r>
      <w:r w:rsidRPr="00B14107">
        <w:rPr>
          <w:rFonts w:cs="Calibri"/>
          <w:spacing w:val="1"/>
          <w:sz w:val="18"/>
          <w:szCs w:val="18"/>
          <w:lang w:val="es-ES_tradnl"/>
        </w:rPr>
        <w:t>n</w:t>
      </w:r>
      <w:r w:rsidRPr="00B14107">
        <w:rPr>
          <w:rFonts w:cs="Calibri"/>
          <w:sz w:val="18"/>
          <w:szCs w:val="18"/>
          <w:lang w:val="es-ES_tradnl"/>
        </w:rPr>
        <w:t>os</w:t>
      </w:r>
      <w:r w:rsidRPr="00B14107">
        <w:rPr>
          <w:rFonts w:cs="Calibri"/>
          <w:spacing w:val="-1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4"/>
          <w:sz w:val="18"/>
          <w:szCs w:val="18"/>
          <w:lang w:val="es-ES_tradnl"/>
        </w:rPr>
        <w:t xml:space="preserve"> </w:t>
      </w:r>
      <w:r w:rsidRPr="00B14107">
        <w:rPr>
          <w:rFonts w:cs="Calibri"/>
          <w:sz w:val="18"/>
          <w:szCs w:val="18"/>
          <w:lang w:val="es-ES_tradnl"/>
        </w:rPr>
        <w:t>las</w:t>
      </w:r>
      <w:r w:rsidRPr="00B14107">
        <w:rPr>
          <w:rFonts w:cs="Calibri"/>
          <w:spacing w:val="-14"/>
          <w:sz w:val="18"/>
          <w:szCs w:val="18"/>
          <w:lang w:val="es-ES_tradnl"/>
        </w:rPr>
        <w:t xml:space="preserve"> </w:t>
      </w:r>
      <w:r w:rsidRPr="00B14107">
        <w:rPr>
          <w:rFonts w:cs="Calibri"/>
          <w:sz w:val="18"/>
          <w:szCs w:val="18"/>
          <w:lang w:val="es-ES_tradnl"/>
        </w:rPr>
        <w:t>Na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4"/>
          <w:sz w:val="18"/>
          <w:szCs w:val="18"/>
          <w:lang w:val="es-ES_tradnl"/>
        </w:rPr>
        <w:t xml:space="preserve"> </w:t>
      </w:r>
      <w:r w:rsidRPr="00B14107">
        <w:rPr>
          <w:rFonts w:cs="Calibri"/>
          <w:sz w:val="18"/>
          <w:szCs w:val="18"/>
          <w:lang w:val="es-ES_tradnl"/>
        </w:rPr>
        <w:t>U</w:t>
      </w:r>
      <w:r w:rsidRPr="00B14107">
        <w:rPr>
          <w:rFonts w:cs="Calibri"/>
          <w:spacing w:val="1"/>
          <w:sz w:val="18"/>
          <w:szCs w:val="18"/>
          <w:lang w:val="es-ES_tradnl"/>
        </w:rPr>
        <w:t>n</w:t>
      </w:r>
      <w:r w:rsidRPr="00B14107">
        <w:rPr>
          <w:rFonts w:cs="Calibri"/>
          <w:sz w:val="18"/>
          <w:szCs w:val="18"/>
          <w:lang w:val="es-ES_tradnl"/>
        </w:rPr>
        <w:t>idas,</w:t>
      </w:r>
      <w:r w:rsidRPr="00B14107">
        <w:rPr>
          <w:rFonts w:cs="Calibri"/>
          <w:w w:val="99"/>
          <w:sz w:val="18"/>
          <w:szCs w:val="18"/>
          <w:lang w:val="es-ES_tradnl"/>
        </w:rPr>
        <w:t xml:space="preserve"> </w:t>
      </w:r>
      <w:r w:rsidRPr="00B14107">
        <w:rPr>
          <w:rFonts w:cs="Calibri"/>
          <w:sz w:val="18"/>
          <w:szCs w:val="18"/>
          <w:lang w:val="es-ES_tradnl"/>
        </w:rPr>
        <w:t>los</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pacing w:val="-2"/>
          <w:sz w:val="18"/>
          <w:szCs w:val="18"/>
          <w:lang w:val="es-ES_tradnl"/>
        </w:rPr>
        <w:t>o</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n</w:t>
      </w:r>
      <w:r w:rsidRPr="00B14107">
        <w:rPr>
          <w:rFonts w:cs="Calibri"/>
          <w:spacing w:val="-9"/>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z w:val="18"/>
          <w:szCs w:val="18"/>
          <w:lang w:val="es-ES_tradnl"/>
        </w:rPr>
        <w:t>sens</w:t>
      </w:r>
      <w:r w:rsidRPr="00B14107">
        <w:rPr>
          <w:rFonts w:cs="Calibri"/>
          <w:spacing w:val="-3"/>
          <w:sz w:val="18"/>
          <w:szCs w:val="18"/>
          <w:lang w:val="es-ES_tradnl"/>
        </w:rPr>
        <w:t>i</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7"/>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ia</w:t>
      </w:r>
      <w:r w:rsidRPr="00B14107">
        <w:rPr>
          <w:rFonts w:cs="Calibri"/>
          <w:spacing w:val="-7"/>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mas</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is</w:t>
      </w:r>
      <w:r w:rsidRPr="00B14107">
        <w:rPr>
          <w:rFonts w:cs="Calibri"/>
          <w:spacing w:val="-2"/>
          <w:sz w:val="18"/>
          <w:szCs w:val="18"/>
          <w:lang w:val="es-ES_tradnl"/>
        </w:rPr>
        <w:t>c</w:t>
      </w:r>
      <w:r w:rsidRPr="00B14107">
        <w:rPr>
          <w:rFonts w:cs="Calibri"/>
          <w:sz w:val="18"/>
          <w:szCs w:val="18"/>
          <w:lang w:val="es-ES_tradnl"/>
        </w:rPr>
        <w:t>ri</w:t>
      </w:r>
      <w:r w:rsidRPr="00B14107">
        <w:rPr>
          <w:rFonts w:cs="Calibri"/>
          <w:spacing w:val="-1"/>
          <w:sz w:val="18"/>
          <w:szCs w:val="18"/>
          <w:lang w:val="es-ES_tradnl"/>
        </w:rPr>
        <w:t>m</w:t>
      </w:r>
      <w:r w:rsidRPr="00B14107">
        <w:rPr>
          <w:rFonts w:cs="Calibri"/>
          <w:sz w:val="18"/>
          <w:szCs w:val="18"/>
          <w:lang w:val="es-ES_tradnl"/>
        </w:rPr>
        <w:t>ina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6"/>
          <w:sz w:val="18"/>
          <w:szCs w:val="18"/>
          <w:lang w:val="es-ES_tradnl"/>
        </w:rPr>
        <w:t xml:space="preserve"> </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u</w:t>
      </w:r>
      <w:r w:rsidRPr="00B14107">
        <w:rPr>
          <w:rFonts w:cs="Calibri"/>
          <w:sz w:val="18"/>
          <w:szCs w:val="18"/>
          <w:lang w:val="es-ES_tradnl"/>
        </w:rPr>
        <w:t>al</w:t>
      </w:r>
      <w:r w:rsidRPr="00B14107">
        <w:rPr>
          <w:rFonts w:cs="Calibri"/>
          <w:spacing w:val="1"/>
          <w:sz w:val="18"/>
          <w:szCs w:val="18"/>
          <w:lang w:val="es-ES_tradnl"/>
        </w:rPr>
        <w:t>d</w:t>
      </w:r>
      <w:r w:rsidRPr="00B14107">
        <w:rPr>
          <w:rFonts w:cs="Calibri"/>
          <w:spacing w:val="-3"/>
          <w:sz w:val="18"/>
          <w:szCs w:val="18"/>
          <w:lang w:val="es-ES_tradnl"/>
        </w:rPr>
        <w:t>a</w:t>
      </w:r>
      <w:r w:rsidRPr="00B14107">
        <w:rPr>
          <w:rFonts w:cs="Calibri"/>
          <w:sz w:val="18"/>
          <w:szCs w:val="18"/>
          <w:lang w:val="es-ES_tradnl"/>
        </w:rPr>
        <w:t>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é</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ro.</w:t>
      </w:r>
      <w:r w:rsidRPr="00B14107">
        <w:rPr>
          <w:rFonts w:cs="Calibri"/>
          <w:spacing w:val="-9"/>
          <w:sz w:val="18"/>
          <w:szCs w:val="18"/>
          <w:lang w:val="es-ES_tradnl"/>
        </w:rPr>
        <w:t xml:space="preserve"> </w:t>
      </w:r>
      <w:r w:rsidRPr="00B14107">
        <w:rPr>
          <w:rFonts w:cs="Calibri"/>
          <w:spacing w:val="-2"/>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vi</w:t>
      </w:r>
      <w:r w:rsidRPr="00B14107">
        <w:rPr>
          <w:rFonts w:cs="Calibri"/>
          <w:spacing w:val="-2"/>
          <w:sz w:val="18"/>
          <w:szCs w:val="18"/>
          <w:lang w:val="es-ES_tradnl"/>
        </w:rPr>
        <w:t>t</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z w:val="18"/>
          <w:szCs w:val="18"/>
          <w:lang w:val="es-ES_tradnl"/>
        </w:rPr>
        <w:t>of</w:t>
      </w:r>
      <w:r w:rsidRPr="00B14107">
        <w:rPr>
          <w:rFonts w:cs="Calibri"/>
          <w:spacing w:val="-2"/>
          <w:sz w:val="18"/>
          <w:szCs w:val="18"/>
          <w:lang w:val="es-ES_tradnl"/>
        </w:rPr>
        <w:t>e</w:t>
      </w:r>
      <w:r w:rsidRPr="00B14107">
        <w:rPr>
          <w:rFonts w:cs="Calibri"/>
          <w:spacing w:val="1"/>
          <w:sz w:val="18"/>
          <w:szCs w:val="18"/>
          <w:lang w:val="es-ES_tradnl"/>
        </w:rPr>
        <w:t>nd</w:t>
      </w:r>
      <w:r w:rsidRPr="00B14107">
        <w:rPr>
          <w:rFonts w:cs="Calibri"/>
          <w:spacing w:val="-5"/>
          <w:sz w:val="18"/>
          <w:szCs w:val="18"/>
          <w:lang w:val="es-ES_tradnl"/>
        </w:rPr>
        <w:t>e</w:t>
      </w:r>
      <w:r w:rsidRPr="00B14107">
        <w:rPr>
          <w:rFonts w:cs="Calibri"/>
          <w:sz w:val="18"/>
          <w:szCs w:val="18"/>
          <w:lang w:val="es-ES_tradnl"/>
        </w:rPr>
        <w:t>r</w:t>
      </w:r>
      <w:r w:rsidRPr="00B14107">
        <w:rPr>
          <w:rFonts w:cs="Calibri"/>
          <w:w w:val="99"/>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n</w:t>
      </w:r>
      <w:r w:rsidRPr="00B14107">
        <w:rPr>
          <w:rFonts w:cs="Calibri"/>
          <w:sz w:val="18"/>
          <w:szCs w:val="18"/>
          <w:lang w:val="es-ES_tradnl"/>
        </w:rPr>
        <w:t>idad</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4"/>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qu</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1"/>
          <w:sz w:val="18"/>
          <w:szCs w:val="18"/>
          <w:lang w:val="es-ES_tradnl"/>
        </w:rPr>
        <w:t>l</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z w:val="18"/>
          <w:szCs w:val="18"/>
          <w:lang w:val="es-ES_tradnl"/>
        </w:rPr>
        <w:t>rso</w:t>
      </w:r>
      <w:r w:rsidRPr="00B14107">
        <w:rPr>
          <w:rFonts w:cs="Calibri"/>
          <w:spacing w:val="1"/>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on</w:t>
      </w:r>
      <w:r w:rsidRPr="00B14107">
        <w:rPr>
          <w:rFonts w:cs="Calibri"/>
          <w:spacing w:val="-7"/>
          <w:sz w:val="18"/>
          <w:szCs w:val="18"/>
          <w:lang w:val="es-ES_tradnl"/>
        </w:rPr>
        <w:t xml:space="preserve"> </w:t>
      </w:r>
      <w:r w:rsidRPr="00B14107">
        <w:rPr>
          <w:rFonts w:cs="Calibri"/>
          <w:sz w:val="18"/>
          <w:szCs w:val="18"/>
          <w:lang w:val="es-ES_tradnl"/>
        </w:rPr>
        <w:t>las</w:t>
      </w:r>
      <w:r w:rsidRPr="00B14107">
        <w:rPr>
          <w:rFonts w:cs="Calibri"/>
          <w:spacing w:val="-4"/>
          <w:sz w:val="18"/>
          <w:szCs w:val="18"/>
          <w:lang w:val="es-ES_tradnl"/>
        </w:rPr>
        <w:t xml:space="preserve"> </w:t>
      </w:r>
      <w:r w:rsidRPr="00B14107">
        <w:rPr>
          <w:rFonts w:cs="Calibri"/>
          <w:spacing w:val="-1"/>
          <w:sz w:val="18"/>
          <w:szCs w:val="18"/>
          <w:lang w:val="es-ES_tradnl"/>
        </w:rPr>
        <w:t>q</w:t>
      </w:r>
      <w:r w:rsidRPr="00B14107">
        <w:rPr>
          <w:rFonts w:cs="Calibri"/>
          <w:spacing w:val="1"/>
          <w:sz w:val="18"/>
          <w:szCs w:val="18"/>
          <w:lang w:val="es-ES_tradnl"/>
        </w:rPr>
        <w:t>u</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es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z</w:t>
      </w:r>
      <w:r w:rsidRPr="00B14107">
        <w:rPr>
          <w:rFonts w:cs="Calibri"/>
          <w:spacing w:val="-2"/>
          <w:sz w:val="18"/>
          <w:szCs w:val="18"/>
          <w:lang w:val="es-ES_tradnl"/>
        </w:rPr>
        <w:t>c</w:t>
      </w:r>
      <w:r w:rsidRPr="00B14107">
        <w:rPr>
          <w:rFonts w:cs="Calibri"/>
          <w:sz w:val="18"/>
          <w:szCs w:val="18"/>
          <w:lang w:val="es-ES_tradnl"/>
        </w:rPr>
        <w:t>an</w:t>
      </w:r>
      <w:r w:rsidRPr="00B14107">
        <w:rPr>
          <w:rFonts w:cs="Calibri"/>
          <w:spacing w:val="1"/>
          <w:sz w:val="18"/>
          <w:szCs w:val="18"/>
          <w:lang w:val="es-ES_tradnl"/>
        </w:rPr>
        <w:t xml:space="preserve"> u</w:t>
      </w:r>
      <w:r w:rsidRPr="00B14107">
        <w:rPr>
          <w:rFonts w:cs="Calibri"/>
          <w:sz w:val="18"/>
          <w:szCs w:val="18"/>
          <w:lang w:val="es-ES_tradnl"/>
        </w:rPr>
        <w:t>n</w:t>
      </w:r>
      <w:r w:rsidRPr="00B14107">
        <w:rPr>
          <w:rFonts w:cs="Calibri"/>
          <w:spacing w:val="-4"/>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5"/>
          <w:sz w:val="18"/>
          <w:szCs w:val="18"/>
          <w:lang w:val="es-ES_tradnl"/>
        </w:rPr>
        <w:t xml:space="preserve"> </w:t>
      </w:r>
      <w:r w:rsidRPr="00B14107">
        <w:rPr>
          <w:rFonts w:cs="Calibri"/>
          <w:spacing w:val="1"/>
          <w:sz w:val="18"/>
          <w:szCs w:val="18"/>
          <w:lang w:val="es-ES_tradnl"/>
        </w:rPr>
        <w:t>du</w:t>
      </w:r>
      <w:r w:rsidRPr="00B14107">
        <w:rPr>
          <w:rFonts w:cs="Calibri"/>
          <w:sz w:val="18"/>
          <w:szCs w:val="18"/>
          <w:lang w:val="es-ES_tradnl"/>
        </w:rPr>
        <w:t>r</w:t>
      </w:r>
      <w:r w:rsidRPr="00B14107">
        <w:rPr>
          <w:rFonts w:cs="Calibri"/>
          <w:spacing w:val="-3"/>
          <w:sz w:val="18"/>
          <w:szCs w:val="18"/>
          <w:lang w:val="es-ES_tradnl"/>
        </w:rPr>
        <w:t>a</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5"/>
          <w:sz w:val="18"/>
          <w:szCs w:val="18"/>
          <w:lang w:val="es-ES_tradnl"/>
        </w:rPr>
        <w:t xml:space="preserve"> </w:t>
      </w:r>
      <w:r w:rsidRPr="00B14107">
        <w:rPr>
          <w:rFonts w:cs="Calibri"/>
          <w:spacing w:val="-1"/>
          <w:sz w:val="18"/>
          <w:szCs w:val="18"/>
          <w:lang w:val="es-ES_tradnl"/>
        </w:rPr>
        <w:t>S</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i</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d</w:t>
      </w:r>
      <w:r w:rsidRPr="00B14107">
        <w:rPr>
          <w:rFonts w:cs="Calibri"/>
          <w:sz w:val="18"/>
          <w:szCs w:val="18"/>
          <w:lang w:val="es-ES_tradnl"/>
        </w:rPr>
        <w:t>o</w:t>
      </w:r>
      <w:r w:rsidRPr="00B14107">
        <w:rPr>
          <w:rFonts w:cs="Calibri"/>
          <w:w w:val="99"/>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x</w:t>
      </w:r>
      <w:r w:rsidRPr="00B14107">
        <w:rPr>
          <w:rFonts w:cs="Calibri"/>
          <w:spacing w:val="-1"/>
          <w:sz w:val="18"/>
          <w:szCs w:val="18"/>
          <w:lang w:val="es-ES_tradnl"/>
        </w:rPr>
        <w:t>i</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osibi</w:t>
      </w:r>
      <w:r w:rsidRPr="00B14107">
        <w:rPr>
          <w:rFonts w:cs="Calibri"/>
          <w:spacing w:val="-1"/>
          <w:sz w:val="18"/>
          <w:szCs w:val="18"/>
          <w:lang w:val="es-ES_tradnl"/>
        </w:rPr>
        <w:t>l</w:t>
      </w:r>
      <w:r w:rsidRPr="00B14107">
        <w:rPr>
          <w:rFonts w:cs="Calibri"/>
          <w:sz w:val="18"/>
          <w:szCs w:val="18"/>
          <w:lang w:val="es-ES_tradnl"/>
        </w:rPr>
        <w:t>idad</w:t>
      </w:r>
      <w:r w:rsidRPr="00B14107">
        <w:rPr>
          <w:rFonts w:cs="Calibri"/>
          <w:spacing w:val="7"/>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pacing w:val="-2"/>
          <w:sz w:val="18"/>
          <w:szCs w:val="18"/>
          <w:lang w:val="es-ES_tradnl"/>
        </w:rPr>
        <w:t>qu</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6"/>
          <w:sz w:val="18"/>
          <w:szCs w:val="18"/>
          <w:lang w:val="es-ES_tradnl"/>
        </w:rPr>
        <w:t xml:space="preserve"> </w:t>
      </w:r>
      <w:r w:rsidRPr="00B14107">
        <w:rPr>
          <w:rFonts w:cs="Calibri"/>
          <w:sz w:val="18"/>
          <w:szCs w:val="18"/>
          <w:lang w:val="es-ES_tradnl"/>
        </w:rPr>
        <w:t>af</w:t>
      </w:r>
      <w:r w:rsidRPr="00B14107">
        <w:rPr>
          <w:rFonts w:cs="Calibri"/>
          <w:spacing w:val="-1"/>
          <w:sz w:val="18"/>
          <w:szCs w:val="18"/>
          <w:lang w:val="es-ES_tradnl"/>
        </w:rPr>
        <w:t>e</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g</w:t>
      </w:r>
      <w:r w:rsidRPr="00B14107">
        <w:rPr>
          <w:rFonts w:cs="Calibri"/>
          <w:spacing w:val="2"/>
          <w:sz w:val="18"/>
          <w:szCs w:val="18"/>
          <w:lang w:val="es-ES_tradnl"/>
        </w:rPr>
        <w:t>a</w:t>
      </w:r>
      <w:r w:rsidRPr="00B14107">
        <w:rPr>
          <w:rFonts w:cs="Calibri"/>
          <w:spacing w:val="-2"/>
          <w:sz w:val="18"/>
          <w:szCs w:val="18"/>
          <w:lang w:val="es-ES_tradnl"/>
        </w:rPr>
        <w:t>t</w:t>
      </w:r>
      <w:r w:rsidRPr="00B14107">
        <w:rPr>
          <w:rFonts w:cs="Calibri"/>
          <w:sz w:val="18"/>
          <w:szCs w:val="18"/>
          <w:lang w:val="es-ES_tradnl"/>
        </w:rPr>
        <w:t>iv</w:t>
      </w:r>
      <w:r w:rsidRPr="00B14107">
        <w:rPr>
          <w:rFonts w:cs="Calibri"/>
          <w:spacing w:val="3"/>
          <w:sz w:val="18"/>
          <w:szCs w:val="18"/>
          <w:lang w:val="es-ES_tradnl"/>
        </w:rPr>
        <w:t>a</w:t>
      </w:r>
      <w:r w:rsidRPr="00B14107">
        <w:rPr>
          <w:rFonts w:cs="Calibri"/>
          <w:sz w:val="18"/>
          <w:szCs w:val="18"/>
          <w:lang w:val="es-ES_tradnl"/>
        </w:rPr>
        <w:t>m</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3"/>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z w:val="18"/>
          <w:szCs w:val="18"/>
          <w:lang w:val="es-ES_tradnl"/>
        </w:rPr>
        <w:t>los</w:t>
      </w:r>
      <w:r w:rsidRPr="00B14107">
        <w:rPr>
          <w:rFonts w:cs="Calibri"/>
          <w:spacing w:val="5"/>
          <w:sz w:val="18"/>
          <w:szCs w:val="18"/>
          <w:lang w:val="es-ES_tradnl"/>
        </w:rPr>
        <w:t xml:space="preserve"> </w:t>
      </w:r>
      <w:r w:rsidRPr="00B14107">
        <w:rPr>
          <w:rFonts w:cs="Calibri"/>
          <w:sz w:val="18"/>
          <w:szCs w:val="18"/>
          <w:lang w:val="es-ES_tradnl"/>
        </w:rPr>
        <w:t>in</w:t>
      </w:r>
      <w:r w:rsidRPr="00B14107">
        <w:rPr>
          <w:rFonts w:cs="Calibri"/>
          <w:spacing w:val="1"/>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4"/>
          <w:sz w:val="18"/>
          <w:szCs w:val="18"/>
          <w:lang w:val="es-ES_tradnl"/>
        </w:rPr>
        <w:t xml:space="preserve"> </w:t>
      </w:r>
      <w:r w:rsidRPr="00B14107">
        <w:rPr>
          <w:rFonts w:cs="Calibri"/>
          <w:sz w:val="18"/>
          <w:szCs w:val="18"/>
          <w:lang w:val="es-ES_tradnl"/>
        </w:rPr>
        <w:t>algu</w:t>
      </w:r>
      <w:r w:rsidRPr="00B14107">
        <w:rPr>
          <w:rFonts w:cs="Calibri"/>
          <w:spacing w:val="3"/>
          <w:sz w:val="18"/>
          <w:szCs w:val="18"/>
          <w:lang w:val="es-ES_tradnl"/>
        </w:rPr>
        <w:t>n</w:t>
      </w:r>
      <w:r w:rsidRPr="00B14107">
        <w:rPr>
          <w:rFonts w:cs="Calibri"/>
          <w:sz w:val="18"/>
          <w:szCs w:val="18"/>
          <w:lang w:val="es-ES_tradnl"/>
        </w:rPr>
        <w:t>as</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a</w:t>
      </w:r>
      <w:r w:rsidRPr="00B14107">
        <w:rPr>
          <w:rFonts w:cs="Calibri"/>
          <w:spacing w:val="1"/>
          <w:sz w:val="18"/>
          <w:szCs w:val="18"/>
          <w:lang w:val="es-ES_tradnl"/>
        </w:rPr>
        <w:t>r</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in</w:t>
      </w:r>
      <w:r w:rsidRPr="00B14107">
        <w:rPr>
          <w:rFonts w:cs="Calibri"/>
          <w:spacing w:val="-2"/>
          <w:sz w:val="18"/>
          <w:szCs w:val="18"/>
          <w:lang w:val="es-ES_tradnl"/>
        </w:rPr>
        <w:t>t</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sa</w:t>
      </w:r>
      <w:r w:rsidRPr="00B14107">
        <w:rPr>
          <w:rFonts w:cs="Calibri"/>
          <w:spacing w:val="1"/>
          <w:sz w:val="18"/>
          <w:szCs w:val="18"/>
          <w:lang w:val="es-ES_tradnl"/>
        </w:rPr>
        <w:t>d</w:t>
      </w:r>
      <w:r w:rsidRPr="00B14107">
        <w:rPr>
          <w:rFonts w:cs="Calibri"/>
          <w:sz w:val="18"/>
          <w:szCs w:val="18"/>
          <w:lang w:val="es-ES_tradnl"/>
        </w:rPr>
        <w:t>as,</w:t>
      </w:r>
      <w:r w:rsidRPr="00B14107">
        <w:rPr>
          <w:rFonts w:cs="Calibri"/>
          <w:w w:val="99"/>
          <w:sz w:val="18"/>
          <w:szCs w:val="18"/>
          <w:lang w:val="es-ES_tradnl"/>
        </w:rPr>
        <w:t xml:space="preserve"> </w:t>
      </w:r>
      <w:r w:rsidRPr="00B14107">
        <w:rPr>
          <w:rFonts w:cs="Calibri"/>
          <w:sz w:val="18"/>
          <w:szCs w:val="18"/>
          <w:lang w:val="es-ES_tradnl"/>
        </w:rPr>
        <w:t>los</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2"/>
          <w:sz w:val="18"/>
          <w:szCs w:val="18"/>
          <w:lang w:val="es-ES_tradnl"/>
        </w:rPr>
        <w:t>n</w:t>
      </w:r>
      <w:r w:rsidRPr="00B14107">
        <w:rPr>
          <w:rFonts w:cs="Calibri"/>
          <w:spacing w:val="1"/>
          <w:sz w:val="18"/>
          <w:szCs w:val="18"/>
          <w:lang w:val="es-ES_tradnl"/>
        </w:rPr>
        <w:t>d</w:t>
      </w:r>
      <w:r w:rsidRPr="00B14107">
        <w:rPr>
          <w:rFonts w:cs="Calibri"/>
          <w:spacing w:val="-2"/>
          <w:sz w:val="18"/>
          <w:szCs w:val="18"/>
          <w:lang w:val="es-ES_tradnl"/>
        </w:rPr>
        <w:t>u</w:t>
      </w:r>
      <w:r w:rsidRPr="00B14107">
        <w:rPr>
          <w:rFonts w:cs="Calibri"/>
          <w:spacing w:val="-1"/>
          <w:sz w:val="18"/>
          <w:szCs w:val="18"/>
          <w:lang w:val="es-ES_tradnl"/>
        </w:rPr>
        <w:t>c</w:t>
      </w:r>
      <w:r w:rsidRPr="00B14107">
        <w:rPr>
          <w:rFonts w:cs="Calibri"/>
          <w:sz w:val="18"/>
          <w:szCs w:val="18"/>
          <w:lang w:val="es-ES_tradnl"/>
        </w:rPr>
        <w:t>ir</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7"/>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val</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omu</w:t>
      </w:r>
      <w:r w:rsidRPr="00B14107">
        <w:rPr>
          <w:rFonts w:cs="Calibri"/>
          <w:spacing w:val="1"/>
          <w:sz w:val="18"/>
          <w:szCs w:val="18"/>
          <w:lang w:val="es-ES_tradnl"/>
        </w:rPr>
        <w:t>n</w:t>
      </w:r>
      <w:r w:rsidRPr="00B14107">
        <w:rPr>
          <w:rFonts w:cs="Calibri"/>
          <w:sz w:val="18"/>
          <w:szCs w:val="18"/>
          <w:lang w:val="es-ES_tradnl"/>
        </w:rPr>
        <w:t>i</w:t>
      </w:r>
      <w:r w:rsidRPr="00B14107">
        <w:rPr>
          <w:rFonts w:cs="Calibri"/>
          <w:spacing w:val="-2"/>
          <w:sz w:val="18"/>
          <w:szCs w:val="18"/>
          <w:lang w:val="es-ES_tradnl"/>
        </w:rPr>
        <w:t>c</w:t>
      </w:r>
      <w:r w:rsidRPr="00B14107">
        <w:rPr>
          <w:rFonts w:cs="Calibri"/>
          <w:sz w:val="18"/>
          <w:szCs w:val="18"/>
          <w:lang w:val="es-ES_tradnl"/>
        </w:rPr>
        <w:t>ar</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4"/>
          <w:sz w:val="18"/>
          <w:szCs w:val="18"/>
          <w:lang w:val="es-ES_tradnl"/>
        </w:rPr>
        <w:t xml:space="preserve"> </w:t>
      </w:r>
      <w:r w:rsidRPr="00B14107">
        <w:rPr>
          <w:rFonts w:cs="Calibri"/>
          <w:sz w:val="18"/>
          <w:szCs w:val="18"/>
          <w:lang w:val="es-ES_tradnl"/>
        </w:rPr>
        <w:t>o</w:t>
      </w:r>
      <w:r w:rsidRPr="00B14107">
        <w:rPr>
          <w:rFonts w:cs="Calibri"/>
          <w:spacing w:val="1"/>
          <w:sz w:val="18"/>
          <w:szCs w:val="18"/>
          <w:lang w:val="es-ES_tradnl"/>
        </w:rPr>
        <w:t>b</w:t>
      </w:r>
      <w:r w:rsidRPr="00B14107">
        <w:rPr>
          <w:rFonts w:cs="Calibri"/>
          <w:sz w:val="18"/>
          <w:szCs w:val="18"/>
          <w:lang w:val="es-ES_tradnl"/>
        </w:rPr>
        <w:t>je</w:t>
      </w:r>
      <w:r w:rsidRPr="00B14107">
        <w:rPr>
          <w:rFonts w:cs="Calibri"/>
          <w:spacing w:val="-2"/>
          <w:sz w:val="18"/>
          <w:szCs w:val="18"/>
          <w:lang w:val="es-ES_tradnl"/>
        </w:rPr>
        <w:t>t</w:t>
      </w:r>
      <w:r w:rsidRPr="00B14107">
        <w:rPr>
          <w:rFonts w:cs="Calibri"/>
          <w:sz w:val="18"/>
          <w:szCs w:val="18"/>
          <w:lang w:val="es-ES_tradnl"/>
        </w:rPr>
        <w:t>ivo</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é</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a</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6"/>
          <w:sz w:val="18"/>
          <w:szCs w:val="18"/>
          <w:lang w:val="es-ES_tradnl"/>
        </w:rPr>
        <w:t xml:space="preserve"> </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u</w:t>
      </w:r>
      <w:r w:rsidRPr="00B14107">
        <w:rPr>
          <w:rFonts w:cs="Calibri"/>
          <w:sz w:val="18"/>
          <w:szCs w:val="18"/>
          <w:lang w:val="es-ES_tradnl"/>
        </w:rPr>
        <w:t>l</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6"/>
          <w:sz w:val="18"/>
          <w:szCs w:val="18"/>
          <w:lang w:val="es-ES_tradnl"/>
        </w:rPr>
        <w:t xml:space="preserve"> </w:t>
      </w:r>
      <w:r w:rsidRPr="00B14107">
        <w:rPr>
          <w:rFonts w:cs="Calibri"/>
          <w:spacing w:val="6"/>
          <w:sz w:val="18"/>
          <w:szCs w:val="18"/>
          <w:lang w:val="es-ES_tradnl"/>
        </w:rPr>
        <w:t>d</w:t>
      </w:r>
      <w:r w:rsidRPr="00B14107">
        <w:rPr>
          <w:rFonts w:cs="Calibri"/>
          <w:sz w:val="18"/>
          <w:szCs w:val="18"/>
          <w:lang w:val="es-ES_tradnl"/>
        </w:rPr>
        <w:t>e</w:t>
      </w:r>
      <w:r w:rsidRPr="00B14107">
        <w:rPr>
          <w:rFonts w:cs="Calibri"/>
          <w:spacing w:val="-7"/>
          <w:sz w:val="18"/>
          <w:szCs w:val="18"/>
          <w:lang w:val="es-ES_tradnl"/>
        </w:rPr>
        <w:t xml:space="preserve"> </w:t>
      </w:r>
      <w:r w:rsidRPr="00B14107">
        <w:rPr>
          <w:rFonts w:cs="Calibri"/>
          <w:spacing w:val="1"/>
          <w:sz w:val="18"/>
          <w:szCs w:val="18"/>
          <w:lang w:val="es-ES_tradnl"/>
        </w:rPr>
        <w:t>un</w:t>
      </w:r>
      <w:r w:rsidRPr="00B14107">
        <w:rPr>
          <w:rFonts w:cs="Calibri"/>
          <w:sz w:val="18"/>
          <w:szCs w:val="18"/>
          <w:lang w:val="es-ES_tradnl"/>
        </w:rPr>
        <w:t>a</w:t>
      </w:r>
      <w:r w:rsidRPr="00B14107">
        <w:rPr>
          <w:rFonts w:cs="Calibri"/>
          <w:spacing w:val="-6"/>
          <w:sz w:val="18"/>
          <w:szCs w:val="18"/>
          <w:lang w:val="es-ES_tradnl"/>
        </w:rPr>
        <w:t xml:space="preserve"> </w:t>
      </w:r>
      <w:r w:rsidRPr="00B14107">
        <w:rPr>
          <w:rFonts w:cs="Calibri"/>
          <w:sz w:val="18"/>
          <w:szCs w:val="18"/>
          <w:lang w:val="es-ES_tradnl"/>
        </w:rPr>
        <w:t>ma</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ra</w:t>
      </w:r>
      <w:r w:rsidRPr="00B14107">
        <w:rPr>
          <w:rFonts w:cs="Calibri"/>
          <w:spacing w:val="-6"/>
          <w:sz w:val="18"/>
          <w:szCs w:val="18"/>
          <w:lang w:val="es-ES_tradnl"/>
        </w:rPr>
        <w:t xml:space="preserve"> </w:t>
      </w:r>
      <w:r w:rsidRPr="00B14107">
        <w:rPr>
          <w:rFonts w:cs="Calibri"/>
          <w:spacing w:val="1"/>
          <w:sz w:val="18"/>
          <w:szCs w:val="18"/>
          <w:lang w:val="es-ES_tradnl"/>
        </w:rPr>
        <w:t>qu</w:t>
      </w:r>
      <w:r w:rsidRPr="00B14107">
        <w:rPr>
          <w:rFonts w:cs="Calibri"/>
          <w:sz w:val="18"/>
          <w:szCs w:val="18"/>
          <w:lang w:val="es-ES_tradnl"/>
        </w:rPr>
        <w:t>e</w:t>
      </w:r>
      <w:r w:rsidRPr="00B14107">
        <w:rPr>
          <w:rFonts w:cs="Calibri"/>
          <w:w w:val="99"/>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1"/>
          <w:sz w:val="18"/>
          <w:szCs w:val="18"/>
          <w:lang w:val="es-ES_tradnl"/>
        </w:rPr>
        <w:t>e</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laram</w:t>
      </w:r>
      <w:r w:rsidRPr="00B14107">
        <w:rPr>
          <w:rFonts w:cs="Calibri"/>
          <w:spacing w:val="-1"/>
          <w:sz w:val="18"/>
          <w:szCs w:val="18"/>
          <w:lang w:val="es-ES_tradnl"/>
        </w:rPr>
        <w:t>e</w:t>
      </w:r>
      <w:r w:rsidRPr="00B14107">
        <w:rPr>
          <w:rFonts w:cs="Calibri"/>
          <w:spacing w:val="3"/>
          <w:sz w:val="18"/>
          <w:szCs w:val="18"/>
          <w:lang w:val="es-ES_tradnl"/>
        </w:rPr>
        <w:t>n</w:t>
      </w:r>
      <w:r w:rsidRPr="00B14107">
        <w:rPr>
          <w:rFonts w:cs="Calibri"/>
          <w:spacing w:val="-2"/>
          <w:sz w:val="18"/>
          <w:szCs w:val="18"/>
          <w:lang w:val="es-ES_tradnl"/>
        </w:rPr>
        <w:t>t</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g</w:t>
      </w:r>
      <w:r w:rsidRPr="00B14107">
        <w:rPr>
          <w:rFonts w:cs="Calibri"/>
          <w:spacing w:val="1"/>
          <w:sz w:val="18"/>
          <w:szCs w:val="18"/>
          <w:lang w:val="es-ES_tradnl"/>
        </w:rPr>
        <w:t>n</w:t>
      </w:r>
      <w:r w:rsidRPr="00B14107">
        <w:rPr>
          <w:rFonts w:cs="Calibri"/>
          <w:sz w:val="18"/>
          <w:szCs w:val="18"/>
          <w:lang w:val="es-ES_tradnl"/>
        </w:rPr>
        <w:t>idad</w:t>
      </w:r>
      <w:r w:rsidRPr="00B14107">
        <w:rPr>
          <w:rFonts w:cs="Calibri"/>
          <w:spacing w:val="-4"/>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o</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los</w:t>
      </w:r>
      <w:r w:rsidRPr="00B14107">
        <w:rPr>
          <w:rFonts w:cs="Calibri"/>
          <w:spacing w:val="-5"/>
          <w:sz w:val="18"/>
          <w:szCs w:val="18"/>
          <w:lang w:val="es-ES_tradnl"/>
        </w:rPr>
        <w:t xml:space="preserve"> </w:t>
      </w:r>
      <w:r w:rsidRPr="00B14107">
        <w:rPr>
          <w:rFonts w:cs="Calibri"/>
          <w:sz w:val="18"/>
          <w:szCs w:val="18"/>
          <w:lang w:val="es-ES_tradnl"/>
        </w:rPr>
        <w:t>i</w:t>
      </w:r>
      <w:r w:rsidRPr="00B14107">
        <w:rPr>
          <w:rFonts w:cs="Calibri"/>
          <w:spacing w:val="-1"/>
          <w:sz w:val="18"/>
          <w:szCs w:val="18"/>
          <w:lang w:val="es-ES_tradnl"/>
        </w:rPr>
        <w:t>m</w:t>
      </w:r>
      <w:r w:rsidRPr="00B14107">
        <w:rPr>
          <w:rFonts w:cs="Calibri"/>
          <w:spacing w:val="1"/>
          <w:sz w:val="18"/>
          <w:szCs w:val="18"/>
          <w:lang w:val="es-ES_tradnl"/>
        </w:rPr>
        <w:t>p</w:t>
      </w:r>
      <w:r w:rsidRPr="00B14107">
        <w:rPr>
          <w:rFonts w:cs="Calibri"/>
          <w:sz w:val="18"/>
          <w:szCs w:val="18"/>
          <w:lang w:val="es-ES_tradnl"/>
        </w:rPr>
        <w:t>l</w:t>
      </w:r>
      <w:r w:rsidRPr="00B14107">
        <w:rPr>
          <w:rFonts w:cs="Calibri"/>
          <w:spacing w:val="-1"/>
          <w:sz w:val="18"/>
          <w:szCs w:val="18"/>
          <w:lang w:val="es-ES_tradnl"/>
        </w:rPr>
        <w:t>ic</w:t>
      </w:r>
      <w:r w:rsidRPr="00B14107">
        <w:rPr>
          <w:rFonts w:cs="Calibri"/>
          <w:sz w:val="18"/>
          <w:szCs w:val="18"/>
          <w:lang w:val="es-ES_tradnl"/>
        </w:rPr>
        <w:t>a</w:t>
      </w:r>
      <w:r w:rsidRPr="00B14107">
        <w:rPr>
          <w:rFonts w:cs="Calibri"/>
          <w:spacing w:val="3"/>
          <w:sz w:val="18"/>
          <w:szCs w:val="18"/>
          <w:lang w:val="es-ES_tradnl"/>
        </w:rPr>
        <w:t>d</w:t>
      </w:r>
      <w:r w:rsidRPr="00B14107">
        <w:rPr>
          <w:rFonts w:cs="Calibri"/>
          <w:sz w:val="18"/>
          <w:szCs w:val="18"/>
          <w:lang w:val="es-ES_tradnl"/>
        </w:rPr>
        <w:t>os.</w:t>
      </w:r>
    </w:p>
    <w:p w14:paraId="35567170" w14:textId="77777777" w:rsidR="00F86B17" w:rsidRPr="00B14107" w:rsidRDefault="00F86B17" w:rsidP="00F86B17">
      <w:pPr>
        <w:widowControl w:val="0"/>
        <w:numPr>
          <w:ilvl w:val="0"/>
          <w:numId w:val="37"/>
        </w:numPr>
        <w:tabs>
          <w:tab w:val="left" w:pos="283"/>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pacing w:val="-1"/>
          <w:sz w:val="18"/>
          <w:szCs w:val="18"/>
          <w:lang w:val="es-ES_tradnl"/>
        </w:rPr>
        <w:t>S</w:t>
      </w:r>
      <w:r w:rsidRPr="00B14107">
        <w:rPr>
          <w:rFonts w:cs="Calibri"/>
          <w:sz w:val="18"/>
          <w:szCs w:val="18"/>
          <w:lang w:val="es-ES_tradnl"/>
        </w:rPr>
        <w:t>on</w:t>
      </w:r>
      <w:r w:rsidRPr="00B14107">
        <w:rPr>
          <w:rFonts w:cs="Calibri"/>
          <w:spacing w:val="-1"/>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z w:val="18"/>
          <w:szCs w:val="18"/>
          <w:lang w:val="es-ES_tradnl"/>
        </w:rPr>
        <w:t>o</w:t>
      </w:r>
      <w:r w:rsidRPr="00B14107">
        <w:rPr>
          <w:rFonts w:cs="Calibri"/>
          <w:spacing w:val="1"/>
          <w:sz w:val="18"/>
          <w:szCs w:val="18"/>
          <w:lang w:val="es-ES_tradnl"/>
        </w:rPr>
        <w:t>n</w:t>
      </w:r>
      <w:r w:rsidRPr="00B14107">
        <w:rPr>
          <w:rFonts w:cs="Calibri"/>
          <w:sz w:val="18"/>
          <w:szCs w:val="18"/>
          <w:lang w:val="es-ES_tradnl"/>
        </w:rPr>
        <w:t>s</w:t>
      </w:r>
      <w:r w:rsidRPr="00B14107">
        <w:rPr>
          <w:rFonts w:cs="Calibri"/>
          <w:spacing w:val="-2"/>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 xml:space="preserve">s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su</w:t>
      </w:r>
      <w:r w:rsidRPr="00B14107">
        <w:rPr>
          <w:rFonts w:cs="Calibri"/>
          <w:spacing w:val="1"/>
          <w:sz w:val="18"/>
          <w:szCs w:val="18"/>
          <w:lang w:val="es-ES_tradnl"/>
        </w:rPr>
        <w:t xml:space="preserve"> </w:t>
      </w:r>
      <w:r w:rsidRPr="00B14107">
        <w:rPr>
          <w:rFonts w:cs="Calibri"/>
          <w:sz w:val="18"/>
          <w:szCs w:val="18"/>
          <w:lang w:val="es-ES_tradnl"/>
        </w:rPr>
        <w:t>a</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pacing w:val="1"/>
          <w:sz w:val="18"/>
          <w:szCs w:val="18"/>
          <w:lang w:val="es-ES_tradnl"/>
        </w:rPr>
        <w:t>u</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
          <w:sz w:val="18"/>
          <w:szCs w:val="18"/>
          <w:lang w:val="es-ES_tradnl"/>
        </w:rPr>
        <w:t xml:space="preserve"> </w:t>
      </w:r>
      <w:r w:rsidRPr="00B14107">
        <w:rPr>
          <w:rFonts w:cs="Calibri"/>
          <w:sz w:val="18"/>
          <w:szCs w:val="18"/>
          <w:lang w:val="es-ES_tradnl"/>
        </w:rPr>
        <w:t xml:space="preserve">y (los) </w:t>
      </w:r>
      <w:r w:rsidRPr="00B14107">
        <w:rPr>
          <w:rFonts w:cs="Calibri"/>
          <w:spacing w:val="-2"/>
          <w:sz w:val="18"/>
          <w:szCs w:val="18"/>
          <w:lang w:val="es-ES_tradnl"/>
        </w:rPr>
        <w:t>p</w:t>
      </w:r>
      <w:r w:rsidRPr="00B14107">
        <w:rPr>
          <w:rFonts w:cs="Calibri"/>
          <w:sz w:val="18"/>
          <w:szCs w:val="18"/>
          <w:lang w:val="es-ES_tradnl"/>
        </w:rPr>
        <w:t>ro</w:t>
      </w:r>
      <w:r w:rsidRPr="00B14107">
        <w:rPr>
          <w:rFonts w:cs="Calibri"/>
          <w:spacing w:val="-2"/>
          <w:sz w:val="18"/>
          <w:szCs w:val="18"/>
          <w:lang w:val="es-ES_tradnl"/>
        </w:rPr>
        <w:t>d</w:t>
      </w:r>
      <w:r w:rsidRPr="00B14107">
        <w:rPr>
          <w:rFonts w:cs="Calibri"/>
          <w:spacing w:val="1"/>
          <w:sz w:val="18"/>
          <w:szCs w:val="18"/>
          <w:lang w:val="es-ES_tradnl"/>
        </w:rPr>
        <w:t>u</w:t>
      </w:r>
      <w:r w:rsidRPr="00B14107">
        <w:rPr>
          <w:rFonts w:cs="Calibri"/>
          <w:spacing w:val="-1"/>
          <w:sz w:val="18"/>
          <w:szCs w:val="18"/>
          <w:lang w:val="es-ES_tradnl"/>
        </w:rPr>
        <w:t>c</w:t>
      </w:r>
      <w:r w:rsidRPr="00B14107">
        <w:rPr>
          <w:rFonts w:cs="Calibri"/>
          <w:spacing w:val="-2"/>
          <w:sz w:val="18"/>
          <w:szCs w:val="18"/>
          <w:lang w:val="es-ES_tradnl"/>
        </w:rPr>
        <w:t>t</w:t>
      </w:r>
      <w:r w:rsidRPr="00B14107">
        <w:rPr>
          <w:rFonts w:cs="Calibri"/>
          <w:sz w:val="18"/>
          <w:szCs w:val="18"/>
          <w:lang w:val="es-ES_tradnl"/>
        </w:rPr>
        <w:t xml:space="preserve">o(s) </w:t>
      </w:r>
      <w:r w:rsidRPr="00B14107">
        <w:rPr>
          <w:rFonts w:cs="Calibri"/>
          <w:spacing w:val="1"/>
          <w:sz w:val="18"/>
          <w:szCs w:val="18"/>
          <w:lang w:val="es-ES_tradnl"/>
        </w:rPr>
        <w:t>qu</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z w:val="18"/>
          <w:szCs w:val="18"/>
          <w:lang w:val="es-ES_tradnl"/>
        </w:rPr>
        <w:t>g</w:t>
      </w:r>
      <w:r w:rsidRPr="00B14107">
        <w:rPr>
          <w:rFonts w:cs="Calibri"/>
          <w:spacing w:val="-2"/>
          <w:sz w:val="18"/>
          <w:szCs w:val="18"/>
          <w:lang w:val="es-ES_tradnl"/>
        </w:rPr>
        <w:t>e</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r</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z w:val="18"/>
          <w:szCs w:val="18"/>
          <w:lang w:val="es-ES_tradnl"/>
        </w:rPr>
        <w:t>.</w:t>
      </w:r>
      <w:r w:rsidRPr="00B14107">
        <w:rPr>
          <w:rFonts w:cs="Calibri"/>
          <w:spacing w:val="-1"/>
          <w:sz w:val="18"/>
          <w:szCs w:val="18"/>
          <w:lang w:val="es-ES_tradnl"/>
        </w:rPr>
        <w:t xml:space="preserve"> S</w:t>
      </w:r>
      <w:r w:rsidRPr="00B14107">
        <w:rPr>
          <w:rFonts w:cs="Calibri"/>
          <w:sz w:val="18"/>
          <w:szCs w:val="18"/>
          <w:lang w:val="es-ES_tradnl"/>
        </w:rPr>
        <w:t>on r</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p</w:t>
      </w:r>
      <w:r w:rsidRPr="00B14107">
        <w:rPr>
          <w:rFonts w:cs="Calibri"/>
          <w:spacing w:val="-2"/>
          <w:sz w:val="18"/>
          <w:szCs w:val="18"/>
          <w:lang w:val="es-ES_tradnl"/>
        </w:rPr>
        <w:t>o</w:t>
      </w:r>
      <w:r w:rsidRPr="00B14107">
        <w:rPr>
          <w:rFonts w:cs="Calibri"/>
          <w:spacing w:val="1"/>
          <w:sz w:val="18"/>
          <w:szCs w:val="18"/>
          <w:lang w:val="es-ES_tradnl"/>
        </w:rPr>
        <w:t>n</w:t>
      </w:r>
      <w:r w:rsidRPr="00B14107">
        <w:rPr>
          <w:rFonts w:cs="Calibri"/>
          <w:sz w:val="18"/>
          <w:szCs w:val="18"/>
          <w:lang w:val="es-ES_tradnl"/>
        </w:rPr>
        <w:t>sa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 xml:space="preserve">s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1"/>
          <w:sz w:val="18"/>
          <w:szCs w:val="18"/>
          <w:lang w:val="es-ES_tradnl"/>
        </w:rPr>
        <w:t xml:space="preserve"> </w:t>
      </w:r>
      <w:r w:rsidRPr="00B14107">
        <w:rPr>
          <w:rFonts w:cs="Calibri"/>
          <w:spacing w:val="-2"/>
          <w:sz w:val="18"/>
          <w:szCs w:val="18"/>
          <w:lang w:val="es-ES_tradnl"/>
        </w:rPr>
        <w:t>u</w:t>
      </w:r>
      <w:r w:rsidRPr="00B14107">
        <w:rPr>
          <w:rFonts w:cs="Calibri"/>
          <w:spacing w:val="1"/>
          <w:sz w:val="18"/>
          <w:szCs w:val="18"/>
          <w:lang w:val="es-ES_tradnl"/>
        </w:rPr>
        <w:t>n</w:t>
      </w:r>
      <w:r w:rsidRPr="00B14107">
        <w:rPr>
          <w:rFonts w:cs="Calibri"/>
          <w:sz w:val="18"/>
          <w:szCs w:val="18"/>
          <w:lang w:val="es-ES_tradnl"/>
        </w:rPr>
        <w:t xml:space="preserve">a </w:t>
      </w:r>
      <w:r w:rsidRPr="00B14107">
        <w:rPr>
          <w:rFonts w:cs="Calibri"/>
          <w:spacing w:val="-2"/>
          <w:sz w:val="18"/>
          <w:szCs w:val="18"/>
          <w:lang w:val="es-ES_tradnl"/>
        </w:rPr>
        <w:t>p</w:t>
      </w:r>
      <w:r w:rsidRPr="00B14107">
        <w:rPr>
          <w:rFonts w:cs="Calibri"/>
          <w:sz w:val="18"/>
          <w:szCs w:val="18"/>
          <w:lang w:val="es-ES_tradnl"/>
        </w:rPr>
        <w:t>r</w:t>
      </w:r>
      <w:r w:rsidRPr="00B14107">
        <w:rPr>
          <w:rFonts w:cs="Calibri"/>
          <w:spacing w:val="-1"/>
          <w:sz w:val="18"/>
          <w:szCs w:val="18"/>
          <w:lang w:val="es-ES_tradnl"/>
        </w:rPr>
        <w:t>e</w:t>
      </w:r>
      <w:r w:rsidRPr="00B14107">
        <w:rPr>
          <w:rFonts w:cs="Calibri"/>
          <w:sz w:val="18"/>
          <w:szCs w:val="18"/>
          <w:lang w:val="es-ES_tradnl"/>
        </w:rPr>
        <w:t>sen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ión</w:t>
      </w:r>
      <w:r w:rsidRPr="00B14107">
        <w:rPr>
          <w:rFonts w:cs="Calibri"/>
          <w:spacing w:val="1"/>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c</w:t>
      </w:r>
      <w:r w:rsidRPr="00B14107">
        <w:rPr>
          <w:rFonts w:cs="Calibri"/>
          <w:sz w:val="18"/>
          <w:szCs w:val="18"/>
          <w:lang w:val="es-ES_tradnl"/>
        </w:rPr>
        <w:t>r</w:t>
      </w:r>
      <w:r w:rsidRPr="00B14107">
        <w:rPr>
          <w:rFonts w:cs="Calibri"/>
          <w:spacing w:val="2"/>
          <w:sz w:val="18"/>
          <w:szCs w:val="18"/>
          <w:lang w:val="es-ES_tradnl"/>
        </w:rPr>
        <w:t>i</w:t>
      </w:r>
      <w:r w:rsidRPr="00B14107">
        <w:rPr>
          <w:rFonts w:cs="Calibri"/>
          <w:spacing w:val="-2"/>
          <w:sz w:val="18"/>
          <w:szCs w:val="18"/>
          <w:lang w:val="es-ES_tradnl"/>
        </w:rPr>
        <w:t>t</w:t>
      </w:r>
      <w:r w:rsidRPr="00B14107">
        <w:rPr>
          <w:rFonts w:cs="Calibri"/>
          <w:sz w:val="18"/>
          <w:szCs w:val="18"/>
          <w:lang w:val="es-ES_tradnl"/>
        </w:rPr>
        <w:t>a u oral</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lara,</w:t>
      </w:r>
      <w:r w:rsidRPr="00B14107">
        <w:rPr>
          <w:rFonts w:cs="Calibri"/>
          <w:spacing w:val="-5"/>
          <w:sz w:val="18"/>
          <w:szCs w:val="18"/>
          <w:lang w:val="es-ES_tradnl"/>
        </w:rPr>
        <w:t xml:space="preserve"> </w:t>
      </w:r>
      <w:r w:rsidRPr="00B14107">
        <w:rPr>
          <w:rFonts w:cs="Calibri"/>
          <w:spacing w:val="-1"/>
          <w:sz w:val="18"/>
          <w:szCs w:val="18"/>
          <w:lang w:val="es-ES_tradnl"/>
        </w:rPr>
        <w:t>p</w:t>
      </w:r>
      <w:r w:rsidRPr="00B14107">
        <w:rPr>
          <w:rFonts w:cs="Calibri"/>
          <w:sz w:val="18"/>
          <w:szCs w:val="18"/>
          <w:lang w:val="es-ES_tradnl"/>
        </w:rPr>
        <w:t>r</w:t>
      </w:r>
      <w:r w:rsidRPr="00B14107">
        <w:rPr>
          <w:rFonts w:cs="Calibri"/>
          <w:spacing w:val="-1"/>
          <w:sz w:val="18"/>
          <w:szCs w:val="18"/>
          <w:lang w:val="es-ES_tradnl"/>
        </w:rPr>
        <w:t>ec</w:t>
      </w:r>
      <w:r w:rsidRPr="00B14107">
        <w:rPr>
          <w:rFonts w:cs="Calibri"/>
          <w:sz w:val="18"/>
          <w:szCs w:val="18"/>
          <w:lang w:val="es-ES_tradnl"/>
        </w:rPr>
        <w:t>isa</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pacing w:val="-1"/>
          <w:sz w:val="18"/>
          <w:szCs w:val="18"/>
          <w:lang w:val="es-ES_tradnl"/>
        </w:rPr>
        <w:t>e</w:t>
      </w:r>
      <w:r w:rsidRPr="00B14107">
        <w:rPr>
          <w:rFonts w:cs="Calibri"/>
          <w:spacing w:val="1"/>
          <w:sz w:val="18"/>
          <w:szCs w:val="18"/>
          <w:lang w:val="es-ES_tradnl"/>
        </w:rPr>
        <w:t>qu</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ibra</w:t>
      </w:r>
      <w:r w:rsidRPr="00B14107">
        <w:rPr>
          <w:rFonts w:cs="Calibri"/>
          <w:spacing w:val="1"/>
          <w:sz w:val="18"/>
          <w:szCs w:val="18"/>
          <w:lang w:val="es-ES_tradnl"/>
        </w:rPr>
        <w:t>d</w:t>
      </w:r>
      <w:r w:rsidRPr="00B14107">
        <w:rPr>
          <w:rFonts w:cs="Calibri"/>
          <w:spacing w:val="-3"/>
          <w:sz w:val="18"/>
          <w:szCs w:val="18"/>
          <w:lang w:val="es-ES_tradnl"/>
        </w:rPr>
        <w:t>a</w:t>
      </w:r>
      <w:r w:rsidRPr="00B14107">
        <w:rPr>
          <w:rFonts w:cs="Calibri"/>
          <w:sz w:val="18"/>
          <w:szCs w:val="18"/>
          <w:lang w:val="es-ES_tradnl"/>
        </w:rPr>
        <w:t>,</w:t>
      </w:r>
      <w:r w:rsidRPr="00B14107">
        <w:rPr>
          <w:rFonts w:cs="Calibri"/>
          <w:spacing w:val="-7"/>
          <w:sz w:val="18"/>
          <w:szCs w:val="18"/>
          <w:lang w:val="es-ES_tradnl"/>
        </w:rPr>
        <w:t xml:space="preserve"> </w:t>
      </w:r>
      <w:r w:rsidRPr="00B14107">
        <w:rPr>
          <w:rFonts w:cs="Calibri"/>
          <w:sz w:val="18"/>
          <w:szCs w:val="18"/>
          <w:lang w:val="es-ES_tradnl"/>
        </w:rPr>
        <w:t>así</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omo</w:t>
      </w:r>
      <w:r w:rsidRPr="00B14107">
        <w:rPr>
          <w:rFonts w:cs="Calibri"/>
          <w:spacing w:val="-6"/>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z w:val="18"/>
          <w:szCs w:val="18"/>
          <w:lang w:val="es-ES_tradnl"/>
        </w:rPr>
        <w:t>las</w:t>
      </w:r>
      <w:r w:rsidRPr="00B14107">
        <w:rPr>
          <w:rFonts w:cs="Calibri"/>
          <w:spacing w:val="-5"/>
          <w:sz w:val="18"/>
          <w:szCs w:val="18"/>
          <w:lang w:val="es-ES_tradnl"/>
        </w:rPr>
        <w:t xml:space="preserve"> </w:t>
      </w:r>
      <w:r w:rsidRPr="00B14107">
        <w:rPr>
          <w:rFonts w:cs="Calibri"/>
          <w:sz w:val="18"/>
          <w:szCs w:val="18"/>
          <w:lang w:val="es-ES_tradnl"/>
        </w:rPr>
        <w:t>li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2"/>
          <w:sz w:val="18"/>
          <w:szCs w:val="18"/>
          <w:lang w:val="es-ES_tradnl"/>
        </w:rPr>
        <w:t>t</w:t>
      </w:r>
      <w:r w:rsidRPr="00B14107">
        <w:rPr>
          <w:rFonts w:cs="Calibri"/>
          <w:spacing w:val="2"/>
          <w:sz w:val="18"/>
          <w:szCs w:val="18"/>
          <w:lang w:val="es-ES_tradnl"/>
        </w:rPr>
        <w:t>a</w:t>
      </w:r>
      <w:r w:rsidRPr="00B14107">
        <w:rPr>
          <w:rFonts w:cs="Calibri"/>
          <w:spacing w:val="-1"/>
          <w:sz w:val="18"/>
          <w:szCs w:val="18"/>
          <w:lang w:val="es-ES_tradnl"/>
        </w:rPr>
        <w:t>c</w:t>
      </w:r>
      <w:r w:rsidRPr="00B14107">
        <w:rPr>
          <w:rFonts w:cs="Calibri"/>
          <w:spacing w:val="3"/>
          <w:sz w:val="18"/>
          <w:szCs w:val="18"/>
          <w:lang w:val="es-ES_tradnl"/>
        </w:rPr>
        <w:t>i</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6"/>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1"/>
          <w:sz w:val="18"/>
          <w:szCs w:val="18"/>
          <w:lang w:val="es-ES_tradnl"/>
        </w:rPr>
        <w:t>c</w:t>
      </w:r>
      <w:r w:rsidRPr="00B14107">
        <w:rPr>
          <w:rFonts w:cs="Calibri"/>
          <w:sz w:val="18"/>
          <w:szCs w:val="18"/>
          <w:lang w:val="es-ES_tradnl"/>
        </w:rPr>
        <w:t>lusio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ec</w:t>
      </w:r>
      <w:r w:rsidRPr="00B14107">
        <w:rPr>
          <w:rFonts w:cs="Calibri"/>
          <w:sz w:val="18"/>
          <w:szCs w:val="18"/>
          <w:lang w:val="es-ES_tradnl"/>
        </w:rPr>
        <w:t>om</w:t>
      </w:r>
      <w:r w:rsidRPr="00B14107">
        <w:rPr>
          <w:rFonts w:cs="Calibri"/>
          <w:spacing w:val="-2"/>
          <w:sz w:val="18"/>
          <w:szCs w:val="18"/>
          <w:lang w:val="es-ES_tradnl"/>
        </w:rPr>
        <w:t>e</w:t>
      </w:r>
      <w:r w:rsidRPr="00B14107">
        <w:rPr>
          <w:rFonts w:cs="Calibri"/>
          <w:spacing w:val="1"/>
          <w:sz w:val="18"/>
          <w:szCs w:val="18"/>
          <w:lang w:val="es-ES_tradnl"/>
        </w:rPr>
        <w:t>nd</w:t>
      </w:r>
      <w:r w:rsidRPr="00B14107">
        <w:rPr>
          <w:rFonts w:cs="Calibri"/>
          <w:sz w:val="18"/>
          <w:szCs w:val="18"/>
          <w:lang w:val="es-ES_tradnl"/>
        </w:rPr>
        <w:t>a</w:t>
      </w:r>
      <w:r w:rsidRPr="00B14107">
        <w:rPr>
          <w:rFonts w:cs="Calibri"/>
          <w:spacing w:val="-1"/>
          <w:sz w:val="18"/>
          <w:szCs w:val="18"/>
          <w:lang w:val="es-ES_tradnl"/>
        </w:rPr>
        <w:t>c</w:t>
      </w:r>
      <w:r w:rsidRPr="00B14107">
        <w:rPr>
          <w:rFonts w:cs="Calibri"/>
          <w:sz w:val="18"/>
          <w:szCs w:val="18"/>
          <w:lang w:val="es-ES_tradnl"/>
        </w:rPr>
        <w:t>io</w:t>
      </w:r>
      <w:r w:rsidRPr="00B14107">
        <w:rPr>
          <w:rFonts w:cs="Calibri"/>
          <w:spacing w:val="1"/>
          <w:sz w:val="18"/>
          <w:szCs w:val="18"/>
          <w:lang w:val="es-ES_tradnl"/>
        </w:rPr>
        <w:t>n</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pacing w:val="-1"/>
          <w:sz w:val="18"/>
          <w:szCs w:val="18"/>
          <w:lang w:val="es-ES_tradnl"/>
        </w:rPr>
        <w:t>e</w:t>
      </w:r>
      <w:r w:rsidRPr="00B14107">
        <w:rPr>
          <w:rFonts w:cs="Calibri"/>
          <w:sz w:val="18"/>
          <w:szCs w:val="18"/>
          <w:lang w:val="es-ES_tradnl"/>
        </w:rPr>
        <w:t>l</w:t>
      </w:r>
      <w:r w:rsidRPr="00B14107">
        <w:rPr>
          <w:rFonts w:cs="Calibri"/>
          <w:spacing w:val="-6"/>
          <w:sz w:val="18"/>
          <w:szCs w:val="18"/>
          <w:lang w:val="es-ES_tradnl"/>
        </w:rPr>
        <w:t xml:space="preserve"> </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1"/>
          <w:sz w:val="18"/>
          <w:szCs w:val="18"/>
          <w:lang w:val="es-ES_tradnl"/>
        </w:rPr>
        <w:t>t</w:t>
      </w:r>
      <w:r w:rsidRPr="00B14107">
        <w:rPr>
          <w:rFonts w:cs="Calibri"/>
          <w:spacing w:val="1"/>
          <w:sz w:val="18"/>
          <w:szCs w:val="18"/>
          <w:lang w:val="es-ES_tradnl"/>
        </w:rPr>
        <w:t>ud</w:t>
      </w:r>
      <w:r w:rsidRPr="00B14107">
        <w:rPr>
          <w:rFonts w:cs="Calibri"/>
          <w:sz w:val="18"/>
          <w:szCs w:val="18"/>
          <w:lang w:val="es-ES_tradnl"/>
        </w:rPr>
        <w:t>io.</w:t>
      </w:r>
    </w:p>
    <w:p w14:paraId="504A9886" w14:textId="77777777" w:rsidR="00F86B17" w:rsidRPr="00B14107" w:rsidRDefault="00F86B17" w:rsidP="00F86B17">
      <w:pPr>
        <w:widowControl w:val="0"/>
        <w:numPr>
          <w:ilvl w:val="0"/>
          <w:numId w:val="37"/>
        </w:numPr>
        <w:tabs>
          <w:tab w:val="left" w:pos="284"/>
        </w:tabs>
        <w:kinsoku w:val="0"/>
        <w:overflowPunct w:val="0"/>
        <w:autoSpaceDE w:val="0"/>
        <w:autoSpaceDN w:val="0"/>
        <w:adjustRightInd w:val="0"/>
        <w:spacing w:before="17" w:after="0" w:line="240" w:lineRule="auto"/>
        <w:ind w:left="283" w:right="109"/>
        <w:jc w:val="both"/>
        <w:rPr>
          <w:rFonts w:cs="Calibri"/>
          <w:sz w:val="18"/>
          <w:szCs w:val="18"/>
          <w:lang w:val="es-ES_tradnl"/>
        </w:rPr>
      </w:pPr>
      <w:r w:rsidRPr="00B14107">
        <w:rPr>
          <w:rFonts w:cs="Calibri"/>
          <w:sz w:val="18"/>
          <w:szCs w:val="18"/>
          <w:lang w:val="es-ES_tradnl"/>
        </w:rPr>
        <w:t>D</w:t>
      </w:r>
      <w:r w:rsidRPr="00B14107">
        <w:rPr>
          <w:rFonts w:cs="Calibri"/>
          <w:spacing w:val="-1"/>
          <w:sz w:val="18"/>
          <w:szCs w:val="18"/>
          <w:lang w:val="es-ES_tradnl"/>
        </w:rPr>
        <w:t>e</w:t>
      </w:r>
      <w:r w:rsidRPr="00B14107">
        <w:rPr>
          <w:rFonts w:cs="Calibri"/>
          <w:spacing w:val="1"/>
          <w:sz w:val="18"/>
          <w:szCs w:val="18"/>
          <w:lang w:val="es-ES_tradnl"/>
        </w:rPr>
        <w:t>b</w:t>
      </w:r>
      <w:r w:rsidRPr="00B14107">
        <w:rPr>
          <w:rFonts w:cs="Calibri"/>
          <w:spacing w:val="-1"/>
          <w:sz w:val="18"/>
          <w:szCs w:val="18"/>
          <w:lang w:val="es-ES_tradnl"/>
        </w:rPr>
        <w:t>e</w:t>
      </w:r>
      <w:r w:rsidRPr="00B14107">
        <w:rPr>
          <w:rFonts w:cs="Calibri"/>
          <w:sz w:val="18"/>
          <w:szCs w:val="18"/>
          <w:lang w:val="es-ES_tradnl"/>
        </w:rPr>
        <w:t>rán</w:t>
      </w:r>
      <w:r w:rsidRPr="00B14107">
        <w:rPr>
          <w:rFonts w:cs="Calibri"/>
          <w:spacing w:val="-4"/>
          <w:sz w:val="18"/>
          <w:szCs w:val="18"/>
          <w:lang w:val="es-ES_tradnl"/>
        </w:rPr>
        <w:t xml:space="preserve"> </w:t>
      </w:r>
      <w:r w:rsidRPr="00B14107">
        <w:rPr>
          <w:rFonts w:cs="Calibri"/>
          <w:spacing w:val="-2"/>
          <w:sz w:val="18"/>
          <w:szCs w:val="18"/>
          <w:lang w:val="es-ES_tradnl"/>
        </w:rPr>
        <w:t>a</w:t>
      </w:r>
      <w:r w:rsidRPr="00B14107">
        <w:rPr>
          <w:rFonts w:cs="Calibri"/>
          <w:spacing w:val="1"/>
          <w:sz w:val="18"/>
          <w:szCs w:val="18"/>
          <w:lang w:val="es-ES_tradnl"/>
        </w:rPr>
        <w:t>p</w:t>
      </w:r>
      <w:r w:rsidRPr="00B14107">
        <w:rPr>
          <w:rFonts w:cs="Calibri"/>
          <w:sz w:val="18"/>
          <w:szCs w:val="18"/>
          <w:lang w:val="es-ES_tradnl"/>
        </w:rPr>
        <w:t>l</w:t>
      </w:r>
      <w:r w:rsidRPr="00B14107">
        <w:rPr>
          <w:rFonts w:cs="Calibri"/>
          <w:spacing w:val="-1"/>
          <w:sz w:val="18"/>
          <w:szCs w:val="18"/>
          <w:lang w:val="es-ES_tradnl"/>
        </w:rPr>
        <w:t>ic</w:t>
      </w:r>
      <w:r w:rsidRPr="00B14107">
        <w:rPr>
          <w:rFonts w:cs="Calibri"/>
          <w:sz w:val="18"/>
          <w:szCs w:val="18"/>
          <w:lang w:val="es-ES_tradnl"/>
        </w:rPr>
        <w:t>ar</w:t>
      </w:r>
      <w:r w:rsidRPr="00B14107">
        <w:rPr>
          <w:rFonts w:cs="Calibri"/>
          <w:spacing w:val="-4"/>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z w:val="18"/>
          <w:szCs w:val="18"/>
          <w:lang w:val="es-ES_tradnl"/>
        </w:rPr>
        <w:t>o</w:t>
      </w:r>
      <w:r w:rsidRPr="00B14107">
        <w:rPr>
          <w:rFonts w:cs="Calibri"/>
          <w:spacing w:val="-1"/>
          <w:sz w:val="18"/>
          <w:szCs w:val="18"/>
          <w:lang w:val="es-ES_tradnl"/>
        </w:rPr>
        <w:t>ce</w:t>
      </w:r>
      <w:r w:rsidRPr="00B14107">
        <w:rPr>
          <w:rFonts w:cs="Calibri"/>
          <w:spacing w:val="1"/>
          <w:sz w:val="18"/>
          <w:szCs w:val="18"/>
          <w:lang w:val="es-ES_tradnl"/>
        </w:rPr>
        <w:t>d</w:t>
      </w:r>
      <w:r w:rsidRPr="00B14107">
        <w:rPr>
          <w:rFonts w:cs="Calibri"/>
          <w:sz w:val="18"/>
          <w:szCs w:val="18"/>
          <w:lang w:val="es-ES_tradnl"/>
        </w:rPr>
        <w:t>i</w:t>
      </w:r>
      <w:r w:rsidRPr="00B14107">
        <w:rPr>
          <w:rFonts w:cs="Calibri"/>
          <w:spacing w:val="-1"/>
          <w:sz w:val="18"/>
          <w:szCs w:val="18"/>
          <w:lang w:val="es-ES_tradnl"/>
        </w:rPr>
        <w:t>m</w:t>
      </w:r>
      <w:r w:rsidRPr="00B14107">
        <w:rPr>
          <w:rFonts w:cs="Calibri"/>
          <w:sz w:val="18"/>
          <w:szCs w:val="18"/>
          <w:lang w:val="es-ES_tradnl"/>
        </w:rPr>
        <w:t>i</w:t>
      </w:r>
      <w:r w:rsidRPr="00B14107">
        <w:rPr>
          <w:rFonts w:cs="Calibri"/>
          <w:spacing w:val="-1"/>
          <w:sz w:val="18"/>
          <w:szCs w:val="18"/>
          <w:lang w:val="es-ES_tradnl"/>
        </w:rPr>
        <w:t>e</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pacing w:val="2"/>
          <w:sz w:val="18"/>
          <w:szCs w:val="18"/>
          <w:lang w:val="es-ES_tradnl"/>
        </w:rPr>
        <w:t>o</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pacing w:val="-1"/>
          <w:sz w:val="18"/>
          <w:szCs w:val="18"/>
          <w:lang w:val="es-ES_tradnl"/>
        </w:rPr>
        <w:t>c</w:t>
      </w:r>
      <w:r w:rsidRPr="00B14107">
        <w:rPr>
          <w:rFonts w:cs="Calibri"/>
          <w:sz w:val="18"/>
          <w:szCs w:val="18"/>
          <w:lang w:val="es-ES_tradnl"/>
        </w:rPr>
        <w:t>o</w:t>
      </w:r>
      <w:r w:rsidRPr="00B14107">
        <w:rPr>
          <w:rFonts w:cs="Calibri"/>
          <w:spacing w:val="1"/>
          <w:sz w:val="18"/>
          <w:szCs w:val="18"/>
          <w:lang w:val="es-ES_tradnl"/>
        </w:rPr>
        <w:t>n</w:t>
      </w:r>
      <w:r w:rsidRPr="00B14107">
        <w:rPr>
          <w:rFonts w:cs="Calibri"/>
          <w:spacing w:val="-2"/>
          <w:sz w:val="18"/>
          <w:szCs w:val="18"/>
          <w:lang w:val="es-ES_tradnl"/>
        </w:rPr>
        <w:t>t</w:t>
      </w:r>
      <w:r w:rsidRPr="00B14107">
        <w:rPr>
          <w:rFonts w:cs="Calibri"/>
          <w:sz w:val="18"/>
          <w:szCs w:val="18"/>
          <w:lang w:val="es-ES_tradnl"/>
        </w:rPr>
        <w:t>a</w:t>
      </w:r>
      <w:r w:rsidRPr="00B14107">
        <w:rPr>
          <w:rFonts w:cs="Calibri"/>
          <w:spacing w:val="1"/>
          <w:sz w:val="18"/>
          <w:szCs w:val="18"/>
          <w:lang w:val="es-ES_tradnl"/>
        </w:rPr>
        <w:t>b</w:t>
      </w:r>
      <w:r w:rsidRPr="00B14107">
        <w:rPr>
          <w:rFonts w:cs="Calibri"/>
          <w:sz w:val="18"/>
          <w:szCs w:val="18"/>
          <w:lang w:val="es-ES_tradnl"/>
        </w:rPr>
        <w:t>l</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sól</w:t>
      </w:r>
      <w:r w:rsidRPr="00B14107">
        <w:rPr>
          <w:rFonts w:cs="Calibri"/>
          <w:spacing w:val="-1"/>
          <w:sz w:val="18"/>
          <w:szCs w:val="18"/>
          <w:lang w:val="es-ES_tradnl"/>
        </w:rPr>
        <w:t>i</w:t>
      </w:r>
      <w:r w:rsidRPr="00B14107">
        <w:rPr>
          <w:rFonts w:cs="Calibri"/>
          <w:spacing w:val="1"/>
          <w:sz w:val="18"/>
          <w:szCs w:val="18"/>
          <w:lang w:val="es-ES_tradnl"/>
        </w:rPr>
        <w:t>d</w:t>
      </w:r>
      <w:r w:rsidRPr="00B14107">
        <w:rPr>
          <w:rFonts w:cs="Calibri"/>
          <w:sz w:val="18"/>
          <w:szCs w:val="18"/>
          <w:lang w:val="es-ES_tradnl"/>
        </w:rPr>
        <w:t>os</w:t>
      </w:r>
      <w:r w:rsidRPr="00B14107">
        <w:rPr>
          <w:rFonts w:cs="Calibri"/>
          <w:spacing w:val="-6"/>
          <w:sz w:val="18"/>
          <w:szCs w:val="18"/>
          <w:lang w:val="es-ES_tradnl"/>
        </w:rPr>
        <w:t xml:space="preserve"> </w:t>
      </w:r>
      <w:r w:rsidRPr="00B14107">
        <w:rPr>
          <w:rFonts w:cs="Calibri"/>
          <w:sz w:val="18"/>
          <w:szCs w:val="18"/>
          <w:lang w:val="es-ES_tradnl"/>
        </w:rPr>
        <w:t>y</w:t>
      </w:r>
      <w:r w:rsidRPr="00B14107">
        <w:rPr>
          <w:rFonts w:cs="Calibri"/>
          <w:spacing w:val="-5"/>
          <w:sz w:val="18"/>
          <w:szCs w:val="18"/>
          <w:lang w:val="es-ES_tradnl"/>
        </w:rPr>
        <w:t xml:space="preserve"> </w:t>
      </w:r>
      <w:r w:rsidRPr="00B14107">
        <w:rPr>
          <w:rFonts w:cs="Calibri"/>
          <w:sz w:val="18"/>
          <w:szCs w:val="18"/>
          <w:lang w:val="es-ES_tradnl"/>
        </w:rPr>
        <w:t>ser</w:t>
      </w:r>
      <w:r w:rsidRPr="00B14107">
        <w:rPr>
          <w:rFonts w:cs="Calibri"/>
          <w:spacing w:val="-6"/>
          <w:sz w:val="18"/>
          <w:szCs w:val="18"/>
          <w:lang w:val="es-ES_tradnl"/>
        </w:rPr>
        <w:t xml:space="preserve"> </w:t>
      </w:r>
      <w:r w:rsidRPr="00B14107">
        <w:rPr>
          <w:rFonts w:cs="Calibri"/>
          <w:spacing w:val="1"/>
          <w:sz w:val="18"/>
          <w:szCs w:val="18"/>
          <w:lang w:val="es-ES_tradnl"/>
        </w:rPr>
        <w:t>p</w:t>
      </w:r>
      <w:r w:rsidRPr="00B14107">
        <w:rPr>
          <w:rFonts w:cs="Calibri"/>
          <w:spacing w:val="-2"/>
          <w:sz w:val="18"/>
          <w:szCs w:val="18"/>
          <w:lang w:val="es-ES_tradnl"/>
        </w:rPr>
        <w:t>r</w:t>
      </w:r>
      <w:r w:rsidRPr="00B14107">
        <w:rPr>
          <w:rFonts w:cs="Calibri"/>
          <w:spacing w:val="1"/>
          <w:sz w:val="18"/>
          <w:szCs w:val="18"/>
          <w:lang w:val="es-ES_tradnl"/>
        </w:rPr>
        <w:t>ud</w:t>
      </w:r>
      <w:r w:rsidRPr="00B14107">
        <w:rPr>
          <w:rFonts w:cs="Calibri"/>
          <w:spacing w:val="-1"/>
          <w:sz w:val="18"/>
          <w:szCs w:val="18"/>
          <w:lang w:val="es-ES_tradnl"/>
        </w:rPr>
        <w:t>e</w:t>
      </w:r>
      <w:r w:rsidRPr="00B14107">
        <w:rPr>
          <w:rFonts w:cs="Calibri"/>
          <w:spacing w:val="-2"/>
          <w:sz w:val="18"/>
          <w:szCs w:val="18"/>
          <w:lang w:val="es-ES_tradnl"/>
        </w:rPr>
        <w:t>nt</w:t>
      </w:r>
      <w:r w:rsidRPr="00B14107">
        <w:rPr>
          <w:rFonts w:cs="Calibri"/>
          <w:spacing w:val="-1"/>
          <w:sz w:val="18"/>
          <w:szCs w:val="18"/>
          <w:lang w:val="es-ES_tradnl"/>
        </w:rPr>
        <w:t>e</w:t>
      </w:r>
      <w:r w:rsidRPr="00B14107">
        <w:rPr>
          <w:rFonts w:cs="Calibri"/>
          <w:sz w:val="18"/>
          <w:szCs w:val="18"/>
          <w:lang w:val="es-ES_tradnl"/>
        </w:rPr>
        <w:t>s</w:t>
      </w:r>
      <w:r w:rsidRPr="00B14107">
        <w:rPr>
          <w:rFonts w:cs="Calibri"/>
          <w:spacing w:val="-5"/>
          <w:sz w:val="18"/>
          <w:szCs w:val="18"/>
          <w:lang w:val="es-ES_tradnl"/>
        </w:rPr>
        <w:t xml:space="preserve"> </w:t>
      </w:r>
      <w:r w:rsidRPr="00B14107">
        <w:rPr>
          <w:rFonts w:cs="Calibri"/>
          <w:sz w:val="18"/>
          <w:szCs w:val="18"/>
          <w:lang w:val="es-ES_tradnl"/>
        </w:rPr>
        <w:t>a</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4"/>
          <w:sz w:val="18"/>
          <w:szCs w:val="18"/>
          <w:lang w:val="es-ES_tradnl"/>
        </w:rPr>
        <w:t xml:space="preserve"> </w:t>
      </w:r>
      <w:r w:rsidRPr="00B14107">
        <w:rPr>
          <w:rFonts w:cs="Calibri"/>
          <w:spacing w:val="1"/>
          <w:sz w:val="18"/>
          <w:szCs w:val="18"/>
          <w:lang w:val="es-ES_tradnl"/>
        </w:rPr>
        <w:t>h</w:t>
      </w:r>
      <w:r w:rsidRPr="00B14107">
        <w:rPr>
          <w:rFonts w:cs="Calibri"/>
          <w:sz w:val="18"/>
          <w:szCs w:val="18"/>
          <w:lang w:val="es-ES_tradnl"/>
        </w:rPr>
        <w:t>ora</w:t>
      </w:r>
      <w:r w:rsidRPr="00B14107">
        <w:rPr>
          <w:rFonts w:cs="Calibri"/>
          <w:spacing w:val="-8"/>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6"/>
          <w:sz w:val="18"/>
          <w:szCs w:val="18"/>
          <w:lang w:val="es-ES_tradnl"/>
        </w:rPr>
        <w:t xml:space="preserve"> </w:t>
      </w:r>
      <w:r w:rsidRPr="00B14107">
        <w:rPr>
          <w:rFonts w:cs="Calibri"/>
          <w:spacing w:val="1"/>
          <w:sz w:val="18"/>
          <w:szCs w:val="18"/>
          <w:lang w:val="es-ES_tradnl"/>
        </w:rPr>
        <w:t>u</w:t>
      </w:r>
      <w:r w:rsidRPr="00B14107">
        <w:rPr>
          <w:rFonts w:cs="Calibri"/>
          <w:spacing w:val="-2"/>
          <w:sz w:val="18"/>
          <w:szCs w:val="18"/>
          <w:lang w:val="es-ES_tradnl"/>
        </w:rPr>
        <w:t>t</w:t>
      </w:r>
      <w:r w:rsidRPr="00B14107">
        <w:rPr>
          <w:rFonts w:cs="Calibri"/>
          <w:sz w:val="18"/>
          <w:szCs w:val="18"/>
          <w:lang w:val="es-ES_tradnl"/>
        </w:rPr>
        <w:t>i</w:t>
      </w:r>
      <w:r w:rsidRPr="00B14107">
        <w:rPr>
          <w:rFonts w:cs="Calibri"/>
          <w:spacing w:val="-1"/>
          <w:sz w:val="18"/>
          <w:szCs w:val="18"/>
          <w:lang w:val="es-ES_tradnl"/>
        </w:rPr>
        <w:t>l</w:t>
      </w:r>
      <w:r w:rsidRPr="00B14107">
        <w:rPr>
          <w:rFonts w:cs="Calibri"/>
          <w:sz w:val="18"/>
          <w:szCs w:val="18"/>
          <w:lang w:val="es-ES_tradnl"/>
        </w:rPr>
        <w:t>i</w:t>
      </w:r>
      <w:r w:rsidRPr="00B14107">
        <w:rPr>
          <w:rFonts w:cs="Calibri"/>
          <w:spacing w:val="-1"/>
          <w:sz w:val="18"/>
          <w:szCs w:val="18"/>
          <w:lang w:val="es-ES_tradnl"/>
        </w:rPr>
        <w:t>z</w:t>
      </w:r>
      <w:r w:rsidRPr="00B14107">
        <w:rPr>
          <w:rFonts w:cs="Calibri"/>
          <w:sz w:val="18"/>
          <w:szCs w:val="18"/>
          <w:lang w:val="es-ES_tradnl"/>
        </w:rPr>
        <w:t>ar</w:t>
      </w:r>
      <w:r w:rsidRPr="00B14107">
        <w:rPr>
          <w:rFonts w:cs="Calibri"/>
          <w:spacing w:val="-3"/>
          <w:sz w:val="18"/>
          <w:szCs w:val="18"/>
          <w:lang w:val="es-ES_tradnl"/>
        </w:rPr>
        <w:t xml:space="preserve"> </w:t>
      </w:r>
      <w:r w:rsidRPr="00B14107">
        <w:rPr>
          <w:rFonts w:cs="Calibri"/>
          <w:sz w:val="18"/>
          <w:szCs w:val="18"/>
          <w:lang w:val="es-ES_tradnl"/>
        </w:rPr>
        <w:t>los</w:t>
      </w:r>
      <w:r w:rsidRPr="00B14107">
        <w:rPr>
          <w:rFonts w:cs="Calibri"/>
          <w:spacing w:val="-7"/>
          <w:sz w:val="18"/>
          <w:szCs w:val="18"/>
          <w:lang w:val="es-ES_tradnl"/>
        </w:rPr>
        <w:t xml:space="preserve"> </w:t>
      </w:r>
      <w:r w:rsidRPr="00B14107">
        <w:rPr>
          <w:rFonts w:cs="Calibri"/>
          <w:sz w:val="18"/>
          <w:szCs w:val="18"/>
          <w:lang w:val="es-ES_tradnl"/>
        </w:rPr>
        <w:t>r</w:t>
      </w:r>
      <w:r w:rsidRPr="00B14107">
        <w:rPr>
          <w:rFonts w:cs="Calibri"/>
          <w:spacing w:val="-1"/>
          <w:sz w:val="18"/>
          <w:szCs w:val="18"/>
          <w:lang w:val="es-ES_tradnl"/>
        </w:rPr>
        <w:t>ec</w:t>
      </w:r>
      <w:r w:rsidRPr="00B14107">
        <w:rPr>
          <w:rFonts w:cs="Calibri"/>
          <w:spacing w:val="1"/>
          <w:sz w:val="18"/>
          <w:szCs w:val="18"/>
          <w:lang w:val="es-ES_tradnl"/>
        </w:rPr>
        <w:t>u</w:t>
      </w:r>
      <w:r w:rsidRPr="00B14107">
        <w:rPr>
          <w:rFonts w:cs="Calibri"/>
          <w:sz w:val="18"/>
          <w:szCs w:val="18"/>
          <w:lang w:val="es-ES_tradnl"/>
        </w:rPr>
        <w:t>rsos</w:t>
      </w:r>
      <w:r w:rsidRPr="00B14107">
        <w:rPr>
          <w:rFonts w:cs="Calibri"/>
          <w:spacing w:val="-5"/>
          <w:sz w:val="18"/>
          <w:szCs w:val="18"/>
          <w:lang w:val="es-ES_tradnl"/>
        </w:rPr>
        <w:t xml:space="preserve"> </w:t>
      </w:r>
      <w:r w:rsidRPr="00B14107">
        <w:rPr>
          <w:rFonts w:cs="Calibri"/>
          <w:spacing w:val="1"/>
          <w:sz w:val="18"/>
          <w:szCs w:val="18"/>
          <w:lang w:val="es-ES_tradnl"/>
        </w:rPr>
        <w:t>d</w:t>
      </w:r>
      <w:r w:rsidRPr="00B14107">
        <w:rPr>
          <w:rFonts w:cs="Calibri"/>
          <w:sz w:val="18"/>
          <w:szCs w:val="18"/>
          <w:lang w:val="es-ES_tradnl"/>
        </w:rPr>
        <w:t>e</w:t>
      </w:r>
      <w:r w:rsidRPr="00B14107">
        <w:rPr>
          <w:rFonts w:cs="Calibri"/>
          <w:spacing w:val="-5"/>
          <w:sz w:val="18"/>
          <w:szCs w:val="18"/>
          <w:lang w:val="es-ES_tradnl"/>
        </w:rPr>
        <w:t xml:space="preserve"> </w:t>
      </w:r>
      <w:r w:rsidRPr="00B14107">
        <w:rPr>
          <w:rFonts w:cs="Calibri"/>
          <w:sz w:val="18"/>
          <w:szCs w:val="18"/>
          <w:lang w:val="es-ES_tradnl"/>
        </w:rPr>
        <w:t>la</w:t>
      </w:r>
      <w:r w:rsidRPr="00B14107">
        <w:rPr>
          <w:rFonts w:cs="Calibri"/>
          <w:spacing w:val="-8"/>
          <w:sz w:val="18"/>
          <w:szCs w:val="18"/>
          <w:lang w:val="es-ES_tradnl"/>
        </w:rPr>
        <w:t xml:space="preserve"> </w:t>
      </w:r>
      <w:r w:rsidRPr="00B14107">
        <w:rPr>
          <w:rFonts w:cs="Calibri"/>
          <w:sz w:val="18"/>
          <w:szCs w:val="18"/>
          <w:lang w:val="es-ES_tradnl"/>
        </w:rPr>
        <w:t>evalua</w:t>
      </w:r>
      <w:r w:rsidRPr="00B14107">
        <w:rPr>
          <w:rFonts w:cs="Calibri"/>
          <w:spacing w:val="-1"/>
          <w:sz w:val="18"/>
          <w:szCs w:val="18"/>
          <w:lang w:val="es-ES_tradnl"/>
        </w:rPr>
        <w:t>c</w:t>
      </w:r>
      <w:r w:rsidRPr="00B14107">
        <w:rPr>
          <w:rFonts w:cs="Calibri"/>
          <w:sz w:val="18"/>
          <w:szCs w:val="18"/>
          <w:lang w:val="es-ES_tradnl"/>
        </w:rPr>
        <w:t>ió</w:t>
      </w:r>
      <w:r w:rsidRPr="00B14107">
        <w:rPr>
          <w:rFonts w:cs="Calibri"/>
          <w:spacing w:val="-1"/>
          <w:sz w:val="18"/>
          <w:szCs w:val="18"/>
          <w:lang w:val="es-ES_tradnl"/>
        </w:rPr>
        <w:t>n</w:t>
      </w:r>
      <w:r w:rsidRPr="00B14107">
        <w:rPr>
          <w:rFonts w:cs="Calibri"/>
          <w:sz w:val="18"/>
          <w:szCs w:val="18"/>
          <w:lang w:val="es-ES_tradnl"/>
        </w:rPr>
        <w:t>.</w:t>
      </w:r>
    </w:p>
    <w:p w14:paraId="58CA276B" w14:textId="77777777" w:rsidR="00F86B17" w:rsidRDefault="00F86B17" w:rsidP="00F86B17">
      <w:pPr>
        <w:tabs>
          <w:tab w:val="left" w:pos="4520"/>
          <w:tab w:val="left" w:pos="5382"/>
          <w:tab w:val="left" w:pos="8160"/>
        </w:tabs>
        <w:kinsoku w:val="0"/>
        <w:overflowPunct w:val="0"/>
        <w:spacing w:before="61"/>
        <w:ind w:left="103"/>
        <w:rPr>
          <w:rFonts w:cs="Calibri"/>
          <w:sz w:val="19"/>
          <w:szCs w:val="19"/>
          <w:lang w:val="es-ES_tradnl"/>
        </w:rPr>
      </w:pPr>
    </w:p>
    <w:p w14:paraId="5E570C6F"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ajorHAnsi" w:hAnsiTheme="majorHAnsi" w:cs="Calibri"/>
          <w:color w:val="000000"/>
          <w:lang w:val="es-ES_tradnl"/>
        </w:rPr>
      </w:pPr>
      <w:r w:rsidRPr="00B14107">
        <w:rPr>
          <w:rFonts w:asciiTheme="majorHAnsi" w:hAnsiTheme="majorHAnsi" w:cs="Calibri"/>
          <w:b/>
          <w:bCs/>
          <w:spacing w:val="-1"/>
          <w:lang w:val="es-ES_tradnl"/>
        </w:rPr>
        <w:t>F</w:t>
      </w:r>
      <w:r w:rsidRPr="00B14107">
        <w:rPr>
          <w:rFonts w:asciiTheme="majorHAnsi" w:hAnsiTheme="majorHAnsi" w:cs="Calibri"/>
          <w:b/>
          <w:bCs/>
          <w:spacing w:val="-2"/>
          <w:lang w:val="es-ES_tradnl"/>
        </w:rPr>
        <w:t>o</w:t>
      </w:r>
      <w:r w:rsidRPr="00B14107">
        <w:rPr>
          <w:rFonts w:asciiTheme="majorHAnsi" w:hAnsiTheme="majorHAnsi" w:cs="Calibri"/>
          <w:b/>
          <w:bCs/>
          <w:lang w:val="es-ES_tradnl"/>
        </w:rPr>
        <w:t>r</w:t>
      </w:r>
      <w:r w:rsidRPr="00B14107">
        <w:rPr>
          <w:rFonts w:asciiTheme="majorHAnsi" w:hAnsiTheme="majorHAnsi" w:cs="Calibri"/>
          <w:b/>
          <w:bCs/>
          <w:spacing w:val="1"/>
          <w:lang w:val="es-ES_tradnl"/>
        </w:rPr>
        <w:t>m</w:t>
      </w:r>
      <w:r w:rsidRPr="00B14107">
        <w:rPr>
          <w:rFonts w:asciiTheme="majorHAnsi" w:hAnsiTheme="majorHAnsi" w:cs="Calibri"/>
          <w:b/>
          <w:bCs/>
          <w:spacing w:val="-1"/>
          <w:lang w:val="es-ES_tradnl"/>
        </w:rPr>
        <w:t>ul</w:t>
      </w:r>
      <w:r w:rsidRPr="00B14107">
        <w:rPr>
          <w:rFonts w:asciiTheme="majorHAnsi" w:hAnsiTheme="majorHAnsi" w:cs="Calibri"/>
          <w:b/>
          <w:bCs/>
          <w:spacing w:val="2"/>
          <w:lang w:val="es-ES_tradnl"/>
        </w:rPr>
        <w:t>a</w:t>
      </w:r>
      <w:r w:rsidRPr="00B14107">
        <w:rPr>
          <w:rFonts w:asciiTheme="majorHAnsi" w:hAnsiTheme="majorHAnsi" w:cs="Calibri"/>
          <w:b/>
          <w:bCs/>
          <w:lang w:val="es-ES_tradnl"/>
        </w:rPr>
        <w:t>r</w:t>
      </w:r>
      <w:r w:rsidRPr="00B14107">
        <w:rPr>
          <w:rFonts w:asciiTheme="majorHAnsi" w:hAnsiTheme="majorHAnsi" w:cs="Calibri"/>
          <w:b/>
          <w:bCs/>
          <w:spacing w:val="1"/>
          <w:lang w:val="es-ES_tradnl"/>
        </w:rPr>
        <w:t>i</w:t>
      </w:r>
      <w:r w:rsidRPr="00B14107">
        <w:rPr>
          <w:rFonts w:asciiTheme="majorHAnsi" w:hAnsiTheme="majorHAnsi" w:cs="Calibri"/>
          <w:b/>
          <w:bCs/>
          <w:lang w:val="es-ES_tradnl"/>
        </w:rPr>
        <w:t>o</w:t>
      </w:r>
      <w:r w:rsidRPr="00B14107">
        <w:rPr>
          <w:rFonts w:asciiTheme="majorHAnsi" w:hAnsiTheme="majorHAnsi" w:cs="Calibri"/>
          <w:b/>
          <w:bCs/>
          <w:spacing w:val="-8"/>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lang w:val="es-ES_tradnl"/>
        </w:rPr>
        <w:t>Ac</w:t>
      </w:r>
      <w:r w:rsidRPr="00B14107">
        <w:rPr>
          <w:rFonts w:asciiTheme="majorHAnsi" w:hAnsiTheme="majorHAnsi" w:cs="Calibri"/>
          <w:b/>
          <w:bCs/>
          <w:spacing w:val="-2"/>
          <w:lang w:val="es-ES_tradnl"/>
        </w:rPr>
        <w:t>u</w:t>
      </w:r>
      <w:r w:rsidRPr="00B14107">
        <w:rPr>
          <w:rFonts w:asciiTheme="majorHAnsi" w:hAnsiTheme="majorHAnsi" w:cs="Calibri"/>
          <w:b/>
          <w:bCs/>
          <w:lang w:val="es-ES_tradnl"/>
        </w:rPr>
        <w:t>e</w:t>
      </w:r>
      <w:r w:rsidRPr="00B14107">
        <w:rPr>
          <w:rFonts w:asciiTheme="majorHAnsi" w:hAnsiTheme="majorHAnsi" w:cs="Calibri"/>
          <w:b/>
          <w:bCs/>
          <w:spacing w:val="2"/>
          <w:lang w:val="es-ES_tradnl"/>
        </w:rPr>
        <w:t>r</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el</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1"/>
          <w:lang w:val="es-ES_tradnl"/>
        </w:rPr>
        <w:t>on</w:t>
      </w:r>
      <w:r w:rsidRPr="00B14107">
        <w:rPr>
          <w:rFonts w:asciiTheme="majorHAnsi" w:hAnsiTheme="majorHAnsi" w:cs="Calibri"/>
          <w:b/>
          <w:bCs/>
          <w:lang w:val="es-ES_tradnl"/>
        </w:rPr>
        <w:t>s</w:t>
      </w:r>
      <w:r w:rsidRPr="00B14107">
        <w:rPr>
          <w:rFonts w:asciiTheme="majorHAnsi" w:hAnsiTheme="majorHAnsi" w:cs="Calibri"/>
          <w:b/>
          <w:bCs/>
          <w:spacing w:val="-1"/>
          <w:lang w:val="es-ES_tradnl"/>
        </w:rPr>
        <w:t>ul</w:t>
      </w:r>
      <w:r w:rsidRPr="00B14107">
        <w:rPr>
          <w:rFonts w:asciiTheme="majorHAnsi" w:hAnsiTheme="majorHAnsi" w:cs="Calibri"/>
          <w:b/>
          <w:bCs/>
          <w:spacing w:val="1"/>
          <w:lang w:val="es-ES_tradnl"/>
        </w:rPr>
        <w:t>t</w:t>
      </w:r>
      <w:r w:rsidRPr="00B14107">
        <w:rPr>
          <w:rFonts w:asciiTheme="majorHAnsi" w:hAnsiTheme="majorHAnsi" w:cs="Calibri"/>
          <w:b/>
          <w:bCs/>
          <w:spacing w:val="-2"/>
          <w:lang w:val="es-ES_tradnl"/>
        </w:rPr>
        <w:t>o</w:t>
      </w:r>
      <w:r w:rsidRPr="00B14107">
        <w:rPr>
          <w:rFonts w:asciiTheme="majorHAnsi" w:hAnsiTheme="majorHAnsi" w:cs="Calibri"/>
          <w:b/>
          <w:bCs/>
          <w:lang w:val="es-ES_tradnl"/>
        </w:rPr>
        <w:t>r</w:t>
      </w:r>
      <w:r w:rsidRPr="00B14107">
        <w:rPr>
          <w:rFonts w:asciiTheme="majorHAnsi" w:hAnsiTheme="majorHAnsi" w:cs="Calibri"/>
          <w:b/>
          <w:bCs/>
          <w:spacing w:val="-6"/>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el</w:t>
      </w:r>
      <w:r w:rsidRPr="00B14107">
        <w:rPr>
          <w:rFonts w:asciiTheme="majorHAnsi" w:hAnsiTheme="majorHAnsi" w:cs="Calibri"/>
          <w:b/>
          <w:bCs/>
          <w:spacing w:val="-5"/>
          <w:lang w:val="es-ES_tradnl"/>
        </w:rPr>
        <w:t xml:space="preserve"> </w:t>
      </w:r>
      <w:r>
        <w:rPr>
          <w:rFonts w:asciiTheme="majorHAnsi" w:hAnsiTheme="majorHAnsi" w:cs="Calibri"/>
          <w:b/>
          <w:bCs/>
          <w:spacing w:val="-2"/>
          <w:lang w:val="es-ES_tradnl"/>
        </w:rPr>
        <w:t>F</w:t>
      </w:r>
      <w:r w:rsidRPr="00B14107">
        <w:rPr>
          <w:rFonts w:asciiTheme="majorHAnsi" w:hAnsiTheme="majorHAnsi" w:cs="Calibri"/>
          <w:b/>
          <w:bCs/>
          <w:lang w:val="es-ES_tradnl"/>
        </w:rPr>
        <w:t>T</w:t>
      </w:r>
      <w:r>
        <w:rPr>
          <w:rFonts w:asciiTheme="majorHAnsi" w:hAnsiTheme="majorHAnsi" w:cs="Calibri"/>
          <w:b/>
          <w:bCs/>
          <w:lang w:val="es-ES_tradnl"/>
        </w:rPr>
        <w:t>E</w:t>
      </w:r>
      <w:r w:rsidRPr="00B14107">
        <w:rPr>
          <w:rFonts w:asciiTheme="majorHAnsi" w:hAnsiTheme="majorHAnsi" w:cs="Calibri"/>
          <w:b/>
          <w:bCs/>
          <w:color w:val="000000"/>
          <w:lang w:val="es-ES_tradnl"/>
        </w:rPr>
        <w:t xml:space="preserve"> </w:t>
      </w:r>
    </w:p>
    <w:p w14:paraId="4C84F2FD"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b/>
          <w:bCs/>
          <w:color w:val="000000"/>
          <w:lang w:val="es-ES_tradnl"/>
        </w:rPr>
      </w:pPr>
      <w:r w:rsidRPr="00B14107">
        <w:rPr>
          <w:rFonts w:asciiTheme="majorHAnsi" w:hAnsiTheme="majorHAnsi" w:cs="Calibri"/>
          <w:b/>
          <w:bCs/>
          <w:color w:val="000000"/>
          <w:lang w:val="es-ES_tradnl"/>
        </w:rPr>
        <w:t>Acuerdo para acatar el Código de Conducta para Evaluadores del sistema de la ONU:</w:t>
      </w:r>
    </w:p>
    <w:p w14:paraId="236AA6A2"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color w:val="000000"/>
          <w:lang w:val="es-ES_tradnl"/>
        </w:rPr>
        <w:t xml:space="preserve">Nombre del Consultor: </w:t>
      </w:r>
      <w:r w:rsidRPr="00B14107">
        <w:rPr>
          <w:rFonts w:asciiTheme="majorHAnsi" w:hAnsiTheme="majorHAnsi" w:cs="Calibri"/>
          <w:color w:val="000000"/>
          <w:lang w:val="es-ES_tradnl"/>
        </w:rPr>
        <w:t xml:space="preserve">    </w:t>
      </w:r>
      <w:r w:rsidRPr="00B14107">
        <w:rPr>
          <w:rFonts w:asciiTheme="majorHAnsi" w:hAnsiTheme="majorHAnsi" w:cs="Calibri"/>
          <w:color w:val="000000"/>
          <w:u w:val="single"/>
          <w:lang w:val="es-ES_tradnl"/>
        </w:rPr>
        <w:t>Erick Manuel Vargas Campos</w:t>
      </w:r>
    </w:p>
    <w:p w14:paraId="4D875CB5"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color w:val="000000"/>
          <w:lang w:val="es-ES_tradnl"/>
        </w:rPr>
        <w:t xml:space="preserve">Nombre de la Organización Consultora: </w:t>
      </w:r>
      <w:r w:rsidRPr="00B14107">
        <w:rPr>
          <w:rFonts w:asciiTheme="majorHAnsi" w:hAnsiTheme="majorHAnsi" w:cs="Calibri"/>
          <w:color w:val="000000"/>
          <w:lang w:val="es-ES_tradnl"/>
        </w:rPr>
        <w:t>N/A</w:t>
      </w:r>
    </w:p>
    <w:p w14:paraId="5CFC6D02"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sidRPr="00B14107">
        <w:rPr>
          <w:rFonts w:asciiTheme="majorHAnsi" w:hAnsiTheme="majorHAnsi" w:cs="Calibri"/>
          <w:b/>
          <w:bCs/>
          <w:lang w:val="es-ES_tradnl"/>
        </w:rPr>
        <w:t>Af</w:t>
      </w:r>
      <w:r w:rsidRPr="00B14107">
        <w:rPr>
          <w:rFonts w:asciiTheme="majorHAnsi" w:hAnsiTheme="majorHAnsi" w:cs="Calibri"/>
          <w:b/>
          <w:bCs/>
          <w:spacing w:val="-1"/>
          <w:lang w:val="es-ES_tradnl"/>
        </w:rPr>
        <w:t>i</w:t>
      </w:r>
      <w:r w:rsidRPr="00B14107">
        <w:rPr>
          <w:rFonts w:asciiTheme="majorHAnsi" w:hAnsiTheme="majorHAnsi" w:cs="Calibri"/>
          <w:b/>
          <w:bCs/>
          <w:lang w:val="es-ES_tradnl"/>
        </w:rPr>
        <w:t>r</w:t>
      </w:r>
      <w:r w:rsidRPr="00B14107">
        <w:rPr>
          <w:rFonts w:asciiTheme="majorHAnsi" w:hAnsiTheme="majorHAnsi" w:cs="Calibri"/>
          <w:b/>
          <w:bCs/>
          <w:spacing w:val="1"/>
          <w:lang w:val="es-ES_tradnl"/>
        </w:rPr>
        <w:t>m</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spacing w:val="-1"/>
          <w:lang w:val="es-ES_tradnl"/>
        </w:rPr>
        <w:t>qu</w:t>
      </w:r>
      <w:r w:rsidRPr="00B14107">
        <w:rPr>
          <w:rFonts w:asciiTheme="majorHAnsi" w:hAnsiTheme="majorHAnsi" w:cs="Calibri"/>
          <w:b/>
          <w:bCs/>
          <w:lang w:val="es-ES_tradnl"/>
        </w:rPr>
        <w:t>e</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h</w:t>
      </w:r>
      <w:r w:rsidRPr="00B14107">
        <w:rPr>
          <w:rFonts w:asciiTheme="majorHAnsi" w:hAnsiTheme="majorHAnsi" w:cs="Calibri"/>
          <w:b/>
          <w:bCs/>
          <w:lang w:val="es-ES_tradnl"/>
        </w:rPr>
        <w:t>e</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rec</w:t>
      </w:r>
      <w:r w:rsidRPr="00B14107">
        <w:rPr>
          <w:rFonts w:asciiTheme="majorHAnsi" w:hAnsiTheme="majorHAnsi" w:cs="Calibri"/>
          <w:b/>
          <w:bCs/>
          <w:spacing w:val="1"/>
          <w:lang w:val="es-ES_tradnl"/>
        </w:rPr>
        <w:t>i</w:t>
      </w:r>
      <w:r w:rsidRPr="00B14107">
        <w:rPr>
          <w:rFonts w:asciiTheme="majorHAnsi" w:hAnsiTheme="majorHAnsi" w:cs="Calibri"/>
          <w:b/>
          <w:bCs/>
          <w:spacing w:val="-1"/>
          <w:lang w:val="es-ES_tradnl"/>
        </w:rPr>
        <w:t>bi</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y</w:t>
      </w:r>
      <w:r w:rsidRPr="00B14107">
        <w:rPr>
          <w:rFonts w:asciiTheme="majorHAnsi" w:hAnsiTheme="majorHAnsi" w:cs="Calibri"/>
          <w:b/>
          <w:bCs/>
          <w:spacing w:val="-5"/>
          <w:lang w:val="es-ES_tradnl"/>
        </w:rPr>
        <w:t xml:space="preserve"> </w:t>
      </w:r>
      <w:r w:rsidRPr="00B14107">
        <w:rPr>
          <w:rFonts w:asciiTheme="majorHAnsi" w:hAnsiTheme="majorHAnsi" w:cs="Calibri"/>
          <w:b/>
          <w:bCs/>
          <w:spacing w:val="3"/>
          <w:lang w:val="es-ES_tradnl"/>
        </w:rPr>
        <w:t>e</w:t>
      </w:r>
      <w:r w:rsidRPr="00B14107">
        <w:rPr>
          <w:rFonts w:asciiTheme="majorHAnsi" w:hAnsiTheme="majorHAnsi" w:cs="Calibri"/>
          <w:b/>
          <w:bCs/>
          <w:spacing w:val="-1"/>
          <w:lang w:val="es-ES_tradnl"/>
        </w:rPr>
        <w:t>nt</w:t>
      </w:r>
      <w:r w:rsidRPr="00B14107">
        <w:rPr>
          <w:rFonts w:asciiTheme="majorHAnsi" w:hAnsiTheme="majorHAnsi" w:cs="Calibri"/>
          <w:b/>
          <w:bCs/>
          <w:lang w:val="es-ES_tradnl"/>
        </w:rPr>
        <w:t>e</w:t>
      </w:r>
      <w:r w:rsidRPr="00B14107">
        <w:rPr>
          <w:rFonts w:asciiTheme="majorHAnsi" w:hAnsiTheme="majorHAnsi" w:cs="Calibri"/>
          <w:b/>
          <w:bCs/>
          <w:spacing w:val="1"/>
          <w:lang w:val="es-ES_tradnl"/>
        </w:rPr>
        <w:t>n</w:t>
      </w:r>
      <w:r w:rsidRPr="00B14107">
        <w:rPr>
          <w:rFonts w:asciiTheme="majorHAnsi" w:hAnsiTheme="majorHAnsi" w:cs="Calibri"/>
          <w:b/>
          <w:bCs/>
          <w:spacing w:val="-1"/>
          <w:lang w:val="es-ES_tradnl"/>
        </w:rPr>
        <w:t>di</w:t>
      </w:r>
      <w:r w:rsidRPr="00B14107">
        <w:rPr>
          <w:rFonts w:asciiTheme="majorHAnsi" w:hAnsiTheme="majorHAnsi" w:cs="Calibri"/>
          <w:b/>
          <w:bCs/>
          <w:spacing w:val="1"/>
          <w:lang w:val="es-ES_tradnl"/>
        </w:rPr>
        <w:t>d</w:t>
      </w:r>
      <w:r w:rsidRPr="00B14107">
        <w:rPr>
          <w:rFonts w:asciiTheme="majorHAnsi" w:hAnsiTheme="majorHAnsi" w:cs="Calibri"/>
          <w:b/>
          <w:bCs/>
          <w:lang w:val="es-ES_tradnl"/>
        </w:rPr>
        <w:t>o</w:t>
      </w:r>
      <w:r w:rsidRPr="00B14107">
        <w:rPr>
          <w:rFonts w:asciiTheme="majorHAnsi" w:hAnsiTheme="majorHAnsi" w:cs="Calibri"/>
          <w:b/>
          <w:bCs/>
          <w:spacing w:val="-7"/>
          <w:lang w:val="es-ES_tradnl"/>
        </w:rPr>
        <w:t xml:space="preserve"> </w:t>
      </w:r>
      <w:r w:rsidRPr="00B14107">
        <w:rPr>
          <w:rFonts w:asciiTheme="majorHAnsi" w:hAnsiTheme="majorHAnsi" w:cs="Calibri"/>
          <w:b/>
          <w:bCs/>
          <w:lang w:val="es-ES_tradnl"/>
        </w:rPr>
        <w:t>y</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qu</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lang w:val="es-ES_tradnl"/>
        </w:rPr>
        <w:t>ac</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t</w:t>
      </w:r>
      <w:r w:rsidRPr="00B14107">
        <w:rPr>
          <w:rFonts w:asciiTheme="majorHAnsi" w:hAnsiTheme="majorHAnsi" w:cs="Calibri"/>
          <w:b/>
          <w:bCs/>
          <w:lang w:val="es-ES_tradnl"/>
        </w:rPr>
        <w:t>aré</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el</w:t>
      </w:r>
      <w:r w:rsidRPr="00B14107">
        <w:rPr>
          <w:rFonts w:asciiTheme="majorHAnsi" w:hAnsiTheme="majorHAnsi" w:cs="Calibri"/>
          <w:b/>
          <w:bCs/>
          <w:spacing w:val="-6"/>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1"/>
          <w:lang w:val="es-ES_tradnl"/>
        </w:rPr>
        <w:t>ó</w:t>
      </w:r>
      <w:r w:rsidRPr="00B14107">
        <w:rPr>
          <w:rFonts w:asciiTheme="majorHAnsi" w:hAnsiTheme="majorHAnsi" w:cs="Calibri"/>
          <w:b/>
          <w:bCs/>
          <w:spacing w:val="-1"/>
          <w:lang w:val="es-ES_tradnl"/>
        </w:rPr>
        <w:t>d</w:t>
      </w:r>
      <w:r w:rsidRPr="00B14107">
        <w:rPr>
          <w:rFonts w:asciiTheme="majorHAnsi" w:hAnsiTheme="majorHAnsi" w:cs="Calibri"/>
          <w:b/>
          <w:bCs/>
          <w:spacing w:val="1"/>
          <w:lang w:val="es-ES_tradnl"/>
        </w:rPr>
        <w:t>i</w:t>
      </w:r>
      <w:r w:rsidRPr="00B14107">
        <w:rPr>
          <w:rFonts w:asciiTheme="majorHAnsi" w:hAnsiTheme="majorHAnsi" w:cs="Calibri"/>
          <w:b/>
          <w:bCs/>
          <w:spacing w:val="-2"/>
          <w:lang w:val="es-ES_tradnl"/>
        </w:rPr>
        <w:t>g</w:t>
      </w:r>
      <w:r w:rsidRPr="00B14107">
        <w:rPr>
          <w:rFonts w:asciiTheme="majorHAnsi" w:hAnsiTheme="majorHAnsi" w:cs="Calibri"/>
          <w:b/>
          <w:bCs/>
          <w:lang w:val="es-ES_tradnl"/>
        </w:rPr>
        <w:t>o</w:t>
      </w:r>
      <w:r w:rsidRPr="00B14107">
        <w:rPr>
          <w:rFonts w:asciiTheme="majorHAnsi" w:hAnsiTheme="majorHAnsi" w:cs="Calibri"/>
          <w:b/>
          <w:bCs/>
          <w:spacing w:val="-4"/>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C</w:t>
      </w:r>
      <w:r w:rsidRPr="00B14107">
        <w:rPr>
          <w:rFonts w:asciiTheme="majorHAnsi" w:hAnsiTheme="majorHAnsi" w:cs="Calibri"/>
          <w:b/>
          <w:bCs/>
          <w:spacing w:val="-2"/>
          <w:lang w:val="es-ES_tradnl"/>
        </w:rPr>
        <w:t>o</w:t>
      </w:r>
      <w:r w:rsidRPr="00B14107">
        <w:rPr>
          <w:rFonts w:asciiTheme="majorHAnsi" w:hAnsiTheme="majorHAnsi" w:cs="Calibri"/>
          <w:b/>
          <w:bCs/>
          <w:spacing w:val="-1"/>
          <w:lang w:val="es-ES_tradnl"/>
        </w:rPr>
        <w:t>n</w:t>
      </w:r>
      <w:r w:rsidRPr="00B14107">
        <w:rPr>
          <w:rFonts w:asciiTheme="majorHAnsi" w:hAnsiTheme="majorHAnsi" w:cs="Calibri"/>
          <w:b/>
          <w:bCs/>
          <w:spacing w:val="1"/>
          <w:lang w:val="es-ES_tradnl"/>
        </w:rPr>
        <w:t>d</w:t>
      </w:r>
      <w:r w:rsidRPr="00B14107">
        <w:rPr>
          <w:rFonts w:asciiTheme="majorHAnsi" w:hAnsiTheme="majorHAnsi" w:cs="Calibri"/>
          <w:b/>
          <w:bCs/>
          <w:spacing w:val="-1"/>
          <w:lang w:val="es-ES_tradnl"/>
        </w:rPr>
        <w:t>u</w:t>
      </w:r>
      <w:r w:rsidRPr="00B14107">
        <w:rPr>
          <w:rFonts w:asciiTheme="majorHAnsi" w:hAnsiTheme="majorHAnsi" w:cs="Calibri"/>
          <w:b/>
          <w:bCs/>
          <w:lang w:val="es-ES_tradnl"/>
        </w:rPr>
        <w:t>c</w:t>
      </w:r>
      <w:r w:rsidRPr="00B14107">
        <w:rPr>
          <w:rFonts w:asciiTheme="majorHAnsi" w:hAnsiTheme="majorHAnsi" w:cs="Calibri"/>
          <w:b/>
          <w:bCs/>
          <w:spacing w:val="-2"/>
          <w:lang w:val="es-ES_tradnl"/>
        </w:rPr>
        <w:t>t</w:t>
      </w:r>
      <w:r w:rsidRPr="00B14107">
        <w:rPr>
          <w:rFonts w:asciiTheme="majorHAnsi" w:hAnsiTheme="majorHAnsi" w:cs="Calibri"/>
          <w:b/>
          <w:bCs/>
          <w:lang w:val="es-ES_tradnl"/>
        </w:rPr>
        <w:t>a</w:t>
      </w:r>
      <w:r w:rsidRPr="00B14107">
        <w:rPr>
          <w:rFonts w:asciiTheme="majorHAnsi" w:hAnsiTheme="majorHAnsi" w:cs="Calibri"/>
          <w:b/>
          <w:bCs/>
          <w:spacing w:val="-3"/>
          <w:lang w:val="es-ES_tradnl"/>
        </w:rPr>
        <w:t xml:space="preserve"> </w:t>
      </w:r>
      <w:r w:rsidRPr="00B14107">
        <w:rPr>
          <w:rFonts w:asciiTheme="majorHAnsi" w:hAnsiTheme="majorHAnsi" w:cs="Calibri"/>
          <w:b/>
          <w:bCs/>
          <w:spacing w:val="-1"/>
          <w:lang w:val="es-ES_tradnl"/>
        </w:rPr>
        <w:t>p</w:t>
      </w:r>
      <w:r w:rsidRPr="00B14107">
        <w:rPr>
          <w:rFonts w:asciiTheme="majorHAnsi" w:hAnsiTheme="majorHAnsi" w:cs="Calibri"/>
          <w:b/>
          <w:bCs/>
          <w:lang w:val="es-ES_tradnl"/>
        </w:rPr>
        <w:t>ara</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E</w:t>
      </w:r>
      <w:r w:rsidRPr="00B14107">
        <w:rPr>
          <w:rFonts w:asciiTheme="majorHAnsi" w:hAnsiTheme="majorHAnsi" w:cs="Calibri"/>
          <w:b/>
          <w:bCs/>
          <w:spacing w:val="-1"/>
          <w:lang w:val="es-ES_tradnl"/>
        </w:rPr>
        <w:t>v</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lu</w:t>
      </w:r>
      <w:r w:rsidRPr="00B14107">
        <w:rPr>
          <w:rFonts w:asciiTheme="majorHAnsi" w:hAnsiTheme="majorHAnsi" w:cs="Calibri"/>
          <w:b/>
          <w:bCs/>
          <w:spacing w:val="2"/>
          <w:lang w:val="es-ES_tradnl"/>
        </w:rPr>
        <w:t>a</w:t>
      </w:r>
      <w:r w:rsidRPr="00B14107">
        <w:rPr>
          <w:rFonts w:asciiTheme="majorHAnsi" w:hAnsiTheme="majorHAnsi" w:cs="Calibri"/>
          <w:b/>
          <w:bCs/>
          <w:spacing w:val="-1"/>
          <w:lang w:val="es-ES_tradnl"/>
        </w:rPr>
        <w:t>d</w:t>
      </w:r>
      <w:r w:rsidRPr="00B14107">
        <w:rPr>
          <w:rFonts w:asciiTheme="majorHAnsi" w:hAnsiTheme="majorHAnsi" w:cs="Calibri"/>
          <w:b/>
          <w:bCs/>
          <w:spacing w:val="-2"/>
          <w:lang w:val="es-ES_tradnl"/>
        </w:rPr>
        <w:t>o</w:t>
      </w:r>
      <w:r w:rsidRPr="00B14107">
        <w:rPr>
          <w:rFonts w:asciiTheme="majorHAnsi" w:hAnsiTheme="majorHAnsi" w:cs="Calibri"/>
          <w:b/>
          <w:bCs/>
          <w:lang w:val="es-ES_tradnl"/>
        </w:rPr>
        <w:t>res</w:t>
      </w:r>
      <w:r w:rsidRPr="00B14107">
        <w:rPr>
          <w:rFonts w:asciiTheme="majorHAnsi" w:hAnsiTheme="majorHAnsi" w:cs="Calibri"/>
          <w:b/>
          <w:bCs/>
          <w:spacing w:val="-4"/>
          <w:lang w:val="es-ES_tradnl"/>
        </w:rPr>
        <w:t xml:space="preserve"> </w:t>
      </w:r>
      <w:r w:rsidRPr="00B14107">
        <w:rPr>
          <w:rFonts w:asciiTheme="majorHAnsi" w:hAnsiTheme="majorHAnsi" w:cs="Calibri"/>
          <w:b/>
          <w:bCs/>
          <w:spacing w:val="1"/>
          <w:lang w:val="es-ES_tradnl"/>
        </w:rPr>
        <w:t>d</w:t>
      </w:r>
      <w:r w:rsidRPr="00B14107">
        <w:rPr>
          <w:rFonts w:asciiTheme="majorHAnsi" w:hAnsiTheme="majorHAnsi" w:cs="Calibri"/>
          <w:b/>
          <w:bCs/>
          <w:lang w:val="es-ES_tradnl"/>
        </w:rPr>
        <w:t>e</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l</w:t>
      </w:r>
      <w:r w:rsidRPr="00B14107">
        <w:rPr>
          <w:rFonts w:asciiTheme="majorHAnsi" w:hAnsiTheme="majorHAnsi" w:cs="Calibri"/>
          <w:b/>
          <w:bCs/>
          <w:lang w:val="es-ES_tradnl"/>
        </w:rPr>
        <w:t>as</w:t>
      </w:r>
      <w:r w:rsidRPr="00B14107">
        <w:rPr>
          <w:rFonts w:asciiTheme="majorHAnsi" w:hAnsiTheme="majorHAnsi" w:cs="Calibri"/>
          <w:b/>
          <w:bCs/>
          <w:spacing w:val="-4"/>
          <w:lang w:val="es-ES_tradnl"/>
        </w:rPr>
        <w:t xml:space="preserve"> </w:t>
      </w:r>
      <w:r w:rsidRPr="00B14107">
        <w:rPr>
          <w:rFonts w:asciiTheme="majorHAnsi" w:hAnsiTheme="majorHAnsi" w:cs="Calibri"/>
          <w:b/>
          <w:bCs/>
          <w:lang w:val="es-ES_tradnl"/>
        </w:rPr>
        <w:t>Nac</w:t>
      </w:r>
      <w:r w:rsidRPr="00B14107">
        <w:rPr>
          <w:rFonts w:asciiTheme="majorHAnsi" w:hAnsiTheme="majorHAnsi" w:cs="Calibri"/>
          <w:b/>
          <w:bCs/>
          <w:spacing w:val="-1"/>
          <w:lang w:val="es-ES_tradnl"/>
        </w:rPr>
        <w:t>i</w:t>
      </w:r>
      <w:r w:rsidRPr="00B14107">
        <w:rPr>
          <w:rFonts w:asciiTheme="majorHAnsi" w:hAnsiTheme="majorHAnsi" w:cs="Calibri"/>
          <w:b/>
          <w:bCs/>
          <w:spacing w:val="1"/>
          <w:lang w:val="es-ES_tradnl"/>
        </w:rPr>
        <w:t>o</w:t>
      </w:r>
      <w:r w:rsidRPr="00B14107">
        <w:rPr>
          <w:rFonts w:asciiTheme="majorHAnsi" w:hAnsiTheme="majorHAnsi" w:cs="Calibri"/>
          <w:b/>
          <w:bCs/>
          <w:spacing w:val="-1"/>
          <w:lang w:val="es-ES_tradnl"/>
        </w:rPr>
        <w:t>n</w:t>
      </w:r>
      <w:r w:rsidRPr="00B14107">
        <w:rPr>
          <w:rFonts w:asciiTheme="majorHAnsi" w:hAnsiTheme="majorHAnsi" w:cs="Calibri"/>
          <w:b/>
          <w:bCs/>
          <w:lang w:val="es-ES_tradnl"/>
        </w:rPr>
        <w:t>es</w:t>
      </w:r>
      <w:r w:rsidRPr="00B14107">
        <w:rPr>
          <w:rFonts w:asciiTheme="majorHAnsi" w:hAnsiTheme="majorHAnsi" w:cs="Calibri"/>
          <w:b/>
          <w:bCs/>
          <w:spacing w:val="-5"/>
          <w:lang w:val="es-ES_tradnl"/>
        </w:rPr>
        <w:t xml:space="preserve"> </w:t>
      </w:r>
      <w:r w:rsidRPr="00B14107">
        <w:rPr>
          <w:rFonts w:asciiTheme="majorHAnsi" w:hAnsiTheme="majorHAnsi" w:cs="Calibri"/>
          <w:b/>
          <w:bCs/>
          <w:spacing w:val="1"/>
          <w:lang w:val="es-ES_tradnl"/>
        </w:rPr>
        <w:t>U</w:t>
      </w:r>
      <w:r w:rsidRPr="00B14107">
        <w:rPr>
          <w:rFonts w:asciiTheme="majorHAnsi" w:hAnsiTheme="majorHAnsi" w:cs="Calibri"/>
          <w:b/>
          <w:bCs/>
          <w:spacing w:val="-1"/>
          <w:lang w:val="es-ES_tradnl"/>
        </w:rPr>
        <w:t>nid</w:t>
      </w:r>
      <w:r w:rsidRPr="00B14107">
        <w:rPr>
          <w:rFonts w:asciiTheme="majorHAnsi" w:hAnsiTheme="majorHAnsi" w:cs="Calibri"/>
          <w:b/>
          <w:bCs/>
          <w:lang w:val="es-ES_tradnl"/>
        </w:rPr>
        <w:t>a</w:t>
      </w:r>
      <w:r w:rsidRPr="00B14107">
        <w:rPr>
          <w:rFonts w:asciiTheme="majorHAnsi" w:hAnsiTheme="majorHAnsi" w:cs="Calibri"/>
          <w:b/>
          <w:bCs/>
          <w:spacing w:val="1"/>
          <w:lang w:val="es-ES_tradnl"/>
        </w:rPr>
        <w:t>s</w:t>
      </w:r>
      <w:r w:rsidRPr="00B14107">
        <w:rPr>
          <w:rFonts w:asciiTheme="majorHAnsi" w:hAnsiTheme="majorHAnsi" w:cs="Calibri"/>
          <w:b/>
          <w:bCs/>
          <w:lang w:val="es-ES_tradnl"/>
        </w:rPr>
        <w:t xml:space="preserve">. </w:t>
      </w:r>
    </w:p>
    <w:p w14:paraId="5AEEDD16"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Calibri"/>
          <w:color w:val="000000"/>
          <w:lang w:val="es-ES_tradnl"/>
        </w:rPr>
      </w:pPr>
      <w:r>
        <w:rPr>
          <w:rFonts w:asciiTheme="majorHAnsi" w:hAnsiTheme="majorHAnsi" w:cs="Calibri"/>
          <w:color w:val="000000"/>
          <w:lang w:val="es-ES_tradnl"/>
        </w:rPr>
        <w:t>Firmado en</w:t>
      </w:r>
      <w:r w:rsidRPr="00B14107">
        <w:rPr>
          <w:rFonts w:asciiTheme="majorHAnsi" w:hAnsiTheme="majorHAnsi" w:cs="Calibri"/>
          <w:color w:val="000000"/>
          <w:lang w:val="es-ES_tradnl"/>
        </w:rPr>
        <w:t xml:space="preserve"> </w:t>
      </w:r>
      <w:r>
        <w:rPr>
          <w:rFonts w:asciiTheme="majorHAnsi" w:hAnsiTheme="majorHAnsi" w:cs="Calibri"/>
          <w:i/>
          <w:color w:val="000000"/>
          <w:highlight w:val="lightGray"/>
          <w:lang w:val="es-ES_tradnl"/>
        </w:rPr>
        <w:t xml:space="preserve">San José, Costa Rica, 8 de junio de 2018 </w:t>
      </w:r>
    </w:p>
    <w:p w14:paraId="18A47C65" w14:textId="77777777" w:rsidR="00F86B17" w:rsidRPr="00B14107" w:rsidRDefault="00F86B17" w:rsidP="00F86B17">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ajorHAnsi" w:hAnsiTheme="majorHAnsi" w:cs="HIDDJN+TimesNewRoman,Bold"/>
          <w:color w:val="000000"/>
          <w:lang w:val="es-ES_tradnl"/>
        </w:rPr>
      </w:pPr>
      <w:r>
        <w:rPr>
          <w:rFonts w:asciiTheme="majorHAnsi" w:hAnsiTheme="majorHAnsi" w:cs="Calibri"/>
          <w:color w:val="000000"/>
          <w:lang w:val="es-ES_tradnl"/>
        </w:rPr>
        <w:t>Firma</w:t>
      </w:r>
      <w:r w:rsidRPr="00B14107">
        <w:rPr>
          <w:rFonts w:asciiTheme="majorHAnsi" w:hAnsiTheme="majorHAnsi" w:cs="HIDDJN+TimesNewRoman,Bold"/>
          <w:color w:val="000000"/>
          <w:lang w:val="es-ES_tradnl"/>
        </w:rPr>
        <w:t>:</w:t>
      </w:r>
      <w:r>
        <w:rPr>
          <w:rFonts w:asciiTheme="majorHAnsi" w:hAnsiTheme="majorHAnsi" w:cs="HIDDJN+TimesNewRoman,Bold"/>
          <w:color w:val="000000"/>
          <w:lang w:val="es-ES_tradnl"/>
        </w:rPr>
        <w:t xml:space="preserve">       </w:t>
      </w:r>
      <w:r w:rsidRPr="00B14107">
        <w:rPr>
          <w:rFonts w:asciiTheme="majorHAnsi" w:hAnsiTheme="majorHAnsi" w:cs="HIDDJN+TimesNewRoman,Bold"/>
          <w:color w:val="000000"/>
          <w:lang w:val="es-ES_tradnl"/>
        </w:rPr>
        <w:t xml:space="preserve"> </w:t>
      </w:r>
      <w:r>
        <w:rPr>
          <w:rFonts w:asciiTheme="majorHAnsi" w:hAnsiTheme="majorHAnsi" w:cs="HIDDJN+TimesNewRoman,Bold"/>
          <w:noProof/>
          <w:snapToGrid/>
          <w:color w:val="000000"/>
          <w:lang w:val="es-ES" w:eastAsia="es-ES"/>
        </w:rPr>
        <w:drawing>
          <wp:inline distT="0" distB="0" distL="0" distR="0" wp14:anchorId="6676B152" wp14:editId="727D829C">
            <wp:extent cx="1207135" cy="516346"/>
            <wp:effectExtent l="0" t="0" r="1206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Erick Vargas.jpg"/>
                    <pic:cNvPicPr/>
                  </pic:nvPicPr>
                  <pic:blipFill>
                    <a:blip r:embed="rId16">
                      <a:extLst>
                        <a:ext uri="{28A0092B-C50C-407E-A947-70E740481C1C}">
                          <a14:useLocalDpi xmlns:a14="http://schemas.microsoft.com/office/drawing/2010/main" val="0"/>
                        </a:ext>
                      </a:extLst>
                    </a:blip>
                    <a:stretch>
                      <a:fillRect/>
                    </a:stretch>
                  </pic:blipFill>
                  <pic:spPr>
                    <a:xfrm>
                      <a:off x="0" y="0"/>
                      <a:ext cx="1207300" cy="516417"/>
                    </a:xfrm>
                    <a:prstGeom prst="rect">
                      <a:avLst/>
                    </a:prstGeom>
                  </pic:spPr>
                </pic:pic>
              </a:graphicData>
            </a:graphic>
          </wp:inline>
        </w:drawing>
      </w:r>
    </w:p>
    <w:p w14:paraId="6166B72E" w14:textId="77777777" w:rsidR="00F86B17" w:rsidRDefault="00F86B17" w:rsidP="00866A4F"/>
    <w:p w14:paraId="2528ADC3" w14:textId="444C46D1" w:rsidR="00840719" w:rsidRDefault="00840719">
      <w:pPr>
        <w:spacing w:after="0" w:line="240" w:lineRule="auto"/>
        <w:rPr>
          <w:highlight w:val="yellow"/>
          <w:lang w:val="es-ES_tradnl"/>
        </w:rPr>
      </w:pPr>
      <w:r>
        <w:rPr>
          <w:highlight w:val="yellow"/>
          <w:lang w:val="es-ES_tradnl"/>
        </w:rPr>
        <w:br w:type="page"/>
      </w:r>
    </w:p>
    <w:p w14:paraId="311A9208" w14:textId="41AD11ED" w:rsidR="00840719" w:rsidRPr="00840719" w:rsidRDefault="00840719" w:rsidP="00840719">
      <w:pPr>
        <w:pStyle w:val="Ttulo3"/>
        <w:rPr>
          <w:color w:val="000000" w:themeColor="text1"/>
          <w:lang w:val="es-ES_tradnl"/>
        </w:rPr>
      </w:pPr>
      <w:bookmarkStart w:id="94" w:name="_Toc491781122"/>
      <w:bookmarkStart w:id="95" w:name="_Toc394376498"/>
      <w:r w:rsidRPr="00B14107">
        <w:rPr>
          <w:color w:val="000000" w:themeColor="text1"/>
          <w:lang w:val="es-ES_tradnl"/>
        </w:rPr>
        <w:t>Ane</w:t>
      </w:r>
      <w:r>
        <w:rPr>
          <w:color w:val="000000" w:themeColor="text1"/>
          <w:lang w:val="es-ES_tradnl"/>
        </w:rPr>
        <w:t>xo No. 8</w:t>
      </w:r>
      <w:r w:rsidRPr="00B14107">
        <w:rPr>
          <w:color w:val="000000" w:themeColor="text1"/>
          <w:lang w:val="es-ES_tradnl"/>
        </w:rPr>
        <w:t xml:space="preserve">: </w:t>
      </w:r>
      <w:r w:rsidRPr="00840719">
        <w:rPr>
          <w:color w:val="000000" w:themeColor="text1"/>
          <w:lang w:val="es-ES_tradnl"/>
        </w:rPr>
        <w:t xml:space="preserve">Formulario de aprobación del informe de </w:t>
      </w:r>
      <w:bookmarkEnd w:id="94"/>
      <w:r>
        <w:rPr>
          <w:color w:val="000000" w:themeColor="text1"/>
          <w:lang w:val="es-ES_tradnl"/>
        </w:rPr>
        <w:t>FTE</w:t>
      </w:r>
      <w:bookmarkEnd w:id="95"/>
    </w:p>
    <w:p w14:paraId="63611A0A" w14:textId="77777777" w:rsidR="00840719" w:rsidRDefault="00840719" w:rsidP="00840719">
      <w:pPr>
        <w:tabs>
          <w:tab w:val="left" w:pos="3944"/>
        </w:tabs>
        <w:kinsoku w:val="0"/>
        <w:overflowPunct w:val="0"/>
        <w:spacing w:before="61"/>
        <w:ind w:left="103"/>
        <w:rPr>
          <w:rFonts w:cs="Calibri"/>
          <w:sz w:val="19"/>
          <w:szCs w:val="19"/>
        </w:rPr>
      </w:pPr>
    </w:p>
    <w:p w14:paraId="3D4592B9" w14:textId="279586AB" w:rsidR="00866A4F" w:rsidRPr="00840719" w:rsidRDefault="00840719" w:rsidP="00840719">
      <w:pPr>
        <w:widowControl w:val="0"/>
        <w:kinsoku w:val="0"/>
        <w:overflowPunct w:val="0"/>
        <w:autoSpaceDE w:val="0"/>
        <w:autoSpaceDN w:val="0"/>
        <w:adjustRightInd w:val="0"/>
        <w:spacing w:after="0" w:line="200" w:lineRule="exact"/>
        <w:rPr>
          <w:rFonts w:ascii="Times New Roman" w:hAnsi="Times New Roman"/>
          <w:sz w:val="20"/>
          <w:szCs w:val="20"/>
          <w:lang w:val="es-ES_tradnl" w:eastAsia="es-CR"/>
        </w:rPr>
      </w:pPr>
      <w:r w:rsidRPr="00840719">
        <w:rPr>
          <w:noProof/>
          <w:sz w:val="20"/>
          <w:szCs w:val="20"/>
          <w:lang w:val="es-ES" w:eastAsia="es-ES"/>
        </w:rPr>
        <mc:AlternateContent>
          <mc:Choice Requires="wps">
            <w:drawing>
              <wp:anchor distT="0" distB="0" distL="114300" distR="114300" simplePos="0" relativeHeight="251661312" behindDoc="0" locked="0" layoutInCell="1" allowOverlap="1" wp14:anchorId="491EA6F6" wp14:editId="37F8134B">
                <wp:simplePos x="0" y="0"/>
                <wp:positionH relativeFrom="column">
                  <wp:posOffset>0</wp:posOffset>
                </wp:positionH>
                <wp:positionV relativeFrom="paragraph">
                  <wp:posOffset>343535</wp:posOffset>
                </wp:positionV>
                <wp:extent cx="5835015" cy="2362200"/>
                <wp:effectExtent l="0" t="0" r="3238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2200"/>
                        </a:xfrm>
                        <a:prstGeom prst="rect">
                          <a:avLst/>
                        </a:prstGeom>
                        <a:solidFill>
                          <a:srgbClr val="FFFFFF"/>
                        </a:solidFill>
                        <a:ln w="9525">
                          <a:solidFill>
                            <a:srgbClr val="000000"/>
                          </a:solidFill>
                          <a:miter lim="800000"/>
                          <a:headEnd/>
                          <a:tailEnd/>
                        </a:ln>
                      </wps:spPr>
                      <wps:txbx>
                        <w:txbxContent>
                          <w:p w14:paraId="4038B477" w14:textId="2971C6FC" w:rsidR="00AB4EF3" w:rsidRPr="00840719" w:rsidRDefault="00AB4EF3" w:rsidP="00840719">
                            <w:pPr>
                              <w:rPr>
                                <w:rFonts w:eastAsia="Batang"/>
                                <w:lang w:val="es-ES_tradnl"/>
                              </w:rPr>
                            </w:pPr>
                            <w:r w:rsidRPr="00840719">
                              <w:rPr>
                                <w:rFonts w:eastAsia="Batang"/>
                                <w:lang w:val="es-ES_tradnl"/>
                              </w:rPr>
                              <w:t>Reporte de evaluació</w:t>
                            </w:r>
                            <w:r>
                              <w:rPr>
                                <w:rFonts w:eastAsia="Batang"/>
                                <w:lang w:val="es-ES_tradnl"/>
                              </w:rPr>
                              <w:t>n Final R</w:t>
                            </w:r>
                            <w:r w:rsidRPr="00840719">
                              <w:rPr>
                                <w:rFonts w:eastAsia="Batang"/>
                                <w:lang w:val="es-ES_tradnl"/>
                              </w:rPr>
                              <w:t xml:space="preserve">evisado </w:t>
                            </w:r>
                            <w:r>
                              <w:rPr>
                                <w:rFonts w:eastAsia="Batang"/>
                                <w:lang w:val="es-ES_tradnl"/>
                              </w:rPr>
                              <w:t>y aprob</w:t>
                            </w:r>
                            <w:r w:rsidRPr="00840719">
                              <w:rPr>
                                <w:rFonts w:eastAsia="Batang"/>
                                <w:lang w:val="es-ES_tradnl"/>
                              </w:rPr>
                              <w:t xml:space="preserve">ado por </w:t>
                            </w:r>
                          </w:p>
                          <w:p w14:paraId="5A701BC3" w14:textId="7759A31A" w:rsidR="00AB4EF3" w:rsidRPr="00840719" w:rsidRDefault="00AB4EF3" w:rsidP="00840719">
                            <w:pPr>
                              <w:rPr>
                                <w:lang w:val="es-ES_tradnl"/>
                              </w:rPr>
                            </w:pPr>
                            <w:r w:rsidRPr="00840719">
                              <w:rPr>
                                <w:lang w:val="es-ES_tradnl"/>
                              </w:rPr>
                              <w:t xml:space="preserve">UNDP- Oficina de País </w:t>
                            </w:r>
                          </w:p>
                          <w:p w14:paraId="19E5DC36" w14:textId="7288D7D7" w:rsidR="00AB4EF3" w:rsidRPr="00840719" w:rsidRDefault="00AB4EF3" w:rsidP="00840719">
                            <w:pPr>
                              <w:rPr>
                                <w:lang w:val="es-ES_tradnl"/>
                              </w:rPr>
                            </w:pPr>
                            <w:r w:rsidRPr="00840719">
                              <w:rPr>
                                <w:lang w:val="es-ES_tradnl"/>
                              </w:rPr>
                              <w:t>Nombre:  ___________________________________________________</w:t>
                            </w:r>
                          </w:p>
                          <w:p w14:paraId="223DCB53" w14:textId="29627C19" w:rsidR="00AB4EF3" w:rsidRPr="00840719" w:rsidRDefault="00AB4EF3" w:rsidP="00840719">
                            <w:pPr>
                              <w:rPr>
                                <w:lang w:val="es-ES_tradnl"/>
                              </w:rPr>
                            </w:pPr>
                            <w:r w:rsidRPr="00840719">
                              <w:rPr>
                                <w:lang w:val="es-ES_tradnl"/>
                              </w:rPr>
                              <w:t>Firma: ______________________________       Fecha: _________________________________</w:t>
                            </w:r>
                          </w:p>
                          <w:p w14:paraId="37AE0279" w14:textId="77777777" w:rsidR="00AB4EF3" w:rsidRPr="00840719" w:rsidRDefault="00AB4EF3" w:rsidP="00840719">
                            <w:pPr>
                              <w:rPr>
                                <w:lang w:val="es-ES_tradnl"/>
                              </w:rPr>
                            </w:pPr>
                            <w:r w:rsidRPr="00840719">
                              <w:rPr>
                                <w:lang w:val="es-ES_tradnl"/>
                              </w:rPr>
                              <w:t>UNDP GEF RTA</w:t>
                            </w:r>
                          </w:p>
                          <w:p w14:paraId="29A1B533" w14:textId="049E9015" w:rsidR="00AB4EF3" w:rsidRPr="00840719" w:rsidRDefault="00AB4EF3" w:rsidP="00840719">
                            <w:pPr>
                              <w:rPr>
                                <w:lang w:val="es-ES_tradnl"/>
                              </w:rPr>
                            </w:pPr>
                            <w:r w:rsidRPr="00840719">
                              <w:rPr>
                                <w:lang w:val="es-ES_tradnl"/>
                              </w:rPr>
                              <w:t>Nombre_________________________________________________</w:t>
                            </w:r>
                          </w:p>
                          <w:p w14:paraId="3BB125D1" w14:textId="3B59E0A6" w:rsidR="00AB4EF3" w:rsidRPr="00840719" w:rsidRDefault="00AB4EF3" w:rsidP="00840719">
                            <w:pPr>
                              <w:rPr>
                                <w:lang w:val="es-ES_tradnl"/>
                              </w:rPr>
                            </w:pPr>
                            <w:r w:rsidRPr="00840719">
                              <w:rPr>
                                <w:lang w:val="es-ES_tradnl"/>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7.05pt;width:459.45pt;height:18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">
                <v:textbox style="mso-fit-shape-to-text:t">
                  <w:txbxContent>
                    <w:p w14:paraId="4038B477" w14:textId="2971C6FC" w:rsidR="00A8592F" w:rsidRPr="00840719" w:rsidRDefault="00A8592F" w:rsidP="00840719">
                      <w:pPr>
                        <w:rPr>
                          <w:rFonts w:eastAsia="Batang"/>
                          <w:lang w:val="es-ES_tradnl"/>
                        </w:rPr>
                      </w:pPr>
                      <w:r w:rsidRPr="00840719">
                        <w:rPr>
                          <w:rFonts w:eastAsia="Batang"/>
                          <w:lang w:val="es-ES_tradnl"/>
                        </w:rPr>
                        <w:t>Reporte de evaluació</w:t>
                      </w:r>
                      <w:r>
                        <w:rPr>
                          <w:rFonts w:eastAsia="Batang"/>
                          <w:lang w:val="es-ES_tradnl"/>
                        </w:rPr>
                        <w:t>n Final R</w:t>
                      </w:r>
                      <w:r w:rsidRPr="00840719">
                        <w:rPr>
                          <w:rFonts w:eastAsia="Batang"/>
                          <w:lang w:val="es-ES_tradnl"/>
                        </w:rPr>
                        <w:t xml:space="preserve">evisado </w:t>
                      </w:r>
                      <w:r>
                        <w:rPr>
                          <w:rFonts w:eastAsia="Batang"/>
                          <w:lang w:val="es-ES_tradnl"/>
                        </w:rPr>
                        <w:t>y aprob</w:t>
                      </w:r>
                      <w:r w:rsidRPr="00840719">
                        <w:rPr>
                          <w:rFonts w:eastAsia="Batang"/>
                          <w:lang w:val="es-ES_tradnl"/>
                        </w:rPr>
                        <w:t xml:space="preserve">ado por </w:t>
                      </w:r>
                    </w:p>
                    <w:p w14:paraId="5A701BC3" w14:textId="7759A31A" w:rsidR="00A8592F" w:rsidRPr="00840719" w:rsidRDefault="00A8592F" w:rsidP="00840719">
                      <w:pPr>
                        <w:rPr>
                          <w:lang w:val="es-ES_tradnl"/>
                        </w:rPr>
                      </w:pPr>
                      <w:r w:rsidRPr="00840719">
                        <w:rPr>
                          <w:lang w:val="es-ES_tradnl"/>
                        </w:rPr>
                        <w:t xml:space="preserve">UNDP- Oficina de País </w:t>
                      </w:r>
                    </w:p>
                    <w:p w14:paraId="19E5DC36" w14:textId="7288D7D7" w:rsidR="00A8592F" w:rsidRPr="00840719" w:rsidRDefault="00A8592F" w:rsidP="00840719">
                      <w:pPr>
                        <w:rPr>
                          <w:lang w:val="es-ES_tradnl"/>
                        </w:rPr>
                      </w:pPr>
                      <w:r w:rsidRPr="00840719">
                        <w:rPr>
                          <w:lang w:val="es-ES_tradnl"/>
                        </w:rPr>
                        <w:t>Nombre:  ___________________________________________________</w:t>
                      </w:r>
                    </w:p>
                    <w:p w14:paraId="223DCB53" w14:textId="29627C19" w:rsidR="00A8592F" w:rsidRPr="00840719" w:rsidRDefault="00A8592F" w:rsidP="00840719">
                      <w:pPr>
                        <w:rPr>
                          <w:lang w:val="es-ES_tradnl"/>
                        </w:rPr>
                      </w:pPr>
                      <w:r w:rsidRPr="00840719">
                        <w:rPr>
                          <w:lang w:val="es-ES_tradnl"/>
                        </w:rPr>
                        <w:t>Firma: ______________________________       Fecha: _________________________________</w:t>
                      </w:r>
                    </w:p>
                    <w:p w14:paraId="37AE0279" w14:textId="77777777" w:rsidR="00A8592F" w:rsidRPr="00840719" w:rsidRDefault="00A8592F" w:rsidP="00840719">
                      <w:pPr>
                        <w:rPr>
                          <w:lang w:val="es-ES_tradnl"/>
                        </w:rPr>
                      </w:pPr>
                      <w:r w:rsidRPr="00840719">
                        <w:rPr>
                          <w:lang w:val="es-ES_tradnl"/>
                        </w:rPr>
                        <w:t>UNDP GEF RTA</w:t>
                      </w:r>
                    </w:p>
                    <w:p w14:paraId="29A1B533" w14:textId="049E9015" w:rsidR="00A8592F" w:rsidRPr="00840719" w:rsidRDefault="00A8592F" w:rsidP="00840719">
                      <w:pPr>
                        <w:rPr>
                          <w:lang w:val="es-ES_tradnl"/>
                        </w:rPr>
                      </w:pPr>
                      <w:r w:rsidRPr="00840719">
                        <w:rPr>
                          <w:lang w:val="es-ES_tradnl"/>
                        </w:rPr>
                        <w:t>Nombre_________________________________________________</w:t>
                      </w:r>
                    </w:p>
                    <w:p w14:paraId="3BB125D1" w14:textId="3B59E0A6" w:rsidR="00A8592F" w:rsidRPr="00840719" w:rsidRDefault="00A8592F" w:rsidP="00840719">
                      <w:pPr>
                        <w:rPr>
                          <w:lang w:val="es-ES_tradnl"/>
                        </w:rPr>
                      </w:pPr>
                      <w:r w:rsidRPr="00840719">
                        <w:rPr>
                          <w:lang w:val="es-ES_tradnl"/>
                        </w:rPr>
                        <w:t>Firma: ______________________________       Fecha: _________________________________</w:t>
                      </w:r>
                    </w:p>
                  </w:txbxContent>
                </v:textbox>
              </v:shape>
            </w:pict>
          </mc:Fallback>
        </mc:AlternateContent>
      </w:r>
    </w:p>
    <w:sectPr w:rsidR="00866A4F" w:rsidRPr="00840719" w:rsidSect="0080498C">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7B856" w14:textId="77777777" w:rsidR="00AB4EF3" w:rsidRDefault="00AB4EF3" w:rsidP="009A5AE1">
      <w:pPr>
        <w:spacing w:after="0" w:line="240" w:lineRule="auto"/>
      </w:pPr>
      <w:r>
        <w:separator/>
      </w:r>
    </w:p>
  </w:endnote>
  <w:endnote w:type="continuationSeparator" w:id="0">
    <w:p w14:paraId="7C1528E8" w14:textId="77777777" w:rsidR="00AB4EF3" w:rsidRDefault="00AB4EF3" w:rsidP="009A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MS Gothic">
    <w:altName w:val="ＭＳ ゴシック"/>
    <w:charset w:val="80"/>
    <w:family w:val="auto"/>
    <w:pitch w:val="variable"/>
    <w:sig w:usb0="E00002FF" w:usb1="6AC7FDFB" w:usb2="08000012" w:usb3="00000000" w:csb0="0002009F" w:csb1="00000000"/>
  </w:font>
  <w:font w:name="TimesNewRomanPS-BoldMT">
    <w:altName w:val="Times New Roman"/>
    <w:charset w:val="00"/>
    <w:family w:val="auto"/>
    <w:pitch w:val="variable"/>
    <w:sig w:usb0="00000003" w:usb1="C0007841" w:usb2="00000009" w:usb3="00000000" w:csb0="0000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D523" w14:textId="77777777" w:rsidR="00AB4EF3" w:rsidRDefault="00AB4EF3" w:rsidP="0080498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7494C1" w14:textId="77777777" w:rsidR="00AB4EF3" w:rsidRDefault="00AB4EF3">
    <w:pPr>
      <w:pStyle w:val="Piedepgina"/>
    </w:pPr>
  </w:p>
  <w:p w14:paraId="000EC000" w14:textId="77777777" w:rsidR="00AB4EF3" w:rsidRDefault="00AB4EF3"/>
  <w:p w14:paraId="59A1D660" w14:textId="77777777" w:rsidR="00AB4EF3" w:rsidRDefault="00AB4EF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5B96B" w14:textId="77777777" w:rsidR="00AB4EF3" w:rsidRDefault="00AB4EF3" w:rsidP="0080498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286">
      <w:rPr>
        <w:rStyle w:val="Nmerodepgina"/>
        <w:noProof/>
      </w:rPr>
      <w:t>5</w:t>
    </w:r>
    <w:r>
      <w:rPr>
        <w:rStyle w:val="Nmerodepgina"/>
      </w:rPr>
      <w:fldChar w:fldCharType="end"/>
    </w:r>
  </w:p>
  <w:p w14:paraId="4A3718C2" w14:textId="77777777" w:rsidR="00AB4EF3" w:rsidRDefault="00AB4EF3">
    <w:pPr>
      <w:pStyle w:val="Piedepgina"/>
    </w:pPr>
  </w:p>
  <w:p w14:paraId="043094C4" w14:textId="77777777" w:rsidR="00AB4EF3" w:rsidRDefault="00AB4EF3"/>
  <w:p w14:paraId="59A97768" w14:textId="77777777" w:rsidR="00AB4EF3" w:rsidRDefault="00AB4EF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69FC4" w14:textId="77777777" w:rsidR="00AB4EF3" w:rsidRDefault="00AB4EF3" w:rsidP="009A5AE1">
      <w:pPr>
        <w:spacing w:after="0" w:line="240" w:lineRule="auto"/>
      </w:pPr>
      <w:r>
        <w:separator/>
      </w:r>
    </w:p>
  </w:footnote>
  <w:footnote w:type="continuationSeparator" w:id="0">
    <w:p w14:paraId="7CD5D974" w14:textId="77777777" w:rsidR="00AB4EF3" w:rsidRDefault="00AB4EF3" w:rsidP="009A5AE1">
      <w:pPr>
        <w:spacing w:after="0" w:line="240" w:lineRule="auto"/>
      </w:pPr>
      <w:r>
        <w:continuationSeparator/>
      </w:r>
    </w:p>
  </w:footnote>
  <w:footnote w:id="1">
    <w:p w14:paraId="73DF0F00" w14:textId="278945E2" w:rsidR="00AB4EF3" w:rsidRPr="00E70881" w:rsidRDefault="00AB4EF3" w:rsidP="00747543">
      <w:pPr>
        <w:shd w:val="clear" w:color="auto" w:fill="FFFFFF"/>
        <w:spacing w:after="0" w:line="240" w:lineRule="auto"/>
        <w:rPr>
          <w:color w:val="000000"/>
          <w:sz w:val="14"/>
          <w:szCs w:val="24"/>
        </w:rPr>
      </w:pPr>
      <w:r>
        <w:rPr>
          <w:rStyle w:val="Refdenotaalpie"/>
        </w:rPr>
        <w:footnoteRef/>
      </w:r>
      <w:r>
        <w:t xml:space="preserve"> </w:t>
      </w:r>
      <w:r>
        <w:fldChar w:fldCharType="begin"/>
      </w:r>
      <w:r>
        <w:instrText xml:space="preserve"> HYPERLINK "https://www.gefieo.org/sites/default/files/ieo/evaluations/files/gef-guidelines-te-fsp-2017.pdf" \t "_blank" </w:instrText>
      </w:r>
      <w:r>
        <w:fldChar w:fldCharType="separate"/>
      </w:r>
      <w:r w:rsidRPr="00E70881">
        <w:rPr>
          <w:rStyle w:val="Hipervnculo"/>
          <w:sz w:val="14"/>
          <w:szCs w:val="24"/>
        </w:rPr>
        <w:t>https://www.gefieo.org/sites/default/files/ieo/evaluations/files/gef-guidelines-te-fsp-2017.pdf</w:t>
      </w:r>
      <w:r>
        <w:rPr>
          <w:rStyle w:val="Hipervnculo"/>
          <w:sz w:val="14"/>
          <w:szCs w:val="24"/>
        </w:rPr>
        <w:fldChar w:fldCharType="end"/>
      </w:r>
    </w:p>
    <w:p w14:paraId="4F4F5947" w14:textId="77777777" w:rsidR="00AB4EF3" w:rsidRPr="00E70881" w:rsidRDefault="00AB4EF3" w:rsidP="00747543">
      <w:pPr>
        <w:shd w:val="clear" w:color="auto" w:fill="FFFFFF"/>
        <w:spacing w:after="0" w:line="240" w:lineRule="auto"/>
        <w:rPr>
          <w:color w:val="000000"/>
          <w:sz w:val="14"/>
          <w:szCs w:val="24"/>
        </w:rPr>
      </w:pPr>
      <w:r>
        <w:fldChar w:fldCharType="begin"/>
      </w:r>
      <w:r>
        <w:instrText xml:space="preserve"> HYPERLINK "http://web.undp.org/evaluation/documents/guidance/GEF/UNDP-GEF-TE-Guide.pdf" \t "_blank" </w:instrText>
      </w:r>
      <w:r>
        <w:fldChar w:fldCharType="separate"/>
      </w:r>
      <w:r w:rsidRPr="00E70881">
        <w:rPr>
          <w:rStyle w:val="Hipervnculo"/>
          <w:sz w:val="14"/>
          <w:szCs w:val="24"/>
        </w:rPr>
        <w:t>http://web.undp.org/evaluation/documents/guidance/GEF/UNDP-GEF-TE-Guide.pdf</w:t>
      </w:r>
      <w:r>
        <w:rPr>
          <w:rStyle w:val="Hipervnculo"/>
          <w:sz w:val="14"/>
          <w:szCs w:val="24"/>
        </w:rPr>
        <w:fldChar w:fldCharType="end"/>
      </w:r>
    </w:p>
    <w:p w14:paraId="3220D063" w14:textId="77777777" w:rsidR="00AB4EF3" w:rsidRPr="00A81268" w:rsidRDefault="00AB4EF3" w:rsidP="00747543">
      <w:pPr>
        <w:pStyle w:val="Textonotapie"/>
      </w:pPr>
    </w:p>
  </w:footnote>
  <w:footnote w:id="2">
    <w:p w14:paraId="2E9912A4" w14:textId="77777777" w:rsidR="00AB4EF3" w:rsidRPr="00A81268" w:rsidRDefault="00AB4EF3" w:rsidP="00C835E7">
      <w:pPr>
        <w:pStyle w:val="Textonotapie"/>
      </w:pPr>
      <w:r>
        <w:rPr>
          <w:rStyle w:val="Refdenotaalpie"/>
        </w:rPr>
        <w:footnoteRef/>
      </w:r>
      <w:r>
        <w:t xml:space="preserve"> </w:t>
      </w:r>
      <w:r w:rsidRPr="002E5BE6">
        <w:rPr>
          <w:sz w:val="14"/>
          <w:lang w:val="en-GB"/>
        </w:rPr>
        <w:t xml:space="preserve">A useful tool for gauging progress to impact is the Review of Outcomes to Impacts (ROtI) method developed by the GEF Evaluation Office: </w:t>
      </w:r>
      <w:hyperlink r:id="rId1" w:history="1">
        <w:r w:rsidRPr="002E5BE6">
          <w:rPr>
            <w:rStyle w:val="Hipervnculo"/>
            <w:sz w:val="14"/>
            <w:lang w:val="en-GB"/>
          </w:rPr>
          <w:t xml:space="preserve"> ROTI Handbook 2009</w:t>
        </w:r>
      </w:hyperlink>
    </w:p>
  </w:footnote>
  <w:footnote w:id="3">
    <w:p w14:paraId="7E20990A" w14:textId="77777777" w:rsidR="00AB4EF3" w:rsidRPr="00980AA7" w:rsidRDefault="00AB4EF3" w:rsidP="00A340C7">
      <w:pPr>
        <w:pStyle w:val="Textonotapie"/>
        <w:rPr>
          <w:sz w:val="16"/>
          <w:szCs w:val="16"/>
          <w:lang w:val="es-CR"/>
        </w:rPr>
      </w:pPr>
      <w:r w:rsidRPr="00980AA7">
        <w:rPr>
          <w:rStyle w:val="Refdenotaalpie"/>
          <w:sz w:val="16"/>
          <w:szCs w:val="16"/>
        </w:rPr>
        <w:footnoteRef/>
      </w:r>
      <w:r w:rsidRPr="00980AA7">
        <w:rPr>
          <w:sz w:val="16"/>
          <w:szCs w:val="16"/>
          <w:lang w:val="es-CR"/>
        </w:rPr>
        <w:t xml:space="preserve"> La Oferta económica debe indicar el honorario por día. Los costos por el transporte en el país y los viáticos deben de incluirse en la oferta económica.</w:t>
      </w:r>
    </w:p>
  </w:footnote>
  <w:footnote w:id="4">
    <w:p w14:paraId="1FF2D652" w14:textId="77777777" w:rsidR="00AB4EF3" w:rsidRPr="002B7151" w:rsidRDefault="00AB4EF3" w:rsidP="00E953A2">
      <w:pPr>
        <w:spacing w:after="0"/>
        <w:rPr>
          <w:sz w:val="18"/>
          <w:szCs w:val="18"/>
        </w:rPr>
      </w:pPr>
      <w:r w:rsidRPr="002B7151">
        <w:rPr>
          <w:rStyle w:val="Refdenotaalpi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5">
    <w:p w14:paraId="32C9F5DD" w14:textId="77777777" w:rsidR="00AB4EF3" w:rsidRPr="002B7151" w:rsidRDefault="00AB4EF3" w:rsidP="00E953A2">
      <w:pPr>
        <w:pStyle w:val="Textonotapie"/>
        <w:rPr>
          <w:szCs w:val="18"/>
        </w:rPr>
      </w:pPr>
      <w:r w:rsidRPr="002B7151">
        <w:rPr>
          <w:rStyle w:val="Refdenotaalpie"/>
          <w:szCs w:val="18"/>
        </w:rPr>
        <w:footnoteRef/>
      </w:r>
      <w:r w:rsidRPr="002B7151">
        <w:rPr>
          <w:szCs w:val="18"/>
        </w:rPr>
        <w:t xml:space="preserve"> UNDP Style Manual, Office of Communications, Partnerships Bureau, updated November 2008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9"/>
    <w:multiLevelType w:val="multilevel"/>
    <w:tmpl w:val="000008AC"/>
    <w:lvl w:ilvl="0">
      <w:start w:val="1"/>
      <w:numFmt w:val="decimal"/>
      <w:lvlText w:val="%1."/>
      <w:lvlJc w:val="left"/>
      <w:pPr>
        <w:ind w:hanging="176"/>
      </w:pPr>
      <w:rPr>
        <w:rFonts w:ascii="Calibri" w:hAnsi="Calibri" w:cs="Calibri"/>
        <w:b w:val="0"/>
        <w:bCs w:val="0"/>
        <w:spacing w:val="-1"/>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F6F53"/>
    <w:multiLevelType w:val="hybridMultilevel"/>
    <w:tmpl w:val="114CD3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1C347EA"/>
    <w:multiLevelType w:val="hybridMultilevel"/>
    <w:tmpl w:val="4DC8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76315"/>
    <w:multiLevelType w:val="hybridMultilevel"/>
    <w:tmpl w:val="D24A1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E92405"/>
    <w:multiLevelType w:val="multilevel"/>
    <w:tmpl w:val="89C02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A23F0E"/>
    <w:multiLevelType w:val="hybridMultilevel"/>
    <w:tmpl w:val="8FD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63AF"/>
    <w:multiLevelType w:val="hybridMultilevel"/>
    <w:tmpl w:val="1DAA6BE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4308F5"/>
    <w:multiLevelType w:val="multilevel"/>
    <w:tmpl w:val="000008AC"/>
    <w:lvl w:ilvl="0">
      <w:start w:val="1"/>
      <w:numFmt w:val="decimal"/>
      <w:lvlText w:val="%1."/>
      <w:lvlJc w:val="left"/>
      <w:pPr>
        <w:ind w:hanging="176"/>
      </w:pPr>
      <w:rPr>
        <w:rFonts w:ascii="Calibri" w:hAnsi="Calibri" w:cs="Calibri"/>
        <w:b w:val="0"/>
        <w:bCs w:val="0"/>
        <w:spacing w:val="-1"/>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112C6912"/>
    <w:multiLevelType w:val="hybridMultilevel"/>
    <w:tmpl w:val="B4A0F42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42D6F"/>
    <w:multiLevelType w:val="hybridMultilevel"/>
    <w:tmpl w:val="3FE81AF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BA707B3"/>
    <w:multiLevelType w:val="hybridMultilevel"/>
    <w:tmpl w:val="FF029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C171B7"/>
    <w:multiLevelType w:val="hybridMultilevel"/>
    <w:tmpl w:val="63401E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DC0674"/>
    <w:multiLevelType w:val="hybridMultilevel"/>
    <w:tmpl w:val="89C02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9678DC"/>
    <w:multiLevelType w:val="hybridMultilevel"/>
    <w:tmpl w:val="63401E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39B3256"/>
    <w:multiLevelType w:val="hybridMultilevel"/>
    <w:tmpl w:val="A6744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CE51134"/>
    <w:multiLevelType w:val="hybridMultilevel"/>
    <w:tmpl w:val="60D661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8">
    <w:nsid w:val="2F336A44"/>
    <w:multiLevelType w:val="hybridMultilevel"/>
    <w:tmpl w:val="EE083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194F0C"/>
    <w:multiLevelType w:val="hybridMultilevel"/>
    <w:tmpl w:val="A560CC0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E538DB"/>
    <w:multiLevelType w:val="hybridMultilevel"/>
    <w:tmpl w:val="E78C63FA"/>
    <w:lvl w:ilvl="0" w:tplc="D9A41F8C">
      <w:numFmt w:val="bullet"/>
      <w:lvlText w:val=""/>
      <w:lvlJc w:val="left"/>
      <w:pPr>
        <w:ind w:left="549" w:hanging="351"/>
      </w:pPr>
      <w:rPr>
        <w:rFonts w:ascii="Symbol" w:eastAsia="Symbol" w:hAnsi="Symbol" w:cs="Symbol" w:hint="default"/>
        <w:w w:val="101"/>
        <w:sz w:val="19"/>
        <w:szCs w:val="19"/>
      </w:rPr>
    </w:lvl>
    <w:lvl w:ilvl="1" w:tplc="AF08780A">
      <w:numFmt w:val="bullet"/>
      <w:lvlText w:val="•"/>
      <w:lvlJc w:val="left"/>
      <w:pPr>
        <w:ind w:left="1092" w:hanging="351"/>
      </w:pPr>
      <w:rPr>
        <w:rFonts w:hint="default"/>
      </w:rPr>
    </w:lvl>
    <w:lvl w:ilvl="2" w:tplc="9FFABB90">
      <w:numFmt w:val="bullet"/>
      <w:lvlText w:val="•"/>
      <w:lvlJc w:val="left"/>
      <w:pPr>
        <w:ind w:left="1644" w:hanging="351"/>
      </w:pPr>
      <w:rPr>
        <w:rFonts w:hint="default"/>
      </w:rPr>
    </w:lvl>
    <w:lvl w:ilvl="3" w:tplc="34D075A0">
      <w:numFmt w:val="bullet"/>
      <w:lvlText w:val="•"/>
      <w:lvlJc w:val="left"/>
      <w:pPr>
        <w:ind w:left="2196" w:hanging="351"/>
      </w:pPr>
      <w:rPr>
        <w:rFonts w:hint="default"/>
      </w:rPr>
    </w:lvl>
    <w:lvl w:ilvl="4" w:tplc="1F881D58">
      <w:numFmt w:val="bullet"/>
      <w:lvlText w:val="•"/>
      <w:lvlJc w:val="left"/>
      <w:pPr>
        <w:ind w:left="2748" w:hanging="351"/>
      </w:pPr>
      <w:rPr>
        <w:rFonts w:hint="default"/>
      </w:rPr>
    </w:lvl>
    <w:lvl w:ilvl="5" w:tplc="17D8FD6C">
      <w:numFmt w:val="bullet"/>
      <w:lvlText w:val="•"/>
      <w:lvlJc w:val="left"/>
      <w:pPr>
        <w:ind w:left="3300" w:hanging="351"/>
      </w:pPr>
      <w:rPr>
        <w:rFonts w:hint="default"/>
      </w:rPr>
    </w:lvl>
    <w:lvl w:ilvl="6" w:tplc="DAD83100">
      <w:numFmt w:val="bullet"/>
      <w:lvlText w:val="•"/>
      <w:lvlJc w:val="left"/>
      <w:pPr>
        <w:ind w:left="3852" w:hanging="351"/>
      </w:pPr>
      <w:rPr>
        <w:rFonts w:hint="default"/>
      </w:rPr>
    </w:lvl>
    <w:lvl w:ilvl="7" w:tplc="251AA87A">
      <w:numFmt w:val="bullet"/>
      <w:lvlText w:val="•"/>
      <w:lvlJc w:val="left"/>
      <w:pPr>
        <w:ind w:left="4404" w:hanging="351"/>
      </w:pPr>
      <w:rPr>
        <w:rFonts w:hint="default"/>
      </w:rPr>
    </w:lvl>
    <w:lvl w:ilvl="8" w:tplc="BC58F2A0">
      <w:numFmt w:val="bullet"/>
      <w:lvlText w:val="•"/>
      <w:lvlJc w:val="left"/>
      <w:pPr>
        <w:ind w:left="4956" w:hanging="351"/>
      </w:pPr>
      <w:rPr>
        <w:rFonts w:hint="default"/>
      </w:rPr>
    </w:lvl>
  </w:abstractNum>
  <w:abstractNum w:abstractNumId="21">
    <w:nsid w:val="3C7A52A5"/>
    <w:multiLevelType w:val="hybridMultilevel"/>
    <w:tmpl w:val="B836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C55AE"/>
    <w:multiLevelType w:val="hybridMultilevel"/>
    <w:tmpl w:val="CD4EB4AC"/>
    <w:lvl w:ilvl="0" w:tplc="30F8F65C">
      <w:start w:val="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804E56"/>
    <w:multiLevelType w:val="hybridMultilevel"/>
    <w:tmpl w:val="18666B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871119"/>
    <w:multiLevelType w:val="hybridMultilevel"/>
    <w:tmpl w:val="1CDC9A50"/>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6AB639F"/>
    <w:multiLevelType w:val="multilevel"/>
    <w:tmpl w:val="000008AC"/>
    <w:lvl w:ilvl="0">
      <w:start w:val="1"/>
      <w:numFmt w:val="decimal"/>
      <w:lvlText w:val="%1."/>
      <w:lvlJc w:val="left"/>
      <w:pPr>
        <w:ind w:hanging="176"/>
      </w:pPr>
      <w:rPr>
        <w:rFonts w:ascii="Calibri" w:hAnsi="Calibri" w:cs="Calibri"/>
        <w:b w:val="0"/>
        <w:bCs w:val="0"/>
        <w:spacing w:val="-1"/>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49DF469D"/>
    <w:multiLevelType w:val="hybridMultilevel"/>
    <w:tmpl w:val="B5BA58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D21BBD"/>
    <w:multiLevelType w:val="multilevel"/>
    <w:tmpl w:val="539A9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00024"/>
    <w:multiLevelType w:val="hybridMultilevel"/>
    <w:tmpl w:val="B4A0F42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0436C45"/>
    <w:multiLevelType w:val="hybridMultilevel"/>
    <w:tmpl w:val="E6BAF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A31533B"/>
    <w:multiLevelType w:val="hybridMultilevel"/>
    <w:tmpl w:val="854E858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5A9F4B6F"/>
    <w:multiLevelType w:val="multilevel"/>
    <w:tmpl w:val="B5BA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E508F8"/>
    <w:multiLevelType w:val="hybridMultilevel"/>
    <w:tmpl w:val="886881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E983893"/>
    <w:multiLevelType w:val="hybridMultilevel"/>
    <w:tmpl w:val="17C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70CF1"/>
    <w:multiLevelType w:val="hybridMultilevel"/>
    <w:tmpl w:val="539A9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46138C3"/>
    <w:multiLevelType w:val="multilevel"/>
    <w:tmpl w:val="63401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4F413D"/>
    <w:multiLevelType w:val="hybridMultilevel"/>
    <w:tmpl w:val="EB9C6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7480339"/>
    <w:multiLevelType w:val="hybridMultilevel"/>
    <w:tmpl w:val="545C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305A8A"/>
    <w:multiLevelType w:val="hybridMultilevel"/>
    <w:tmpl w:val="340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2852D45"/>
    <w:multiLevelType w:val="hybridMultilevel"/>
    <w:tmpl w:val="B4A0F42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460FA"/>
    <w:multiLevelType w:val="hybridMultilevel"/>
    <w:tmpl w:val="33B29528"/>
    <w:lvl w:ilvl="0" w:tplc="0C0A000F">
      <w:start w:val="1"/>
      <w:numFmt w:val="decimal"/>
      <w:lvlText w:val="%1."/>
      <w:lvlJc w:val="left"/>
      <w:pPr>
        <w:ind w:left="773" w:hanging="360"/>
      </w:pPr>
    </w:lvl>
    <w:lvl w:ilvl="1" w:tplc="0C0A0019" w:tentative="1">
      <w:start w:val="1"/>
      <w:numFmt w:val="lowerLetter"/>
      <w:lvlText w:val="%2."/>
      <w:lvlJc w:val="left"/>
      <w:pPr>
        <w:ind w:left="1493" w:hanging="360"/>
      </w:pPr>
    </w:lvl>
    <w:lvl w:ilvl="2" w:tplc="0C0A001B" w:tentative="1">
      <w:start w:val="1"/>
      <w:numFmt w:val="lowerRoman"/>
      <w:lvlText w:val="%3."/>
      <w:lvlJc w:val="right"/>
      <w:pPr>
        <w:ind w:left="2213" w:hanging="180"/>
      </w:pPr>
    </w:lvl>
    <w:lvl w:ilvl="3" w:tplc="0C0A000F" w:tentative="1">
      <w:start w:val="1"/>
      <w:numFmt w:val="decimal"/>
      <w:lvlText w:val="%4."/>
      <w:lvlJc w:val="left"/>
      <w:pPr>
        <w:ind w:left="2933" w:hanging="360"/>
      </w:pPr>
    </w:lvl>
    <w:lvl w:ilvl="4" w:tplc="0C0A0019" w:tentative="1">
      <w:start w:val="1"/>
      <w:numFmt w:val="lowerLetter"/>
      <w:lvlText w:val="%5."/>
      <w:lvlJc w:val="left"/>
      <w:pPr>
        <w:ind w:left="3653" w:hanging="360"/>
      </w:pPr>
    </w:lvl>
    <w:lvl w:ilvl="5" w:tplc="0C0A001B" w:tentative="1">
      <w:start w:val="1"/>
      <w:numFmt w:val="lowerRoman"/>
      <w:lvlText w:val="%6."/>
      <w:lvlJc w:val="right"/>
      <w:pPr>
        <w:ind w:left="4373" w:hanging="180"/>
      </w:pPr>
    </w:lvl>
    <w:lvl w:ilvl="6" w:tplc="0C0A000F" w:tentative="1">
      <w:start w:val="1"/>
      <w:numFmt w:val="decimal"/>
      <w:lvlText w:val="%7."/>
      <w:lvlJc w:val="left"/>
      <w:pPr>
        <w:ind w:left="5093" w:hanging="360"/>
      </w:pPr>
    </w:lvl>
    <w:lvl w:ilvl="7" w:tplc="0C0A0019" w:tentative="1">
      <w:start w:val="1"/>
      <w:numFmt w:val="lowerLetter"/>
      <w:lvlText w:val="%8."/>
      <w:lvlJc w:val="left"/>
      <w:pPr>
        <w:ind w:left="5813" w:hanging="360"/>
      </w:pPr>
    </w:lvl>
    <w:lvl w:ilvl="8" w:tplc="0C0A001B" w:tentative="1">
      <w:start w:val="1"/>
      <w:numFmt w:val="lowerRoman"/>
      <w:lvlText w:val="%9."/>
      <w:lvlJc w:val="right"/>
      <w:pPr>
        <w:ind w:left="6533" w:hanging="180"/>
      </w:pPr>
    </w:lvl>
  </w:abstractNum>
  <w:abstractNum w:abstractNumId="43">
    <w:nsid w:val="76C955C3"/>
    <w:multiLevelType w:val="hybridMultilevel"/>
    <w:tmpl w:val="CE9C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595AE4"/>
    <w:multiLevelType w:val="hybridMultilevel"/>
    <w:tmpl w:val="63401E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D6023F2"/>
    <w:multiLevelType w:val="hybridMultilevel"/>
    <w:tmpl w:val="43E0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3"/>
  </w:num>
  <w:num w:numId="4">
    <w:abstractNumId w:val="38"/>
  </w:num>
  <w:num w:numId="5">
    <w:abstractNumId w:val="23"/>
  </w:num>
  <w:num w:numId="6">
    <w:abstractNumId w:val="31"/>
  </w:num>
  <w:num w:numId="7">
    <w:abstractNumId w:val="19"/>
  </w:num>
  <w:num w:numId="8">
    <w:abstractNumId w:val="42"/>
  </w:num>
  <w:num w:numId="9">
    <w:abstractNumId w:val="39"/>
  </w:num>
  <w:num w:numId="10">
    <w:abstractNumId w:val="18"/>
  </w:num>
  <w:num w:numId="11">
    <w:abstractNumId w:val="15"/>
  </w:num>
  <w:num w:numId="12">
    <w:abstractNumId w:val="43"/>
  </w:num>
  <w:num w:numId="13">
    <w:abstractNumId w:val="0"/>
  </w:num>
  <w:num w:numId="14">
    <w:abstractNumId w:val="28"/>
  </w:num>
  <w:num w:numId="15">
    <w:abstractNumId w:val="27"/>
  </w:num>
  <w:num w:numId="16">
    <w:abstractNumId w:val="37"/>
  </w:num>
  <w:num w:numId="17">
    <w:abstractNumId w:val="40"/>
  </w:num>
  <w:num w:numId="18">
    <w:abstractNumId w:val="6"/>
  </w:num>
  <w:num w:numId="19">
    <w:abstractNumId w:val="26"/>
  </w:num>
  <w:num w:numId="20">
    <w:abstractNumId w:val="12"/>
  </w:num>
  <w:num w:numId="21">
    <w:abstractNumId w:val="44"/>
  </w:num>
  <w:num w:numId="22">
    <w:abstractNumId w:val="8"/>
  </w:num>
  <w:num w:numId="23">
    <w:abstractNumId w:val="1"/>
  </w:num>
  <w:num w:numId="24">
    <w:abstractNumId w:val="24"/>
  </w:num>
  <w:num w:numId="25">
    <w:abstractNumId w:val="21"/>
  </w:num>
  <w:num w:numId="26">
    <w:abstractNumId w:val="2"/>
  </w:num>
  <w:num w:numId="27">
    <w:abstractNumId w:val="5"/>
  </w:num>
  <w:num w:numId="28">
    <w:abstractNumId w:val="34"/>
  </w:num>
  <w:num w:numId="29">
    <w:abstractNumId w:val="45"/>
  </w:num>
  <w:num w:numId="30">
    <w:abstractNumId w:val="9"/>
  </w:num>
  <w:num w:numId="31">
    <w:abstractNumId w:val="16"/>
  </w:num>
  <w:num w:numId="32">
    <w:abstractNumId w:val="17"/>
  </w:num>
  <w:num w:numId="33">
    <w:abstractNumId w:val="41"/>
  </w:num>
  <w:num w:numId="34">
    <w:abstractNumId w:val="33"/>
  </w:num>
  <w:num w:numId="35">
    <w:abstractNumId w:val="20"/>
  </w:num>
  <w:num w:numId="36">
    <w:abstractNumId w:val="25"/>
  </w:num>
  <w:num w:numId="37">
    <w:abstractNumId w:val="7"/>
  </w:num>
  <w:num w:numId="38">
    <w:abstractNumId w:val="10"/>
  </w:num>
  <w:num w:numId="39">
    <w:abstractNumId w:val="22"/>
  </w:num>
  <w:num w:numId="40">
    <w:abstractNumId w:val="14"/>
  </w:num>
  <w:num w:numId="41">
    <w:abstractNumId w:val="36"/>
  </w:num>
  <w:num w:numId="42">
    <w:abstractNumId w:val="32"/>
  </w:num>
  <w:num w:numId="43">
    <w:abstractNumId w:val="13"/>
  </w:num>
  <w:num w:numId="44">
    <w:abstractNumId w:val="4"/>
  </w:num>
  <w:num w:numId="45">
    <w:abstractNumId w:val="11"/>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E1"/>
    <w:rsid w:val="00000A1C"/>
    <w:rsid w:val="00001873"/>
    <w:rsid w:val="00001C58"/>
    <w:rsid w:val="0000364E"/>
    <w:rsid w:val="0000612B"/>
    <w:rsid w:val="000064C1"/>
    <w:rsid w:val="00006E72"/>
    <w:rsid w:val="0000749E"/>
    <w:rsid w:val="00010DC6"/>
    <w:rsid w:val="00013826"/>
    <w:rsid w:val="000153DC"/>
    <w:rsid w:val="000155BF"/>
    <w:rsid w:val="00017927"/>
    <w:rsid w:val="0002019D"/>
    <w:rsid w:val="00023149"/>
    <w:rsid w:val="0002477C"/>
    <w:rsid w:val="00035142"/>
    <w:rsid w:val="000366A8"/>
    <w:rsid w:val="000376D6"/>
    <w:rsid w:val="000408C9"/>
    <w:rsid w:val="00040B2D"/>
    <w:rsid w:val="000417FB"/>
    <w:rsid w:val="0004356B"/>
    <w:rsid w:val="000474C9"/>
    <w:rsid w:val="00050044"/>
    <w:rsid w:val="00052403"/>
    <w:rsid w:val="00053AF9"/>
    <w:rsid w:val="000553EF"/>
    <w:rsid w:val="00057DFD"/>
    <w:rsid w:val="000603E3"/>
    <w:rsid w:val="00060747"/>
    <w:rsid w:val="0006138A"/>
    <w:rsid w:val="00062858"/>
    <w:rsid w:val="00062897"/>
    <w:rsid w:val="00065687"/>
    <w:rsid w:val="0006570D"/>
    <w:rsid w:val="00065DF9"/>
    <w:rsid w:val="00067F39"/>
    <w:rsid w:val="00071677"/>
    <w:rsid w:val="00072BC6"/>
    <w:rsid w:val="00076ACA"/>
    <w:rsid w:val="00084920"/>
    <w:rsid w:val="00085BD3"/>
    <w:rsid w:val="0009115F"/>
    <w:rsid w:val="00094C0E"/>
    <w:rsid w:val="00094C46"/>
    <w:rsid w:val="0009654D"/>
    <w:rsid w:val="000975B7"/>
    <w:rsid w:val="000A54F4"/>
    <w:rsid w:val="000A5DEE"/>
    <w:rsid w:val="000A5FE8"/>
    <w:rsid w:val="000A6AA4"/>
    <w:rsid w:val="000B193F"/>
    <w:rsid w:val="000B4888"/>
    <w:rsid w:val="000C2E04"/>
    <w:rsid w:val="000C2F5E"/>
    <w:rsid w:val="000C555E"/>
    <w:rsid w:val="000D083B"/>
    <w:rsid w:val="000D2216"/>
    <w:rsid w:val="000D2261"/>
    <w:rsid w:val="000D322A"/>
    <w:rsid w:val="000D50A1"/>
    <w:rsid w:val="000D541B"/>
    <w:rsid w:val="000D6B13"/>
    <w:rsid w:val="000D7FF3"/>
    <w:rsid w:val="000E028E"/>
    <w:rsid w:val="000E0ABA"/>
    <w:rsid w:val="000E523B"/>
    <w:rsid w:val="000E6008"/>
    <w:rsid w:val="000E6292"/>
    <w:rsid w:val="000E6420"/>
    <w:rsid w:val="000F097E"/>
    <w:rsid w:val="000F7119"/>
    <w:rsid w:val="00101A80"/>
    <w:rsid w:val="001044A6"/>
    <w:rsid w:val="00105D92"/>
    <w:rsid w:val="0010634D"/>
    <w:rsid w:val="001148B5"/>
    <w:rsid w:val="00120325"/>
    <w:rsid w:val="001213C9"/>
    <w:rsid w:val="0012184E"/>
    <w:rsid w:val="00125285"/>
    <w:rsid w:val="00133C94"/>
    <w:rsid w:val="00141914"/>
    <w:rsid w:val="00142B86"/>
    <w:rsid w:val="00145AEC"/>
    <w:rsid w:val="001462F0"/>
    <w:rsid w:val="00146F9E"/>
    <w:rsid w:val="00150EF0"/>
    <w:rsid w:val="00151485"/>
    <w:rsid w:val="00151C9D"/>
    <w:rsid w:val="0015378D"/>
    <w:rsid w:val="001574A3"/>
    <w:rsid w:val="0016024F"/>
    <w:rsid w:val="00164BE3"/>
    <w:rsid w:val="0017759A"/>
    <w:rsid w:val="00181425"/>
    <w:rsid w:val="00181C69"/>
    <w:rsid w:val="00182B4B"/>
    <w:rsid w:val="00184BF8"/>
    <w:rsid w:val="001867DD"/>
    <w:rsid w:val="00190559"/>
    <w:rsid w:val="001917FD"/>
    <w:rsid w:val="00191C76"/>
    <w:rsid w:val="0019328E"/>
    <w:rsid w:val="001951F5"/>
    <w:rsid w:val="00197E81"/>
    <w:rsid w:val="00197EC6"/>
    <w:rsid w:val="001A1C48"/>
    <w:rsid w:val="001A3B0C"/>
    <w:rsid w:val="001A4860"/>
    <w:rsid w:val="001A5DE5"/>
    <w:rsid w:val="001A7284"/>
    <w:rsid w:val="001A7665"/>
    <w:rsid w:val="001C16CB"/>
    <w:rsid w:val="001C2202"/>
    <w:rsid w:val="001C4CDA"/>
    <w:rsid w:val="001C565D"/>
    <w:rsid w:val="001C6F55"/>
    <w:rsid w:val="001D2730"/>
    <w:rsid w:val="001D3082"/>
    <w:rsid w:val="001D3421"/>
    <w:rsid w:val="001D3D91"/>
    <w:rsid w:val="001D4473"/>
    <w:rsid w:val="001E1E4B"/>
    <w:rsid w:val="001E4641"/>
    <w:rsid w:val="001E5CD5"/>
    <w:rsid w:val="001E7AE9"/>
    <w:rsid w:val="001F081E"/>
    <w:rsid w:val="001F1271"/>
    <w:rsid w:val="001F3114"/>
    <w:rsid w:val="00200446"/>
    <w:rsid w:val="002015BD"/>
    <w:rsid w:val="00202994"/>
    <w:rsid w:val="00203EAF"/>
    <w:rsid w:val="0020485C"/>
    <w:rsid w:val="00206B24"/>
    <w:rsid w:val="00206DAF"/>
    <w:rsid w:val="002118A8"/>
    <w:rsid w:val="00211E81"/>
    <w:rsid w:val="00213C20"/>
    <w:rsid w:val="00214680"/>
    <w:rsid w:val="002161F7"/>
    <w:rsid w:val="00217CCB"/>
    <w:rsid w:val="0022227E"/>
    <w:rsid w:val="002236AF"/>
    <w:rsid w:val="00227D44"/>
    <w:rsid w:val="002325E8"/>
    <w:rsid w:val="00233EB0"/>
    <w:rsid w:val="002405D8"/>
    <w:rsid w:val="002421B5"/>
    <w:rsid w:val="00242612"/>
    <w:rsid w:val="00247F6F"/>
    <w:rsid w:val="00250462"/>
    <w:rsid w:val="002543F1"/>
    <w:rsid w:val="002551CE"/>
    <w:rsid w:val="002560B1"/>
    <w:rsid w:val="002565B9"/>
    <w:rsid w:val="0025714E"/>
    <w:rsid w:val="0026017C"/>
    <w:rsid w:val="00264A4E"/>
    <w:rsid w:val="002738D5"/>
    <w:rsid w:val="00276E9B"/>
    <w:rsid w:val="0028261B"/>
    <w:rsid w:val="0028325E"/>
    <w:rsid w:val="002832EB"/>
    <w:rsid w:val="00283EAC"/>
    <w:rsid w:val="00287903"/>
    <w:rsid w:val="00287AF9"/>
    <w:rsid w:val="00293CB3"/>
    <w:rsid w:val="00294905"/>
    <w:rsid w:val="00296FD8"/>
    <w:rsid w:val="00297648"/>
    <w:rsid w:val="002A2FB4"/>
    <w:rsid w:val="002A4B0F"/>
    <w:rsid w:val="002B3BBB"/>
    <w:rsid w:val="002B6423"/>
    <w:rsid w:val="002B6485"/>
    <w:rsid w:val="002B7928"/>
    <w:rsid w:val="002D3672"/>
    <w:rsid w:val="002D6825"/>
    <w:rsid w:val="002E2027"/>
    <w:rsid w:val="002E3C2D"/>
    <w:rsid w:val="002E5BBD"/>
    <w:rsid w:val="002F1A69"/>
    <w:rsid w:val="002F28F2"/>
    <w:rsid w:val="0030038D"/>
    <w:rsid w:val="00300624"/>
    <w:rsid w:val="003006D5"/>
    <w:rsid w:val="00303CBD"/>
    <w:rsid w:val="003044E8"/>
    <w:rsid w:val="00304659"/>
    <w:rsid w:val="00304D86"/>
    <w:rsid w:val="00307FA7"/>
    <w:rsid w:val="0031082C"/>
    <w:rsid w:val="0031091C"/>
    <w:rsid w:val="00311814"/>
    <w:rsid w:val="0031198C"/>
    <w:rsid w:val="00314900"/>
    <w:rsid w:val="003244ED"/>
    <w:rsid w:val="00324777"/>
    <w:rsid w:val="00325610"/>
    <w:rsid w:val="00325A34"/>
    <w:rsid w:val="00331426"/>
    <w:rsid w:val="003333B0"/>
    <w:rsid w:val="00341768"/>
    <w:rsid w:val="0034460D"/>
    <w:rsid w:val="00346E34"/>
    <w:rsid w:val="003472C8"/>
    <w:rsid w:val="00347B75"/>
    <w:rsid w:val="003518D2"/>
    <w:rsid w:val="003538C3"/>
    <w:rsid w:val="00353E9F"/>
    <w:rsid w:val="003547D5"/>
    <w:rsid w:val="00357AF8"/>
    <w:rsid w:val="00360532"/>
    <w:rsid w:val="00361548"/>
    <w:rsid w:val="003616F7"/>
    <w:rsid w:val="00363F5F"/>
    <w:rsid w:val="003670DB"/>
    <w:rsid w:val="003675C1"/>
    <w:rsid w:val="0037004D"/>
    <w:rsid w:val="003736E4"/>
    <w:rsid w:val="003742B9"/>
    <w:rsid w:val="00374964"/>
    <w:rsid w:val="0037679C"/>
    <w:rsid w:val="00377380"/>
    <w:rsid w:val="0038143C"/>
    <w:rsid w:val="00387B26"/>
    <w:rsid w:val="003A0885"/>
    <w:rsid w:val="003A17A3"/>
    <w:rsid w:val="003A54EC"/>
    <w:rsid w:val="003B18D4"/>
    <w:rsid w:val="003B4E08"/>
    <w:rsid w:val="003B5E9A"/>
    <w:rsid w:val="003B63E1"/>
    <w:rsid w:val="003C0E4C"/>
    <w:rsid w:val="003C5F58"/>
    <w:rsid w:val="003D14ED"/>
    <w:rsid w:val="003D3153"/>
    <w:rsid w:val="003D50DF"/>
    <w:rsid w:val="003E17F6"/>
    <w:rsid w:val="003E1B31"/>
    <w:rsid w:val="003E287B"/>
    <w:rsid w:val="003E5B56"/>
    <w:rsid w:val="003E6B2B"/>
    <w:rsid w:val="003F2658"/>
    <w:rsid w:val="003F5533"/>
    <w:rsid w:val="00404489"/>
    <w:rsid w:val="004065AC"/>
    <w:rsid w:val="004101DA"/>
    <w:rsid w:val="004103AB"/>
    <w:rsid w:val="00413ACF"/>
    <w:rsid w:val="00417CA4"/>
    <w:rsid w:val="00417EDF"/>
    <w:rsid w:val="00420953"/>
    <w:rsid w:val="00421174"/>
    <w:rsid w:val="004229B0"/>
    <w:rsid w:val="004236CC"/>
    <w:rsid w:val="0042509C"/>
    <w:rsid w:val="00426568"/>
    <w:rsid w:val="00430A76"/>
    <w:rsid w:val="0044261D"/>
    <w:rsid w:val="004453A4"/>
    <w:rsid w:val="00447EAD"/>
    <w:rsid w:val="00450216"/>
    <w:rsid w:val="00450FBF"/>
    <w:rsid w:val="0045262A"/>
    <w:rsid w:val="00453933"/>
    <w:rsid w:val="00453D26"/>
    <w:rsid w:val="00455B28"/>
    <w:rsid w:val="00462F96"/>
    <w:rsid w:val="00463D75"/>
    <w:rsid w:val="00465F9D"/>
    <w:rsid w:val="00470D47"/>
    <w:rsid w:val="00472E39"/>
    <w:rsid w:val="00473DDA"/>
    <w:rsid w:val="00473F28"/>
    <w:rsid w:val="0047437D"/>
    <w:rsid w:val="00474D84"/>
    <w:rsid w:val="00475C40"/>
    <w:rsid w:val="00476F19"/>
    <w:rsid w:val="00477A4C"/>
    <w:rsid w:val="0048045A"/>
    <w:rsid w:val="004808BC"/>
    <w:rsid w:val="004836E9"/>
    <w:rsid w:val="00484EB8"/>
    <w:rsid w:val="00485B59"/>
    <w:rsid w:val="0048729E"/>
    <w:rsid w:val="004872A7"/>
    <w:rsid w:val="004915D1"/>
    <w:rsid w:val="00493359"/>
    <w:rsid w:val="004973F4"/>
    <w:rsid w:val="00497A42"/>
    <w:rsid w:val="004A09C2"/>
    <w:rsid w:val="004A4D57"/>
    <w:rsid w:val="004A56E6"/>
    <w:rsid w:val="004A57DA"/>
    <w:rsid w:val="004A79C9"/>
    <w:rsid w:val="004B37DC"/>
    <w:rsid w:val="004B70C3"/>
    <w:rsid w:val="004C3110"/>
    <w:rsid w:val="004D0068"/>
    <w:rsid w:val="004D15F6"/>
    <w:rsid w:val="004D5D8A"/>
    <w:rsid w:val="004D72FA"/>
    <w:rsid w:val="004E2136"/>
    <w:rsid w:val="004E2E0E"/>
    <w:rsid w:val="004E4C72"/>
    <w:rsid w:val="004E6215"/>
    <w:rsid w:val="004E7599"/>
    <w:rsid w:val="004F0129"/>
    <w:rsid w:val="004F223C"/>
    <w:rsid w:val="004F2DDC"/>
    <w:rsid w:val="0050018B"/>
    <w:rsid w:val="0050289C"/>
    <w:rsid w:val="00503439"/>
    <w:rsid w:val="005117CF"/>
    <w:rsid w:val="00512CE1"/>
    <w:rsid w:val="0051527E"/>
    <w:rsid w:val="00515B0A"/>
    <w:rsid w:val="0052237E"/>
    <w:rsid w:val="005228A8"/>
    <w:rsid w:val="005251EA"/>
    <w:rsid w:val="0052665C"/>
    <w:rsid w:val="00526C2D"/>
    <w:rsid w:val="0052737A"/>
    <w:rsid w:val="00527B8B"/>
    <w:rsid w:val="005343BC"/>
    <w:rsid w:val="005347DA"/>
    <w:rsid w:val="00534FDE"/>
    <w:rsid w:val="00535483"/>
    <w:rsid w:val="00535963"/>
    <w:rsid w:val="00537B07"/>
    <w:rsid w:val="00540014"/>
    <w:rsid w:val="0054019F"/>
    <w:rsid w:val="00542498"/>
    <w:rsid w:val="00542E87"/>
    <w:rsid w:val="005446EF"/>
    <w:rsid w:val="00544C39"/>
    <w:rsid w:val="00545CEC"/>
    <w:rsid w:val="00546801"/>
    <w:rsid w:val="00550865"/>
    <w:rsid w:val="005513CB"/>
    <w:rsid w:val="005532A6"/>
    <w:rsid w:val="005552A4"/>
    <w:rsid w:val="00555EC5"/>
    <w:rsid w:val="00562073"/>
    <w:rsid w:val="00562770"/>
    <w:rsid w:val="00564834"/>
    <w:rsid w:val="005719B0"/>
    <w:rsid w:val="005734AD"/>
    <w:rsid w:val="005743FD"/>
    <w:rsid w:val="00574C05"/>
    <w:rsid w:val="005765E5"/>
    <w:rsid w:val="0057675D"/>
    <w:rsid w:val="005830DF"/>
    <w:rsid w:val="0058392C"/>
    <w:rsid w:val="00587298"/>
    <w:rsid w:val="005900B0"/>
    <w:rsid w:val="005900B6"/>
    <w:rsid w:val="00590C8B"/>
    <w:rsid w:val="00590CF8"/>
    <w:rsid w:val="0059114B"/>
    <w:rsid w:val="00594575"/>
    <w:rsid w:val="005A0127"/>
    <w:rsid w:val="005A0B1D"/>
    <w:rsid w:val="005A1778"/>
    <w:rsid w:val="005A2E20"/>
    <w:rsid w:val="005A4234"/>
    <w:rsid w:val="005A731E"/>
    <w:rsid w:val="005B09E2"/>
    <w:rsid w:val="005B14D9"/>
    <w:rsid w:val="005B1C02"/>
    <w:rsid w:val="005B4498"/>
    <w:rsid w:val="005B5C45"/>
    <w:rsid w:val="005B6C76"/>
    <w:rsid w:val="005C2E3E"/>
    <w:rsid w:val="005C3C43"/>
    <w:rsid w:val="005C4F90"/>
    <w:rsid w:val="005D0A77"/>
    <w:rsid w:val="005D1322"/>
    <w:rsid w:val="005D1BA4"/>
    <w:rsid w:val="005D1F81"/>
    <w:rsid w:val="005D20B6"/>
    <w:rsid w:val="005D21C3"/>
    <w:rsid w:val="005D610C"/>
    <w:rsid w:val="005D72E3"/>
    <w:rsid w:val="005D791B"/>
    <w:rsid w:val="005E14AF"/>
    <w:rsid w:val="005E1952"/>
    <w:rsid w:val="005E29C4"/>
    <w:rsid w:val="005E447F"/>
    <w:rsid w:val="005E49B4"/>
    <w:rsid w:val="005E5816"/>
    <w:rsid w:val="005F1573"/>
    <w:rsid w:val="005F1A2E"/>
    <w:rsid w:val="005F1C29"/>
    <w:rsid w:val="005F550B"/>
    <w:rsid w:val="005F6E78"/>
    <w:rsid w:val="00600213"/>
    <w:rsid w:val="00600903"/>
    <w:rsid w:val="006017F2"/>
    <w:rsid w:val="00606CE4"/>
    <w:rsid w:val="00606FB5"/>
    <w:rsid w:val="00610C53"/>
    <w:rsid w:val="00611995"/>
    <w:rsid w:val="006131E1"/>
    <w:rsid w:val="00613E76"/>
    <w:rsid w:val="00615C29"/>
    <w:rsid w:val="00616FCE"/>
    <w:rsid w:val="00625F6F"/>
    <w:rsid w:val="0062783C"/>
    <w:rsid w:val="006354D5"/>
    <w:rsid w:val="006370CF"/>
    <w:rsid w:val="0064170E"/>
    <w:rsid w:val="00641DAF"/>
    <w:rsid w:val="00642F9A"/>
    <w:rsid w:val="006433A7"/>
    <w:rsid w:val="00643C85"/>
    <w:rsid w:val="00646F56"/>
    <w:rsid w:val="00652F9B"/>
    <w:rsid w:val="006578F0"/>
    <w:rsid w:val="00657C03"/>
    <w:rsid w:val="00661B29"/>
    <w:rsid w:val="00662BC0"/>
    <w:rsid w:val="00664DAA"/>
    <w:rsid w:val="00666107"/>
    <w:rsid w:val="00670009"/>
    <w:rsid w:val="006714D0"/>
    <w:rsid w:val="00672E50"/>
    <w:rsid w:val="00673411"/>
    <w:rsid w:val="00673A2F"/>
    <w:rsid w:val="00674011"/>
    <w:rsid w:val="00674022"/>
    <w:rsid w:val="00675350"/>
    <w:rsid w:val="00675EE1"/>
    <w:rsid w:val="00676B83"/>
    <w:rsid w:val="00677753"/>
    <w:rsid w:val="006808F1"/>
    <w:rsid w:val="006845F1"/>
    <w:rsid w:val="006871BA"/>
    <w:rsid w:val="0069128B"/>
    <w:rsid w:val="00693758"/>
    <w:rsid w:val="006A1490"/>
    <w:rsid w:val="006A3C64"/>
    <w:rsid w:val="006B0A5D"/>
    <w:rsid w:val="006B21E0"/>
    <w:rsid w:val="006B25C4"/>
    <w:rsid w:val="006B3A24"/>
    <w:rsid w:val="006B4FD4"/>
    <w:rsid w:val="006B5400"/>
    <w:rsid w:val="006B7273"/>
    <w:rsid w:val="006C14BA"/>
    <w:rsid w:val="006C1532"/>
    <w:rsid w:val="006C1609"/>
    <w:rsid w:val="006C22CF"/>
    <w:rsid w:val="006C3940"/>
    <w:rsid w:val="006C3F3F"/>
    <w:rsid w:val="006C5610"/>
    <w:rsid w:val="006C7804"/>
    <w:rsid w:val="006D211E"/>
    <w:rsid w:val="006D23C7"/>
    <w:rsid w:val="006D3B62"/>
    <w:rsid w:val="006D401C"/>
    <w:rsid w:val="006D6892"/>
    <w:rsid w:val="006D71B3"/>
    <w:rsid w:val="006E1500"/>
    <w:rsid w:val="006E2FB6"/>
    <w:rsid w:val="006E39F5"/>
    <w:rsid w:val="006E3ADA"/>
    <w:rsid w:val="006E641E"/>
    <w:rsid w:val="006E74FE"/>
    <w:rsid w:val="006F0FCB"/>
    <w:rsid w:val="006F3841"/>
    <w:rsid w:val="006F42A3"/>
    <w:rsid w:val="006F439E"/>
    <w:rsid w:val="006F4422"/>
    <w:rsid w:val="006F4AE3"/>
    <w:rsid w:val="006F4E3E"/>
    <w:rsid w:val="006F6B9B"/>
    <w:rsid w:val="006F6E5E"/>
    <w:rsid w:val="007043AF"/>
    <w:rsid w:val="00706016"/>
    <w:rsid w:val="007115A6"/>
    <w:rsid w:val="007115CB"/>
    <w:rsid w:val="00711D1F"/>
    <w:rsid w:val="00712A8F"/>
    <w:rsid w:val="00712C39"/>
    <w:rsid w:val="00713B35"/>
    <w:rsid w:val="00714DD3"/>
    <w:rsid w:val="007163FD"/>
    <w:rsid w:val="00720284"/>
    <w:rsid w:val="00720CD4"/>
    <w:rsid w:val="00721764"/>
    <w:rsid w:val="0072328B"/>
    <w:rsid w:val="00723FEC"/>
    <w:rsid w:val="00732725"/>
    <w:rsid w:val="007369A2"/>
    <w:rsid w:val="00737F42"/>
    <w:rsid w:val="0074179F"/>
    <w:rsid w:val="00741F34"/>
    <w:rsid w:val="007446C1"/>
    <w:rsid w:val="00747543"/>
    <w:rsid w:val="00750AFF"/>
    <w:rsid w:val="00754513"/>
    <w:rsid w:val="007566F9"/>
    <w:rsid w:val="00760DD9"/>
    <w:rsid w:val="00766C1E"/>
    <w:rsid w:val="00767246"/>
    <w:rsid w:val="007673A6"/>
    <w:rsid w:val="00767A75"/>
    <w:rsid w:val="00772B26"/>
    <w:rsid w:val="0077335E"/>
    <w:rsid w:val="00774362"/>
    <w:rsid w:val="007757DE"/>
    <w:rsid w:val="0077612B"/>
    <w:rsid w:val="00777D72"/>
    <w:rsid w:val="00781352"/>
    <w:rsid w:val="00783B7B"/>
    <w:rsid w:val="0078527B"/>
    <w:rsid w:val="0078693A"/>
    <w:rsid w:val="00787451"/>
    <w:rsid w:val="007932AB"/>
    <w:rsid w:val="0079455E"/>
    <w:rsid w:val="00795F99"/>
    <w:rsid w:val="00796FF1"/>
    <w:rsid w:val="007A0731"/>
    <w:rsid w:val="007B184E"/>
    <w:rsid w:val="007B2CA1"/>
    <w:rsid w:val="007B44C9"/>
    <w:rsid w:val="007B6CB1"/>
    <w:rsid w:val="007C3249"/>
    <w:rsid w:val="007C39AA"/>
    <w:rsid w:val="007C610F"/>
    <w:rsid w:val="007D212D"/>
    <w:rsid w:val="007D2706"/>
    <w:rsid w:val="007D4FA6"/>
    <w:rsid w:val="007D787B"/>
    <w:rsid w:val="007D7C63"/>
    <w:rsid w:val="007E0EEF"/>
    <w:rsid w:val="007E1793"/>
    <w:rsid w:val="007E415D"/>
    <w:rsid w:val="007E5583"/>
    <w:rsid w:val="007E5A9E"/>
    <w:rsid w:val="007E7E85"/>
    <w:rsid w:val="007F13BE"/>
    <w:rsid w:val="007F1586"/>
    <w:rsid w:val="007F50A3"/>
    <w:rsid w:val="007F525E"/>
    <w:rsid w:val="007F7D60"/>
    <w:rsid w:val="00801843"/>
    <w:rsid w:val="008041D2"/>
    <w:rsid w:val="0080498C"/>
    <w:rsid w:val="00807EA7"/>
    <w:rsid w:val="00807FF3"/>
    <w:rsid w:val="008162A9"/>
    <w:rsid w:val="00816615"/>
    <w:rsid w:val="00816757"/>
    <w:rsid w:val="00816BE2"/>
    <w:rsid w:val="00822719"/>
    <w:rsid w:val="008233AC"/>
    <w:rsid w:val="008239EA"/>
    <w:rsid w:val="008244C5"/>
    <w:rsid w:val="00825662"/>
    <w:rsid w:val="00836224"/>
    <w:rsid w:val="00837BEC"/>
    <w:rsid w:val="00840719"/>
    <w:rsid w:val="00843F2B"/>
    <w:rsid w:val="008458BC"/>
    <w:rsid w:val="00846D57"/>
    <w:rsid w:val="008470ED"/>
    <w:rsid w:val="00850C4D"/>
    <w:rsid w:val="00851FAE"/>
    <w:rsid w:val="00856614"/>
    <w:rsid w:val="0085662F"/>
    <w:rsid w:val="00860C22"/>
    <w:rsid w:val="00862758"/>
    <w:rsid w:val="00863131"/>
    <w:rsid w:val="008633A4"/>
    <w:rsid w:val="0086344A"/>
    <w:rsid w:val="00866A4F"/>
    <w:rsid w:val="0086708B"/>
    <w:rsid w:val="00867F1A"/>
    <w:rsid w:val="0087148B"/>
    <w:rsid w:val="0087167B"/>
    <w:rsid w:val="008729A8"/>
    <w:rsid w:val="00873282"/>
    <w:rsid w:val="008738B7"/>
    <w:rsid w:val="00875117"/>
    <w:rsid w:val="008779DD"/>
    <w:rsid w:val="0089317E"/>
    <w:rsid w:val="00893E41"/>
    <w:rsid w:val="00894436"/>
    <w:rsid w:val="00895E72"/>
    <w:rsid w:val="00897E1F"/>
    <w:rsid w:val="008A0FDE"/>
    <w:rsid w:val="008A38B4"/>
    <w:rsid w:val="008A5087"/>
    <w:rsid w:val="008A65AB"/>
    <w:rsid w:val="008B03BD"/>
    <w:rsid w:val="008B0638"/>
    <w:rsid w:val="008B4441"/>
    <w:rsid w:val="008B7BC9"/>
    <w:rsid w:val="008C0D49"/>
    <w:rsid w:val="008C1C8C"/>
    <w:rsid w:val="008C20A0"/>
    <w:rsid w:val="008C2301"/>
    <w:rsid w:val="008C5E19"/>
    <w:rsid w:val="008C7A24"/>
    <w:rsid w:val="008D13D5"/>
    <w:rsid w:val="008D2886"/>
    <w:rsid w:val="008D2D35"/>
    <w:rsid w:val="008D2D4D"/>
    <w:rsid w:val="008D5C8E"/>
    <w:rsid w:val="008D6FEF"/>
    <w:rsid w:val="008D7EBA"/>
    <w:rsid w:val="008F5D2B"/>
    <w:rsid w:val="008F7842"/>
    <w:rsid w:val="008F7E11"/>
    <w:rsid w:val="009007B9"/>
    <w:rsid w:val="00901310"/>
    <w:rsid w:val="0090182A"/>
    <w:rsid w:val="00903296"/>
    <w:rsid w:val="00904440"/>
    <w:rsid w:val="0090445E"/>
    <w:rsid w:val="00910F21"/>
    <w:rsid w:val="009114A7"/>
    <w:rsid w:val="00914BF6"/>
    <w:rsid w:val="00915F28"/>
    <w:rsid w:val="00916A95"/>
    <w:rsid w:val="0092310A"/>
    <w:rsid w:val="00924F3C"/>
    <w:rsid w:val="009305FB"/>
    <w:rsid w:val="009354A9"/>
    <w:rsid w:val="0093603A"/>
    <w:rsid w:val="00940841"/>
    <w:rsid w:val="00940C59"/>
    <w:rsid w:val="00940DF3"/>
    <w:rsid w:val="00945ABB"/>
    <w:rsid w:val="00945DD6"/>
    <w:rsid w:val="00946697"/>
    <w:rsid w:val="00946AA4"/>
    <w:rsid w:val="009576D7"/>
    <w:rsid w:val="00957CB5"/>
    <w:rsid w:val="00965D1F"/>
    <w:rsid w:val="00967039"/>
    <w:rsid w:val="00973804"/>
    <w:rsid w:val="009738DB"/>
    <w:rsid w:val="00973DA5"/>
    <w:rsid w:val="009742EC"/>
    <w:rsid w:val="00976ACA"/>
    <w:rsid w:val="00980AA7"/>
    <w:rsid w:val="00981E0D"/>
    <w:rsid w:val="0098213F"/>
    <w:rsid w:val="00982574"/>
    <w:rsid w:val="009831AF"/>
    <w:rsid w:val="00983AD5"/>
    <w:rsid w:val="00985547"/>
    <w:rsid w:val="009864C8"/>
    <w:rsid w:val="009916A8"/>
    <w:rsid w:val="00993B25"/>
    <w:rsid w:val="0099513F"/>
    <w:rsid w:val="00995408"/>
    <w:rsid w:val="00995CB8"/>
    <w:rsid w:val="0099703C"/>
    <w:rsid w:val="009A0060"/>
    <w:rsid w:val="009A0927"/>
    <w:rsid w:val="009A1214"/>
    <w:rsid w:val="009A41A0"/>
    <w:rsid w:val="009A4433"/>
    <w:rsid w:val="009A58A5"/>
    <w:rsid w:val="009A5AE1"/>
    <w:rsid w:val="009A6658"/>
    <w:rsid w:val="009B1765"/>
    <w:rsid w:val="009B3E80"/>
    <w:rsid w:val="009B4BC1"/>
    <w:rsid w:val="009B6CD6"/>
    <w:rsid w:val="009C0696"/>
    <w:rsid w:val="009C1E4B"/>
    <w:rsid w:val="009C202C"/>
    <w:rsid w:val="009C2A9B"/>
    <w:rsid w:val="009C3F7A"/>
    <w:rsid w:val="009C4B4E"/>
    <w:rsid w:val="009C5549"/>
    <w:rsid w:val="009C58EE"/>
    <w:rsid w:val="009C6959"/>
    <w:rsid w:val="009C7267"/>
    <w:rsid w:val="009C7AB6"/>
    <w:rsid w:val="009C7FBE"/>
    <w:rsid w:val="009D1276"/>
    <w:rsid w:val="009D2ED5"/>
    <w:rsid w:val="009D630E"/>
    <w:rsid w:val="009D74DE"/>
    <w:rsid w:val="009D771E"/>
    <w:rsid w:val="009E341C"/>
    <w:rsid w:val="009E4F99"/>
    <w:rsid w:val="009F39DD"/>
    <w:rsid w:val="009F4682"/>
    <w:rsid w:val="009F6CF2"/>
    <w:rsid w:val="00A0066C"/>
    <w:rsid w:val="00A019A3"/>
    <w:rsid w:val="00A0256D"/>
    <w:rsid w:val="00A047E1"/>
    <w:rsid w:val="00A07752"/>
    <w:rsid w:val="00A07E6A"/>
    <w:rsid w:val="00A1068D"/>
    <w:rsid w:val="00A1092D"/>
    <w:rsid w:val="00A137FC"/>
    <w:rsid w:val="00A14109"/>
    <w:rsid w:val="00A14F69"/>
    <w:rsid w:val="00A221C4"/>
    <w:rsid w:val="00A2239E"/>
    <w:rsid w:val="00A22A77"/>
    <w:rsid w:val="00A231C0"/>
    <w:rsid w:val="00A2442B"/>
    <w:rsid w:val="00A251AB"/>
    <w:rsid w:val="00A25D6E"/>
    <w:rsid w:val="00A27700"/>
    <w:rsid w:val="00A31934"/>
    <w:rsid w:val="00A31CC2"/>
    <w:rsid w:val="00A340C7"/>
    <w:rsid w:val="00A34AF1"/>
    <w:rsid w:val="00A34EE3"/>
    <w:rsid w:val="00A36C87"/>
    <w:rsid w:val="00A410E0"/>
    <w:rsid w:val="00A41EEC"/>
    <w:rsid w:val="00A43406"/>
    <w:rsid w:val="00A4438D"/>
    <w:rsid w:val="00A44FEE"/>
    <w:rsid w:val="00A46737"/>
    <w:rsid w:val="00A46A4C"/>
    <w:rsid w:val="00A50B0E"/>
    <w:rsid w:val="00A551CD"/>
    <w:rsid w:val="00A5760D"/>
    <w:rsid w:val="00A62CDF"/>
    <w:rsid w:val="00A62D66"/>
    <w:rsid w:val="00A63CC7"/>
    <w:rsid w:val="00A6509E"/>
    <w:rsid w:val="00A666C1"/>
    <w:rsid w:val="00A7396A"/>
    <w:rsid w:val="00A74660"/>
    <w:rsid w:val="00A7563A"/>
    <w:rsid w:val="00A76068"/>
    <w:rsid w:val="00A766A5"/>
    <w:rsid w:val="00A76A4F"/>
    <w:rsid w:val="00A803B9"/>
    <w:rsid w:val="00A8134E"/>
    <w:rsid w:val="00A83F4D"/>
    <w:rsid w:val="00A845CE"/>
    <w:rsid w:val="00A853B8"/>
    <w:rsid w:val="00A8592F"/>
    <w:rsid w:val="00A87063"/>
    <w:rsid w:val="00A92459"/>
    <w:rsid w:val="00A93820"/>
    <w:rsid w:val="00A95BBE"/>
    <w:rsid w:val="00A96BF9"/>
    <w:rsid w:val="00A97525"/>
    <w:rsid w:val="00AA102C"/>
    <w:rsid w:val="00AA2847"/>
    <w:rsid w:val="00AA2E57"/>
    <w:rsid w:val="00AA2F70"/>
    <w:rsid w:val="00AA5605"/>
    <w:rsid w:val="00AA6A11"/>
    <w:rsid w:val="00AB4D7E"/>
    <w:rsid w:val="00AB4EF3"/>
    <w:rsid w:val="00AC3345"/>
    <w:rsid w:val="00AC41CE"/>
    <w:rsid w:val="00AC59E2"/>
    <w:rsid w:val="00AD1469"/>
    <w:rsid w:val="00AD3367"/>
    <w:rsid w:val="00AD525D"/>
    <w:rsid w:val="00AD73D5"/>
    <w:rsid w:val="00AD7D94"/>
    <w:rsid w:val="00AE1494"/>
    <w:rsid w:val="00AE46EA"/>
    <w:rsid w:val="00AE667F"/>
    <w:rsid w:val="00AE7276"/>
    <w:rsid w:val="00AE7ED1"/>
    <w:rsid w:val="00AF0275"/>
    <w:rsid w:val="00AF0E86"/>
    <w:rsid w:val="00AF173D"/>
    <w:rsid w:val="00AF26BC"/>
    <w:rsid w:val="00AF39C5"/>
    <w:rsid w:val="00AF5750"/>
    <w:rsid w:val="00AF5CED"/>
    <w:rsid w:val="00B050DB"/>
    <w:rsid w:val="00B0644C"/>
    <w:rsid w:val="00B1022B"/>
    <w:rsid w:val="00B10C6F"/>
    <w:rsid w:val="00B11753"/>
    <w:rsid w:val="00B14107"/>
    <w:rsid w:val="00B1505F"/>
    <w:rsid w:val="00B16910"/>
    <w:rsid w:val="00B24B50"/>
    <w:rsid w:val="00B26898"/>
    <w:rsid w:val="00B30004"/>
    <w:rsid w:val="00B30DD0"/>
    <w:rsid w:val="00B32F58"/>
    <w:rsid w:val="00B33BF9"/>
    <w:rsid w:val="00B37FE0"/>
    <w:rsid w:val="00B4228F"/>
    <w:rsid w:val="00B4275B"/>
    <w:rsid w:val="00B43FEE"/>
    <w:rsid w:val="00B449F9"/>
    <w:rsid w:val="00B46771"/>
    <w:rsid w:val="00B500E3"/>
    <w:rsid w:val="00B5058C"/>
    <w:rsid w:val="00B52086"/>
    <w:rsid w:val="00B56C28"/>
    <w:rsid w:val="00B60139"/>
    <w:rsid w:val="00B607B2"/>
    <w:rsid w:val="00B70E11"/>
    <w:rsid w:val="00B72529"/>
    <w:rsid w:val="00B73E85"/>
    <w:rsid w:val="00B74759"/>
    <w:rsid w:val="00B749CD"/>
    <w:rsid w:val="00B76CCF"/>
    <w:rsid w:val="00B80799"/>
    <w:rsid w:val="00B828C8"/>
    <w:rsid w:val="00B828F9"/>
    <w:rsid w:val="00B835D5"/>
    <w:rsid w:val="00B851DE"/>
    <w:rsid w:val="00B920E0"/>
    <w:rsid w:val="00B9339C"/>
    <w:rsid w:val="00B93D32"/>
    <w:rsid w:val="00B95B79"/>
    <w:rsid w:val="00BA09F9"/>
    <w:rsid w:val="00BA19A4"/>
    <w:rsid w:val="00BA3D1A"/>
    <w:rsid w:val="00BA3DB2"/>
    <w:rsid w:val="00BB0851"/>
    <w:rsid w:val="00BB1F1C"/>
    <w:rsid w:val="00BB3140"/>
    <w:rsid w:val="00BB6080"/>
    <w:rsid w:val="00BB6A23"/>
    <w:rsid w:val="00BC3BA0"/>
    <w:rsid w:val="00BC42F1"/>
    <w:rsid w:val="00BC53FD"/>
    <w:rsid w:val="00BC5C25"/>
    <w:rsid w:val="00BD0354"/>
    <w:rsid w:val="00BD3D7A"/>
    <w:rsid w:val="00BD4BC7"/>
    <w:rsid w:val="00BE2555"/>
    <w:rsid w:val="00BE40C7"/>
    <w:rsid w:val="00BE4359"/>
    <w:rsid w:val="00BE61DF"/>
    <w:rsid w:val="00BE6795"/>
    <w:rsid w:val="00BF29B4"/>
    <w:rsid w:val="00BF2B54"/>
    <w:rsid w:val="00BF55F2"/>
    <w:rsid w:val="00BF564F"/>
    <w:rsid w:val="00C03C57"/>
    <w:rsid w:val="00C12FEE"/>
    <w:rsid w:val="00C137A2"/>
    <w:rsid w:val="00C15B96"/>
    <w:rsid w:val="00C2042C"/>
    <w:rsid w:val="00C22674"/>
    <w:rsid w:val="00C248DA"/>
    <w:rsid w:val="00C24FFD"/>
    <w:rsid w:val="00C26D37"/>
    <w:rsid w:val="00C300DD"/>
    <w:rsid w:val="00C36335"/>
    <w:rsid w:val="00C36683"/>
    <w:rsid w:val="00C36AEB"/>
    <w:rsid w:val="00C40286"/>
    <w:rsid w:val="00C423A1"/>
    <w:rsid w:val="00C43ECD"/>
    <w:rsid w:val="00C50637"/>
    <w:rsid w:val="00C51CBC"/>
    <w:rsid w:val="00C53D3A"/>
    <w:rsid w:val="00C53E94"/>
    <w:rsid w:val="00C57240"/>
    <w:rsid w:val="00C57F8C"/>
    <w:rsid w:val="00C6382F"/>
    <w:rsid w:val="00C65CD0"/>
    <w:rsid w:val="00C661D7"/>
    <w:rsid w:val="00C80675"/>
    <w:rsid w:val="00C80FF4"/>
    <w:rsid w:val="00C835E7"/>
    <w:rsid w:val="00C94603"/>
    <w:rsid w:val="00CA110D"/>
    <w:rsid w:val="00CA1AC3"/>
    <w:rsid w:val="00CA2BA7"/>
    <w:rsid w:val="00CA2EEB"/>
    <w:rsid w:val="00CA6A41"/>
    <w:rsid w:val="00CA73AE"/>
    <w:rsid w:val="00CA74DF"/>
    <w:rsid w:val="00CA7825"/>
    <w:rsid w:val="00CB0978"/>
    <w:rsid w:val="00CB4E75"/>
    <w:rsid w:val="00CB5F83"/>
    <w:rsid w:val="00CB700E"/>
    <w:rsid w:val="00CC3506"/>
    <w:rsid w:val="00CC7BC6"/>
    <w:rsid w:val="00CD2768"/>
    <w:rsid w:val="00CD60FC"/>
    <w:rsid w:val="00CD6536"/>
    <w:rsid w:val="00CD6A3C"/>
    <w:rsid w:val="00CD6F23"/>
    <w:rsid w:val="00CD7979"/>
    <w:rsid w:val="00CE3742"/>
    <w:rsid w:val="00CE55DC"/>
    <w:rsid w:val="00CE7D60"/>
    <w:rsid w:val="00CF10B1"/>
    <w:rsid w:val="00CF2B68"/>
    <w:rsid w:val="00CF2C16"/>
    <w:rsid w:val="00CF3CF0"/>
    <w:rsid w:val="00CF6856"/>
    <w:rsid w:val="00D02997"/>
    <w:rsid w:val="00D041D0"/>
    <w:rsid w:val="00D14EF6"/>
    <w:rsid w:val="00D16DE3"/>
    <w:rsid w:val="00D210A6"/>
    <w:rsid w:val="00D23CD6"/>
    <w:rsid w:val="00D24409"/>
    <w:rsid w:val="00D2709A"/>
    <w:rsid w:val="00D30636"/>
    <w:rsid w:val="00D30ACF"/>
    <w:rsid w:val="00D31ABD"/>
    <w:rsid w:val="00D3292D"/>
    <w:rsid w:val="00D32A1F"/>
    <w:rsid w:val="00D3306E"/>
    <w:rsid w:val="00D33776"/>
    <w:rsid w:val="00D401F6"/>
    <w:rsid w:val="00D40EA7"/>
    <w:rsid w:val="00D40F9B"/>
    <w:rsid w:val="00D41EAE"/>
    <w:rsid w:val="00D42EEE"/>
    <w:rsid w:val="00D44F47"/>
    <w:rsid w:val="00D457AA"/>
    <w:rsid w:val="00D47694"/>
    <w:rsid w:val="00D50653"/>
    <w:rsid w:val="00D50E8C"/>
    <w:rsid w:val="00D5129B"/>
    <w:rsid w:val="00D541EF"/>
    <w:rsid w:val="00D54444"/>
    <w:rsid w:val="00D55F5B"/>
    <w:rsid w:val="00D571CE"/>
    <w:rsid w:val="00D60C4E"/>
    <w:rsid w:val="00D616C8"/>
    <w:rsid w:val="00D61D21"/>
    <w:rsid w:val="00D64E29"/>
    <w:rsid w:val="00D6737C"/>
    <w:rsid w:val="00D75109"/>
    <w:rsid w:val="00D75A6E"/>
    <w:rsid w:val="00D80924"/>
    <w:rsid w:val="00D84220"/>
    <w:rsid w:val="00D86097"/>
    <w:rsid w:val="00D87905"/>
    <w:rsid w:val="00D87965"/>
    <w:rsid w:val="00D87FFD"/>
    <w:rsid w:val="00D90316"/>
    <w:rsid w:val="00D9425D"/>
    <w:rsid w:val="00D958A2"/>
    <w:rsid w:val="00D95B98"/>
    <w:rsid w:val="00DA3BB4"/>
    <w:rsid w:val="00DA4A5D"/>
    <w:rsid w:val="00DB5207"/>
    <w:rsid w:val="00DB5C90"/>
    <w:rsid w:val="00DB62E2"/>
    <w:rsid w:val="00DC15DB"/>
    <w:rsid w:val="00DC165C"/>
    <w:rsid w:val="00DC29CB"/>
    <w:rsid w:val="00DD3D40"/>
    <w:rsid w:val="00DD58AA"/>
    <w:rsid w:val="00DD760E"/>
    <w:rsid w:val="00DE0C2B"/>
    <w:rsid w:val="00DE471C"/>
    <w:rsid w:val="00DE517E"/>
    <w:rsid w:val="00DE72D5"/>
    <w:rsid w:val="00DF5B44"/>
    <w:rsid w:val="00DF7636"/>
    <w:rsid w:val="00E05294"/>
    <w:rsid w:val="00E05797"/>
    <w:rsid w:val="00E0657D"/>
    <w:rsid w:val="00E11FAF"/>
    <w:rsid w:val="00E15600"/>
    <w:rsid w:val="00E15C59"/>
    <w:rsid w:val="00E172D8"/>
    <w:rsid w:val="00E2159A"/>
    <w:rsid w:val="00E22108"/>
    <w:rsid w:val="00E241C7"/>
    <w:rsid w:val="00E242B1"/>
    <w:rsid w:val="00E25BF0"/>
    <w:rsid w:val="00E344D5"/>
    <w:rsid w:val="00E357F5"/>
    <w:rsid w:val="00E35A00"/>
    <w:rsid w:val="00E35AB8"/>
    <w:rsid w:val="00E40181"/>
    <w:rsid w:val="00E40ACF"/>
    <w:rsid w:val="00E43B27"/>
    <w:rsid w:val="00E43C3B"/>
    <w:rsid w:val="00E44C66"/>
    <w:rsid w:val="00E45109"/>
    <w:rsid w:val="00E45432"/>
    <w:rsid w:val="00E46564"/>
    <w:rsid w:val="00E46AAC"/>
    <w:rsid w:val="00E50FD8"/>
    <w:rsid w:val="00E51A96"/>
    <w:rsid w:val="00E53139"/>
    <w:rsid w:val="00E5342C"/>
    <w:rsid w:val="00E54214"/>
    <w:rsid w:val="00E56B8C"/>
    <w:rsid w:val="00E57278"/>
    <w:rsid w:val="00E6153E"/>
    <w:rsid w:val="00E618C0"/>
    <w:rsid w:val="00E619C0"/>
    <w:rsid w:val="00E61CF0"/>
    <w:rsid w:val="00E640CB"/>
    <w:rsid w:val="00E64D1A"/>
    <w:rsid w:val="00E6568C"/>
    <w:rsid w:val="00E66313"/>
    <w:rsid w:val="00E758CE"/>
    <w:rsid w:val="00E770BD"/>
    <w:rsid w:val="00E77539"/>
    <w:rsid w:val="00E80B3B"/>
    <w:rsid w:val="00E8191C"/>
    <w:rsid w:val="00E8343B"/>
    <w:rsid w:val="00E83668"/>
    <w:rsid w:val="00E8449C"/>
    <w:rsid w:val="00E879BB"/>
    <w:rsid w:val="00E87A96"/>
    <w:rsid w:val="00E905E6"/>
    <w:rsid w:val="00E92609"/>
    <w:rsid w:val="00E94D85"/>
    <w:rsid w:val="00E953A2"/>
    <w:rsid w:val="00EA1050"/>
    <w:rsid w:val="00EA2FCA"/>
    <w:rsid w:val="00EA3C81"/>
    <w:rsid w:val="00EB42EE"/>
    <w:rsid w:val="00EB4ABE"/>
    <w:rsid w:val="00EB4C61"/>
    <w:rsid w:val="00EB509D"/>
    <w:rsid w:val="00EB72A2"/>
    <w:rsid w:val="00EC0EB0"/>
    <w:rsid w:val="00EC1751"/>
    <w:rsid w:val="00EC5136"/>
    <w:rsid w:val="00EC5384"/>
    <w:rsid w:val="00ED236B"/>
    <w:rsid w:val="00ED4C56"/>
    <w:rsid w:val="00ED5214"/>
    <w:rsid w:val="00ED697F"/>
    <w:rsid w:val="00EE1532"/>
    <w:rsid w:val="00EE3AF2"/>
    <w:rsid w:val="00EE700A"/>
    <w:rsid w:val="00EF0678"/>
    <w:rsid w:val="00EF327D"/>
    <w:rsid w:val="00EF55F0"/>
    <w:rsid w:val="00EF6319"/>
    <w:rsid w:val="00F03987"/>
    <w:rsid w:val="00F056AB"/>
    <w:rsid w:val="00F106FA"/>
    <w:rsid w:val="00F150CF"/>
    <w:rsid w:val="00F160EE"/>
    <w:rsid w:val="00F21189"/>
    <w:rsid w:val="00F27E86"/>
    <w:rsid w:val="00F302EC"/>
    <w:rsid w:val="00F30627"/>
    <w:rsid w:val="00F3078E"/>
    <w:rsid w:val="00F37142"/>
    <w:rsid w:val="00F37E78"/>
    <w:rsid w:val="00F40D9E"/>
    <w:rsid w:val="00F43CB4"/>
    <w:rsid w:val="00F448F8"/>
    <w:rsid w:val="00F449C1"/>
    <w:rsid w:val="00F45E80"/>
    <w:rsid w:val="00F4652B"/>
    <w:rsid w:val="00F46AD4"/>
    <w:rsid w:val="00F47ED9"/>
    <w:rsid w:val="00F5187C"/>
    <w:rsid w:val="00F52A53"/>
    <w:rsid w:val="00F541DF"/>
    <w:rsid w:val="00F547F6"/>
    <w:rsid w:val="00F5520E"/>
    <w:rsid w:val="00F552D4"/>
    <w:rsid w:val="00F55B6A"/>
    <w:rsid w:val="00F5742E"/>
    <w:rsid w:val="00F631F1"/>
    <w:rsid w:val="00F65F4E"/>
    <w:rsid w:val="00F66167"/>
    <w:rsid w:val="00F673F7"/>
    <w:rsid w:val="00F713F6"/>
    <w:rsid w:val="00F728EF"/>
    <w:rsid w:val="00F736A0"/>
    <w:rsid w:val="00F74899"/>
    <w:rsid w:val="00F77E64"/>
    <w:rsid w:val="00F80C03"/>
    <w:rsid w:val="00F856A1"/>
    <w:rsid w:val="00F86B17"/>
    <w:rsid w:val="00F87BF0"/>
    <w:rsid w:val="00FA4BD0"/>
    <w:rsid w:val="00FB1B2D"/>
    <w:rsid w:val="00FB524B"/>
    <w:rsid w:val="00FB5DDC"/>
    <w:rsid w:val="00FB6BE8"/>
    <w:rsid w:val="00FC050A"/>
    <w:rsid w:val="00FC09E0"/>
    <w:rsid w:val="00FC40B2"/>
    <w:rsid w:val="00FC5052"/>
    <w:rsid w:val="00FC6030"/>
    <w:rsid w:val="00FD016D"/>
    <w:rsid w:val="00FE0764"/>
    <w:rsid w:val="00FE0C56"/>
    <w:rsid w:val="00FE1BF6"/>
    <w:rsid w:val="00FE2D87"/>
    <w:rsid w:val="00FE44B5"/>
    <w:rsid w:val="00FE5006"/>
    <w:rsid w:val="00FE6C70"/>
    <w:rsid w:val="00FE7FD1"/>
    <w:rsid w:val="00FF2E3C"/>
    <w:rsid w:val="00FF386B"/>
    <w:rsid w:val="00FF4883"/>
    <w:rsid w:val="00FF6E38"/>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28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E1"/>
    <w:pPr>
      <w:spacing w:after="200" w:line="276" w:lineRule="auto"/>
    </w:pPr>
    <w:rPr>
      <w:rFonts w:ascii="Calibri" w:eastAsia="Times New Roman" w:hAnsi="Calibri" w:cs="Times New Roman"/>
      <w:snapToGrid w:val="0"/>
      <w:sz w:val="22"/>
      <w:szCs w:val="22"/>
      <w:lang w:val="en-US" w:eastAsia="en-US"/>
    </w:rPr>
  </w:style>
  <w:style w:type="paragraph" w:styleId="Ttulo1">
    <w:name w:val="heading 1"/>
    <w:basedOn w:val="Normal"/>
    <w:next w:val="Normal"/>
    <w:link w:val="Ttulo1Car"/>
    <w:uiPriority w:val="1"/>
    <w:qFormat/>
    <w:rsid w:val="005A0B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1"/>
    <w:unhideWhenUsed/>
    <w:qFormat/>
    <w:rsid w:val="00347B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50FD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91C7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14107"/>
    <w:pPr>
      <w:keepNext/>
      <w:keepLines/>
      <w:spacing w:before="40" w:after="0" w:line="259" w:lineRule="auto"/>
      <w:ind w:left="1008" w:hanging="1008"/>
      <w:outlineLvl w:val="4"/>
    </w:pPr>
    <w:rPr>
      <w:rFonts w:asciiTheme="majorHAnsi" w:eastAsiaTheme="majorEastAsia" w:hAnsiTheme="majorHAnsi" w:cstheme="majorBidi"/>
      <w:snapToGrid/>
      <w:color w:val="365F91" w:themeColor="accent1" w:themeShade="BF"/>
      <w:lang w:val="es-CR"/>
    </w:rPr>
  </w:style>
  <w:style w:type="paragraph" w:styleId="Ttulo6">
    <w:name w:val="heading 6"/>
    <w:basedOn w:val="Normal"/>
    <w:next w:val="Normal"/>
    <w:link w:val="Ttulo6Car"/>
    <w:uiPriority w:val="9"/>
    <w:unhideWhenUsed/>
    <w:qFormat/>
    <w:rsid w:val="00B14107"/>
    <w:pPr>
      <w:keepNext/>
      <w:keepLines/>
      <w:spacing w:before="40" w:after="0" w:line="259" w:lineRule="auto"/>
      <w:ind w:left="1152" w:hanging="1152"/>
      <w:outlineLvl w:val="5"/>
    </w:pPr>
    <w:rPr>
      <w:rFonts w:asciiTheme="majorHAnsi" w:eastAsiaTheme="majorEastAsia" w:hAnsiTheme="majorHAnsi" w:cstheme="majorBidi"/>
      <w:snapToGrid/>
      <w:color w:val="243F60" w:themeColor="accent1" w:themeShade="7F"/>
      <w:lang w:val="es-CR"/>
    </w:rPr>
  </w:style>
  <w:style w:type="paragraph" w:styleId="Ttulo7">
    <w:name w:val="heading 7"/>
    <w:basedOn w:val="Normal"/>
    <w:next w:val="Normal"/>
    <w:link w:val="Ttulo7Car"/>
    <w:uiPriority w:val="9"/>
    <w:unhideWhenUsed/>
    <w:qFormat/>
    <w:rsid w:val="00B14107"/>
    <w:pPr>
      <w:keepNext/>
      <w:keepLines/>
      <w:spacing w:before="40" w:after="0" w:line="259" w:lineRule="auto"/>
      <w:ind w:left="1296" w:hanging="1296"/>
      <w:outlineLvl w:val="6"/>
    </w:pPr>
    <w:rPr>
      <w:rFonts w:asciiTheme="majorHAnsi" w:eastAsiaTheme="majorEastAsia" w:hAnsiTheme="majorHAnsi" w:cstheme="majorBidi"/>
      <w:i/>
      <w:iCs/>
      <w:snapToGrid/>
      <w:color w:val="243F60" w:themeColor="accent1" w:themeShade="7F"/>
      <w:lang w:val="es-CR"/>
    </w:rPr>
  </w:style>
  <w:style w:type="paragraph" w:styleId="Ttulo8">
    <w:name w:val="heading 8"/>
    <w:basedOn w:val="Normal"/>
    <w:next w:val="Normal"/>
    <w:link w:val="Ttulo8Car"/>
    <w:uiPriority w:val="9"/>
    <w:unhideWhenUsed/>
    <w:qFormat/>
    <w:rsid w:val="00B14107"/>
    <w:pPr>
      <w:keepNext/>
      <w:keepLines/>
      <w:spacing w:before="40" w:after="0" w:line="259" w:lineRule="auto"/>
      <w:ind w:left="1440" w:hanging="1440"/>
      <w:outlineLvl w:val="7"/>
    </w:pPr>
    <w:rPr>
      <w:rFonts w:asciiTheme="majorHAnsi" w:eastAsiaTheme="majorEastAsia" w:hAnsiTheme="majorHAnsi" w:cstheme="majorBidi"/>
      <w:snapToGrid/>
      <w:color w:val="272727" w:themeColor="text1" w:themeTint="D8"/>
      <w:sz w:val="21"/>
      <w:szCs w:val="21"/>
      <w:lang w:val="es-CR"/>
    </w:rPr>
  </w:style>
  <w:style w:type="paragraph" w:styleId="Ttulo9">
    <w:name w:val="heading 9"/>
    <w:basedOn w:val="Normal"/>
    <w:next w:val="Normal"/>
    <w:link w:val="Ttulo9Car"/>
    <w:uiPriority w:val="9"/>
    <w:unhideWhenUsed/>
    <w:qFormat/>
    <w:rsid w:val="00B14107"/>
    <w:pPr>
      <w:keepNext/>
      <w:keepLines/>
      <w:spacing w:before="40" w:after="0" w:line="259" w:lineRule="auto"/>
      <w:ind w:left="1584" w:hanging="1584"/>
      <w:outlineLvl w:val="8"/>
    </w:pPr>
    <w:rPr>
      <w:rFonts w:asciiTheme="majorHAnsi" w:eastAsiaTheme="majorEastAsia" w:hAnsiTheme="majorHAnsi" w:cstheme="majorBidi"/>
      <w:i/>
      <w:iCs/>
      <w:snapToGrid/>
      <w:color w:val="272727" w:themeColor="text1" w:themeTint="D8"/>
      <w:sz w:val="21"/>
      <w:szCs w:val="21"/>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0B1D"/>
    <w:rPr>
      <w:rFonts w:asciiTheme="majorHAnsi" w:eastAsiaTheme="majorEastAsia" w:hAnsiTheme="majorHAnsi" w:cstheme="majorBidi"/>
      <w:b/>
      <w:bCs/>
      <w:color w:val="345A8A" w:themeColor="accent1" w:themeShade="B5"/>
      <w:sz w:val="32"/>
      <w:szCs w:val="32"/>
    </w:rPr>
  </w:style>
  <w:style w:type="paragraph" w:styleId="Encabezadodetabladecontenido">
    <w:name w:val="TOC Heading"/>
    <w:basedOn w:val="Ttulo1"/>
    <w:next w:val="Normal"/>
    <w:uiPriority w:val="39"/>
    <w:unhideWhenUsed/>
    <w:qFormat/>
    <w:rsid w:val="005A0B1D"/>
    <w:pPr>
      <w:outlineLvl w:val="9"/>
    </w:pPr>
    <w:rPr>
      <w:color w:val="365F91" w:themeColor="accent1" w:themeShade="BF"/>
      <w:sz w:val="28"/>
      <w:szCs w:val="28"/>
      <w:lang w:eastAsia="es-ES_tradnl"/>
    </w:rPr>
  </w:style>
  <w:style w:type="paragraph" w:customStyle="1" w:styleId="1ManualTEXTO">
    <w:name w:val="1. Manual TEXTO"/>
    <w:rsid w:val="005A0B1D"/>
    <w:pPr>
      <w:spacing w:after="300" w:line="300" w:lineRule="exact"/>
      <w:jc w:val="both"/>
    </w:pPr>
    <w:rPr>
      <w:rFonts w:ascii="Arial" w:eastAsia="Times New Roman" w:hAnsi="Arial" w:cs="Times New Roman"/>
      <w:lang w:val="en-US"/>
    </w:rPr>
  </w:style>
  <w:style w:type="paragraph" w:styleId="Tabladeilustraciones">
    <w:name w:val="table of figures"/>
    <w:aliases w:val="Figuras"/>
    <w:basedOn w:val="Normal"/>
    <w:next w:val="Normal"/>
    <w:autoRedefine/>
    <w:uiPriority w:val="99"/>
    <w:rsid w:val="000A5DEE"/>
    <w:pPr>
      <w:widowControl w:val="0"/>
      <w:autoSpaceDE w:val="0"/>
      <w:autoSpaceDN w:val="0"/>
      <w:adjustRightInd w:val="0"/>
      <w:spacing w:before="120"/>
      <w:jc w:val="both"/>
    </w:pPr>
    <w:rPr>
      <w:rFonts w:eastAsia="Calibri" w:cs="Calibri"/>
    </w:rPr>
  </w:style>
  <w:style w:type="character" w:styleId="Refdenotaalpie">
    <w:name w:val="footnote reference"/>
    <w:aliases w:val="16 Point,Superscript 6 Point,Superscript 6 Point + 11 pt,ftref,fr,Footnote Ref in FtNote,Style 24,o,SUPERS,Referencia nota al pie,Ref,BVI fnr,BVI fnr Car Car,BVI fnr Car,BVI fnr Car Car Car C,FC"/>
    <w:link w:val="BVIfnrCarattereCharCharCharCarattereCharCharCharCharCharChar1CharCharCharCarattereChar"/>
    <w:uiPriority w:val="99"/>
    <w:rsid w:val="009A5AE1"/>
    <w:rPr>
      <w:vertAlign w:val="superscript"/>
    </w:rPr>
  </w:style>
  <w:style w:type="paragraph" w:styleId="Textonotapie">
    <w:name w:val="footnote text"/>
    <w:aliases w:val="single space,Footnote Text Char Char Char Char,Footnote Text Char Char,Footnote Text Char2,Footnote Text Char1 Char1,Footnote Text Char Char Char,Footnote Text Char2 Char Char Char,Footnote Text Char1,Geneva 9,Font: Geneva 9,footnote text"/>
    <w:basedOn w:val="Normal"/>
    <w:link w:val="TextonotapieCar"/>
    <w:uiPriority w:val="99"/>
    <w:rsid w:val="009A5AE1"/>
    <w:pPr>
      <w:spacing w:before="40" w:after="40" w:line="240" w:lineRule="auto"/>
    </w:pPr>
    <w:rPr>
      <w:sz w:val="18"/>
      <w:szCs w:val="20"/>
    </w:rPr>
  </w:style>
  <w:style w:type="character" w:customStyle="1" w:styleId="TextonotapieCar">
    <w:name w:val="Texto nota pie Car"/>
    <w:aliases w:val="single space Car,Footnote Text Char Char Char Char Car,Footnote Text Char Char Car,Footnote Text Char2 Car,Footnote Text Char1 Char1 Car,Footnote Text Char Char Char Car,Footnote Text Char2 Char Char Char Car,Footnote Text Char1 Car"/>
    <w:basedOn w:val="Fuentedeprrafopredeter"/>
    <w:link w:val="Textonotapie"/>
    <w:uiPriority w:val="99"/>
    <w:rsid w:val="009A5AE1"/>
    <w:rPr>
      <w:rFonts w:ascii="Calibri" w:eastAsia="Times New Roman" w:hAnsi="Calibri" w:cs="Times New Roman"/>
      <w:snapToGrid w:val="0"/>
      <w:sz w:val="18"/>
      <w:szCs w:val="20"/>
      <w:lang w:val="en-US" w:eastAsia="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9A5AE1"/>
    <w:pPr>
      <w:spacing w:after="160" w:line="240" w:lineRule="exact"/>
    </w:pPr>
    <w:rPr>
      <w:rFonts w:asciiTheme="minorHAnsi" w:eastAsiaTheme="minorEastAsia" w:hAnsiTheme="minorHAnsi" w:cstheme="minorBidi"/>
      <w:snapToGrid/>
      <w:sz w:val="24"/>
      <w:szCs w:val="24"/>
      <w:vertAlign w:val="superscript"/>
      <w:lang w:val="es-ES_tradnl" w:eastAsia="es-ES"/>
    </w:rPr>
  </w:style>
  <w:style w:type="paragraph" w:styleId="Textodecuerpo">
    <w:name w:val="Body Text"/>
    <w:basedOn w:val="Normal"/>
    <w:link w:val="TextodecuerpoCar"/>
    <w:uiPriority w:val="1"/>
    <w:qFormat/>
    <w:rsid w:val="009A5AE1"/>
    <w:pPr>
      <w:widowControl w:val="0"/>
      <w:autoSpaceDE w:val="0"/>
      <w:autoSpaceDN w:val="0"/>
      <w:spacing w:after="0" w:line="240" w:lineRule="auto"/>
    </w:pPr>
    <w:rPr>
      <w:rFonts w:ascii="Arial" w:eastAsia="Arial" w:hAnsi="Arial" w:cs="Arial"/>
      <w:snapToGrid/>
      <w:sz w:val="23"/>
      <w:szCs w:val="23"/>
    </w:rPr>
  </w:style>
  <w:style w:type="character" w:customStyle="1" w:styleId="TextodecuerpoCar">
    <w:name w:val="Texto de cuerpo Car"/>
    <w:basedOn w:val="Fuentedeprrafopredeter"/>
    <w:link w:val="Textodecuerpo"/>
    <w:uiPriority w:val="1"/>
    <w:rsid w:val="009A5AE1"/>
    <w:rPr>
      <w:rFonts w:ascii="Arial" w:eastAsia="Arial" w:hAnsi="Arial" w:cs="Arial"/>
      <w:sz w:val="23"/>
      <w:szCs w:val="23"/>
      <w:lang w:val="en-US" w:eastAsia="en-US"/>
    </w:rPr>
  </w:style>
  <w:style w:type="paragraph" w:styleId="HTMLconformatoprevio">
    <w:name w:val="HTML Preformatted"/>
    <w:basedOn w:val="Normal"/>
    <w:link w:val="HTMLconformatoprevioCar"/>
    <w:uiPriority w:val="99"/>
    <w:unhideWhenUsed/>
    <w:rsid w:val="009A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napToGrid/>
      <w:sz w:val="20"/>
      <w:szCs w:val="20"/>
      <w:lang w:val="es-CR" w:eastAsia="es-ES"/>
    </w:rPr>
  </w:style>
  <w:style w:type="character" w:customStyle="1" w:styleId="HTMLconformatoprevioCar">
    <w:name w:val="HTML con formato previo Car"/>
    <w:basedOn w:val="Fuentedeprrafopredeter"/>
    <w:link w:val="HTMLconformatoprevio"/>
    <w:uiPriority w:val="99"/>
    <w:rsid w:val="009A5AE1"/>
    <w:rPr>
      <w:rFonts w:ascii="Courier" w:hAnsi="Courier" w:cs="Courier"/>
      <w:sz w:val="20"/>
      <w:szCs w:val="20"/>
      <w:lang w:val="es-CR"/>
    </w:rPr>
  </w:style>
  <w:style w:type="table" w:customStyle="1" w:styleId="TableNormal">
    <w:name w:val="Table Normal"/>
    <w:uiPriority w:val="2"/>
    <w:semiHidden/>
    <w:unhideWhenUsed/>
    <w:qFormat/>
    <w:rsid w:val="009A5AE1"/>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AE1"/>
    <w:pPr>
      <w:widowControl w:val="0"/>
      <w:autoSpaceDE w:val="0"/>
      <w:autoSpaceDN w:val="0"/>
      <w:spacing w:after="0" w:line="240" w:lineRule="auto"/>
      <w:ind w:left="549" w:hanging="351"/>
    </w:pPr>
    <w:rPr>
      <w:rFonts w:ascii="Arial" w:eastAsia="Arial" w:hAnsi="Arial" w:cs="Arial"/>
      <w:snapToGrid/>
    </w:rPr>
  </w:style>
  <w:style w:type="paragraph" w:styleId="Piedepgina">
    <w:name w:val="footer"/>
    <w:basedOn w:val="Normal"/>
    <w:link w:val="PiedepginaCar"/>
    <w:uiPriority w:val="99"/>
    <w:unhideWhenUsed/>
    <w:rsid w:val="0080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98C"/>
    <w:rPr>
      <w:rFonts w:ascii="Calibri" w:eastAsia="Times New Roman" w:hAnsi="Calibri" w:cs="Times New Roman"/>
      <w:snapToGrid w:val="0"/>
      <w:sz w:val="22"/>
      <w:szCs w:val="22"/>
      <w:lang w:val="en-US" w:eastAsia="en-US"/>
    </w:rPr>
  </w:style>
  <w:style w:type="character" w:styleId="Nmerodepgina">
    <w:name w:val="page number"/>
    <w:basedOn w:val="Fuentedeprrafopredeter"/>
    <w:uiPriority w:val="99"/>
    <w:semiHidden/>
    <w:unhideWhenUsed/>
    <w:rsid w:val="0080498C"/>
  </w:style>
  <w:style w:type="paragraph" w:styleId="Encabezado">
    <w:name w:val="header"/>
    <w:basedOn w:val="Normal"/>
    <w:link w:val="EncabezadoCar"/>
    <w:uiPriority w:val="99"/>
    <w:unhideWhenUsed/>
    <w:rsid w:val="0078693A"/>
    <w:pPr>
      <w:tabs>
        <w:tab w:val="center" w:pos="4419"/>
        <w:tab w:val="right" w:pos="8838"/>
      </w:tabs>
      <w:spacing w:after="0" w:line="240" w:lineRule="auto"/>
    </w:pPr>
    <w:rPr>
      <w:rFonts w:asciiTheme="minorHAnsi" w:eastAsiaTheme="minorHAnsi" w:hAnsiTheme="minorHAnsi" w:cstheme="minorBidi"/>
      <w:snapToGrid/>
      <w:lang w:val="es-CR"/>
    </w:rPr>
  </w:style>
  <w:style w:type="character" w:customStyle="1" w:styleId="EncabezadoCar">
    <w:name w:val="Encabezado Car"/>
    <w:basedOn w:val="Fuentedeprrafopredeter"/>
    <w:link w:val="Encabezado"/>
    <w:uiPriority w:val="99"/>
    <w:rsid w:val="0078693A"/>
    <w:rPr>
      <w:rFonts w:eastAsiaTheme="minorHAnsi"/>
      <w:sz w:val="22"/>
      <w:szCs w:val="22"/>
      <w:lang w:val="es-CR" w:eastAsia="en-US"/>
    </w:rPr>
  </w:style>
  <w:style w:type="paragraph" w:styleId="TDC1">
    <w:name w:val="toc 1"/>
    <w:basedOn w:val="Normal"/>
    <w:next w:val="Normal"/>
    <w:autoRedefine/>
    <w:uiPriority w:val="39"/>
    <w:unhideWhenUsed/>
    <w:rsid w:val="00D75109"/>
    <w:pPr>
      <w:tabs>
        <w:tab w:val="right" w:leader="dot" w:pos="8828"/>
      </w:tabs>
    </w:pPr>
  </w:style>
  <w:style w:type="paragraph" w:styleId="TDC2">
    <w:name w:val="toc 2"/>
    <w:basedOn w:val="Normal"/>
    <w:next w:val="Normal"/>
    <w:autoRedefine/>
    <w:uiPriority w:val="39"/>
    <w:unhideWhenUsed/>
    <w:rsid w:val="005B14D9"/>
    <w:pPr>
      <w:ind w:left="220"/>
    </w:pPr>
  </w:style>
  <w:style w:type="paragraph" w:styleId="TDC3">
    <w:name w:val="toc 3"/>
    <w:basedOn w:val="Normal"/>
    <w:next w:val="Normal"/>
    <w:autoRedefine/>
    <w:uiPriority w:val="39"/>
    <w:unhideWhenUsed/>
    <w:rsid w:val="005B14D9"/>
    <w:pPr>
      <w:ind w:left="440"/>
    </w:pPr>
  </w:style>
  <w:style w:type="paragraph" w:styleId="TDC4">
    <w:name w:val="toc 4"/>
    <w:basedOn w:val="Normal"/>
    <w:next w:val="Normal"/>
    <w:autoRedefine/>
    <w:uiPriority w:val="39"/>
    <w:unhideWhenUsed/>
    <w:rsid w:val="005B14D9"/>
    <w:pPr>
      <w:ind w:left="660"/>
    </w:pPr>
  </w:style>
  <w:style w:type="paragraph" w:styleId="TDC5">
    <w:name w:val="toc 5"/>
    <w:basedOn w:val="Normal"/>
    <w:next w:val="Normal"/>
    <w:autoRedefine/>
    <w:uiPriority w:val="39"/>
    <w:unhideWhenUsed/>
    <w:rsid w:val="005B14D9"/>
    <w:pPr>
      <w:ind w:left="880"/>
    </w:pPr>
  </w:style>
  <w:style w:type="paragraph" w:styleId="TDC6">
    <w:name w:val="toc 6"/>
    <w:basedOn w:val="Normal"/>
    <w:next w:val="Normal"/>
    <w:autoRedefine/>
    <w:uiPriority w:val="39"/>
    <w:unhideWhenUsed/>
    <w:rsid w:val="005B14D9"/>
    <w:pPr>
      <w:ind w:left="1100"/>
    </w:pPr>
  </w:style>
  <w:style w:type="paragraph" w:styleId="TDC7">
    <w:name w:val="toc 7"/>
    <w:basedOn w:val="Normal"/>
    <w:next w:val="Normal"/>
    <w:autoRedefine/>
    <w:uiPriority w:val="39"/>
    <w:unhideWhenUsed/>
    <w:rsid w:val="005B14D9"/>
    <w:pPr>
      <w:ind w:left="1320"/>
    </w:pPr>
  </w:style>
  <w:style w:type="paragraph" w:styleId="TDC8">
    <w:name w:val="toc 8"/>
    <w:basedOn w:val="Normal"/>
    <w:next w:val="Normal"/>
    <w:autoRedefine/>
    <w:uiPriority w:val="39"/>
    <w:unhideWhenUsed/>
    <w:rsid w:val="005B14D9"/>
    <w:pPr>
      <w:ind w:left="1540"/>
    </w:pPr>
  </w:style>
  <w:style w:type="paragraph" w:styleId="TDC9">
    <w:name w:val="toc 9"/>
    <w:basedOn w:val="Normal"/>
    <w:next w:val="Normal"/>
    <w:autoRedefine/>
    <w:uiPriority w:val="39"/>
    <w:unhideWhenUsed/>
    <w:rsid w:val="005B14D9"/>
    <w:pPr>
      <w:ind w:left="1760"/>
    </w:pPr>
  </w:style>
  <w:style w:type="character" w:customStyle="1" w:styleId="Ttulo2Car">
    <w:name w:val="Título 2 Car"/>
    <w:basedOn w:val="Fuentedeprrafopredeter"/>
    <w:link w:val="Ttulo2"/>
    <w:uiPriority w:val="9"/>
    <w:rsid w:val="00347B75"/>
    <w:rPr>
      <w:rFonts w:asciiTheme="majorHAnsi" w:eastAsiaTheme="majorEastAsia" w:hAnsiTheme="majorHAnsi" w:cstheme="majorBidi"/>
      <w:b/>
      <w:bCs/>
      <w:snapToGrid w:val="0"/>
      <w:color w:val="4F81BD" w:themeColor="accent1"/>
      <w:sz w:val="26"/>
      <w:szCs w:val="26"/>
      <w:lang w:val="en-US" w:eastAsia="en-US"/>
    </w:rPr>
  </w:style>
  <w:style w:type="paragraph" w:styleId="Prrafodelista">
    <w:name w:val="List Paragraph"/>
    <w:aliases w:val="Bullets,Cuadros,figuras y gráficos"/>
    <w:basedOn w:val="Normal"/>
    <w:link w:val="PrrafodelistaCar"/>
    <w:uiPriority w:val="34"/>
    <w:qFormat/>
    <w:rsid w:val="00945DD6"/>
    <w:pPr>
      <w:ind w:left="720"/>
      <w:contextualSpacing/>
    </w:pPr>
  </w:style>
  <w:style w:type="character" w:customStyle="1" w:styleId="PrrafodelistaCar">
    <w:name w:val="Párrafo de lista Car"/>
    <w:aliases w:val="Bullets Car,Cuadros Car,figuras y gráficos Car"/>
    <w:basedOn w:val="Fuentedeprrafopredeter"/>
    <w:link w:val="Prrafodelista"/>
    <w:uiPriority w:val="34"/>
    <w:rsid w:val="00247F6F"/>
    <w:rPr>
      <w:rFonts w:ascii="Calibri" w:eastAsia="Times New Roman" w:hAnsi="Calibri" w:cs="Times New Roman"/>
      <w:snapToGrid w:val="0"/>
      <w:sz w:val="22"/>
      <w:szCs w:val="22"/>
      <w:lang w:val="en-US" w:eastAsia="en-US"/>
    </w:rPr>
  </w:style>
  <w:style w:type="paragraph" w:customStyle="1" w:styleId="Default">
    <w:name w:val="Default"/>
    <w:rsid w:val="00564834"/>
    <w:pPr>
      <w:autoSpaceDE w:val="0"/>
      <w:autoSpaceDN w:val="0"/>
      <w:adjustRightInd w:val="0"/>
    </w:pPr>
    <w:rPr>
      <w:rFonts w:ascii="Times New Roman" w:eastAsiaTheme="minorHAnsi" w:hAnsi="Times New Roman" w:cs="Times New Roman"/>
      <w:color w:val="000000"/>
      <w:lang w:val="es-CR" w:eastAsia="en-US"/>
    </w:rPr>
  </w:style>
  <w:style w:type="table" w:styleId="Tablaconcuadrcula">
    <w:name w:val="Table Grid"/>
    <w:basedOn w:val="Tablanormal"/>
    <w:uiPriority w:val="59"/>
    <w:rsid w:val="00013826"/>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rsid w:val="003B5E9A"/>
    <w:rPr>
      <w:sz w:val="20"/>
      <w:szCs w:val="20"/>
    </w:rPr>
  </w:style>
  <w:style w:type="paragraph" w:styleId="Textocomentario">
    <w:name w:val="annotation text"/>
    <w:basedOn w:val="Normal"/>
    <w:link w:val="TextocomentarioCar"/>
    <w:unhideWhenUsed/>
    <w:rsid w:val="003B5E9A"/>
    <w:pPr>
      <w:spacing w:after="160" w:line="240" w:lineRule="auto"/>
    </w:pPr>
    <w:rPr>
      <w:rFonts w:asciiTheme="minorHAnsi" w:eastAsiaTheme="minorEastAsia" w:hAnsiTheme="minorHAnsi" w:cstheme="minorBidi"/>
      <w:snapToGrid/>
      <w:sz w:val="20"/>
      <w:szCs w:val="20"/>
      <w:lang w:val="es-ES_tradnl" w:eastAsia="es-ES"/>
    </w:rPr>
  </w:style>
  <w:style w:type="character" w:customStyle="1" w:styleId="TextocomentarioCar1">
    <w:name w:val="Texto comentario Car1"/>
    <w:basedOn w:val="Fuentedeprrafopredeter"/>
    <w:uiPriority w:val="99"/>
    <w:semiHidden/>
    <w:rsid w:val="003B5E9A"/>
    <w:rPr>
      <w:rFonts w:ascii="Calibri" w:eastAsia="Times New Roman" w:hAnsi="Calibri" w:cs="Times New Roman"/>
      <w:snapToGrid w:val="0"/>
      <w:lang w:val="en-US" w:eastAsia="en-US"/>
    </w:rPr>
  </w:style>
  <w:style w:type="character" w:customStyle="1" w:styleId="Ttulo3Car">
    <w:name w:val="Título 3 Car"/>
    <w:basedOn w:val="Fuentedeprrafopredeter"/>
    <w:link w:val="Ttulo3"/>
    <w:uiPriority w:val="9"/>
    <w:rsid w:val="00E50FD8"/>
    <w:rPr>
      <w:rFonts w:asciiTheme="majorHAnsi" w:eastAsiaTheme="majorEastAsia" w:hAnsiTheme="majorHAnsi" w:cstheme="majorBidi"/>
      <w:b/>
      <w:bCs/>
      <w:snapToGrid w:val="0"/>
      <w:color w:val="4F81BD" w:themeColor="accent1"/>
      <w:sz w:val="22"/>
      <w:szCs w:val="22"/>
      <w:lang w:val="en-US" w:eastAsia="en-US"/>
    </w:rPr>
  </w:style>
  <w:style w:type="paragraph" w:styleId="NormalWeb">
    <w:name w:val="Normal (Web)"/>
    <w:basedOn w:val="Normal"/>
    <w:uiPriority w:val="99"/>
    <w:semiHidden/>
    <w:unhideWhenUsed/>
    <w:rsid w:val="00E2159A"/>
    <w:pPr>
      <w:spacing w:before="100" w:beforeAutospacing="1" w:after="100" w:afterAutospacing="1" w:line="240" w:lineRule="auto"/>
    </w:pPr>
    <w:rPr>
      <w:rFonts w:ascii="Times" w:eastAsiaTheme="minorEastAsia" w:hAnsi="Times"/>
      <w:snapToGrid/>
      <w:sz w:val="20"/>
      <w:szCs w:val="20"/>
      <w:lang w:val="es-CR" w:eastAsia="es-ES"/>
    </w:rPr>
  </w:style>
  <w:style w:type="character" w:customStyle="1" w:styleId="apple-converted-space">
    <w:name w:val="apple-converted-space"/>
    <w:basedOn w:val="Fuentedeprrafopredeter"/>
    <w:rsid w:val="005F6E78"/>
  </w:style>
  <w:style w:type="paragraph" w:styleId="Epgrafe">
    <w:name w:val="caption"/>
    <w:basedOn w:val="Normal"/>
    <w:next w:val="Normal"/>
    <w:uiPriority w:val="35"/>
    <w:unhideWhenUsed/>
    <w:qFormat/>
    <w:rsid w:val="00BF2B54"/>
    <w:pPr>
      <w:spacing w:line="240" w:lineRule="auto"/>
    </w:pPr>
    <w:rPr>
      <w:rFonts w:asciiTheme="minorHAnsi" w:eastAsiaTheme="minorHAnsi" w:hAnsiTheme="minorHAnsi" w:cstheme="minorBidi"/>
      <w:b/>
      <w:bCs/>
      <w:snapToGrid/>
      <w:color w:val="4F81BD" w:themeColor="accent1"/>
      <w:sz w:val="18"/>
      <w:szCs w:val="18"/>
      <w:lang w:bidi="en-US"/>
    </w:rPr>
  </w:style>
  <w:style w:type="character" w:styleId="Hipervnculo">
    <w:name w:val="Hyperlink"/>
    <w:uiPriority w:val="99"/>
    <w:rsid w:val="00242612"/>
    <w:rPr>
      <w:color w:val="0000FF"/>
      <w:u w:val="single"/>
    </w:rPr>
  </w:style>
  <w:style w:type="table" w:customStyle="1" w:styleId="TableGrid1">
    <w:name w:val="Table Grid1"/>
    <w:basedOn w:val="Tablanormal"/>
    <w:next w:val="Tablaconcuadrcula"/>
    <w:uiPriority w:val="39"/>
    <w:rsid w:val="00662BC0"/>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191C76"/>
    <w:rPr>
      <w:rFonts w:asciiTheme="majorHAnsi" w:eastAsiaTheme="majorEastAsia" w:hAnsiTheme="majorHAnsi" w:cstheme="majorBidi"/>
      <w:b/>
      <w:bCs/>
      <w:i/>
      <w:iCs/>
      <w:snapToGrid w:val="0"/>
      <w:color w:val="4F81BD" w:themeColor="accent1"/>
      <w:sz w:val="22"/>
      <w:szCs w:val="22"/>
      <w:lang w:val="en-US" w:eastAsia="en-US"/>
    </w:rPr>
  </w:style>
  <w:style w:type="paragraph" w:styleId="Sinespaciado">
    <w:name w:val="No Spacing"/>
    <w:link w:val="SinespaciadoCar"/>
    <w:uiPriority w:val="1"/>
    <w:qFormat/>
    <w:rsid w:val="00673A2F"/>
    <w:rPr>
      <w:rFonts w:eastAsiaTheme="minorHAnsi"/>
      <w:sz w:val="22"/>
      <w:szCs w:val="22"/>
      <w:lang w:val="es-ES" w:eastAsia="en-US"/>
    </w:rPr>
  </w:style>
  <w:style w:type="character" w:customStyle="1" w:styleId="SinespaciadoCar">
    <w:name w:val="Sin espaciado Car"/>
    <w:basedOn w:val="Fuentedeprrafopredeter"/>
    <w:link w:val="Sinespaciado"/>
    <w:uiPriority w:val="1"/>
    <w:rsid w:val="00673A2F"/>
    <w:rPr>
      <w:rFonts w:eastAsiaTheme="minorHAnsi"/>
      <w:sz w:val="22"/>
      <w:szCs w:val="22"/>
      <w:lang w:val="es-ES" w:eastAsia="en-US"/>
    </w:rPr>
  </w:style>
  <w:style w:type="character" w:styleId="Enfasis">
    <w:name w:val="Emphasis"/>
    <w:basedOn w:val="Fuentedeprrafopredeter"/>
    <w:uiPriority w:val="20"/>
    <w:qFormat/>
    <w:rsid w:val="004C3110"/>
    <w:rPr>
      <w:i/>
      <w:iCs/>
    </w:rPr>
  </w:style>
  <w:style w:type="paragraph" w:customStyle="1" w:styleId="Heading51">
    <w:name w:val="Heading 51"/>
    <w:basedOn w:val="Normal"/>
    <w:next w:val="Normal"/>
    <w:uiPriority w:val="9"/>
    <w:qFormat/>
    <w:rsid w:val="00303CBD"/>
    <w:pPr>
      <w:pBdr>
        <w:bottom w:val="single" w:sz="6" w:space="1" w:color="4F81BD"/>
      </w:pBdr>
      <w:spacing w:before="300" w:after="0"/>
      <w:outlineLvl w:val="4"/>
    </w:pPr>
    <w:rPr>
      <w:b/>
      <w:caps/>
      <w:spacing w:val="10"/>
    </w:rPr>
  </w:style>
  <w:style w:type="table" w:customStyle="1" w:styleId="Tablaconcuadrcula1">
    <w:name w:val="Tabla con cuadrícula1"/>
    <w:basedOn w:val="Tablanormal"/>
    <w:next w:val="Tablaconcuadrcula"/>
    <w:uiPriority w:val="39"/>
    <w:rsid w:val="002543F1"/>
    <w:rPr>
      <w:rFonts w:eastAsiaTheme="minorHAns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B14107"/>
    <w:rPr>
      <w:rFonts w:asciiTheme="majorHAnsi" w:eastAsiaTheme="majorEastAsia" w:hAnsiTheme="majorHAnsi" w:cstheme="majorBidi"/>
      <w:color w:val="365F91" w:themeColor="accent1" w:themeShade="BF"/>
      <w:sz w:val="22"/>
      <w:szCs w:val="22"/>
      <w:lang w:val="es-CR" w:eastAsia="en-US"/>
    </w:rPr>
  </w:style>
  <w:style w:type="character" w:customStyle="1" w:styleId="Ttulo6Car">
    <w:name w:val="Título 6 Car"/>
    <w:basedOn w:val="Fuentedeprrafopredeter"/>
    <w:link w:val="Ttulo6"/>
    <w:uiPriority w:val="9"/>
    <w:rsid w:val="00B14107"/>
    <w:rPr>
      <w:rFonts w:asciiTheme="majorHAnsi" w:eastAsiaTheme="majorEastAsia" w:hAnsiTheme="majorHAnsi" w:cstheme="majorBidi"/>
      <w:color w:val="243F60" w:themeColor="accent1" w:themeShade="7F"/>
      <w:sz w:val="22"/>
      <w:szCs w:val="22"/>
      <w:lang w:val="es-CR" w:eastAsia="en-US"/>
    </w:rPr>
  </w:style>
  <w:style w:type="character" w:customStyle="1" w:styleId="Ttulo7Car">
    <w:name w:val="Título 7 Car"/>
    <w:basedOn w:val="Fuentedeprrafopredeter"/>
    <w:link w:val="Ttulo7"/>
    <w:uiPriority w:val="9"/>
    <w:rsid w:val="00B14107"/>
    <w:rPr>
      <w:rFonts w:asciiTheme="majorHAnsi" w:eastAsiaTheme="majorEastAsia" w:hAnsiTheme="majorHAnsi" w:cstheme="majorBidi"/>
      <w:i/>
      <w:iCs/>
      <w:color w:val="243F60" w:themeColor="accent1" w:themeShade="7F"/>
      <w:sz w:val="22"/>
      <w:szCs w:val="22"/>
      <w:lang w:val="es-CR" w:eastAsia="en-US"/>
    </w:rPr>
  </w:style>
  <w:style w:type="character" w:customStyle="1" w:styleId="Ttulo8Car">
    <w:name w:val="Título 8 Car"/>
    <w:basedOn w:val="Fuentedeprrafopredeter"/>
    <w:link w:val="Ttulo8"/>
    <w:uiPriority w:val="9"/>
    <w:rsid w:val="00B14107"/>
    <w:rPr>
      <w:rFonts w:asciiTheme="majorHAnsi" w:eastAsiaTheme="majorEastAsia" w:hAnsiTheme="majorHAnsi" w:cstheme="majorBidi"/>
      <w:color w:val="272727" w:themeColor="text1" w:themeTint="D8"/>
      <w:sz w:val="21"/>
      <w:szCs w:val="21"/>
      <w:lang w:val="es-CR" w:eastAsia="en-US"/>
    </w:rPr>
  </w:style>
  <w:style w:type="character" w:customStyle="1" w:styleId="Ttulo9Car">
    <w:name w:val="Título 9 Car"/>
    <w:basedOn w:val="Fuentedeprrafopredeter"/>
    <w:link w:val="Ttulo9"/>
    <w:uiPriority w:val="9"/>
    <w:rsid w:val="00B14107"/>
    <w:rPr>
      <w:rFonts w:asciiTheme="majorHAnsi" w:eastAsiaTheme="majorEastAsia" w:hAnsiTheme="majorHAnsi" w:cstheme="majorBidi"/>
      <w:i/>
      <w:iCs/>
      <w:color w:val="272727" w:themeColor="text1" w:themeTint="D8"/>
      <w:sz w:val="21"/>
      <w:szCs w:val="21"/>
      <w:lang w:val="es-CR" w:eastAsia="en-US"/>
    </w:rPr>
  </w:style>
  <w:style w:type="paragraph" w:styleId="Textodeglobo">
    <w:name w:val="Balloon Text"/>
    <w:aliases w:val="Balloon Text Char1"/>
    <w:basedOn w:val="Normal"/>
    <w:link w:val="TextodegloboCar"/>
    <w:uiPriority w:val="99"/>
    <w:semiHidden/>
    <w:unhideWhenUsed/>
    <w:rsid w:val="00B14107"/>
    <w:pPr>
      <w:widowControl w:val="0"/>
      <w:spacing w:after="0" w:line="240" w:lineRule="auto"/>
    </w:pPr>
    <w:rPr>
      <w:rFonts w:ascii="Segoe UI" w:eastAsiaTheme="minorHAnsi" w:hAnsi="Segoe UI" w:cs="Segoe UI"/>
      <w:snapToGrid/>
      <w:sz w:val="18"/>
      <w:szCs w:val="18"/>
    </w:rPr>
  </w:style>
  <w:style w:type="character" w:customStyle="1" w:styleId="TextodegloboCar">
    <w:name w:val="Texto de globo Car"/>
    <w:aliases w:val="Balloon Text Char1 Car"/>
    <w:basedOn w:val="Fuentedeprrafopredeter"/>
    <w:link w:val="Textodeglobo"/>
    <w:uiPriority w:val="99"/>
    <w:semiHidden/>
    <w:rsid w:val="00B14107"/>
    <w:rPr>
      <w:rFonts w:ascii="Segoe UI" w:eastAsiaTheme="minorHAnsi" w:hAnsi="Segoe UI" w:cs="Segoe UI"/>
      <w:sz w:val="18"/>
      <w:szCs w:val="18"/>
      <w:lang w:val="en-US" w:eastAsia="en-US"/>
    </w:rPr>
  </w:style>
  <w:style w:type="table" w:customStyle="1" w:styleId="Tablanormal21">
    <w:name w:val="Tabla normal 21"/>
    <w:basedOn w:val="Tablanormal"/>
    <w:uiPriority w:val="42"/>
    <w:rsid w:val="00B14107"/>
    <w:rPr>
      <w:rFonts w:eastAsiaTheme="minorHAnsi"/>
      <w:sz w:val="22"/>
      <w:szCs w:val="22"/>
      <w:lang w:val="es-GT"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suntodelcomentarioCar">
    <w:name w:val="Asunto del comentario Car"/>
    <w:basedOn w:val="TextocomentarioCar"/>
    <w:link w:val="Asuntodelcomentario"/>
    <w:uiPriority w:val="99"/>
    <w:semiHidden/>
    <w:rsid w:val="00B14107"/>
    <w:rPr>
      <w:b/>
      <w:bCs/>
      <w:sz w:val="20"/>
      <w:szCs w:val="20"/>
    </w:rPr>
  </w:style>
  <w:style w:type="paragraph" w:styleId="Asuntodelcomentario">
    <w:name w:val="annotation subject"/>
    <w:basedOn w:val="Textocomentario"/>
    <w:next w:val="Textocomentario"/>
    <w:link w:val="AsuntodelcomentarioCar"/>
    <w:uiPriority w:val="99"/>
    <w:semiHidden/>
    <w:unhideWhenUsed/>
    <w:rsid w:val="00B14107"/>
    <w:rPr>
      <w:b/>
      <w:bCs/>
    </w:rPr>
  </w:style>
  <w:style w:type="character" w:customStyle="1" w:styleId="AsuntodelcomentarioCar1">
    <w:name w:val="Asunto del comentario Car1"/>
    <w:basedOn w:val="TextocomentarioCar"/>
    <w:uiPriority w:val="99"/>
    <w:semiHidden/>
    <w:rsid w:val="00B14107"/>
    <w:rPr>
      <w:rFonts w:ascii="Calibri" w:eastAsia="Times New Roman" w:hAnsi="Calibri" w:cs="Times New Roman"/>
      <w:b/>
      <w:bCs/>
      <w:snapToGrid w:val="0"/>
      <w:sz w:val="20"/>
      <w:szCs w:val="20"/>
      <w:lang w:val="en-US" w:eastAsia="en-US"/>
    </w:rPr>
  </w:style>
  <w:style w:type="paragraph" w:customStyle="1" w:styleId="m5982735803920992344msolistparagraph">
    <w:name w:val="m_5982735803920992344msolistparagraph"/>
    <w:basedOn w:val="Normal"/>
    <w:rsid w:val="00B14107"/>
    <w:pPr>
      <w:spacing w:before="100" w:beforeAutospacing="1" w:after="100" w:afterAutospacing="1" w:line="240" w:lineRule="auto"/>
    </w:pPr>
    <w:rPr>
      <w:rFonts w:ascii="Times New Roman" w:hAnsi="Times New Roman"/>
      <w:snapToGrid/>
      <w:sz w:val="24"/>
      <w:szCs w:val="24"/>
      <w:lang w:val="es-CR" w:eastAsia="es-CR"/>
    </w:rPr>
  </w:style>
  <w:style w:type="numbering" w:customStyle="1" w:styleId="NoList1">
    <w:name w:val="No List1"/>
    <w:next w:val="Sinlista"/>
    <w:uiPriority w:val="99"/>
    <w:semiHidden/>
    <w:unhideWhenUsed/>
    <w:rsid w:val="00B14107"/>
  </w:style>
  <w:style w:type="table" w:customStyle="1" w:styleId="PlainTable21">
    <w:name w:val="Plain Table 21"/>
    <w:basedOn w:val="Tablanormal"/>
    <w:next w:val="Tablanormal21"/>
    <w:uiPriority w:val="42"/>
    <w:rsid w:val="00B14107"/>
    <w:rPr>
      <w:rFonts w:eastAsiaTheme="minorHAnsi"/>
      <w:sz w:val="22"/>
      <w:szCs w:val="22"/>
      <w:lang w:val="es-GT"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TextChar1">
    <w:name w:val="Comment Text Char1"/>
    <w:basedOn w:val="Fuentedeprrafopredeter"/>
    <w:uiPriority w:val="99"/>
    <w:semiHidden/>
    <w:rsid w:val="00B14107"/>
    <w:rPr>
      <w:sz w:val="20"/>
      <w:szCs w:val="20"/>
      <w:lang w:val="es-CR"/>
    </w:rPr>
  </w:style>
  <w:style w:type="character" w:customStyle="1" w:styleId="CommentSubjectChar1">
    <w:name w:val="Comment Subject Char1"/>
    <w:basedOn w:val="CommentTextChar1"/>
    <w:uiPriority w:val="99"/>
    <w:semiHidden/>
    <w:rsid w:val="00B14107"/>
    <w:rPr>
      <w:b/>
      <w:bCs/>
      <w:sz w:val="20"/>
      <w:szCs w:val="20"/>
      <w:lang w:val="es-CR"/>
    </w:rPr>
  </w:style>
  <w:style w:type="character" w:styleId="Refdecomentario">
    <w:name w:val="annotation reference"/>
    <w:basedOn w:val="Fuentedeprrafopredeter"/>
    <w:uiPriority w:val="99"/>
    <w:semiHidden/>
    <w:unhideWhenUsed/>
    <w:rsid w:val="00B14107"/>
    <w:rPr>
      <w:sz w:val="16"/>
      <w:szCs w:val="16"/>
    </w:rPr>
  </w:style>
  <w:style w:type="paragraph" w:customStyle="1" w:styleId="footnotedescription">
    <w:name w:val="footnote description"/>
    <w:next w:val="Normal"/>
    <w:link w:val="footnotedescriptionChar"/>
    <w:hidden/>
    <w:rsid w:val="00B14107"/>
    <w:pPr>
      <w:spacing w:line="259" w:lineRule="auto"/>
    </w:pPr>
    <w:rPr>
      <w:rFonts w:ascii="Calibri" w:eastAsia="Calibri" w:hAnsi="Calibri" w:cs="Calibri"/>
      <w:color w:val="000000"/>
      <w:sz w:val="16"/>
      <w:szCs w:val="22"/>
      <w:lang w:val="es-GT" w:eastAsia="es-GT"/>
    </w:rPr>
  </w:style>
  <w:style w:type="character" w:customStyle="1" w:styleId="footnotedescriptionChar">
    <w:name w:val="footnote description Char"/>
    <w:link w:val="footnotedescription"/>
    <w:rsid w:val="00B14107"/>
    <w:rPr>
      <w:rFonts w:ascii="Calibri" w:eastAsia="Calibri" w:hAnsi="Calibri" w:cs="Calibri"/>
      <w:color w:val="000000"/>
      <w:sz w:val="16"/>
      <w:szCs w:val="22"/>
      <w:lang w:val="es-GT" w:eastAsia="es-GT"/>
    </w:rPr>
  </w:style>
  <w:style w:type="character" w:customStyle="1" w:styleId="footnotemark">
    <w:name w:val="footnote mark"/>
    <w:hidden/>
    <w:rsid w:val="00B14107"/>
    <w:rPr>
      <w:rFonts w:ascii="Calibri" w:eastAsia="Calibri" w:hAnsi="Calibri" w:cs="Calibri"/>
      <w:color w:val="000000"/>
      <w:sz w:val="16"/>
      <w:vertAlign w:val="superscript"/>
    </w:rPr>
  </w:style>
  <w:style w:type="table" w:customStyle="1" w:styleId="TableGrid">
    <w:name w:val="TableGrid"/>
    <w:rsid w:val="00B14107"/>
    <w:rPr>
      <w:sz w:val="22"/>
      <w:szCs w:val="22"/>
      <w:lang w:val="es-GT" w:eastAsia="es-GT"/>
    </w:rPr>
    <w:tblPr>
      <w:tblCellMar>
        <w:top w:w="0" w:type="dxa"/>
        <w:left w:w="0" w:type="dxa"/>
        <w:bottom w:w="0" w:type="dxa"/>
        <w:right w:w="0" w:type="dxa"/>
      </w:tblCellMar>
    </w:tblPr>
  </w:style>
  <w:style w:type="table" w:customStyle="1" w:styleId="TableGrid2">
    <w:name w:val="Table Grid2"/>
    <w:basedOn w:val="Tablanormal"/>
    <w:next w:val="Tablaconcuadrcula"/>
    <w:uiPriority w:val="39"/>
    <w:rsid w:val="00B14107"/>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B14107"/>
  </w:style>
  <w:style w:type="table" w:customStyle="1" w:styleId="TableGrid3">
    <w:name w:val="Table Grid3"/>
    <w:basedOn w:val="Tablanormal"/>
    <w:next w:val="Tablaconcuadrcula"/>
    <w:uiPriority w:val="39"/>
    <w:rsid w:val="00B14107"/>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B14107"/>
    <w:rPr>
      <w:rFonts w:eastAsiaTheme="minorHAnsi"/>
      <w:sz w:val="22"/>
      <w:szCs w:val="22"/>
      <w:lang w:val="es-GT" w:eastAsia="en-US"/>
    </w:rPr>
  </w:style>
  <w:style w:type="character" w:styleId="Hipervnculovisitado">
    <w:name w:val="FollowedHyperlink"/>
    <w:basedOn w:val="Fuentedeprrafopredeter"/>
    <w:uiPriority w:val="99"/>
    <w:semiHidden/>
    <w:unhideWhenUsed/>
    <w:rsid w:val="00B14107"/>
    <w:rPr>
      <w:color w:val="800080" w:themeColor="followedHyperlink"/>
      <w:u w:val="single"/>
    </w:rPr>
  </w:style>
  <w:style w:type="numbering" w:customStyle="1" w:styleId="NoList3">
    <w:name w:val="No List3"/>
    <w:next w:val="Sinlista"/>
    <w:uiPriority w:val="99"/>
    <w:semiHidden/>
    <w:unhideWhenUsed/>
    <w:rsid w:val="00B14107"/>
  </w:style>
  <w:style w:type="table" w:customStyle="1" w:styleId="TableGrid4">
    <w:name w:val="Table Grid4"/>
    <w:basedOn w:val="Tablanormal"/>
    <w:next w:val="Tablaconcuadrcula"/>
    <w:uiPriority w:val="39"/>
    <w:rsid w:val="00B14107"/>
    <w:rPr>
      <w:rFonts w:eastAsiaTheme="minorHAns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14107"/>
    <w:rPr>
      <w:b/>
      <w:bCs/>
    </w:rPr>
  </w:style>
  <w:style w:type="paragraph" w:customStyle="1" w:styleId="ParaCharChar">
    <w:name w:val="Para Char Char"/>
    <w:basedOn w:val="Normal"/>
    <w:link w:val="ParaCharCharChar"/>
    <w:autoRedefine/>
    <w:rsid w:val="00B141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7"/>
    </w:pPr>
    <w:rPr>
      <w:rFonts w:ascii="Arial" w:eastAsia="Arial Unicode MS" w:hAnsi="Arial"/>
      <w:snapToGrid/>
      <w:sz w:val="20"/>
      <w:szCs w:val="20"/>
      <w:lang w:val="es-CR" w:eastAsia="es-ES"/>
    </w:rPr>
  </w:style>
  <w:style w:type="character" w:customStyle="1" w:styleId="ParaCharCharChar">
    <w:name w:val="Para Char Char Char"/>
    <w:link w:val="ParaCharChar"/>
    <w:locked/>
    <w:rsid w:val="00B14107"/>
    <w:rPr>
      <w:rFonts w:ascii="Arial" w:eastAsia="Arial Unicode MS" w:hAnsi="Arial" w:cs="Times New Roman"/>
      <w:sz w:val="20"/>
      <w:szCs w:val="20"/>
      <w:lang w:val="es-CR"/>
    </w:rPr>
  </w:style>
  <w:style w:type="table" w:customStyle="1" w:styleId="Tabladecuadrcula4-nfasis11">
    <w:name w:val="Tabla de cuadrícula 4 - Énfasis 11"/>
    <w:basedOn w:val="Tablanormal"/>
    <w:uiPriority w:val="49"/>
    <w:rsid w:val="00B14107"/>
    <w:rPr>
      <w:rFonts w:eastAsiaTheme="minorHAnsi"/>
      <w:sz w:val="22"/>
      <w:szCs w:val="22"/>
      <w:lang w:val="es-GT"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B14107"/>
    <w:rPr>
      <w:rFonts w:eastAsiaTheme="minorHAnsi"/>
      <w:sz w:val="22"/>
      <w:szCs w:val="22"/>
      <w:lang w:val="es-GT"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3-nfasis11">
    <w:name w:val="Tabla de lista 3 - Énfasis 11"/>
    <w:basedOn w:val="Tablanormal"/>
    <w:uiPriority w:val="48"/>
    <w:rsid w:val="00B14107"/>
    <w:rPr>
      <w:rFonts w:eastAsiaTheme="minorHAnsi"/>
      <w:sz w:val="22"/>
      <w:szCs w:val="22"/>
      <w:lang w:val="es-GT"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B14107"/>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qFormat/>
    <w:rsid w:val="00B1410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rPr>
  </w:style>
  <w:style w:type="paragraph" w:customStyle="1" w:styleId="Heading31">
    <w:name w:val="Heading 31"/>
    <w:basedOn w:val="Heading51"/>
    <w:next w:val="Normal"/>
    <w:uiPriority w:val="9"/>
    <w:qFormat/>
    <w:rsid w:val="00B14107"/>
  </w:style>
  <w:style w:type="paragraph" w:customStyle="1" w:styleId="Heading41">
    <w:name w:val="Heading 41"/>
    <w:basedOn w:val="Normal"/>
    <w:next w:val="Normal"/>
    <w:uiPriority w:val="9"/>
    <w:qFormat/>
    <w:rsid w:val="00B14107"/>
    <w:pPr>
      <w:pBdr>
        <w:top w:val="dotted" w:sz="6" w:space="2" w:color="4F81BD"/>
        <w:left w:val="dotted" w:sz="6" w:space="2" w:color="4F81BD"/>
      </w:pBdr>
      <w:spacing w:before="300" w:after="0"/>
      <w:outlineLvl w:val="3"/>
    </w:pPr>
    <w:rPr>
      <w:caps/>
      <w:color w:val="365F91"/>
      <w:spacing w:val="10"/>
    </w:rPr>
  </w:style>
  <w:style w:type="paragraph" w:customStyle="1" w:styleId="Heading61">
    <w:name w:val="Heading 61"/>
    <w:basedOn w:val="Normal"/>
    <w:next w:val="Normal"/>
    <w:uiPriority w:val="9"/>
    <w:semiHidden/>
    <w:qFormat/>
    <w:rsid w:val="00B14107"/>
    <w:pPr>
      <w:pBdr>
        <w:bottom w:val="dotted" w:sz="6" w:space="1" w:color="4F81BD"/>
      </w:pBdr>
      <w:spacing w:before="300" w:after="0"/>
      <w:outlineLvl w:val="5"/>
    </w:pPr>
    <w:rPr>
      <w:caps/>
      <w:color w:val="365F91"/>
      <w:spacing w:val="10"/>
    </w:rPr>
  </w:style>
  <w:style w:type="paragraph" w:customStyle="1" w:styleId="Heading71">
    <w:name w:val="Heading 71"/>
    <w:basedOn w:val="Normal"/>
    <w:next w:val="Normal"/>
    <w:uiPriority w:val="9"/>
    <w:semiHidden/>
    <w:qFormat/>
    <w:rsid w:val="00B14107"/>
    <w:pPr>
      <w:spacing w:before="300" w:after="0"/>
      <w:outlineLvl w:val="6"/>
    </w:pPr>
    <w:rPr>
      <w:caps/>
      <w:color w:val="365F91"/>
      <w:spacing w:val="10"/>
    </w:rPr>
  </w:style>
  <w:style w:type="paragraph" w:customStyle="1" w:styleId="Caption1">
    <w:name w:val="Caption1"/>
    <w:basedOn w:val="Normal"/>
    <w:next w:val="Normal"/>
    <w:uiPriority w:val="35"/>
    <w:semiHidden/>
    <w:qFormat/>
    <w:rsid w:val="00B14107"/>
    <w:pPr>
      <w:spacing w:before="200"/>
    </w:pPr>
    <w:rPr>
      <w:b/>
      <w:bCs/>
      <w:color w:val="365F91"/>
      <w:sz w:val="16"/>
      <w:szCs w:val="16"/>
    </w:rPr>
  </w:style>
  <w:style w:type="paragraph" w:customStyle="1" w:styleId="Title1">
    <w:name w:val="Title1"/>
    <w:basedOn w:val="Normal"/>
    <w:next w:val="Normal"/>
    <w:uiPriority w:val="10"/>
    <w:qFormat/>
    <w:rsid w:val="00B14107"/>
    <w:pPr>
      <w:spacing w:before="720"/>
    </w:pPr>
    <w:rPr>
      <w:caps/>
      <w:color w:val="4F81BD"/>
      <w:spacing w:val="10"/>
      <w:kern w:val="28"/>
      <w:sz w:val="52"/>
      <w:szCs w:val="52"/>
    </w:rPr>
  </w:style>
  <w:style w:type="character" w:customStyle="1" w:styleId="TitleChar">
    <w:name w:val="Title Char"/>
    <w:link w:val="Normalbullet0"/>
    <w:uiPriority w:val="10"/>
    <w:locked/>
    <w:rsid w:val="00B14107"/>
    <w:rPr>
      <w:caps/>
      <w:color w:val="4F81BD"/>
      <w:spacing w:val="10"/>
      <w:kern w:val="28"/>
      <w:sz w:val="52"/>
    </w:rPr>
  </w:style>
  <w:style w:type="paragraph" w:customStyle="1" w:styleId="Subtitle1">
    <w:name w:val="Subtitle1"/>
    <w:basedOn w:val="Normal"/>
    <w:next w:val="Normal"/>
    <w:uiPriority w:val="11"/>
    <w:qFormat/>
    <w:rsid w:val="00B14107"/>
    <w:pPr>
      <w:spacing w:before="200" w:after="1000" w:line="240" w:lineRule="auto"/>
    </w:pPr>
    <w:rPr>
      <w:caps/>
      <w:color w:val="595959"/>
      <w:spacing w:val="10"/>
      <w:sz w:val="24"/>
      <w:szCs w:val="24"/>
    </w:rPr>
  </w:style>
  <w:style w:type="character" w:customStyle="1" w:styleId="SubtitleChar">
    <w:name w:val="Subtitle Char"/>
    <w:uiPriority w:val="11"/>
    <w:locked/>
    <w:rsid w:val="00B14107"/>
    <w:rPr>
      <w:caps/>
      <w:color w:val="595959"/>
      <w:spacing w:val="10"/>
      <w:sz w:val="24"/>
    </w:rPr>
  </w:style>
  <w:style w:type="character" w:customStyle="1" w:styleId="Emphasis1">
    <w:name w:val="Emphasis1"/>
    <w:uiPriority w:val="20"/>
    <w:qFormat/>
    <w:rsid w:val="00B14107"/>
    <w:rPr>
      <w:caps/>
      <w:color w:val="243F60"/>
      <w:spacing w:val="5"/>
    </w:rPr>
  </w:style>
  <w:style w:type="character" w:customStyle="1" w:styleId="NoSpacingChar">
    <w:name w:val="No Spacing Char"/>
    <w:uiPriority w:val="1"/>
    <w:locked/>
    <w:rsid w:val="00B14107"/>
    <w:rPr>
      <w:rFonts w:eastAsia="Times New Roman"/>
      <w:sz w:val="20"/>
    </w:rPr>
  </w:style>
  <w:style w:type="paragraph" w:styleId="Cita">
    <w:name w:val="Quote"/>
    <w:basedOn w:val="Normal"/>
    <w:next w:val="Normal"/>
    <w:link w:val="CitaCar"/>
    <w:uiPriority w:val="29"/>
    <w:qFormat/>
    <w:rsid w:val="00B14107"/>
    <w:pPr>
      <w:spacing w:before="200"/>
    </w:pPr>
    <w:rPr>
      <w:i/>
      <w:iCs/>
      <w:sz w:val="20"/>
      <w:szCs w:val="20"/>
    </w:rPr>
  </w:style>
  <w:style w:type="character" w:customStyle="1" w:styleId="CitaCar">
    <w:name w:val="Cita Car"/>
    <w:basedOn w:val="Fuentedeprrafopredeter"/>
    <w:link w:val="Cita"/>
    <w:uiPriority w:val="29"/>
    <w:rsid w:val="00B14107"/>
    <w:rPr>
      <w:rFonts w:ascii="Calibri" w:eastAsia="Times New Roman" w:hAnsi="Calibri" w:cs="Times New Roman"/>
      <w:i/>
      <w:iCs/>
      <w:snapToGrid w:val="0"/>
      <w:sz w:val="20"/>
      <w:szCs w:val="20"/>
      <w:lang w:val="en-US" w:eastAsia="en-US"/>
    </w:rPr>
  </w:style>
  <w:style w:type="paragraph" w:customStyle="1" w:styleId="IntenseQuote1">
    <w:name w:val="Intense Quote1"/>
    <w:basedOn w:val="Normal"/>
    <w:next w:val="Normal"/>
    <w:uiPriority w:val="30"/>
    <w:qFormat/>
    <w:rsid w:val="00B14107"/>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IntenseQuoteChar">
    <w:name w:val="Intense Quote Char"/>
    <w:uiPriority w:val="30"/>
    <w:locked/>
    <w:rsid w:val="00B14107"/>
    <w:rPr>
      <w:i/>
      <w:color w:val="4F81BD"/>
      <w:sz w:val="20"/>
    </w:rPr>
  </w:style>
  <w:style w:type="character" w:customStyle="1" w:styleId="SubtleEmphasis1">
    <w:name w:val="Subtle Emphasis1"/>
    <w:uiPriority w:val="19"/>
    <w:qFormat/>
    <w:rsid w:val="00B14107"/>
    <w:rPr>
      <w:i/>
      <w:color w:val="243F60"/>
    </w:rPr>
  </w:style>
  <w:style w:type="character" w:customStyle="1" w:styleId="IntenseEmphasis1">
    <w:name w:val="Intense Emphasis1"/>
    <w:uiPriority w:val="21"/>
    <w:qFormat/>
    <w:rsid w:val="00B14107"/>
    <w:rPr>
      <w:b/>
      <w:caps/>
      <w:color w:val="243F60"/>
      <w:spacing w:val="10"/>
    </w:rPr>
  </w:style>
  <w:style w:type="character" w:customStyle="1" w:styleId="SubtleReference1">
    <w:name w:val="Subtle Reference1"/>
    <w:uiPriority w:val="31"/>
    <w:qFormat/>
    <w:rsid w:val="00B14107"/>
    <w:rPr>
      <w:b/>
      <w:color w:val="4F81BD"/>
    </w:rPr>
  </w:style>
  <w:style w:type="character" w:customStyle="1" w:styleId="IntenseReference1">
    <w:name w:val="Intense Reference1"/>
    <w:uiPriority w:val="32"/>
    <w:qFormat/>
    <w:rsid w:val="00B14107"/>
    <w:rPr>
      <w:b/>
      <w:i/>
      <w:caps/>
      <w:color w:val="4F81BD"/>
    </w:rPr>
  </w:style>
  <w:style w:type="character" w:styleId="Ttulodelibro">
    <w:name w:val="Book Title"/>
    <w:uiPriority w:val="33"/>
    <w:qFormat/>
    <w:rsid w:val="00B14107"/>
    <w:rPr>
      <w:b/>
      <w:i/>
      <w:spacing w:val="9"/>
    </w:rPr>
  </w:style>
  <w:style w:type="character" w:customStyle="1" w:styleId="Heading1Char1">
    <w:name w:val="Heading 1 Char1"/>
    <w:uiPriority w:val="9"/>
    <w:locked/>
    <w:rsid w:val="00B14107"/>
    <w:rPr>
      <w:rFonts w:ascii="Cambria" w:hAnsi="Cambria"/>
      <w:b/>
      <w:color w:val="365F91"/>
      <w:sz w:val="28"/>
    </w:rPr>
  </w:style>
  <w:style w:type="paragraph" w:customStyle="1" w:styleId="normalbullet">
    <w:name w:val="normal bullet"/>
    <w:basedOn w:val="Normal"/>
    <w:qFormat/>
    <w:rsid w:val="00B14107"/>
    <w:pPr>
      <w:numPr>
        <w:numId w:val="14"/>
      </w:numPr>
      <w:spacing w:before="60" w:after="60" w:line="240" w:lineRule="auto"/>
    </w:pPr>
    <w:rPr>
      <w:sz w:val="20"/>
      <w:szCs w:val="20"/>
    </w:rPr>
  </w:style>
  <w:style w:type="character" w:customStyle="1" w:styleId="normalbulletChar">
    <w:name w:val="normal bullet Char"/>
    <w:locked/>
    <w:rsid w:val="00B14107"/>
    <w:rPr>
      <w:rFonts w:ascii="Calibri" w:hAnsi="Calibri"/>
      <w:sz w:val="20"/>
    </w:rPr>
  </w:style>
  <w:style w:type="paragraph" w:customStyle="1" w:styleId="Normalbullet0">
    <w:name w:val="Normal bullet"/>
    <w:basedOn w:val="Normal"/>
    <w:link w:val="TitleChar"/>
    <w:qFormat/>
    <w:rsid w:val="00B14107"/>
    <w:rPr>
      <w:rFonts w:asciiTheme="minorHAnsi" w:eastAsiaTheme="minorEastAsia" w:hAnsiTheme="minorHAnsi" w:cstheme="minorBidi"/>
      <w:caps/>
      <w:snapToGrid/>
      <w:color w:val="4F81BD"/>
      <w:spacing w:val="10"/>
      <w:kern w:val="28"/>
      <w:sz w:val="52"/>
      <w:szCs w:val="24"/>
      <w:lang w:val="es-ES_tradnl" w:eastAsia="es-ES"/>
    </w:rPr>
  </w:style>
  <w:style w:type="character" w:customStyle="1" w:styleId="NormalbulletChar0">
    <w:name w:val="Normal bullet Char"/>
    <w:locked/>
    <w:rsid w:val="00B14107"/>
    <w:rPr>
      <w:rFonts w:ascii="Calibri" w:hAnsi="Calibri"/>
    </w:rPr>
  </w:style>
  <w:style w:type="character" w:customStyle="1" w:styleId="BodyTextChar1">
    <w:name w:val="Body Text Char1"/>
    <w:uiPriority w:val="99"/>
    <w:locked/>
    <w:rsid w:val="00B14107"/>
    <w:rPr>
      <w:rFonts w:eastAsia="Times New Roman"/>
      <w:sz w:val="20"/>
    </w:rPr>
  </w:style>
  <w:style w:type="character" w:customStyle="1" w:styleId="ListParagraphChar1">
    <w:name w:val="List Paragraph Char1"/>
    <w:uiPriority w:val="34"/>
    <w:locked/>
    <w:rsid w:val="00B14107"/>
    <w:rPr>
      <w:rFonts w:eastAsia="Times New Roman"/>
      <w:sz w:val="20"/>
    </w:rPr>
  </w:style>
  <w:style w:type="character" w:customStyle="1" w:styleId="FollowedHyperlink1">
    <w:name w:val="FollowedHyperlink1"/>
    <w:uiPriority w:val="99"/>
    <w:semiHidden/>
    <w:rsid w:val="00B14107"/>
    <w:rPr>
      <w:color w:val="800080"/>
      <w:u w:val="single"/>
    </w:rPr>
  </w:style>
  <w:style w:type="character" w:styleId="CitaHTML">
    <w:name w:val="HTML Cite"/>
    <w:aliases w:val="Balloon Text Char2,Balloon Text Char1 Char"/>
    <w:uiPriority w:val="99"/>
    <w:rsid w:val="00B14107"/>
    <w:rPr>
      <w:color w:val="0E774A"/>
    </w:rPr>
  </w:style>
  <w:style w:type="table" w:customStyle="1" w:styleId="LightList1">
    <w:name w:val="Light List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Shading11">
    <w:name w:val="Medium Shading 11"/>
    <w:basedOn w:val="Tablanormal"/>
    <w:uiPriority w:val="63"/>
    <w:rsid w:val="00B14107"/>
    <w:rPr>
      <w:rFonts w:ascii="Calibri" w:eastAsia="Times New Roman" w:hAnsi="Calibri" w:cs="Times New Roman"/>
      <w:snapToGrid w:val="0"/>
      <w:sz w:val="20"/>
      <w:szCs w:val="20"/>
      <w:lang w:val="en-GB" w:eastAsia="en-GB"/>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ColorfulGrid-Accent51">
    <w:name w:val="Colorful Grid - Accent 5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1">
    <w:name w:val="Colorful Grid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Tableau-">
    <w:name w:val="Tableau - •"/>
    <w:basedOn w:val="Normal"/>
    <w:rsid w:val="00B14107"/>
    <w:pPr>
      <w:tabs>
        <w:tab w:val="left" w:pos="108"/>
      </w:tabs>
      <w:overflowPunct w:val="0"/>
      <w:autoSpaceDE w:val="0"/>
      <w:autoSpaceDN w:val="0"/>
      <w:adjustRightInd w:val="0"/>
      <w:spacing w:before="60" w:after="60" w:line="180" w:lineRule="exact"/>
      <w:ind w:left="187" w:right="72" w:hanging="115"/>
      <w:textAlignment w:val="baseline"/>
    </w:pPr>
    <w:rPr>
      <w:rFonts w:ascii="Times New Roman" w:hAnsi="Times New Roman"/>
      <w:sz w:val="18"/>
      <w:szCs w:val="20"/>
      <w:lang w:val="fr-FR"/>
    </w:rPr>
  </w:style>
  <w:style w:type="paragraph" w:customStyle="1" w:styleId="Tableau-Texte">
    <w:name w:val="Tableau - Texte"/>
    <w:basedOn w:val="Normal"/>
    <w:rsid w:val="00B14107"/>
    <w:pPr>
      <w:overflowPunct w:val="0"/>
      <w:autoSpaceDE w:val="0"/>
      <w:autoSpaceDN w:val="0"/>
      <w:adjustRightInd w:val="0"/>
      <w:spacing w:before="60" w:after="60" w:line="180" w:lineRule="exact"/>
      <w:ind w:left="72" w:right="72"/>
      <w:textAlignment w:val="baseline"/>
    </w:pPr>
    <w:rPr>
      <w:rFonts w:ascii="Times New Roman" w:hAnsi="Times New Roman"/>
      <w:sz w:val="18"/>
      <w:szCs w:val="20"/>
      <w:lang w:val="fr-FR"/>
    </w:rPr>
  </w:style>
  <w:style w:type="table" w:customStyle="1" w:styleId="MediumShading1-Accent11">
    <w:name w:val="Medium Shading 1 - Accent 11"/>
    <w:basedOn w:val="Tablanormal"/>
    <w:uiPriority w:val="63"/>
    <w:rsid w:val="00B14107"/>
    <w:rPr>
      <w:rFonts w:ascii="Calibri" w:eastAsia="Times New Roman" w:hAnsi="Calibri" w:cs="Times New Roman"/>
      <w:snapToGrid w:val="0"/>
      <w:sz w:val="20"/>
      <w:szCs w:val="20"/>
      <w:lang w:val="en-GB" w:eastAsia="en-GB"/>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Textodelmarcadordeposicin">
    <w:name w:val="Placeholder Text"/>
    <w:uiPriority w:val="99"/>
    <w:semiHidden/>
    <w:rsid w:val="00B14107"/>
    <w:rPr>
      <w:color w:val="808080"/>
    </w:rPr>
  </w:style>
  <w:style w:type="character" w:customStyle="1" w:styleId="apple-style-span">
    <w:name w:val="apple-style-span"/>
    <w:rsid w:val="00B14107"/>
    <w:rPr>
      <w:rFonts w:cs="Times New Roman"/>
    </w:rPr>
  </w:style>
  <w:style w:type="table" w:customStyle="1" w:styleId="LightShading1">
    <w:name w:val="Light Shading1"/>
    <w:basedOn w:val="Tablanormal"/>
    <w:uiPriority w:val="60"/>
    <w:rsid w:val="00B14107"/>
    <w:rPr>
      <w:rFonts w:ascii="Calibri" w:eastAsia="Times New Roman" w:hAnsi="Calibri" w:cs="Times New Roman"/>
      <w:snapToGrid w:val="0"/>
      <w:color w:val="000000"/>
      <w:sz w:val="20"/>
      <w:szCs w:val="20"/>
      <w:lang w:val="en-GB" w:eastAsia="en-GB"/>
    </w:rPr>
    <w:tblPr>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B14107"/>
    <w:pPr>
      <w:spacing w:after="0" w:line="240" w:lineRule="auto"/>
    </w:pPr>
    <w:rPr>
      <w:rFonts w:ascii="Times New Roman" w:hAnsi="Times New Roman"/>
      <w:sz w:val="16"/>
      <w:szCs w:val="16"/>
    </w:rPr>
  </w:style>
  <w:style w:type="character" w:customStyle="1" w:styleId="MapadeldocumentoCar">
    <w:name w:val="Mapa del documento Car"/>
    <w:basedOn w:val="Fuentedeprrafopredeter"/>
    <w:link w:val="Mapadeldocumento"/>
    <w:uiPriority w:val="99"/>
    <w:semiHidden/>
    <w:rsid w:val="00B14107"/>
    <w:rPr>
      <w:rFonts w:ascii="Times New Roman" w:eastAsia="Times New Roman" w:hAnsi="Times New Roman" w:cs="Times New Roman"/>
      <w:snapToGrid w:val="0"/>
      <w:sz w:val="16"/>
      <w:szCs w:val="16"/>
      <w:lang w:val="en-US" w:eastAsia="en-US"/>
    </w:rPr>
  </w:style>
  <w:style w:type="paragraph" w:styleId="Textodecuerpo2">
    <w:name w:val="Body Text 2"/>
    <w:basedOn w:val="Normal"/>
    <w:link w:val="Textodecuerpo2Car"/>
    <w:uiPriority w:val="99"/>
    <w:semiHidden/>
    <w:rsid w:val="00B14107"/>
    <w:pPr>
      <w:spacing w:before="200" w:after="120" w:line="480" w:lineRule="auto"/>
    </w:pPr>
    <w:rPr>
      <w:sz w:val="20"/>
      <w:szCs w:val="20"/>
    </w:rPr>
  </w:style>
  <w:style w:type="character" w:customStyle="1" w:styleId="Textodecuerpo2Car">
    <w:name w:val="Texto de cuerpo 2 Car"/>
    <w:basedOn w:val="Fuentedeprrafopredeter"/>
    <w:link w:val="Textodecuerpo2"/>
    <w:uiPriority w:val="99"/>
    <w:semiHidden/>
    <w:rsid w:val="00B14107"/>
    <w:rPr>
      <w:rFonts w:ascii="Calibri" w:eastAsia="Times New Roman" w:hAnsi="Calibri" w:cs="Times New Roman"/>
      <w:snapToGrid w:val="0"/>
      <w:sz w:val="20"/>
      <w:szCs w:val="20"/>
      <w:lang w:val="en-US" w:eastAsia="en-US"/>
    </w:rPr>
  </w:style>
  <w:style w:type="character" w:customStyle="1" w:styleId="Heading2Char1">
    <w:name w:val="Heading 2 Char1"/>
    <w:uiPriority w:val="9"/>
    <w:semiHidden/>
    <w:rsid w:val="00B14107"/>
    <w:rPr>
      <w:rFonts w:ascii="Cambria" w:hAnsi="Cambria"/>
      <w:b/>
      <w:color w:val="4F81BD"/>
      <w:sz w:val="26"/>
    </w:rPr>
  </w:style>
  <w:style w:type="character" w:customStyle="1" w:styleId="Heading3Char1">
    <w:name w:val="Heading 3 Char1"/>
    <w:uiPriority w:val="9"/>
    <w:semiHidden/>
    <w:rsid w:val="00B14107"/>
    <w:rPr>
      <w:rFonts w:ascii="Cambria" w:hAnsi="Cambria"/>
      <w:b/>
      <w:color w:val="4F81BD"/>
    </w:rPr>
  </w:style>
  <w:style w:type="character" w:customStyle="1" w:styleId="Heading4Char1">
    <w:name w:val="Heading 4 Char1"/>
    <w:uiPriority w:val="9"/>
    <w:semiHidden/>
    <w:rsid w:val="00B14107"/>
    <w:rPr>
      <w:rFonts w:ascii="Cambria" w:hAnsi="Cambria"/>
      <w:b/>
      <w:i/>
      <w:color w:val="4F81BD"/>
    </w:rPr>
  </w:style>
  <w:style w:type="character" w:customStyle="1" w:styleId="Heading5Char1">
    <w:name w:val="Heading 5 Char1"/>
    <w:uiPriority w:val="9"/>
    <w:semiHidden/>
    <w:rsid w:val="00B14107"/>
    <w:rPr>
      <w:rFonts w:ascii="Cambria" w:hAnsi="Cambria"/>
      <w:color w:val="243F60"/>
    </w:rPr>
  </w:style>
  <w:style w:type="character" w:customStyle="1" w:styleId="Heading6Char1">
    <w:name w:val="Heading 6 Char1"/>
    <w:uiPriority w:val="9"/>
    <w:semiHidden/>
    <w:rsid w:val="00B14107"/>
    <w:rPr>
      <w:rFonts w:ascii="Cambria" w:hAnsi="Cambria"/>
      <w:i/>
      <w:color w:val="243F60"/>
    </w:rPr>
  </w:style>
  <w:style w:type="character" w:customStyle="1" w:styleId="Heading7Char1">
    <w:name w:val="Heading 7 Char1"/>
    <w:uiPriority w:val="9"/>
    <w:semiHidden/>
    <w:rsid w:val="00B14107"/>
    <w:rPr>
      <w:rFonts w:ascii="Cambria" w:hAnsi="Cambria"/>
      <w:i/>
      <w:color w:val="404040"/>
    </w:rPr>
  </w:style>
  <w:style w:type="paragraph" w:styleId="Ttulo">
    <w:name w:val="Title"/>
    <w:basedOn w:val="Normal"/>
    <w:next w:val="Normal"/>
    <w:link w:val="TtuloCar"/>
    <w:uiPriority w:val="10"/>
    <w:qFormat/>
    <w:rsid w:val="00B14107"/>
    <w:pPr>
      <w:pBdr>
        <w:bottom w:val="single" w:sz="8" w:space="4" w:color="4F81BD"/>
      </w:pBdr>
      <w:spacing w:after="300" w:line="240" w:lineRule="auto"/>
      <w:contextualSpacing/>
    </w:pPr>
    <w:rPr>
      <w:caps/>
      <w:color w:val="4F81BD"/>
      <w:spacing w:val="10"/>
      <w:kern w:val="28"/>
      <w:sz w:val="52"/>
      <w:szCs w:val="52"/>
    </w:rPr>
  </w:style>
  <w:style w:type="character" w:customStyle="1" w:styleId="TtuloCar">
    <w:name w:val="Título Car"/>
    <w:basedOn w:val="Fuentedeprrafopredeter"/>
    <w:link w:val="Ttulo"/>
    <w:uiPriority w:val="10"/>
    <w:rsid w:val="00B14107"/>
    <w:rPr>
      <w:rFonts w:ascii="Calibri" w:eastAsia="Times New Roman" w:hAnsi="Calibri" w:cs="Times New Roman"/>
      <w:caps/>
      <w:snapToGrid w:val="0"/>
      <w:color w:val="4F81BD"/>
      <w:spacing w:val="10"/>
      <w:kern w:val="28"/>
      <w:sz w:val="52"/>
      <w:szCs w:val="52"/>
      <w:lang w:val="en-US" w:eastAsia="en-US"/>
    </w:rPr>
  </w:style>
  <w:style w:type="paragraph" w:styleId="Subttulo">
    <w:name w:val="Subtitle"/>
    <w:basedOn w:val="Normal"/>
    <w:next w:val="Normal"/>
    <w:link w:val="SubttuloCar"/>
    <w:uiPriority w:val="11"/>
    <w:qFormat/>
    <w:rsid w:val="00B14107"/>
    <w:pPr>
      <w:numPr>
        <w:ilvl w:val="1"/>
      </w:numPr>
    </w:pPr>
    <w:rPr>
      <w:caps/>
      <w:color w:val="595959"/>
      <w:spacing w:val="10"/>
      <w:sz w:val="24"/>
      <w:szCs w:val="24"/>
    </w:rPr>
  </w:style>
  <w:style w:type="character" w:customStyle="1" w:styleId="SubttuloCar">
    <w:name w:val="Subtítulo Car"/>
    <w:basedOn w:val="Fuentedeprrafopredeter"/>
    <w:link w:val="Subttulo"/>
    <w:uiPriority w:val="11"/>
    <w:rsid w:val="00B14107"/>
    <w:rPr>
      <w:rFonts w:ascii="Calibri" w:eastAsia="Times New Roman" w:hAnsi="Calibri" w:cs="Times New Roman"/>
      <w:caps/>
      <w:snapToGrid w:val="0"/>
      <w:color w:val="595959"/>
      <w:spacing w:val="10"/>
      <w:lang w:val="en-US" w:eastAsia="en-US"/>
    </w:rPr>
  </w:style>
  <w:style w:type="paragraph" w:styleId="Citaintensa">
    <w:name w:val="Intense Quote"/>
    <w:basedOn w:val="Normal"/>
    <w:next w:val="Normal"/>
    <w:link w:val="CitaintensaCar"/>
    <w:uiPriority w:val="30"/>
    <w:qFormat/>
    <w:rsid w:val="00B14107"/>
    <w:pPr>
      <w:pBdr>
        <w:bottom w:val="single" w:sz="4" w:space="4" w:color="4F81BD"/>
      </w:pBdr>
      <w:spacing w:before="200" w:after="280"/>
      <w:ind w:left="936" w:right="936"/>
    </w:pPr>
    <w:rPr>
      <w:i/>
      <w:iCs/>
      <w:color w:val="4F81BD"/>
      <w:sz w:val="20"/>
      <w:szCs w:val="20"/>
    </w:rPr>
  </w:style>
  <w:style w:type="character" w:customStyle="1" w:styleId="CitaintensaCar">
    <w:name w:val="Cita intensa Car"/>
    <w:basedOn w:val="Fuentedeprrafopredeter"/>
    <w:link w:val="Citaintensa"/>
    <w:uiPriority w:val="30"/>
    <w:rsid w:val="00B14107"/>
    <w:rPr>
      <w:rFonts w:ascii="Calibri" w:eastAsia="Times New Roman" w:hAnsi="Calibri" w:cs="Times New Roman"/>
      <w:i/>
      <w:iCs/>
      <w:snapToGrid w:val="0"/>
      <w:color w:val="4F81BD"/>
      <w:sz w:val="20"/>
      <w:szCs w:val="20"/>
      <w:lang w:val="en-US" w:eastAsia="en-US"/>
    </w:rPr>
  </w:style>
  <w:style w:type="character" w:styleId="nfasissutil">
    <w:name w:val="Subtle Emphasis"/>
    <w:uiPriority w:val="19"/>
    <w:qFormat/>
    <w:rsid w:val="00B14107"/>
    <w:rPr>
      <w:i/>
      <w:color w:val="808080"/>
    </w:rPr>
  </w:style>
  <w:style w:type="character" w:styleId="nfasisintenso">
    <w:name w:val="Intense Emphasis"/>
    <w:uiPriority w:val="21"/>
    <w:qFormat/>
    <w:rsid w:val="00B14107"/>
    <w:rPr>
      <w:b/>
      <w:i/>
      <w:color w:val="4F81BD"/>
    </w:rPr>
  </w:style>
  <w:style w:type="character" w:styleId="Referenciasutil">
    <w:name w:val="Subtle Reference"/>
    <w:uiPriority w:val="31"/>
    <w:qFormat/>
    <w:rsid w:val="00B14107"/>
    <w:rPr>
      <w:smallCaps/>
      <w:color w:val="C0504D"/>
      <w:u w:val="single"/>
    </w:rPr>
  </w:style>
  <w:style w:type="character" w:styleId="Referenciaintensa">
    <w:name w:val="Intense Reference"/>
    <w:uiPriority w:val="32"/>
    <w:qFormat/>
    <w:rsid w:val="00B14107"/>
    <w:rPr>
      <w:b/>
      <w:smallCaps/>
      <w:color w:val="C0504D"/>
      <w:spacing w:val="5"/>
      <w:u w:val="single"/>
    </w:rPr>
  </w:style>
  <w:style w:type="table" w:styleId="Listaclara-nfasis2">
    <w:name w:val="Light List Accent 2"/>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Cuadrculamulticolor-nfasis5">
    <w:name w:val="Colorful Grid Accent 5"/>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styleId="Cuadrculamulticolor-nfasis1">
    <w:name w:val="Colorful Grid Accent 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tw4winMark">
    <w:name w:val="tw4winMark"/>
    <w:uiPriority w:val="99"/>
    <w:rsid w:val="00B14107"/>
    <w:rPr>
      <w:rFonts w:ascii="Courier New" w:hAnsi="Courier New"/>
      <w:vanish/>
      <w:color w:val="800080"/>
      <w:sz w:val="24"/>
      <w:vertAlign w:val="subscript"/>
    </w:rPr>
  </w:style>
  <w:style w:type="character" w:customStyle="1" w:styleId="tw4winError">
    <w:name w:val="tw4winError"/>
    <w:uiPriority w:val="99"/>
    <w:rsid w:val="00B14107"/>
    <w:rPr>
      <w:rFonts w:ascii="Courier New" w:hAnsi="Courier New"/>
      <w:color w:val="00FF00"/>
      <w:sz w:val="40"/>
    </w:rPr>
  </w:style>
  <w:style w:type="character" w:customStyle="1" w:styleId="tw4winTerm">
    <w:name w:val="tw4winTerm"/>
    <w:uiPriority w:val="99"/>
    <w:rsid w:val="00B14107"/>
    <w:rPr>
      <w:color w:val="0000FF"/>
    </w:rPr>
  </w:style>
  <w:style w:type="character" w:customStyle="1" w:styleId="tw4winPopup">
    <w:name w:val="tw4winPopup"/>
    <w:uiPriority w:val="99"/>
    <w:rsid w:val="00B14107"/>
    <w:rPr>
      <w:rFonts w:ascii="Courier New" w:hAnsi="Courier New"/>
      <w:noProof/>
      <w:color w:val="008000"/>
    </w:rPr>
  </w:style>
  <w:style w:type="character" w:customStyle="1" w:styleId="tw4winJump">
    <w:name w:val="tw4winJump"/>
    <w:uiPriority w:val="99"/>
    <w:rsid w:val="00B14107"/>
    <w:rPr>
      <w:rFonts w:ascii="Courier New" w:hAnsi="Courier New"/>
      <w:noProof/>
      <w:color w:val="008080"/>
    </w:rPr>
  </w:style>
  <w:style w:type="character" w:customStyle="1" w:styleId="tw4winExternal">
    <w:name w:val="tw4winExternal"/>
    <w:uiPriority w:val="99"/>
    <w:rsid w:val="00B14107"/>
    <w:rPr>
      <w:rFonts w:ascii="Courier New" w:hAnsi="Courier New"/>
      <w:noProof/>
      <w:color w:val="808080"/>
    </w:rPr>
  </w:style>
  <w:style w:type="character" w:customStyle="1" w:styleId="tw4winInternal">
    <w:name w:val="tw4winInternal"/>
    <w:uiPriority w:val="99"/>
    <w:rsid w:val="00B14107"/>
    <w:rPr>
      <w:rFonts w:ascii="Courier New" w:hAnsi="Courier New"/>
      <w:noProof/>
      <w:color w:val="FF0000"/>
    </w:rPr>
  </w:style>
  <w:style w:type="character" w:customStyle="1" w:styleId="DONOTTRANSLATE">
    <w:name w:val="DO_NOT_TRANSLATE"/>
    <w:uiPriority w:val="99"/>
    <w:rsid w:val="00B14107"/>
    <w:rPr>
      <w:rFonts w:ascii="Courier New" w:hAnsi="Courier New"/>
      <w:noProof/>
      <w:color w:val="800000"/>
    </w:rPr>
  </w:style>
  <w:style w:type="paragraph" w:customStyle="1" w:styleId="xl23">
    <w:name w:val="xl23"/>
    <w:basedOn w:val="Normal"/>
    <w:rsid w:val="00B14107"/>
    <w:pPr>
      <w:spacing w:before="100" w:after="100" w:line="240" w:lineRule="auto"/>
      <w:textAlignment w:val="top"/>
    </w:pPr>
    <w:rPr>
      <w:rFonts w:ascii="Times New Roman" w:eastAsia="Arial Unicode MS" w:hAnsi="Times New Roman"/>
      <w:snapToGrid/>
      <w:szCs w:val="20"/>
      <w:lang w:val="es-ES" w:eastAsia="es-ES"/>
    </w:rPr>
  </w:style>
  <w:style w:type="character" w:customStyle="1" w:styleId="hps">
    <w:name w:val="hps"/>
    <w:basedOn w:val="Fuentedeprrafopredeter"/>
    <w:rsid w:val="00B14107"/>
  </w:style>
  <w:style w:type="paragraph" w:customStyle="1" w:styleId="para">
    <w:name w:val="para"/>
    <w:basedOn w:val="Normal"/>
    <w:rsid w:val="00B14107"/>
    <w:pPr>
      <w:tabs>
        <w:tab w:val="left" w:pos="720"/>
      </w:tabs>
      <w:spacing w:after="240" w:line="240" w:lineRule="auto"/>
      <w:jc w:val="both"/>
    </w:pPr>
    <w:rPr>
      <w:rFonts w:ascii="Times New Roman" w:hAnsi="Times New Roman"/>
      <w:snapToGrid/>
      <w:sz w:val="24"/>
      <w:szCs w:val="24"/>
    </w:rPr>
  </w:style>
  <w:style w:type="paragraph" w:customStyle="1" w:styleId="yiv728496387yiv138055943yiv679216628msonormal">
    <w:name w:val="yiv728496387yiv138055943yiv679216628msonormal"/>
    <w:basedOn w:val="Normal"/>
    <w:rsid w:val="00B14107"/>
    <w:pPr>
      <w:spacing w:before="100" w:beforeAutospacing="1" w:after="100" w:afterAutospacing="1" w:line="240" w:lineRule="auto"/>
    </w:pPr>
    <w:rPr>
      <w:rFonts w:ascii="Times New Roman" w:hAnsi="Times New Roman"/>
      <w:snapToGrid/>
      <w:sz w:val="24"/>
      <w:szCs w:val="24"/>
      <w:lang w:val="es-ES" w:eastAsia="es-ES"/>
    </w:rPr>
  </w:style>
  <w:style w:type="table" w:styleId="Listaclara-nfasis1">
    <w:name w:val="Light List Accent 1"/>
    <w:basedOn w:val="Tablanormal"/>
    <w:uiPriority w:val="61"/>
    <w:rsid w:val="00B14107"/>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E1"/>
    <w:pPr>
      <w:spacing w:after="200" w:line="276" w:lineRule="auto"/>
    </w:pPr>
    <w:rPr>
      <w:rFonts w:ascii="Calibri" w:eastAsia="Times New Roman" w:hAnsi="Calibri" w:cs="Times New Roman"/>
      <w:snapToGrid w:val="0"/>
      <w:sz w:val="22"/>
      <w:szCs w:val="22"/>
      <w:lang w:val="en-US" w:eastAsia="en-US"/>
    </w:rPr>
  </w:style>
  <w:style w:type="paragraph" w:styleId="Ttulo1">
    <w:name w:val="heading 1"/>
    <w:basedOn w:val="Normal"/>
    <w:next w:val="Normal"/>
    <w:link w:val="Ttulo1Car"/>
    <w:uiPriority w:val="1"/>
    <w:qFormat/>
    <w:rsid w:val="005A0B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1"/>
    <w:unhideWhenUsed/>
    <w:qFormat/>
    <w:rsid w:val="00347B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50FD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91C7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14107"/>
    <w:pPr>
      <w:keepNext/>
      <w:keepLines/>
      <w:spacing w:before="40" w:after="0" w:line="259" w:lineRule="auto"/>
      <w:ind w:left="1008" w:hanging="1008"/>
      <w:outlineLvl w:val="4"/>
    </w:pPr>
    <w:rPr>
      <w:rFonts w:asciiTheme="majorHAnsi" w:eastAsiaTheme="majorEastAsia" w:hAnsiTheme="majorHAnsi" w:cstheme="majorBidi"/>
      <w:snapToGrid/>
      <w:color w:val="365F91" w:themeColor="accent1" w:themeShade="BF"/>
      <w:lang w:val="es-CR"/>
    </w:rPr>
  </w:style>
  <w:style w:type="paragraph" w:styleId="Ttulo6">
    <w:name w:val="heading 6"/>
    <w:basedOn w:val="Normal"/>
    <w:next w:val="Normal"/>
    <w:link w:val="Ttulo6Car"/>
    <w:uiPriority w:val="9"/>
    <w:unhideWhenUsed/>
    <w:qFormat/>
    <w:rsid w:val="00B14107"/>
    <w:pPr>
      <w:keepNext/>
      <w:keepLines/>
      <w:spacing w:before="40" w:after="0" w:line="259" w:lineRule="auto"/>
      <w:ind w:left="1152" w:hanging="1152"/>
      <w:outlineLvl w:val="5"/>
    </w:pPr>
    <w:rPr>
      <w:rFonts w:asciiTheme="majorHAnsi" w:eastAsiaTheme="majorEastAsia" w:hAnsiTheme="majorHAnsi" w:cstheme="majorBidi"/>
      <w:snapToGrid/>
      <w:color w:val="243F60" w:themeColor="accent1" w:themeShade="7F"/>
      <w:lang w:val="es-CR"/>
    </w:rPr>
  </w:style>
  <w:style w:type="paragraph" w:styleId="Ttulo7">
    <w:name w:val="heading 7"/>
    <w:basedOn w:val="Normal"/>
    <w:next w:val="Normal"/>
    <w:link w:val="Ttulo7Car"/>
    <w:uiPriority w:val="9"/>
    <w:unhideWhenUsed/>
    <w:qFormat/>
    <w:rsid w:val="00B14107"/>
    <w:pPr>
      <w:keepNext/>
      <w:keepLines/>
      <w:spacing w:before="40" w:after="0" w:line="259" w:lineRule="auto"/>
      <w:ind w:left="1296" w:hanging="1296"/>
      <w:outlineLvl w:val="6"/>
    </w:pPr>
    <w:rPr>
      <w:rFonts w:asciiTheme="majorHAnsi" w:eastAsiaTheme="majorEastAsia" w:hAnsiTheme="majorHAnsi" w:cstheme="majorBidi"/>
      <w:i/>
      <w:iCs/>
      <w:snapToGrid/>
      <w:color w:val="243F60" w:themeColor="accent1" w:themeShade="7F"/>
      <w:lang w:val="es-CR"/>
    </w:rPr>
  </w:style>
  <w:style w:type="paragraph" w:styleId="Ttulo8">
    <w:name w:val="heading 8"/>
    <w:basedOn w:val="Normal"/>
    <w:next w:val="Normal"/>
    <w:link w:val="Ttulo8Car"/>
    <w:uiPriority w:val="9"/>
    <w:unhideWhenUsed/>
    <w:qFormat/>
    <w:rsid w:val="00B14107"/>
    <w:pPr>
      <w:keepNext/>
      <w:keepLines/>
      <w:spacing w:before="40" w:after="0" w:line="259" w:lineRule="auto"/>
      <w:ind w:left="1440" w:hanging="1440"/>
      <w:outlineLvl w:val="7"/>
    </w:pPr>
    <w:rPr>
      <w:rFonts w:asciiTheme="majorHAnsi" w:eastAsiaTheme="majorEastAsia" w:hAnsiTheme="majorHAnsi" w:cstheme="majorBidi"/>
      <w:snapToGrid/>
      <w:color w:val="272727" w:themeColor="text1" w:themeTint="D8"/>
      <w:sz w:val="21"/>
      <w:szCs w:val="21"/>
      <w:lang w:val="es-CR"/>
    </w:rPr>
  </w:style>
  <w:style w:type="paragraph" w:styleId="Ttulo9">
    <w:name w:val="heading 9"/>
    <w:basedOn w:val="Normal"/>
    <w:next w:val="Normal"/>
    <w:link w:val="Ttulo9Car"/>
    <w:uiPriority w:val="9"/>
    <w:unhideWhenUsed/>
    <w:qFormat/>
    <w:rsid w:val="00B14107"/>
    <w:pPr>
      <w:keepNext/>
      <w:keepLines/>
      <w:spacing w:before="40" w:after="0" w:line="259" w:lineRule="auto"/>
      <w:ind w:left="1584" w:hanging="1584"/>
      <w:outlineLvl w:val="8"/>
    </w:pPr>
    <w:rPr>
      <w:rFonts w:asciiTheme="majorHAnsi" w:eastAsiaTheme="majorEastAsia" w:hAnsiTheme="majorHAnsi" w:cstheme="majorBidi"/>
      <w:i/>
      <w:iCs/>
      <w:snapToGrid/>
      <w:color w:val="272727" w:themeColor="text1" w:themeTint="D8"/>
      <w:sz w:val="21"/>
      <w:szCs w:val="21"/>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0B1D"/>
    <w:rPr>
      <w:rFonts w:asciiTheme="majorHAnsi" w:eastAsiaTheme="majorEastAsia" w:hAnsiTheme="majorHAnsi" w:cstheme="majorBidi"/>
      <w:b/>
      <w:bCs/>
      <w:color w:val="345A8A" w:themeColor="accent1" w:themeShade="B5"/>
      <w:sz w:val="32"/>
      <w:szCs w:val="32"/>
    </w:rPr>
  </w:style>
  <w:style w:type="paragraph" w:styleId="Encabezadodetabladecontenido">
    <w:name w:val="TOC Heading"/>
    <w:basedOn w:val="Ttulo1"/>
    <w:next w:val="Normal"/>
    <w:uiPriority w:val="39"/>
    <w:unhideWhenUsed/>
    <w:qFormat/>
    <w:rsid w:val="005A0B1D"/>
    <w:pPr>
      <w:outlineLvl w:val="9"/>
    </w:pPr>
    <w:rPr>
      <w:color w:val="365F91" w:themeColor="accent1" w:themeShade="BF"/>
      <w:sz w:val="28"/>
      <w:szCs w:val="28"/>
      <w:lang w:eastAsia="es-ES_tradnl"/>
    </w:rPr>
  </w:style>
  <w:style w:type="paragraph" w:customStyle="1" w:styleId="1ManualTEXTO">
    <w:name w:val="1. Manual TEXTO"/>
    <w:rsid w:val="005A0B1D"/>
    <w:pPr>
      <w:spacing w:after="300" w:line="300" w:lineRule="exact"/>
      <w:jc w:val="both"/>
    </w:pPr>
    <w:rPr>
      <w:rFonts w:ascii="Arial" w:eastAsia="Times New Roman" w:hAnsi="Arial" w:cs="Times New Roman"/>
      <w:lang w:val="en-US"/>
    </w:rPr>
  </w:style>
  <w:style w:type="paragraph" w:styleId="Tabladeilustraciones">
    <w:name w:val="table of figures"/>
    <w:aliases w:val="Figuras"/>
    <w:basedOn w:val="Normal"/>
    <w:next w:val="Normal"/>
    <w:autoRedefine/>
    <w:uiPriority w:val="99"/>
    <w:rsid w:val="000A5DEE"/>
    <w:pPr>
      <w:widowControl w:val="0"/>
      <w:autoSpaceDE w:val="0"/>
      <w:autoSpaceDN w:val="0"/>
      <w:adjustRightInd w:val="0"/>
      <w:spacing w:before="120"/>
      <w:jc w:val="both"/>
    </w:pPr>
    <w:rPr>
      <w:rFonts w:eastAsia="Calibri" w:cs="Calibri"/>
    </w:rPr>
  </w:style>
  <w:style w:type="character" w:styleId="Refdenotaalpie">
    <w:name w:val="footnote reference"/>
    <w:aliases w:val="16 Point,Superscript 6 Point,Superscript 6 Point + 11 pt,ftref,fr,Footnote Ref in FtNote,Style 24,o,SUPERS,Referencia nota al pie,Ref,BVI fnr,BVI fnr Car Car,BVI fnr Car,BVI fnr Car Car Car C,FC"/>
    <w:link w:val="BVIfnrCarattereCharCharCharCarattereCharCharCharCharCharChar1CharCharCharCarattereChar"/>
    <w:uiPriority w:val="99"/>
    <w:rsid w:val="009A5AE1"/>
    <w:rPr>
      <w:vertAlign w:val="superscript"/>
    </w:rPr>
  </w:style>
  <w:style w:type="paragraph" w:styleId="Textonotapie">
    <w:name w:val="footnote text"/>
    <w:aliases w:val="single space,Footnote Text Char Char Char Char,Footnote Text Char Char,Footnote Text Char2,Footnote Text Char1 Char1,Footnote Text Char Char Char,Footnote Text Char2 Char Char Char,Footnote Text Char1,Geneva 9,Font: Geneva 9,footnote text"/>
    <w:basedOn w:val="Normal"/>
    <w:link w:val="TextonotapieCar"/>
    <w:uiPriority w:val="99"/>
    <w:rsid w:val="009A5AE1"/>
    <w:pPr>
      <w:spacing w:before="40" w:after="40" w:line="240" w:lineRule="auto"/>
    </w:pPr>
    <w:rPr>
      <w:sz w:val="18"/>
      <w:szCs w:val="20"/>
    </w:rPr>
  </w:style>
  <w:style w:type="character" w:customStyle="1" w:styleId="TextonotapieCar">
    <w:name w:val="Texto nota pie Car"/>
    <w:aliases w:val="single space Car,Footnote Text Char Char Char Char Car,Footnote Text Char Char Car,Footnote Text Char2 Car,Footnote Text Char1 Char1 Car,Footnote Text Char Char Char Car,Footnote Text Char2 Char Char Char Car,Footnote Text Char1 Car"/>
    <w:basedOn w:val="Fuentedeprrafopredeter"/>
    <w:link w:val="Textonotapie"/>
    <w:uiPriority w:val="99"/>
    <w:rsid w:val="009A5AE1"/>
    <w:rPr>
      <w:rFonts w:ascii="Calibri" w:eastAsia="Times New Roman" w:hAnsi="Calibri" w:cs="Times New Roman"/>
      <w:snapToGrid w:val="0"/>
      <w:sz w:val="18"/>
      <w:szCs w:val="20"/>
      <w:lang w:val="en-US" w:eastAsia="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9A5AE1"/>
    <w:pPr>
      <w:spacing w:after="160" w:line="240" w:lineRule="exact"/>
    </w:pPr>
    <w:rPr>
      <w:rFonts w:asciiTheme="minorHAnsi" w:eastAsiaTheme="minorEastAsia" w:hAnsiTheme="minorHAnsi" w:cstheme="minorBidi"/>
      <w:snapToGrid/>
      <w:sz w:val="24"/>
      <w:szCs w:val="24"/>
      <w:vertAlign w:val="superscript"/>
      <w:lang w:val="es-ES_tradnl" w:eastAsia="es-ES"/>
    </w:rPr>
  </w:style>
  <w:style w:type="paragraph" w:styleId="Textodecuerpo">
    <w:name w:val="Body Text"/>
    <w:basedOn w:val="Normal"/>
    <w:link w:val="TextodecuerpoCar"/>
    <w:uiPriority w:val="1"/>
    <w:qFormat/>
    <w:rsid w:val="009A5AE1"/>
    <w:pPr>
      <w:widowControl w:val="0"/>
      <w:autoSpaceDE w:val="0"/>
      <w:autoSpaceDN w:val="0"/>
      <w:spacing w:after="0" w:line="240" w:lineRule="auto"/>
    </w:pPr>
    <w:rPr>
      <w:rFonts w:ascii="Arial" w:eastAsia="Arial" w:hAnsi="Arial" w:cs="Arial"/>
      <w:snapToGrid/>
      <w:sz w:val="23"/>
      <w:szCs w:val="23"/>
    </w:rPr>
  </w:style>
  <w:style w:type="character" w:customStyle="1" w:styleId="TextodecuerpoCar">
    <w:name w:val="Texto de cuerpo Car"/>
    <w:basedOn w:val="Fuentedeprrafopredeter"/>
    <w:link w:val="Textodecuerpo"/>
    <w:uiPriority w:val="1"/>
    <w:rsid w:val="009A5AE1"/>
    <w:rPr>
      <w:rFonts w:ascii="Arial" w:eastAsia="Arial" w:hAnsi="Arial" w:cs="Arial"/>
      <w:sz w:val="23"/>
      <w:szCs w:val="23"/>
      <w:lang w:val="en-US" w:eastAsia="en-US"/>
    </w:rPr>
  </w:style>
  <w:style w:type="paragraph" w:styleId="HTMLconformatoprevio">
    <w:name w:val="HTML Preformatted"/>
    <w:basedOn w:val="Normal"/>
    <w:link w:val="HTMLconformatoprevioCar"/>
    <w:uiPriority w:val="99"/>
    <w:unhideWhenUsed/>
    <w:rsid w:val="009A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napToGrid/>
      <w:sz w:val="20"/>
      <w:szCs w:val="20"/>
      <w:lang w:val="es-CR" w:eastAsia="es-ES"/>
    </w:rPr>
  </w:style>
  <w:style w:type="character" w:customStyle="1" w:styleId="HTMLconformatoprevioCar">
    <w:name w:val="HTML con formato previo Car"/>
    <w:basedOn w:val="Fuentedeprrafopredeter"/>
    <w:link w:val="HTMLconformatoprevio"/>
    <w:uiPriority w:val="99"/>
    <w:rsid w:val="009A5AE1"/>
    <w:rPr>
      <w:rFonts w:ascii="Courier" w:hAnsi="Courier" w:cs="Courier"/>
      <w:sz w:val="20"/>
      <w:szCs w:val="20"/>
      <w:lang w:val="es-CR"/>
    </w:rPr>
  </w:style>
  <w:style w:type="table" w:customStyle="1" w:styleId="TableNormal">
    <w:name w:val="Table Normal"/>
    <w:uiPriority w:val="2"/>
    <w:semiHidden/>
    <w:unhideWhenUsed/>
    <w:qFormat/>
    <w:rsid w:val="009A5AE1"/>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AE1"/>
    <w:pPr>
      <w:widowControl w:val="0"/>
      <w:autoSpaceDE w:val="0"/>
      <w:autoSpaceDN w:val="0"/>
      <w:spacing w:after="0" w:line="240" w:lineRule="auto"/>
      <w:ind w:left="549" w:hanging="351"/>
    </w:pPr>
    <w:rPr>
      <w:rFonts w:ascii="Arial" w:eastAsia="Arial" w:hAnsi="Arial" w:cs="Arial"/>
      <w:snapToGrid/>
    </w:rPr>
  </w:style>
  <w:style w:type="paragraph" w:styleId="Piedepgina">
    <w:name w:val="footer"/>
    <w:basedOn w:val="Normal"/>
    <w:link w:val="PiedepginaCar"/>
    <w:uiPriority w:val="99"/>
    <w:unhideWhenUsed/>
    <w:rsid w:val="0080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98C"/>
    <w:rPr>
      <w:rFonts w:ascii="Calibri" w:eastAsia="Times New Roman" w:hAnsi="Calibri" w:cs="Times New Roman"/>
      <w:snapToGrid w:val="0"/>
      <w:sz w:val="22"/>
      <w:szCs w:val="22"/>
      <w:lang w:val="en-US" w:eastAsia="en-US"/>
    </w:rPr>
  </w:style>
  <w:style w:type="character" w:styleId="Nmerodepgina">
    <w:name w:val="page number"/>
    <w:basedOn w:val="Fuentedeprrafopredeter"/>
    <w:uiPriority w:val="99"/>
    <w:semiHidden/>
    <w:unhideWhenUsed/>
    <w:rsid w:val="0080498C"/>
  </w:style>
  <w:style w:type="paragraph" w:styleId="Encabezado">
    <w:name w:val="header"/>
    <w:basedOn w:val="Normal"/>
    <w:link w:val="EncabezadoCar"/>
    <w:uiPriority w:val="99"/>
    <w:unhideWhenUsed/>
    <w:rsid w:val="0078693A"/>
    <w:pPr>
      <w:tabs>
        <w:tab w:val="center" w:pos="4419"/>
        <w:tab w:val="right" w:pos="8838"/>
      </w:tabs>
      <w:spacing w:after="0" w:line="240" w:lineRule="auto"/>
    </w:pPr>
    <w:rPr>
      <w:rFonts w:asciiTheme="minorHAnsi" w:eastAsiaTheme="minorHAnsi" w:hAnsiTheme="minorHAnsi" w:cstheme="minorBidi"/>
      <w:snapToGrid/>
      <w:lang w:val="es-CR"/>
    </w:rPr>
  </w:style>
  <w:style w:type="character" w:customStyle="1" w:styleId="EncabezadoCar">
    <w:name w:val="Encabezado Car"/>
    <w:basedOn w:val="Fuentedeprrafopredeter"/>
    <w:link w:val="Encabezado"/>
    <w:uiPriority w:val="99"/>
    <w:rsid w:val="0078693A"/>
    <w:rPr>
      <w:rFonts w:eastAsiaTheme="minorHAnsi"/>
      <w:sz w:val="22"/>
      <w:szCs w:val="22"/>
      <w:lang w:val="es-CR" w:eastAsia="en-US"/>
    </w:rPr>
  </w:style>
  <w:style w:type="paragraph" w:styleId="TDC1">
    <w:name w:val="toc 1"/>
    <w:basedOn w:val="Normal"/>
    <w:next w:val="Normal"/>
    <w:autoRedefine/>
    <w:uiPriority w:val="39"/>
    <w:unhideWhenUsed/>
    <w:rsid w:val="00D75109"/>
    <w:pPr>
      <w:tabs>
        <w:tab w:val="right" w:leader="dot" w:pos="8828"/>
      </w:tabs>
    </w:pPr>
  </w:style>
  <w:style w:type="paragraph" w:styleId="TDC2">
    <w:name w:val="toc 2"/>
    <w:basedOn w:val="Normal"/>
    <w:next w:val="Normal"/>
    <w:autoRedefine/>
    <w:uiPriority w:val="39"/>
    <w:unhideWhenUsed/>
    <w:rsid w:val="005B14D9"/>
    <w:pPr>
      <w:ind w:left="220"/>
    </w:pPr>
  </w:style>
  <w:style w:type="paragraph" w:styleId="TDC3">
    <w:name w:val="toc 3"/>
    <w:basedOn w:val="Normal"/>
    <w:next w:val="Normal"/>
    <w:autoRedefine/>
    <w:uiPriority w:val="39"/>
    <w:unhideWhenUsed/>
    <w:rsid w:val="005B14D9"/>
    <w:pPr>
      <w:ind w:left="440"/>
    </w:pPr>
  </w:style>
  <w:style w:type="paragraph" w:styleId="TDC4">
    <w:name w:val="toc 4"/>
    <w:basedOn w:val="Normal"/>
    <w:next w:val="Normal"/>
    <w:autoRedefine/>
    <w:uiPriority w:val="39"/>
    <w:unhideWhenUsed/>
    <w:rsid w:val="005B14D9"/>
    <w:pPr>
      <w:ind w:left="660"/>
    </w:pPr>
  </w:style>
  <w:style w:type="paragraph" w:styleId="TDC5">
    <w:name w:val="toc 5"/>
    <w:basedOn w:val="Normal"/>
    <w:next w:val="Normal"/>
    <w:autoRedefine/>
    <w:uiPriority w:val="39"/>
    <w:unhideWhenUsed/>
    <w:rsid w:val="005B14D9"/>
    <w:pPr>
      <w:ind w:left="880"/>
    </w:pPr>
  </w:style>
  <w:style w:type="paragraph" w:styleId="TDC6">
    <w:name w:val="toc 6"/>
    <w:basedOn w:val="Normal"/>
    <w:next w:val="Normal"/>
    <w:autoRedefine/>
    <w:uiPriority w:val="39"/>
    <w:unhideWhenUsed/>
    <w:rsid w:val="005B14D9"/>
    <w:pPr>
      <w:ind w:left="1100"/>
    </w:pPr>
  </w:style>
  <w:style w:type="paragraph" w:styleId="TDC7">
    <w:name w:val="toc 7"/>
    <w:basedOn w:val="Normal"/>
    <w:next w:val="Normal"/>
    <w:autoRedefine/>
    <w:uiPriority w:val="39"/>
    <w:unhideWhenUsed/>
    <w:rsid w:val="005B14D9"/>
    <w:pPr>
      <w:ind w:left="1320"/>
    </w:pPr>
  </w:style>
  <w:style w:type="paragraph" w:styleId="TDC8">
    <w:name w:val="toc 8"/>
    <w:basedOn w:val="Normal"/>
    <w:next w:val="Normal"/>
    <w:autoRedefine/>
    <w:uiPriority w:val="39"/>
    <w:unhideWhenUsed/>
    <w:rsid w:val="005B14D9"/>
    <w:pPr>
      <w:ind w:left="1540"/>
    </w:pPr>
  </w:style>
  <w:style w:type="paragraph" w:styleId="TDC9">
    <w:name w:val="toc 9"/>
    <w:basedOn w:val="Normal"/>
    <w:next w:val="Normal"/>
    <w:autoRedefine/>
    <w:uiPriority w:val="39"/>
    <w:unhideWhenUsed/>
    <w:rsid w:val="005B14D9"/>
    <w:pPr>
      <w:ind w:left="1760"/>
    </w:pPr>
  </w:style>
  <w:style w:type="character" w:customStyle="1" w:styleId="Ttulo2Car">
    <w:name w:val="Título 2 Car"/>
    <w:basedOn w:val="Fuentedeprrafopredeter"/>
    <w:link w:val="Ttulo2"/>
    <w:uiPriority w:val="9"/>
    <w:rsid w:val="00347B75"/>
    <w:rPr>
      <w:rFonts w:asciiTheme="majorHAnsi" w:eastAsiaTheme="majorEastAsia" w:hAnsiTheme="majorHAnsi" w:cstheme="majorBidi"/>
      <w:b/>
      <w:bCs/>
      <w:snapToGrid w:val="0"/>
      <w:color w:val="4F81BD" w:themeColor="accent1"/>
      <w:sz w:val="26"/>
      <w:szCs w:val="26"/>
      <w:lang w:val="en-US" w:eastAsia="en-US"/>
    </w:rPr>
  </w:style>
  <w:style w:type="paragraph" w:styleId="Prrafodelista">
    <w:name w:val="List Paragraph"/>
    <w:aliases w:val="Bullets,Cuadros,figuras y gráficos"/>
    <w:basedOn w:val="Normal"/>
    <w:link w:val="PrrafodelistaCar"/>
    <w:uiPriority w:val="34"/>
    <w:qFormat/>
    <w:rsid w:val="00945DD6"/>
    <w:pPr>
      <w:ind w:left="720"/>
      <w:contextualSpacing/>
    </w:pPr>
  </w:style>
  <w:style w:type="character" w:customStyle="1" w:styleId="PrrafodelistaCar">
    <w:name w:val="Párrafo de lista Car"/>
    <w:aliases w:val="Bullets Car,Cuadros Car,figuras y gráficos Car"/>
    <w:basedOn w:val="Fuentedeprrafopredeter"/>
    <w:link w:val="Prrafodelista"/>
    <w:uiPriority w:val="34"/>
    <w:rsid w:val="00247F6F"/>
    <w:rPr>
      <w:rFonts w:ascii="Calibri" w:eastAsia="Times New Roman" w:hAnsi="Calibri" w:cs="Times New Roman"/>
      <w:snapToGrid w:val="0"/>
      <w:sz w:val="22"/>
      <w:szCs w:val="22"/>
      <w:lang w:val="en-US" w:eastAsia="en-US"/>
    </w:rPr>
  </w:style>
  <w:style w:type="paragraph" w:customStyle="1" w:styleId="Default">
    <w:name w:val="Default"/>
    <w:rsid w:val="00564834"/>
    <w:pPr>
      <w:autoSpaceDE w:val="0"/>
      <w:autoSpaceDN w:val="0"/>
      <w:adjustRightInd w:val="0"/>
    </w:pPr>
    <w:rPr>
      <w:rFonts w:ascii="Times New Roman" w:eastAsiaTheme="minorHAnsi" w:hAnsi="Times New Roman" w:cs="Times New Roman"/>
      <w:color w:val="000000"/>
      <w:lang w:val="es-CR" w:eastAsia="en-US"/>
    </w:rPr>
  </w:style>
  <w:style w:type="table" w:styleId="Tablaconcuadrcula">
    <w:name w:val="Table Grid"/>
    <w:basedOn w:val="Tablanormal"/>
    <w:uiPriority w:val="59"/>
    <w:rsid w:val="00013826"/>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rsid w:val="003B5E9A"/>
    <w:rPr>
      <w:sz w:val="20"/>
      <w:szCs w:val="20"/>
    </w:rPr>
  </w:style>
  <w:style w:type="paragraph" w:styleId="Textocomentario">
    <w:name w:val="annotation text"/>
    <w:basedOn w:val="Normal"/>
    <w:link w:val="TextocomentarioCar"/>
    <w:unhideWhenUsed/>
    <w:rsid w:val="003B5E9A"/>
    <w:pPr>
      <w:spacing w:after="160" w:line="240" w:lineRule="auto"/>
    </w:pPr>
    <w:rPr>
      <w:rFonts w:asciiTheme="minorHAnsi" w:eastAsiaTheme="minorEastAsia" w:hAnsiTheme="minorHAnsi" w:cstheme="minorBidi"/>
      <w:snapToGrid/>
      <w:sz w:val="20"/>
      <w:szCs w:val="20"/>
      <w:lang w:val="es-ES_tradnl" w:eastAsia="es-ES"/>
    </w:rPr>
  </w:style>
  <w:style w:type="character" w:customStyle="1" w:styleId="TextocomentarioCar1">
    <w:name w:val="Texto comentario Car1"/>
    <w:basedOn w:val="Fuentedeprrafopredeter"/>
    <w:uiPriority w:val="99"/>
    <w:semiHidden/>
    <w:rsid w:val="003B5E9A"/>
    <w:rPr>
      <w:rFonts w:ascii="Calibri" w:eastAsia="Times New Roman" w:hAnsi="Calibri" w:cs="Times New Roman"/>
      <w:snapToGrid w:val="0"/>
      <w:lang w:val="en-US" w:eastAsia="en-US"/>
    </w:rPr>
  </w:style>
  <w:style w:type="character" w:customStyle="1" w:styleId="Ttulo3Car">
    <w:name w:val="Título 3 Car"/>
    <w:basedOn w:val="Fuentedeprrafopredeter"/>
    <w:link w:val="Ttulo3"/>
    <w:uiPriority w:val="9"/>
    <w:rsid w:val="00E50FD8"/>
    <w:rPr>
      <w:rFonts w:asciiTheme="majorHAnsi" w:eastAsiaTheme="majorEastAsia" w:hAnsiTheme="majorHAnsi" w:cstheme="majorBidi"/>
      <w:b/>
      <w:bCs/>
      <w:snapToGrid w:val="0"/>
      <w:color w:val="4F81BD" w:themeColor="accent1"/>
      <w:sz w:val="22"/>
      <w:szCs w:val="22"/>
      <w:lang w:val="en-US" w:eastAsia="en-US"/>
    </w:rPr>
  </w:style>
  <w:style w:type="paragraph" w:styleId="NormalWeb">
    <w:name w:val="Normal (Web)"/>
    <w:basedOn w:val="Normal"/>
    <w:uiPriority w:val="99"/>
    <w:semiHidden/>
    <w:unhideWhenUsed/>
    <w:rsid w:val="00E2159A"/>
    <w:pPr>
      <w:spacing w:before="100" w:beforeAutospacing="1" w:after="100" w:afterAutospacing="1" w:line="240" w:lineRule="auto"/>
    </w:pPr>
    <w:rPr>
      <w:rFonts w:ascii="Times" w:eastAsiaTheme="minorEastAsia" w:hAnsi="Times"/>
      <w:snapToGrid/>
      <w:sz w:val="20"/>
      <w:szCs w:val="20"/>
      <w:lang w:val="es-CR" w:eastAsia="es-ES"/>
    </w:rPr>
  </w:style>
  <w:style w:type="character" w:customStyle="1" w:styleId="apple-converted-space">
    <w:name w:val="apple-converted-space"/>
    <w:basedOn w:val="Fuentedeprrafopredeter"/>
    <w:rsid w:val="005F6E78"/>
  </w:style>
  <w:style w:type="paragraph" w:styleId="Epgrafe">
    <w:name w:val="caption"/>
    <w:basedOn w:val="Normal"/>
    <w:next w:val="Normal"/>
    <w:uiPriority w:val="35"/>
    <w:unhideWhenUsed/>
    <w:qFormat/>
    <w:rsid w:val="00BF2B54"/>
    <w:pPr>
      <w:spacing w:line="240" w:lineRule="auto"/>
    </w:pPr>
    <w:rPr>
      <w:rFonts w:asciiTheme="minorHAnsi" w:eastAsiaTheme="minorHAnsi" w:hAnsiTheme="minorHAnsi" w:cstheme="minorBidi"/>
      <w:b/>
      <w:bCs/>
      <w:snapToGrid/>
      <w:color w:val="4F81BD" w:themeColor="accent1"/>
      <w:sz w:val="18"/>
      <w:szCs w:val="18"/>
      <w:lang w:bidi="en-US"/>
    </w:rPr>
  </w:style>
  <w:style w:type="character" w:styleId="Hipervnculo">
    <w:name w:val="Hyperlink"/>
    <w:uiPriority w:val="99"/>
    <w:rsid w:val="00242612"/>
    <w:rPr>
      <w:color w:val="0000FF"/>
      <w:u w:val="single"/>
    </w:rPr>
  </w:style>
  <w:style w:type="table" w:customStyle="1" w:styleId="TableGrid1">
    <w:name w:val="Table Grid1"/>
    <w:basedOn w:val="Tablanormal"/>
    <w:next w:val="Tablaconcuadrcula"/>
    <w:uiPriority w:val="39"/>
    <w:rsid w:val="00662BC0"/>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191C76"/>
    <w:rPr>
      <w:rFonts w:asciiTheme="majorHAnsi" w:eastAsiaTheme="majorEastAsia" w:hAnsiTheme="majorHAnsi" w:cstheme="majorBidi"/>
      <w:b/>
      <w:bCs/>
      <w:i/>
      <w:iCs/>
      <w:snapToGrid w:val="0"/>
      <w:color w:val="4F81BD" w:themeColor="accent1"/>
      <w:sz w:val="22"/>
      <w:szCs w:val="22"/>
      <w:lang w:val="en-US" w:eastAsia="en-US"/>
    </w:rPr>
  </w:style>
  <w:style w:type="paragraph" w:styleId="Sinespaciado">
    <w:name w:val="No Spacing"/>
    <w:link w:val="SinespaciadoCar"/>
    <w:uiPriority w:val="1"/>
    <w:qFormat/>
    <w:rsid w:val="00673A2F"/>
    <w:rPr>
      <w:rFonts w:eastAsiaTheme="minorHAnsi"/>
      <w:sz w:val="22"/>
      <w:szCs w:val="22"/>
      <w:lang w:val="es-ES" w:eastAsia="en-US"/>
    </w:rPr>
  </w:style>
  <w:style w:type="character" w:customStyle="1" w:styleId="SinespaciadoCar">
    <w:name w:val="Sin espaciado Car"/>
    <w:basedOn w:val="Fuentedeprrafopredeter"/>
    <w:link w:val="Sinespaciado"/>
    <w:uiPriority w:val="1"/>
    <w:rsid w:val="00673A2F"/>
    <w:rPr>
      <w:rFonts w:eastAsiaTheme="minorHAnsi"/>
      <w:sz w:val="22"/>
      <w:szCs w:val="22"/>
      <w:lang w:val="es-ES" w:eastAsia="en-US"/>
    </w:rPr>
  </w:style>
  <w:style w:type="character" w:styleId="Enfasis">
    <w:name w:val="Emphasis"/>
    <w:basedOn w:val="Fuentedeprrafopredeter"/>
    <w:uiPriority w:val="20"/>
    <w:qFormat/>
    <w:rsid w:val="004C3110"/>
    <w:rPr>
      <w:i/>
      <w:iCs/>
    </w:rPr>
  </w:style>
  <w:style w:type="paragraph" w:customStyle="1" w:styleId="Heading51">
    <w:name w:val="Heading 51"/>
    <w:basedOn w:val="Normal"/>
    <w:next w:val="Normal"/>
    <w:uiPriority w:val="9"/>
    <w:qFormat/>
    <w:rsid w:val="00303CBD"/>
    <w:pPr>
      <w:pBdr>
        <w:bottom w:val="single" w:sz="6" w:space="1" w:color="4F81BD"/>
      </w:pBdr>
      <w:spacing w:before="300" w:after="0"/>
      <w:outlineLvl w:val="4"/>
    </w:pPr>
    <w:rPr>
      <w:b/>
      <w:caps/>
      <w:spacing w:val="10"/>
    </w:rPr>
  </w:style>
  <w:style w:type="table" w:customStyle="1" w:styleId="Tablaconcuadrcula1">
    <w:name w:val="Tabla con cuadrícula1"/>
    <w:basedOn w:val="Tablanormal"/>
    <w:next w:val="Tablaconcuadrcula"/>
    <w:uiPriority w:val="39"/>
    <w:rsid w:val="002543F1"/>
    <w:rPr>
      <w:rFonts w:eastAsiaTheme="minorHAns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B14107"/>
    <w:rPr>
      <w:rFonts w:asciiTheme="majorHAnsi" w:eastAsiaTheme="majorEastAsia" w:hAnsiTheme="majorHAnsi" w:cstheme="majorBidi"/>
      <w:color w:val="365F91" w:themeColor="accent1" w:themeShade="BF"/>
      <w:sz w:val="22"/>
      <w:szCs w:val="22"/>
      <w:lang w:val="es-CR" w:eastAsia="en-US"/>
    </w:rPr>
  </w:style>
  <w:style w:type="character" w:customStyle="1" w:styleId="Ttulo6Car">
    <w:name w:val="Título 6 Car"/>
    <w:basedOn w:val="Fuentedeprrafopredeter"/>
    <w:link w:val="Ttulo6"/>
    <w:uiPriority w:val="9"/>
    <w:rsid w:val="00B14107"/>
    <w:rPr>
      <w:rFonts w:asciiTheme="majorHAnsi" w:eastAsiaTheme="majorEastAsia" w:hAnsiTheme="majorHAnsi" w:cstheme="majorBidi"/>
      <w:color w:val="243F60" w:themeColor="accent1" w:themeShade="7F"/>
      <w:sz w:val="22"/>
      <w:szCs w:val="22"/>
      <w:lang w:val="es-CR" w:eastAsia="en-US"/>
    </w:rPr>
  </w:style>
  <w:style w:type="character" w:customStyle="1" w:styleId="Ttulo7Car">
    <w:name w:val="Título 7 Car"/>
    <w:basedOn w:val="Fuentedeprrafopredeter"/>
    <w:link w:val="Ttulo7"/>
    <w:uiPriority w:val="9"/>
    <w:rsid w:val="00B14107"/>
    <w:rPr>
      <w:rFonts w:asciiTheme="majorHAnsi" w:eastAsiaTheme="majorEastAsia" w:hAnsiTheme="majorHAnsi" w:cstheme="majorBidi"/>
      <w:i/>
      <w:iCs/>
      <w:color w:val="243F60" w:themeColor="accent1" w:themeShade="7F"/>
      <w:sz w:val="22"/>
      <w:szCs w:val="22"/>
      <w:lang w:val="es-CR" w:eastAsia="en-US"/>
    </w:rPr>
  </w:style>
  <w:style w:type="character" w:customStyle="1" w:styleId="Ttulo8Car">
    <w:name w:val="Título 8 Car"/>
    <w:basedOn w:val="Fuentedeprrafopredeter"/>
    <w:link w:val="Ttulo8"/>
    <w:uiPriority w:val="9"/>
    <w:rsid w:val="00B14107"/>
    <w:rPr>
      <w:rFonts w:asciiTheme="majorHAnsi" w:eastAsiaTheme="majorEastAsia" w:hAnsiTheme="majorHAnsi" w:cstheme="majorBidi"/>
      <w:color w:val="272727" w:themeColor="text1" w:themeTint="D8"/>
      <w:sz w:val="21"/>
      <w:szCs w:val="21"/>
      <w:lang w:val="es-CR" w:eastAsia="en-US"/>
    </w:rPr>
  </w:style>
  <w:style w:type="character" w:customStyle="1" w:styleId="Ttulo9Car">
    <w:name w:val="Título 9 Car"/>
    <w:basedOn w:val="Fuentedeprrafopredeter"/>
    <w:link w:val="Ttulo9"/>
    <w:uiPriority w:val="9"/>
    <w:rsid w:val="00B14107"/>
    <w:rPr>
      <w:rFonts w:asciiTheme="majorHAnsi" w:eastAsiaTheme="majorEastAsia" w:hAnsiTheme="majorHAnsi" w:cstheme="majorBidi"/>
      <w:i/>
      <w:iCs/>
      <w:color w:val="272727" w:themeColor="text1" w:themeTint="D8"/>
      <w:sz w:val="21"/>
      <w:szCs w:val="21"/>
      <w:lang w:val="es-CR" w:eastAsia="en-US"/>
    </w:rPr>
  </w:style>
  <w:style w:type="paragraph" w:styleId="Textodeglobo">
    <w:name w:val="Balloon Text"/>
    <w:aliases w:val="Balloon Text Char1"/>
    <w:basedOn w:val="Normal"/>
    <w:link w:val="TextodegloboCar"/>
    <w:uiPriority w:val="99"/>
    <w:semiHidden/>
    <w:unhideWhenUsed/>
    <w:rsid w:val="00B14107"/>
    <w:pPr>
      <w:widowControl w:val="0"/>
      <w:spacing w:after="0" w:line="240" w:lineRule="auto"/>
    </w:pPr>
    <w:rPr>
      <w:rFonts w:ascii="Segoe UI" w:eastAsiaTheme="minorHAnsi" w:hAnsi="Segoe UI" w:cs="Segoe UI"/>
      <w:snapToGrid/>
      <w:sz w:val="18"/>
      <w:szCs w:val="18"/>
    </w:rPr>
  </w:style>
  <w:style w:type="character" w:customStyle="1" w:styleId="TextodegloboCar">
    <w:name w:val="Texto de globo Car"/>
    <w:aliases w:val="Balloon Text Char1 Car"/>
    <w:basedOn w:val="Fuentedeprrafopredeter"/>
    <w:link w:val="Textodeglobo"/>
    <w:uiPriority w:val="99"/>
    <w:semiHidden/>
    <w:rsid w:val="00B14107"/>
    <w:rPr>
      <w:rFonts w:ascii="Segoe UI" w:eastAsiaTheme="minorHAnsi" w:hAnsi="Segoe UI" w:cs="Segoe UI"/>
      <w:sz w:val="18"/>
      <w:szCs w:val="18"/>
      <w:lang w:val="en-US" w:eastAsia="en-US"/>
    </w:rPr>
  </w:style>
  <w:style w:type="table" w:customStyle="1" w:styleId="Tablanormal21">
    <w:name w:val="Tabla normal 21"/>
    <w:basedOn w:val="Tablanormal"/>
    <w:uiPriority w:val="42"/>
    <w:rsid w:val="00B14107"/>
    <w:rPr>
      <w:rFonts w:eastAsiaTheme="minorHAnsi"/>
      <w:sz w:val="22"/>
      <w:szCs w:val="22"/>
      <w:lang w:val="es-GT"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suntodelcomentarioCar">
    <w:name w:val="Asunto del comentario Car"/>
    <w:basedOn w:val="TextocomentarioCar"/>
    <w:link w:val="Asuntodelcomentario"/>
    <w:uiPriority w:val="99"/>
    <w:semiHidden/>
    <w:rsid w:val="00B14107"/>
    <w:rPr>
      <w:b/>
      <w:bCs/>
      <w:sz w:val="20"/>
      <w:szCs w:val="20"/>
    </w:rPr>
  </w:style>
  <w:style w:type="paragraph" w:styleId="Asuntodelcomentario">
    <w:name w:val="annotation subject"/>
    <w:basedOn w:val="Textocomentario"/>
    <w:next w:val="Textocomentario"/>
    <w:link w:val="AsuntodelcomentarioCar"/>
    <w:uiPriority w:val="99"/>
    <w:semiHidden/>
    <w:unhideWhenUsed/>
    <w:rsid w:val="00B14107"/>
    <w:rPr>
      <w:b/>
      <w:bCs/>
    </w:rPr>
  </w:style>
  <w:style w:type="character" w:customStyle="1" w:styleId="AsuntodelcomentarioCar1">
    <w:name w:val="Asunto del comentario Car1"/>
    <w:basedOn w:val="TextocomentarioCar"/>
    <w:uiPriority w:val="99"/>
    <w:semiHidden/>
    <w:rsid w:val="00B14107"/>
    <w:rPr>
      <w:rFonts w:ascii="Calibri" w:eastAsia="Times New Roman" w:hAnsi="Calibri" w:cs="Times New Roman"/>
      <w:b/>
      <w:bCs/>
      <w:snapToGrid w:val="0"/>
      <w:sz w:val="20"/>
      <w:szCs w:val="20"/>
      <w:lang w:val="en-US" w:eastAsia="en-US"/>
    </w:rPr>
  </w:style>
  <w:style w:type="paragraph" w:customStyle="1" w:styleId="m5982735803920992344msolistparagraph">
    <w:name w:val="m_5982735803920992344msolistparagraph"/>
    <w:basedOn w:val="Normal"/>
    <w:rsid w:val="00B14107"/>
    <w:pPr>
      <w:spacing w:before="100" w:beforeAutospacing="1" w:after="100" w:afterAutospacing="1" w:line="240" w:lineRule="auto"/>
    </w:pPr>
    <w:rPr>
      <w:rFonts w:ascii="Times New Roman" w:hAnsi="Times New Roman"/>
      <w:snapToGrid/>
      <w:sz w:val="24"/>
      <w:szCs w:val="24"/>
      <w:lang w:val="es-CR" w:eastAsia="es-CR"/>
    </w:rPr>
  </w:style>
  <w:style w:type="numbering" w:customStyle="1" w:styleId="NoList1">
    <w:name w:val="No List1"/>
    <w:next w:val="Sinlista"/>
    <w:uiPriority w:val="99"/>
    <w:semiHidden/>
    <w:unhideWhenUsed/>
    <w:rsid w:val="00B14107"/>
  </w:style>
  <w:style w:type="table" w:customStyle="1" w:styleId="PlainTable21">
    <w:name w:val="Plain Table 21"/>
    <w:basedOn w:val="Tablanormal"/>
    <w:next w:val="Tablanormal21"/>
    <w:uiPriority w:val="42"/>
    <w:rsid w:val="00B14107"/>
    <w:rPr>
      <w:rFonts w:eastAsiaTheme="minorHAnsi"/>
      <w:sz w:val="22"/>
      <w:szCs w:val="22"/>
      <w:lang w:val="es-GT"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TextChar1">
    <w:name w:val="Comment Text Char1"/>
    <w:basedOn w:val="Fuentedeprrafopredeter"/>
    <w:uiPriority w:val="99"/>
    <w:semiHidden/>
    <w:rsid w:val="00B14107"/>
    <w:rPr>
      <w:sz w:val="20"/>
      <w:szCs w:val="20"/>
      <w:lang w:val="es-CR"/>
    </w:rPr>
  </w:style>
  <w:style w:type="character" w:customStyle="1" w:styleId="CommentSubjectChar1">
    <w:name w:val="Comment Subject Char1"/>
    <w:basedOn w:val="CommentTextChar1"/>
    <w:uiPriority w:val="99"/>
    <w:semiHidden/>
    <w:rsid w:val="00B14107"/>
    <w:rPr>
      <w:b/>
      <w:bCs/>
      <w:sz w:val="20"/>
      <w:szCs w:val="20"/>
      <w:lang w:val="es-CR"/>
    </w:rPr>
  </w:style>
  <w:style w:type="character" w:styleId="Refdecomentario">
    <w:name w:val="annotation reference"/>
    <w:basedOn w:val="Fuentedeprrafopredeter"/>
    <w:uiPriority w:val="99"/>
    <w:semiHidden/>
    <w:unhideWhenUsed/>
    <w:rsid w:val="00B14107"/>
    <w:rPr>
      <w:sz w:val="16"/>
      <w:szCs w:val="16"/>
    </w:rPr>
  </w:style>
  <w:style w:type="paragraph" w:customStyle="1" w:styleId="footnotedescription">
    <w:name w:val="footnote description"/>
    <w:next w:val="Normal"/>
    <w:link w:val="footnotedescriptionChar"/>
    <w:hidden/>
    <w:rsid w:val="00B14107"/>
    <w:pPr>
      <w:spacing w:line="259" w:lineRule="auto"/>
    </w:pPr>
    <w:rPr>
      <w:rFonts w:ascii="Calibri" w:eastAsia="Calibri" w:hAnsi="Calibri" w:cs="Calibri"/>
      <w:color w:val="000000"/>
      <w:sz w:val="16"/>
      <w:szCs w:val="22"/>
      <w:lang w:val="es-GT" w:eastAsia="es-GT"/>
    </w:rPr>
  </w:style>
  <w:style w:type="character" w:customStyle="1" w:styleId="footnotedescriptionChar">
    <w:name w:val="footnote description Char"/>
    <w:link w:val="footnotedescription"/>
    <w:rsid w:val="00B14107"/>
    <w:rPr>
      <w:rFonts w:ascii="Calibri" w:eastAsia="Calibri" w:hAnsi="Calibri" w:cs="Calibri"/>
      <w:color w:val="000000"/>
      <w:sz w:val="16"/>
      <w:szCs w:val="22"/>
      <w:lang w:val="es-GT" w:eastAsia="es-GT"/>
    </w:rPr>
  </w:style>
  <w:style w:type="character" w:customStyle="1" w:styleId="footnotemark">
    <w:name w:val="footnote mark"/>
    <w:hidden/>
    <w:rsid w:val="00B14107"/>
    <w:rPr>
      <w:rFonts w:ascii="Calibri" w:eastAsia="Calibri" w:hAnsi="Calibri" w:cs="Calibri"/>
      <w:color w:val="000000"/>
      <w:sz w:val="16"/>
      <w:vertAlign w:val="superscript"/>
    </w:rPr>
  </w:style>
  <w:style w:type="table" w:customStyle="1" w:styleId="TableGrid">
    <w:name w:val="TableGrid"/>
    <w:rsid w:val="00B14107"/>
    <w:rPr>
      <w:sz w:val="22"/>
      <w:szCs w:val="22"/>
      <w:lang w:val="es-GT" w:eastAsia="es-GT"/>
    </w:rPr>
    <w:tblPr>
      <w:tblCellMar>
        <w:top w:w="0" w:type="dxa"/>
        <w:left w:w="0" w:type="dxa"/>
        <w:bottom w:w="0" w:type="dxa"/>
        <w:right w:w="0" w:type="dxa"/>
      </w:tblCellMar>
    </w:tblPr>
  </w:style>
  <w:style w:type="table" w:customStyle="1" w:styleId="TableGrid2">
    <w:name w:val="Table Grid2"/>
    <w:basedOn w:val="Tablanormal"/>
    <w:next w:val="Tablaconcuadrcula"/>
    <w:uiPriority w:val="39"/>
    <w:rsid w:val="00B14107"/>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B14107"/>
  </w:style>
  <w:style w:type="table" w:customStyle="1" w:styleId="TableGrid3">
    <w:name w:val="Table Grid3"/>
    <w:basedOn w:val="Tablanormal"/>
    <w:next w:val="Tablaconcuadrcula"/>
    <w:uiPriority w:val="39"/>
    <w:rsid w:val="00B14107"/>
    <w:rPr>
      <w:rFonts w:eastAsiaTheme="minorHAnsi"/>
      <w:sz w:val="22"/>
      <w:szCs w:val="22"/>
      <w:lang w:val="es-G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B14107"/>
    <w:rPr>
      <w:rFonts w:eastAsiaTheme="minorHAnsi"/>
      <w:sz w:val="22"/>
      <w:szCs w:val="22"/>
      <w:lang w:val="es-GT" w:eastAsia="en-US"/>
    </w:rPr>
  </w:style>
  <w:style w:type="character" w:styleId="Hipervnculovisitado">
    <w:name w:val="FollowedHyperlink"/>
    <w:basedOn w:val="Fuentedeprrafopredeter"/>
    <w:uiPriority w:val="99"/>
    <w:semiHidden/>
    <w:unhideWhenUsed/>
    <w:rsid w:val="00B14107"/>
    <w:rPr>
      <w:color w:val="800080" w:themeColor="followedHyperlink"/>
      <w:u w:val="single"/>
    </w:rPr>
  </w:style>
  <w:style w:type="numbering" w:customStyle="1" w:styleId="NoList3">
    <w:name w:val="No List3"/>
    <w:next w:val="Sinlista"/>
    <w:uiPriority w:val="99"/>
    <w:semiHidden/>
    <w:unhideWhenUsed/>
    <w:rsid w:val="00B14107"/>
  </w:style>
  <w:style w:type="table" w:customStyle="1" w:styleId="TableGrid4">
    <w:name w:val="Table Grid4"/>
    <w:basedOn w:val="Tablanormal"/>
    <w:next w:val="Tablaconcuadrcula"/>
    <w:uiPriority w:val="39"/>
    <w:rsid w:val="00B14107"/>
    <w:rPr>
      <w:rFonts w:eastAsiaTheme="minorHAns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14107"/>
    <w:rPr>
      <w:b/>
      <w:bCs/>
    </w:rPr>
  </w:style>
  <w:style w:type="paragraph" w:customStyle="1" w:styleId="ParaCharChar">
    <w:name w:val="Para Char Char"/>
    <w:basedOn w:val="Normal"/>
    <w:link w:val="ParaCharCharChar"/>
    <w:autoRedefine/>
    <w:rsid w:val="00B141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7"/>
    </w:pPr>
    <w:rPr>
      <w:rFonts w:ascii="Arial" w:eastAsia="Arial Unicode MS" w:hAnsi="Arial"/>
      <w:snapToGrid/>
      <w:sz w:val="20"/>
      <w:szCs w:val="20"/>
      <w:lang w:val="es-CR" w:eastAsia="es-ES"/>
    </w:rPr>
  </w:style>
  <w:style w:type="character" w:customStyle="1" w:styleId="ParaCharCharChar">
    <w:name w:val="Para Char Char Char"/>
    <w:link w:val="ParaCharChar"/>
    <w:locked/>
    <w:rsid w:val="00B14107"/>
    <w:rPr>
      <w:rFonts w:ascii="Arial" w:eastAsia="Arial Unicode MS" w:hAnsi="Arial" w:cs="Times New Roman"/>
      <w:sz w:val="20"/>
      <w:szCs w:val="20"/>
      <w:lang w:val="es-CR"/>
    </w:rPr>
  </w:style>
  <w:style w:type="table" w:customStyle="1" w:styleId="Tabladecuadrcula4-nfasis11">
    <w:name w:val="Tabla de cuadrícula 4 - Énfasis 11"/>
    <w:basedOn w:val="Tablanormal"/>
    <w:uiPriority w:val="49"/>
    <w:rsid w:val="00B14107"/>
    <w:rPr>
      <w:rFonts w:eastAsiaTheme="minorHAnsi"/>
      <w:sz w:val="22"/>
      <w:szCs w:val="22"/>
      <w:lang w:val="es-GT"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B14107"/>
    <w:rPr>
      <w:rFonts w:eastAsiaTheme="minorHAnsi"/>
      <w:sz w:val="22"/>
      <w:szCs w:val="22"/>
      <w:lang w:val="es-GT"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3-nfasis11">
    <w:name w:val="Tabla de lista 3 - Énfasis 11"/>
    <w:basedOn w:val="Tablanormal"/>
    <w:uiPriority w:val="48"/>
    <w:rsid w:val="00B14107"/>
    <w:rPr>
      <w:rFonts w:eastAsiaTheme="minorHAnsi"/>
      <w:sz w:val="22"/>
      <w:szCs w:val="22"/>
      <w:lang w:val="es-GT"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B14107"/>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qFormat/>
    <w:rsid w:val="00B1410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rPr>
  </w:style>
  <w:style w:type="paragraph" w:customStyle="1" w:styleId="Heading31">
    <w:name w:val="Heading 31"/>
    <w:basedOn w:val="Heading51"/>
    <w:next w:val="Normal"/>
    <w:uiPriority w:val="9"/>
    <w:qFormat/>
    <w:rsid w:val="00B14107"/>
  </w:style>
  <w:style w:type="paragraph" w:customStyle="1" w:styleId="Heading41">
    <w:name w:val="Heading 41"/>
    <w:basedOn w:val="Normal"/>
    <w:next w:val="Normal"/>
    <w:uiPriority w:val="9"/>
    <w:qFormat/>
    <w:rsid w:val="00B14107"/>
    <w:pPr>
      <w:pBdr>
        <w:top w:val="dotted" w:sz="6" w:space="2" w:color="4F81BD"/>
        <w:left w:val="dotted" w:sz="6" w:space="2" w:color="4F81BD"/>
      </w:pBdr>
      <w:spacing w:before="300" w:after="0"/>
      <w:outlineLvl w:val="3"/>
    </w:pPr>
    <w:rPr>
      <w:caps/>
      <w:color w:val="365F91"/>
      <w:spacing w:val="10"/>
    </w:rPr>
  </w:style>
  <w:style w:type="paragraph" w:customStyle="1" w:styleId="Heading61">
    <w:name w:val="Heading 61"/>
    <w:basedOn w:val="Normal"/>
    <w:next w:val="Normal"/>
    <w:uiPriority w:val="9"/>
    <w:semiHidden/>
    <w:qFormat/>
    <w:rsid w:val="00B14107"/>
    <w:pPr>
      <w:pBdr>
        <w:bottom w:val="dotted" w:sz="6" w:space="1" w:color="4F81BD"/>
      </w:pBdr>
      <w:spacing w:before="300" w:after="0"/>
      <w:outlineLvl w:val="5"/>
    </w:pPr>
    <w:rPr>
      <w:caps/>
      <w:color w:val="365F91"/>
      <w:spacing w:val="10"/>
    </w:rPr>
  </w:style>
  <w:style w:type="paragraph" w:customStyle="1" w:styleId="Heading71">
    <w:name w:val="Heading 71"/>
    <w:basedOn w:val="Normal"/>
    <w:next w:val="Normal"/>
    <w:uiPriority w:val="9"/>
    <w:semiHidden/>
    <w:qFormat/>
    <w:rsid w:val="00B14107"/>
    <w:pPr>
      <w:spacing w:before="300" w:after="0"/>
      <w:outlineLvl w:val="6"/>
    </w:pPr>
    <w:rPr>
      <w:caps/>
      <w:color w:val="365F91"/>
      <w:spacing w:val="10"/>
    </w:rPr>
  </w:style>
  <w:style w:type="paragraph" w:customStyle="1" w:styleId="Caption1">
    <w:name w:val="Caption1"/>
    <w:basedOn w:val="Normal"/>
    <w:next w:val="Normal"/>
    <w:uiPriority w:val="35"/>
    <w:semiHidden/>
    <w:qFormat/>
    <w:rsid w:val="00B14107"/>
    <w:pPr>
      <w:spacing w:before="200"/>
    </w:pPr>
    <w:rPr>
      <w:b/>
      <w:bCs/>
      <w:color w:val="365F91"/>
      <w:sz w:val="16"/>
      <w:szCs w:val="16"/>
    </w:rPr>
  </w:style>
  <w:style w:type="paragraph" w:customStyle="1" w:styleId="Title1">
    <w:name w:val="Title1"/>
    <w:basedOn w:val="Normal"/>
    <w:next w:val="Normal"/>
    <w:uiPriority w:val="10"/>
    <w:qFormat/>
    <w:rsid w:val="00B14107"/>
    <w:pPr>
      <w:spacing w:before="720"/>
    </w:pPr>
    <w:rPr>
      <w:caps/>
      <w:color w:val="4F81BD"/>
      <w:spacing w:val="10"/>
      <w:kern w:val="28"/>
      <w:sz w:val="52"/>
      <w:szCs w:val="52"/>
    </w:rPr>
  </w:style>
  <w:style w:type="character" w:customStyle="1" w:styleId="TitleChar">
    <w:name w:val="Title Char"/>
    <w:link w:val="Normalbullet0"/>
    <w:uiPriority w:val="10"/>
    <w:locked/>
    <w:rsid w:val="00B14107"/>
    <w:rPr>
      <w:caps/>
      <w:color w:val="4F81BD"/>
      <w:spacing w:val="10"/>
      <w:kern w:val="28"/>
      <w:sz w:val="52"/>
    </w:rPr>
  </w:style>
  <w:style w:type="paragraph" w:customStyle="1" w:styleId="Subtitle1">
    <w:name w:val="Subtitle1"/>
    <w:basedOn w:val="Normal"/>
    <w:next w:val="Normal"/>
    <w:uiPriority w:val="11"/>
    <w:qFormat/>
    <w:rsid w:val="00B14107"/>
    <w:pPr>
      <w:spacing w:before="200" w:after="1000" w:line="240" w:lineRule="auto"/>
    </w:pPr>
    <w:rPr>
      <w:caps/>
      <w:color w:val="595959"/>
      <w:spacing w:val="10"/>
      <w:sz w:val="24"/>
      <w:szCs w:val="24"/>
    </w:rPr>
  </w:style>
  <w:style w:type="character" w:customStyle="1" w:styleId="SubtitleChar">
    <w:name w:val="Subtitle Char"/>
    <w:uiPriority w:val="11"/>
    <w:locked/>
    <w:rsid w:val="00B14107"/>
    <w:rPr>
      <w:caps/>
      <w:color w:val="595959"/>
      <w:spacing w:val="10"/>
      <w:sz w:val="24"/>
    </w:rPr>
  </w:style>
  <w:style w:type="character" w:customStyle="1" w:styleId="Emphasis1">
    <w:name w:val="Emphasis1"/>
    <w:uiPriority w:val="20"/>
    <w:qFormat/>
    <w:rsid w:val="00B14107"/>
    <w:rPr>
      <w:caps/>
      <w:color w:val="243F60"/>
      <w:spacing w:val="5"/>
    </w:rPr>
  </w:style>
  <w:style w:type="character" w:customStyle="1" w:styleId="NoSpacingChar">
    <w:name w:val="No Spacing Char"/>
    <w:uiPriority w:val="1"/>
    <w:locked/>
    <w:rsid w:val="00B14107"/>
    <w:rPr>
      <w:rFonts w:eastAsia="Times New Roman"/>
      <w:sz w:val="20"/>
    </w:rPr>
  </w:style>
  <w:style w:type="paragraph" w:styleId="Cita">
    <w:name w:val="Quote"/>
    <w:basedOn w:val="Normal"/>
    <w:next w:val="Normal"/>
    <w:link w:val="CitaCar"/>
    <w:uiPriority w:val="29"/>
    <w:qFormat/>
    <w:rsid w:val="00B14107"/>
    <w:pPr>
      <w:spacing w:before="200"/>
    </w:pPr>
    <w:rPr>
      <w:i/>
      <w:iCs/>
      <w:sz w:val="20"/>
      <w:szCs w:val="20"/>
    </w:rPr>
  </w:style>
  <w:style w:type="character" w:customStyle="1" w:styleId="CitaCar">
    <w:name w:val="Cita Car"/>
    <w:basedOn w:val="Fuentedeprrafopredeter"/>
    <w:link w:val="Cita"/>
    <w:uiPriority w:val="29"/>
    <w:rsid w:val="00B14107"/>
    <w:rPr>
      <w:rFonts w:ascii="Calibri" w:eastAsia="Times New Roman" w:hAnsi="Calibri" w:cs="Times New Roman"/>
      <w:i/>
      <w:iCs/>
      <w:snapToGrid w:val="0"/>
      <w:sz w:val="20"/>
      <w:szCs w:val="20"/>
      <w:lang w:val="en-US" w:eastAsia="en-US"/>
    </w:rPr>
  </w:style>
  <w:style w:type="paragraph" w:customStyle="1" w:styleId="IntenseQuote1">
    <w:name w:val="Intense Quote1"/>
    <w:basedOn w:val="Normal"/>
    <w:next w:val="Normal"/>
    <w:uiPriority w:val="30"/>
    <w:qFormat/>
    <w:rsid w:val="00B14107"/>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IntenseQuoteChar">
    <w:name w:val="Intense Quote Char"/>
    <w:uiPriority w:val="30"/>
    <w:locked/>
    <w:rsid w:val="00B14107"/>
    <w:rPr>
      <w:i/>
      <w:color w:val="4F81BD"/>
      <w:sz w:val="20"/>
    </w:rPr>
  </w:style>
  <w:style w:type="character" w:customStyle="1" w:styleId="SubtleEmphasis1">
    <w:name w:val="Subtle Emphasis1"/>
    <w:uiPriority w:val="19"/>
    <w:qFormat/>
    <w:rsid w:val="00B14107"/>
    <w:rPr>
      <w:i/>
      <w:color w:val="243F60"/>
    </w:rPr>
  </w:style>
  <w:style w:type="character" w:customStyle="1" w:styleId="IntenseEmphasis1">
    <w:name w:val="Intense Emphasis1"/>
    <w:uiPriority w:val="21"/>
    <w:qFormat/>
    <w:rsid w:val="00B14107"/>
    <w:rPr>
      <w:b/>
      <w:caps/>
      <w:color w:val="243F60"/>
      <w:spacing w:val="10"/>
    </w:rPr>
  </w:style>
  <w:style w:type="character" w:customStyle="1" w:styleId="SubtleReference1">
    <w:name w:val="Subtle Reference1"/>
    <w:uiPriority w:val="31"/>
    <w:qFormat/>
    <w:rsid w:val="00B14107"/>
    <w:rPr>
      <w:b/>
      <w:color w:val="4F81BD"/>
    </w:rPr>
  </w:style>
  <w:style w:type="character" w:customStyle="1" w:styleId="IntenseReference1">
    <w:name w:val="Intense Reference1"/>
    <w:uiPriority w:val="32"/>
    <w:qFormat/>
    <w:rsid w:val="00B14107"/>
    <w:rPr>
      <w:b/>
      <w:i/>
      <w:caps/>
      <w:color w:val="4F81BD"/>
    </w:rPr>
  </w:style>
  <w:style w:type="character" w:styleId="Ttulodelibro">
    <w:name w:val="Book Title"/>
    <w:uiPriority w:val="33"/>
    <w:qFormat/>
    <w:rsid w:val="00B14107"/>
    <w:rPr>
      <w:b/>
      <w:i/>
      <w:spacing w:val="9"/>
    </w:rPr>
  </w:style>
  <w:style w:type="character" w:customStyle="1" w:styleId="Heading1Char1">
    <w:name w:val="Heading 1 Char1"/>
    <w:uiPriority w:val="9"/>
    <w:locked/>
    <w:rsid w:val="00B14107"/>
    <w:rPr>
      <w:rFonts w:ascii="Cambria" w:hAnsi="Cambria"/>
      <w:b/>
      <w:color w:val="365F91"/>
      <w:sz w:val="28"/>
    </w:rPr>
  </w:style>
  <w:style w:type="paragraph" w:customStyle="1" w:styleId="normalbullet">
    <w:name w:val="normal bullet"/>
    <w:basedOn w:val="Normal"/>
    <w:qFormat/>
    <w:rsid w:val="00B14107"/>
    <w:pPr>
      <w:numPr>
        <w:numId w:val="14"/>
      </w:numPr>
      <w:spacing w:before="60" w:after="60" w:line="240" w:lineRule="auto"/>
    </w:pPr>
    <w:rPr>
      <w:sz w:val="20"/>
      <w:szCs w:val="20"/>
    </w:rPr>
  </w:style>
  <w:style w:type="character" w:customStyle="1" w:styleId="normalbulletChar">
    <w:name w:val="normal bullet Char"/>
    <w:locked/>
    <w:rsid w:val="00B14107"/>
    <w:rPr>
      <w:rFonts w:ascii="Calibri" w:hAnsi="Calibri"/>
      <w:sz w:val="20"/>
    </w:rPr>
  </w:style>
  <w:style w:type="paragraph" w:customStyle="1" w:styleId="Normalbullet0">
    <w:name w:val="Normal bullet"/>
    <w:basedOn w:val="Normal"/>
    <w:link w:val="TitleChar"/>
    <w:qFormat/>
    <w:rsid w:val="00B14107"/>
    <w:rPr>
      <w:rFonts w:asciiTheme="minorHAnsi" w:eastAsiaTheme="minorEastAsia" w:hAnsiTheme="minorHAnsi" w:cstheme="minorBidi"/>
      <w:caps/>
      <w:snapToGrid/>
      <w:color w:val="4F81BD"/>
      <w:spacing w:val="10"/>
      <w:kern w:val="28"/>
      <w:sz w:val="52"/>
      <w:szCs w:val="24"/>
      <w:lang w:val="es-ES_tradnl" w:eastAsia="es-ES"/>
    </w:rPr>
  </w:style>
  <w:style w:type="character" w:customStyle="1" w:styleId="NormalbulletChar0">
    <w:name w:val="Normal bullet Char"/>
    <w:locked/>
    <w:rsid w:val="00B14107"/>
    <w:rPr>
      <w:rFonts w:ascii="Calibri" w:hAnsi="Calibri"/>
    </w:rPr>
  </w:style>
  <w:style w:type="character" w:customStyle="1" w:styleId="BodyTextChar1">
    <w:name w:val="Body Text Char1"/>
    <w:uiPriority w:val="99"/>
    <w:locked/>
    <w:rsid w:val="00B14107"/>
    <w:rPr>
      <w:rFonts w:eastAsia="Times New Roman"/>
      <w:sz w:val="20"/>
    </w:rPr>
  </w:style>
  <w:style w:type="character" w:customStyle="1" w:styleId="ListParagraphChar1">
    <w:name w:val="List Paragraph Char1"/>
    <w:uiPriority w:val="34"/>
    <w:locked/>
    <w:rsid w:val="00B14107"/>
    <w:rPr>
      <w:rFonts w:eastAsia="Times New Roman"/>
      <w:sz w:val="20"/>
    </w:rPr>
  </w:style>
  <w:style w:type="character" w:customStyle="1" w:styleId="FollowedHyperlink1">
    <w:name w:val="FollowedHyperlink1"/>
    <w:uiPriority w:val="99"/>
    <w:semiHidden/>
    <w:rsid w:val="00B14107"/>
    <w:rPr>
      <w:color w:val="800080"/>
      <w:u w:val="single"/>
    </w:rPr>
  </w:style>
  <w:style w:type="character" w:styleId="CitaHTML">
    <w:name w:val="HTML Cite"/>
    <w:aliases w:val="Balloon Text Char2,Balloon Text Char1 Char"/>
    <w:uiPriority w:val="99"/>
    <w:rsid w:val="00B14107"/>
    <w:rPr>
      <w:color w:val="0E774A"/>
    </w:rPr>
  </w:style>
  <w:style w:type="table" w:customStyle="1" w:styleId="LightList1">
    <w:name w:val="Light List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Shading11">
    <w:name w:val="Medium Shading 11"/>
    <w:basedOn w:val="Tablanormal"/>
    <w:uiPriority w:val="63"/>
    <w:rsid w:val="00B14107"/>
    <w:rPr>
      <w:rFonts w:ascii="Calibri" w:eastAsia="Times New Roman" w:hAnsi="Calibri" w:cs="Times New Roman"/>
      <w:snapToGrid w:val="0"/>
      <w:sz w:val="20"/>
      <w:szCs w:val="20"/>
      <w:lang w:val="en-GB" w:eastAsia="en-GB"/>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ColorfulGrid-Accent51">
    <w:name w:val="Colorful Grid - Accent 5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1">
    <w:name w:val="Colorful Grid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Tableau-">
    <w:name w:val="Tableau - •"/>
    <w:basedOn w:val="Normal"/>
    <w:rsid w:val="00B14107"/>
    <w:pPr>
      <w:tabs>
        <w:tab w:val="left" w:pos="108"/>
      </w:tabs>
      <w:overflowPunct w:val="0"/>
      <w:autoSpaceDE w:val="0"/>
      <w:autoSpaceDN w:val="0"/>
      <w:adjustRightInd w:val="0"/>
      <w:spacing w:before="60" w:after="60" w:line="180" w:lineRule="exact"/>
      <w:ind w:left="187" w:right="72" w:hanging="115"/>
      <w:textAlignment w:val="baseline"/>
    </w:pPr>
    <w:rPr>
      <w:rFonts w:ascii="Times New Roman" w:hAnsi="Times New Roman"/>
      <w:sz w:val="18"/>
      <w:szCs w:val="20"/>
      <w:lang w:val="fr-FR"/>
    </w:rPr>
  </w:style>
  <w:style w:type="paragraph" w:customStyle="1" w:styleId="Tableau-Texte">
    <w:name w:val="Tableau - Texte"/>
    <w:basedOn w:val="Normal"/>
    <w:rsid w:val="00B14107"/>
    <w:pPr>
      <w:overflowPunct w:val="0"/>
      <w:autoSpaceDE w:val="0"/>
      <w:autoSpaceDN w:val="0"/>
      <w:adjustRightInd w:val="0"/>
      <w:spacing w:before="60" w:after="60" w:line="180" w:lineRule="exact"/>
      <w:ind w:left="72" w:right="72"/>
      <w:textAlignment w:val="baseline"/>
    </w:pPr>
    <w:rPr>
      <w:rFonts w:ascii="Times New Roman" w:hAnsi="Times New Roman"/>
      <w:sz w:val="18"/>
      <w:szCs w:val="20"/>
      <w:lang w:val="fr-FR"/>
    </w:rPr>
  </w:style>
  <w:style w:type="table" w:customStyle="1" w:styleId="MediumShading1-Accent11">
    <w:name w:val="Medium Shading 1 - Accent 11"/>
    <w:basedOn w:val="Tablanormal"/>
    <w:uiPriority w:val="63"/>
    <w:rsid w:val="00B14107"/>
    <w:rPr>
      <w:rFonts w:ascii="Calibri" w:eastAsia="Times New Roman" w:hAnsi="Calibri" w:cs="Times New Roman"/>
      <w:snapToGrid w:val="0"/>
      <w:sz w:val="20"/>
      <w:szCs w:val="20"/>
      <w:lang w:val="en-GB" w:eastAsia="en-GB"/>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Textodelmarcadordeposicin">
    <w:name w:val="Placeholder Text"/>
    <w:uiPriority w:val="99"/>
    <w:semiHidden/>
    <w:rsid w:val="00B14107"/>
    <w:rPr>
      <w:color w:val="808080"/>
    </w:rPr>
  </w:style>
  <w:style w:type="character" w:customStyle="1" w:styleId="apple-style-span">
    <w:name w:val="apple-style-span"/>
    <w:rsid w:val="00B14107"/>
    <w:rPr>
      <w:rFonts w:cs="Times New Roman"/>
    </w:rPr>
  </w:style>
  <w:style w:type="table" w:customStyle="1" w:styleId="LightShading1">
    <w:name w:val="Light Shading1"/>
    <w:basedOn w:val="Tablanormal"/>
    <w:uiPriority w:val="60"/>
    <w:rsid w:val="00B14107"/>
    <w:rPr>
      <w:rFonts w:ascii="Calibri" w:eastAsia="Times New Roman" w:hAnsi="Calibri" w:cs="Times New Roman"/>
      <w:snapToGrid w:val="0"/>
      <w:color w:val="000000"/>
      <w:sz w:val="20"/>
      <w:szCs w:val="20"/>
      <w:lang w:val="en-GB" w:eastAsia="en-GB"/>
    </w:rPr>
    <w:tblPr>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B14107"/>
    <w:pPr>
      <w:spacing w:after="0" w:line="240" w:lineRule="auto"/>
    </w:pPr>
    <w:rPr>
      <w:rFonts w:ascii="Times New Roman" w:hAnsi="Times New Roman"/>
      <w:sz w:val="16"/>
      <w:szCs w:val="16"/>
    </w:rPr>
  </w:style>
  <w:style w:type="character" w:customStyle="1" w:styleId="MapadeldocumentoCar">
    <w:name w:val="Mapa del documento Car"/>
    <w:basedOn w:val="Fuentedeprrafopredeter"/>
    <w:link w:val="Mapadeldocumento"/>
    <w:uiPriority w:val="99"/>
    <w:semiHidden/>
    <w:rsid w:val="00B14107"/>
    <w:rPr>
      <w:rFonts w:ascii="Times New Roman" w:eastAsia="Times New Roman" w:hAnsi="Times New Roman" w:cs="Times New Roman"/>
      <w:snapToGrid w:val="0"/>
      <w:sz w:val="16"/>
      <w:szCs w:val="16"/>
      <w:lang w:val="en-US" w:eastAsia="en-US"/>
    </w:rPr>
  </w:style>
  <w:style w:type="paragraph" w:styleId="Textodecuerpo2">
    <w:name w:val="Body Text 2"/>
    <w:basedOn w:val="Normal"/>
    <w:link w:val="Textodecuerpo2Car"/>
    <w:uiPriority w:val="99"/>
    <w:semiHidden/>
    <w:rsid w:val="00B14107"/>
    <w:pPr>
      <w:spacing w:before="200" w:after="120" w:line="480" w:lineRule="auto"/>
    </w:pPr>
    <w:rPr>
      <w:sz w:val="20"/>
      <w:szCs w:val="20"/>
    </w:rPr>
  </w:style>
  <w:style w:type="character" w:customStyle="1" w:styleId="Textodecuerpo2Car">
    <w:name w:val="Texto de cuerpo 2 Car"/>
    <w:basedOn w:val="Fuentedeprrafopredeter"/>
    <w:link w:val="Textodecuerpo2"/>
    <w:uiPriority w:val="99"/>
    <w:semiHidden/>
    <w:rsid w:val="00B14107"/>
    <w:rPr>
      <w:rFonts w:ascii="Calibri" w:eastAsia="Times New Roman" w:hAnsi="Calibri" w:cs="Times New Roman"/>
      <w:snapToGrid w:val="0"/>
      <w:sz w:val="20"/>
      <w:szCs w:val="20"/>
      <w:lang w:val="en-US" w:eastAsia="en-US"/>
    </w:rPr>
  </w:style>
  <w:style w:type="character" w:customStyle="1" w:styleId="Heading2Char1">
    <w:name w:val="Heading 2 Char1"/>
    <w:uiPriority w:val="9"/>
    <w:semiHidden/>
    <w:rsid w:val="00B14107"/>
    <w:rPr>
      <w:rFonts w:ascii="Cambria" w:hAnsi="Cambria"/>
      <w:b/>
      <w:color w:val="4F81BD"/>
      <w:sz w:val="26"/>
    </w:rPr>
  </w:style>
  <w:style w:type="character" w:customStyle="1" w:styleId="Heading3Char1">
    <w:name w:val="Heading 3 Char1"/>
    <w:uiPriority w:val="9"/>
    <w:semiHidden/>
    <w:rsid w:val="00B14107"/>
    <w:rPr>
      <w:rFonts w:ascii="Cambria" w:hAnsi="Cambria"/>
      <w:b/>
      <w:color w:val="4F81BD"/>
    </w:rPr>
  </w:style>
  <w:style w:type="character" w:customStyle="1" w:styleId="Heading4Char1">
    <w:name w:val="Heading 4 Char1"/>
    <w:uiPriority w:val="9"/>
    <w:semiHidden/>
    <w:rsid w:val="00B14107"/>
    <w:rPr>
      <w:rFonts w:ascii="Cambria" w:hAnsi="Cambria"/>
      <w:b/>
      <w:i/>
      <w:color w:val="4F81BD"/>
    </w:rPr>
  </w:style>
  <w:style w:type="character" w:customStyle="1" w:styleId="Heading5Char1">
    <w:name w:val="Heading 5 Char1"/>
    <w:uiPriority w:val="9"/>
    <w:semiHidden/>
    <w:rsid w:val="00B14107"/>
    <w:rPr>
      <w:rFonts w:ascii="Cambria" w:hAnsi="Cambria"/>
      <w:color w:val="243F60"/>
    </w:rPr>
  </w:style>
  <w:style w:type="character" w:customStyle="1" w:styleId="Heading6Char1">
    <w:name w:val="Heading 6 Char1"/>
    <w:uiPriority w:val="9"/>
    <w:semiHidden/>
    <w:rsid w:val="00B14107"/>
    <w:rPr>
      <w:rFonts w:ascii="Cambria" w:hAnsi="Cambria"/>
      <w:i/>
      <w:color w:val="243F60"/>
    </w:rPr>
  </w:style>
  <w:style w:type="character" w:customStyle="1" w:styleId="Heading7Char1">
    <w:name w:val="Heading 7 Char1"/>
    <w:uiPriority w:val="9"/>
    <w:semiHidden/>
    <w:rsid w:val="00B14107"/>
    <w:rPr>
      <w:rFonts w:ascii="Cambria" w:hAnsi="Cambria"/>
      <w:i/>
      <w:color w:val="404040"/>
    </w:rPr>
  </w:style>
  <w:style w:type="paragraph" w:styleId="Ttulo">
    <w:name w:val="Title"/>
    <w:basedOn w:val="Normal"/>
    <w:next w:val="Normal"/>
    <w:link w:val="TtuloCar"/>
    <w:uiPriority w:val="10"/>
    <w:qFormat/>
    <w:rsid w:val="00B14107"/>
    <w:pPr>
      <w:pBdr>
        <w:bottom w:val="single" w:sz="8" w:space="4" w:color="4F81BD"/>
      </w:pBdr>
      <w:spacing w:after="300" w:line="240" w:lineRule="auto"/>
      <w:contextualSpacing/>
    </w:pPr>
    <w:rPr>
      <w:caps/>
      <w:color w:val="4F81BD"/>
      <w:spacing w:val="10"/>
      <w:kern w:val="28"/>
      <w:sz w:val="52"/>
      <w:szCs w:val="52"/>
    </w:rPr>
  </w:style>
  <w:style w:type="character" w:customStyle="1" w:styleId="TtuloCar">
    <w:name w:val="Título Car"/>
    <w:basedOn w:val="Fuentedeprrafopredeter"/>
    <w:link w:val="Ttulo"/>
    <w:uiPriority w:val="10"/>
    <w:rsid w:val="00B14107"/>
    <w:rPr>
      <w:rFonts w:ascii="Calibri" w:eastAsia="Times New Roman" w:hAnsi="Calibri" w:cs="Times New Roman"/>
      <w:caps/>
      <w:snapToGrid w:val="0"/>
      <w:color w:val="4F81BD"/>
      <w:spacing w:val="10"/>
      <w:kern w:val="28"/>
      <w:sz w:val="52"/>
      <w:szCs w:val="52"/>
      <w:lang w:val="en-US" w:eastAsia="en-US"/>
    </w:rPr>
  </w:style>
  <w:style w:type="paragraph" w:styleId="Subttulo">
    <w:name w:val="Subtitle"/>
    <w:basedOn w:val="Normal"/>
    <w:next w:val="Normal"/>
    <w:link w:val="SubttuloCar"/>
    <w:uiPriority w:val="11"/>
    <w:qFormat/>
    <w:rsid w:val="00B14107"/>
    <w:pPr>
      <w:numPr>
        <w:ilvl w:val="1"/>
      </w:numPr>
    </w:pPr>
    <w:rPr>
      <w:caps/>
      <w:color w:val="595959"/>
      <w:spacing w:val="10"/>
      <w:sz w:val="24"/>
      <w:szCs w:val="24"/>
    </w:rPr>
  </w:style>
  <w:style w:type="character" w:customStyle="1" w:styleId="SubttuloCar">
    <w:name w:val="Subtítulo Car"/>
    <w:basedOn w:val="Fuentedeprrafopredeter"/>
    <w:link w:val="Subttulo"/>
    <w:uiPriority w:val="11"/>
    <w:rsid w:val="00B14107"/>
    <w:rPr>
      <w:rFonts w:ascii="Calibri" w:eastAsia="Times New Roman" w:hAnsi="Calibri" w:cs="Times New Roman"/>
      <w:caps/>
      <w:snapToGrid w:val="0"/>
      <w:color w:val="595959"/>
      <w:spacing w:val="10"/>
      <w:lang w:val="en-US" w:eastAsia="en-US"/>
    </w:rPr>
  </w:style>
  <w:style w:type="paragraph" w:styleId="Citaintensa">
    <w:name w:val="Intense Quote"/>
    <w:basedOn w:val="Normal"/>
    <w:next w:val="Normal"/>
    <w:link w:val="CitaintensaCar"/>
    <w:uiPriority w:val="30"/>
    <w:qFormat/>
    <w:rsid w:val="00B14107"/>
    <w:pPr>
      <w:pBdr>
        <w:bottom w:val="single" w:sz="4" w:space="4" w:color="4F81BD"/>
      </w:pBdr>
      <w:spacing w:before="200" w:after="280"/>
      <w:ind w:left="936" w:right="936"/>
    </w:pPr>
    <w:rPr>
      <w:i/>
      <w:iCs/>
      <w:color w:val="4F81BD"/>
      <w:sz w:val="20"/>
      <w:szCs w:val="20"/>
    </w:rPr>
  </w:style>
  <w:style w:type="character" w:customStyle="1" w:styleId="CitaintensaCar">
    <w:name w:val="Cita intensa Car"/>
    <w:basedOn w:val="Fuentedeprrafopredeter"/>
    <w:link w:val="Citaintensa"/>
    <w:uiPriority w:val="30"/>
    <w:rsid w:val="00B14107"/>
    <w:rPr>
      <w:rFonts w:ascii="Calibri" w:eastAsia="Times New Roman" w:hAnsi="Calibri" w:cs="Times New Roman"/>
      <w:i/>
      <w:iCs/>
      <w:snapToGrid w:val="0"/>
      <w:color w:val="4F81BD"/>
      <w:sz w:val="20"/>
      <w:szCs w:val="20"/>
      <w:lang w:val="en-US" w:eastAsia="en-US"/>
    </w:rPr>
  </w:style>
  <w:style w:type="character" w:styleId="nfasissutil">
    <w:name w:val="Subtle Emphasis"/>
    <w:uiPriority w:val="19"/>
    <w:qFormat/>
    <w:rsid w:val="00B14107"/>
    <w:rPr>
      <w:i/>
      <w:color w:val="808080"/>
    </w:rPr>
  </w:style>
  <w:style w:type="character" w:styleId="nfasisintenso">
    <w:name w:val="Intense Emphasis"/>
    <w:uiPriority w:val="21"/>
    <w:qFormat/>
    <w:rsid w:val="00B14107"/>
    <w:rPr>
      <w:b/>
      <w:i/>
      <w:color w:val="4F81BD"/>
    </w:rPr>
  </w:style>
  <w:style w:type="character" w:styleId="Referenciasutil">
    <w:name w:val="Subtle Reference"/>
    <w:uiPriority w:val="31"/>
    <w:qFormat/>
    <w:rsid w:val="00B14107"/>
    <w:rPr>
      <w:smallCaps/>
      <w:color w:val="C0504D"/>
      <w:u w:val="single"/>
    </w:rPr>
  </w:style>
  <w:style w:type="character" w:styleId="Referenciaintensa">
    <w:name w:val="Intense Reference"/>
    <w:uiPriority w:val="32"/>
    <w:qFormat/>
    <w:rsid w:val="00B14107"/>
    <w:rPr>
      <w:b/>
      <w:smallCaps/>
      <w:color w:val="C0504D"/>
      <w:spacing w:val="5"/>
      <w:u w:val="single"/>
    </w:rPr>
  </w:style>
  <w:style w:type="table" w:styleId="Listaclara-nfasis2">
    <w:name w:val="Light List Accent 2"/>
    <w:basedOn w:val="Tablanormal"/>
    <w:uiPriority w:val="61"/>
    <w:rsid w:val="00B14107"/>
    <w:rPr>
      <w:rFonts w:ascii="Calibri" w:eastAsia="Times New Roman" w:hAnsi="Calibri" w:cs="Times New Roman"/>
      <w:snapToGrid w:val="0"/>
      <w:sz w:val="20"/>
      <w:szCs w:val="20"/>
      <w:lang w:val="en-GB" w:eastAsia="en-GB"/>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Cuadrculamulticolor-nfasis5">
    <w:name w:val="Colorful Grid Accent 5"/>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styleId="Cuadrculamulticolor-nfasis1">
    <w:name w:val="Colorful Grid Accent 1"/>
    <w:basedOn w:val="Tablanormal"/>
    <w:uiPriority w:val="73"/>
    <w:rsid w:val="00B14107"/>
    <w:rPr>
      <w:rFonts w:ascii="Calibri" w:eastAsia="Times New Roman" w:hAnsi="Calibri" w:cs="Times New Roman"/>
      <w:snapToGrid w:val="0"/>
      <w:color w:val="000000"/>
      <w:sz w:val="20"/>
      <w:szCs w:val="20"/>
      <w:lang w:val="en-GB" w:eastAsia="en-GB"/>
    </w:rPr>
    <w:tblPr>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tw4winMark">
    <w:name w:val="tw4winMark"/>
    <w:uiPriority w:val="99"/>
    <w:rsid w:val="00B14107"/>
    <w:rPr>
      <w:rFonts w:ascii="Courier New" w:hAnsi="Courier New"/>
      <w:vanish/>
      <w:color w:val="800080"/>
      <w:sz w:val="24"/>
      <w:vertAlign w:val="subscript"/>
    </w:rPr>
  </w:style>
  <w:style w:type="character" w:customStyle="1" w:styleId="tw4winError">
    <w:name w:val="tw4winError"/>
    <w:uiPriority w:val="99"/>
    <w:rsid w:val="00B14107"/>
    <w:rPr>
      <w:rFonts w:ascii="Courier New" w:hAnsi="Courier New"/>
      <w:color w:val="00FF00"/>
      <w:sz w:val="40"/>
    </w:rPr>
  </w:style>
  <w:style w:type="character" w:customStyle="1" w:styleId="tw4winTerm">
    <w:name w:val="tw4winTerm"/>
    <w:uiPriority w:val="99"/>
    <w:rsid w:val="00B14107"/>
    <w:rPr>
      <w:color w:val="0000FF"/>
    </w:rPr>
  </w:style>
  <w:style w:type="character" w:customStyle="1" w:styleId="tw4winPopup">
    <w:name w:val="tw4winPopup"/>
    <w:uiPriority w:val="99"/>
    <w:rsid w:val="00B14107"/>
    <w:rPr>
      <w:rFonts w:ascii="Courier New" w:hAnsi="Courier New"/>
      <w:noProof/>
      <w:color w:val="008000"/>
    </w:rPr>
  </w:style>
  <w:style w:type="character" w:customStyle="1" w:styleId="tw4winJump">
    <w:name w:val="tw4winJump"/>
    <w:uiPriority w:val="99"/>
    <w:rsid w:val="00B14107"/>
    <w:rPr>
      <w:rFonts w:ascii="Courier New" w:hAnsi="Courier New"/>
      <w:noProof/>
      <w:color w:val="008080"/>
    </w:rPr>
  </w:style>
  <w:style w:type="character" w:customStyle="1" w:styleId="tw4winExternal">
    <w:name w:val="tw4winExternal"/>
    <w:uiPriority w:val="99"/>
    <w:rsid w:val="00B14107"/>
    <w:rPr>
      <w:rFonts w:ascii="Courier New" w:hAnsi="Courier New"/>
      <w:noProof/>
      <w:color w:val="808080"/>
    </w:rPr>
  </w:style>
  <w:style w:type="character" w:customStyle="1" w:styleId="tw4winInternal">
    <w:name w:val="tw4winInternal"/>
    <w:uiPriority w:val="99"/>
    <w:rsid w:val="00B14107"/>
    <w:rPr>
      <w:rFonts w:ascii="Courier New" w:hAnsi="Courier New"/>
      <w:noProof/>
      <w:color w:val="FF0000"/>
    </w:rPr>
  </w:style>
  <w:style w:type="character" w:customStyle="1" w:styleId="DONOTTRANSLATE">
    <w:name w:val="DO_NOT_TRANSLATE"/>
    <w:uiPriority w:val="99"/>
    <w:rsid w:val="00B14107"/>
    <w:rPr>
      <w:rFonts w:ascii="Courier New" w:hAnsi="Courier New"/>
      <w:noProof/>
      <w:color w:val="800000"/>
    </w:rPr>
  </w:style>
  <w:style w:type="paragraph" w:customStyle="1" w:styleId="xl23">
    <w:name w:val="xl23"/>
    <w:basedOn w:val="Normal"/>
    <w:rsid w:val="00B14107"/>
    <w:pPr>
      <w:spacing w:before="100" w:after="100" w:line="240" w:lineRule="auto"/>
      <w:textAlignment w:val="top"/>
    </w:pPr>
    <w:rPr>
      <w:rFonts w:ascii="Times New Roman" w:eastAsia="Arial Unicode MS" w:hAnsi="Times New Roman"/>
      <w:snapToGrid/>
      <w:szCs w:val="20"/>
      <w:lang w:val="es-ES" w:eastAsia="es-ES"/>
    </w:rPr>
  </w:style>
  <w:style w:type="character" w:customStyle="1" w:styleId="hps">
    <w:name w:val="hps"/>
    <w:basedOn w:val="Fuentedeprrafopredeter"/>
    <w:rsid w:val="00B14107"/>
  </w:style>
  <w:style w:type="paragraph" w:customStyle="1" w:styleId="para">
    <w:name w:val="para"/>
    <w:basedOn w:val="Normal"/>
    <w:rsid w:val="00B14107"/>
    <w:pPr>
      <w:tabs>
        <w:tab w:val="left" w:pos="720"/>
      </w:tabs>
      <w:spacing w:after="240" w:line="240" w:lineRule="auto"/>
      <w:jc w:val="both"/>
    </w:pPr>
    <w:rPr>
      <w:rFonts w:ascii="Times New Roman" w:hAnsi="Times New Roman"/>
      <w:snapToGrid/>
      <w:sz w:val="24"/>
      <w:szCs w:val="24"/>
    </w:rPr>
  </w:style>
  <w:style w:type="paragraph" w:customStyle="1" w:styleId="yiv728496387yiv138055943yiv679216628msonormal">
    <w:name w:val="yiv728496387yiv138055943yiv679216628msonormal"/>
    <w:basedOn w:val="Normal"/>
    <w:rsid w:val="00B14107"/>
    <w:pPr>
      <w:spacing w:before="100" w:beforeAutospacing="1" w:after="100" w:afterAutospacing="1" w:line="240" w:lineRule="auto"/>
    </w:pPr>
    <w:rPr>
      <w:rFonts w:ascii="Times New Roman" w:hAnsi="Times New Roman"/>
      <w:snapToGrid/>
      <w:sz w:val="24"/>
      <w:szCs w:val="24"/>
      <w:lang w:val="es-ES" w:eastAsia="es-ES"/>
    </w:rPr>
  </w:style>
  <w:style w:type="table" w:styleId="Listaclara-nfasis1">
    <w:name w:val="Light List Accent 1"/>
    <w:basedOn w:val="Tablanormal"/>
    <w:uiPriority w:val="61"/>
    <w:rsid w:val="00B14107"/>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056">
      <w:bodyDiv w:val="1"/>
      <w:marLeft w:val="0"/>
      <w:marRight w:val="0"/>
      <w:marTop w:val="0"/>
      <w:marBottom w:val="0"/>
      <w:divBdr>
        <w:top w:val="none" w:sz="0" w:space="0" w:color="auto"/>
        <w:left w:val="none" w:sz="0" w:space="0" w:color="auto"/>
        <w:bottom w:val="none" w:sz="0" w:space="0" w:color="auto"/>
        <w:right w:val="none" w:sz="0" w:space="0" w:color="auto"/>
      </w:divBdr>
    </w:div>
    <w:div w:id="163211029">
      <w:bodyDiv w:val="1"/>
      <w:marLeft w:val="0"/>
      <w:marRight w:val="0"/>
      <w:marTop w:val="0"/>
      <w:marBottom w:val="0"/>
      <w:divBdr>
        <w:top w:val="none" w:sz="0" w:space="0" w:color="auto"/>
        <w:left w:val="none" w:sz="0" w:space="0" w:color="auto"/>
        <w:bottom w:val="none" w:sz="0" w:space="0" w:color="auto"/>
        <w:right w:val="none" w:sz="0" w:space="0" w:color="auto"/>
      </w:divBdr>
    </w:div>
    <w:div w:id="171260463">
      <w:bodyDiv w:val="1"/>
      <w:marLeft w:val="0"/>
      <w:marRight w:val="0"/>
      <w:marTop w:val="0"/>
      <w:marBottom w:val="0"/>
      <w:divBdr>
        <w:top w:val="none" w:sz="0" w:space="0" w:color="auto"/>
        <w:left w:val="none" w:sz="0" w:space="0" w:color="auto"/>
        <w:bottom w:val="none" w:sz="0" w:space="0" w:color="auto"/>
        <w:right w:val="none" w:sz="0" w:space="0" w:color="auto"/>
      </w:divBdr>
    </w:div>
    <w:div w:id="175273935">
      <w:bodyDiv w:val="1"/>
      <w:marLeft w:val="0"/>
      <w:marRight w:val="0"/>
      <w:marTop w:val="0"/>
      <w:marBottom w:val="0"/>
      <w:divBdr>
        <w:top w:val="none" w:sz="0" w:space="0" w:color="auto"/>
        <w:left w:val="none" w:sz="0" w:space="0" w:color="auto"/>
        <w:bottom w:val="none" w:sz="0" w:space="0" w:color="auto"/>
        <w:right w:val="none" w:sz="0" w:space="0" w:color="auto"/>
      </w:divBdr>
    </w:div>
    <w:div w:id="202210108">
      <w:bodyDiv w:val="1"/>
      <w:marLeft w:val="0"/>
      <w:marRight w:val="0"/>
      <w:marTop w:val="0"/>
      <w:marBottom w:val="0"/>
      <w:divBdr>
        <w:top w:val="none" w:sz="0" w:space="0" w:color="auto"/>
        <w:left w:val="none" w:sz="0" w:space="0" w:color="auto"/>
        <w:bottom w:val="none" w:sz="0" w:space="0" w:color="auto"/>
        <w:right w:val="none" w:sz="0" w:space="0" w:color="auto"/>
      </w:divBdr>
    </w:div>
    <w:div w:id="208732611">
      <w:bodyDiv w:val="1"/>
      <w:marLeft w:val="0"/>
      <w:marRight w:val="0"/>
      <w:marTop w:val="0"/>
      <w:marBottom w:val="0"/>
      <w:divBdr>
        <w:top w:val="none" w:sz="0" w:space="0" w:color="auto"/>
        <w:left w:val="none" w:sz="0" w:space="0" w:color="auto"/>
        <w:bottom w:val="none" w:sz="0" w:space="0" w:color="auto"/>
        <w:right w:val="none" w:sz="0" w:space="0" w:color="auto"/>
      </w:divBdr>
    </w:div>
    <w:div w:id="217909471">
      <w:bodyDiv w:val="1"/>
      <w:marLeft w:val="0"/>
      <w:marRight w:val="0"/>
      <w:marTop w:val="0"/>
      <w:marBottom w:val="0"/>
      <w:divBdr>
        <w:top w:val="none" w:sz="0" w:space="0" w:color="auto"/>
        <w:left w:val="none" w:sz="0" w:space="0" w:color="auto"/>
        <w:bottom w:val="none" w:sz="0" w:space="0" w:color="auto"/>
        <w:right w:val="none" w:sz="0" w:space="0" w:color="auto"/>
      </w:divBdr>
    </w:div>
    <w:div w:id="224605504">
      <w:bodyDiv w:val="1"/>
      <w:marLeft w:val="0"/>
      <w:marRight w:val="0"/>
      <w:marTop w:val="0"/>
      <w:marBottom w:val="0"/>
      <w:divBdr>
        <w:top w:val="none" w:sz="0" w:space="0" w:color="auto"/>
        <w:left w:val="none" w:sz="0" w:space="0" w:color="auto"/>
        <w:bottom w:val="none" w:sz="0" w:space="0" w:color="auto"/>
        <w:right w:val="none" w:sz="0" w:space="0" w:color="auto"/>
      </w:divBdr>
    </w:div>
    <w:div w:id="315959583">
      <w:bodyDiv w:val="1"/>
      <w:marLeft w:val="0"/>
      <w:marRight w:val="0"/>
      <w:marTop w:val="0"/>
      <w:marBottom w:val="0"/>
      <w:divBdr>
        <w:top w:val="none" w:sz="0" w:space="0" w:color="auto"/>
        <w:left w:val="none" w:sz="0" w:space="0" w:color="auto"/>
        <w:bottom w:val="none" w:sz="0" w:space="0" w:color="auto"/>
        <w:right w:val="none" w:sz="0" w:space="0" w:color="auto"/>
      </w:divBdr>
    </w:div>
    <w:div w:id="342981159">
      <w:bodyDiv w:val="1"/>
      <w:marLeft w:val="0"/>
      <w:marRight w:val="0"/>
      <w:marTop w:val="0"/>
      <w:marBottom w:val="0"/>
      <w:divBdr>
        <w:top w:val="none" w:sz="0" w:space="0" w:color="auto"/>
        <w:left w:val="none" w:sz="0" w:space="0" w:color="auto"/>
        <w:bottom w:val="none" w:sz="0" w:space="0" w:color="auto"/>
        <w:right w:val="none" w:sz="0" w:space="0" w:color="auto"/>
      </w:divBdr>
    </w:div>
    <w:div w:id="374739184">
      <w:bodyDiv w:val="1"/>
      <w:marLeft w:val="0"/>
      <w:marRight w:val="0"/>
      <w:marTop w:val="0"/>
      <w:marBottom w:val="0"/>
      <w:divBdr>
        <w:top w:val="none" w:sz="0" w:space="0" w:color="auto"/>
        <w:left w:val="none" w:sz="0" w:space="0" w:color="auto"/>
        <w:bottom w:val="none" w:sz="0" w:space="0" w:color="auto"/>
        <w:right w:val="none" w:sz="0" w:space="0" w:color="auto"/>
      </w:divBdr>
    </w:div>
    <w:div w:id="504561739">
      <w:bodyDiv w:val="1"/>
      <w:marLeft w:val="0"/>
      <w:marRight w:val="0"/>
      <w:marTop w:val="0"/>
      <w:marBottom w:val="0"/>
      <w:divBdr>
        <w:top w:val="none" w:sz="0" w:space="0" w:color="auto"/>
        <w:left w:val="none" w:sz="0" w:space="0" w:color="auto"/>
        <w:bottom w:val="none" w:sz="0" w:space="0" w:color="auto"/>
        <w:right w:val="none" w:sz="0" w:space="0" w:color="auto"/>
      </w:divBdr>
    </w:div>
    <w:div w:id="516113882">
      <w:bodyDiv w:val="1"/>
      <w:marLeft w:val="0"/>
      <w:marRight w:val="0"/>
      <w:marTop w:val="0"/>
      <w:marBottom w:val="0"/>
      <w:divBdr>
        <w:top w:val="none" w:sz="0" w:space="0" w:color="auto"/>
        <w:left w:val="none" w:sz="0" w:space="0" w:color="auto"/>
        <w:bottom w:val="none" w:sz="0" w:space="0" w:color="auto"/>
        <w:right w:val="none" w:sz="0" w:space="0" w:color="auto"/>
      </w:divBdr>
    </w:div>
    <w:div w:id="529536111">
      <w:bodyDiv w:val="1"/>
      <w:marLeft w:val="0"/>
      <w:marRight w:val="0"/>
      <w:marTop w:val="0"/>
      <w:marBottom w:val="0"/>
      <w:divBdr>
        <w:top w:val="none" w:sz="0" w:space="0" w:color="auto"/>
        <w:left w:val="none" w:sz="0" w:space="0" w:color="auto"/>
        <w:bottom w:val="none" w:sz="0" w:space="0" w:color="auto"/>
        <w:right w:val="none" w:sz="0" w:space="0" w:color="auto"/>
      </w:divBdr>
    </w:div>
    <w:div w:id="562448176">
      <w:bodyDiv w:val="1"/>
      <w:marLeft w:val="0"/>
      <w:marRight w:val="0"/>
      <w:marTop w:val="0"/>
      <w:marBottom w:val="0"/>
      <w:divBdr>
        <w:top w:val="none" w:sz="0" w:space="0" w:color="auto"/>
        <w:left w:val="none" w:sz="0" w:space="0" w:color="auto"/>
        <w:bottom w:val="none" w:sz="0" w:space="0" w:color="auto"/>
        <w:right w:val="none" w:sz="0" w:space="0" w:color="auto"/>
      </w:divBdr>
    </w:div>
    <w:div w:id="565382563">
      <w:bodyDiv w:val="1"/>
      <w:marLeft w:val="0"/>
      <w:marRight w:val="0"/>
      <w:marTop w:val="0"/>
      <w:marBottom w:val="0"/>
      <w:divBdr>
        <w:top w:val="none" w:sz="0" w:space="0" w:color="auto"/>
        <w:left w:val="none" w:sz="0" w:space="0" w:color="auto"/>
        <w:bottom w:val="none" w:sz="0" w:space="0" w:color="auto"/>
        <w:right w:val="none" w:sz="0" w:space="0" w:color="auto"/>
      </w:divBdr>
    </w:div>
    <w:div w:id="781846551">
      <w:bodyDiv w:val="1"/>
      <w:marLeft w:val="0"/>
      <w:marRight w:val="0"/>
      <w:marTop w:val="0"/>
      <w:marBottom w:val="0"/>
      <w:divBdr>
        <w:top w:val="none" w:sz="0" w:space="0" w:color="auto"/>
        <w:left w:val="none" w:sz="0" w:space="0" w:color="auto"/>
        <w:bottom w:val="none" w:sz="0" w:space="0" w:color="auto"/>
        <w:right w:val="none" w:sz="0" w:space="0" w:color="auto"/>
      </w:divBdr>
    </w:div>
    <w:div w:id="787965441">
      <w:bodyDiv w:val="1"/>
      <w:marLeft w:val="0"/>
      <w:marRight w:val="0"/>
      <w:marTop w:val="0"/>
      <w:marBottom w:val="0"/>
      <w:divBdr>
        <w:top w:val="none" w:sz="0" w:space="0" w:color="auto"/>
        <w:left w:val="none" w:sz="0" w:space="0" w:color="auto"/>
        <w:bottom w:val="none" w:sz="0" w:space="0" w:color="auto"/>
        <w:right w:val="none" w:sz="0" w:space="0" w:color="auto"/>
      </w:divBdr>
    </w:div>
    <w:div w:id="799609559">
      <w:bodyDiv w:val="1"/>
      <w:marLeft w:val="0"/>
      <w:marRight w:val="0"/>
      <w:marTop w:val="0"/>
      <w:marBottom w:val="0"/>
      <w:divBdr>
        <w:top w:val="none" w:sz="0" w:space="0" w:color="auto"/>
        <w:left w:val="none" w:sz="0" w:space="0" w:color="auto"/>
        <w:bottom w:val="none" w:sz="0" w:space="0" w:color="auto"/>
        <w:right w:val="none" w:sz="0" w:space="0" w:color="auto"/>
      </w:divBdr>
    </w:div>
    <w:div w:id="859783213">
      <w:bodyDiv w:val="1"/>
      <w:marLeft w:val="0"/>
      <w:marRight w:val="0"/>
      <w:marTop w:val="0"/>
      <w:marBottom w:val="0"/>
      <w:divBdr>
        <w:top w:val="none" w:sz="0" w:space="0" w:color="auto"/>
        <w:left w:val="none" w:sz="0" w:space="0" w:color="auto"/>
        <w:bottom w:val="none" w:sz="0" w:space="0" w:color="auto"/>
        <w:right w:val="none" w:sz="0" w:space="0" w:color="auto"/>
      </w:divBdr>
    </w:div>
    <w:div w:id="871914751">
      <w:bodyDiv w:val="1"/>
      <w:marLeft w:val="0"/>
      <w:marRight w:val="0"/>
      <w:marTop w:val="0"/>
      <w:marBottom w:val="0"/>
      <w:divBdr>
        <w:top w:val="none" w:sz="0" w:space="0" w:color="auto"/>
        <w:left w:val="none" w:sz="0" w:space="0" w:color="auto"/>
        <w:bottom w:val="none" w:sz="0" w:space="0" w:color="auto"/>
        <w:right w:val="none" w:sz="0" w:space="0" w:color="auto"/>
      </w:divBdr>
    </w:div>
    <w:div w:id="1008556550">
      <w:bodyDiv w:val="1"/>
      <w:marLeft w:val="0"/>
      <w:marRight w:val="0"/>
      <w:marTop w:val="0"/>
      <w:marBottom w:val="0"/>
      <w:divBdr>
        <w:top w:val="none" w:sz="0" w:space="0" w:color="auto"/>
        <w:left w:val="none" w:sz="0" w:space="0" w:color="auto"/>
        <w:bottom w:val="none" w:sz="0" w:space="0" w:color="auto"/>
        <w:right w:val="none" w:sz="0" w:space="0" w:color="auto"/>
      </w:divBdr>
    </w:div>
    <w:div w:id="1012799798">
      <w:bodyDiv w:val="1"/>
      <w:marLeft w:val="0"/>
      <w:marRight w:val="0"/>
      <w:marTop w:val="0"/>
      <w:marBottom w:val="0"/>
      <w:divBdr>
        <w:top w:val="none" w:sz="0" w:space="0" w:color="auto"/>
        <w:left w:val="none" w:sz="0" w:space="0" w:color="auto"/>
        <w:bottom w:val="none" w:sz="0" w:space="0" w:color="auto"/>
        <w:right w:val="none" w:sz="0" w:space="0" w:color="auto"/>
      </w:divBdr>
    </w:div>
    <w:div w:id="1112362238">
      <w:bodyDiv w:val="1"/>
      <w:marLeft w:val="0"/>
      <w:marRight w:val="0"/>
      <w:marTop w:val="0"/>
      <w:marBottom w:val="0"/>
      <w:divBdr>
        <w:top w:val="none" w:sz="0" w:space="0" w:color="auto"/>
        <w:left w:val="none" w:sz="0" w:space="0" w:color="auto"/>
        <w:bottom w:val="none" w:sz="0" w:space="0" w:color="auto"/>
        <w:right w:val="none" w:sz="0" w:space="0" w:color="auto"/>
      </w:divBdr>
    </w:div>
    <w:div w:id="1112743089">
      <w:bodyDiv w:val="1"/>
      <w:marLeft w:val="0"/>
      <w:marRight w:val="0"/>
      <w:marTop w:val="0"/>
      <w:marBottom w:val="0"/>
      <w:divBdr>
        <w:top w:val="none" w:sz="0" w:space="0" w:color="auto"/>
        <w:left w:val="none" w:sz="0" w:space="0" w:color="auto"/>
        <w:bottom w:val="none" w:sz="0" w:space="0" w:color="auto"/>
        <w:right w:val="none" w:sz="0" w:space="0" w:color="auto"/>
      </w:divBdr>
    </w:div>
    <w:div w:id="1148012702">
      <w:bodyDiv w:val="1"/>
      <w:marLeft w:val="0"/>
      <w:marRight w:val="0"/>
      <w:marTop w:val="0"/>
      <w:marBottom w:val="0"/>
      <w:divBdr>
        <w:top w:val="none" w:sz="0" w:space="0" w:color="auto"/>
        <w:left w:val="none" w:sz="0" w:space="0" w:color="auto"/>
        <w:bottom w:val="none" w:sz="0" w:space="0" w:color="auto"/>
        <w:right w:val="none" w:sz="0" w:space="0" w:color="auto"/>
      </w:divBdr>
    </w:div>
    <w:div w:id="1158614275">
      <w:bodyDiv w:val="1"/>
      <w:marLeft w:val="0"/>
      <w:marRight w:val="0"/>
      <w:marTop w:val="0"/>
      <w:marBottom w:val="0"/>
      <w:divBdr>
        <w:top w:val="none" w:sz="0" w:space="0" w:color="auto"/>
        <w:left w:val="none" w:sz="0" w:space="0" w:color="auto"/>
        <w:bottom w:val="none" w:sz="0" w:space="0" w:color="auto"/>
        <w:right w:val="none" w:sz="0" w:space="0" w:color="auto"/>
      </w:divBdr>
    </w:div>
    <w:div w:id="1164272909">
      <w:bodyDiv w:val="1"/>
      <w:marLeft w:val="0"/>
      <w:marRight w:val="0"/>
      <w:marTop w:val="0"/>
      <w:marBottom w:val="0"/>
      <w:divBdr>
        <w:top w:val="none" w:sz="0" w:space="0" w:color="auto"/>
        <w:left w:val="none" w:sz="0" w:space="0" w:color="auto"/>
        <w:bottom w:val="none" w:sz="0" w:space="0" w:color="auto"/>
        <w:right w:val="none" w:sz="0" w:space="0" w:color="auto"/>
      </w:divBdr>
    </w:div>
    <w:div w:id="1182276245">
      <w:bodyDiv w:val="1"/>
      <w:marLeft w:val="0"/>
      <w:marRight w:val="0"/>
      <w:marTop w:val="0"/>
      <w:marBottom w:val="0"/>
      <w:divBdr>
        <w:top w:val="none" w:sz="0" w:space="0" w:color="auto"/>
        <w:left w:val="none" w:sz="0" w:space="0" w:color="auto"/>
        <w:bottom w:val="none" w:sz="0" w:space="0" w:color="auto"/>
        <w:right w:val="none" w:sz="0" w:space="0" w:color="auto"/>
      </w:divBdr>
    </w:div>
    <w:div w:id="1199778136">
      <w:bodyDiv w:val="1"/>
      <w:marLeft w:val="0"/>
      <w:marRight w:val="0"/>
      <w:marTop w:val="0"/>
      <w:marBottom w:val="0"/>
      <w:divBdr>
        <w:top w:val="none" w:sz="0" w:space="0" w:color="auto"/>
        <w:left w:val="none" w:sz="0" w:space="0" w:color="auto"/>
        <w:bottom w:val="none" w:sz="0" w:space="0" w:color="auto"/>
        <w:right w:val="none" w:sz="0" w:space="0" w:color="auto"/>
      </w:divBdr>
    </w:div>
    <w:div w:id="1234467410">
      <w:bodyDiv w:val="1"/>
      <w:marLeft w:val="0"/>
      <w:marRight w:val="0"/>
      <w:marTop w:val="0"/>
      <w:marBottom w:val="0"/>
      <w:divBdr>
        <w:top w:val="none" w:sz="0" w:space="0" w:color="auto"/>
        <w:left w:val="none" w:sz="0" w:space="0" w:color="auto"/>
        <w:bottom w:val="none" w:sz="0" w:space="0" w:color="auto"/>
        <w:right w:val="none" w:sz="0" w:space="0" w:color="auto"/>
      </w:divBdr>
    </w:div>
    <w:div w:id="1244409221">
      <w:bodyDiv w:val="1"/>
      <w:marLeft w:val="0"/>
      <w:marRight w:val="0"/>
      <w:marTop w:val="0"/>
      <w:marBottom w:val="0"/>
      <w:divBdr>
        <w:top w:val="none" w:sz="0" w:space="0" w:color="auto"/>
        <w:left w:val="none" w:sz="0" w:space="0" w:color="auto"/>
        <w:bottom w:val="none" w:sz="0" w:space="0" w:color="auto"/>
        <w:right w:val="none" w:sz="0" w:space="0" w:color="auto"/>
      </w:divBdr>
    </w:div>
    <w:div w:id="1284461996">
      <w:bodyDiv w:val="1"/>
      <w:marLeft w:val="0"/>
      <w:marRight w:val="0"/>
      <w:marTop w:val="0"/>
      <w:marBottom w:val="0"/>
      <w:divBdr>
        <w:top w:val="none" w:sz="0" w:space="0" w:color="auto"/>
        <w:left w:val="none" w:sz="0" w:space="0" w:color="auto"/>
        <w:bottom w:val="none" w:sz="0" w:space="0" w:color="auto"/>
        <w:right w:val="none" w:sz="0" w:space="0" w:color="auto"/>
      </w:divBdr>
    </w:div>
    <w:div w:id="1302154864">
      <w:bodyDiv w:val="1"/>
      <w:marLeft w:val="0"/>
      <w:marRight w:val="0"/>
      <w:marTop w:val="0"/>
      <w:marBottom w:val="0"/>
      <w:divBdr>
        <w:top w:val="none" w:sz="0" w:space="0" w:color="auto"/>
        <w:left w:val="none" w:sz="0" w:space="0" w:color="auto"/>
        <w:bottom w:val="none" w:sz="0" w:space="0" w:color="auto"/>
        <w:right w:val="none" w:sz="0" w:space="0" w:color="auto"/>
      </w:divBdr>
    </w:div>
    <w:div w:id="1344939098">
      <w:bodyDiv w:val="1"/>
      <w:marLeft w:val="0"/>
      <w:marRight w:val="0"/>
      <w:marTop w:val="0"/>
      <w:marBottom w:val="0"/>
      <w:divBdr>
        <w:top w:val="none" w:sz="0" w:space="0" w:color="auto"/>
        <w:left w:val="none" w:sz="0" w:space="0" w:color="auto"/>
        <w:bottom w:val="none" w:sz="0" w:space="0" w:color="auto"/>
        <w:right w:val="none" w:sz="0" w:space="0" w:color="auto"/>
      </w:divBdr>
    </w:div>
    <w:div w:id="1409621100">
      <w:bodyDiv w:val="1"/>
      <w:marLeft w:val="0"/>
      <w:marRight w:val="0"/>
      <w:marTop w:val="0"/>
      <w:marBottom w:val="0"/>
      <w:divBdr>
        <w:top w:val="none" w:sz="0" w:space="0" w:color="auto"/>
        <w:left w:val="none" w:sz="0" w:space="0" w:color="auto"/>
        <w:bottom w:val="none" w:sz="0" w:space="0" w:color="auto"/>
        <w:right w:val="none" w:sz="0" w:space="0" w:color="auto"/>
      </w:divBdr>
    </w:div>
    <w:div w:id="1455558139">
      <w:bodyDiv w:val="1"/>
      <w:marLeft w:val="0"/>
      <w:marRight w:val="0"/>
      <w:marTop w:val="0"/>
      <w:marBottom w:val="0"/>
      <w:divBdr>
        <w:top w:val="none" w:sz="0" w:space="0" w:color="auto"/>
        <w:left w:val="none" w:sz="0" w:space="0" w:color="auto"/>
        <w:bottom w:val="none" w:sz="0" w:space="0" w:color="auto"/>
        <w:right w:val="none" w:sz="0" w:space="0" w:color="auto"/>
      </w:divBdr>
    </w:div>
    <w:div w:id="1468544297">
      <w:bodyDiv w:val="1"/>
      <w:marLeft w:val="0"/>
      <w:marRight w:val="0"/>
      <w:marTop w:val="0"/>
      <w:marBottom w:val="0"/>
      <w:divBdr>
        <w:top w:val="none" w:sz="0" w:space="0" w:color="auto"/>
        <w:left w:val="none" w:sz="0" w:space="0" w:color="auto"/>
        <w:bottom w:val="none" w:sz="0" w:space="0" w:color="auto"/>
        <w:right w:val="none" w:sz="0" w:space="0" w:color="auto"/>
      </w:divBdr>
    </w:div>
    <w:div w:id="1540819721">
      <w:bodyDiv w:val="1"/>
      <w:marLeft w:val="0"/>
      <w:marRight w:val="0"/>
      <w:marTop w:val="0"/>
      <w:marBottom w:val="0"/>
      <w:divBdr>
        <w:top w:val="none" w:sz="0" w:space="0" w:color="auto"/>
        <w:left w:val="none" w:sz="0" w:space="0" w:color="auto"/>
        <w:bottom w:val="none" w:sz="0" w:space="0" w:color="auto"/>
        <w:right w:val="none" w:sz="0" w:space="0" w:color="auto"/>
      </w:divBdr>
    </w:div>
    <w:div w:id="1542204273">
      <w:bodyDiv w:val="1"/>
      <w:marLeft w:val="0"/>
      <w:marRight w:val="0"/>
      <w:marTop w:val="0"/>
      <w:marBottom w:val="0"/>
      <w:divBdr>
        <w:top w:val="none" w:sz="0" w:space="0" w:color="auto"/>
        <w:left w:val="none" w:sz="0" w:space="0" w:color="auto"/>
        <w:bottom w:val="none" w:sz="0" w:space="0" w:color="auto"/>
        <w:right w:val="none" w:sz="0" w:space="0" w:color="auto"/>
      </w:divBdr>
    </w:div>
    <w:div w:id="1587420462">
      <w:bodyDiv w:val="1"/>
      <w:marLeft w:val="0"/>
      <w:marRight w:val="0"/>
      <w:marTop w:val="0"/>
      <w:marBottom w:val="0"/>
      <w:divBdr>
        <w:top w:val="none" w:sz="0" w:space="0" w:color="auto"/>
        <w:left w:val="none" w:sz="0" w:space="0" w:color="auto"/>
        <w:bottom w:val="none" w:sz="0" w:space="0" w:color="auto"/>
        <w:right w:val="none" w:sz="0" w:space="0" w:color="auto"/>
      </w:divBdr>
    </w:div>
    <w:div w:id="1712456223">
      <w:bodyDiv w:val="1"/>
      <w:marLeft w:val="0"/>
      <w:marRight w:val="0"/>
      <w:marTop w:val="0"/>
      <w:marBottom w:val="0"/>
      <w:divBdr>
        <w:top w:val="none" w:sz="0" w:space="0" w:color="auto"/>
        <w:left w:val="none" w:sz="0" w:space="0" w:color="auto"/>
        <w:bottom w:val="none" w:sz="0" w:space="0" w:color="auto"/>
        <w:right w:val="none" w:sz="0" w:space="0" w:color="auto"/>
      </w:divBdr>
    </w:div>
    <w:div w:id="1795977206">
      <w:bodyDiv w:val="1"/>
      <w:marLeft w:val="0"/>
      <w:marRight w:val="0"/>
      <w:marTop w:val="0"/>
      <w:marBottom w:val="0"/>
      <w:divBdr>
        <w:top w:val="none" w:sz="0" w:space="0" w:color="auto"/>
        <w:left w:val="none" w:sz="0" w:space="0" w:color="auto"/>
        <w:bottom w:val="none" w:sz="0" w:space="0" w:color="auto"/>
        <w:right w:val="none" w:sz="0" w:space="0" w:color="auto"/>
      </w:divBdr>
    </w:div>
    <w:div w:id="1804500516">
      <w:bodyDiv w:val="1"/>
      <w:marLeft w:val="0"/>
      <w:marRight w:val="0"/>
      <w:marTop w:val="0"/>
      <w:marBottom w:val="0"/>
      <w:divBdr>
        <w:top w:val="none" w:sz="0" w:space="0" w:color="auto"/>
        <w:left w:val="none" w:sz="0" w:space="0" w:color="auto"/>
        <w:bottom w:val="none" w:sz="0" w:space="0" w:color="auto"/>
        <w:right w:val="none" w:sz="0" w:space="0" w:color="auto"/>
      </w:divBdr>
      <w:divsChild>
        <w:div w:id="1181551710">
          <w:marLeft w:val="0"/>
          <w:marRight w:val="0"/>
          <w:marTop w:val="0"/>
          <w:marBottom w:val="0"/>
          <w:divBdr>
            <w:top w:val="none" w:sz="0" w:space="0" w:color="auto"/>
            <w:left w:val="none" w:sz="0" w:space="0" w:color="auto"/>
            <w:bottom w:val="none" w:sz="0" w:space="0" w:color="auto"/>
            <w:right w:val="none" w:sz="0" w:space="0" w:color="auto"/>
          </w:divBdr>
          <w:divsChild>
            <w:div w:id="522208946">
              <w:marLeft w:val="0"/>
              <w:marRight w:val="0"/>
              <w:marTop w:val="0"/>
              <w:marBottom w:val="0"/>
              <w:divBdr>
                <w:top w:val="none" w:sz="0" w:space="0" w:color="auto"/>
                <w:left w:val="none" w:sz="0" w:space="0" w:color="auto"/>
                <w:bottom w:val="none" w:sz="0" w:space="0" w:color="auto"/>
                <w:right w:val="none" w:sz="0" w:space="0" w:color="auto"/>
              </w:divBdr>
              <w:divsChild>
                <w:div w:id="9232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3686">
      <w:bodyDiv w:val="1"/>
      <w:marLeft w:val="0"/>
      <w:marRight w:val="0"/>
      <w:marTop w:val="0"/>
      <w:marBottom w:val="0"/>
      <w:divBdr>
        <w:top w:val="none" w:sz="0" w:space="0" w:color="auto"/>
        <w:left w:val="none" w:sz="0" w:space="0" w:color="auto"/>
        <w:bottom w:val="none" w:sz="0" w:space="0" w:color="auto"/>
        <w:right w:val="none" w:sz="0" w:space="0" w:color="auto"/>
      </w:divBdr>
    </w:div>
    <w:div w:id="2006931347">
      <w:bodyDiv w:val="1"/>
      <w:marLeft w:val="0"/>
      <w:marRight w:val="0"/>
      <w:marTop w:val="0"/>
      <w:marBottom w:val="0"/>
      <w:divBdr>
        <w:top w:val="none" w:sz="0" w:space="0" w:color="auto"/>
        <w:left w:val="none" w:sz="0" w:space="0" w:color="auto"/>
        <w:bottom w:val="none" w:sz="0" w:space="0" w:color="auto"/>
        <w:right w:val="none" w:sz="0" w:space="0" w:color="auto"/>
      </w:divBdr>
    </w:div>
    <w:div w:id="2039112682">
      <w:bodyDiv w:val="1"/>
      <w:marLeft w:val="0"/>
      <w:marRight w:val="0"/>
      <w:marTop w:val="0"/>
      <w:marBottom w:val="0"/>
      <w:divBdr>
        <w:top w:val="none" w:sz="0" w:space="0" w:color="auto"/>
        <w:left w:val="none" w:sz="0" w:space="0" w:color="auto"/>
        <w:bottom w:val="none" w:sz="0" w:space="0" w:color="auto"/>
        <w:right w:val="none" w:sz="0" w:space="0" w:color="auto"/>
      </w:divBdr>
    </w:div>
    <w:div w:id="2050451671">
      <w:bodyDiv w:val="1"/>
      <w:marLeft w:val="0"/>
      <w:marRight w:val="0"/>
      <w:marTop w:val="0"/>
      <w:marBottom w:val="0"/>
      <w:divBdr>
        <w:top w:val="none" w:sz="0" w:space="0" w:color="auto"/>
        <w:left w:val="none" w:sz="0" w:space="0" w:color="auto"/>
        <w:bottom w:val="none" w:sz="0" w:space="0" w:color="auto"/>
        <w:right w:val="none" w:sz="0" w:space="0" w:color="auto"/>
      </w:divBdr>
    </w:div>
    <w:div w:id="2135902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quisiciones.cr@undp.org" TargetMode="External"/><Relationship Id="rId12" Type="http://schemas.openxmlformats.org/officeDocument/2006/relationships/hyperlink" Target="mailto:adquisiciones.cr@undp.org" TargetMode="External"/><Relationship Id="rId13" Type="http://schemas.openxmlformats.org/officeDocument/2006/relationships/hyperlink" Target="mailto:adquisiciones.cr@undp.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2.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dquisiciones.cr@undp.org" TargetMode="External"/><Relationship Id="rId10" Type="http://schemas.openxmlformats.org/officeDocument/2006/relationships/hyperlink" Target="http://www.cr.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6556</TotalTime>
  <Pages>86</Pages>
  <Words>30741</Words>
  <Characters>169077</Characters>
  <Application>Microsoft Macintosh Word</Application>
  <DocSecurity>0</DocSecurity>
  <Lines>1408</Lines>
  <Paragraphs>398</Paragraphs>
  <ScaleCrop>false</ScaleCrop>
  <Company>Sostenible por Naturaleza</Company>
  <LinksUpToDate>false</LinksUpToDate>
  <CharactersWithSpaces>199420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Vargas</dc:creator>
  <cp:keywords/>
  <dc:description/>
  <cp:lastModifiedBy>Erick Vargas</cp:lastModifiedBy>
  <cp:revision>708</cp:revision>
  <cp:lastPrinted>2018-07-06T10:45:00Z</cp:lastPrinted>
  <dcterms:created xsi:type="dcterms:W3CDTF">2018-06-14T00:48:00Z</dcterms:created>
  <dcterms:modified xsi:type="dcterms:W3CDTF">2018-07-28T11:52:00Z</dcterms:modified>
</cp:coreProperties>
</file>