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1" w:type="dxa"/>
        <w:tblCellSpacing w:w="30" w:type="dxa"/>
        <w:tblCellMar>
          <w:top w:w="15" w:type="dxa"/>
          <w:left w:w="15" w:type="dxa"/>
          <w:bottom w:w="15" w:type="dxa"/>
          <w:right w:w="15" w:type="dxa"/>
        </w:tblCellMar>
        <w:tblLook w:val="04A0" w:firstRow="1" w:lastRow="0" w:firstColumn="1" w:lastColumn="0" w:noHBand="0" w:noVBand="1"/>
      </w:tblPr>
      <w:tblGrid>
        <w:gridCol w:w="3465"/>
        <w:gridCol w:w="5976"/>
      </w:tblGrid>
      <w:tr w:rsidR="009822E9" w:rsidRPr="006664C0" w14:paraId="474C996F" w14:textId="77777777" w:rsidTr="00D7424C">
        <w:trPr>
          <w:trHeight w:val="180"/>
          <w:tblCellSpacing w:w="30" w:type="dxa"/>
        </w:trPr>
        <w:tc>
          <w:tcPr>
            <w:tcW w:w="0" w:type="auto"/>
            <w:vAlign w:val="center"/>
            <w:hideMark/>
          </w:tcPr>
          <w:p w14:paraId="2B577851" w14:textId="6EDEB71A" w:rsidR="009311CA" w:rsidRPr="006664C0" w:rsidRDefault="009311CA" w:rsidP="00D7424C">
            <w:pPr>
              <w:spacing w:after="0" w:line="240" w:lineRule="auto"/>
              <w:rPr>
                <w:rFonts w:ascii="Myriad Pro" w:eastAsia="Times New Roman" w:hAnsi="Myriad Pro" w:cs="Times New Roman"/>
                <w:color w:val="333333"/>
              </w:rPr>
            </w:pPr>
            <w:r w:rsidRPr="006664C0">
              <w:rPr>
                <w:rFonts w:ascii="Myriad Pro" w:eastAsia="Times New Roman" w:hAnsi="Myriad Pro" w:cs="Times New Roman"/>
                <w:b/>
                <w:bCs/>
                <w:color w:val="333333"/>
              </w:rPr>
              <w:t>Place:</w:t>
            </w:r>
          </w:p>
        </w:tc>
        <w:tc>
          <w:tcPr>
            <w:tcW w:w="0" w:type="auto"/>
            <w:vAlign w:val="center"/>
            <w:hideMark/>
          </w:tcPr>
          <w:p w14:paraId="55AF75F2" w14:textId="1DA7D912" w:rsidR="009311CA" w:rsidRPr="006664C0" w:rsidRDefault="006664C0" w:rsidP="006664C0">
            <w:pPr>
              <w:spacing w:after="0" w:line="240" w:lineRule="auto"/>
              <w:rPr>
                <w:rFonts w:ascii="Myriad Pro" w:eastAsia="Times New Roman" w:hAnsi="Myriad Pro" w:cs="Times New Roman"/>
              </w:rPr>
            </w:pPr>
            <w:r w:rsidRPr="006664C0">
              <w:rPr>
                <w:rFonts w:ascii="Myriad Pro" w:eastAsia="Times New Roman" w:hAnsi="Myriad Pro" w:cs="Times New Roman"/>
              </w:rPr>
              <w:t xml:space="preserve">Tegucigalpa, Honduras </w:t>
            </w:r>
            <w:r w:rsidR="009311CA" w:rsidRPr="006664C0">
              <w:rPr>
                <w:rFonts w:ascii="Myriad Pro" w:eastAsia="Times New Roman" w:hAnsi="Myriad Pro" w:cs="Times New Roman"/>
              </w:rPr>
              <w:t xml:space="preserve">and home based </w:t>
            </w:r>
          </w:p>
        </w:tc>
      </w:tr>
      <w:tr w:rsidR="009822E9" w:rsidRPr="006664C0" w14:paraId="119BDEFA" w14:textId="77777777" w:rsidTr="00D7424C">
        <w:trPr>
          <w:trHeight w:val="172"/>
          <w:tblCellSpacing w:w="30" w:type="dxa"/>
        </w:trPr>
        <w:tc>
          <w:tcPr>
            <w:tcW w:w="0" w:type="auto"/>
            <w:vAlign w:val="center"/>
            <w:hideMark/>
          </w:tcPr>
          <w:p w14:paraId="60A70CF7" w14:textId="339F6DC6" w:rsidR="009311CA" w:rsidRPr="006664C0" w:rsidRDefault="009311CA" w:rsidP="00D7424C">
            <w:pPr>
              <w:spacing w:after="0" w:line="240" w:lineRule="auto"/>
              <w:rPr>
                <w:rFonts w:ascii="Myriad Pro" w:eastAsia="Times New Roman" w:hAnsi="Myriad Pro" w:cs="Times New Roman"/>
                <w:color w:val="333333"/>
              </w:rPr>
            </w:pPr>
            <w:r w:rsidRPr="006664C0">
              <w:rPr>
                <w:rFonts w:ascii="Myriad Pro" w:eastAsia="Times New Roman" w:hAnsi="Myriad Pro" w:cs="Times New Roman"/>
                <w:b/>
                <w:bCs/>
                <w:color w:val="333333"/>
              </w:rPr>
              <w:t>Application end date:</w:t>
            </w:r>
          </w:p>
        </w:tc>
        <w:tc>
          <w:tcPr>
            <w:tcW w:w="0" w:type="auto"/>
            <w:vAlign w:val="center"/>
            <w:hideMark/>
          </w:tcPr>
          <w:p w14:paraId="03A9512D" w14:textId="602BC5F5" w:rsidR="009311CA" w:rsidRPr="006664C0" w:rsidRDefault="00101FBA" w:rsidP="00D7424C">
            <w:pPr>
              <w:spacing w:after="0" w:line="240" w:lineRule="auto"/>
              <w:rPr>
                <w:rFonts w:ascii="Myriad Pro" w:eastAsia="Times New Roman" w:hAnsi="Myriad Pro" w:cs="Times New Roman"/>
              </w:rPr>
            </w:pPr>
            <w:r>
              <w:rPr>
                <w:rFonts w:ascii="Myriad Pro" w:eastAsia="Times New Roman" w:hAnsi="Myriad Pro" w:cs="Times New Roman"/>
              </w:rPr>
              <w:t>23</w:t>
            </w:r>
            <w:r w:rsidR="006664C0" w:rsidRPr="006664C0">
              <w:rPr>
                <w:rFonts w:ascii="Myriad Pro" w:eastAsia="Times New Roman" w:hAnsi="Myriad Pro" w:cs="Times New Roman"/>
              </w:rPr>
              <w:t xml:space="preserve"> February 2018</w:t>
            </w:r>
          </w:p>
        </w:tc>
      </w:tr>
      <w:tr w:rsidR="009822E9" w:rsidRPr="006664C0" w14:paraId="06CF0E21" w14:textId="77777777" w:rsidTr="00D7424C">
        <w:trPr>
          <w:trHeight w:val="172"/>
          <w:tblCellSpacing w:w="30" w:type="dxa"/>
        </w:trPr>
        <w:tc>
          <w:tcPr>
            <w:tcW w:w="0" w:type="auto"/>
            <w:vAlign w:val="center"/>
            <w:hideMark/>
          </w:tcPr>
          <w:p w14:paraId="23C5D611" w14:textId="4021E1C2" w:rsidR="009311CA" w:rsidRPr="006664C0" w:rsidRDefault="009311CA" w:rsidP="00BD5A0D">
            <w:pPr>
              <w:spacing w:after="0" w:line="240" w:lineRule="auto"/>
              <w:rPr>
                <w:rFonts w:ascii="Myriad Pro" w:eastAsia="Times New Roman" w:hAnsi="Myriad Pro" w:cs="Times New Roman"/>
                <w:color w:val="333333"/>
              </w:rPr>
            </w:pPr>
            <w:r w:rsidRPr="006664C0">
              <w:rPr>
                <w:rFonts w:ascii="Myriad Pro" w:eastAsia="Times New Roman" w:hAnsi="Myriad Pro" w:cs="Times New Roman"/>
                <w:b/>
                <w:bCs/>
                <w:color w:val="333333"/>
              </w:rPr>
              <w:t xml:space="preserve">Type of </w:t>
            </w:r>
            <w:r w:rsidR="00BD5A0D">
              <w:rPr>
                <w:rFonts w:ascii="Myriad Pro" w:eastAsia="Times New Roman" w:hAnsi="Myriad Pro" w:cs="Times New Roman"/>
                <w:b/>
                <w:bCs/>
                <w:color w:val="333333"/>
              </w:rPr>
              <w:t>c</w:t>
            </w:r>
            <w:r w:rsidRPr="006664C0">
              <w:rPr>
                <w:rFonts w:ascii="Myriad Pro" w:eastAsia="Times New Roman" w:hAnsi="Myriad Pro" w:cs="Times New Roman"/>
                <w:b/>
                <w:bCs/>
                <w:color w:val="333333"/>
              </w:rPr>
              <w:t>ontrac</w:t>
            </w:r>
            <w:r w:rsidR="00BD5A0D">
              <w:rPr>
                <w:rFonts w:ascii="Myriad Pro" w:eastAsia="Times New Roman" w:hAnsi="Myriad Pro" w:cs="Times New Roman"/>
                <w:b/>
                <w:bCs/>
                <w:color w:val="333333"/>
              </w:rPr>
              <w:t>t</w:t>
            </w:r>
            <w:r w:rsidRPr="006664C0">
              <w:rPr>
                <w:rFonts w:ascii="Myriad Pro" w:eastAsia="Times New Roman" w:hAnsi="Myriad Pro" w:cs="Times New Roman"/>
                <w:b/>
                <w:bCs/>
                <w:color w:val="333333"/>
              </w:rPr>
              <w:t>:</w:t>
            </w:r>
          </w:p>
        </w:tc>
        <w:tc>
          <w:tcPr>
            <w:tcW w:w="0" w:type="auto"/>
            <w:vAlign w:val="center"/>
            <w:hideMark/>
          </w:tcPr>
          <w:p w14:paraId="77B21B52" w14:textId="3637A086" w:rsidR="009311CA" w:rsidRPr="006664C0" w:rsidRDefault="009311CA" w:rsidP="00D7424C">
            <w:pPr>
              <w:spacing w:after="0" w:line="240" w:lineRule="auto"/>
              <w:rPr>
                <w:rFonts w:ascii="Myriad Pro" w:eastAsia="Times New Roman" w:hAnsi="Myriad Pro" w:cs="Times New Roman"/>
              </w:rPr>
            </w:pPr>
            <w:r w:rsidRPr="006664C0">
              <w:rPr>
                <w:rFonts w:ascii="Myriad Pro" w:eastAsia="Times New Roman" w:hAnsi="Myriad Pro" w:cs="Times New Roman"/>
              </w:rPr>
              <w:t>Individual contract</w:t>
            </w:r>
          </w:p>
        </w:tc>
      </w:tr>
      <w:tr w:rsidR="009822E9" w:rsidRPr="006664C0" w14:paraId="436C8EF1" w14:textId="77777777" w:rsidTr="00D7424C">
        <w:trPr>
          <w:trHeight w:val="180"/>
          <w:tblCellSpacing w:w="30" w:type="dxa"/>
        </w:trPr>
        <w:tc>
          <w:tcPr>
            <w:tcW w:w="0" w:type="auto"/>
            <w:vAlign w:val="center"/>
            <w:hideMark/>
          </w:tcPr>
          <w:p w14:paraId="505DCCD9" w14:textId="4F48C8E2" w:rsidR="009311CA" w:rsidRPr="006664C0" w:rsidRDefault="009311CA" w:rsidP="00D7424C">
            <w:pPr>
              <w:spacing w:after="0" w:line="240" w:lineRule="auto"/>
              <w:rPr>
                <w:rFonts w:ascii="Myriad Pro" w:eastAsia="Times New Roman" w:hAnsi="Myriad Pro" w:cs="Times New Roman"/>
                <w:color w:val="333333"/>
              </w:rPr>
            </w:pPr>
            <w:r w:rsidRPr="006664C0">
              <w:rPr>
                <w:rFonts w:ascii="Myriad Pro" w:eastAsia="Times New Roman" w:hAnsi="Myriad Pro" w:cs="Times New Roman"/>
                <w:b/>
                <w:bCs/>
                <w:color w:val="333333"/>
              </w:rPr>
              <w:t>Position level:</w:t>
            </w:r>
          </w:p>
        </w:tc>
        <w:tc>
          <w:tcPr>
            <w:tcW w:w="0" w:type="auto"/>
            <w:vAlign w:val="center"/>
            <w:hideMark/>
          </w:tcPr>
          <w:p w14:paraId="398877E6" w14:textId="47E21C9C" w:rsidR="009311CA" w:rsidRPr="006664C0" w:rsidRDefault="009311CA" w:rsidP="00D7424C">
            <w:pPr>
              <w:spacing w:after="0" w:line="240" w:lineRule="auto"/>
              <w:rPr>
                <w:rFonts w:ascii="Myriad Pro" w:eastAsia="Times New Roman" w:hAnsi="Myriad Pro" w:cs="Times New Roman"/>
              </w:rPr>
            </w:pPr>
            <w:r w:rsidRPr="006664C0">
              <w:rPr>
                <w:rFonts w:ascii="Myriad Pro" w:eastAsia="Times New Roman" w:hAnsi="Myriad Pro" w:cs="Times New Roman"/>
              </w:rPr>
              <w:t>International consultant</w:t>
            </w:r>
          </w:p>
        </w:tc>
      </w:tr>
      <w:tr w:rsidR="009822E9" w:rsidRPr="006664C0" w14:paraId="585C8877" w14:textId="77777777" w:rsidTr="00D7424C">
        <w:trPr>
          <w:trHeight w:val="172"/>
          <w:tblCellSpacing w:w="30" w:type="dxa"/>
        </w:trPr>
        <w:tc>
          <w:tcPr>
            <w:tcW w:w="0" w:type="auto"/>
            <w:vAlign w:val="center"/>
            <w:hideMark/>
          </w:tcPr>
          <w:p w14:paraId="36B48BF8" w14:textId="2BB4B9CD" w:rsidR="009311CA" w:rsidRPr="006664C0" w:rsidRDefault="009311CA" w:rsidP="00D7424C">
            <w:pPr>
              <w:spacing w:after="0" w:line="240" w:lineRule="auto"/>
              <w:rPr>
                <w:rFonts w:ascii="Myriad Pro" w:eastAsia="Times New Roman" w:hAnsi="Myriad Pro" w:cs="Times New Roman"/>
                <w:color w:val="333333"/>
              </w:rPr>
            </w:pPr>
            <w:r w:rsidRPr="006664C0">
              <w:rPr>
                <w:rFonts w:ascii="Myriad Pro" w:eastAsia="Times New Roman" w:hAnsi="Myriad Pro" w:cs="Times New Roman"/>
                <w:b/>
                <w:bCs/>
                <w:color w:val="333333"/>
              </w:rPr>
              <w:t>Languages required:</w:t>
            </w:r>
          </w:p>
        </w:tc>
        <w:tc>
          <w:tcPr>
            <w:tcW w:w="0" w:type="auto"/>
            <w:vAlign w:val="center"/>
            <w:hideMark/>
          </w:tcPr>
          <w:p w14:paraId="476A6975" w14:textId="35A0C8E5" w:rsidR="009311CA" w:rsidRPr="006664C0" w:rsidRDefault="006664C0" w:rsidP="00D7424C">
            <w:pPr>
              <w:spacing w:after="0" w:line="240" w:lineRule="auto"/>
              <w:rPr>
                <w:rFonts w:ascii="Myriad Pro" w:eastAsia="Times New Roman" w:hAnsi="Myriad Pro" w:cs="Times New Roman"/>
              </w:rPr>
            </w:pPr>
            <w:r w:rsidRPr="006664C0">
              <w:rPr>
                <w:rFonts w:ascii="Myriad Pro" w:eastAsia="Times New Roman" w:hAnsi="Myriad Pro" w:cs="Times New Roman"/>
              </w:rPr>
              <w:t xml:space="preserve">Spanish and </w:t>
            </w:r>
            <w:r w:rsidR="009311CA" w:rsidRPr="006664C0">
              <w:rPr>
                <w:rFonts w:ascii="Myriad Pro" w:eastAsia="Times New Roman" w:hAnsi="Myriad Pro" w:cs="Times New Roman"/>
              </w:rPr>
              <w:t>English.</w:t>
            </w:r>
          </w:p>
        </w:tc>
      </w:tr>
      <w:tr w:rsidR="009822E9" w:rsidRPr="006664C0" w14:paraId="38B9535C" w14:textId="77777777" w:rsidTr="00D7424C">
        <w:trPr>
          <w:trHeight w:val="288"/>
          <w:tblCellSpacing w:w="30" w:type="dxa"/>
        </w:trPr>
        <w:tc>
          <w:tcPr>
            <w:tcW w:w="0" w:type="auto"/>
            <w:vAlign w:val="center"/>
            <w:hideMark/>
          </w:tcPr>
          <w:p w14:paraId="70EC2AB3" w14:textId="51830DC9" w:rsidR="009311CA" w:rsidRPr="006664C0" w:rsidRDefault="00BD5A0D" w:rsidP="00D7424C">
            <w:pPr>
              <w:spacing w:after="0" w:line="240" w:lineRule="auto"/>
              <w:rPr>
                <w:rFonts w:ascii="Myriad Pro" w:eastAsia="Times New Roman" w:hAnsi="Myriad Pro" w:cs="Times New Roman"/>
                <w:color w:val="333333"/>
              </w:rPr>
            </w:pPr>
            <w:r>
              <w:rPr>
                <w:rFonts w:ascii="Myriad Pro" w:eastAsia="Times New Roman" w:hAnsi="Myriad Pro" w:cs="Times New Roman"/>
                <w:b/>
                <w:bCs/>
                <w:color w:val="333333"/>
              </w:rPr>
              <w:t>Initial date</w:t>
            </w:r>
            <w:r w:rsidR="009311CA" w:rsidRPr="006664C0">
              <w:rPr>
                <w:rFonts w:ascii="Myriad Pro" w:eastAsia="Times New Roman" w:hAnsi="Myriad Pro" w:cs="Times New Roman"/>
                <w:b/>
                <w:bCs/>
                <w:color w:val="333333"/>
              </w:rPr>
              <w:t>:</w:t>
            </w:r>
          </w:p>
        </w:tc>
        <w:tc>
          <w:tcPr>
            <w:tcW w:w="0" w:type="auto"/>
            <w:vAlign w:val="center"/>
            <w:hideMark/>
          </w:tcPr>
          <w:p w14:paraId="2F2EFD54" w14:textId="4DCE103B" w:rsidR="009311CA" w:rsidRPr="006664C0" w:rsidRDefault="00101FBA" w:rsidP="006664C0">
            <w:pPr>
              <w:spacing w:after="0" w:line="240" w:lineRule="auto"/>
              <w:rPr>
                <w:rFonts w:ascii="Myriad Pro" w:eastAsia="Times New Roman" w:hAnsi="Myriad Pro" w:cs="Times New Roman"/>
              </w:rPr>
            </w:pPr>
            <w:r>
              <w:rPr>
                <w:rFonts w:ascii="Myriad Pro" w:eastAsia="Times New Roman" w:hAnsi="Myriad Pro" w:cs="Times New Roman"/>
              </w:rPr>
              <w:t>05</w:t>
            </w:r>
            <w:r w:rsidR="006664C0" w:rsidRPr="006664C0">
              <w:rPr>
                <w:rFonts w:ascii="Myriad Pro" w:eastAsia="Times New Roman" w:hAnsi="Myriad Pro" w:cs="Times New Roman"/>
              </w:rPr>
              <w:t xml:space="preserve"> </w:t>
            </w:r>
            <w:r>
              <w:rPr>
                <w:rFonts w:ascii="Myriad Pro" w:eastAsia="Times New Roman" w:hAnsi="Myriad Pro" w:cs="Times New Roman"/>
              </w:rPr>
              <w:t xml:space="preserve">March </w:t>
            </w:r>
            <w:r w:rsidR="006664C0" w:rsidRPr="006664C0">
              <w:rPr>
                <w:rFonts w:ascii="Myriad Pro" w:eastAsia="Times New Roman" w:hAnsi="Myriad Pro" w:cs="Times New Roman"/>
              </w:rPr>
              <w:t>2018</w:t>
            </w:r>
          </w:p>
        </w:tc>
      </w:tr>
      <w:tr w:rsidR="009822E9" w:rsidRPr="006664C0" w14:paraId="21C30229" w14:textId="77777777" w:rsidTr="00D7424C">
        <w:trPr>
          <w:trHeight w:val="172"/>
          <w:tblCellSpacing w:w="30" w:type="dxa"/>
        </w:trPr>
        <w:tc>
          <w:tcPr>
            <w:tcW w:w="0" w:type="auto"/>
            <w:vAlign w:val="center"/>
            <w:hideMark/>
          </w:tcPr>
          <w:p w14:paraId="38BFD414" w14:textId="7123424D" w:rsidR="009311CA" w:rsidRPr="006664C0" w:rsidRDefault="009311CA" w:rsidP="00D7424C">
            <w:pPr>
              <w:spacing w:after="0" w:line="240" w:lineRule="auto"/>
              <w:rPr>
                <w:rFonts w:ascii="Myriad Pro" w:eastAsia="Times New Roman" w:hAnsi="Myriad Pro" w:cs="Times New Roman"/>
                <w:color w:val="333333"/>
              </w:rPr>
            </w:pPr>
            <w:r w:rsidRPr="006664C0">
              <w:rPr>
                <w:rFonts w:ascii="Myriad Pro" w:eastAsia="Times New Roman" w:hAnsi="Myriad Pro" w:cs="Times New Roman"/>
                <w:b/>
                <w:bCs/>
                <w:color w:val="333333"/>
              </w:rPr>
              <w:t>Contract length:</w:t>
            </w:r>
          </w:p>
        </w:tc>
        <w:tc>
          <w:tcPr>
            <w:tcW w:w="0" w:type="auto"/>
            <w:vAlign w:val="center"/>
            <w:hideMark/>
          </w:tcPr>
          <w:p w14:paraId="3237CD12" w14:textId="3EC7E662" w:rsidR="009311CA" w:rsidRPr="006664C0" w:rsidRDefault="00483DA4" w:rsidP="006664C0">
            <w:pPr>
              <w:spacing w:after="0" w:line="240" w:lineRule="auto"/>
              <w:rPr>
                <w:rFonts w:ascii="Myriad Pro" w:eastAsia="Times New Roman" w:hAnsi="Myriad Pro" w:cs="Times New Roman"/>
              </w:rPr>
            </w:pPr>
            <w:r>
              <w:rPr>
                <w:rFonts w:ascii="Myriad Pro" w:eastAsia="Times New Roman" w:hAnsi="Myriad Pro" w:cs="Times New Roman"/>
              </w:rPr>
              <w:t>4</w:t>
            </w:r>
            <w:bookmarkStart w:id="0" w:name="_GoBack"/>
            <w:bookmarkEnd w:id="0"/>
            <w:r w:rsidR="00FE0DA4" w:rsidRPr="006664C0">
              <w:rPr>
                <w:rFonts w:ascii="Myriad Pro" w:eastAsia="Times New Roman" w:hAnsi="Myriad Pro" w:cs="Times New Roman"/>
              </w:rPr>
              <w:t xml:space="preserve"> </w:t>
            </w:r>
            <w:r w:rsidR="009311CA" w:rsidRPr="006664C0">
              <w:rPr>
                <w:rFonts w:ascii="Myriad Pro" w:eastAsia="Times New Roman" w:hAnsi="Myriad Pro" w:cs="Times New Roman"/>
              </w:rPr>
              <w:t>weeks</w:t>
            </w:r>
          </w:p>
        </w:tc>
      </w:tr>
    </w:tbl>
    <w:p w14:paraId="3BF42D28" w14:textId="1E28A9F6" w:rsidR="00175ED9" w:rsidRPr="00CC1249" w:rsidRDefault="00665C59"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Pr>
          <w:rFonts w:ascii="Myriad Pro" w:hAnsi="Myriad Pro"/>
          <w:b/>
        </w:rPr>
        <w:t>BACKGROUND</w:t>
      </w:r>
    </w:p>
    <w:p w14:paraId="409A6D4F" w14:textId="0C30D909" w:rsidR="006224BE" w:rsidRDefault="00EE0705" w:rsidP="006224BE">
      <w:pPr>
        <w:spacing w:line="276" w:lineRule="auto"/>
        <w:jc w:val="both"/>
        <w:rPr>
          <w:rFonts w:ascii="Myriad Pro" w:hAnsi="Myriad Pro"/>
        </w:rPr>
      </w:pPr>
      <w:r>
        <w:rPr>
          <w:rFonts w:ascii="Myriad Pro" w:hAnsi="Myriad Pro"/>
        </w:rPr>
        <w:t xml:space="preserve">The project was initiated in </w:t>
      </w:r>
      <w:r w:rsidR="00CC1249" w:rsidRPr="00CC1249">
        <w:rPr>
          <w:rFonts w:ascii="Myriad Pro" w:hAnsi="Myriad Pro"/>
        </w:rPr>
        <w:t>2011</w:t>
      </w:r>
      <w:r w:rsidR="007E3D76" w:rsidRPr="00CC1249">
        <w:rPr>
          <w:rFonts w:ascii="Myriad Pro" w:hAnsi="Myriad Pro"/>
        </w:rPr>
        <w:t>,</w:t>
      </w:r>
      <w:r w:rsidR="00F92462">
        <w:rPr>
          <w:rFonts w:ascii="Myriad Pro" w:hAnsi="Myriad Pro"/>
        </w:rPr>
        <w:t xml:space="preserve"> </w:t>
      </w:r>
      <w:r>
        <w:rPr>
          <w:rFonts w:ascii="Myriad Pro" w:hAnsi="Myriad Pro"/>
        </w:rPr>
        <w:t>and</w:t>
      </w:r>
      <w:r w:rsidR="00CC1249">
        <w:rPr>
          <w:rFonts w:ascii="Myriad Pro" w:hAnsi="Myriad Pro"/>
        </w:rPr>
        <w:t xml:space="preserve"> focused </w:t>
      </w:r>
      <w:r w:rsidR="003011C1">
        <w:rPr>
          <w:rFonts w:ascii="Myriad Pro" w:hAnsi="Myriad Pro"/>
        </w:rPr>
        <w:t xml:space="preserve">on </w:t>
      </w:r>
      <w:r w:rsidR="003011C1" w:rsidRPr="003011C1">
        <w:rPr>
          <w:rFonts w:ascii="Myriad Pro" w:hAnsi="Myriad Pro"/>
        </w:rPr>
        <w:t xml:space="preserve">strengthening the </w:t>
      </w:r>
      <w:r w:rsidR="006224BE">
        <w:rPr>
          <w:rFonts w:ascii="Myriad Pro" w:hAnsi="Myriad Pro"/>
        </w:rPr>
        <w:t xml:space="preserve">electoral administration </w:t>
      </w:r>
      <w:r w:rsidR="00B6513A">
        <w:rPr>
          <w:rFonts w:ascii="Myriad Pro" w:hAnsi="Myriad Pro"/>
        </w:rPr>
        <w:t xml:space="preserve">(component #1) </w:t>
      </w:r>
      <w:r w:rsidR="006224BE">
        <w:rPr>
          <w:rFonts w:ascii="Myriad Pro" w:hAnsi="Myriad Pro"/>
        </w:rPr>
        <w:t xml:space="preserve">and </w:t>
      </w:r>
      <w:r w:rsidR="003011C1">
        <w:rPr>
          <w:rFonts w:ascii="Myriad Pro" w:hAnsi="Myriad Pro"/>
        </w:rPr>
        <w:t xml:space="preserve">the </w:t>
      </w:r>
      <w:r w:rsidR="006224BE">
        <w:rPr>
          <w:rFonts w:ascii="Myriad Pro" w:hAnsi="Myriad Pro"/>
        </w:rPr>
        <w:t>citizen identification</w:t>
      </w:r>
      <w:r w:rsidR="00B6513A">
        <w:rPr>
          <w:rFonts w:ascii="Myriad Pro" w:hAnsi="Myriad Pro"/>
        </w:rPr>
        <w:t xml:space="preserve"> </w:t>
      </w:r>
      <w:r w:rsidR="003011C1">
        <w:rPr>
          <w:rFonts w:ascii="Myriad Pro" w:hAnsi="Myriad Pro"/>
        </w:rPr>
        <w:t xml:space="preserve">management </w:t>
      </w:r>
      <w:r w:rsidR="00B6513A">
        <w:rPr>
          <w:rFonts w:ascii="Myriad Pro" w:hAnsi="Myriad Pro"/>
        </w:rPr>
        <w:t>(component #2)</w:t>
      </w:r>
      <w:r w:rsidR="007F2B6B">
        <w:rPr>
          <w:rFonts w:ascii="Myriad Pro" w:hAnsi="Myriad Pro"/>
        </w:rPr>
        <w:t>. It</w:t>
      </w:r>
      <w:r w:rsidR="00CC1249" w:rsidRPr="00CC1249">
        <w:rPr>
          <w:rFonts w:ascii="Myriad Pro" w:hAnsi="Myriad Pro"/>
        </w:rPr>
        <w:t xml:space="preserve"> has been funded through a multi-</w:t>
      </w:r>
      <w:r w:rsidR="003011C1">
        <w:rPr>
          <w:rFonts w:ascii="Myriad Pro" w:hAnsi="Myriad Pro"/>
        </w:rPr>
        <w:t>subject</w:t>
      </w:r>
      <w:r w:rsidR="00CC1249" w:rsidRPr="00CC1249">
        <w:rPr>
          <w:rFonts w:ascii="Myriad Pro" w:hAnsi="Myriad Pro"/>
        </w:rPr>
        <w:t xml:space="preserve"> grant provided by the United States Agency for International Development (USAID)</w:t>
      </w:r>
      <w:r w:rsidR="006224BE">
        <w:rPr>
          <w:rFonts w:ascii="Myriad Pro" w:hAnsi="Myriad Pro"/>
        </w:rPr>
        <w:t xml:space="preserve">. Other </w:t>
      </w:r>
      <w:r w:rsidR="00B6513A">
        <w:rPr>
          <w:rFonts w:ascii="Myriad Pro" w:hAnsi="Myriad Pro"/>
        </w:rPr>
        <w:t xml:space="preserve">subjects (components) </w:t>
      </w:r>
      <w:r w:rsidR="006224BE">
        <w:rPr>
          <w:rFonts w:ascii="Myriad Pro" w:hAnsi="Myriad Pro"/>
        </w:rPr>
        <w:t>covered by this grant</w:t>
      </w:r>
      <w:r w:rsidR="00315791">
        <w:rPr>
          <w:rFonts w:ascii="Myriad Pro" w:hAnsi="Myriad Pro"/>
        </w:rPr>
        <w:t xml:space="preserve">, </w:t>
      </w:r>
      <w:r w:rsidR="00C65A90">
        <w:rPr>
          <w:rFonts w:ascii="Myriad Pro" w:hAnsi="Myriad Pro"/>
        </w:rPr>
        <w:t xml:space="preserve">that </w:t>
      </w:r>
      <w:r w:rsidR="00315791">
        <w:rPr>
          <w:rFonts w:ascii="Myriad Pro" w:hAnsi="Myriad Pro"/>
        </w:rPr>
        <w:t>will not</w:t>
      </w:r>
      <w:r w:rsidR="00C65A90">
        <w:rPr>
          <w:rFonts w:ascii="Myriad Pro" w:hAnsi="Myriad Pro"/>
        </w:rPr>
        <w:t xml:space="preserve"> be part of this evaluation</w:t>
      </w:r>
      <w:r w:rsidR="00315791">
        <w:rPr>
          <w:rFonts w:ascii="Myriad Pro" w:hAnsi="Myriad Pro"/>
        </w:rPr>
        <w:t>,</w:t>
      </w:r>
      <w:r w:rsidR="00C65A90">
        <w:rPr>
          <w:rFonts w:ascii="Myriad Pro" w:hAnsi="Myriad Pro"/>
        </w:rPr>
        <w:t xml:space="preserve"> </w:t>
      </w:r>
      <w:r w:rsidR="006224BE">
        <w:rPr>
          <w:rFonts w:ascii="Myriad Pro" w:hAnsi="Myriad Pro"/>
        </w:rPr>
        <w:t>where civic and political engagement</w:t>
      </w:r>
      <w:r w:rsidR="00C65A90">
        <w:rPr>
          <w:rFonts w:ascii="Myriad Pro" w:hAnsi="Myriad Pro"/>
        </w:rPr>
        <w:t>, and citizen security</w:t>
      </w:r>
      <w:r w:rsidR="006224BE">
        <w:rPr>
          <w:rFonts w:ascii="Myriad Pro" w:hAnsi="Myriad Pro"/>
        </w:rPr>
        <w:t xml:space="preserve">. </w:t>
      </w:r>
    </w:p>
    <w:p w14:paraId="1D3D6D15" w14:textId="2BA299CA" w:rsidR="00EE0705" w:rsidRDefault="00511B83" w:rsidP="006224BE">
      <w:pPr>
        <w:spacing w:line="276" w:lineRule="auto"/>
        <w:jc w:val="both"/>
        <w:rPr>
          <w:rFonts w:ascii="Myriad Pro" w:hAnsi="Myriad Pro"/>
        </w:rPr>
      </w:pPr>
      <w:r>
        <w:rPr>
          <w:rFonts w:ascii="Myriad Pro" w:hAnsi="Myriad Pro"/>
        </w:rPr>
        <w:t>In accordance with t</w:t>
      </w:r>
      <w:r w:rsidR="006224BE">
        <w:rPr>
          <w:rFonts w:ascii="Myriad Pro" w:hAnsi="Myriad Pro"/>
        </w:rPr>
        <w:t>he National Constitution, the organization of elections in Honduras falls under the responsibility of the Supreme Electoral Tribunal (TSE) which</w:t>
      </w:r>
      <w:r w:rsidR="00EE2E1A">
        <w:rPr>
          <w:rFonts w:ascii="Myriad Pro" w:hAnsi="Myriad Pro"/>
        </w:rPr>
        <w:t xml:space="preserve"> is an autonomous institution</w:t>
      </w:r>
      <w:r w:rsidR="006224BE">
        <w:rPr>
          <w:rFonts w:ascii="Myriad Pro" w:hAnsi="Myriad Pro"/>
        </w:rPr>
        <w:t xml:space="preserve"> integrated by a Board of </w:t>
      </w:r>
      <w:r w:rsidR="00EE2E1A">
        <w:rPr>
          <w:rFonts w:ascii="Myriad Pro" w:hAnsi="Myriad Pro"/>
        </w:rPr>
        <w:t xml:space="preserve">Magistrates (three </w:t>
      </w:r>
      <w:proofErr w:type="spellStart"/>
      <w:r w:rsidR="00EE2E1A" w:rsidRPr="00EE2E1A">
        <w:rPr>
          <w:rFonts w:ascii="Myriad Pro" w:hAnsi="Myriad Pro"/>
          <w:i/>
        </w:rPr>
        <w:t>propietarios</w:t>
      </w:r>
      <w:proofErr w:type="spellEnd"/>
      <w:r w:rsidR="00EE2E1A">
        <w:rPr>
          <w:rFonts w:ascii="Myriad Pro" w:hAnsi="Myriad Pro"/>
        </w:rPr>
        <w:t xml:space="preserve"> and one </w:t>
      </w:r>
      <w:proofErr w:type="spellStart"/>
      <w:r w:rsidR="00EE2E1A" w:rsidRPr="00EE2E1A">
        <w:rPr>
          <w:rFonts w:ascii="Myriad Pro" w:hAnsi="Myriad Pro"/>
          <w:i/>
        </w:rPr>
        <w:t>suplente</w:t>
      </w:r>
      <w:proofErr w:type="spellEnd"/>
      <w:r w:rsidR="00315791">
        <w:rPr>
          <w:rFonts w:ascii="Myriad Pro" w:hAnsi="Myriad Pro"/>
        </w:rPr>
        <w:t xml:space="preserve">) who are </w:t>
      </w:r>
      <w:r w:rsidR="00EE2E1A">
        <w:rPr>
          <w:rFonts w:ascii="Myriad Pro" w:hAnsi="Myriad Pro"/>
        </w:rPr>
        <w:t xml:space="preserve">proposed by political parties and appointed by </w:t>
      </w:r>
      <w:r w:rsidR="00EE0705">
        <w:rPr>
          <w:rFonts w:ascii="Myriad Pro" w:hAnsi="Myriad Pro"/>
        </w:rPr>
        <w:t xml:space="preserve">the </w:t>
      </w:r>
      <w:r w:rsidR="00EE2E1A">
        <w:rPr>
          <w:rFonts w:ascii="Myriad Pro" w:hAnsi="Myriad Pro"/>
        </w:rPr>
        <w:t>National Congress for a five-year term, an Electoral Director, and several operational departments, units, and services</w:t>
      </w:r>
      <w:r w:rsidR="00EE2E1A">
        <w:rPr>
          <w:rStyle w:val="FootnoteReference"/>
          <w:rFonts w:ascii="Myriad Pro" w:hAnsi="Myriad Pro"/>
        </w:rPr>
        <w:footnoteReference w:id="2"/>
      </w:r>
      <w:r w:rsidR="00EE2E1A">
        <w:rPr>
          <w:rFonts w:ascii="Myriad Pro" w:hAnsi="Myriad Pro"/>
        </w:rPr>
        <w:t xml:space="preserve">.  </w:t>
      </w:r>
    </w:p>
    <w:p w14:paraId="32313C2A" w14:textId="184035EB" w:rsidR="006224BE" w:rsidRDefault="00EE0705" w:rsidP="006224BE">
      <w:pPr>
        <w:spacing w:line="276" w:lineRule="auto"/>
        <w:jc w:val="both"/>
        <w:rPr>
          <w:rFonts w:ascii="Myriad Pro" w:hAnsi="Myriad Pro"/>
        </w:rPr>
      </w:pPr>
      <w:r>
        <w:rPr>
          <w:rFonts w:ascii="Myriad Pro" w:hAnsi="Myriad Pro"/>
        </w:rPr>
        <w:t>Regarding</w:t>
      </w:r>
      <w:r w:rsidR="00EE2E1A">
        <w:rPr>
          <w:rFonts w:ascii="Myriad Pro" w:hAnsi="Myriad Pro"/>
        </w:rPr>
        <w:t xml:space="preserve"> citizen identification</w:t>
      </w:r>
      <w:r w:rsidR="00C65A90">
        <w:rPr>
          <w:rFonts w:ascii="Myriad Pro" w:hAnsi="Myriad Pro"/>
        </w:rPr>
        <w:t xml:space="preserve"> management</w:t>
      </w:r>
      <w:r w:rsidR="00EE2E1A">
        <w:rPr>
          <w:rFonts w:ascii="Myriad Pro" w:hAnsi="Myriad Pro"/>
        </w:rPr>
        <w:t xml:space="preserve">, the National Register of People (RNP) has the responsibility to ensure </w:t>
      </w:r>
      <w:r w:rsidR="00315791">
        <w:rPr>
          <w:rFonts w:ascii="Myriad Pro" w:hAnsi="Myriad Pro"/>
        </w:rPr>
        <w:t xml:space="preserve">that </w:t>
      </w:r>
      <w:r w:rsidR="00C65A90">
        <w:rPr>
          <w:rFonts w:ascii="Myriad Pro" w:hAnsi="Myriad Pro"/>
        </w:rPr>
        <w:t xml:space="preserve">all Hondurans </w:t>
      </w:r>
      <w:r w:rsidR="00315791">
        <w:rPr>
          <w:rFonts w:ascii="Myriad Pro" w:hAnsi="Myriad Pro"/>
        </w:rPr>
        <w:t xml:space="preserve">have </w:t>
      </w:r>
      <w:r w:rsidR="00EE2E1A">
        <w:rPr>
          <w:rFonts w:ascii="Myriad Pro" w:hAnsi="Myriad Pro"/>
        </w:rPr>
        <w:t xml:space="preserve">access to </w:t>
      </w:r>
      <w:r w:rsidR="00C877C5">
        <w:rPr>
          <w:rFonts w:ascii="Myriad Pro" w:hAnsi="Myriad Pro"/>
        </w:rPr>
        <w:t>their</w:t>
      </w:r>
      <w:r w:rsidR="00EE2E1A">
        <w:rPr>
          <w:rFonts w:ascii="Myriad Pro" w:hAnsi="Myriad Pro"/>
        </w:rPr>
        <w:t xml:space="preserve"> identification </w:t>
      </w:r>
      <w:r w:rsidR="003011C1">
        <w:rPr>
          <w:rFonts w:ascii="Myriad Pro" w:hAnsi="Myriad Pro"/>
        </w:rPr>
        <w:t>documents and related services</w:t>
      </w:r>
      <w:r w:rsidR="00EE2E1A">
        <w:rPr>
          <w:rFonts w:ascii="Myriad Pro" w:hAnsi="Myriad Pro"/>
        </w:rPr>
        <w:t xml:space="preserve">. </w:t>
      </w:r>
      <w:r w:rsidR="00C877C5">
        <w:rPr>
          <w:rFonts w:ascii="Myriad Pro" w:hAnsi="Myriad Pro"/>
        </w:rPr>
        <w:t xml:space="preserve">RNP has offices </w:t>
      </w:r>
      <w:r w:rsidR="00C65A90">
        <w:rPr>
          <w:rFonts w:ascii="Myriad Pro" w:hAnsi="Myriad Pro"/>
        </w:rPr>
        <w:t xml:space="preserve">(298) </w:t>
      </w:r>
      <w:r w:rsidR="00C877C5">
        <w:rPr>
          <w:rFonts w:ascii="Myriad Pro" w:hAnsi="Myriad Pro"/>
        </w:rPr>
        <w:t xml:space="preserve">in all </w:t>
      </w:r>
      <w:r w:rsidR="00C65A90">
        <w:rPr>
          <w:rFonts w:ascii="Myriad Pro" w:hAnsi="Myriad Pro"/>
        </w:rPr>
        <w:t>the</w:t>
      </w:r>
      <w:r w:rsidR="00C877C5">
        <w:rPr>
          <w:rFonts w:ascii="Myriad Pro" w:hAnsi="Myriad Pro"/>
        </w:rPr>
        <w:t xml:space="preserve"> municipalities around the country. </w:t>
      </w:r>
    </w:p>
    <w:p w14:paraId="4CCE86F1" w14:textId="7F54809F" w:rsidR="00C877C5" w:rsidRDefault="00EE0705" w:rsidP="006224BE">
      <w:pPr>
        <w:spacing w:line="276" w:lineRule="auto"/>
        <w:jc w:val="both"/>
        <w:rPr>
          <w:rFonts w:ascii="Myriad Pro" w:hAnsi="Myriad Pro"/>
        </w:rPr>
      </w:pPr>
      <w:r>
        <w:rPr>
          <w:rFonts w:ascii="Myriad Pro" w:hAnsi="Myriad Pro"/>
        </w:rPr>
        <w:t xml:space="preserve">During the life-span of this project, </w:t>
      </w:r>
      <w:r w:rsidR="00C877C5">
        <w:rPr>
          <w:rFonts w:ascii="Myriad Pro" w:hAnsi="Myriad Pro"/>
        </w:rPr>
        <w:t xml:space="preserve">UNDP supported the national authorities (TSE and RNP) in the organization of four </w:t>
      </w:r>
      <w:r w:rsidR="00B6513A">
        <w:rPr>
          <w:rFonts w:ascii="Myriad Pro" w:hAnsi="Myriad Pro"/>
        </w:rPr>
        <w:t>elections</w:t>
      </w:r>
      <w:r w:rsidR="00C877C5">
        <w:rPr>
          <w:rFonts w:ascii="Myriad Pro" w:hAnsi="Myriad Pro"/>
        </w:rPr>
        <w:t>, including 2012 primary elections, 2013 general elections, 2017 primary elections</w:t>
      </w:r>
      <w:r w:rsidR="00B6513A">
        <w:rPr>
          <w:rFonts w:ascii="Myriad Pro" w:hAnsi="Myriad Pro"/>
        </w:rPr>
        <w:t>,</w:t>
      </w:r>
      <w:r w:rsidR="00C877C5">
        <w:rPr>
          <w:rFonts w:ascii="Myriad Pro" w:hAnsi="Myriad Pro"/>
        </w:rPr>
        <w:t xml:space="preserve"> and 2017 general elections. The extent of support and UNDP’s involvement during such elections varied according to the </w:t>
      </w:r>
      <w:r w:rsidR="0041702A">
        <w:rPr>
          <w:rFonts w:ascii="Myriad Pro" w:hAnsi="Myriad Pro"/>
        </w:rPr>
        <w:t xml:space="preserve">context </w:t>
      </w:r>
      <w:r w:rsidR="00315791">
        <w:rPr>
          <w:rFonts w:ascii="Myriad Pro" w:hAnsi="Myriad Pro"/>
        </w:rPr>
        <w:t xml:space="preserve">and agreements </w:t>
      </w:r>
      <w:r w:rsidR="00C877C5">
        <w:rPr>
          <w:rFonts w:ascii="Myriad Pro" w:hAnsi="Myriad Pro"/>
        </w:rPr>
        <w:t xml:space="preserve">with </w:t>
      </w:r>
      <w:r w:rsidR="00B6513A">
        <w:rPr>
          <w:rFonts w:ascii="Myriad Pro" w:hAnsi="Myriad Pro"/>
        </w:rPr>
        <w:t>TSE, RNP,</w:t>
      </w:r>
      <w:r w:rsidR="00C877C5">
        <w:rPr>
          <w:rFonts w:ascii="Myriad Pro" w:hAnsi="Myriad Pro"/>
        </w:rPr>
        <w:t xml:space="preserve"> and </w:t>
      </w:r>
      <w:r w:rsidR="00B6513A">
        <w:rPr>
          <w:rFonts w:ascii="Myriad Pro" w:hAnsi="Myriad Pro"/>
        </w:rPr>
        <w:t>USAID</w:t>
      </w:r>
      <w:r w:rsidR="00C877C5">
        <w:rPr>
          <w:rFonts w:ascii="Myriad Pro" w:hAnsi="Myriad Pro"/>
        </w:rPr>
        <w:t xml:space="preserve">. </w:t>
      </w:r>
      <w:r>
        <w:rPr>
          <w:rFonts w:ascii="Myriad Pro" w:hAnsi="Myriad Pro"/>
        </w:rPr>
        <w:t xml:space="preserve">The main </w:t>
      </w:r>
      <w:r w:rsidR="00C877C5">
        <w:rPr>
          <w:rFonts w:ascii="Myriad Pro" w:hAnsi="Myriad Pro"/>
        </w:rPr>
        <w:t xml:space="preserve">areas of support </w:t>
      </w:r>
      <w:r w:rsidR="00B6513A">
        <w:rPr>
          <w:rFonts w:ascii="Myriad Pro" w:hAnsi="Myriad Pro"/>
        </w:rPr>
        <w:t xml:space="preserve">by component </w:t>
      </w:r>
      <w:r w:rsidR="00C877C5">
        <w:rPr>
          <w:rFonts w:ascii="Myriad Pro" w:hAnsi="Myriad Pro"/>
        </w:rPr>
        <w:t>were:</w:t>
      </w:r>
    </w:p>
    <w:p w14:paraId="3F6EB5D6" w14:textId="5FB8B821" w:rsidR="0041702A" w:rsidRPr="0041702A" w:rsidRDefault="0041702A" w:rsidP="00AA5960">
      <w:pPr>
        <w:pStyle w:val="ListParagraph"/>
        <w:numPr>
          <w:ilvl w:val="0"/>
          <w:numId w:val="13"/>
        </w:numPr>
        <w:spacing w:after="120" w:line="276" w:lineRule="auto"/>
        <w:contextualSpacing w:val="0"/>
        <w:jc w:val="both"/>
        <w:rPr>
          <w:rFonts w:ascii="Myriad Pro" w:hAnsi="Myriad Pro"/>
          <w:b/>
        </w:rPr>
      </w:pPr>
      <w:r w:rsidRPr="0041702A">
        <w:rPr>
          <w:rFonts w:ascii="Myriad Pro" w:hAnsi="Myriad Pro"/>
          <w:b/>
        </w:rPr>
        <w:t>Electoral administration</w:t>
      </w:r>
      <w:r w:rsidR="00B6513A">
        <w:rPr>
          <w:rFonts w:ascii="Myriad Pro" w:hAnsi="Myriad Pro"/>
          <w:b/>
        </w:rPr>
        <w:t xml:space="preserve"> component</w:t>
      </w:r>
      <w:r w:rsidRPr="0041702A">
        <w:rPr>
          <w:rFonts w:ascii="Myriad Pro" w:hAnsi="Myriad Pro"/>
          <w:b/>
        </w:rPr>
        <w:t xml:space="preserve">: </w:t>
      </w:r>
    </w:p>
    <w:p w14:paraId="584811EF" w14:textId="722B4E97" w:rsidR="00C877C5" w:rsidRDefault="00C877C5"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 xml:space="preserve">Adoption of good practices </w:t>
      </w:r>
      <w:r w:rsidR="003011C1">
        <w:rPr>
          <w:rFonts w:ascii="Myriad Pro" w:hAnsi="Myriad Pro"/>
        </w:rPr>
        <w:t xml:space="preserve">to improve the management of </w:t>
      </w:r>
      <w:r>
        <w:rPr>
          <w:rFonts w:ascii="Myriad Pro" w:hAnsi="Myriad Pro"/>
        </w:rPr>
        <w:t>electoral staff</w:t>
      </w:r>
      <w:r w:rsidR="00AA5960">
        <w:rPr>
          <w:rFonts w:ascii="Myriad Pro" w:hAnsi="Myriad Pro"/>
        </w:rPr>
        <w:t xml:space="preserve"> and </w:t>
      </w:r>
      <w:r w:rsidR="003011C1">
        <w:rPr>
          <w:rFonts w:ascii="Myriad Pro" w:hAnsi="Myriad Pro"/>
        </w:rPr>
        <w:t xml:space="preserve">electoral </w:t>
      </w:r>
      <w:r w:rsidR="00AA5960">
        <w:rPr>
          <w:rFonts w:ascii="Myriad Pro" w:hAnsi="Myriad Pro"/>
        </w:rPr>
        <w:t>project</w:t>
      </w:r>
      <w:r w:rsidR="003011C1">
        <w:rPr>
          <w:rFonts w:ascii="Myriad Pro" w:hAnsi="Myriad Pro"/>
        </w:rPr>
        <w:t xml:space="preserve">s, </w:t>
      </w:r>
      <w:r w:rsidR="00315791">
        <w:rPr>
          <w:rFonts w:ascii="Myriad Pro" w:hAnsi="Myriad Pro"/>
        </w:rPr>
        <w:t>including</w:t>
      </w:r>
      <w:r w:rsidR="003011C1">
        <w:rPr>
          <w:rFonts w:ascii="Myriad Pro" w:hAnsi="Myriad Pro"/>
        </w:rPr>
        <w:t xml:space="preserve"> competency-based </w:t>
      </w:r>
      <w:r w:rsidR="00AA5960">
        <w:rPr>
          <w:rFonts w:ascii="Myriad Pro" w:hAnsi="Myriad Pro"/>
        </w:rPr>
        <w:t xml:space="preserve">approaches </w:t>
      </w:r>
      <w:r w:rsidR="003011C1">
        <w:rPr>
          <w:rFonts w:ascii="Myriad Pro" w:hAnsi="Myriad Pro"/>
        </w:rPr>
        <w:t xml:space="preserve">for the </w:t>
      </w:r>
      <w:r w:rsidR="00AA5960">
        <w:rPr>
          <w:rFonts w:ascii="Myriad Pro" w:hAnsi="Myriad Pro"/>
        </w:rPr>
        <w:t>recruitment of electoral trainers</w:t>
      </w:r>
      <w:r w:rsidR="003011C1">
        <w:rPr>
          <w:rFonts w:ascii="Myriad Pro" w:hAnsi="Myriad Pro"/>
        </w:rPr>
        <w:t xml:space="preserve"> </w:t>
      </w:r>
      <w:r w:rsidR="00AA5960">
        <w:rPr>
          <w:rFonts w:ascii="Myriad Pro" w:hAnsi="Myriad Pro"/>
        </w:rPr>
        <w:t>and online system</w:t>
      </w:r>
      <w:r w:rsidR="003011C1" w:rsidRPr="003A2740">
        <w:rPr>
          <w:rFonts w:ascii="Myriad Pro" w:hAnsi="Myriad Pro"/>
        </w:rPr>
        <w:t>s</w:t>
      </w:r>
      <w:r w:rsidR="00AA5960">
        <w:rPr>
          <w:rFonts w:ascii="Myriad Pro" w:hAnsi="Myriad Pro"/>
        </w:rPr>
        <w:t xml:space="preserve"> for </w:t>
      </w:r>
      <w:r w:rsidR="003011C1">
        <w:rPr>
          <w:rFonts w:ascii="Myriad Pro" w:hAnsi="Myriad Pro"/>
        </w:rPr>
        <w:t>electoral staff</w:t>
      </w:r>
      <w:r w:rsidR="00AA5960">
        <w:rPr>
          <w:rFonts w:ascii="Myriad Pro" w:hAnsi="Myriad Pro"/>
        </w:rPr>
        <w:t xml:space="preserve"> registration</w:t>
      </w:r>
      <w:r w:rsidR="003011C1">
        <w:rPr>
          <w:rFonts w:ascii="Myriad Pro" w:hAnsi="Myriad Pro"/>
        </w:rPr>
        <w:t xml:space="preserve">. Also, the Project </w:t>
      </w:r>
      <w:r w:rsidR="00EE0705">
        <w:rPr>
          <w:rFonts w:ascii="Myriad Pro" w:hAnsi="Myriad Pro"/>
        </w:rPr>
        <w:t xml:space="preserve">facilitated </w:t>
      </w:r>
      <w:r w:rsidR="003011C1">
        <w:rPr>
          <w:rFonts w:ascii="Myriad Pro" w:hAnsi="Myriad Pro"/>
        </w:rPr>
        <w:t>technical</w:t>
      </w:r>
      <w:r w:rsidR="00315791">
        <w:rPr>
          <w:rFonts w:ascii="Myriad Pro" w:hAnsi="Myriad Pro"/>
        </w:rPr>
        <w:t xml:space="preserve"> visits</w:t>
      </w:r>
      <w:r w:rsidR="00AA5960">
        <w:rPr>
          <w:rFonts w:ascii="Myriad Pro" w:hAnsi="Myriad Pro"/>
        </w:rPr>
        <w:t xml:space="preserve"> </w:t>
      </w:r>
      <w:r w:rsidR="003011C1">
        <w:rPr>
          <w:rFonts w:ascii="Myriad Pro" w:hAnsi="Myriad Pro"/>
        </w:rPr>
        <w:t xml:space="preserve">to </w:t>
      </w:r>
      <w:r w:rsidR="00EE0705">
        <w:rPr>
          <w:rFonts w:ascii="Myriad Pro" w:hAnsi="Myriad Pro"/>
        </w:rPr>
        <w:t xml:space="preserve">the </w:t>
      </w:r>
      <w:r w:rsidR="00AA5960">
        <w:rPr>
          <w:rFonts w:ascii="Myriad Pro" w:hAnsi="Myriad Pro"/>
        </w:rPr>
        <w:t>Dominican Republic and Costa Rica</w:t>
      </w:r>
      <w:r w:rsidR="00EE0705">
        <w:rPr>
          <w:rFonts w:ascii="Myriad Pro" w:hAnsi="Myriad Pro"/>
        </w:rPr>
        <w:t xml:space="preserve"> for this purpose</w:t>
      </w:r>
      <w:r w:rsidR="00D531FF">
        <w:rPr>
          <w:rFonts w:ascii="Myriad Pro" w:hAnsi="Myriad Pro"/>
        </w:rPr>
        <w:t>.</w:t>
      </w:r>
    </w:p>
    <w:p w14:paraId="239D7121" w14:textId="17EB080C" w:rsidR="00C877C5" w:rsidRDefault="00C877C5"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 xml:space="preserve">Support </w:t>
      </w:r>
      <w:r w:rsidR="00AA5960">
        <w:rPr>
          <w:rFonts w:ascii="Myriad Pro" w:hAnsi="Myriad Pro"/>
        </w:rPr>
        <w:t>to</w:t>
      </w:r>
      <w:r>
        <w:rPr>
          <w:rFonts w:ascii="Myriad Pro" w:hAnsi="Myriad Pro"/>
        </w:rPr>
        <w:t xml:space="preserve"> the elaboration and adoption of legal instruments, </w:t>
      </w:r>
      <w:r w:rsidR="003011C1">
        <w:rPr>
          <w:rFonts w:ascii="Myriad Pro" w:hAnsi="Myriad Pro"/>
        </w:rPr>
        <w:t xml:space="preserve">such as </w:t>
      </w:r>
      <w:r w:rsidR="00AA5960">
        <w:rPr>
          <w:rFonts w:ascii="Myriad Pro" w:hAnsi="Myriad Pro"/>
        </w:rPr>
        <w:t>the new by-law to promote women’s political participation and the new law to enhance political financing oversight.</w:t>
      </w:r>
    </w:p>
    <w:p w14:paraId="564129B8" w14:textId="259ED545" w:rsidR="00AA5960" w:rsidRDefault="00AA5960"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lastRenderedPageBreak/>
        <w:t>Specialized training on elect</w:t>
      </w:r>
      <w:r w:rsidR="003011C1">
        <w:rPr>
          <w:rFonts w:ascii="Myriad Pro" w:hAnsi="Myriad Pro"/>
        </w:rPr>
        <w:t xml:space="preserve">oral administration and gender using the </w:t>
      </w:r>
      <w:r>
        <w:rPr>
          <w:rFonts w:ascii="Myriad Pro" w:hAnsi="Myriad Pro"/>
        </w:rPr>
        <w:t>BRIDGE</w:t>
      </w:r>
      <w:r w:rsidR="003011C1">
        <w:rPr>
          <w:rFonts w:ascii="Myriad Pro" w:hAnsi="Myriad Pro"/>
        </w:rPr>
        <w:t xml:space="preserve"> methodology</w:t>
      </w:r>
      <w:r w:rsidR="0041702A">
        <w:rPr>
          <w:rFonts w:ascii="Myriad Pro" w:hAnsi="Myriad Pro"/>
        </w:rPr>
        <w:t>,</w:t>
      </w:r>
      <w:r w:rsidR="00D531FF">
        <w:rPr>
          <w:rFonts w:ascii="Myriad Pro" w:hAnsi="Myriad Pro"/>
        </w:rPr>
        <w:t xml:space="preserve"> and hands-on training</w:t>
      </w:r>
      <w:r w:rsidR="003011C1">
        <w:rPr>
          <w:rFonts w:ascii="Myriad Pro" w:hAnsi="Myriad Pro"/>
        </w:rPr>
        <w:t>s</w:t>
      </w:r>
      <w:r w:rsidR="00D531FF">
        <w:rPr>
          <w:rFonts w:ascii="Myriad Pro" w:hAnsi="Myriad Pro"/>
        </w:rPr>
        <w:t xml:space="preserve"> on project management, monitoring and evaluation</w:t>
      </w:r>
      <w:r w:rsidR="00A5675E">
        <w:rPr>
          <w:rFonts w:ascii="Myriad Pro" w:hAnsi="Myriad Pro"/>
        </w:rPr>
        <w:t xml:space="preserve"> (internal evaluation of 2017 primary elections).</w:t>
      </w:r>
      <w:r w:rsidR="00727DF3">
        <w:rPr>
          <w:rFonts w:ascii="Myriad Pro" w:hAnsi="Myriad Pro"/>
        </w:rPr>
        <w:t xml:space="preserve"> Also, the Project contributed to the organization of a BRIDGE workshop addressed to some Civil Society organizations to strengthen their technical capacities </w:t>
      </w:r>
      <w:r w:rsidR="00727DF3" w:rsidRPr="00EF0289">
        <w:rPr>
          <w:rFonts w:ascii="Myriad Pro" w:hAnsi="Myriad Pro"/>
        </w:rPr>
        <w:t>on elections monitoring.</w:t>
      </w:r>
    </w:p>
    <w:p w14:paraId="59171BE5" w14:textId="2BE3DBD1" w:rsidR="00D531FF" w:rsidRDefault="00D531FF"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 xml:space="preserve">Support </w:t>
      </w:r>
      <w:r w:rsidR="00315791">
        <w:rPr>
          <w:rFonts w:ascii="Myriad Pro" w:hAnsi="Myriad Pro"/>
        </w:rPr>
        <w:t xml:space="preserve">to </w:t>
      </w:r>
      <w:r>
        <w:rPr>
          <w:rFonts w:ascii="Myriad Pro" w:hAnsi="Myriad Pro"/>
        </w:rPr>
        <w:t xml:space="preserve">the elaboration of </w:t>
      </w:r>
      <w:r w:rsidR="00C86ACB">
        <w:rPr>
          <w:rFonts w:ascii="Myriad Pro" w:hAnsi="Myriad Pro"/>
        </w:rPr>
        <w:t>training materials</w:t>
      </w:r>
      <w:r>
        <w:rPr>
          <w:rFonts w:ascii="Myriad Pro" w:hAnsi="Myriad Pro"/>
        </w:rPr>
        <w:t xml:space="preserve"> and </w:t>
      </w:r>
      <w:r w:rsidR="00C86ACB">
        <w:rPr>
          <w:rFonts w:ascii="Myriad Pro" w:hAnsi="Myriad Pro"/>
        </w:rPr>
        <w:t>voter education tools</w:t>
      </w:r>
      <w:r>
        <w:rPr>
          <w:rFonts w:ascii="Myriad Pro" w:hAnsi="Myriad Pro"/>
        </w:rPr>
        <w:t>.</w:t>
      </w:r>
    </w:p>
    <w:p w14:paraId="3B0F5104" w14:textId="08B4E434" w:rsidR="0041702A" w:rsidRDefault="0041702A"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 xml:space="preserve">Procurement of state-of-the-art </w:t>
      </w:r>
      <w:r w:rsidR="003011C1">
        <w:rPr>
          <w:rFonts w:ascii="Myriad Pro" w:hAnsi="Myriad Pro"/>
        </w:rPr>
        <w:t xml:space="preserve">computer </w:t>
      </w:r>
      <w:r>
        <w:rPr>
          <w:rFonts w:ascii="Myriad Pro" w:hAnsi="Myriad Pro"/>
        </w:rPr>
        <w:t xml:space="preserve">equipment and software to improve TSE’s Data Center capabilities. </w:t>
      </w:r>
      <w:r w:rsidR="007F15C9">
        <w:rPr>
          <w:rFonts w:ascii="Myriad Pro" w:hAnsi="Myriad Pro"/>
        </w:rPr>
        <w:t xml:space="preserve">These are usually used </w:t>
      </w:r>
      <w:r w:rsidR="00727DF3">
        <w:rPr>
          <w:rFonts w:ascii="Myriad Pro" w:hAnsi="Myriad Pro"/>
        </w:rPr>
        <w:t xml:space="preserve">for network monitoring, </w:t>
      </w:r>
      <w:r w:rsidR="00B52888">
        <w:rPr>
          <w:rFonts w:ascii="Myriad Pro" w:hAnsi="Myriad Pro"/>
        </w:rPr>
        <w:t xml:space="preserve">additional </w:t>
      </w:r>
      <w:r w:rsidR="004A318C">
        <w:rPr>
          <w:rFonts w:ascii="Myriad Pro" w:hAnsi="Myriad Pro"/>
        </w:rPr>
        <w:t>storage of tally sheet images</w:t>
      </w:r>
      <w:r w:rsidR="00B027EC">
        <w:rPr>
          <w:rFonts w:ascii="Myriad Pro" w:hAnsi="Myriad Pro"/>
        </w:rPr>
        <w:t xml:space="preserve"> for political parties,</w:t>
      </w:r>
      <w:r w:rsidR="00B52888">
        <w:rPr>
          <w:rFonts w:ascii="Myriad Pro" w:hAnsi="Myriad Pro"/>
        </w:rPr>
        <w:t xml:space="preserve"> and </w:t>
      </w:r>
      <w:r w:rsidR="00B027EC">
        <w:rPr>
          <w:rFonts w:ascii="Myriad Pro" w:hAnsi="Myriad Pro"/>
        </w:rPr>
        <w:t>operational contingency</w:t>
      </w:r>
      <w:r w:rsidR="007F15C9">
        <w:rPr>
          <w:rFonts w:ascii="Myriad Pro" w:hAnsi="Myriad Pro"/>
        </w:rPr>
        <w:t xml:space="preserve">. The transmission and processing of electoral results are outsourced to a third party. </w:t>
      </w:r>
    </w:p>
    <w:p w14:paraId="555AFED0" w14:textId="09C2AD53" w:rsidR="00A5675E" w:rsidRDefault="00A5675E"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 xml:space="preserve">Logistics support for </w:t>
      </w:r>
      <w:r w:rsidR="003011C1">
        <w:rPr>
          <w:rFonts w:ascii="Myriad Pro" w:hAnsi="Myriad Pro"/>
        </w:rPr>
        <w:t xml:space="preserve">the </w:t>
      </w:r>
      <w:r>
        <w:rPr>
          <w:rFonts w:ascii="Myriad Pro" w:hAnsi="Myriad Pro"/>
        </w:rPr>
        <w:t xml:space="preserve">updating of </w:t>
      </w:r>
      <w:r w:rsidR="003011C1">
        <w:rPr>
          <w:rFonts w:ascii="Myriad Pro" w:hAnsi="Myriad Pro"/>
        </w:rPr>
        <w:t xml:space="preserve">the </w:t>
      </w:r>
      <w:r>
        <w:rPr>
          <w:rFonts w:ascii="Myriad Pro" w:hAnsi="Myriad Pro"/>
        </w:rPr>
        <w:t>electoral cartography and other field processes.</w:t>
      </w:r>
    </w:p>
    <w:p w14:paraId="36FCB9DC" w14:textId="4C7CC28C" w:rsidR="0041702A" w:rsidRPr="00665C59" w:rsidRDefault="0041702A" w:rsidP="00315791">
      <w:pPr>
        <w:pStyle w:val="ListParagraph"/>
        <w:numPr>
          <w:ilvl w:val="0"/>
          <w:numId w:val="13"/>
        </w:numPr>
        <w:spacing w:before="120" w:after="120" w:line="276" w:lineRule="auto"/>
        <w:contextualSpacing w:val="0"/>
        <w:jc w:val="both"/>
        <w:rPr>
          <w:rFonts w:ascii="Myriad Pro" w:hAnsi="Myriad Pro"/>
          <w:b/>
        </w:rPr>
      </w:pPr>
      <w:r w:rsidRPr="00665C59">
        <w:rPr>
          <w:rFonts w:ascii="Myriad Pro" w:hAnsi="Myriad Pro"/>
          <w:b/>
        </w:rPr>
        <w:t>Citizen identification</w:t>
      </w:r>
      <w:r w:rsidR="00B6513A">
        <w:rPr>
          <w:rFonts w:ascii="Myriad Pro" w:hAnsi="Myriad Pro"/>
          <w:b/>
        </w:rPr>
        <w:t xml:space="preserve"> component</w:t>
      </w:r>
      <w:r w:rsidRPr="00665C59">
        <w:rPr>
          <w:rFonts w:ascii="Myriad Pro" w:hAnsi="Myriad Pro"/>
          <w:b/>
        </w:rPr>
        <w:t>:</w:t>
      </w:r>
    </w:p>
    <w:p w14:paraId="0A57C558" w14:textId="3DFC3F34" w:rsidR="0041702A" w:rsidRDefault="00A5675E"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Adoption of good practices for the management and protection of RNP’s databases.</w:t>
      </w:r>
    </w:p>
    <w:p w14:paraId="7FF03A5F" w14:textId="29FCF7F1" w:rsidR="00A5675E" w:rsidRDefault="00A5675E"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Specialized training on advanced programming, data management, and cyber-security.</w:t>
      </w:r>
      <w:r w:rsidR="00665C59">
        <w:rPr>
          <w:rFonts w:ascii="Myriad Pro" w:hAnsi="Myriad Pro"/>
        </w:rPr>
        <w:t xml:space="preserve"> Also, procurement and implementation of specialized network security equipment.</w:t>
      </w:r>
    </w:p>
    <w:p w14:paraId="44C0487C" w14:textId="351F0BC1" w:rsidR="00A5675E" w:rsidRDefault="00A5675E"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Planning, monitoring</w:t>
      </w:r>
      <w:r w:rsidR="00665C59">
        <w:rPr>
          <w:rFonts w:ascii="Myriad Pro" w:hAnsi="Myriad Pro"/>
        </w:rPr>
        <w:t>,</w:t>
      </w:r>
      <w:r>
        <w:rPr>
          <w:rFonts w:ascii="Myriad Pro" w:hAnsi="Myriad Pro"/>
        </w:rPr>
        <w:t xml:space="preserve"> and logistics </w:t>
      </w:r>
      <w:r w:rsidR="00665C59">
        <w:rPr>
          <w:rFonts w:ascii="Myriad Pro" w:hAnsi="Myriad Pro"/>
        </w:rPr>
        <w:t xml:space="preserve">support </w:t>
      </w:r>
      <w:r>
        <w:rPr>
          <w:rFonts w:ascii="Myriad Pro" w:hAnsi="Myriad Pro"/>
        </w:rPr>
        <w:t xml:space="preserve">for the deployment of RNP’s mobile units in highly insecure and poor localities for the provision of services linked to national identification and civil registry, including new born and late registrations, reissuance of certificates, and </w:t>
      </w:r>
      <w:r w:rsidR="00665C59">
        <w:rPr>
          <w:rFonts w:ascii="Myriad Pro" w:hAnsi="Myriad Pro"/>
        </w:rPr>
        <w:t xml:space="preserve">requests for </w:t>
      </w:r>
      <w:r>
        <w:rPr>
          <w:rFonts w:ascii="Myriad Pro" w:hAnsi="Myriad Pro"/>
        </w:rPr>
        <w:t xml:space="preserve">id-card </w:t>
      </w:r>
      <w:r w:rsidR="00665C59">
        <w:rPr>
          <w:rFonts w:ascii="Myriad Pro" w:hAnsi="Myriad Pro"/>
        </w:rPr>
        <w:t>reissuance.</w:t>
      </w:r>
    </w:p>
    <w:p w14:paraId="0B1D7B82" w14:textId="18D67309" w:rsidR="00A5675E" w:rsidRDefault="00A5675E"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 xml:space="preserve">Adoption of new approaches to </w:t>
      </w:r>
      <w:r w:rsidR="00665C59">
        <w:rPr>
          <w:rFonts w:ascii="Myriad Pro" w:hAnsi="Myriad Pro"/>
        </w:rPr>
        <w:t>bring</w:t>
      </w:r>
      <w:r>
        <w:rPr>
          <w:rFonts w:ascii="Myriad Pro" w:hAnsi="Myriad Pro"/>
        </w:rPr>
        <w:t xml:space="preserve"> RNP’s basic services</w:t>
      </w:r>
      <w:r w:rsidR="00665C59">
        <w:rPr>
          <w:rFonts w:ascii="Myriad Pro" w:hAnsi="Myriad Pro"/>
        </w:rPr>
        <w:t xml:space="preserve"> closer to </w:t>
      </w:r>
      <w:r>
        <w:rPr>
          <w:rFonts w:ascii="Myriad Pro" w:hAnsi="Myriad Pro"/>
        </w:rPr>
        <w:t>relevant locations such as universities and morgues (</w:t>
      </w:r>
      <w:proofErr w:type="spellStart"/>
      <w:r w:rsidRPr="00A5675E">
        <w:rPr>
          <w:rFonts w:ascii="Myriad Pro" w:hAnsi="Myriad Pro"/>
          <w:i/>
        </w:rPr>
        <w:t>Centros</w:t>
      </w:r>
      <w:proofErr w:type="spellEnd"/>
      <w:r w:rsidRPr="00A5675E">
        <w:rPr>
          <w:rFonts w:ascii="Myriad Pro" w:hAnsi="Myriad Pro"/>
          <w:i/>
        </w:rPr>
        <w:t xml:space="preserve"> de </w:t>
      </w:r>
      <w:proofErr w:type="spellStart"/>
      <w:r w:rsidRPr="00A5675E">
        <w:rPr>
          <w:rFonts w:ascii="Myriad Pro" w:hAnsi="Myriad Pro"/>
          <w:i/>
        </w:rPr>
        <w:t>Registro</w:t>
      </w:r>
      <w:proofErr w:type="spellEnd"/>
      <w:r w:rsidRPr="00A5675E">
        <w:rPr>
          <w:rFonts w:ascii="Myriad Pro" w:hAnsi="Myriad Pro"/>
          <w:i/>
        </w:rPr>
        <w:t xml:space="preserve"> e </w:t>
      </w:r>
      <w:proofErr w:type="spellStart"/>
      <w:r w:rsidRPr="00A5675E">
        <w:rPr>
          <w:rFonts w:ascii="Myriad Pro" w:hAnsi="Myriad Pro"/>
          <w:i/>
        </w:rPr>
        <w:t>Identificacion</w:t>
      </w:r>
      <w:proofErr w:type="spellEnd"/>
      <w:r w:rsidRPr="00A5675E">
        <w:rPr>
          <w:rFonts w:ascii="Myriad Pro" w:hAnsi="Myriad Pro"/>
          <w:i/>
        </w:rPr>
        <w:t xml:space="preserve"> </w:t>
      </w:r>
      <w:proofErr w:type="spellStart"/>
      <w:r w:rsidRPr="00A5675E">
        <w:rPr>
          <w:rFonts w:ascii="Myriad Pro" w:hAnsi="Myriad Pro"/>
          <w:i/>
        </w:rPr>
        <w:t>Ciudadana</w:t>
      </w:r>
      <w:proofErr w:type="spellEnd"/>
      <w:r w:rsidRPr="00A5675E">
        <w:rPr>
          <w:rFonts w:ascii="Myriad Pro" w:hAnsi="Myriad Pro"/>
          <w:i/>
        </w:rPr>
        <w:t xml:space="preserve"> – CRIC</w:t>
      </w:r>
      <w:r>
        <w:rPr>
          <w:rFonts w:ascii="Myriad Pro" w:hAnsi="Myriad Pro"/>
        </w:rPr>
        <w:t>)</w:t>
      </w:r>
      <w:r w:rsidR="00665C59">
        <w:rPr>
          <w:rFonts w:ascii="Myriad Pro" w:hAnsi="Myriad Pro"/>
        </w:rPr>
        <w:t>.</w:t>
      </w:r>
    </w:p>
    <w:p w14:paraId="68C0AC05" w14:textId="14E3428F" w:rsidR="00665C59" w:rsidRDefault="00665C59" w:rsidP="0041702A">
      <w:pPr>
        <w:pStyle w:val="ListParagraph"/>
        <w:numPr>
          <w:ilvl w:val="1"/>
          <w:numId w:val="13"/>
        </w:numPr>
        <w:spacing w:after="120" w:line="276" w:lineRule="auto"/>
        <w:contextualSpacing w:val="0"/>
        <w:jc w:val="both"/>
        <w:rPr>
          <w:rFonts w:ascii="Myriad Pro" w:hAnsi="Myriad Pro"/>
        </w:rPr>
      </w:pPr>
      <w:r>
        <w:rPr>
          <w:rFonts w:ascii="Myriad Pro" w:hAnsi="Myriad Pro"/>
        </w:rPr>
        <w:t xml:space="preserve">Adoption of new protocols and practices for information exchange with the TSE. </w:t>
      </w:r>
    </w:p>
    <w:p w14:paraId="517746D9" w14:textId="03CB9CA4" w:rsidR="00D531FF" w:rsidRDefault="00A5675E" w:rsidP="00D531FF">
      <w:pPr>
        <w:spacing w:after="120" w:line="276" w:lineRule="auto"/>
        <w:jc w:val="both"/>
        <w:rPr>
          <w:rFonts w:ascii="Myriad Pro" w:hAnsi="Myriad Pro"/>
        </w:rPr>
      </w:pPr>
      <w:r>
        <w:rPr>
          <w:rFonts w:ascii="Myriad Pro" w:hAnsi="Myriad Pro"/>
        </w:rPr>
        <w:t>Moreover</w:t>
      </w:r>
      <w:r w:rsidR="00D531FF">
        <w:rPr>
          <w:rFonts w:ascii="Myriad Pro" w:hAnsi="Myriad Pro"/>
        </w:rPr>
        <w:t xml:space="preserve">, UNDP </w:t>
      </w:r>
      <w:r w:rsidR="007F15C9">
        <w:rPr>
          <w:rFonts w:ascii="Myriad Pro" w:hAnsi="Myriad Pro"/>
        </w:rPr>
        <w:t xml:space="preserve">provided </w:t>
      </w:r>
      <w:r w:rsidR="004A318C">
        <w:rPr>
          <w:rFonts w:ascii="Myriad Pro" w:hAnsi="Myriad Pro"/>
        </w:rPr>
        <w:t xml:space="preserve">analysis and follow up of the electoral calendar and emerging electoral issues </w:t>
      </w:r>
      <w:r w:rsidR="005C62AF">
        <w:rPr>
          <w:rFonts w:ascii="Myriad Pro" w:hAnsi="Myriad Pro"/>
        </w:rPr>
        <w:t xml:space="preserve">to the UN Country Team and </w:t>
      </w:r>
      <w:r w:rsidR="007F15C9">
        <w:rPr>
          <w:rFonts w:ascii="Myriad Pro" w:hAnsi="Myriad Pro"/>
        </w:rPr>
        <w:t xml:space="preserve">as the international community resident in Honduras. </w:t>
      </w:r>
      <w:r w:rsidR="007F15C9" w:rsidRPr="00B6513A">
        <w:rPr>
          <w:rFonts w:ascii="Myriad Pro" w:hAnsi="Myriad Pro"/>
        </w:rPr>
        <w:t xml:space="preserve">UNDP </w:t>
      </w:r>
      <w:r w:rsidR="007F15C9">
        <w:rPr>
          <w:rFonts w:ascii="Myriad Pro" w:hAnsi="Myriad Pro"/>
        </w:rPr>
        <w:t>was</w:t>
      </w:r>
      <w:r w:rsidR="007F15C9" w:rsidRPr="00B6513A">
        <w:rPr>
          <w:rFonts w:ascii="Myriad Pro" w:hAnsi="Myriad Pro"/>
        </w:rPr>
        <w:t xml:space="preserve"> an</w:t>
      </w:r>
      <w:r w:rsidR="007F15C9">
        <w:rPr>
          <w:rFonts w:ascii="Myriad Pro" w:hAnsi="Myriad Pro"/>
        </w:rPr>
        <w:t xml:space="preserve"> active member (including leading) of the Electoral Working Group (</w:t>
      </w:r>
      <w:r w:rsidR="007F15C9">
        <w:rPr>
          <w:rFonts w:ascii="Myriad Pro" w:hAnsi="Myriad Pro"/>
          <w:i/>
        </w:rPr>
        <w:t xml:space="preserve">Mesa de </w:t>
      </w:r>
      <w:proofErr w:type="spellStart"/>
      <w:r w:rsidR="007F15C9">
        <w:rPr>
          <w:rFonts w:ascii="Myriad Pro" w:hAnsi="Myriad Pro"/>
          <w:i/>
        </w:rPr>
        <w:t>Seguimiento</w:t>
      </w:r>
      <w:proofErr w:type="spellEnd"/>
      <w:r w:rsidR="007F15C9">
        <w:rPr>
          <w:rFonts w:ascii="Myriad Pro" w:hAnsi="Myriad Pro"/>
          <w:i/>
        </w:rPr>
        <w:t xml:space="preserve"> Electoral)</w:t>
      </w:r>
      <w:r w:rsidR="007F15C9">
        <w:rPr>
          <w:rFonts w:ascii="Myriad Pro" w:hAnsi="Myriad Pro"/>
        </w:rPr>
        <w:t xml:space="preserve"> which is the International Community´s (G-16) technical advisory mechanism on electoral matters.</w:t>
      </w:r>
      <w:r w:rsidR="007F15C9">
        <w:rPr>
          <w:rFonts w:ascii="Myriad Pro" w:hAnsi="Myriad Pro"/>
          <w:i/>
        </w:rPr>
        <w:t xml:space="preserve"> </w:t>
      </w:r>
    </w:p>
    <w:p w14:paraId="5308F6B0" w14:textId="4ABCE28C" w:rsidR="0072640A" w:rsidRPr="0072640A" w:rsidRDefault="009822E9"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72640A">
        <w:rPr>
          <w:rFonts w:ascii="Myriad Pro" w:hAnsi="Myriad Pro"/>
          <w:b/>
        </w:rPr>
        <w:t>PROJECT MANAGEMENT</w:t>
      </w:r>
    </w:p>
    <w:p w14:paraId="19EC8D97" w14:textId="5DDBF7EF" w:rsidR="0072640A" w:rsidRPr="0072640A" w:rsidRDefault="007F15C9" w:rsidP="0072640A">
      <w:pPr>
        <w:spacing w:after="120" w:line="276" w:lineRule="auto"/>
        <w:jc w:val="both"/>
        <w:rPr>
          <w:rFonts w:ascii="Myriad Pro" w:hAnsi="Myriad Pro"/>
        </w:rPr>
      </w:pPr>
      <w:r>
        <w:rPr>
          <w:rFonts w:ascii="Myriad Pro" w:hAnsi="Myriad Pro"/>
        </w:rPr>
        <w:t>A</w:t>
      </w:r>
      <w:r w:rsidR="0072640A" w:rsidRPr="0072640A">
        <w:rPr>
          <w:rFonts w:ascii="Myriad Pro" w:hAnsi="Myriad Pro"/>
        </w:rPr>
        <w:t xml:space="preserve"> </w:t>
      </w:r>
      <w:r>
        <w:rPr>
          <w:rFonts w:ascii="Myriad Pro" w:hAnsi="Myriad Pro"/>
        </w:rPr>
        <w:t xml:space="preserve">joint </w:t>
      </w:r>
      <w:r w:rsidR="003011C1">
        <w:rPr>
          <w:rFonts w:ascii="Myriad Pro" w:hAnsi="Myriad Pro"/>
        </w:rPr>
        <w:t>Project Management Unit (PMU</w:t>
      </w:r>
      <w:r w:rsidR="0072640A">
        <w:rPr>
          <w:rFonts w:ascii="Myriad Pro" w:hAnsi="Myriad Pro"/>
        </w:rPr>
        <w:t xml:space="preserve">) </w:t>
      </w:r>
      <w:r>
        <w:rPr>
          <w:rFonts w:ascii="Myriad Pro" w:hAnsi="Myriad Pro"/>
        </w:rPr>
        <w:t xml:space="preserve">was hosted </w:t>
      </w:r>
      <w:r w:rsidR="0072640A">
        <w:rPr>
          <w:rFonts w:ascii="Myriad Pro" w:hAnsi="Myriad Pro"/>
        </w:rPr>
        <w:t xml:space="preserve">in TSE and RNP headquarters. </w:t>
      </w:r>
      <w:r w:rsidR="003011C1">
        <w:rPr>
          <w:rFonts w:ascii="Myriad Pro" w:hAnsi="Myriad Pro"/>
        </w:rPr>
        <w:t xml:space="preserve">During </w:t>
      </w:r>
      <w:r w:rsidR="0072640A">
        <w:rPr>
          <w:rFonts w:ascii="Myriad Pro" w:hAnsi="Myriad Pro"/>
        </w:rPr>
        <w:t>2017, the PMU team was comprised</w:t>
      </w:r>
      <w:r w:rsidR="0072640A" w:rsidRPr="0072640A">
        <w:rPr>
          <w:rFonts w:ascii="Myriad Pro" w:hAnsi="Myriad Pro"/>
        </w:rPr>
        <w:t xml:space="preserve"> of </w:t>
      </w:r>
      <w:r w:rsidR="00315791">
        <w:rPr>
          <w:rFonts w:ascii="Myriad Pro" w:hAnsi="Myriad Pro"/>
        </w:rPr>
        <w:t xml:space="preserve">a </w:t>
      </w:r>
      <w:r w:rsidR="0072640A">
        <w:rPr>
          <w:rFonts w:ascii="Myriad Pro" w:hAnsi="Myriad Pro"/>
        </w:rPr>
        <w:t xml:space="preserve">Chief Technical </w:t>
      </w:r>
      <w:r w:rsidR="0072640A" w:rsidRPr="0072640A">
        <w:rPr>
          <w:rFonts w:ascii="Myriad Pro" w:hAnsi="Myriad Pro"/>
        </w:rPr>
        <w:t>Advisor</w:t>
      </w:r>
      <w:r w:rsidR="0072640A">
        <w:rPr>
          <w:rFonts w:ascii="Myriad Pro" w:hAnsi="Myriad Pro"/>
        </w:rPr>
        <w:t>/Project Coordinator</w:t>
      </w:r>
      <w:r w:rsidR="0072640A" w:rsidRPr="0072640A">
        <w:rPr>
          <w:rFonts w:ascii="Myriad Pro" w:hAnsi="Myriad Pro"/>
        </w:rPr>
        <w:t xml:space="preserve">, </w:t>
      </w:r>
      <w:r w:rsidR="00315791">
        <w:rPr>
          <w:rFonts w:ascii="Myriad Pro" w:hAnsi="Myriad Pro"/>
        </w:rPr>
        <w:t xml:space="preserve">a </w:t>
      </w:r>
      <w:r w:rsidR="0072640A" w:rsidRPr="0072640A">
        <w:rPr>
          <w:rFonts w:ascii="Myriad Pro" w:hAnsi="Myriad Pro"/>
        </w:rPr>
        <w:t xml:space="preserve">Procurement </w:t>
      </w:r>
      <w:r w:rsidR="00B6513A">
        <w:rPr>
          <w:rFonts w:ascii="Myriad Pro" w:hAnsi="Myriad Pro"/>
        </w:rPr>
        <w:t>Specialist</w:t>
      </w:r>
      <w:r w:rsidR="0072640A" w:rsidRPr="0072640A">
        <w:rPr>
          <w:rFonts w:ascii="Myriad Pro" w:hAnsi="Myriad Pro"/>
        </w:rPr>
        <w:t xml:space="preserve">, </w:t>
      </w:r>
      <w:r w:rsidR="00315791">
        <w:rPr>
          <w:rFonts w:ascii="Myriad Pro" w:hAnsi="Myriad Pro"/>
        </w:rPr>
        <w:t xml:space="preserve">a </w:t>
      </w:r>
      <w:r w:rsidR="0072640A" w:rsidRPr="0072640A">
        <w:rPr>
          <w:rFonts w:ascii="Myriad Pro" w:hAnsi="Myriad Pro"/>
        </w:rPr>
        <w:t xml:space="preserve">Monitoring and Evaluation </w:t>
      </w:r>
      <w:r w:rsidR="00B6513A">
        <w:rPr>
          <w:rFonts w:ascii="Myriad Pro" w:hAnsi="Myriad Pro"/>
        </w:rPr>
        <w:t>Consultant</w:t>
      </w:r>
      <w:r w:rsidR="0072640A" w:rsidRPr="0072640A">
        <w:rPr>
          <w:rFonts w:ascii="Myriad Pro" w:hAnsi="Myriad Pro"/>
        </w:rPr>
        <w:t xml:space="preserve">, </w:t>
      </w:r>
      <w:r w:rsidR="00101FBA" w:rsidRPr="0072640A">
        <w:rPr>
          <w:rFonts w:ascii="Myriad Pro" w:hAnsi="Myriad Pro"/>
        </w:rPr>
        <w:t>and a</w:t>
      </w:r>
      <w:r w:rsidR="00315791">
        <w:rPr>
          <w:rFonts w:ascii="Myriad Pro" w:hAnsi="Myriad Pro"/>
        </w:rPr>
        <w:t xml:space="preserve"> </w:t>
      </w:r>
      <w:r w:rsidR="00B6513A">
        <w:rPr>
          <w:rFonts w:ascii="Myriad Pro" w:hAnsi="Myriad Pro"/>
        </w:rPr>
        <w:t>National Technical Assistant</w:t>
      </w:r>
      <w:r w:rsidR="0072640A" w:rsidRPr="0072640A">
        <w:rPr>
          <w:rFonts w:ascii="Myriad Pro" w:hAnsi="Myriad Pro"/>
        </w:rPr>
        <w:t xml:space="preserve">. The </w:t>
      </w:r>
      <w:r w:rsidR="00B6513A">
        <w:rPr>
          <w:rFonts w:ascii="Myriad Pro" w:hAnsi="Myriad Pro"/>
        </w:rPr>
        <w:t>PMU’s staff</w:t>
      </w:r>
      <w:r w:rsidR="0072640A" w:rsidRPr="0072640A">
        <w:rPr>
          <w:rFonts w:ascii="Myriad Pro" w:hAnsi="Myriad Pro"/>
        </w:rPr>
        <w:t xml:space="preserve"> worked closely with </w:t>
      </w:r>
      <w:r w:rsidR="00B6513A">
        <w:rPr>
          <w:rFonts w:ascii="Myriad Pro" w:hAnsi="Myriad Pro"/>
        </w:rPr>
        <w:t>TSE and RNP</w:t>
      </w:r>
      <w:r w:rsidR="0072640A" w:rsidRPr="0072640A">
        <w:rPr>
          <w:rFonts w:ascii="Myriad Pro" w:hAnsi="Myriad Pro"/>
        </w:rPr>
        <w:t xml:space="preserve"> designated officials in the implementation of the Project. </w:t>
      </w:r>
      <w:r>
        <w:rPr>
          <w:rFonts w:ascii="Myriad Pro" w:hAnsi="Myriad Pro"/>
        </w:rPr>
        <w:t>The</w:t>
      </w:r>
      <w:r w:rsidR="00315791">
        <w:rPr>
          <w:rFonts w:ascii="Myriad Pro" w:hAnsi="Myriad Pro"/>
        </w:rPr>
        <w:t xml:space="preserve"> Project structure and staff faced several changes</w:t>
      </w:r>
      <w:r>
        <w:rPr>
          <w:rFonts w:ascii="Myriad Pro" w:hAnsi="Myriad Pro"/>
        </w:rPr>
        <w:t xml:space="preserve"> during the life-time of the project</w:t>
      </w:r>
      <w:r w:rsidR="00315791">
        <w:rPr>
          <w:rFonts w:ascii="Myriad Pro" w:hAnsi="Myriad Pro"/>
        </w:rPr>
        <w:t>.</w:t>
      </w:r>
    </w:p>
    <w:p w14:paraId="7327A59A" w14:textId="1401C6C6" w:rsidR="0072640A" w:rsidRDefault="0072640A" w:rsidP="00B6513A">
      <w:pPr>
        <w:spacing w:after="120" w:line="276" w:lineRule="auto"/>
        <w:jc w:val="both"/>
        <w:rPr>
          <w:rFonts w:ascii="Myriad Pro" w:hAnsi="Myriad Pro"/>
        </w:rPr>
      </w:pPr>
      <w:r w:rsidRPr="0072640A">
        <w:rPr>
          <w:rFonts w:ascii="Myriad Pro" w:hAnsi="Myriad Pro"/>
        </w:rPr>
        <w:t xml:space="preserve">The Project was </w:t>
      </w:r>
      <w:r w:rsidR="007F15C9">
        <w:rPr>
          <w:rFonts w:ascii="Myriad Pro" w:hAnsi="Myriad Pro"/>
        </w:rPr>
        <w:t>overseen by</w:t>
      </w:r>
      <w:r w:rsidRPr="0072640A">
        <w:rPr>
          <w:rFonts w:ascii="Myriad Pro" w:hAnsi="Myriad Pro"/>
        </w:rPr>
        <w:t xml:space="preserve"> Project Steering Committee</w:t>
      </w:r>
      <w:r w:rsidR="00B6513A">
        <w:rPr>
          <w:rFonts w:ascii="Myriad Pro" w:hAnsi="Myriad Pro"/>
        </w:rPr>
        <w:t xml:space="preserve"> for each component, composed of the beneficiary</w:t>
      </w:r>
      <w:r w:rsidR="00315791">
        <w:rPr>
          <w:rFonts w:ascii="Myriad Pro" w:hAnsi="Myriad Pro"/>
        </w:rPr>
        <w:t xml:space="preserve"> institution</w:t>
      </w:r>
      <w:r w:rsidR="00B6513A">
        <w:rPr>
          <w:rFonts w:ascii="Myriad Pro" w:hAnsi="Myriad Pro"/>
        </w:rPr>
        <w:t xml:space="preserve"> (TSE or RNP), UNDP, USAID, and representatives of the Ministry of External Cooperation.</w:t>
      </w:r>
      <w:r w:rsidRPr="00B6513A">
        <w:rPr>
          <w:rFonts w:ascii="Myriad Pro" w:hAnsi="Myriad Pro"/>
        </w:rPr>
        <w:t xml:space="preserve"> </w:t>
      </w:r>
    </w:p>
    <w:p w14:paraId="233355A6" w14:textId="77777777" w:rsidR="00EF0289" w:rsidRDefault="00EF0289" w:rsidP="00B6513A">
      <w:pPr>
        <w:spacing w:after="120" w:line="276" w:lineRule="auto"/>
        <w:jc w:val="both"/>
        <w:rPr>
          <w:rFonts w:ascii="Myriad Pro" w:hAnsi="Myriad Pro"/>
        </w:rPr>
      </w:pPr>
    </w:p>
    <w:p w14:paraId="6D7D2B3B" w14:textId="10866932" w:rsidR="00665C59" w:rsidRPr="00665C59" w:rsidRDefault="00665C59" w:rsidP="007F15C9">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665C59">
        <w:rPr>
          <w:rFonts w:ascii="Myriad Pro" w:hAnsi="Myriad Pro"/>
          <w:b/>
        </w:rPr>
        <w:lastRenderedPageBreak/>
        <w:t>LATEST DEVELOPMENTS</w:t>
      </w:r>
    </w:p>
    <w:p w14:paraId="22197339" w14:textId="2A48734F" w:rsidR="002E3D85" w:rsidRDefault="002E3D85" w:rsidP="002E3D85">
      <w:pPr>
        <w:spacing w:after="120" w:line="276" w:lineRule="auto"/>
        <w:jc w:val="both"/>
        <w:rPr>
          <w:rFonts w:ascii="Myriad Pro" w:hAnsi="Myriad Pro"/>
        </w:rPr>
      </w:pPr>
      <w:r w:rsidRPr="002E3D85">
        <w:rPr>
          <w:rFonts w:ascii="Myriad Pro" w:hAnsi="Myriad Pro"/>
        </w:rPr>
        <w:t xml:space="preserve">The </w:t>
      </w:r>
      <w:r w:rsidR="0072640A">
        <w:rPr>
          <w:rFonts w:ascii="Myriad Pro" w:hAnsi="Myriad Pro"/>
        </w:rPr>
        <w:t xml:space="preserve">2017 </w:t>
      </w:r>
      <w:r w:rsidRPr="002E3D85">
        <w:rPr>
          <w:rFonts w:ascii="Myriad Pro" w:hAnsi="Myriad Pro"/>
        </w:rPr>
        <w:t xml:space="preserve">general elections were </w:t>
      </w:r>
      <w:r w:rsidR="009355A3">
        <w:rPr>
          <w:rFonts w:ascii="Myriad Pro" w:hAnsi="Myriad Pro"/>
        </w:rPr>
        <w:t>held</w:t>
      </w:r>
      <w:r w:rsidRPr="002E3D85">
        <w:rPr>
          <w:rFonts w:ascii="Myriad Pro" w:hAnsi="Myriad Pro"/>
        </w:rPr>
        <w:t xml:space="preserve"> on November 26th, with an estimated national average turnout of 58% with no major technical,</w:t>
      </w:r>
      <w:r>
        <w:rPr>
          <w:rFonts w:ascii="Myriad Pro" w:hAnsi="Myriad Pro"/>
        </w:rPr>
        <w:t xml:space="preserve"> logistical or security issues</w:t>
      </w:r>
      <w:r>
        <w:rPr>
          <w:rStyle w:val="FootnoteReference"/>
          <w:rFonts w:ascii="Myriad Pro" w:hAnsi="Myriad Pro"/>
        </w:rPr>
        <w:footnoteReference w:id="3"/>
      </w:r>
      <w:r>
        <w:rPr>
          <w:rFonts w:ascii="Myriad Pro" w:hAnsi="Myriad Pro"/>
        </w:rPr>
        <w:t xml:space="preserve">. </w:t>
      </w:r>
      <w:r w:rsidRPr="002E3D85">
        <w:rPr>
          <w:rFonts w:ascii="Myriad Pro" w:hAnsi="Myriad Pro"/>
        </w:rPr>
        <w:t>Performance indicators showed that the main processes linked to electoral operations were well managed</w:t>
      </w:r>
      <w:r>
        <w:rPr>
          <w:rFonts w:ascii="Myriad Pro" w:hAnsi="Myriad Pro"/>
        </w:rPr>
        <w:t xml:space="preserve"> by the TSE</w:t>
      </w:r>
      <w:r w:rsidRPr="002E3D85">
        <w:rPr>
          <w:rFonts w:ascii="Myriad Pro" w:hAnsi="Myriad Pro"/>
        </w:rPr>
        <w:t>, for example (a) tally sheet transmission rate reached 81% since 12,967 out of the 16,000 tally sheets originally planned were transmitted on elections night and (b) the call center could satisfactoril</w:t>
      </w:r>
      <w:r>
        <w:rPr>
          <w:rFonts w:ascii="Myriad Pro" w:hAnsi="Myriad Pro"/>
        </w:rPr>
        <w:t>y answer 82% of received calls.</w:t>
      </w:r>
    </w:p>
    <w:p w14:paraId="389E89E8" w14:textId="67F7EF3E" w:rsidR="00537490" w:rsidRDefault="0072640A" w:rsidP="002E3D85">
      <w:pPr>
        <w:spacing w:after="120" w:line="276" w:lineRule="auto"/>
        <w:jc w:val="both"/>
        <w:rPr>
          <w:rFonts w:ascii="Myriad Pro" w:hAnsi="Myriad Pro"/>
        </w:rPr>
      </w:pPr>
      <w:r>
        <w:rPr>
          <w:rFonts w:ascii="Myriad Pro" w:hAnsi="Myriad Pro"/>
        </w:rPr>
        <w:t>However</w:t>
      </w:r>
      <w:r w:rsidR="002E3D85">
        <w:rPr>
          <w:rFonts w:ascii="Myriad Pro" w:hAnsi="Myriad Pro"/>
        </w:rPr>
        <w:t>, t</w:t>
      </w:r>
      <w:r w:rsidR="002E3D85" w:rsidRPr="002E3D85">
        <w:rPr>
          <w:rFonts w:ascii="Myriad Pro" w:hAnsi="Myriad Pro"/>
        </w:rPr>
        <w:t xml:space="preserve">he situation started to get tense during the processing of results </w:t>
      </w:r>
      <w:r w:rsidR="002E3D85">
        <w:rPr>
          <w:rFonts w:ascii="Myriad Pro" w:hAnsi="Myriad Pro"/>
        </w:rPr>
        <w:t xml:space="preserve">tally sheets </w:t>
      </w:r>
      <w:r w:rsidR="002E3D85" w:rsidRPr="002E3D85">
        <w:rPr>
          <w:rFonts w:ascii="Myriad Pro" w:hAnsi="Myriad Pro"/>
        </w:rPr>
        <w:t xml:space="preserve">and the delayed announcement of partial preliminary results by the TSE approx. 9 hours after the closure of the polls whereas these were usually announced 3 hours after voting closes. This delay and </w:t>
      </w:r>
      <w:r w:rsidR="00537490">
        <w:rPr>
          <w:rFonts w:ascii="Myriad Pro" w:hAnsi="Myriad Pro"/>
        </w:rPr>
        <w:t>failures</w:t>
      </w:r>
      <w:r w:rsidR="002E3D85" w:rsidRPr="002E3D85">
        <w:rPr>
          <w:rFonts w:ascii="Myriad Pro" w:hAnsi="Myriad Pro"/>
        </w:rPr>
        <w:t xml:space="preserve"> </w:t>
      </w:r>
      <w:r w:rsidR="00537490">
        <w:rPr>
          <w:rFonts w:ascii="Myriad Pro" w:hAnsi="Myriad Pro"/>
        </w:rPr>
        <w:t>in</w:t>
      </w:r>
      <w:r w:rsidR="002E3D85" w:rsidRPr="002E3D85">
        <w:rPr>
          <w:rFonts w:ascii="Myriad Pro" w:hAnsi="Myriad Pro"/>
        </w:rPr>
        <w:t xml:space="preserve"> the </w:t>
      </w:r>
      <w:r w:rsidR="00537490">
        <w:rPr>
          <w:rFonts w:ascii="Myriad Pro" w:hAnsi="Myriad Pro"/>
        </w:rPr>
        <w:t xml:space="preserve">TSE’s </w:t>
      </w:r>
      <w:r w:rsidR="002E3D85" w:rsidRPr="002E3D85">
        <w:rPr>
          <w:rFonts w:ascii="Myriad Pro" w:hAnsi="Myriad Pro"/>
        </w:rPr>
        <w:t>technological system heightened mistrust and led to requests for revisions, re-counts, the annulment of the presidential election</w:t>
      </w:r>
      <w:r w:rsidR="00537490">
        <w:rPr>
          <w:rFonts w:ascii="Myriad Pro" w:hAnsi="Myriad Pro"/>
        </w:rPr>
        <w:t xml:space="preserve"> and even, severe episodes of post-electoral violence</w:t>
      </w:r>
      <w:r w:rsidR="003011C1">
        <w:rPr>
          <w:rFonts w:ascii="Myriad Pro" w:hAnsi="Myriad Pro"/>
        </w:rPr>
        <w:t>.</w:t>
      </w:r>
      <w:r w:rsidR="002E3D85" w:rsidRPr="002E3D85">
        <w:rPr>
          <w:rFonts w:ascii="Myriad Pro" w:hAnsi="Myriad Pro"/>
        </w:rPr>
        <w:t xml:space="preserve"> </w:t>
      </w:r>
    </w:p>
    <w:p w14:paraId="27B777AC" w14:textId="06C1ADD6" w:rsidR="000B2F67" w:rsidRDefault="00537490" w:rsidP="002E3D85">
      <w:pPr>
        <w:spacing w:after="120" w:line="276" w:lineRule="auto"/>
        <w:jc w:val="both"/>
        <w:rPr>
          <w:rFonts w:ascii="Myriad Pro" w:hAnsi="Myriad Pro"/>
        </w:rPr>
      </w:pPr>
      <w:r>
        <w:rPr>
          <w:rFonts w:ascii="Myriad Pro" w:hAnsi="Myriad Pro"/>
        </w:rPr>
        <w:t xml:space="preserve">In the meantime, </w:t>
      </w:r>
      <w:r w:rsidR="003011C1">
        <w:rPr>
          <w:rFonts w:ascii="Myriad Pro" w:hAnsi="Myriad Pro"/>
        </w:rPr>
        <w:t xml:space="preserve">in accordance with the </w:t>
      </w:r>
      <w:r>
        <w:rPr>
          <w:rFonts w:ascii="Myriad Pro" w:hAnsi="Myriad Pro"/>
        </w:rPr>
        <w:t xml:space="preserve">electoral law, candidates </w:t>
      </w:r>
      <w:r w:rsidR="007F15C9">
        <w:rPr>
          <w:rFonts w:ascii="Myriad Pro" w:hAnsi="Myriad Pro"/>
        </w:rPr>
        <w:t xml:space="preserve">filed </w:t>
      </w:r>
      <w:r>
        <w:rPr>
          <w:rFonts w:ascii="Myriad Pro" w:hAnsi="Myriad Pro"/>
        </w:rPr>
        <w:t xml:space="preserve">126 </w:t>
      </w:r>
      <w:r w:rsidR="002E3D85">
        <w:rPr>
          <w:rFonts w:ascii="Myriad Pro" w:hAnsi="Myriad Pro"/>
        </w:rPr>
        <w:t xml:space="preserve">electoral </w:t>
      </w:r>
      <w:r w:rsidR="00D13583">
        <w:rPr>
          <w:rFonts w:ascii="Myriad Pro" w:hAnsi="Myriad Pro"/>
        </w:rPr>
        <w:t>complaints</w:t>
      </w:r>
      <w:r w:rsidR="002E3D85">
        <w:rPr>
          <w:rFonts w:ascii="Myriad Pro" w:hAnsi="Myriad Pro"/>
        </w:rPr>
        <w:t xml:space="preserve"> before the TSE, but all of them were rejected. Consequently, the TSE </w:t>
      </w:r>
      <w:r w:rsidR="0072640A">
        <w:rPr>
          <w:rFonts w:ascii="Myriad Pro" w:hAnsi="Myriad Pro"/>
        </w:rPr>
        <w:t>announced</w:t>
      </w:r>
      <w:r>
        <w:rPr>
          <w:rFonts w:ascii="Myriad Pro" w:hAnsi="Myriad Pro"/>
        </w:rPr>
        <w:t xml:space="preserve"> on December </w:t>
      </w:r>
      <w:r w:rsidR="002E3D85">
        <w:rPr>
          <w:rFonts w:ascii="Myriad Pro" w:hAnsi="Myriad Pro"/>
        </w:rPr>
        <w:t xml:space="preserve">18 the </w:t>
      </w:r>
      <w:r w:rsidR="003011C1">
        <w:rPr>
          <w:rFonts w:ascii="Myriad Pro" w:hAnsi="Myriad Pro"/>
        </w:rPr>
        <w:t xml:space="preserve">final </w:t>
      </w:r>
      <w:r w:rsidR="002E3D85">
        <w:rPr>
          <w:rFonts w:ascii="Myriad Pro" w:hAnsi="Myriad Pro"/>
        </w:rPr>
        <w:t>results, which led to the installation</w:t>
      </w:r>
      <w:r w:rsidR="009355A3">
        <w:rPr>
          <w:rFonts w:ascii="Myriad Pro" w:hAnsi="Myriad Pro"/>
        </w:rPr>
        <w:t xml:space="preserve"> in January 2017</w:t>
      </w:r>
      <w:r w:rsidR="002E3D85">
        <w:rPr>
          <w:rFonts w:ascii="Myriad Pro" w:hAnsi="Myriad Pro"/>
        </w:rPr>
        <w:t xml:space="preserve"> of </w:t>
      </w:r>
      <w:r w:rsidR="009355A3">
        <w:rPr>
          <w:rFonts w:ascii="Myriad Pro" w:hAnsi="Myriad Pro"/>
        </w:rPr>
        <w:t xml:space="preserve">(a) </w:t>
      </w:r>
      <w:r w:rsidR="002E3D85">
        <w:rPr>
          <w:rFonts w:ascii="Myriad Pro" w:hAnsi="Myriad Pro"/>
        </w:rPr>
        <w:t xml:space="preserve">128 seats to the National Congress, </w:t>
      </w:r>
      <w:r w:rsidR="009355A3">
        <w:rPr>
          <w:rFonts w:ascii="Myriad Pro" w:hAnsi="Myriad Pro"/>
        </w:rPr>
        <w:t xml:space="preserve">(b) </w:t>
      </w:r>
      <w:r w:rsidR="002E3D85">
        <w:rPr>
          <w:rFonts w:ascii="Myriad Pro" w:hAnsi="Myriad Pro"/>
        </w:rPr>
        <w:t xml:space="preserve">20 seats to the Central American Parliament, </w:t>
      </w:r>
      <w:r w:rsidR="009355A3">
        <w:rPr>
          <w:rFonts w:ascii="Myriad Pro" w:hAnsi="Myriad Pro"/>
        </w:rPr>
        <w:t xml:space="preserve">(c) </w:t>
      </w:r>
      <w:r w:rsidR="002E3D85">
        <w:rPr>
          <w:rFonts w:ascii="Myriad Pro" w:hAnsi="Myriad Pro"/>
        </w:rPr>
        <w:t xml:space="preserve">298 municipal corporations, </w:t>
      </w:r>
      <w:r>
        <w:rPr>
          <w:rFonts w:ascii="Myriad Pro" w:hAnsi="Myriad Pro"/>
        </w:rPr>
        <w:t xml:space="preserve">and </w:t>
      </w:r>
      <w:r w:rsidR="009355A3">
        <w:rPr>
          <w:rFonts w:ascii="Myriad Pro" w:hAnsi="Myriad Pro"/>
        </w:rPr>
        <w:t xml:space="preserve">(d) </w:t>
      </w:r>
      <w:r>
        <w:rPr>
          <w:rFonts w:ascii="Myriad Pro" w:hAnsi="Myriad Pro"/>
        </w:rPr>
        <w:t>the reelected President</w:t>
      </w:r>
      <w:r w:rsidR="009355A3">
        <w:rPr>
          <w:rFonts w:ascii="Myriad Pro" w:hAnsi="Myriad Pro"/>
        </w:rPr>
        <w:t xml:space="preserve"> of the Republic</w:t>
      </w:r>
      <w:r>
        <w:rPr>
          <w:rFonts w:ascii="Myriad Pro" w:hAnsi="Myriad Pro"/>
        </w:rPr>
        <w:t xml:space="preserve">. </w:t>
      </w:r>
      <w:r w:rsidR="009355A3">
        <w:rPr>
          <w:rFonts w:ascii="Myriad Pro" w:hAnsi="Myriad Pro"/>
        </w:rPr>
        <w:t>The term for these national authorities</w:t>
      </w:r>
      <w:r w:rsidR="009355A3" w:rsidRPr="009355A3">
        <w:rPr>
          <w:rFonts w:ascii="Myriad Pro" w:hAnsi="Myriad Pro"/>
        </w:rPr>
        <w:t xml:space="preserve"> </w:t>
      </w:r>
      <w:r w:rsidR="009355A3">
        <w:rPr>
          <w:rFonts w:ascii="Myriad Pro" w:hAnsi="Myriad Pro"/>
        </w:rPr>
        <w:t>will end in January 2022.</w:t>
      </w:r>
      <w:r w:rsidR="00C47A80">
        <w:rPr>
          <w:rFonts w:ascii="Myriad Pro" w:hAnsi="Myriad Pro"/>
        </w:rPr>
        <w:t xml:space="preserve"> </w:t>
      </w:r>
    </w:p>
    <w:p w14:paraId="43F0FE61" w14:textId="3925015F" w:rsidR="00C47A80" w:rsidRDefault="006D4494" w:rsidP="002E3D85">
      <w:pPr>
        <w:spacing w:after="120" w:line="276" w:lineRule="auto"/>
        <w:jc w:val="both"/>
        <w:rPr>
          <w:rFonts w:ascii="Myriad Pro" w:hAnsi="Myriad Pro"/>
        </w:rPr>
      </w:pPr>
      <w:r>
        <w:rPr>
          <w:rFonts w:ascii="Myriad Pro" w:hAnsi="Myriad Pro"/>
        </w:rPr>
        <w:t xml:space="preserve">Also, it is relevant to take in consideration recommendations made in 2013 and 2017 by Electoral Observation Missions from the European Union and the Organization of American States. Some of these recommendations were addressed by the national authorities but several are still pending implementation. </w:t>
      </w:r>
    </w:p>
    <w:p w14:paraId="51571887" w14:textId="659EA5AA" w:rsidR="00EE2DF0" w:rsidRPr="0072640A" w:rsidRDefault="009822E9"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Pr>
          <w:rFonts w:ascii="Myriad Pro" w:hAnsi="Myriad Pro"/>
          <w:b/>
        </w:rPr>
        <w:t>OBJECTIVE OF THE EVALUATION</w:t>
      </w:r>
    </w:p>
    <w:p w14:paraId="72156D49" w14:textId="6C15A232" w:rsidR="006B14D5" w:rsidRDefault="009822E9" w:rsidP="009822E9">
      <w:pPr>
        <w:spacing w:after="120" w:line="276" w:lineRule="auto"/>
        <w:jc w:val="both"/>
        <w:rPr>
          <w:rFonts w:ascii="Myriad Pro" w:hAnsi="Myriad Pro"/>
        </w:rPr>
      </w:pPr>
      <w:r w:rsidRPr="004365BE">
        <w:rPr>
          <w:rFonts w:ascii="Myriad Pro" w:hAnsi="Myriad Pro"/>
        </w:rPr>
        <w:t xml:space="preserve">The overall objective of the evaluation is to </w:t>
      </w:r>
      <w:r w:rsidRPr="000B2554">
        <w:rPr>
          <w:rFonts w:ascii="Myriad Pro" w:hAnsi="Myriad Pro"/>
          <w:b/>
        </w:rPr>
        <w:t xml:space="preserve">(1) assess </w:t>
      </w:r>
      <w:r w:rsidR="007F15C9">
        <w:rPr>
          <w:rFonts w:ascii="Myriad Pro" w:hAnsi="Myriad Pro"/>
          <w:b/>
        </w:rPr>
        <w:t xml:space="preserve">the </w:t>
      </w:r>
      <w:r w:rsidR="000E5516">
        <w:rPr>
          <w:rFonts w:ascii="Myriad Pro" w:hAnsi="Myriad Pro"/>
          <w:b/>
        </w:rPr>
        <w:t xml:space="preserve">appropriateness, timeliness </w:t>
      </w:r>
      <w:r w:rsidR="007F15C9">
        <w:rPr>
          <w:rFonts w:ascii="Myriad Pro" w:hAnsi="Myriad Pro"/>
          <w:b/>
        </w:rPr>
        <w:t xml:space="preserve">and efficiency of </w:t>
      </w:r>
      <w:r w:rsidRPr="000B2554">
        <w:rPr>
          <w:rFonts w:ascii="Myriad Pro" w:hAnsi="Myriad Pro"/>
          <w:b/>
        </w:rPr>
        <w:t>the UNDP Electoral Technical Assistance and Citizen Identification Project in Honduras</w:t>
      </w:r>
      <w:r w:rsidRPr="004365BE">
        <w:rPr>
          <w:rFonts w:ascii="Myriad Pro" w:hAnsi="Myriad Pro"/>
        </w:rPr>
        <w:t xml:space="preserve"> and </w:t>
      </w:r>
      <w:r w:rsidRPr="000B2554">
        <w:rPr>
          <w:rFonts w:ascii="Myriad Pro" w:hAnsi="Myriad Pro"/>
          <w:b/>
        </w:rPr>
        <w:t xml:space="preserve">(2) produce recommendations for future electoral assistance </w:t>
      </w:r>
      <w:proofErr w:type="spellStart"/>
      <w:r w:rsidRPr="000B2554">
        <w:rPr>
          <w:rFonts w:ascii="Myriad Pro" w:hAnsi="Myriad Pro"/>
          <w:b/>
        </w:rPr>
        <w:t>programmes</w:t>
      </w:r>
      <w:proofErr w:type="spellEnd"/>
      <w:r w:rsidRPr="004365BE">
        <w:rPr>
          <w:rFonts w:ascii="Myriad Pro" w:hAnsi="Myriad Pro"/>
        </w:rPr>
        <w:t xml:space="preserve">. </w:t>
      </w:r>
      <w:r w:rsidRPr="009822E9">
        <w:rPr>
          <w:rFonts w:ascii="Myriad Pro" w:hAnsi="Myriad Pro"/>
        </w:rPr>
        <w:t>The</w:t>
      </w:r>
      <w:r w:rsidRPr="004365BE">
        <w:rPr>
          <w:rFonts w:ascii="Myriad Pro" w:hAnsi="Myriad Pro"/>
        </w:rPr>
        <w:t xml:space="preserve"> </w:t>
      </w:r>
      <w:r w:rsidR="00084B60">
        <w:rPr>
          <w:rFonts w:ascii="Myriad Pro" w:hAnsi="Myriad Pro"/>
        </w:rPr>
        <w:t>E</w:t>
      </w:r>
      <w:r w:rsidRPr="004365BE">
        <w:rPr>
          <w:rFonts w:ascii="Myriad Pro" w:hAnsi="Myriad Pro"/>
        </w:rPr>
        <w:t xml:space="preserve">valuation is expected to improve the effectiveness of electoral assistance </w:t>
      </w:r>
      <w:proofErr w:type="spellStart"/>
      <w:r w:rsidRPr="004365BE">
        <w:rPr>
          <w:rFonts w:ascii="Myriad Pro" w:hAnsi="Myriad Pro"/>
        </w:rPr>
        <w:t>programmes</w:t>
      </w:r>
      <w:proofErr w:type="spellEnd"/>
      <w:r w:rsidRPr="004365BE">
        <w:rPr>
          <w:rFonts w:ascii="Myriad Pro" w:hAnsi="Myriad Pro"/>
        </w:rPr>
        <w:t xml:space="preserve"> </w:t>
      </w:r>
      <w:r w:rsidR="00EE0705">
        <w:rPr>
          <w:rFonts w:ascii="Myriad Pro" w:hAnsi="Myriad Pro"/>
        </w:rPr>
        <w:t xml:space="preserve">and </w:t>
      </w:r>
      <w:r w:rsidRPr="004365BE">
        <w:rPr>
          <w:rFonts w:ascii="Myriad Pro" w:hAnsi="Myriad Pro"/>
        </w:rPr>
        <w:t xml:space="preserve">strengthening </w:t>
      </w:r>
      <w:r w:rsidR="00067B27">
        <w:rPr>
          <w:rFonts w:ascii="Myriad Pro" w:hAnsi="Myriad Pro"/>
        </w:rPr>
        <w:t xml:space="preserve">the electoral </w:t>
      </w:r>
      <w:r w:rsidR="000E5516">
        <w:rPr>
          <w:rFonts w:ascii="Myriad Pro" w:hAnsi="Myriad Pro"/>
        </w:rPr>
        <w:t xml:space="preserve">cycle </w:t>
      </w:r>
      <w:r w:rsidR="00067B27">
        <w:rPr>
          <w:rFonts w:ascii="Myriad Pro" w:hAnsi="Myriad Pro"/>
        </w:rPr>
        <w:t xml:space="preserve">administration and the citizen identification management </w:t>
      </w:r>
      <w:r w:rsidRPr="004365BE">
        <w:rPr>
          <w:rFonts w:ascii="Myriad Pro" w:hAnsi="Myriad Pro"/>
        </w:rPr>
        <w:t xml:space="preserve">in Honduras. </w:t>
      </w:r>
    </w:p>
    <w:p w14:paraId="38AE4AB8" w14:textId="4F925195" w:rsidR="009822E9" w:rsidRPr="009822E9" w:rsidRDefault="004365BE"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9822E9">
        <w:rPr>
          <w:rFonts w:ascii="Myriad Pro" w:hAnsi="Myriad Pro"/>
          <w:b/>
        </w:rPr>
        <w:t>SPECIFIC OBJECTIVES</w:t>
      </w:r>
    </w:p>
    <w:p w14:paraId="11754326" w14:textId="77777777" w:rsidR="009822E9" w:rsidRPr="006B14D5" w:rsidRDefault="009822E9" w:rsidP="006B14D5">
      <w:pPr>
        <w:spacing w:after="120" w:line="276" w:lineRule="auto"/>
        <w:jc w:val="both"/>
        <w:rPr>
          <w:rFonts w:ascii="Myriad Pro" w:hAnsi="Myriad Pro"/>
        </w:rPr>
      </w:pPr>
      <w:r w:rsidRPr="006B14D5">
        <w:rPr>
          <w:rFonts w:ascii="Myriad Pro" w:hAnsi="Myriad Pro"/>
        </w:rPr>
        <w:t>Specifically, the Evaluation aims to accomplish the following:</w:t>
      </w:r>
    </w:p>
    <w:p w14:paraId="5A9DB529" w14:textId="513D587E" w:rsidR="009822E9" w:rsidRPr="006B14D5" w:rsidRDefault="009822E9" w:rsidP="006B14D5">
      <w:pPr>
        <w:pStyle w:val="ListParagraph"/>
        <w:numPr>
          <w:ilvl w:val="0"/>
          <w:numId w:val="18"/>
        </w:numPr>
        <w:spacing w:after="120" w:line="276" w:lineRule="auto"/>
        <w:contextualSpacing w:val="0"/>
        <w:jc w:val="both"/>
        <w:rPr>
          <w:rFonts w:ascii="Myriad Pro" w:hAnsi="Myriad Pro"/>
        </w:rPr>
      </w:pPr>
      <w:r w:rsidRPr="006B14D5">
        <w:rPr>
          <w:rFonts w:ascii="Myriad Pro" w:hAnsi="Myriad Pro"/>
        </w:rPr>
        <w:t xml:space="preserve">Review the performance of the Project in achieving the outputs as per the Project Document and their contributions to the outcome; </w:t>
      </w:r>
    </w:p>
    <w:p w14:paraId="65453DCA" w14:textId="664045D0" w:rsidR="009822E9" w:rsidRPr="006B14D5" w:rsidRDefault="009822E9" w:rsidP="006B14D5">
      <w:pPr>
        <w:pStyle w:val="ListParagraph"/>
        <w:numPr>
          <w:ilvl w:val="0"/>
          <w:numId w:val="18"/>
        </w:numPr>
        <w:spacing w:after="120" w:line="276" w:lineRule="auto"/>
        <w:contextualSpacing w:val="0"/>
        <w:jc w:val="both"/>
        <w:rPr>
          <w:rFonts w:ascii="Myriad Pro" w:hAnsi="Myriad Pro"/>
        </w:rPr>
      </w:pPr>
      <w:r w:rsidRPr="006B14D5">
        <w:rPr>
          <w:rFonts w:ascii="Myriad Pro" w:hAnsi="Myriad Pro"/>
        </w:rPr>
        <w:t xml:space="preserve">Identify factors, which facilitated or hindered the achievement of results, both in terms of the external environment and those internal to the </w:t>
      </w:r>
      <w:r w:rsidR="00D546DB">
        <w:rPr>
          <w:rFonts w:ascii="Myriad Pro" w:hAnsi="Myriad Pro"/>
        </w:rPr>
        <w:t>TSE and RNP,</w:t>
      </w:r>
      <w:r w:rsidRPr="006B14D5">
        <w:rPr>
          <w:rFonts w:ascii="Myriad Pro" w:hAnsi="Myriad Pro"/>
        </w:rPr>
        <w:t xml:space="preserve"> and document lessons learned </w:t>
      </w:r>
      <w:r w:rsidR="000E5516">
        <w:rPr>
          <w:rFonts w:ascii="Myriad Pro" w:hAnsi="Myriad Pro"/>
        </w:rPr>
        <w:t>according to the electoral cycle approach</w:t>
      </w:r>
      <w:r w:rsidRPr="006B14D5">
        <w:rPr>
          <w:rFonts w:ascii="Myriad Pro" w:hAnsi="Myriad Pro"/>
        </w:rPr>
        <w:t xml:space="preserve">. This should include but not be limited to assessing the strengths and weaknesses in project design, management, coordination, human resource, and financial resources; </w:t>
      </w:r>
    </w:p>
    <w:p w14:paraId="2C6065E5" w14:textId="16F94080" w:rsidR="009822E9" w:rsidRPr="006B14D5" w:rsidRDefault="009822E9" w:rsidP="006B14D5">
      <w:pPr>
        <w:pStyle w:val="ListParagraph"/>
        <w:numPr>
          <w:ilvl w:val="0"/>
          <w:numId w:val="18"/>
        </w:numPr>
        <w:spacing w:after="120" w:line="276" w:lineRule="auto"/>
        <w:contextualSpacing w:val="0"/>
        <w:jc w:val="both"/>
        <w:rPr>
          <w:rFonts w:ascii="Myriad Pro" w:hAnsi="Myriad Pro"/>
        </w:rPr>
      </w:pPr>
      <w:r w:rsidRPr="006B14D5">
        <w:rPr>
          <w:rFonts w:ascii="Myriad Pro" w:hAnsi="Myriad Pro"/>
        </w:rPr>
        <w:lastRenderedPageBreak/>
        <w:t xml:space="preserve">Assess the appropriateness of the </w:t>
      </w:r>
      <w:r w:rsidR="000E5516">
        <w:rPr>
          <w:rFonts w:ascii="Myriad Pro" w:hAnsi="Myriad Pro"/>
        </w:rPr>
        <w:t>project</w:t>
      </w:r>
      <w:r w:rsidR="000E5516" w:rsidRPr="006B14D5">
        <w:rPr>
          <w:rFonts w:ascii="Myriad Pro" w:hAnsi="Myriad Pro"/>
        </w:rPr>
        <w:t xml:space="preserve"> </w:t>
      </w:r>
      <w:r w:rsidRPr="006B14D5">
        <w:rPr>
          <w:rFonts w:ascii="Myriad Pro" w:hAnsi="Myriad Pro"/>
        </w:rPr>
        <w:t xml:space="preserve">strategy including the institutional/management arrangements and the </w:t>
      </w:r>
      <w:r w:rsidR="00D546DB">
        <w:rPr>
          <w:rFonts w:ascii="Myriad Pro" w:hAnsi="Myriad Pro"/>
        </w:rPr>
        <w:t>funding</w:t>
      </w:r>
      <w:r w:rsidRPr="006B14D5">
        <w:rPr>
          <w:rFonts w:ascii="Myriad Pro" w:hAnsi="Myriad Pro"/>
        </w:rPr>
        <w:t xml:space="preserve"> modality to reach the intended outputs and outcome;</w:t>
      </w:r>
    </w:p>
    <w:p w14:paraId="0931D12B" w14:textId="7D9F5167" w:rsidR="009822E9" w:rsidRPr="006B14D5" w:rsidRDefault="009822E9" w:rsidP="006B14D5">
      <w:pPr>
        <w:pStyle w:val="ListParagraph"/>
        <w:numPr>
          <w:ilvl w:val="0"/>
          <w:numId w:val="18"/>
        </w:numPr>
        <w:spacing w:after="120" w:line="276" w:lineRule="auto"/>
        <w:contextualSpacing w:val="0"/>
        <w:jc w:val="both"/>
        <w:rPr>
          <w:rFonts w:ascii="Myriad Pro" w:hAnsi="Myriad Pro"/>
        </w:rPr>
      </w:pPr>
      <w:r w:rsidRPr="006B14D5">
        <w:rPr>
          <w:rFonts w:ascii="Myriad Pro" w:hAnsi="Myriad Pro"/>
        </w:rPr>
        <w:t>Establish the extent to which the approach and implementation of the Project contr</w:t>
      </w:r>
      <w:r w:rsidR="00067B27">
        <w:rPr>
          <w:rFonts w:ascii="Myriad Pro" w:hAnsi="Myriad Pro"/>
        </w:rPr>
        <w:t xml:space="preserve">ibutes to sustainable electoral and citizen identification </w:t>
      </w:r>
      <w:r w:rsidRPr="006B14D5">
        <w:rPr>
          <w:rFonts w:ascii="Myriad Pro" w:hAnsi="Myriad Pro"/>
        </w:rPr>
        <w:t xml:space="preserve">management in </w:t>
      </w:r>
      <w:r w:rsidR="00D546DB">
        <w:rPr>
          <w:rFonts w:ascii="Myriad Pro" w:hAnsi="Myriad Pro"/>
        </w:rPr>
        <w:t>Honduras</w:t>
      </w:r>
      <w:r w:rsidRPr="006B14D5">
        <w:rPr>
          <w:rFonts w:ascii="Myriad Pro" w:hAnsi="Myriad Pro"/>
        </w:rPr>
        <w:t xml:space="preserve">; </w:t>
      </w:r>
    </w:p>
    <w:p w14:paraId="57322354" w14:textId="4172E7A5" w:rsidR="009822E9" w:rsidRPr="006B14D5" w:rsidRDefault="009822E9" w:rsidP="006B14D5">
      <w:pPr>
        <w:pStyle w:val="ListParagraph"/>
        <w:numPr>
          <w:ilvl w:val="0"/>
          <w:numId w:val="18"/>
        </w:numPr>
        <w:spacing w:after="120" w:line="276" w:lineRule="auto"/>
        <w:contextualSpacing w:val="0"/>
        <w:jc w:val="both"/>
        <w:rPr>
          <w:rFonts w:ascii="Myriad Pro" w:hAnsi="Myriad Pro"/>
        </w:rPr>
      </w:pPr>
      <w:r w:rsidRPr="006B14D5">
        <w:rPr>
          <w:rFonts w:ascii="Myriad Pro" w:hAnsi="Myriad Pro"/>
        </w:rPr>
        <w:t>Determine the extent to which the programme addresses crosscutting issues including gender, human rights</w:t>
      </w:r>
      <w:r w:rsidR="00D546DB">
        <w:rPr>
          <w:rFonts w:ascii="Myriad Pro" w:hAnsi="Myriad Pro"/>
        </w:rPr>
        <w:t>,</w:t>
      </w:r>
      <w:r w:rsidRPr="006B14D5">
        <w:rPr>
          <w:rFonts w:ascii="Myriad Pro" w:hAnsi="Myriad Pro"/>
        </w:rPr>
        <w:t xml:space="preserve"> and conflict prevention and management;  </w:t>
      </w:r>
    </w:p>
    <w:p w14:paraId="39823D02" w14:textId="40EF6F9A" w:rsidR="009822E9" w:rsidRDefault="009822E9" w:rsidP="006B14D5">
      <w:pPr>
        <w:pStyle w:val="ListParagraph"/>
        <w:numPr>
          <w:ilvl w:val="0"/>
          <w:numId w:val="18"/>
        </w:numPr>
        <w:spacing w:after="120" w:line="276" w:lineRule="auto"/>
        <w:contextualSpacing w:val="0"/>
        <w:jc w:val="both"/>
        <w:rPr>
          <w:rFonts w:ascii="Myriad Pro" w:hAnsi="Myriad Pro"/>
        </w:rPr>
      </w:pPr>
      <w:r w:rsidRPr="006B14D5">
        <w:rPr>
          <w:rFonts w:ascii="Myriad Pro" w:hAnsi="Myriad Pro"/>
        </w:rPr>
        <w:t>Make clear and focused recommendations that may be required for enhancing effectiveness of the electoral assistance by UNDP and development partners</w:t>
      </w:r>
      <w:r w:rsidR="000E5516">
        <w:rPr>
          <w:rFonts w:ascii="Myriad Pro" w:hAnsi="Myriad Pro"/>
        </w:rPr>
        <w:t>.</w:t>
      </w:r>
    </w:p>
    <w:p w14:paraId="15C03836" w14:textId="0FD877A7" w:rsidR="00B119A6" w:rsidRPr="0072640A" w:rsidRDefault="00EE2DF0"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72640A">
        <w:rPr>
          <w:rFonts w:ascii="Myriad Pro" w:hAnsi="Myriad Pro"/>
          <w:b/>
        </w:rPr>
        <w:t xml:space="preserve">EVALUATION SCOPE </w:t>
      </w:r>
    </w:p>
    <w:p w14:paraId="4481DA52" w14:textId="257AFC27" w:rsidR="00DD4EC4" w:rsidRPr="00D546DB" w:rsidRDefault="00DD4EC4" w:rsidP="00D546DB">
      <w:pPr>
        <w:spacing w:after="120" w:line="276" w:lineRule="auto"/>
        <w:jc w:val="both"/>
        <w:rPr>
          <w:rFonts w:ascii="Myriad Pro" w:hAnsi="Myriad Pro"/>
        </w:rPr>
      </w:pPr>
      <w:r w:rsidRPr="00D546DB">
        <w:rPr>
          <w:rFonts w:ascii="Myriad Pro" w:hAnsi="Myriad Pro"/>
        </w:rPr>
        <w:t xml:space="preserve">The </w:t>
      </w:r>
      <w:r w:rsidR="000E5516">
        <w:rPr>
          <w:rFonts w:ascii="Myriad Pro" w:hAnsi="Myriad Pro"/>
        </w:rPr>
        <w:t>evaluation will cover assistance provided for elections in</w:t>
      </w:r>
      <w:r w:rsidRPr="00D546DB">
        <w:rPr>
          <w:rFonts w:ascii="Myriad Pro" w:hAnsi="Myriad Pro"/>
        </w:rPr>
        <w:t xml:space="preserve"> 201</w:t>
      </w:r>
      <w:r w:rsidR="00067B27">
        <w:rPr>
          <w:rFonts w:ascii="Myriad Pro" w:hAnsi="Myriad Pro"/>
        </w:rPr>
        <w:t>1</w:t>
      </w:r>
      <w:r w:rsidRPr="00D546DB">
        <w:rPr>
          <w:rFonts w:ascii="Myriad Pro" w:hAnsi="Myriad Pro"/>
        </w:rPr>
        <w:t xml:space="preserve"> and 2017. </w:t>
      </w:r>
    </w:p>
    <w:p w14:paraId="445B634B" w14:textId="6BEE61F1" w:rsidR="000E5516" w:rsidRPr="00C93721" w:rsidRDefault="00F5794F" w:rsidP="00C93721">
      <w:pPr>
        <w:spacing w:after="120" w:line="276" w:lineRule="auto"/>
        <w:jc w:val="both"/>
        <w:rPr>
          <w:rFonts w:ascii="Myriad Pro" w:hAnsi="Myriad Pro"/>
        </w:rPr>
      </w:pPr>
      <w:r w:rsidRPr="00C93721">
        <w:rPr>
          <w:rFonts w:ascii="Myriad Pro" w:hAnsi="Myriad Pro"/>
        </w:rPr>
        <w:t xml:space="preserve">As per the general UNDP´s evaluations principles, the evaluation must </w:t>
      </w:r>
      <w:r w:rsidR="00DD4EC4" w:rsidRPr="00C93721">
        <w:rPr>
          <w:rFonts w:ascii="Myriad Pro" w:hAnsi="Myriad Pro"/>
        </w:rPr>
        <w:t>consider</w:t>
      </w:r>
      <w:r w:rsidRPr="00C93721">
        <w:rPr>
          <w:rFonts w:ascii="Myriad Pro" w:hAnsi="Myriad Pro"/>
        </w:rPr>
        <w:t xml:space="preserve"> the ways the intervention sought to strengthen the application of the rights-based approach </w:t>
      </w:r>
      <w:r w:rsidR="0041691C" w:rsidRPr="00C93721">
        <w:rPr>
          <w:rFonts w:ascii="Myriad Pro" w:hAnsi="Myriad Pro"/>
        </w:rPr>
        <w:t>and mainstreamed gender.</w:t>
      </w:r>
    </w:p>
    <w:p w14:paraId="74573E7C" w14:textId="40E02AC1" w:rsidR="00446FFD" w:rsidRPr="00D546DB" w:rsidRDefault="00C93721"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Pr>
          <w:rFonts w:ascii="Myriad Pro" w:hAnsi="Myriad Pro"/>
          <w:b/>
        </w:rPr>
        <w:t>EVALUATION CRITERIA</w:t>
      </w:r>
    </w:p>
    <w:p w14:paraId="143A6602" w14:textId="769CE573" w:rsidR="00EE2DF0" w:rsidRDefault="002433C0" w:rsidP="00C93721">
      <w:pPr>
        <w:spacing w:after="120" w:line="276" w:lineRule="auto"/>
        <w:jc w:val="both"/>
        <w:rPr>
          <w:rFonts w:ascii="Myriad Pro" w:hAnsi="Myriad Pro"/>
        </w:rPr>
      </w:pPr>
      <w:r w:rsidRPr="00C93721">
        <w:rPr>
          <w:rFonts w:ascii="Myriad Pro" w:hAnsi="Myriad Pro"/>
        </w:rPr>
        <w:t xml:space="preserve">In assessing the </w:t>
      </w:r>
      <w:r w:rsidR="00C93721">
        <w:rPr>
          <w:rFonts w:ascii="Myriad Pro" w:hAnsi="Myriad Pro"/>
        </w:rPr>
        <w:t>P</w:t>
      </w:r>
      <w:r w:rsidRPr="00C93721">
        <w:rPr>
          <w:rFonts w:ascii="Myriad Pro" w:hAnsi="Myriad Pro"/>
        </w:rPr>
        <w:t xml:space="preserve">roject, the </w:t>
      </w:r>
      <w:r w:rsidR="00C93721">
        <w:rPr>
          <w:rFonts w:ascii="Myriad Pro" w:hAnsi="Myriad Pro"/>
        </w:rPr>
        <w:t>E</w:t>
      </w:r>
      <w:r w:rsidRPr="00C93721">
        <w:rPr>
          <w:rFonts w:ascii="Myriad Pro" w:hAnsi="Myriad Pro"/>
        </w:rPr>
        <w:t>valuation will take into consideration:</w:t>
      </w:r>
    </w:p>
    <w:p w14:paraId="62ADF4E1" w14:textId="2405831C" w:rsidR="00520332" w:rsidRPr="008113F9" w:rsidRDefault="008113F9" w:rsidP="008113F9">
      <w:pPr>
        <w:pStyle w:val="ListParagraph"/>
        <w:numPr>
          <w:ilvl w:val="0"/>
          <w:numId w:val="21"/>
        </w:numPr>
        <w:spacing w:after="120" w:line="276" w:lineRule="auto"/>
        <w:contextualSpacing w:val="0"/>
        <w:jc w:val="both"/>
        <w:rPr>
          <w:rFonts w:ascii="Myriad Pro" w:hAnsi="Myriad Pro"/>
        </w:rPr>
      </w:pPr>
      <w:r w:rsidRPr="008113F9">
        <w:rPr>
          <w:rFonts w:ascii="Myriad Pro" w:hAnsi="Myriad Pro"/>
          <w:b/>
          <w:i/>
          <w:u w:val="single"/>
        </w:rPr>
        <w:t>Relevance:</w:t>
      </w:r>
      <w:r w:rsidRPr="008113F9">
        <w:rPr>
          <w:rFonts w:ascii="Myriad Pro" w:hAnsi="Myriad Pro"/>
        </w:rPr>
        <w:t xml:space="preserve"> </w:t>
      </w:r>
      <w:r w:rsidR="00520332" w:rsidRPr="008113F9">
        <w:rPr>
          <w:rFonts w:ascii="Myriad Pro" w:hAnsi="Myriad Pro"/>
        </w:rPr>
        <w:t>Involves the project’s conceptualization and design. It concerns the extent to which a development initiative and its intended outputs or outcomes are consistent with national and local policies and priorities and the needs of intended beneficiaries.  Relevance also considers the extent to which the initiative is responsive to UNDP corporate plan and human development priorities of empowerme</w:t>
      </w:r>
      <w:r w:rsidRPr="008113F9">
        <w:rPr>
          <w:rFonts w:ascii="Myriad Pro" w:hAnsi="Myriad Pro"/>
        </w:rPr>
        <w:t xml:space="preserve">nt and gender equality issues. </w:t>
      </w:r>
      <w:r w:rsidR="00520332" w:rsidRPr="008113F9">
        <w:rPr>
          <w:rFonts w:ascii="Myriad Pro" w:hAnsi="Myriad Pro"/>
        </w:rPr>
        <w:t xml:space="preserve">Relevance concerns the congruency between the perception of what is needed as envisioned by the initiative planners and the reality of what is needed from the perspective of intended beneficiaries.  It also incorporated the concept of responsiveness – that is, the extent to which UNDP </w:t>
      </w:r>
      <w:r w:rsidR="000E5516" w:rsidRPr="008113F9">
        <w:rPr>
          <w:rFonts w:ascii="Myriad Pro" w:hAnsi="Myriad Pro"/>
        </w:rPr>
        <w:t>could</w:t>
      </w:r>
      <w:r w:rsidR="00520332" w:rsidRPr="008113F9">
        <w:rPr>
          <w:rFonts w:ascii="Myriad Pro" w:hAnsi="Myriad Pro"/>
        </w:rPr>
        <w:t xml:space="preserve"> respond to changing and emerging development priorities and needs in a responsive manner. </w:t>
      </w:r>
      <w:r w:rsidR="00446FFD" w:rsidRPr="008113F9">
        <w:rPr>
          <w:rFonts w:ascii="Myriad Pro" w:hAnsi="Myriad Pro"/>
        </w:rPr>
        <w:t>Another aspect to consider is whether the challenges the project had to provide answers to were clear, objectives were achievable, and whether the relationship between the objectives, the outputs, the activities and the inputs was clear, logical and commensurate, given the context, resources and time capacity.</w:t>
      </w:r>
    </w:p>
    <w:p w14:paraId="61218D0D" w14:textId="2D0545D0" w:rsidR="00446FFD" w:rsidRPr="008113F9" w:rsidRDefault="002433C0" w:rsidP="00FA559B">
      <w:pPr>
        <w:pStyle w:val="ListParagraph"/>
        <w:numPr>
          <w:ilvl w:val="0"/>
          <w:numId w:val="21"/>
        </w:numPr>
        <w:spacing w:after="120" w:line="276" w:lineRule="auto"/>
        <w:contextualSpacing w:val="0"/>
        <w:jc w:val="both"/>
        <w:rPr>
          <w:rFonts w:ascii="Myriad Pro" w:hAnsi="Myriad Pro"/>
          <w:b/>
          <w:i/>
          <w:u w:val="single"/>
        </w:rPr>
      </w:pPr>
      <w:r w:rsidRPr="008113F9">
        <w:rPr>
          <w:rFonts w:ascii="Myriad Pro" w:hAnsi="Myriad Pro"/>
          <w:b/>
          <w:i/>
          <w:u w:val="single"/>
        </w:rPr>
        <w:t>Effectiveness:</w:t>
      </w:r>
      <w:r w:rsidRPr="008113F9">
        <w:rPr>
          <w:rFonts w:ascii="Myriad Pro" w:hAnsi="Myriad Pro"/>
        </w:rPr>
        <w:t xml:space="preserve"> </w:t>
      </w:r>
      <w:r w:rsidR="00520332" w:rsidRPr="008113F9">
        <w:rPr>
          <w:rFonts w:ascii="Myriad Pro" w:hAnsi="Myriad Pro"/>
        </w:rPr>
        <w:t xml:space="preserve">is a measure of the extent to which the initiative’s intended results (outputs or outcomes) have been achieved or the extent to which (progress toward outputs or outcomes has been achieved). </w:t>
      </w:r>
      <w:r w:rsidR="00446FFD" w:rsidRPr="008113F9">
        <w:rPr>
          <w:rFonts w:ascii="Myriad Pro" w:hAnsi="Myriad Pro"/>
        </w:rPr>
        <w:t xml:space="preserve">Another </w:t>
      </w:r>
      <w:r w:rsidR="008113F9" w:rsidRPr="008113F9">
        <w:rPr>
          <w:rFonts w:ascii="Myriad Pro" w:hAnsi="Myriad Pro"/>
        </w:rPr>
        <w:t>aspect</w:t>
      </w:r>
      <w:r w:rsidR="00446FFD" w:rsidRPr="008113F9">
        <w:rPr>
          <w:rFonts w:ascii="Myriad Pro" w:hAnsi="Myriad Pro"/>
        </w:rPr>
        <w:t xml:space="preserve"> to consider is </w:t>
      </w:r>
      <w:r w:rsidRPr="008113F9">
        <w:rPr>
          <w:rFonts w:ascii="Myriad Pro" w:hAnsi="Myriad Pro"/>
        </w:rPr>
        <w:t xml:space="preserve">project implementation and operational performance (special attention to be given to </w:t>
      </w:r>
      <w:r w:rsidR="008113F9" w:rsidRPr="008113F9">
        <w:rPr>
          <w:rFonts w:ascii="Myriad Pro" w:hAnsi="Myriad Pro"/>
        </w:rPr>
        <w:t>donor’s</w:t>
      </w:r>
      <w:r w:rsidRPr="008113F9">
        <w:rPr>
          <w:rFonts w:ascii="Myriad Pro" w:hAnsi="Myriad Pro"/>
        </w:rPr>
        <w:t xml:space="preserve"> inputs in terms of quality, quantity and timeless</w:t>
      </w:r>
      <w:r w:rsidR="00472DB0" w:rsidRPr="008113F9">
        <w:rPr>
          <w:rFonts w:ascii="Myriad Pro" w:hAnsi="Myriad Pro"/>
        </w:rPr>
        <w:t xml:space="preserve"> and the </w:t>
      </w:r>
      <w:r w:rsidR="009B558F" w:rsidRPr="008113F9">
        <w:rPr>
          <w:rFonts w:ascii="Myriad Pro" w:hAnsi="Myriad Pro"/>
        </w:rPr>
        <w:t xml:space="preserve">effect </w:t>
      </w:r>
      <w:r w:rsidR="00472DB0" w:rsidRPr="008113F9">
        <w:rPr>
          <w:rFonts w:ascii="Myriad Pro" w:hAnsi="Myriad Pro"/>
        </w:rPr>
        <w:t>of these factors on the project workplan schedule and the overall management arrangements)</w:t>
      </w:r>
      <w:r w:rsidR="00446FFD" w:rsidRPr="008113F9">
        <w:rPr>
          <w:rFonts w:ascii="Myriad Pro" w:hAnsi="Myriad Pro"/>
        </w:rPr>
        <w:t>.</w:t>
      </w:r>
    </w:p>
    <w:p w14:paraId="47DA75E3" w14:textId="26BC29CC" w:rsidR="002433C0" w:rsidRDefault="00472DB0" w:rsidP="00FA559B">
      <w:pPr>
        <w:pStyle w:val="ListParagraph"/>
        <w:numPr>
          <w:ilvl w:val="0"/>
          <w:numId w:val="21"/>
        </w:numPr>
        <w:spacing w:after="120" w:line="276" w:lineRule="auto"/>
        <w:contextualSpacing w:val="0"/>
        <w:jc w:val="both"/>
      </w:pPr>
      <w:r w:rsidRPr="00FA559B">
        <w:rPr>
          <w:rFonts w:ascii="Myriad Pro" w:hAnsi="Myriad Pro"/>
          <w:b/>
          <w:i/>
          <w:u w:val="single"/>
        </w:rPr>
        <w:t>Efficiency:</w:t>
      </w:r>
      <w:r w:rsidRPr="00FA559B">
        <w:rPr>
          <w:rFonts w:ascii="Myriad Pro" w:hAnsi="Myriad Pro"/>
        </w:rPr>
        <w:t xml:space="preserve"> </w:t>
      </w:r>
      <w:r w:rsidR="00446FFD" w:rsidRPr="00FA559B">
        <w:rPr>
          <w:rFonts w:ascii="Myriad Pro" w:hAnsi="Myriad Pro"/>
        </w:rPr>
        <w:t xml:space="preserve">measures how economically resources or inputs (such as funds, expertise and time) are converted to results. An initiative is efficient when it uses resources appropriately and economically to produce the desired outputs. Efficiency is important in ensuring that resources have been used appropriately and in highlighting more effective uses of resources. Some of the </w:t>
      </w:r>
      <w:r w:rsidR="00446FFD" w:rsidRPr="00FA559B">
        <w:rPr>
          <w:rFonts w:ascii="Myriad Pro" w:hAnsi="Myriad Pro"/>
        </w:rPr>
        <w:lastRenderedPageBreak/>
        <w:t xml:space="preserve">aspects to consider are: </w:t>
      </w:r>
      <w:r w:rsidRPr="00FA559B">
        <w:rPr>
          <w:rFonts w:ascii="Myriad Pro" w:hAnsi="Myriad Pro"/>
        </w:rPr>
        <w:t>(</w:t>
      </w:r>
      <w:proofErr w:type="spellStart"/>
      <w:r w:rsidRPr="00FA559B">
        <w:rPr>
          <w:rFonts w:ascii="Myriad Pro" w:hAnsi="Myriad Pro"/>
        </w:rPr>
        <w:t>i</w:t>
      </w:r>
      <w:proofErr w:type="spellEnd"/>
      <w:r w:rsidRPr="00FA559B">
        <w:rPr>
          <w:rFonts w:ascii="Myriad Pro" w:hAnsi="Myriad Pro"/>
        </w:rPr>
        <w:t xml:space="preserve">) value for money of some of the huge expenditures from a comparative perspective taking into consideration the context, expected results and available options; (ii) the quality and timeless of the implementation and responsiveness of the project </w:t>
      </w:r>
      <w:r w:rsidR="00A02ED7" w:rsidRPr="00FA559B">
        <w:rPr>
          <w:rFonts w:ascii="Myriad Pro" w:hAnsi="Myriad Pro"/>
        </w:rPr>
        <w:t>considering</w:t>
      </w:r>
      <w:r w:rsidRPr="00FA559B">
        <w:rPr>
          <w:rFonts w:ascii="Myriad Pro" w:hAnsi="Myriad Pro"/>
        </w:rPr>
        <w:t xml:space="preserve"> the objectives, outputs, activities and risks; (iii) international assistance role in the electoral process including funding, strategic communication and overall coordination</w:t>
      </w:r>
      <w:r w:rsidR="00446FFD" w:rsidRPr="00FA559B">
        <w:rPr>
          <w:rFonts w:ascii="Myriad Pro" w:hAnsi="Myriad Pro"/>
        </w:rPr>
        <w:t>.</w:t>
      </w:r>
      <w:r>
        <w:t xml:space="preserve"> </w:t>
      </w:r>
    </w:p>
    <w:p w14:paraId="22E94D9F" w14:textId="63A5D4A0" w:rsidR="00472DB0" w:rsidRPr="003226B5" w:rsidRDefault="00472DB0" w:rsidP="00FA559B">
      <w:pPr>
        <w:pStyle w:val="ListParagraph"/>
        <w:numPr>
          <w:ilvl w:val="0"/>
          <w:numId w:val="21"/>
        </w:numPr>
        <w:spacing w:after="120" w:line="276" w:lineRule="auto"/>
        <w:contextualSpacing w:val="0"/>
        <w:jc w:val="both"/>
        <w:rPr>
          <w:rFonts w:ascii="Myriad Pro" w:hAnsi="Myriad Pro"/>
          <w:b/>
          <w:i/>
          <w:u w:val="single"/>
        </w:rPr>
      </w:pPr>
      <w:r w:rsidRPr="00FA559B">
        <w:rPr>
          <w:rFonts w:ascii="Myriad Pro" w:hAnsi="Myriad Pro"/>
          <w:b/>
          <w:i/>
          <w:u w:val="single"/>
        </w:rPr>
        <w:t>Sustainability:</w:t>
      </w:r>
      <w:r w:rsidRPr="00FA559B">
        <w:rPr>
          <w:rFonts w:ascii="Myriad Pro" w:hAnsi="Myriad Pro"/>
        </w:rPr>
        <w:t xml:space="preserve"> </w:t>
      </w:r>
      <w:r w:rsidR="00446FFD" w:rsidRPr="00FA559B">
        <w:rPr>
          <w:rFonts w:ascii="Myriad Pro" w:hAnsi="Myriad Pro"/>
        </w:rPr>
        <w:t>measures the extent to which benefits of initiatives continue after external development assistance has come to an end. Assessing sustainability involves evaluating the extent to which relevant social, economic, political, institutional and other conditions are present and, based on that assessment, making projections about the national capacity to maintain, manage and ensure the development results in the future</w:t>
      </w:r>
      <w:r w:rsidRPr="00FA559B">
        <w:rPr>
          <w:rFonts w:ascii="Myriad Pro" w:hAnsi="Myriad Pro"/>
        </w:rPr>
        <w:t>.</w:t>
      </w:r>
    </w:p>
    <w:p w14:paraId="233CDC0C" w14:textId="007B9033" w:rsidR="000E5516" w:rsidRPr="00920242" w:rsidRDefault="003226B5" w:rsidP="00920242">
      <w:pPr>
        <w:pStyle w:val="ListParagraph"/>
        <w:numPr>
          <w:ilvl w:val="0"/>
          <w:numId w:val="21"/>
        </w:numPr>
        <w:spacing w:after="120" w:line="276" w:lineRule="auto"/>
        <w:jc w:val="both"/>
        <w:rPr>
          <w:rFonts w:ascii="Myriad Pro" w:hAnsi="Myriad Pro"/>
          <w:b/>
          <w:i/>
          <w:u w:val="single"/>
        </w:rPr>
      </w:pPr>
      <w:r>
        <w:rPr>
          <w:rFonts w:ascii="Myriad Pro" w:hAnsi="Myriad Pro"/>
          <w:b/>
          <w:i/>
          <w:u w:val="single"/>
        </w:rPr>
        <w:t>Impact:</w:t>
      </w:r>
      <w:r>
        <w:rPr>
          <w:rFonts w:ascii="Myriad Pro" w:hAnsi="Myriad Pro"/>
        </w:rPr>
        <w:t xml:space="preserve"> </w:t>
      </w:r>
      <w:r w:rsidR="00454783">
        <w:rPr>
          <w:rFonts w:ascii="Myriad Pro" w:hAnsi="Myriad Pro"/>
        </w:rPr>
        <w:t xml:space="preserve">measures the extent to which the project contributed </w:t>
      </w:r>
      <w:r w:rsidRPr="003226B5">
        <w:rPr>
          <w:rFonts w:ascii="Myriad Pro" w:hAnsi="Myriad Pro"/>
        </w:rPr>
        <w:t xml:space="preserve">to </w:t>
      </w:r>
      <w:r w:rsidR="00454783">
        <w:rPr>
          <w:rFonts w:ascii="Myriad Pro" w:hAnsi="Myriad Pro"/>
        </w:rPr>
        <w:t xml:space="preserve">institutional strengthening of the national counterparts and the level of </w:t>
      </w:r>
      <w:r w:rsidRPr="003226B5">
        <w:rPr>
          <w:rFonts w:ascii="Myriad Pro" w:hAnsi="Myriad Pro"/>
        </w:rPr>
        <w:t xml:space="preserve">accomplishment of the </w:t>
      </w:r>
      <w:r>
        <w:rPr>
          <w:rFonts w:ascii="Myriad Pro" w:hAnsi="Myriad Pro"/>
        </w:rPr>
        <w:t xml:space="preserve">elections that were held between 2011 and 2017. </w:t>
      </w:r>
      <w:r w:rsidR="00454783">
        <w:rPr>
          <w:rFonts w:ascii="Myriad Pro" w:hAnsi="Myriad Pro"/>
        </w:rPr>
        <w:t>The</w:t>
      </w:r>
      <w:r>
        <w:rPr>
          <w:rFonts w:ascii="Myriad Pro" w:hAnsi="Myriad Pro"/>
        </w:rPr>
        <w:t xml:space="preserve"> </w:t>
      </w:r>
      <w:r w:rsidR="00454783">
        <w:rPr>
          <w:rFonts w:ascii="Myriad Pro" w:hAnsi="Myriad Pro"/>
        </w:rPr>
        <w:t>E</w:t>
      </w:r>
      <w:r>
        <w:rPr>
          <w:rFonts w:ascii="Myriad Pro" w:hAnsi="Myriad Pro"/>
        </w:rPr>
        <w:t xml:space="preserve">valuation should </w:t>
      </w:r>
      <w:r w:rsidR="00454783">
        <w:rPr>
          <w:rFonts w:ascii="Myriad Pro" w:hAnsi="Myriad Pro"/>
        </w:rPr>
        <w:t xml:space="preserve">also </w:t>
      </w:r>
      <w:r>
        <w:rPr>
          <w:rFonts w:ascii="Myriad Pro" w:hAnsi="Myriad Pro"/>
        </w:rPr>
        <w:t xml:space="preserve">assess the </w:t>
      </w:r>
      <w:r w:rsidRPr="003226B5">
        <w:rPr>
          <w:rFonts w:ascii="Myriad Pro" w:hAnsi="Myriad Pro"/>
        </w:rPr>
        <w:t>degree to which gender, capacity dev</w:t>
      </w:r>
      <w:r>
        <w:rPr>
          <w:rFonts w:ascii="Myriad Pro" w:hAnsi="Myriad Pro"/>
        </w:rPr>
        <w:t>elopment, and other cross-cut</w:t>
      </w:r>
      <w:r w:rsidRPr="003226B5">
        <w:rPr>
          <w:rFonts w:ascii="Myriad Pro" w:hAnsi="Myriad Pro"/>
        </w:rPr>
        <w:t>ting issues were effectively mainstreamed and addressed in project de</w:t>
      </w:r>
      <w:r>
        <w:rPr>
          <w:rFonts w:ascii="Myriad Pro" w:hAnsi="Myriad Pro"/>
        </w:rPr>
        <w:t xml:space="preserve">sign and development. </w:t>
      </w:r>
      <w:r w:rsidRPr="003226B5">
        <w:rPr>
          <w:rFonts w:ascii="Myriad Pro" w:hAnsi="Myriad Pro"/>
        </w:rPr>
        <w:t xml:space="preserve">Assess the design and implementation of </w:t>
      </w:r>
      <w:r>
        <w:rPr>
          <w:rFonts w:ascii="Myriad Pro" w:hAnsi="Myriad Pro"/>
        </w:rPr>
        <w:t xml:space="preserve">Project </w:t>
      </w:r>
      <w:r w:rsidRPr="003226B5">
        <w:rPr>
          <w:rFonts w:ascii="Myriad Pro" w:hAnsi="Myriad Pro"/>
        </w:rPr>
        <w:t>in</w:t>
      </w:r>
      <w:r>
        <w:rPr>
          <w:rFonts w:ascii="Myriad Pro" w:hAnsi="Myriad Pro"/>
        </w:rPr>
        <w:t xml:space="preserve"> relation to core aid effectiveness principles such as</w:t>
      </w:r>
      <w:r w:rsidRPr="003226B5">
        <w:rPr>
          <w:rFonts w:ascii="Myriad Pro" w:hAnsi="Myriad Pro"/>
        </w:rPr>
        <w:t xml:space="preserve"> national ownership and leader</w:t>
      </w:r>
      <w:r>
        <w:rPr>
          <w:rFonts w:ascii="Myriad Pro" w:hAnsi="Myriad Pro"/>
        </w:rPr>
        <w:t xml:space="preserve">ship. </w:t>
      </w:r>
      <w:r w:rsidRPr="003226B5">
        <w:rPr>
          <w:rFonts w:ascii="Myriad Pro" w:hAnsi="Myriad Pro"/>
        </w:rPr>
        <w:t>Extract the lessons learned and best practic</w:t>
      </w:r>
      <w:r>
        <w:rPr>
          <w:rFonts w:ascii="Myriad Pro" w:hAnsi="Myriad Pro"/>
        </w:rPr>
        <w:t>es and elaborate specific recom</w:t>
      </w:r>
      <w:r w:rsidRPr="003226B5">
        <w:rPr>
          <w:rFonts w:ascii="Myriad Pro" w:hAnsi="Myriad Pro"/>
        </w:rPr>
        <w:t>mendations to the participating partners and project stakeholders.</w:t>
      </w:r>
    </w:p>
    <w:p w14:paraId="6B53A387" w14:textId="36065B78" w:rsidR="00472DB0" w:rsidRPr="00FA559B" w:rsidRDefault="009B558F" w:rsidP="00FA559B">
      <w:pPr>
        <w:spacing w:after="120" w:line="276" w:lineRule="auto"/>
        <w:jc w:val="both"/>
        <w:rPr>
          <w:rFonts w:ascii="Myriad Pro" w:hAnsi="Myriad Pro"/>
        </w:rPr>
      </w:pPr>
      <w:r w:rsidRPr="00FA559B">
        <w:rPr>
          <w:rFonts w:ascii="Myriad Pro" w:hAnsi="Myriad Pro"/>
        </w:rPr>
        <w:t xml:space="preserve">The evaluation will rate each </w:t>
      </w:r>
      <w:r w:rsidR="00A02ED7" w:rsidRPr="00FA559B">
        <w:rPr>
          <w:rFonts w:ascii="Myriad Pro" w:hAnsi="Myriad Pro"/>
        </w:rPr>
        <w:t>criterion</w:t>
      </w:r>
      <w:r w:rsidRPr="00FA559B">
        <w:rPr>
          <w:rFonts w:ascii="Myriad Pro" w:hAnsi="Myriad Pro"/>
        </w:rPr>
        <w:t xml:space="preserve"> as follows:</w:t>
      </w:r>
    </w:p>
    <w:p w14:paraId="49303962" w14:textId="77C1FA6A" w:rsidR="009B558F" w:rsidRPr="00FA559B" w:rsidRDefault="009B558F" w:rsidP="00FA559B">
      <w:pPr>
        <w:pStyle w:val="ListParagraph"/>
        <w:numPr>
          <w:ilvl w:val="0"/>
          <w:numId w:val="22"/>
        </w:numPr>
        <w:spacing w:after="120" w:line="276" w:lineRule="auto"/>
        <w:jc w:val="both"/>
        <w:rPr>
          <w:rFonts w:ascii="Myriad Pro" w:hAnsi="Myriad Pro"/>
          <w:b/>
        </w:rPr>
      </w:pPr>
      <w:r w:rsidRPr="00FA559B">
        <w:rPr>
          <w:rFonts w:ascii="Myriad Pro" w:hAnsi="Myriad Pro"/>
          <w:b/>
        </w:rPr>
        <w:t>Ratings for Effectiveness and Efficiency:</w:t>
      </w:r>
    </w:p>
    <w:p w14:paraId="4758BDCD" w14:textId="1424BCDB" w:rsidR="009B558F" w:rsidRPr="00FA559B" w:rsidRDefault="00FA559B" w:rsidP="00FA559B">
      <w:pPr>
        <w:spacing w:after="120" w:line="276" w:lineRule="auto"/>
        <w:ind w:left="720"/>
        <w:jc w:val="both"/>
        <w:rPr>
          <w:rFonts w:ascii="Myriad Pro" w:hAnsi="Myriad Pro"/>
        </w:rPr>
      </w:pPr>
      <w:r>
        <w:rPr>
          <w:rFonts w:ascii="Myriad Pro" w:hAnsi="Myriad Pro"/>
          <w:b/>
        </w:rPr>
        <w:t>[</w:t>
      </w:r>
      <w:r w:rsidR="009B558F" w:rsidRPr="00FA559B">
        <w:rPr>
          <w:rFonts w:ascii="Myriad Pro" w:hAnsi="Myriad Pro"/>
          <w:b/>
        </w:rPr>
        <w:t>6</w:t>
      </w:r>
      <w:r>
        <w:rPr>
          <w:rFonts w:ascii="Myriad Pro" w:hAnsi="Myriad Pro"/>
          <w:b/>
        </w:rPr>
        <w:t>]</w:t>
      </w:r>
      <w:r w:rsidR="009B558F" w:rsidRPr="00FA559B">
        <w:rPr>
          <w:rFonts w:ascii="Myriad Pro" w:hAnsi="Myriad Pro"/>
          <w:b/>
        </w:rPr>
        <w:t xml:space="preserve"> </w:t>
      </w:r>
      <w:r w:rsidR="009B558F" w:rsidRPr="008418A2">
        <w:rPr>
          <w:rFonts w:ascii="Myriad Pro" w:hAnsi="Myriad Pro"/>
          <w:b/>
        </w:rPr>
        <w:t>Highly Satisfactory (HS):</w:t>
      </w:r>
      <w:r w:rsidR="009B558F" w:rsidRPr="00FA559B">
        <w:rPr>
          <w:rFonts w:ascii="Myriad Pro" w:hAnsi="Myriad Pro"/>
        </w:rPr>
        <w:t xml:space="preserve"> The project had no shortcomings in the achievement of its objectives in terms of relevance, effectiveness, or efficiency </w:t>
      </w:r>
    </w:p>
    <w:p w14:paraId="7C6102A5" w14:textId="4E094337" w:rsidR="009B558F" w:rsidRPr="00FA559B" w:rsidRDefault="008418A2" w:rsidP="00FA559B">
      <w:pPr>
        <w:spacing w:after="120" w:line="276" w:lineRule="auto"/>
        <w:ind w:left="720"/>
        <w:jc w:val="both"/>
        <w:rPr>
          <w:rFonts w:ascii="Myriad Pro" w:hAnsi="Myriad Pro"/>
        </w:rPr>
      </w:pPr>
      <w:r w:rsidRPr="008418A2">
        <w:rPr>
          <w:rFonts w:ascii="Myriad Pro" w:hAnsi="Myriad Pro"/>
          <w:b/>
        </w:rPr>
        <w:t>[</w:t>
      </w:r>
      <w:r w:rsidR="009B558F" w:rsidRPr="008418A2">
        <w:rPr>
          <w:rFonts w:ascii="Myriad Pro" w:hAnsi="Myriad Pro"/>
          <w:b/>
        </w:rPr>
        <w:t>5</w:t>
      </w:r>
      <w:r w:rsidRPr="008418A2">
        <w:rPr>
          <w:rFonts w:ascii="Myriad Pro" w:hAnsi="Myriad Pro"/>
          <w:b/>
        </w:rPr>
        <w:t>]</w:t>
      </w:r>
      <w:r w:rsidR="009B558F" w:rsidRPr="008418A2">
        <w:rPr>
          <w:rFonts w:ascii="Myriad Pro" w:hAnsi="Myriad Pro"/>
          <w:b/>
        </w:rPr>
        <w:t xml:space="preserve"> Satisfactory (S):</w:t>
      </w:r>
      <w:r w:rsidR="009B558F" w:rsidRPr="00FA559B">
        <w:rPr>
          <w:rFonts w:ascii="Myriad Pro" w:hAnsi="Myriad Pro"/>
        </w:rPr>
        <w:t xml:space="preserve"> There were only minor shortcomings </w:t>
      </w:r>
    </w:p>
    <w:p w14:paraId="566EFC88" w14:textId="7467369A" w:rsidR="009B558F" w:rsidRPr="00FA559B" w:rsidRDefault="008418A2" w:rsidP="00FA559B">
      <w:pPr>
        <w:spacing w:after="120" w:line="276" w:lineRule="auto"/>
        <w:ind w:left="720"/>
        <w:jc w:val="both"/>
        <w:rPr>
          <w:rFonts w:ascii="Myriad Pro" w:hAnsi="Myriad Pro"/>
        </w:rPr>
      </w:pPr>
      <w:r w:rsidRPr="008418A2">
        <w:rPr>
          <w:rFonts w:ascii="Myriad Pro" w:hAnsi="Myriad Pro"/>
          <w:b/>
        </w:rPr>
        <w:t>[</w:t>
      </w:r>
      <w:r w:rsidR="009B558F" w:rsidRPr="008418A2">
        <w:rPr>
          <w:rFonts w:ascii="Myriad Pro" w:hAnsi="Myriad Pro"/>
          <w:b/>
        </w:rPr>
        <w:t>4</w:t>
      </w:r>
      <w:r w:rsidRPr="008418A2">
        <w:rPr>
          <w:rFonts w:ascii="Myriad Pro" w:hAnsi="Myriad Pro"/>
          <w:b/>
        </w:rPr>
        <w:t>]</w:t>
      </w:r>
      <w:r w:rsidR="009B558F" w:rsidRPr="008418A2">
        <w:rPr>
          <w:rFonts w:ascii="Myriad Pro" w:hAnsi="Myriad Pro"/>
          <w:b/>
        </w:rPr>
        <w:t xml:space="preserve"> Moderately Satisfactory (MS):</w:t>
      </w:r>
      <w:r w:rsidR="009B558F" w:rsidRPr="00FA559B">
        <w:rPr>
          <w:rFonts w:ascii="Myriad Pro" w:hAnsi="Myriad Pro"/>
        </w:rPr>
        <w:t xml:space="preserve"> there were moderate shortcomings </w:t>
      </w:r>
    </w:p>
    <w:p w14:paraId="37D81984" w14:textId="792DD6B6" w:rsidR="009B558F" w:rsidRPr="00FA559B" w:rsidRDefault="008418A2" w:rsidP="00FA559B">
      <w:pPr>
        <w:spacing w:after="120" w:line="276" w:lineRule="auto"/>
        <w:ind w:left="720"/>
        <w:jc w:val="both"/>
        <w:rPr>
          <w:rFonts w:ascii="Myriad Pro" w:hAnsi="Myriad Pro"/>
        </w:rPr>
      </w:pPr>
      <w:r w:rsidRPr="008418A2">
        <w:rPr>
          <w:rFonts w:ascii="Myriad Pro" w:hAnsi="Myriad Pro"/>
          <w:b/>
        </w:rPr>
        <w:t>[</w:t>
      </w:r>
      <w:r w:rsidR="009B558F" w:rsidRPr="008418A2">
        <w:rPr>
          <w:rFonts w:ascii="Myriad Pro" w:hAnsi="Myriad Pro"/>
          <w:b/>
        </w:rPr>
        <w:t>3</w:t>
      </w:r>
      <w:r w:rsidRPr="008418A2">
        <w:rPr>
          <w:rFonts w:ascii="Myriad Pro" w:hAnsi="Myriad Pro"/>
          <w:b/>
        </w:rPr>
        <w:t>]</w:t>
      </w:r>
      <w:r w:rsidR="009B558F" w:rsidRPr="008418A2">
        <w:rPr>
          <w:rFonts w:ascii="Myriad Pro" w:hAnsi="Myriad Pro"/>
          <w:b/>
        </w:rPr>
        <w:t xml:space="preserve"> Moderately Unsatisfactory (MU)</w:t>
      </w:r>
      <w:r w:rsidR="009B558F" w:rsidRPr="00FA559B">
        <w:rPr>
          <w:rFonts w:ascii="Myriad Pro" w:hAnsi="Myriad Pro"/>
        </w:rPr>
        <w:t xml:space="preserve">: the project had significant shortcomings </w:t>
      </w:r>
    </w:p>
    <w:p w14:paraId="5440C721" w14:textId="3708FABA" w:rsidR="009B558F" w:rsidRPr="00FA559B" w:rsidRDefault="008418A2" w:rsidP="00FA559B">
      <w:pPr>
        <w:spacing w:after="120" w:line="276" w:lineRule="auto"/>
        <w:ind w:left="720"/>
        <w:jc w:val="both"/>
        <w:rPr>
          <w:rFonts w:ascii="Myriad Pro" w:hAnsi="Myriad Pro"/>
        </w:rPr>
      </w:pPr>
      <w:r w:rsidRPr="008418A2">
        <w:rPr>
          <w:rFonts w:ascii="Myriad Pro" w:hAnsi="Myriad Pro"/>
          <w:b/>
        </w:rPr>
        <w:t>[</w:t>
      </w:r>
      <w:r w:rsidR="009B558F" w:rsidRPr="008418A2">
        <w:rPr>
          <w:rFonts w:ascii="Myriad Pro" w:hAnsi="Myriad Pro"/>
          <w:b/>
        </w:rPr>
        <w:t>2</w:t>
      </w:r>
      <w:r w:rsidRPr="008418A2">
        <w:rPr>
          <w:rFonts w:ascii="Myriad Pro" w:hAnsi="Myriad Pro"/>
          <w:b/>
        </w:rPr>
        <w:t>]</w:t>
      </w:r>
      <w:r w:rsidR="009B558F" w:rsidRPr="008418A2">
        <w:rPr>
          <w:rFonts w:ascii="Myriad Pro" w:hAnsi="Myriad Pro"/>
          <w:b/>
        </w:rPr>
        <w:t xml:space="preserve"> Unsatisfactory (U):</w:t>
      </w:r>
      <w:r w:rsidR="009B558F" w:rsidRPr="00FA559B">
        <w:rPr>
          <w:rFonts w:ascii="Myriad Pro" w:hAnsi="Myriad Pro"/>
        </w:rPr>
        <w:t xml:space="preserve"> there were major shortcomings in the achievement of project objectives in terms of relevance, effectiveness, or efficiency </w:t>
      </w:r>
    </w:p>
    <w:p w14:paraId="09418109" w14:textId="37E31AD0" w:rsidR="009B558F" w:rsidRPr="00FA559B" w:rsidRDefault="008418A2" w:rsidP="00FA559B">
      <w:pPr>
        <w:spacing w:after="120" w:line="276" w:lineRule="auto"/>
        <w:ind w:left="720"/>
        <w:jc w:val="both"/>
        <w:rPr>
          <w:rFonts w:ascii="Myriad Pro" w:hAnsi="Myriad Pro"/>
        </w:rPr>
      </w:pPr>
      <w:r w:rsidRPr="008418A2">
        <w:rPr>
          <w:rFonts w:ascii="Myriad Pro" w:hAnsi="Myriad Pro"/>
          <w:b/>
        </w:rPr>
        <w:t>[</w:t>
      </w:r>
      <w:r w:rsidR="009B558F" w:rsidRPr="008418A2">
        <w:rPr>
          <w:rFonts w:ascii="Myriad Pro" w:hAnsi="Myriad Pro"/>
          <w:b/>
        </w:rPr>
        <w:t>1</w:t>
      </w:r>
      <w:r w:rsidRPr="008418A2">
        <w:rPr>
          <w:rFonts w:ascii="Myriad Pro" w:hAnsi="Myriad Pro"/>
          <w:b/>
        </w:rPr>
        <w:t>]</w:t>
      </w:r>
      <w:r w:rsidR="009B558F" w:rsidRPr="008418A2">
        <w:rPr>
          <w:rFonts w:ascii="Myriad Pro" w:hAnsi="Myriad Pro"/>
          <w:b/>
        </w:rPr>
        <w:t xml:space="preserve"> Highly Unsatisfactory (HU):</w:t>
      </w:r>
      <w:r w:rsidR="009B558F" w:rsidRPr="00FA559B">
        <w:rPr>
          <w:rFonts w:ascii="Myriad Pro" w:hAnsi="Myriad Pro"/>
        </w:rPr>
        <w:t xml:space="preserve"> The project had severe shortcomings</w:t>
      </w:r>
    </w:p>
    <w:p w14:paraId="62C2EC8F" w14:textId="1E294A3B" w:rsidR="009B558F" w:rsidRPr="008418A2" w:rsidRDefault="009B558F" w:rsidP="008418A2">
      <w:pPr>
        <w:pStyle w:val="ListParagraph"/>
        <w:numPr>
          <w:ilvl w:val="0"/>
          <w:numId w:val="22"/>
        </w:numPr>
        <w:spacing w:after="120" w:line="276" w:lineRule="auto"/>
        <w:jc w:val="both"/>
        <w:rPr>
          <w:rFonts w:ascii="Myriad Pro" w:hAnsi="Myriad Pro"/>
          <w:b/>
        </w:rPr>
      </w:pPr>
      <w:r w:rsidRPr="008418A2">
        <w:rPr>
          <w:rFonts w:ascii="Myriad Pro" w:hAnsi="Myriad Pro"/>
          <w:b/>
        </w:rPr>
        <w:t>Ratings for Sustainability:</w:t>
      </w:r>
    </w:p>
    <w:p w14:paraId="1125F571" w14:textId="4E3B54D6" w:rsidR="009B558F" w:rsidRPr="008418A2" w:rsidRDefault="008418A2" w:rsidP="008418A2">
      <w:pPr>
        <w:ind w:left="720"/>
        <w:jc w:val="both"/>
        <w:rPr>
          <w:rFonts w:ascii="Myriad Pro" w:hAnsi="Myriad Pro"/>
        </w:rPr>
      </w:pPr>
      <w:r w:rsidRPr="008418A2">
        <w:rPr>
          <w:rFonts w:ascii="Myriad Pro" w:hAnsi="Myriad Pro"/>
          <w:b/>
        </w:rPr>
        <w:t>[</w:t>
      </w:r>
      <w:r w:rsidR="009B558F" w:rsidRPr="008418A2">
        <w:rPr>
          <w:rFonts w:ascii="Myriad Pro" w:hAnsi="Myriad Pro"/>
          <w:b/>
        </w:rPr>
        <w:t>4</w:t>
      </w:r>
      <w:r w:rsidRPr="008418A2">
        <w:rPr>
          <w:rFonts w:ascii="Myriad Pro" w:hAnsi="Myriad Pro"/>
          <w:b/>
        </w:rPr>
        <w:t>]</w:t>
      </w:r>
      <w:r w:rsidR="009B558F" w:rsidRPr="008418A2">
        <w:rPr>
          <w:rFonts w:ascii="Myriad Pro" w:hAnsi="Myriad Pro"/>
        </w:rPr>
        <w:t xml:space="preserve"> </w:t>
      </w:r>
      <w:r w:rsidR="009B558F" w:rsidRPr="008418A2">
        <w:rPr>
          <w:rFonts w:ascii="Myriad Pro" w:hAnsi="Myriad Pro"/>
          <w:b/>
        </w:rPr>
        <w:t>Likely (L):</w:t>
      </w:r>
      <w:r w:rsidR="009B558F" w:rsidRPr="008418A2">
        <w:rPr>
          <w:rFonts w:ascii="Myriad Pro" w:hAnsi="Myriad Pro"/>
        </w:rPr>
        <w:t xml:space="preserve"> negligible risks to sustainability </w:t>
      </w:r>
    </w:p>
    <w:p w14:paraId="24D58A3D" w14:textId="25A4CDC4" w:rsidR="009B558F" w:rsidRPr="008418A2" w:rsidRDefault="008418A2" w:rsidP="008418A2">
      <w:pPr>
        <w:ind w:left="720"/>
        <w:jc w:val="both"/>
        <w:rPr>
          <w:rFonts w:ascii="Myriad Pro" w:hAnsi="Myriad Pro"/>
        </w:rPr>
      </w:pPr>
      <w:r w:rsidRPr="008418A2">
        <w:rPr>
          <w:rFonts w:ascii="Myriad Pro" w:hAnsi="Myriad Pro"/>
          <w:b/>
        </w:rPr>
        <w:t>[</w:t>
      </w:r>
      <w:r w:rsidR="009B558F" w:rsidRPr="008418A2">
        <w:rPr>
          <w:rFonts w:ascii="Myriad Pro" w:hAnsi="Myriad Pro"/>
          <w:b/>
        </w:rPr>
        <w:t>3</w:t>
      </w:r>
      <w:r w:rsidRPr="008418A2">
        <w:rPr>
          <w:rFonts w:ascii="Myriad Pro" w:hAnsi="Myriad Pro"/>
          <w:b/>
        </w:rPr>
        <w:t>]</w:t>
      </w:r>
      <w:r w:rsidR="009B558F" w:rsidRPr="008418A2">
        <w:rPr>
          <w:rFonts w:ascii="Myriad Pro" w:hAnsi="Myriad Pro"/>
        </w:rPr>
        <w:t xml:space="preserve"> </w:t>
      </w:r>
      <w:r w:rsidR="009B558F" w:rsidRPr="008418A2">
        <w:rPr>
          <w:rFonts w:ascii="Myriad Pro" w:hAnsi="Myriad Pro"/>
          <w:b/>
        </w:rPr>
        <w:t>Moderately Likely (ML):</w:t>
      </w:r>
      <w:r w:rsidR="009B558F" w:rsidRPr="008418A2">
        <w:rPr>
          <w:rFonts w:ascii="Myriad Pro" w:hAnsi="Myriad Pro"/>
        </w:rPr>
        <w:t xml:space="preserve"> moderate risks </w:t>
      </w:r>
    </w:p>
    <w:p w14:paraId="3D4C7D0E" w14:textId="0F0AD10E" w:rsidR="009B558F" w:rsidRPr="008418A2" w:rsidRDefault="008418A2" w:rsidP="008418A2">
      <w:pPr>
        <w:ind w:left="720"/>
        <w:jc w:val="both"/>
        <w:rPr>
          <w:rFonts w:ascii="Myriad Pro" w:hAnsi="Myriad Pro"/>
        </w:rPr>
      </w:pPr>
      <w:r w:rsidRPr="008418A2">
        <w:rPr>
          <w:rFonts w:ascii="Myriad Pro" w:hAnsi="Myriad Pro"/>
          <w:b/>
        </w:rPr>
        <w:t>[</w:t>
      </w:r>
      <w:r w:rsidR="009B558F" w:rsidRPr="008418A2">
        <w:rPr>
          <w:rFonts w:ascii="Myriad Pro" w:hAnsi="Myriad Pro"/>
          <w:b/>
        </w:rPr>
        <w:t>2</w:t>
      </w:r>
      <w:r w:rsidRPr="008418A2">
        <w:rPr>
          <w:rFonts w:ascii="Myriad Pro" w:hAnsi="Myriad Pro"/>
          <w:b/>
        </w:rPr>
        <w:t>]</w:t>
      </w:r>
      <w:r w:rsidR="009B558F" w:rsidRPr="008418A2">
        <w:rPr>
          <w:rFonts w:ascii="Myriad Pro" w:hAnsi="Myriad Pro"/>
        </w:rPr>
        <w:t xml:space="preserve"> </w:t>
      </w:r>
      <w:r w:rsidR="009B558F" w:rsidRPr="008418A2">
        <w:rPr>
          <w:rFonts w:ascii="Myriad Pro" w:hAnsi="Myriad Pro"/>
          <w:b/>
        </w:rPr>
        <w:t>Moderately Unlikely (MU):</w:t>
      </w:r>
      <w:r w:rsidR="009B558F" w:rsidRPr="008418A2">
        <w:rPr>
          <w:rFonts w:ascii="Myriad Pro" w:hAnsi="Myriad Pro"/>
        </w:rPr>
        <w:t xml:space="preserve"> significant risks </w:t>
      </w:r>
    </w:p>
    <w:p w14:paraId="31116A37" w14:textId="3D9477E7" w:rsidR="009B558F" w:rsidRPr="008418A2" w:rsidRDefault="008418A2" w:rsidP="008418A2">
      <w:pPr>
        <w:ind w:left="720"/>
        <w:jc w:val="both"/>
        <w:rPr>
          <w:rFonts w:ascii="Myriad Pro" w:hAnsi="Myriad Pro"/>
        </w:rPr>
      </w:pPr>
      <w:r w:rsidRPr="008418A2">
        <w:rPr>
          <w:rFonts w:ascii="Myriad Pro" w:hAnsi="Myriad Pro"/>
          <w:b/>
        </w:rPr>
        <w:t>[</w:t>
      </w:r>
      <w:r w:rsidR="009B558F" w:rsidRPr="008418A2">
        <w:rPr>
          <w:rFonts w:ascii="Myriad Pro" w:hAnsi="Myriad Pro"/>
          <w:b/>
        </w:rPr>
        <w:t>1</w:t>
      </w:r>
      <w:r w:rsidRPr="008418A2">
        <w:rPr>
          <w:rFonts w:ascii="Myriad Pro" w:hAnsi="Myriad Pro"/>
          <w:b/>
        </w:rPr>
        <w:t>]</w:t>
      </w:r>
      <w:r w:rsidR="009B558F" w:rsidRPr="008418A2">
        <w:rPr>
          <w:rFonts w:ascii="Myriad Pro" w:hAnsi="Myriad Pro"/>
        </w:rPr>
        <w:t xml:space="preserve"> </w:t>
      </w:r>
      <w:r w:rsidR="009B558F" w:rsidRPr="008418A2">
        <w:rPr>
          <w:rFonts w:ascii="Myriad Pro" w:hAnsi="Myriad Pro"/>
          <w:b/>
        </w:rPr>
        <w:t>Unlikely (U):</w:t>
      </w:r>
      <w:r w:rsidR="009B558F" w:rsidRPr="008418A2">
        <w:rPr>
          <w:rFonts w:ascii="Myriad Pro" w:hAnsi="Myriad Pro"/>
        </w:rPr>
        <w:t xml:space="preserve"> severe risks</w:t>
      </w:r>
    </w:p>
    <w:p w14:paraId="4F6DE0CD" w14:textId="5FE8F096" w:rsidR="009B558F" w:rsidRPr="008418A2" w:rsidRDefault="009B558F" w:rsidP="008418A2">
      <w:pPr>
        <w:pStyle w:val="ListParagraph"/>
        <w:numPr>
          <w:ilvl w:val="0"/>
          <w:numId w:val="22"/>
        </w:numPr>
        <w:spacing w:after="120" w:line="276" w:lineRule="auto"/>
        <w:jc w:val="both"/>
        <w:rPr>
          <w:rFonts w:ascii="Myriad Pro" w:hAnsi="Myriad Pro"/>
          <w:b/>
        </w:rPr>
      </w:pPr>
      <w:r w:rsidRPr="008418A2">
        <w:rPr>
          <w:rFonts w:ascii="Myriad Pro" w:hAnsi="Myriad Pro"/>
          <w:b/>
        </w:rPr>
        <w:t>Ratings for Relevance</w:t>
      </w:r>
      <w:r w:rsidR="003226B5">
        <w:rPr>
          <w:rFonts w:ascii="Myriad Pro" w:hAnsi="Myriad Pro"/>
          <w:b/>
        </w:rPr>
        <w:t xml:space="preserve"> and Impact</w:t>
      </w:r>
      <w:r w:rsidR="008418A2">
        <w:rPr>
          <w:rFonts w:ascii="Myriad Pro" w:hAnsi="Myriad Pro"/>
          <w:b/>
        </w:rPr>
        <w:t>:</w:t>
      </w:r>
    </w:p>
    <w:p w14:paraId="45354A47" w14:textId="4BCE4472" w:rsidR="009B558F" w:rsidRPr="008418A2" w:rsidRDefault="008418A2" w:rsidP="008418A2">
      <w:pPr>
        <w:ind w:left="720"/>
        <w:jc w:val="both"/>
        <w:rPr>
          <w:rFonts w:ascii="Myriad Pro" w:hAnsi="Myriad Pro"/>
          <w:b/>
        </w:rPr>
      </w:pPr>
      <w:r w:rsidRPr="008418A2">
        <w:rPr>
          <w:rFonts w:ascii="Myriad Pro" w:hAnsi="Myriad Pro"/>
          <w:b/>
        </w:rPr>
        <w:t>[</w:t>
      </w:r>
      <w:r w:rsidR="009B558F" w:rsidRPr="008418A2">
        <w:rPr>
          <w:rFonts w:ascii="Myriad Pro" w:hAnsi="Myriad Pro"/>
          <w:b/>
        </w:rPr>
        <w:t>2</w:t>
      </w:r>
      <w:r w:rsidRPr="008418A2">
        <w:rPr>
          <w:rFonts w:ascii="Myriad Pro" w:hAnsi="Myriad Pro"/>
          <w:b/>
        </w:rPr>
        <w:t>]</w:t>
      </w:r>
      <w:r w:rsidR="009B558F" w:rsidRPr="008418A2">
        <w:rPr>
          <w:rFonts w:ascii="Myriad Pro" w:hAnsi="Myriad Pro"/>
          <w:b/>
        </w:rPr>
        <w:t xml:space="preserve"> Relevant (R) </w:t>
      </w:r>
    </w:p>
    <w:p w14:paraId="0A1D3483" w14:textId="07AD38BE" w:rsidR="009B558F" w:rsidRDefault="008418A2" w:rsidP="008418A2">
      <w:pPr>
        <w:ind w:left="720"/>
        <w:jc w:val="both"/>
        <w:rPr>
          <w:rFonts w:ascii="Myriad Pro" w:hAnsi="Myriad Pro"/>
          <w:b/>
        </w:rPr>
      </w:pPr>
      <w:r w:rsidRPr="008418A2">
        <w:rPr>
          <w:rFonts w:ascii="Myriad Pro" w:hAnsi="Myriad Pro"/>
          <w:b/>
        </w:rPr>
        <w:lastRenderedPageBreak/>
        <w:t>[</w:t>
      </w:r>
      <w:r w:rsidR="009B558F" w:rsidRPr="008418A2">
        <w:rPr>
          <w:rFonts w:ascii="Myriad Pro" w:hAnsi="Myriad Pro"/>
          <w:b/>
        </w:rPr>
        <w:t>1</w:t>
      </w:r>
      <w:r w:rsidRPr="008418A2">
        <w:rPr>
          <w:rFonts w:ascii="Myriad Pro" w:hAnsi="Myriad Pro"/>
          <w:b/>
        </w:rPr>
        <w:t>]</w:t>
      </w:r>
      <w:r w:rsidR="009B558F" w:rsidRPr="008418A2">
        <w:rPr>
          <w:rFonts w:ascii="Myriad Pro" w:hAnsi="Myriad Pro"/>
          <w:b/>
        </w:rPr>
        <w:t xml:space="preserve"> Not relevant (NR)</w:t>
      </w:r>
    </w:p>
    <w:p w14:paraId="02B558EC" w14:textId="556816D9" w:rsidR="00472DB0" w:rsidRPr="008418A2" w:rsidRDefault="00472DB0"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8418A2">
        <w:rPr>
          <w:rFonts w:ascii="Myriad Pro" w:hAnsi="Myriad Pro"/>
          <w:b/>
        </w:rPr>
        <w:t>EVALUATION QUESTIONS</w:t>
      </w:r>
    </w:p>
    <w:p w14:paraId="0221185A" w14:textId="4822E90F" w:rsidR="00472DB0" w:rsidRPr="00803F3E" w:rsidRDefault="00472DB0" w:rsidP="00803F3E">
      <w:pPr>
        <w:spacing w:after="120" w:line="276" w:lineRule="auto"/>
        <w:jc w:val="both"/>
        <w:rPr>
          <w:rFonts w:ascii="Myriad Pro" w:hAnsi="Myriad Pro"/>
        </w:rPr>
      </w:pPr>
      <w:r w:rsidRPr="00803F3E">
        <w:rPr>
          <w:rFonts w:ascii="Myriad Pro" w:hAnsi="Myriad Pro"/>
        </w:rPr>
        <w:t xml:space="preserve">Some of the questions the evaluation </w:t>
      </w:r>
      <w:r w:rsidR="009C67D1">
        <w:rPr>
          <w:rFonts w:ascii="Myriad Pro" w:hAnsi="Myriad Pro"/>
        </w:rPr>
        <w:t>needs to</w:t>
      </w:r>
      <w:r w:rsidRPr="00803F3E">
        <w:rPr>
          <w:rFonts w:ascii="Myriad Pro" w:hAnsi="Myriad Pro"/>
        </w:rPr>
        <w:t xml:space="preserve"> answer</w:t>
      </w:r>
      <w:r w:rsidR="009C67D1">
        <w:rPr>
          <w:rFonts w:ascii="Myriad Pro" w:hAnsi="Myriad Pro"/>
        </w:rPr>
        <w:t xml:space="preserve"> include for illustration</w:t>
      </w:r>
      <w:r w:rsidRPr="00803F3E">
        <w:rPr>
          <w:rFonts w:ascii="Myriad Pro" w:hAnsi="Myriad Pro"/>
        </w:rPr>
        <w:t>:</w:t>
      </w:r>
    </w:p>
    <w:p w14:paraId="4AAFD42B" w14:textId="392FBECA" w:rsidR="00472DB0" w:rsidRPr="00803F3E" w:rsidRDefault="00472DB0" w:rsidP="00803F3E">
      <w:pPr>
        <w:pStyle w:val="ListParagraph"/>
        <w:numPr>
          <w:ilvl w:val="0"/>
          <w:numId w:val="24"/>
        </w:numPr>
        <w:spacing w:after="120" w:line="276" w:lineRule="auto"/>
        <w:contextualSpacing w:val="0"/>
        <w:jc w:val="both"/>
        <w:rPr>
          <w:rFonts w:ascii="Myriad Pro" w:hAnsi="Myriad Pro"/>
        </w:rPr>
      </w:pPr>
      <w:r w:rsidRPr="00803F3E">
        <w:rPr>
          <w:rFonts w:ascii="Myriad Pro" w:hAnsi="Myriad Pro"/>
        </w:rPr>
        <w:t>Were stated outputs achieved?</w:t>
      </w:r>
    </w:p>
    <w:p w14:paraId="566B4B2F" w14:textId="33C6BD17" w:rsidR="00472DB0" w:rsidRPr="00803F3E" w:rsidRDefault="00472DB0" w:rsidP="00803F3E">
      <w:pPr>
        <w:pStyle w:val="ListParagraph"/>
        <w:numPr>
          <w:ilvl w:val="0"/>
          <w:numId w:val="24"/>
        </w:numPr>
        <w:spacing w:after="120" w:line="276" w:lineRule="auto"/>
        <w:contextualSpacing w:val="0"/>
        <w:jc w:val="both"/>
        <w:rPr>
          <w:rFonts w:ascii="Myriad Pro" w:hAnsi="Myriad Pro"/>
        </w:rPr>
      </w:pPr>
      <w:r w:rsidRPr="00803F3E">
        <w:rPr>
          <w:rFonts w:ascii="Myriad Pro" w:hAnsi="Myriad Pro"/>
        </w:rPr>
        <w:t>What progress towards the outcomes has been made?</w:t>
      </w:r>
    </w:p>
    <w:p w14:paraId="6D302CE7" w14:textId="388B8699" w:rsidR="00472DB0" w:rsidRPr="00803F3E" w:rsidRDefault="00472DB0" w:rsidP="00803F3E">
      <w:pPr>
        <w:pStyle w:val="ListParagraph"/>
        <w:numPr>
          <w:ilvl w:val="0"/>
          <w:numId w:val="24"/>
        </w:numPr>
        <w:spacing w:after="120" w:line="276" w:lineRule="auto"/>
        <w:contextualSpacing w:val="0"/>
        <w:jc w:val="both"/>
        <w:rPr>
          <w:rFonts w:ascii="Myriad Pro" w:hAnsi="Myriad Pro"/>
        </w:rPr>
      </w:pPr>
      <w:r w:rsidRPr="00803F3E">
        <w:rPr>
          <w:rFonts w:ascii="Myriad Pro" w:hAnsi="Myriad Pro"/>
        </w:rPr>
        <w:t xml:space="preserve">What factors have contributing to achieving or not achieving intended </w:t>
      </w:r>
      <w:r w:rsidR="009C67D1">
        <w:rPr>
          <w:rFonts w:ascii="Myriad Pro" w:hAnsi="Myriad Pro"/>
        </w:rPr>
        <w:t>result</w:t>
      </w:r>
      <w:r w:rsidR="009C67D1" w:rsidRPr="00803F3E">
        <w:rPr>
          <w:rFonts w:ascii="Myriad Pro" w:hAnsi="Myriad Pro"/>
        </w:rPr>
        <w:t>s</w:t>
      </w:r>
      <w:r w:rsidRPr="00803F3E">
        <w:rPr>
          <w:rFonts w:ascii="Myriad Pro" w:hAnsi="Myriad Pro"/>
        </w:rPr>
        <w:t>?</w:t>
      </w:r>
    </w:p>
    <w:p w14:paraId="6C378A28" w14:textId="6F68F831" w:rsidR="00472DB0" w:rsidRPr="00803F3E" w:rsidRDefault="00472DB0" w:rsidP="00803F3E">
      <w:pPr>
        <w:pStyle w:val="ListParagraph"/>
        <w:numPr>
          <w:ilvl w:val="0"/>
          <w:numId w:val="24"/>
        </w:numPr>
        <w:spacing w:after="120" w:line="276" w:lineRule="auto"/>
        <w:contextualSpacing w:val="0"/>
        <w:jc w:val="both"/>
        <w:rPr>
          <w:rFonts w:ascii="Myriad Pro" w:hAnsi="Myriad Pro"/>
        </w:rPr>
      </w:pPr>
      <w:r w:rsidRPr="00803F3E">
        <w:rPr>
          <w:rFonts w:ascii="Myriad Pro" w:hAnsi="Myriad Pro"/>
        </w:rPr>
        <w:t xml:space="preserve">To what extent have UNDP assistance contributed to </w:t>
      </w:r>
      <w:r w:rsidR="009C67D1">
        <w:rPr>
          <w:rFonts w:ascii="Myriad Pro" w:hAnsi="Myriad Pro"/>
        </w:rPr>
        <w:t>result</w:t>
      </w:r>
      <w:r w:rsidR="009C67D1" w:rsidRPr="00803F3E">
        <w:rPr>
          <w:rFonts w:ascii="Myriad Pro" w:hAnsi="Myriad Pro"/>
        </w:rPr>
        <w:t>s</w:t>
      </w:r>
      <w:r w:rsidRPr="00803F3E">
        <w:rPr>
          <w:rFonts w:ascii="Myriad Pro" w:hAnsi="Myriad Pro"/>
        </w:rPr>
        <w:t>?</w:t>
      </w:r>
    </w:p>
    <w:p w14:paraId="29BC24A2" w14:textId="6215FA09" w:rsidR="00472DB0" w:rsidRPr="00803F3E" w:rsidRDefault="00472DB0" w:rsidP="00803F3E">
      <w:pPr>
        <w:pStyle w:val="ListParagraph"/>
        <w:numPr>
          <w:ilvl w:val="0"/>
          <w:numId w:val="24"/>
        </w:numPr>
        <w:spacing w:after="120" w:line="276" w:lineRule="auto"/>
        <w:contextualSpacing w:val="0"/>
        <w:jc w:val="both"/>
        <w:rPr>
          <w:rFonts w:ascii="Myriad Pro" w:hAnsi="Myriad Pro"/>
        </w:rPr>
      </w:pPr>
      <w:r w:rsidRPr="00803F3E">
        <w:rPr>
          <w:rFonts w:ascii="Myriad Pro" w:hAnsi="Myriad Pro"/>
        </w:rPr>
        <w:t>Has the UNDP partnership strategy been appropriate and effective?</w:t>
      </w:r>
    </w:p>
    <w:p w14:paraId="31D61752" w14:textId="6F1451DC" w:rsidR="00472DB0" w:rsidRDefault="00472DB0" w:rsidP="00803F3E">
      <w:pPr>
        <w:pStyle w:val="ListParagraph"/>
        <w:numPr>
          <w:ilvl w:val="0"/>
          <w:numId w:val="24"/>
        </w:numPr>
        <w:spacing w:after="120" w:line="276" w:lineRule="auto"/>
        <w:contextualSpacing w:val="0"/>
        <w:jc w:val="both"/>
        <w:rPr>
          <w:rFonts w:ascii="Myriad Pro" w:hAnsi="Myriad Pro"/>
        </w:rPr>
      </w:pPr>
      <w:r w:rsidRPr="00803F3E">
        <w:rPr>
          <w:rFonts w:ascii="Myriad Pro" w:hAnsi="Myriad Pro"/>
        </w:rPr>
        <w:t xml:space="preserve">What </w:t>
      </w:r>
      <w:r w:rsidR="009C67D1">
        <w:rPr>
          <w:rFonts w:ascii="Myriad Pro" w:hAnsi="Myriad Pro"/>
        </w:rPr>
        <w:t xml:space="preserve">could have been done differently </w:t>
      </w:r>
      <w:proofErr w:type="gramStart"/>
      <w:r w:rsidR="009C67D1">
        <w:rPr>
          <w:rFonts w:ascii="Myriad Pro" w:hAnsi="Myriad Pro"/>
        </w:rPr>
        <w:t>taking into account</w:t>
      </w:r>
      <w:proofErr w:type="gramEnd"/>
      <w:r w:rsidR="009C67D1">
        <w:rPr>
          <w:rFonts w:ascii="Myriad Pro" w:hAnsi="Myriad Pro"/>
        </w:rPr>
        <w:t xml:space="preserve"> the local politico-electoral context</w:t>
      </w:r>
      <w:r w:rsidRPr="00803F3E">
        <w:rPr>
          <w:rFonts w:ascii="Myriad Pro" w:hAnsi="Myriad Pro"/>
        </w:rPr>
        <w:t>?</w:t>
      </w:r>
    </w:p>
    <w:p w14:paraId="00B936A0" w14:textId="6CBBC363" w:rsidR="009C67D1" w:rsidRPr="00803F3E" w:rsidRDefault="009C67D1" w:rsidP="00803F3E">
      <w:pPr>
        <w:pStyle w:val="ListParagraph"/>
        <w:numPr>
          <w:ilvl w:val="0"/>
          <w:numId w:val="24"/>
        </w:numPr>
        <w:spacing w:after="120" w:line="276" w:lineRule="auto"/>
        <w:contextualSpacing w:val="0"/>
        <w:jc w:val="both"/>
        <w:rPr>
          <w:rFonts w:ascii="Myriad Pro" w:hAnsi="Myriad Pro"/>
        </w:rPr>
      </w:pPr>
      <w:r>
        <w:rPr>
          <w:rFonts w:ascii="Myriad Pro" w:hAnsi="Myriad Pro"/>
        </w:rPr>
        <w:t>How did the Project team manage risks?</w:t>
      </w:r>
    </w:p>
    <w:p w14:paraId="0C743865" w14:textId="70339BBE" w:rsidR="000E5516" w:rsidRPr="00803F3E" w:rsidRDefault="00472DB0" w:rsidP="00803F3E">
      <w:pPr>
        <w:spacing w:after="120" w:line="276" w:lineRule="auto"/>
        <w:jc w:val="both"/>
        <w:rPr>
          <w:rFonts w:ascii="Myriad Pro" w:hAnsi="Myriad Pro"/>
        </w:rPr>
      </w:pPr>
      <w:r w:rsidRPr="00803F3E">
        <w:rPr>
          <w:rFonts w:ascii="Myriad Pro" w:hAnsi="Myriad Pro"/>
        </w:rPr>
        <w:t xml:space="preserve">Evaluation questions must be agreed upon </w:t>
      </w:r>
      <w:r w:rsidR="00803F3E" w:rsidRPr="00803F3E">
        <w:rPr>
          <w:rFonts w:ascii="Myriad Pro" w:hAnsi="Myriad Pro"/>
        </w:rPr>
        <w:t xml:space="preserve">with the Reference Group </w:t>
      </w:r>
      <w:r w:rsidRPr="00803F3E">
        <w:rPr>
          <w:rFonts w:ascii="Myriad Pro" w:hAnsi="Myriad Pro"/>
        </w:rPr>
        <w:t xml:space="preserve">and accepted or refined in consultation with the evaluator. </w:t>
      </w:r>
    </w:p>
    <w:p w14:paraId="558EBBA6" w14:textId="77777777" w:rsidR="0092393C" w:rsidRPr="00803F3E" w:rsidRDefault="0092393C"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803F3E">
        <w:rPr>
          <w:rFonts w:ascii="Myriad Pro" w:hAnsi="Myriad Pro"/>
          <w:b/>
        </w:rPr>
        <w:t>METHODOLOGY</w:t>
      </w:r>
    </w:p>
    <w:p w14:paraId="5FC1A16D" w14:textId="6338F740" w:rsidR="0092393C" w:rsidRPr="008418A2" w:rsidRDefault="0092393C" w:rsidP="008418A2">
      <w:pPr>
        <w:spacing w:after="120" w:line="276" w:lineRule="auto"/>
        <w:jc w:val="both"/>
        <w:rPr>
          <w:rFonts w:ascii="Myriad Pro" w:hAnsi="Myriad Pro"/>
        </w:rPr>
      </w:pPr>
      <w:r w:rsidRPr="008418A2">
        <w:rPr>
          <w:rFonts w:ascii="Myriad Pro" w:hAnsi="Myriad Pro"/>
        </w:rPr>
        <w:t xml:space="preserve">Based on UNDP guidelines for evaluations, and in consultation with the UNDP Country Office in </w:t>
      </w:r>
      <w:r w:rsidR="008418A2" w:rsidRPr="008418A2">
        <w:rPr>
          <w:rFonts w:ascii="Myriad Pro" w:hAnsi="Myriad Pro"/>
        </w:rPr>
        <w:t>Honduras</w:t>
      </w:r>
      <w:r w:rsidR="004A0087">
        <w:rPr>
          <w:rFonts w:ascii="Myriad Pro" w:hAnsi="Myriad Pro"/>
        </w:rPr>
        <w:t xml:space="preserve"> and the Reference Group</w:t>
      </w:r>
      <w:r w:rsidRPr="008418A2">
        <w:rPr>
          <w:rFonts w:ascii="Myriad Pro" w:hAnsi="Myriad Pro"/>
        </w:rPr>
        <w:t xml:space="preserve">, the </w:t>
      </w:r>
      <w:r w:rsidR="00D63471" w:rsidRPr="008418A2">
        <w:rPr>
          <w:rFonts w:ascii="Myriad Pro" w:hAnsi="Myriad Pro"/>
        </w:rPr>
        <w:t xml:space="preserve">evaluator </w:t>
      </w:r>
      <w:r w:rsidRPr="008418A2">
        <w:rPr>
          <w:rFonts w:ascii="Myriad Pro" w:hAnsi="Myriad Pro"/>
        </w:rPr>
        <w:t xml:space="preserve">should develop a suitable methodology for this evaluation to meet its purposes and objectives and answer the evaluation questions. The evaluation must be inclusive and participatory, involving all stakeholders into the analysis. The evaluation will consider the social, political and economic context which affects the overall performance of the outcome achievements. </w:t>
      </w:r>
    </w:p>
    <w:p w14:paraId="225AAF70" w14:textId="24D60A79" w:rsidR="0092393C" w:rsidRPr="008418A2" w:rsidRDefault="0092393C" w:rsidP="008418A2">
      <w:pPr>
        <w:spacing w:after="120" w:line="276" w:lineRule="auto"/>
        <w:jc w:val="both"/>
        <w:rPr>
          <w:rFonts w:ascii="Myriad Pro" w:hAnsi="Myriad Pro"/>
        </w:rPr>
      </w:pPr>
      <w:r w:rsidRPr="008418A2">
        <w:rPr>
          <w:rFonts w:ascii="Myriad Pro" w:hAnsi="Myriad Pro"/>
        </w:rPr>
        <w:t xml:space="preserve">During the evaluation, the </w:t>
      </w:r>
      <w:r w:rsidR="00D63471" w:rsidRPr="008418A2">
        <w:rPr>
          <w:rFonts w:ascii="Myriad Pro" w:hAnsi="Myriad Pro"/>
        </w:rPr>
        <w:t xml:space="preserve">evaluator </w:t>
      </w:r>
      <w:r w:rsidRPr="008418A2">
        <w:rPr>
          <w:rFonts w:ascii="Myriad Pro" w:hAnsi="Myriad Pro"/>
        </w:rPr>
        <w:t>is expected to apply the following approaches for data collection and analysis:</w:t>
      </w:r>
    </w:p>
    <w:p w14:paraId="0C091131" w14:textId="683135F4" w:rsidR="0092393C" w:rsidRPr="008418A2" w:rsidRDefault="0092393C" w:rsidP="004A0087">
      <w:pPr>
        <w:pStyle w:val="ListParagraph"/>
        <w:numPr>
          <w:ilvl w:val="0"/>
          <w:numId w:val="23"/>
        </w:numPr>
        <w:spacing w:after="120" w:line="276" w:lineRule="auto"/>
        <w:contextualSpacing w:val="0"/>
        <w:jc w:val="both"/>
        <w:rPr>
          <w:rFonts w:ascii="Myriad Pro" w:hAnsi="Myriad Pro"/>
        </w:rPr>
      </w:pPr>
      <w:r w:rsidRPr="008418A2">
        <w:rPr>
          <w:rFonts w:ascii="Myriad Pro" w:hAnsi="Myriad Pro"/>
        </w:rPr>
        <w:t>Desk review of relevant documents including the v</w:t>
      </w:r>
      <w:r w:rsidR="008418A2" w:rsidRPr="008418A2">
        <w:rPr>
          <w:rFonts w:ascii="Myriad Pro" w:hAnsi="Myriad Pro"/>
        </w:rPr>
        <w:t>arious reports</w:t>
      </w:r>
      <w:r w:rsidR="00FA47A5">
        <w:rPr>
          <w:rFonts w:ascii="Myriad Pro" w:hAnsi="Myriad Pro"/>
        </w:rPr>
        <w:t>, concept notes, workplans, substantive revisions, technical proposals, and evaluations</w:t>
      </w:r>
      <w:r w:rsidR="008418A2" w:rsidRPr="008418A2">
        <w:rPr>
          <w:rFonts w:ascii="Myriad Pro" w:hAnsi="Myriad Pro"/>
        </w:rPr>
        <w:t xml:space="preserve"> produced by the P</w:t>
      </w:r>
      <w:r w:rsidR="00FA47A5">
        <w:rPr>
          <w:rFonts w:ascii="Myriad Pro" w:hAnsi="Myriad Pro"/>
        </w:rPr>
        <w:t xml:space="preserve">roject. Also, </w:t>
      </w:r>
      <w:r w:rsidR="00067B27">
        <w:rPr>
          <w:rFonts w:ascii="Myriad Pro" w:hAnsi="Myriad Pro"/>
        </w:rPr>
        <w:t xml:space="preserve">reports produced by </w:t>
      </w:r>
      <w:r w:rsidR="00FA47A5">
        <w:rPr>
          <w:rFonts w:ascii="Myriad Pro" w:hAnsi="Myriad Pro"/>
        </w:rPr>
        <w:t>UN Needs Assessment Missions</w:t>
      </w:r>
      <w:r w:rsidR="00067B27">
        <w:rPr>
          <w:rFonts w:ascii="Myriad Pro" w:hAnsi="Myriad Pro"/>
        </w:rPr>
        <w:t xml:space="preserve"> </w:t>
      </w:r>
      <w:r w:rsidR="00FA47A5">
        <w:rPr>
          <w:rFonts w:ascii="Myriad Pro" w:hAnsi="Myriad Pro"/>
        </w:rPr>
        <w:t>should be reviewed</w:t>
      </w:r>
      <w:r w:rsidR="00067B27">
        <w:rPr>
          <w:rFonts w:ascii="Myriad Pro" w:hAnsi="Myriad Pro"/>
        </w:rPr>
        <w:t xml:space="preserve"> (2014 and 2017)</w:t>
      </w:r>
      <w:r w:rsidR="00FA47A5">
        <w:rPr>
          <w:rFonts w:ascii="Myriad Pro" w:hAnsi="Myriad Pro"/>
        </w:rPr>
        <w:t>;</w:t>
      </w:r>
    </w:p>
    <w:p w14:paraId="52E52C70" w14:textId="2F240080" w:rsidR="0092393C" w:rsidRPr="008418A2" w:rsidRDefault="0092393C" w:rsidP="004A0087">
      <w:pPr>
        <w:pStyle w:val="ListParagraph"/>
        <w:numPr>
          <w:ilvl w:val="0"/>
          <w:numId w:val="23"/>
        </w:numPr>
        <w:spacing w:after="120" w:line="276" w:lineRule="auto"/>
        <w:contextualSpacing w:val="0"/>
        <w:jc w:val="both"/>
        <w:rPr>
          <w:rFonts w:ascii="Myriad Pro" w:hAnsi="Myriad Pro"/>
        </w:rPr>
      </w:pPr>
      <w:r w:rsidRPr="008418A2">
        <w:rPr>
          <w:rFonts w:ascii="Myriad Pro" w:hAnsi="Myriad Pro"/>
        </w:rPr>
        <w:t xml:space="preserve">Key </w:t>
      </w:r>
      <w:proofErr w:type="gramStart"/>
      <w:r w:rsidRPr="008418A2">
        <w:rPr>
          <w:rFonts w:ascii="Myriad Pro" w:hAnsi="Myriad Pro"/>
        </w:rPr>
        <w:t>informa</w:t>
      </w:r>
      <w:r w:rsidR="009C67D1">
        <w:rPr>
          <w:rFonts w:ascii="Myriad Pro" w:hAnsi="Myriad Pro"/>
        </w:rPr>
        <w:t>nts</w:t>
      </w:r>
      <w:proofErr w:type="gramEnd"/>
      <w:r w:rsidR="009C67D1">
        <w:rPr>
          <w:rFonts w:ascii="Myriad Pro" w:hAnsi="Myriad Pro"/>
        </w:rPr>
        <w:t xml:space="preserve"> </w:t>
      </w:r>
      <w:r w:rsidRPr="008418A2">
        <w:rPr>
          <w:rFonts w:ascii="Myriad Pro" w:hAnsi="Myriad Pro"/>
        </w:rPr>
        <w:t xml:space="preserve">interviews with the </w:t>
      </w:r>
      <w:r w:rsidR="008418A2" w:rsidRPr="008418A2">
        <w:rPr>
          <w:rFonts w:ascii="Myriad Pro" w:hAnsi="Myriad Pro"/>
        </w:rPr>
        <w:t>TSE, RNP</w:t>
      </w:r>
      <w:r w:rsidRPr="008418A2">
        <w:rPr>
          <w:rFonts w:ascii="Myriad Pro" w:hAnsi="Myriad Pro"/>
        </w:rPr>
        <w:t xml:space="preserve"> and UNDP </w:t>
      </w:r>
      <w:r w:rsidR="008418A2" w:rsidRPr="008418A2">
        <w:rPr>
          <w:rFonts w:ascii="Myriad Pro" w:hAnsi="Myriad Pro"/>
        </w:rPr>
        <w:t xml:space="preserve">Honduras </w:t>
      </w:r>
      <w:r w:rsidRPr="008418A2">
        <w:rPr>
          <w:rFonts w:ascii="Myriad Pro" w:hAnsi="Myriad Pro"/>
        </w:rPr>
        <w:t>Senior Management</w:t>
      </w:r>
      <w:r w:rsidR="00920242">
        <w:rPr>
          <w:rFonts w:ascii="Myriad Pro" w:hAnsi="Myriad Pro"/>
        </w:rPr>
        <w:t>, USAID</w:t>
      </w:r>
      <w:r w:rsidR="00B52888">
        <w:rPr>
          <w:rFonts w:ascii="Myriad Pro" w:hAnsi="Myriad Pro"/>
        </w:rPr>
        <w:t xml:space="preserve">, Representatives from MSE, TSE </w:t>
      </w:r>
      <w:r w:rsidR="00B52888" w:rsidRPr="008418A2">
        <w:rPr>
          <w:rFonts w:ascii="Myriad Pro" w:hAnsi="Myriad Pro"/>
        </w:rPr>
        <w:t xml:space="preserve">commissioners and staff, </w:t>
      </w:r>
      <w:r w:rsidR="00B52888">
        <w:rPr>
          <w:rFonts w:ascii="Myriad Pro" w:hAnsi="Myriad Pro"/>
        </w:rPr>
        <w:t>RNP directors and staff</w:t>
      </w:r>
      <w:r w:rsidRPr="008418A2">
        <w:rPr>
          <w:rFonts w:ascii="Myriad Pro" w:hAnsi="Myriad Pro"/>
        </w:rPr>
        <w:t>;</w:t>
      </w:r>
    </w:p>
    <w:p w14:paraId="3CE6A1E6" w14:textId="07245669" w:rsidR="0092393C" w:rsidRPr="008418A2" w:rsidRDefault="0092393C" w:rsidP="004A0087">
      <w:pPr>
        <w:pStyle w:val="ListParagraph"/>
        <w:numPr>
          <w:ilvl w:val="0"/>
          <w:numId w:val="23"/>
        </w:numPr>
        <w:spacing w:after="120" w:line="276" w:lineRule="auto"/>
        <w:contextualSpacing w:val="0"/>
        <w:jc w:val="both"/>
        <w:rPr>
          <w:rFonts w:ascii="Myriad Pro" w:hAnsi="Myriad Pro"/>
        </w:rPr>
      </w:pPr>
      <w:r w:rsidRPr="008418A2">
        <w:rPr>
          <w:rFonts w:ascii="Myriad Pro" w:hAnsi="Myriad Pro"/>
        </w:rPr>
        <w:t xml:space="preserve">Briefing and de-briefing sessions with </w:t>
      </w:r>
      <w:r w:rsidR="00087036">
        <w:rPr>
          <w:rFonts w:ascii="Myriad Pro" w:hAnsi="Myriad Pro"/>
        </w:rPr>
        <w:t xml:space="preserve">UNDP Senior Management, </w:t>
      </w:r>
      <w:r w:rsidR="00BC1163">
        <w:rPr>
          <w:rFonts w:ascii="Myriad Pro" w:hAnsi="Myriad Pro"/>
        </w:rPr>
        <w:t xml:space="preserve">UNDP </w:t>
      </w:r>
      <w:r w:rsidR="00087036">
        <w:rPr>
          <w:rFonts w:ascii="Myriad Pro" w:hAnsi="Myriad Pro"/>
        </w:rPr>
        <w:t xml:space="preserve">Governance Unit Coordinator, </w:t>
      </w:r>
      <w:r w:rsidR="00BC1163">
        <w:rPr>
          <w:rFonts w:ascii="Myriad Pro" w:hAnsi="Myriad Pro"/>
        </w:rPr>
        <w:t>UNDP M&amp;E Specialist, UN/EAD-DPA Political Affairs Officer, USAID officials and UNDP Chief Technical Advisor</w:t>
      </w:r>
      <w:r w:rsidRPr="008418A2">
        <w:rPr>
          <w:rFonts w:ascii="Myriad Pro" w:hAnsi="Myriad Pro"/>
        </w:rPr>
        <w:t>;</w:t>
      </w:r>
    </w:p>
    <w:p w14:paraId="360A4CF3" w14:textId="4250FBBB" w:rsidR="00C628C1" w:rsidRDefault="009C67D1" w:rsidP="004A0087">
      <w:pPr>
        <w:pStyle w:val="ListParagraph"/>
        <w:numPr>
          <w:ilvl w:val="0"/>
          <w:numId w:val="23"/>
        </w:numPr>
        <w:spacing w:after="120" w:line="276" w:lineRule="auto"/>
        <w:contextualSpacing w:val="0"/>
        <w:jc w:val="both"/>
        <w:rPr>
          <w:rFonts w:ascii="Myriad Pro" w:hAnsi="Myriad Pro"/>
        </w:rPr>
      </w:pPr>
      <w:r>
        <w:rPr>
          <w:rFonts w:ascii="Myriad Pro" w:hAnsi="Myriad Pro"/>
        </w:rPr>
        <w:t>Analysis of</w:t>
      </w:r>
      <w:r w:rsidR="00C628C1" w:rsidRPr="008418A2">
        <w:rPr>
          <w:rFonts w:ascii="Myriad Pro" w:hAnsi="Myriad Pro"/>
        </w:rPr>
        <w:t xml:space="preserve"> the results and M&amp;E framework, including outcome and output indicators and targets</w:t>
      </w:r>
      <w:r>
        <w:rPr>
          <w:rFonts w:ascii="Myriad Pro" w:hAnsi="Myriad Pro"/>
        </w:rPr>
        <w:t>, as well as key deliverables</w:t>
      </w:r>
      <w:r w:rsidR="00C628C1" w:rsidRPr="008418A2">
        <w:rPr>
          <w:rFonts w:ascii="Myriad Pro" w:hAnsi="Myriad Pro"/>
        </w:rPr>
        <w:t xml:space="preserve"> to measure performance and status of implementation, strengthens and weaknesses of original M&amp;E design, and the quality it generated. </w:t>
      </w:r>
    </w:p>
    <w:p w14:paraId="5AEBB10A" w14:textId="1B2116DD" w:rsidR="009C67D1" w:rsidRDefault="009C67D1" w:rsidP="009C67D1">
      <w:pPr>
        <w:spacing w:after="120" w:line="276" w:lineRule="auto"/>
        <w:jc w:val="both"/>
        <w:rPr>
          <w:rFonts w:ascii="Myriad Pro" w:hAnsi="Myriad Pro"/>
        </w:rPr>
      </w:pPr>
    </w:p>
    <w:p w14:paraId="5F76E424" w14:textId="77777777" w:rsidR="008058B3" w:rsidRPr="009C67D1" w:rsidRDefault="008058B3" w:rsidP="009C67D1">
      <w:pPr>
        <w:spacing w:after="120" w:line="276" w:lineRule="auto"/>
        <w:jc w:val="both"/>
        <w:rPr>
          <w:rFonts w:ascii="Myriad Pro" w:hAnsi="Myriad Pro"/>
        </w:rPr>
      </w:pPr>
    </w:p>
    <w:p w14:paraId="090FA743" w14:textId="77777777" w:rsidR="00C628C1" w:rsidRPr="004A0087" w:rsidRDefault="00C628C1"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4A0087">
        <w:rPr>
          <w:rFonts w:ascii="Myriad Pro" w:hAnsi="Myriad Pro"/>
          <w:b/>
        </w:rPr>
        <w:lastRenderedPageBreak/>
        <w:t>EVALUATION PRODUCTS (DELIVERABLES)</w:t>
      </w:r>
    </w:p>
    <w:p w14:paraId="3890728F" w14:textId="0C40EA1D" w:rsidR="00C628C1" w:rsidRPr="00841C73" w:rsidRDefault="000E0D1F" w:rsidP="00804B0F">
      <w:pPr>
        <w:pStyle w:val="ListParagraph"/>
        <w:numPr>
          <w:ilvl w:val="0"/>
          <w:numId w:val="25"/>
        </w:numPr>
        <w:spacing w:after="120" w:line="276" w:lineRule="auto"/>
        <w:contextualSpacing w:val="0"/>
        <w:jc w:val="both"/>
        <w:rPr>
          <w:rFonts w:ascii="Myriad Pro" w:hAnsi="Myriad Pro"/>
        </w:rPr>
      </w:pPr>
      <w:r w:rsidRPr="00841C73">
        <w:rPr>
          <w:rFonts w:ascii="Myriad Pro" w:hAnsi="Myriad Pro"/>
          <w:b/>
        </w:rPr>
        <w:t>I</w:t>
      </w:r>
      <w:r w:rsidR="00C628C1" w:rsidRPr="00841C73">
        <w:rPr>
          <w:rFonts w:ascii="Myriad Pro" w:hAnsi="Myriad Pro"/>
          <w:b/>
        </w:rPr>
        <w:t>nception report</w:t>
      </w:r>
      <w:r w:rsidR="00804B0F" w:rsidRPr="00841C73">
        <w:rPr>
          <w:rFonts w:ascii="Myriad Pro" w:hAnsi="Myriad Pro"/>
          <w:b/>
        </w:rPr>
        <w:t>:</w:t>
      </w:r>
      <w:r w:rsidR="00C628C1" w:rsidRPr="00841C73">
        <w:rPr>
          <w:rFonts w:ascii="Myriad Pro" w:hAnsi="Myriad Pro"/>
        </w:rPr>
        <w:t xml:space="preserve"> </w:t>
      </w:r>
      <w:r w:rsidR="008058B3" w:rsidRPr="00841C73">
        <w:rPr>
          <w:rFonts w:ascii="Myriad Pro" w:hAnsi="Myriad Pro"/>
        </w:rPr>
        <w:t>seven</w:t>
      </w:r>
      <w:r w:rsidR="009C1034" w:rsidRPr="00841C73">
        <w:rPr>
          <w:rFonts w:ascii="Myriad Pro" w:hAnsi="Myriad Pro"/>
        </w:rPr>
        <w:t xml:space="preserve"> (</w:t>
      </w:r>
      <w:r w:rsidR="008058B3" w:rsidRPr="00841C73">
        <w:rPr>
          <w:rFonts w:ascii="Myriad Pro" w:hAnsi="Myriad Pro"/>
        </w:rPr>
        <w:t>7</w:t>
      </w:r>
      <w:r w:rsidR="009C1034" w:rsidRPr="00841C73">
        <w:rPr>
          <w:rFonts w:ascii="Myriad Pro" w:hAnsi="Myriad Pro"/>
        </w:rPr>
        <w:t>)</w:t>
      </w:r>
      <w:r w:rsidR="00EF65F6" w:rsidRPr="00841C73">
        <w:rPr>
          <w:rFonts w:ascii="Myriad Pro" w:hAnsi="Myriad Pro"/>
        </w:rPr>
        <w:t xml:space="preserve"> days</w:t>
      </w:r>
      <w:r w:rsidR="00621EA4" w:rsidRPr="00841C73">
        <w:rPr>
          <w:rFonts w:ascii="Myriad Pro" w:hAnsi="Myriad Pro"/>
        </w:rPr>
        <w:t xml:space="preserve"> </w:t>
      </w:r>
      <w:r w:rsidR="006006D1" w:rsidRPr="00841C73">
        <w:rPr>
          <w:rFonts w:ascii="Myriad Pro" w:hAnsi="Myriad Pro"/>
        </w:rPr>
        <w:t>after contract signature</w:t>
      </w:r>
      <w:r w:rsidR="00621EA4" w:rsidRPr="00841C73">
        <w:rPr>
          <w:rFonts w:ascii="Myriad Pro" w:hAnsi="Myriad Pro"/>
        </w:rPr>
        <w:t>.  The document will include a detailed approach and methodology, schedule, and a draft data collection protocol.  In par</w:t>
      </w:r>
      <w:r w:rsidR="00621EA4" w:rsidRPr="00841C73">
        <w:rPr>
          <w:rFonts w:ascii="Myriad Pro" w:hAnsi="Myriad Pro"/>
        </w:rPr>
        <w:softHyphen/>
        <w:t>ticular, the work plan will require a clear approach to data collection and work organization to examine the project in its full scope. The work plan will be evaluated by the Reference Group for quality and content, upon which clearance to proceed with the full evaluation will be granted.</w:t>
      </w:r>
    </w:p>
    <w:p w14:paraId="17AC8BBD" w14:textId="4B19B833" w:rsidR="00621EA4" w:rsidRPr="00841C73" w:rsidRDefault="000E0D1F" w:rsidP="00621EA4">
      <w:pPr>
        <w:pStyle w:val="ListParagraph"/>
        <w:numPr>
          <w:ilvl w:val="0"/>
          <w:numId w:val="25"/>
        </w:numPr>
        <w:spacing w:after="120" w:line="276" w:lineRule="auto"/>
        <w:contextualSpacing w:val="0"/>
        <w:jc w:val="both"/>
        <w:rPr>
          <w:rFonts w:ascii="Myriad Pro" w:hAnsi="Myriad Pro"/>
        </w:rPr>
      </w:pPr>
      <w:r w:rsidRPr="00841C73">
        <w:rPr>
          <w:rFonts w:ascii="Myriad Pro" w:hAnsi="Myriad Pro"/>
          <w:b/>
        </w:rPr>
        <w:t>D</w:t>
      </w:r>
      <w:r w:rsidR="00621EA4" w:rsidRPr="00841C73">
        <w:rPr>
          <w:rFonts w:ascii="Myriad Pro" w:hAnsi="Myriad Pro"/>
          <w:b/>
        </w:rPr>
        <w:t xml:space="preserve">raft report: </w:t>
      </w:r>
      <w:r w:rsidR="006006D1" w:rsidRPr="00841C73">
        <w:rPr>
          <w:rFonts w:ascii="Myriad Pro" w:hAnsi="Myriad Pro"/>
        </w:rPr>
        <w:t xml:space="preserve"> </w:t>
      </w:r>
      <w:r w:rsidR="008058B3" w:rsidRPr="00841C73">
        <w:rPr>
          <w:rFonts w:ascii="Myriad Pro" w:hAnsi="Myriad Pro"/>
        </w:rPr>
        <w:t xml:space="preserve">eight </w:t>
      </w:r>
      <w:r w:rsidR="009C1034" w:rsidRPr="00841C73">
        <w:rPr>
          <w:rFonts w:ascii="Myriad Pro" w:hAnsi="Myriad Pro"/>
        </w:rPr>
        <w:t>(</w:t>
      </w:r>
      <w:r w:rsidR="008058B3" w:rsidRPr="00841C73">
        <w:rPr>
          <w:rFonts w:ascii="Myriad Pro" w:hAnsi="Myriad Pro"/>
        </w:rPr>
        <w:t>8</w:t>
      </w:r>
      <w:r w:rsidR="009C1034" w:rsidRPr="00841C73">
        <w:rPr>
          <w:rFonts w:ascii="Myriad Pro" w:hAnsi="Myriad Pro"/>
        </w:rPr>
        <w:t>)</w:t>
      </w:r>
      <w:r w:rsidR="00EF65F6" w:rsidRPr="00841C73">
        <w:rPr>
          <w:rFonts w:ascii="Myriad Pro" w:hAnsi="Myriad Pro"/>
        </w:rPr>
        <w:t xml:space="preserve"> days after</w:t>
      </w:r>
      <w:r w:rsidR="00AC2F76" w:rsidRPr="00841C73">
        <w:rPr>
          <w:rFonts w:ascii="Myriad Pro" w:hAnsi="Myriad Pro"/>
        </w:rPr>
        <w:t xml:space="preserve"> field visit concluded</w:t>
      </w:r>
      <w:r w:rsidR="00621EA4" w:rsidRPr="00841C73">
        <w:rPr>
          <w:rFonts w:ascii="Myriad Pro" w:hAnsi="Myriad Pro"/>
        </w:rPr>
        <w:t>,</w:t>
      </w:r>
      <w:r w:rsidR="003011C1" w:rsidRPr="00841C73">
        <w:rPr>
          <w:rFonts w:ascii="Myriad Pro" w:hAnsi="Myriad Pro"/>
        </w:rPr>
        <w:t xml:space="preserve"> the Evaluator will present a written</w:t>
      </w:r>
      <w:r w:rsidR="00621EA4" w:rsidRPr="00841C73">
        <w:rPr>
          <w:rFonts w:ascii="Myriad Pro" w:hAnsi="Myriad Pro"/>
        </w:rPr>
        <w:t xml:space="preserve"> </w:t>
      </w:r>
      <w:r w:rsidR="00AC2F76" w:rsidRPr="00841C73">
        <w:rPr>
          <w:rFonts w:ascii="Myriad Pro" w:hAnsi="Myriad Pro"/>
        </w:rPr>
        <w:t xml:space="preserve">draft </w:t>
      </w:r>
      <w:r w:rsidR="003011C1" w:rsidRPr="00841C73">
        <w:rPr>
          <w:rFonts w:ascii="Myriad Pro" w:hAnsi="Myriad Pro"/>
        </w:rPr>
        <w:t xml:space="preserve">report and will present </w:t>
      </w:r>
      <w:r w:rsidR="00621EA4" w:rsidRPr="00841C73">
        <w:rPr>
          <w:rFonts w:ascii="Myriad Pro" w:hAnsi="Myriad Pro"/>
        </w:rPr>
        <w:t>findings and pre</w:t>
      </w:r>
      <w:r w:rsidR="00CA4B12" w:rsidRPr="00841C73">
        <w:rPr>
          <w:rFonts w:ascii="Myriad Pro" w:hAnsi="Myriad Pro"/>
        </w:rPr>
        <w:t xml:space="preserve">liminary recommendations to </w:t>
      </w:r>
      <w:r w:rsidR="003011C1" w:rsidRPr="00841C73">
        <w:rPr>
          <w:rFonts w:ascii="Myriad Pro" w:hAnsi="Myriad Pro"/>
        </w:rPr>
        <w:t xml:space="preserve">the </w:t>
      </w:r>
      <w:r w:rsidR="00CA4B12" w:rsidRPr="00841C73">
        <w:rPr>
          <w:rFonts w:ascii="Myriad Pro" w:hAnsi="Myriad Pro"/>
        </w:rPr>
        <w:t>Reference Group</w:t>
      </w:r>
      <w:r w:rsidR="003011C1" w:rsidRPr="00841C73">
        <w:rPr>
          <w:rFonts w:ascii="Myriad Pro" w:hAnsi="Myriad Pro"/>
        </w:rPr>
        <w:t xml:space="preserve"> (debriefing session). </w:t>
      </w:r>
      <w:r w:rsidR="00621EA4" w:rsidRPr="00841C73">
        <w:rPr>
          <w:rFonts w:ascii="Myriad Pro" w:hAnsi="Myriad Pro"/>
        </w:rPr>
        <w:t xml:space="preserve">The purpose of </w:t>
      </w:r>
      <w:r w:rsidR="003011C1" w:rsidRPr="00841C73">
        <w:rPr>
          <w:rFonts w:ascii="Myriad Pro" w:hAnsi="Myriad Pro"/>
        </w:rPr>
        <w:t xml:space="preserve">the draft report and the </w:t>
      </w:r>
      <w:r w:rsidR="0077055A" w:rsidRPr="00841C73">
        <w:rPr>
          <w:rFonts w:ascii="Myriad Pro" w:hAnsi="Myriad Pro"/>
        </w:rPr>
        <w:t>debriefing</w:t>
      </w:r>
      <w:r w:rsidR="003011C1" w:rsidRPr="00841C73">
        <w:rPr>
          <w:rFonts w:ascii="Myriad Pro" w:hAnsi="Myriad Pro"/>
        </w:rPr>
        <w:t xml:space="preserve"> session </w:t>
      </w:r>
      <w:r w:rsidR="00621EA4" w:rsidRPr="00841C73">
        <w:rPr>
          <w:rFonts w:ascii="Myriad Pro" w:hAnsi="Myriad Pro"/>
        </w:rPr>
        <w:t>is to provide opportunity for ini</w:t>
      </w:r>
      <w:r w:rsidR="00CA4B12" w:rsidRPr="00841C73">
        <w:rPr>
          <w:rFonts w:ascii="Myriad Pro" w:hAnsi="Myriad Pro"/>
        </w:rPr>
        <w:t>tial validation and support fur</w:t>
      </w:r>
      <w:r w:rsidR="00621EA4" w:rsidRPr="00841C73">
        <w:rPr>
          <w:rFonts w:ascii="Myriad Pro" w:hAnsi="Myriad Pro"/>
        </w:rPr>
        <w:t xml:space="preserve">ther elaboration of the </w:t>
      </w:r>
      <w:r w:rsidR="00CA4B12" w:rsidRPr="00841C73">
        <w:rPr>
          <w:rFonts w:ascii="Myriad Pro" w:hAnsi="Myriad Pro"/>
        </w:rPr>
        <w:t>E</w:t>
      </w:r>
      <w:r w:rsidR="00621EA4" w:rsidRPr="00841C73">
        <w:rPr>
          <w:rFonts w:ascii="Myriad Pro" w:hAnsi="Myriad Pro"/>
        </w:rPr>
        <w:t>valuator’</w:t>
      </w:r>
      <w:r w:rsidR="00CA4B12" w:rsidRPr="00841C73">
        <w:rPr>
          <w:rFonts w:ascii="Myriad Pro" w:hAnsi="Myriad Pro"/>
        </w:rPr>
        <w:t>s</w:t>
      </w:r>
      <w:r w:rsidR="00621EA4" w:rsidRPr="00841C73">
        <w:rPr>
          <w:rFonts w:ascii="Myriad Pro" w:hAnsi="Myriad Pro"/>
        </w:rPr>
        <w:t xml:space="preserve"> findings and recommendations.  The quality of the report will be assessed by </w:t>
      </w:r>
      <w:r w:rsidR="00CA4B12" w:rsidRPr="00841C73">
        <w:rPr>
          <w:rFonts w:ascii="Myriad Pro" w:hAnsi="Myriad Pro"/>
        </w:rPr>
        <w:t>the Reference Group</w:t>
      </w:r>
      <w:r w:rsidR="00621EA4" w:rsidRPr="00841C73">
        <w:rPr>
          <w:rFonts w:ascii="Myriad Pro" w:hAnsi="Myriad Pro"/>
        </w:rPr>
        <w:t xml:space="preserve">. </w:t>
      </w:r>
    </w:p>
    <w:p w14:paraId="03D6783B" w14:textId="1E906267" w:rsidR="009C67D1" w:rsidRPr="00B52888" w:rsidRDefault="00621EA4" w:rsidP="00B52888">
      <w:pPr>
        <w:pStyle w:val="ListParagraph"/>
        <w:numPr>
          <w:ilvl w:val="0"/>
          <w:numId w:val="25"/>
        </w:numPr>
        <w:spacing w:after="120" w:line="276" w:lineRule="auto"/>
        <w:contextualSpacing w:val="0"/>
        <w:jc w:val="both"/>
        <w:rPr>
          <w:rFonts w:ascii="Myriad Pro" w:hAnsi="Myriad Pro"/>
        </w:rPr>
      </w:pPr>
      <w:r w:rsidRPr="00841C73">
        <w:rPr>
          <w:rFonts w:ascii="Myriad Pro" w:hAnsi="Myriad Pro"/>
          <w:b/>
        </w:rPr>
        <w:t>Final report</w:t>
      </w:r>
      <w:r w:rsidR="00CA4B12" w:rsidRPr="00841C73">
        <w:rPr>
          <w:rFonts w:ascii="Myriad Pro" w:hAnsi="Myriad Pro"/>
          <w:b/>
        </w:rPr>
        <w:t>:</w:t>
      </w:r>
      <w:r w:rsidRPr="00841C73">
        <w:rPr>
          <w:rFonts w:ascii="Myriad Pro" w:hAnsi="Myriad Pro"/>
        </w:rPr>
        <w:t xml:space="preserve"> </w:t>
      </w:r>
      <w:r w:rsidR="00EF65F6" w:rsidRPr="00841C73">
        <w:rPr>
          <w:rFonts w:ascii="Myriad Pro" w:hAnsi="Myriad Pro"/>
        </w:rPr>
        <w:t>five (5)</w:t>
      </w:r>
      <w:r w:rsidR="00CA4B12" w:rsidRPr="00841C73">
        <w:rPr>
          <w:rFonts w:ascii="Myriad Pro" w:hAnsi="Myriad Pro"/>
        </w:rPr>
        <w:t xml:space="preserve"> </w:t>
      </w:r>
      <w:r w:rsidR="00EF65F6" w:rsidRPr="00841C73">
        <w:rPr>
          <w:rFonts w:ascii="Myriad Pro" w:hAnsi="Myriad Pro"/>
        </w:rPr>
        <w:t>days</w:t>
      </w:r>
      <w:r w:rsidR="00EF65F6">
        <w:rPr>
          <w:rFonts w:ascii="Myriad Pro" w:hAnsi="Myriad Pro"/>
        </w:rPr>
        <w:t xml:space="preserve"> </w:t>
      </w:r>
      <w:r w:rsidRPr="00621EA4">
        <w:rPr>
          <w:rFonts w:ascii="Myriad Pro" w:hAnsi="Myriad Pro"/>
        </w:rPr>
        <w:t xml:space="preserve">of receiving the consolidated comments from </w:t>
      </w:r>
      <w:r w:rsidR="000603CC">
        <w:rPr>
          <w:rFonts w:ascii="Myriad Pro" w:hAnsi="Myriad Pro"/>
        </w:rPr>
        <w:t xml:space="preserve">the Reference Group, the Evaluator </w:t>
      </w:r>
      <w:r w:rsidRPr="00621EA4">
        <w:rPr>
          <w:rFonts w:ascii="Myriad Pro" w:hAnsi="Myriad Pro"/>
        </w:rPr>
        <w:t xml:space="preserve">will submit a final document that addresses relevant comments and provides comprehensive reporting on all elements of the assignment. This report will be submitted to the </w:t>
      </w:r>
      <w:r w:rsidR="000603CC">
        <w:rPr>
          <w:rFonts w:ascii="Myriad Pro" w:hAnsi="Myriad Pro"/>
        </w:rPr>
        <w:t xml:space="preserve">Reference Group </w:t>
      </w:r>
      <w:r w:rsidRPr="00621EA4">
        <w:rPr>
          <w:rFonts w:ascii="Myriad Pro" w:hAnsi="Myriad Pro"/>
        </w:rPr>
        <w:t xml:space="preserve">for </w:t>
      </w:r>
      <w:r w:rsidR="0077055A">
        <w:rPr>
          <w:rFonts w:ascii="Myriad Pro" w:hAnsi="Myriad Pro"/>
        </w:rPr>
        <w:t xml:space="preserve">review. Final </w:t>
      </w:r>
      <w:r w:rsidRPr="00621EA4">
        <w:rPr>
          <w:rFonts w:ascii="Myriad Pro" w:hAnsi="Myriad Pro"/>
        </w:rPr>
        <w:t>clearance</w:t>
      </w:r>
      <w:r w:rsidR="0077055A">
        <w:rPr>
          <w:rFonts w:ascii="Myriad Pro" w:hAnsi="Myriad Pro"/>
        </w:rPr>
        <w:t xml:space="preserve"> will be provided by UNDP Deputy Resident Representative in Honduras</w:t>
      </w:r>
      <w:r w:rsidRPr="00621EA4">
        <w:rPr>
          <w:rFonts w:ascii="Myriad Pro" w:hAnsi="Myriad Pro"/>
        </w:rPr>
        <w:t>.</w:t>
      </w:r>
    </w:p>
    <w:p w14:paraId="5B027454" w14:textId="51F28DDD" w:rsidR="00C628C1" w:rsidRPr="00621EA4" w:rsidRDefault="00C628C1"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621EA4">
        <w:rPr>
          <w:rFonts w:ascii="Myriad Pro" w:hAnsi="Myriad Pro"/>
          <w:b/>
        </w:rPr>
        <w:t>EVALUATOR REQUIRED COMPETENCIES</w:t>
      </w:r>
    </w:p>
    <w:p w14:paraId="0835A8BD" w14:textId="77777777" w:rsidR="00C628C1" w:rsidRPr="004A0087" w:rsidRDefault="00C628C1" w:rsidP="0077055A">
      <w:pPr>
        <w:pStyle w:val="ListParagraph"/>
        <w:numPr>
          <w:ilvl w:val="0"/>
          <w:numId w:val="26"/>
        </w:numPr>
        <w:spacing w:after="60" w:line="276" w:lineRule="auto"/>
        <w:contextualSpacing w:val="0"/>
        <w:jc w:val="both"/>
        <w:rPr>
          <w:rFonts w:ascii="Myriad Pro" w:hAnsi="Myriad Pro"/>
        </w:rPr>
      </w:pPr>
      <w:r w:rsidRPr="004A0087">
        <w:rPr>
          <w:rFonts w:ascii="Myriad Pro" w:hAnsi="Myriad Pro"/>
        </w:rPr>
        <w:t>Advanced university degree in political science, international development or related field;</w:t>
      </w:r>
    </w:p>
    <w:p w14:paraId="0D97158F" w14:textId="39DABB14" w:rsidR="00C628C1" w:rsidRPr="004A0087" w:rsidRDefault="00EE3D6E" w:rsidP="0077055A">
      <w:pPr>
        <w:pStyle w:val="ListParagraph"/>
        <w:numPr>
          <w:ilvl w:val="0"/>
          <w:numId w:val="26"/>
        </w:numPr>
        <w:spacing w:after="60" w:line="276" w:lineRule="auto"/>
        <w:contextualSpacing w:val="0"/>
        <w:jc w:val="both"/>
        <w:rPr>
          <w:rFonts w:ascii="Myriad Pro" w:hAnsi="Myriad Pro"/>
        </w:rPr>
      </w:pPr>
      <w:r w:rsidRPr="004A0087">
        <w:rPr>
          <w:rFonts w:ascii="Myriad Pro" w:hAnsi="Myriad Pro"/>
        </w:rPr>
        <w:t xml:space="preserve">7 to 10 </w:t>
      </w:r>
      <w:r w:rsidR="00C628C1" w:rsidRPr="004A0087">
        <w:rPr>
          <w:rFonts w:ascii="Myriad Pro" w:hAnsi="Myriad Pro"/>
        </w:rPr>
        <w:t>years</w:t>
      </w:r>
      <w:r w:rsidRPr="004A0087">
        <w:rPr>
          <w:rFonts w:ascii="Myriad Pro" w:hAnsi="Myriad Pro"/>
        </w:rPr>
        <w:t xml:space="preserve"> of</w:t>
      </w:r>
      <w:r w:rsidR="00C628C1" w:rsidRPr="004A0087">
        <w:rPr>
          <w:rFonts w:ascii="Myriad Pro" w:hAnsi="Myriad Pro"/>
        </w:rPr>
        <w:t xml:space="preserve"> work experience in electoral technical assistance;</w:t>
      </w:r>
    </w:p>
    <w:p w14:paraId="7822B995" w14:textId="1B9CE7D8" w:rsidR="00C628C1" w:rsidRPr="004A0087" w:rsidRDefault="00C628C1" w:rsidP="0077055A">
      <w:pPr>
        <w:pStyle w:val="ListParagraph"/>
        <w:numPr>
          <w:ilvl w:val="0"/>
          <w:numId w:val="26"/>
        </w:numPr>
        <w:spacing w:after="60" w:line="276" w:lineRule="auto"/>
        <w:contextualSpacing w:val="0"/>
        <w:jc w:val="both"/>
        <w:rPr>
          <w:rFonts w:ascii="Myriad Pro" w:hAnsi="Myriad Pro"/>
        </w:rPr>
      </w:pPr>
      <w:r w:rsidRPr="004A0087">
        <w:rPr>
          <w:rFonts w:ascii="Myriad Pro" w:hAnsi="Myriad Pro"/>
        </w:rPr>
        <w:t xml:space="preserve">Sound knowledge and understanding of the specifics and developments in political and electoral context in </w:t>
      </w:r>
      <w:r w:rsidR="004A0087">
        <w:rPr>
          <w:rFonts w:ascii="Myriad Pro" w:hAnsi="Myriad Pro"/>
        </w:rPr>
        <w:t>Honduras</w:t>
      </w:r>
      <w:r w:rsidR="009C67D1">
        <w:rPr>
          <w:rFonts w:ascii="Myriad Pro" w:hAnsi="Myriad Pro"/>
        </w:rPr>
        <w:t xml:space="preserve"> is an asset</w:t>
      </w:r>
      <w:r w:rsidRPr="004A0087">
        <w:rPr>
          <w:rFonts w:ascii="Myriad Pro" w:hAnsi="Myriad Pro"/>
        </w:rPr>
        <w:t>;</w:t>
      </w:r>
    </w:p>
    <w:p w14:paraId="67367087" w14:textId="7413288C" w:rsidR="00C628C1" w:rsidRPr="004A0087" w:rsidRDefault="00C628C1" w:rsidP="0077055A">
      <w:pPr>
        <w:pStyle w:val="ListParagraph"/>
        <w:numPr>
          <w:ilvl w:val="0"/>
          <w:numId w:val="26"/>
        </w:numPr>
        <w:spacing w:after="60" w:line="276" w:lineRule="auto"/>
        <w:contextualSpacing w:val="0"/>
        <w:jc w:val="both"/>
        <w:rPr>
          <w:rFonts w:ascii="Myriad Pro" w:hAnsi="Myriad Pro"/>
        </w:rPr>
      </w:pPr>
      <w:r w:rsidRPr="004A0087">
        <w:rPr>
          <w:rFonts w:ascii="Myriad Pro" w:hAnsi="Myriad Pro"/>
        </w:rPr>
        <w:t xml:space="preserve">Previous experience in conducting electoral assistance evaluations, preferably with </w:t>
      </w:r>
      <w:r w:rsidR="004A0087">
        <w:rPr>
          <w:rFonts w:ascii="Myriad Pro" w:hAnsi="Myriad Pro"/>
        </w:rPr>
        <w:t>UN/</w:t>
      </w:r>
      <w:r w:rsidRPr="004A0087">
        <w:rPr>
          <w:rFonts w:ascii="Myriad Pro" w:hAnsi="Myriad Pro"/>
        </w:rPr>
        <w:t>UNDP;</w:t>
      </w:r>
    </w:p>
    <w:p w14:paraId="2E87DE5C" w14:textId="5936E22C" w:rsidR="00C628C1" w:rsidRPr="004A0087" w:rsidRDefault="0077055A" w:rsidP="0077055A">
      <w:pPr>
        <w:pStyle w:val="ListParagraph"/>
        <w:numPr>
          <w:ilvl w:val="0"/>
          <w:numId w:val="26"/>
        </w:numPr>
        <w:spacing w:after="60" w:line="276" w:lineRule="auto"/>
        <w:contextualSpacing w:val="0"/>
        <w:jc w:val="both"/>
        <w:rPr>
          <w:rFonts w:ascii="Myriad Pro" w:hAnsi="Myriad Pro"/>
        </w:rPr>
      </w:pPr>
      <w:r>
        <w:rPr>
          <w:rFonts w:ascii="Myriad Pro" w:hAnsi="Myriad Pro"/>
        </w:rPr>
        <w:t xml:space="preserve">Excellent domain of </w:t>
      </w:r>
      <w:r w:rsidR="004A0087">
        <w:rPr>
          <w:rFonts w:ascii="Myriad Pro" w:hAnsi="Myriad Pro"/>
        </w:rPr>
        <w:t xml:space="preserve">Spanish and </w:t>
      </w:r>
      <w:r>
        <w:rPr>
          <w:rFonts w:ascii="Myriad Pro" w:hAnsi="Myriad Pro"/>
        </w:rPr>
        <w:t xml:space="preserve">fluency in </w:t>
      </w:r>
      <w:r w:rsidR="00C628C1" w:rsidRPr="004A0087">
        <w:rPr>
          <w:rFonts w:ascii="Myriad Pro" w:hAnsi="Myriad Pro"/>
        </w:rPr>
        <w:t xml:space="preserve">English (the report will be produced in </w:t>
      </w:r>
      <w:r w:rsidR="00811D2F">
        <w:rPr>
          <w:rFonts w:ascii="Myriad Pro" w:hAnsi="Myriad Pro"/>
        </w:rPr>
        <w:t>Spanish</w:t>
      </w:r>
      <w:r w:rsidR="00C628C1" w:rsidRPr="004A0087">
        <w:rPr>
          <w:rFonts w:ascii="Myriad Pro" w:hAnsi="Myriad Pro"/>
        </w:rPr>
        <w:t>)</w:t>
      </w:r>
      <w:r w:rsidR="00811D2F">
        <w:rPr>
          <w:rFonts w:ascii="Myriad Pro" w:hAnsi="Myriad Pro"/>
        </w:rPr>
        <w:t>;</w:t>
      </w:r>
    </w:p>
    <w:p w14:paraId="2D6A37CE" w14:textId="2A00320F" w:rsidR="00C628C1" w:rsidRPr="004A0087" w:rsidRDefault="00C628C1" w:rsidP="0077055A">
      <w:pPr>
        <w:pStyle w:val="ListParagraph"/>
        <w:numPr>
          <w:ilvl w:val="0"/>
          <w:numId w:val="26"/>
        </w:numPr>
        <w:spacing w:after="60" w:line="276" w:lineRule="auto"/>
        <w:contextualSpacing w:val="0"/>
        <w:jc w:val="both"/>
        <w:rPr>
          <w:rFonts w:ascii="Myriad Pro" w:hAnsi="Myriad Pro"/>
        </w:rPr>
      </w:pPr>
      <w:r w:rsidRPr="004A0087">
        <w:rPr>
          <w:rFonts w:ascii="Myriad Pro" w:hAnsi="Myriad Pro"/>
        </w:rPr>
        <w:t xml:space="preserve">The </w:t>
      </w:r>
      <w:r w:rsidR="00D63471" w:rsidRPr="004A0087">
        <w:rPr>
          <w:rFonts w:ascii="Myriad Pro" w:hAnsi="Myriad Pro"/>
        </w:rPr>
        <w:t xml:space="preserve">evaluator </w:t>
      </w:r>
      <w:r w:rsidRPr="004A0087">
        <w:rPr>
          <w:rFonts w:ascii="Myriad Pro" w:hAnsi="Myriad Pro"/>
        </w:rPr>
        <w:t xml:space="preserve">must be independent from any organization that have been involved in designing, executing or advising any aspect of the intervention that </w:t>
      </w:r>
      <w:r w:rsidR="00811D2F">
        <w:rPr>
          <w:rFonts w:ascii="Myriad Pro" w:hAnsi="Myriad Pro"/>
        </w:rPr>
        <w:t>is being subject to evaluation;</w:t>
      </w:r>
    </w:p>
    <w:p w14:paraId="5EEB9F25" w14:textId="3DD8D7BD" w:rsidR="00C628C1" w:rsidRDefault="00C628C1" w:rsidP="0077055A">
      <w:pPr>
        <w:pStyle w:val="ListParagraph"/>
        <w:numPr>
          <w:ilvl w:val="0"/>
          <w:numId w:val="26"/>
        </w:numPr>
        <w:spacing w:after="60" w:line="276" w:lineRule="auto"/>
        <w:contextualSpacing w:val="0"/>
        <w:jc w:val="both"/>
        <w:rPr>
          <w:rFonts w:ascii="Myriad Pro" w:hAnsi="Myriad Pro"/>
        </w:rPr>
      </w:pPr>
      <w:r w:rsidRPr="004A0087">
        <w:rPr>
          <w:rFonts w:ascii="Myriad Pro" w:hAnsi="Myriad Pro"/>
        </w:rPr>
        <w:t xml:space="preserve">The </w:t>
      </w:r>
      <w:r w:rsidR="00D63471" w:rsidRPr="004A0087">
        <w:rPr>
          <w:rFonts w:ascii="Myriad Pro" w:hAnsi="Myriad Pro"/>
        </w:rPr>
        <w:t xml:space="preserve">evaluator </w:t>
      </w:r>
      <w:r w:rsidRPr="004A0087">
        <w:rPr>
          <w:rFonts w:ascii="Myriad Pro" w:hAnsi="Myriad Pro"/>
        </w:rPr>
        <w:t xml:space="preserve">should provide references, resumes and work samples to corroborate the work experience. </w:t>
      </w:r>
    </w:p>
    <w:p w14:paraId="42D94C4B" w14:textId="77777777" w:rsidR="009C67D1" w:rsidRPr="009C67D1" w:rsidRDefault="009C67D1" w:rsidP="009C67D1">
      <w:pPr>
        <w:spacing w:after="60" w:line="276" w:lineRule="auto"/>
        <w:ind w:left="360"/>
        <w:jc w:val="both"/>
        <w:rPr>
          <w:rFonts w:ascii="Myriad Pro" w:hAnsi="Myriad Pro"/>
        </w:rPr>
      </w:pPr>
    </w:p>
    <w:p w14:paraId="484102AA" w14:textId="77777777" w:rsidR="00C628C1" w:rsidRPr="004A0087" w:rsidRDefault="00C628C1"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4A0087">
        <w:rPr>
          <w:rFonts w:ascii="Myriad Pro" w:hAnsi="Myriad Pro"/>
          <w:b/>
        </w:rPr>
        <w:t>EVALUATION ETHICS</w:t>
      </w:r>
    </w:p>
    <w:p w14:paraId="01100E6D" w14:textId="346A4D54" w:rsidR="00C628C1" w:rsidRPr="004A0087" w:rsidRDefault="00D63471" w:rsidP="004A0087">
      <w:pPr>
        <w:spacing w:after="120" w:line="276" w:lineRule="auto"/>
        <w:jc w:val="both"/>
        <w:rPr>
          <w:rFonts w:ascii="Myriad Pro" w:hAnsi="Myriad Pro"/>
        </w:rPr>
      </w:pPr>
      <w:r w:rsidRPr="004A0087">
        <w:rPr>
          <w:rFonts w:ascii="Myriad Pro" w:hAnsi="Myriad Pro"/>
        </w:rPr>
        <w:t>This e</w:t>
      </w:r>
      <w:r w:rsidR="00C628C1" w:rsidRPr="004A0087">
        <w:rPr>
          <w:rFonts w:ascii="Myriad Pro" w:hAnsi="Myriad Pro"/>
        </w:rPr>
        <w:t>valuation will be conducted in accordance with the principles outlined in the UNEG´s “Ethical Guidelines for Evaluation” and will describe critical issues evaluator must address in the design and implementation of the evaluation, including evaluation ethics and procedures to safeguard the rights and confidentiality of information providers.</w:t>
      </w:r>
    </w:p>
    <w:p w14:paraId="64A6BBCD" w14:textId="77777777" w:rsidR="00C628C1" w:rsidRPr="004A0087" w:rsidRDefault="00C628C1"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4A0087">
        <w:rPr>
          <w:rFonts w:ascii="Myriad Pro" w:hAnsi="Myriad Pro"/>
          <w:b/>
        </w:rPr>
        <w:t>IMPLEMENTATION ARRANGEMENTS</w:t>
      </w:r>
    </w:p>
    <w:p w14:paraId="11F30756" w14:textId="51B9E8B4" w:rsidR="00B018BB" w:rsidRPr="00AE324F" w:rsidRDefault="00B018BB" w:rsidP="00B018BB">
      <w:pPr>
        <w:pStyle w:val="ListParagraph"/>
        <w:numPr>
          <w:ilvl w:val="0"/>
          <w:numId w:val="32"/>
        </w:numPr>
        <w:spacing w:after="120" w:line="276" w:lineRule="auto"/>
        <w:jc w:val="both"/>
        <w:rPr>
          <w:rFonts w:ascii="Myriad Pro" w:hAnsi="Myriad Pro"/>
          <w:b/>
        </w:rPr>
      </w:pPr>
      <w:r w:rsidRPr="00AE324F">
        <w:rPr>
          <w:rFonts w:ascii="Myriad Pro" w:hAnsi="Myriad Pro"/>
          <w:b/>
        </w:rPr>
        <w:t>Evaluator:</w:t>
      </w:r>
    </w:p>
    <w:p w14:paraId="118E2EE1" w14:textId="06BF2DC9" w:rsidR="00B018BB" w:rsidRDefault="004C01D9" w:rsidP="00B018BB">
      <w:pPr>
        <w:pStyle w:val="ListParagraph"/>
        <w:numPr>
          <w:ilvl w:val="1"/>
          <w:numId w:val="32"/>
        </w:numPr>
        <w:spacing w:after="120" w:line="276" w:lineRule="auto"/>
        <w:jc w:val="both"/>
        <w:rPr>
          <w:rFonts w:ascii="Myriad Pro" w:hAnsi="Myriad Pro"/>
        </w:rPr>
      </w:pPr>
      <w:r>
        <w:rPr>
          <w:rFonts w:ascii="Myriad Pro" w:hAnsi="Myriad Pro"/>
        </w:rPr>
        <w:t>R</w:t>
      </w:r>
      <w:r w:rsidR="00B018BB" w:rsidRPr="00B018BB">
        <w:rPr>
          <w:rFonts w:ascii="Myriad Pro" w:hAnsi="Myriad Pro"/>
        </w:rPr>
        <w:t>eport</w:t>
      </w:r>
      <w:r>
        <w:rPr>
          <w:rFonts w:ascii="Myriad Pro" w:hAnsi="Myriad Pro"/>
        </w:rPr>
        <w:t>s</w:t>
      </w:r>
      <w:r w:rsidR="00B018BB" w:rsidRPr="00B018BB">
        <w:rPr>
          <w:rFonts w:ascii="Myriad Pro" w:hAnsi="Myriad Pro"/>
        </w:rPr>
        <w:t xml:space="preserve"> to the UNDP Honduras Deputy Resident Representative.</w:t>
      </w:r>
    </w:p>
    <w:p w14:paraId="423A0417" w14:textId="39D3530E" w:rsidR="00B018BB" w:rsidRDefault="004C01D9" w:rsidP="00B018BB">
      <w:pPr>
        <w:pStyle w:val="ListParagraph"/>
        <w:numPr>
          <w:ilvl w:val="1"/>
          <w:numId w:val="32"/>
        </w:numPr>
        <w:spacing w:after="120" w:line="276" w:lineRule="auto"/>
        <w:jc w:val="both"/>
        <w:rPr>
          <w:rFonts w:ascii="Myriad Pro" w:hAnsi="Myriad Pro"/>
        </w:rPr>
      </w:pPr>
      <w:r>
        <w:rPr>
          <w:rFonts w:ascii="Myriad Pro" w:hAnsi="Myriad Pro"/>
        </w:rPr>
        <w:lastRenderedPageBreak/>
        <w:t>W</w:t>
      </w:r>
      <w:r w:rsidR="00B018BB" w:rsidRPr="00B018BB">
        <w:rPr>
          <w:rFonts w:ascii="Myriad Pro" w:hAnsi="Myriad Pro"/>
        </w:rPr>
        <w:t>ork</w:t>
      </w:r>
      <w:r>
        <w:rPr>
          <w:rFonts w:ascii="Myriad Pro" w:hAnsi="Myriad Pro"/>
        </w:rPr>
        <w:t>s</w:t>
      </w:r>
      <w:r w:rsidR="00B018BB" w:rsidRPr="00B018BB">
        <w:rPr>
          <w:rFonts w:ascii="Myriad Pro" w:hAnsi="Myriad Pro"/>
        </w:rPr>
        <w:t xml:space="preserve"> under the guidance of the Reference Group, presenting </w:t>
      </w:r>
      <w:r w:rsidR="00B018BB">
        <w:rPr>
          <w:rFonts w:ascii="Myriad Pro" w:hAnsi="Myriad Pro"/>
        </w:rPr>
        <w:t>all the progress made to this group as well as findings and recommendations for validation and clearance.</w:t>
      </w:r>
    </w:p>
    <w:p w14:paraId="78DCE0BD" w14:textId="512ED36C" w:rsidR="00B018BB" w:rsidRDefault="004C01D9" w:rsidP="00B018BB">
      <w:pPr>
        <w:pStyle w:val="ListParagraph"/>
        <w:numPr>
          <w:ilvl w:val="1"/>
          <w:numId w:val="32"/>
        </w:numPr>
        <w:spacing w:after="120" w:line="276" w:lineRule="auto"/>
        <w:jc w:val="both"/>
        <w:rPr>
          <w:rFonts w:ascii="Myriad Pro" w:hAnsi="Myriad Pro"/>
        </w:rPr>
      </w:pPr>
      <w:r>
        <w:rPr>
          <w:rFonts w:ascii="Myriad Pro" w:hAnsi="Myriad Pro"/>
        </w:rPr>
        <w:t>E</w:t>
      </w:r>
      <w:r w:rsidR="00B018BB">
        <w:rPr>
          <w:rFonts w:ascii="Myriad Pro" w:hAnsi="Myriad Pro"/>
        </w:rPr>
        <w:t>laborate</w:t>
      </w:r>
      <w:r>
        <w:rPr>
          <w:rFonts w:ascii="Myriad Pro" w:hAnsi="Myriad Pro"/>
        </w:rPr>
        <w:t>s</w:t>
      </w:r>
      <w:r w:rsidR="00B018BB">
        <w:rPr>
          <w:rFonts w:ascii="Myriad Pro" w:hAnsi="Myriad Pro"/>
        </w:rPr>
        <w:t xml:space="preserve"> and present</w:t>
      </w:r>
      <w:r>
        <w:rPr>
          <w:rFonts w:ascii="Myriad Pro" w:hAnsi="Myriad Pro"/>
        </w:rPr>
        <w:t>s</w:t>
      </w:r>
      <w:r w:rsidR="00B018BB">
        <w:rPr>
          <w:rFonts w:ascii="Myriad Pro" w:hAnsi="Myriad Pro"/>
        </w:rPr>
        <w:t xml:space="preserve"> the agenda of interviews to the Reference Group for validation and clearance.</w:t>
      </w:r>
    </w:p>
    <w:p w14:paraId="3BDC1332" w14:textId="3918CA99" w:rsidR="00B018BB" w:rsidRDefault="00B018BB" w:rsidP="00B018BB">
      <w:pPr>
        <w:pStyle w:val="ListParagraph"/>
        <w:numPr>
          <w:ilvl w:val="1"/>
          <w:numId w:val="32"/>
        </w:numPr>
        <w:spacing w:after="120" w:line="276" w:lineRule="auto"/>
        <w:jc w:val="both"/>
        <w:rPr>
          <w:rFonts w:ascii="Myriad Pro" w:hAnsi="Myriad Pro"/>
        </w:rPr>
      </w:pPr>
      <w:r w:rsidRPr="00B018BB">
        <w:rPr>
          <w:rFonts w:ascii="Myriad Pro" w:hAnsi="Myriad Pro"/>
        </w:rPr>
        <w:t xml:space="preserve">Is responsible for carrying out the evaluation in accordance with these Terms of Reference, the technical and methodological proposal, as well as the policies and ethical standards established </w:t>
      </w:r>
      <w:r w:rsidR="004C01D9">
        <w:rPr>
          <w:rFonts w:ascii="Myriad Pro" w:hAnsi="Myriad Pro"/>
        </w:rPr>
        <w:t>by</w:t>
      </w:r>
      <w:r w:rsidRPr="00B018BB">
        <w:rPr>
          <w:rFonts w:ascii="Myriad Pro" w:hAnsi="Myriad Pro"/>
        </w:rPr>
        <w:t xml:space="preserve"> UNDP.</w:t>
      </w:r>
    </w:p>
    <w:p w14:paraId="464BED66" w14:textId="4BD025BA" w:rsidR="00AE324F" w:rsidRDefault="00AE324F" w:rsidP="00AE324F">
      <w:pPr>
        <w:pStyle w:val="ListParagraph"/>
        <w:numPr>
          <w:ilvl w:val="1"/>
          <w:numId w:val="32"/>
        </w:numPr>
        <w:spacing w:after="120" w:line="276" w:lineRule="auto"/>
        <w:contextualSpacing w:val="0"/>
        <w:jc w:val="both"/>
        <w:rPr>
          <w:rFonts w:ascii="Myriad Pro" w:hAnsi="Myriad Pro"/>
        </w:rPr>
      </w:pPr>
      <w:r>
        <w:rPr>
          <w:rFonts w:ascii="Myriad Pro" w:hAnsi="Myriad Pro"/>
        </w:rPr>
        <w:t>Is responsible of its own logistics arrangements.</w:t>
      </w:r>
    </w:p>
    <w:p w14:paraId="0B442E89" w14:textId="659452CD" w:rsidR="00AE324F" w:rsidRPr="00AE324F" w:rsidRDefault="00AE324F" w:rsidP="00AE324F">
      <w:pPr>
        <w:pStyle w:val="ListParagraph"/>
        <w:numPr>
          <w:ilvl w:val="0"/>
          <w:numId w:val="32"/>
        </w:numPr>
        <w:spacing w:after="120" w:line="276" w:lineRule="auto"/>
        <w:jc w:val="both"/>
        <w:rPr>
          <w:rFonts w:ascii="Myriad Pro" w:hAnsi="Myriad Pro"/>
          <w:b/>
        </w:rPr>
      </w:pPr>
      <w:r w:rsidRPr="00AE324F">
        <w:rPr>
          <w:rFonts w:ascii="Myriad Pro" w:hAnsi="Myriad Pro"/>
          <w:b/>
        </w:rPr>
        <w:t>Reference Group:</w:t>
      </w:r>
    </w:p>
    <w:p w14:paraId="6DBB82BF" w14:textId="7420D84A" w:rsidR="00AE324F" w:rsidRDefault="00AE324F" w:rsidP="00AE324F">
      <w:pPr>
        <w:pStyle w:val="ListParagraph"/>
        <w:numPr>
          <w:ilvl w:val="1"/>
          <w:numId w:val="32"/>
        </w:numPr>
        <w:spacing w:after="120" w:line="276" w:lineRule="auto"/>
        <w:jc w:val="both"/>
        <w:rPr>
          <w:rFonts w:ascii="Myriad Pro" w:hAnsi="Myriad Pro"/>
        </w:rPr>
      </w:pPr>
      <w:r>
        <w:rPr>
          <w:rFonts w:ascii="Myriad Pro" w:hAnsi="Myriad Pro"/>
        </w:rPr>
        <w:t>E</w:t>
      </w:r>
      <w:r w:rsidRPr="00AE324F">
        <w:rPr>
          <w:rFonts w:ascii="Myriad Pro" w:hAnsi="Myriad Pro"/>
        </w:rPr>
        <w:t>nsure</w:t>
      </w:r>
      <w:r>
        <w:rPr>
          <w:rFonts w:ascii="Myriad Pro" w:hAnsi="Myriad Pro"/>
        </w:rPr>
        <w:t>s the quality of the evaluation.</w:t>
      </w:r>
      <w:r w:rsidRPr="00AE324F">
        <w:rPr>
          <w:rFonts w:ascii="Myriad Pro" w:hAnsi="Myriad Pro"/>
        </w:rPr>
        <w:t xml:space="preserve"> </w:t>
      </w:r>
    </w:p>
    <w:p w14:paraId="7BACA99A" w14:textId="2B168C17" w:rsidR="00AE324F" w:rsidRDefault="00AE324F" w:rsidP="00AE324F">
      <w:pPr>
        <w:pStyle w:val="ListParagraph"/>
        <w:numPr>
          <w:ilvl w:val="1"/>
          <w:numId w:val="32"/>
        </w:numPr>
        <w:spacing w:after="120" w:line="276" w:lineRule="auto"/>
        <w:jc w:val="both"/>
        <w:rPr>
          <w:rFonts w:ascii="Myriad Pro" w:hAnsi="Myriad Pro"/>
        </w:rPr>
      </w:pPr>
      <w:r>
        <w:rPr>
          <w:rFonts w:ascii="Myriad Pro" w:hAnsi="Myriad Pro"/>
        </w:rPr>
        <w:t>P</w:t>
      </w:r>
      <w:r w:rsidRPr="00AE324F">
        <w:rPr>
          <w:rFonts w:ascii="Myriad Pro" w:hAnsi="Myriad Pro"/>
        </w:rPr>
        <w:t>rovide</w:t>
      </w:r>
      <w:r>
        <w:rPr>
          <w:rFonts w:ascii="Myriad Pro" w:hAnsi="Myriad Pro"/>
        </w:rPr>
        <w:t>s</w:t>
      </w:r>
      <w:r w:rsidRPr="00AE324F">
        <w:rPr>
          <w:rFonts w:ascii="Myriad Pro" w:hAnsi="Myriad Pro"/>
        </w:rPr>
        <w:t xml:space="preserve"> recommendations, feedback and advice throughout the evaluation process</w:t>
      </w:r>
      <w:r>
        <w:rPr>
          <w:rFonts w:ascii="Myriad Pro" w:hAnsi="Myriad Pro"/>
        </w:rPr>
        <w:t>.</w:t>
      </w:r>
    </w:p>
    <w:p w14:paraId="64211E4D" w14:textId="4165BAC4" w:rsidR="00AE324F" w:rsidRDefault="00AE324F" w:rsidP="00AE324F">
      <w:pPr>
        <w:pStyle w:val="ListParagraph"/>
        <w:numPr>
          <w:ilvl w:val="1"/>
          <w:numId w:val="32"/>
        </w:numPr>
        <w:spacing w:after="120" w:line="276" w:lineRule="auto"/>
        <w:contextualSpacing w:val="0"/>
        <w:jc w:val="both"/>
        <w:rPr>
          <w:rFonts w:ascii="Myriad Pro" w:hAnsi="Myriad Pro"/>
        </w:rPr>
      </w:pPr>
      <w:r>
        <w:rPr>
          <w:rFonts w:ascii="Myriad Pro" w:hAnsi="Myriad Pro"/>
        </w:rPr>
        <w:t>R</w:t>
      </w:r>
      <w:r w:rsidRPr="00AE324F">
        <w:rPr>
          <w:rFonts w:ascii="Myriad Pro" w:hAnsi="Myriad Pro"/>
        </w:rPr>
        <w:t>eview</w:t>
      </w:r>
      <w:r>
        <w:rPr>
          <w:rFonts w:ascii="Myriad Pro" w:hAnsi="Myriad Pro"/>
        </w:rPr>
        <w:t>s</w:t>
      </w:r>
      <w:r w:rsidRPr="00AE324F">
        <w:rPr>
          <w:rFonts w:ascii="Myriad Pro" w:hAnsi="Myriad Pro"/>
        </w:rPr>
        <w:t xml:space="preserve"> the deliverables of the evaluation.</w:t>
      </w:r>
    </w:p>
    <w:p w14:paraId="274CA6C9" w14:textId="066B4E59" w:rsidR="00AE324F" w:rsidRPr="00AE324F" w:rsidRDefault="00AE324F" w:rsidP="00AE324F">
      <w:pPr>
        <w:pStyle w:val="ListParagraph"/>
        <w:numPr>
          <w:ilvl w:val="0"/>
          <w:numId w:val="32"/>
        </w:numPr>
        <w:spacing w:after="120" w:line="276" w:lineRule="auto"/>
        <w:jc w:val="both"/>
        <w:rPr>
          <w:rFonts w:ascii="Myriad Pro" w:hAnsi="Myriad Pro"/>
          <w:b/>
        </w:rPr>
      </w:pPr>
      <w:r>
        <w:rPr>
          <w:rFonts w:ascii="Myriad Pro" w:hAnsi="Myriad Pro"/>
          <w:b/>
        </w:rPr>
        <w:t>Project</w:t>
      </w:r>
      <w:r w:rsidRPr="00AE324F">
        <w:rPr>
          <w:rFonts w:ascii="Myriad Pro" w:hAnsi="Myriad Pro"/>
          <w:b/>
        </w:rPr>
        <w:t>:</w:t>
      </w:r>
    </w:p>
    <w:p w14:paraId="7AB5B576" w14:textId="6E8BB1EA" w:rsidR="00AE324F" w:rsidRPr="00AE324F" w:rsidRDefault="00AE324F" w:rsidP="00AE324F">
      <w:pPr>
        <w:pStyle w:val="ListParagraph"/>
        <w:numPr>
          <w:ilvl w:val="1"/>
          <w:numId w:val="32"/>
        </w:numPr>
        <w:spacing w:after="120" w:line="276" w:lineRule="auto"/>
        <w:jc w:val="both"/>
        <w:rPr>
          <w:rFonts w:ascii="Myriad Pro" w:hAnsi="Myriad Pro"/>
        </w:rPr>
      </w:pPr>
      <w:r>
        <w:rPr>
          <w:rFonts w:ascii="Myriad Pro" w:hAnsi="Myriad Pro"/>
        </w:rPr>
        <w:t xml:space="preserve">Ensures the Secretariat of the Reference Group. </w:t>
      </w:r>
    </w:p>
    <w:p w14:paraId="27FF717F" w14:textId="46C11220" w:rsidR="00AE324F" w:rsidRPr="00AE324F" w:rsidRDefault="00AE324F" w:rsidP="00AE324F">
      <w:pPr>
        <w:pStyle w:val="ListParagraph"/>
        <w:numPr>
          <w:ilvl w:val="1"/>
          <w:numId w:val="32"/>
        </w:numPr>
        <w:spacing w:after="120" w:line="276" w:lineRule="auto"/>
        <w:jc w:val="both"/>
        <w:rPr>
          <w:rFonts w:ascii="Myriad Pro" w:hAnsi="Myriad Pro"/>
        </w:rPr>
      </w:pPr>
      <w:r>
        <w:rPr>
          <w:rFonts w:ascii="Myriad Pro" w:hAnsi="Myriad Pro"/>
        </w:rPr>
        <w:t>Organizes, compiles and delivers,</w:t>
      </w:r>
      <w:r w:rsidRPr="00AE324F">
        <w:rPr>
          <w:rFonts w:ascii="Myriad Pro" w:hAnsi="Myriad Pro"/>
        </w:rPr>
        <w:t xml:space="preserve"> on time</w:t>
      </w:r>
      <w:r>
        <w:rPr>
          <w:rFonts w:ascii="Myriad Pro" w:hAnsi="Myriad Pro"/>
        </w:rPr>
        <w:t>,</w:t>
      </w:r>
      <w:r w:rsidRPr="00AE324F">
        <w:rPr>
          <w:rFonts w:ascii="Myriad Pro" w:hAnsi="Myriad Pro"/>
        </w:rPr>
        <w:t xml:space="preserve"> the list of all documents</w:t>
      </w:r>
      <w:r>
        <w:rPr>
          <w:rFonts w:ascii="Myriad Pro" w:hAnsi="Myriad Pro"/>
        </w:rPr>
        <w:t xml:space="preserve"> that will be reviewed by the Evaluator</w:t>
      </w:r>
      <w:r w:rsidRPr="00AE324F">
        <w:rPr>
          <w:rFonts w:ascii="Myriad Pro" w:hAnsi="Myriad Pro"/>
        </w:rPr>
        <w:t>.</w:t>
      </w:r>
    </w:p>
    <w:p w14:paraId="1FA15732" w14:textId="59C6CDB8" w:rsidR="00AE324F" w:rsidRPr="00B018BB" w:rsidRDefault="009C1A99" w:rsidP="00AE324F">
      <w:pPr>
        <w:pStyle w:val="ListParagraph"/>
        <w:numPr>
          <w:ilvl w:val="1"/>
          <w:numId w:val="32"/>
        </w:numPr>
        <w:spacing w:after="120" w:line="276" w:lineRule="auto"/>
        <w:contextualSpacing w:val="0"/>
        <w:jc w:val="both"/>
        <w:rPr>
          <w:rFonts w:ascii="Myriad Pro" w:hAnsi="Myriad Pro"/>
        </w:rPr>
      </w:pPr>
      <w:r>
        <w:rPr>
          <w:rFonts w:ascii="Myriad Pro" w:hAnsi="Myriad Pro"/>
        </w:rPr>
        <w:t xml:space="preserve">Contributes to meeting </w:t>
      </w:r>
      <w:r w:rsidR="00AE324F" w:rsidRPr="00AE324F">
        <w:rPr>
          <w:rFonts w:ascii="Myriad Pro" w:hAnsi="Myriad Pro"/>
        </w:rPr>
        <w:t>arrangement</w:t>
      </w:r>
      <w:r>
        <w:rPr>
          <w:rFonts w:ascii="Myriad Pro" w:hAnsi="Myriad Pro"/>
        </w:rPr>
        <w:t>s in accordance with the in-county work agenda</w:t>
      </w:r>
      <w:r w:rsidR="00AE324F" w:rsidRPr="00AE324F">
        <w:rPr>
          <w:rFonts w:ascii="Myriad Pro" w:hAnsi="Myriad Pro"/>
        </w:rPr>
        <w:t>.</w:t>
      </w:r>
    </w:p>
    <w:p w14:paraId="3F7696BC" w14:textId="7795C19E" w:rsidR="00E92903" w:rsidRPr="00533AF7" w:rsidRDefault="00533AF7"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Pr>
          <w:rFonts w:ascii="Myriad Pro" w:hAnsi="Myriad Pro"/>
          <w:b/>
        </w:rPr>
        <w:t>PAYMENTS</w:t>
      </w:r>
    </w:p>
    <w:p w14:paraId="58EA7592" w14:textId="5D51DA77" w:rsidR="0077055A" w:rsidRDefault="00CA4B12" w:rsidP="00F92462">
      <w:pPr>
        <w:rPr>
          <w:rFonts w:ascii="Myriad Pro" w:hAnsi="Myriad Pro"/>
        </w:rPr>
      </w:pPr>
      <w:r w:rsidRPr="00CA4B12">
        <w:rPr>
          <w:rFonts w:ascii="Myriad Pro" w:hAnsi="Myriad Pro"/>
        </w:rPr>
        <w:t xml:space="preserve">Payments </w:t>
      </w:r>
      <w:r w:rsidR="0077055A">
        <w:rPr>
          <w:rFonts w:ascii="Myriad Pro" w:hAnsi="Myriad Pro"/>
        </w:rPr>
        <w:t xml:space="preserve">will be made </w:t>
      </w:r>
      <w:r w:rsidR="00EF65F6">
        <w:rPr>
          <w:rFonts w:ascii="Myriad Pro" w:hAnsi="Myriad Pro"/>
        </w:rPr>
        <w:t xml:space="preserve">in two installments: </w:t>
      </w:r>
    </w:p>
    <w:p w14:paraId="2FDCA521" w14:textId="2FEEE2D7" w:rsidR="00EF65F6" w:rsidRPr="00841C73" w:rsidRDefault="00EF65F6" w:rsidP="00DC569F">
      <w:pPr>
        <w:ind w:firstLine="720"/>
        <w:rPr>
          <w:rFonts w:ascii="Myriad Pro" w:hAnsi="Myriad Pro"/>
          <w:highlight w:val="yellow"/>
        </w:rPr>
      </w:pPr>
      <w:r w:rsidRPr="00841C73">
        <w:rPr>
          <w:rFonts w:ascii="Myriad Pro" w:hAnsi="Myriad Pro"/>
          <w:highlight w:val="yellow"/>
        </w:rPr>
        <w:t>1: presentation of inception report (</w:t>
      </w:r>
      <w:r w:rsidR="00841C73" w:rsidRPr="00841C73">
        <w:rPr>
          <w:rFonts w:ascii="Myriad Pro" w:hAnsi="Myriad Pro"/>
          <w:highlight w:val="yellow"/>
        </w:rPr>
        <w:t>1</w:t>
      </w:r>
      <w:r w:rsidRPr="00841C73">
        <w:rPr>
          <w:rFonts w:ascii="Myriad Pro" w:hAnsi="Myriad Pro"/>
          <w:highlight w:val="yellow"/>
        </w:rPr>
        <w:t>0%)</w:t>
      </w:r>
    </w:p>
    <w:p w14:paraId="63188746" w14:textId="7E5007A5" w:rsidR="00841C73" w:rsidRPr="00841C73" w:rsidRDefault="00EF65F6" w:rsidP="00DC569F">
      <w:pPr>
        <w:ind w:firstLine="720"/>
        <w:rPr>
          <w:rFonts w:ascii="Myriad Pro" w:hAnsi="Myriad Pro"/>
          <w:highlight w:val="yellow"/>
        </w:rPr>
      </w:pPr>
      <w:r w:rsidRPr="00841C73">
        <w:rPr>
          <w:rFonts w:ascii="Myriad Pro" w:hAnsi="Myriad Pro"/>
          <w:highlight w:val="yellow"/>
        </w:rPr>
        <w:t xml:space="preserve">2: </w:t>
      </w:r>
      <w:r w:rsidR="00841C73" w:rsidRPr="00841C73">
        <w:rPr>
          <w:rFonts w:ascii="Myriad Pro" w:hAnsi="Myriad Pro"/>
          <w:highlight w:val="yellow"/>
        </w:rPr>
        <w:t>submission of draft report (30%)</w:t>
      </w:r>
    </w:p>
    <w:p w14:paraId="61D71DF8" w14:textId="051AEF30" w:rsidR="00EF65F6" w:rsidRPr="008058B3" w:rsidRDefault="00841C73" w:rsidP="00DC569F">
      <w:pPr>
        <w:ind w:firstLine="720"/>
        <w:rPr>
          <w:rFonts w:ascii="Myriad Pro" w:hAnsi="Myriad Pro"/>
        </w:rPr>
      </w:pPr>
      <w:r w:rsidRPr="00841C73">
        <w:rPr>
          <w:rFonts w:ascii="Myriad Pro" w:hAnsi="Myriad Pro"/>
          <w:highlight w:val="yellow"/>
        </w:rPr>
        <w:t xml:space="preserve">3: </w:t>
      </w:r>
      <w:r w:rsidR="00EF65F6" w:rsidRPr="00841C73">
        <w:rPr>
          <w:rFonts w:ascii="Myriad Pro" w:hAnsi="Myriad Pro"/>
          <w:highlight w:val="yellow"/>
        </w:rPr>
        <w:t>submission of final report (60%)</w:t>
      </w:r>
    </w:p>
    <w:p w14:paraId="5D04C9AC" w14:textId="38C42C76" w:rsidR="00E92903" w:rsidRPr="0077055A" w:rsidRDefault="00E92903" w:rsidP="00BB434B">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77055A">
        <w:rPr>
          <w:rFonts w:ascii="Myriad Pro" w:hAnsi="Myriad Pro"/>
          <w:b/>
        </w:rPr>
        <w:t>DOCUMENTS TO BE PROVIDED BY UNDP</w:t>
      </w:r>
    </w:p>
    <w:p w14:paraId="1BB9BAE8" w14:textId="2E26B331" w:rsidR="00E92903" w:rsidRPr="009C1A99" w:rsidRDefault="00B0553D" w:rsidP="009C1A99">
      <w:pPr>
        <w:pStyle w:val="ListParagraph"/>
        <w:numPr>
          <w:ilvl w:val="0"/>
          <w:numId w:val="34"/>
        </w:numPr>
        <w:spacing w:after="120"/>
        <w:contextualSpacing w:val="0"/>
        <w:rPr>
          <w:rFonts w:ascii="Myriad Pro" w:hAnsi="Myriad Pro"/>
        </w:rPr>
      </w:pPr>
      <w:r w:rsidRPr="009C1A99">
        <w:rPr>
          <w:rFonts w:ascii="Myriad Pro" w:hAnsi="Myriad Pro"/>
        </w:rPr>
        <w:t xml:space="preserve">Project document, </w:t>
      </w:r>
      <w:r w:rsidR="0077055A">
        <w:rPr>
          <w:rFonts w:ascii="Myriad Pro" w:hAnsi="Myriad Pro"/>
        </w:rPr>
        <w:t xml:space="preserve">revisions, modifications, </w:t>
      </w:r>
      <w:r w:rsidRPr="009C1A99">
        <w:rPr>
          <w:rFonts w:ascii="Myriad Pro" w:hAnsi="Myriad Pro"/>
        </w:rPr>
        <w:t xml:space="preserve">annual </w:t>
      </w:r>
      <w:r w:rsidR="000603CC" w:rsidRPr="009C1A99">
        <w:rPr>
          <w:rFonts w:ascii="Myriad Pro" w:hAnsi="Myriad Pro"/>
        </w:rPr>
        <w:t>work plan</w:t>
      </w:r>
      <w:r w:rsidRPr="009C1A99">
        <w:rPr>
          <w:rFonts w:ascii="Myriad Pro" w:hAnsi="Myriad Pro"/>
        </w:rPr>
        <w:t xml:space="preserve"> and budget</w:t>
      </w:r>
    </w:p>
    <w:p w14:paraId="2A21AA7B" w14:textId="4923C3DE" w:rsidR="000603CC" w:rsidRPr="009C1A99" w:rsidRDefault="000603CC" w:rsidP="009C1A99">
      <w:pPr>
        <w:pStyle w:val="ListParagraph"/>
        <w:numPr>
          <w:ilvl w:val="0"/>
          <w:numId w:val="34"/>
        </w:numPr>
        <w:spacing w:after="120"/>
        <w:contextualSpacing w:val="0"/>
        <w:rPr>
          <w:rFonts w:ascii="Myriad Pro" w:hAnsi="Myriad Pro"/>
        </w:rPr>
      </w:pPr>
      <w:r w:rsidRPr="009C1A99">
        <w:rPr>
          <w:rFonts w:ascii="Myriad Pro" w:hAnsi="Myriad Pro"/>
        </w:rPr>
        <w:t>Needs Assessments Missions’ reports</w:t>
      </w:r>
    </w:p>
    <w:p w14:paraId="3F440D94" w14:textId="0776A60F" w:rsidR="00B0553D" w:rsidRPr="009C1A99" w:rsidRDefault="00B0553D" w:rsidP="009C1A99">
      <w:pPr>
        <w:pStyle w:val="ListParagraph"/>
        <w:numPr>
          <w:ilvl w:val="0"/>
          <w:numId w:val="34"/>
        </w:numPr>
        <w:spacing w:after="120"/>
        <w:contextualSpacing w:val="0"/>
        <w:rPr>
          <w:rFonts w:ascii="Myriad Pro" w:hAnsi="Myriad Pro"/>
        </w:rPr>
      </w:pPr>
      <w:r w:rsidRPr="009C1A99">
        <w:rPr>
          <w:rFonts w:ascii="Myriad Pro" w:hAnsi="Myriad Pro"/>
        </w:rPr>
        <w:t>Progress reports</w:t>
      </w:r>
      <w:r w:rsidR="0077055A">
        <w:rPr>
          <w:rFonts w:ascii="Myriad Pro" w:hAnsi="Myriad Pro"/>
        </w:rPr>
        <w:t>, technical notes, and concept notes</w:t>
      </w:r>
    </w:p>
    <w:p w14:paraId="30C9C28E" w14:textId="77777777" w:rsidR="00B0553D" w:rsidRPr="009C1A99" w:rsidRDefault="00B0553D" w:rsidP="009C1A99">
      <w:pPr>
        <w:pStyle w:val="ListParagraph"/>
        <w:numPr>
          <w:ilvl w:val="0"/>
          <w:numId w:val="34"/>
        </w:numPr>
        <w:spacing w:after="120"/>
        <w:contextualSpacing w:val="0"/>
        <w:rPr>
          <w:rFonts w:ascii="Myriad Pro" w:hAnsi="Myriad Pro"/>
        </w:rPr>
      </w:pPr>
      <w:r w:rsidRPr="009C1A99">
        <w:rPr>
          <w:rFonts w:ascii="Myriad Pro" w:hAnsi="Myriad Pro"/>
        </w:rPr>
        <w:t>Electoral law and regulations</w:t>
      </w:r>
    </w:p>
    <w:p w14:paraId="4739889E" w14:textId="77777777" w:rsidR="00B0553D" w:rsidRPr="009C1A99" w:rsidRDefault="00B0553D" w:rsidP="009C1A99">
      <w:pPr>
        <w:pStyle w:val="ListParagraph"/>
        <w:numPr>
          <w:ilvl w:val="0"/>
          <w:numId w:val="34"/>
        </w:numPr>
        <w:spacing w:after="120"/>
        <w:contextualSpacing w:val="0"/>
        <w:rPr>
          <w:rFonts w:ascii="Myriad Pro" w:hAnsi="Myriad Pro"/>
        </w:rPr>
      </w:pPr>
      <w:r w:rsidRPr="009C1A99">
        <w:rPr>
          <w:rFonts w:ascii="Myriad Pro" w:hAnsi="Myriad Pro"/>
        </w:rPr>
        <w:t xml:space="preserve">Lessons Learnt report </w:t>
      </w:r>
    </w:p>
    <w:p w14:paraId="053AF6BC" w14:textId="77777777" w:rsidR="00B0553D" w:rsidRPr="009C1A99" w:rsidRDefault="00B0553D" w:rsidP="009C1A99">
      <w:pPr>
        <w:pStyle w:val="ListParagraph"/>
        <w:numPr>
          <w:ilvl w:val="0"/>
          <w:numId w:val="34"/>
        </w:numPr>
        <w:spacing w:after="120"/>
        <w:contextualSpacing w:val="0"/>
        <w:rPr>
          <w:rFonts w:ascii="Myriad Pro" w:hAnsi="Myriad Pro"/>
        </w:rPr>
      </w:pPr>
      <w:r w:rsidRPr="009C1A99">
        <w:rPr>
          <w:rFonts w:ascii="Myriad Pro" w:hAnsi="Myriad Pro"/>
        </w:rPr>
        <w:t>Financial audit report</w:t>
      </w:r>
    </w:p>
    <w:p w14:paraId="36BEC9D6" w14:textId="462454D9" w:rsidR="00EE1232" w:rsidRDefault="00EE1232" w:rsidP="009C1A99">
      <w:pPr>
        <w:pStyle w:val="ListParagraph"/>
        <w:numPr>
          <w:ilvl w:val="0"/>
          <w:numId w:val="34"/>
        </w:numPr>
        <w:spacing w:after="120"/>
        <w:contextualSpacing w:val="0"/>
        <w:rPr>
          <w:rFonts w:ascii="Myriad Pro" w:hAnsi="Myriad Pro"/>
        </w:rPr>
      </w:pPr>
      <w:r w:rsidRPr="009C1A99">
        <w:rPr>
          <w:rFonts w:ascii="Myriad Pro" w:hAnsi="Myriad Pro"/>
        </w:rPr>
        <w:t>Code of Conduct for Evaluators in the UN system</w:t>
      </w:r>
    </w:p>
    <w:p w14:paraId="7AD7EFEE" w14:textId="7CEF9985" w:rsidR="009C67D1" w:rsidRPr="009C1A99" w:rsidRDefault="009C67D1" w:rsidP="009C1A99">
      <w:pPr>
        <w:pStyle w:val="ListParagraph"/>
        <w:numPr>
          <w:ilvl w:val="0"/>
          <w:numId w:val="34"/>
        </w:numPr>
        <w:spacing w:after="120"/>
        <w:contextualSpacing w:val="0"/>
        <w:rPr>
          <w:rFonts w:ascii="Myriad Pro" w:hAnsi="Myriad Pro"/>
        </w:rPr>
      </w:pPr>
      <w:r>
        <w:rPr>
          <w:rFonts w:ascii="Myriad Pro" w:hAnsi="Myriad Pro"/>
        </w:rPr>
        <w:t>MOE reports</w:t>
      </w:r>
    </w:p>
    <w:p w14:paraId="20160B80" w14:textId="76A0AB93" w:rsidR="00E4747A" w:rsidRDefault="00BB434B" w:rsidP="00BB434B">
      <w:pPr>
        <w:jc w:val="center"/>
        <w:rPr>
          <w:rFonts w:ascii="Myriad Pro" w:hAnsi="Myriad Pro"/>
          <w:b/>
        </w:rPr>
      </w:pPr>
      <w:r>
        <w:rPr>
          <w:rFonts w:ascii="Myriad Pro" w:hAnsi="Myriad Pro"/>
          <w:b/>
        </w:rPr>
        <w:t>*****</w:t>
      </w:r>
    </w:p>
    <w:p w14:paraId="1362A826" w14:textId="77777777" w:rsidR="00BB434B" w:rsidRDefault="00BB434B"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sectPr w:rsidR="00BB434B">
          <w:headerReference w:type="default" r:id="rId8"/>
          <w:footerReference w:type="default" r:id="rId9"/>
          <w:pgSz w:w="12240" w:h="15840"/>
          <w:pgMar w:top="1440" w:right="1440" w:bottom="1440" w:left="1440" w:header="720" w:footer="720" w:gutter="0"/>
          <w:cols w:space="720"/>
          <w:docGrid w:linePitch="360"/>
        </w:sectPr>
      </w:pPr>
    </w:p>
    <w:p w14:paraId="28E5EC85" w14:textId="18DDE338" w:rsidR="00D63471" w:rsidRPr="009C1A99" w:rsidRDefault="00D63471" w:rsidP="003011C1">
      <w:pPr>
        <w:pStyle w:val="ListParagraph"/>
        <w:numPr>
          <w:ilvl w:val="0"/>
          <w:numId w:val="2"/>
        </w:numPr>
        <w:shd w:val="clear" w:color="auto" w:fill="DEEAF6" w:themeFill="accent5" w:themeFillTint="33"/>
        <w:spacing w:before="120" w:after="120" w:line="276" w:lineRule="auto"/>
        <w:contextualSpacing w:val="0"/>
        <w:jc w:val="both"/>
        <w:rPr>
          <w:rFonts w:ascii="Myriad Pro" w:hAnsi="Myriad Pro"/>
          <w:b/>
        </w:rPr>
      </w:pPr>
      <w:r w:rsidRPr="009C1A99">
        <w:rPr>
          <w:rFonts w:ascii="Myriad Pro" w:hAnsi="Myriad Pro"/>
          <w:b/>
        </w:rPr>
        <w:lastRenderedPageBreak/>
        <w:t>ANNEXES</w:t>
      </w:r>
    </w:p>
    <w:p w14:paraId="07018E4D" w14:textId="172D536A" w:rsidR="003913D0" w:rsidRPr="0077055A" w:rsidRDefault="0077055A" w:rsidP="003913D0">
      <w:pPr>
        <w:pStyle w:val="ListParagraph"/>
        <w:numPr>
          <w:ilvl w:val="0"/>
          <w:numId w:val="35"/>
        </w:numPr>
        <w:spacing w:after="120"/>
        <w:rPr>
          <w:rFonts w:ascii="Myriad Pro" w:hAnsi="Myriad Pro"/>
          <w:b/>
        </w:rPr>
      </w:pPr>
      <w:r w:rsidRPr="0077055A">
        <w:rPr>
          <w:rFonts w:ascii="Myriad Pro" w:hAnsi="Myriad Pro"/>
          <w:b/>
        </w:rPr>
        <w:t>ANNEX</w:t>
      </w:r>
      <w:r w:rsidR="003913D0" w:rsidRPr="0077055A">
        <w:rPr>
          <w:rFonts w:ascii="Myriad Pro" w:hAnsi="Myriad Pro"/>
          <w:b/>
        </w:rPr>
        <w:t xml:space="preserve"> 1: </w:t>
      </w:r>
      <w:r w:rsidRPr="0077055A">
        <w:rPr>
          <w:rFonts w:ascii="Myriad Pro" w:hAnsi="Myriad Pro"/>
          <w:b/>
        </w:rPr>
        <w:t xml:space="preserve">final report structure (outline) </w:t>
      </w:r>
    </w:p>
    <w:p w14:paraId="61BCCA01"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 xml:space="preserve">Título y páginas introductorias. </w:t>
      </w:r>
    </w:p>
    <w:p w14:paraId="229E84BF"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 xml:space="preserve">Índice de contenidos. </w:t>
      </w:r>
    </w:p>
    <w:p w14:paraId="36575AF2"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Lista acrónimos y abreviaturas</w:t>
      </w:r>
    </w:p>
    <w:p w14:paraId="5048BB4C"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Resumen ejecutivo.</w:t>
      </w:r>
    </w:p>
    <w:p w14:paraId="11463418"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Introducción</w:t>
      </w:r>
    </w:p>
    <w:p w14:paraId="4D493C42"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Descripción de la intervención</w:t>
      </w:r>
    </w:p>
    <w:p w14:paraId="0D998B05" w14:textId="77777777" w:rsidR="003913D0" w:rsidRPr="00E4747A" w:rsidRDefault="003913D0" w:rsidP="00E4747A">
      <w:pPr>
        <w:spacing w:after="0"/>
        <w:ind w:left="360"/>
        <w:rPr>
          <w:rFonts w:ascii="Myriad Pro" w:hAnsi="Myriad Pro"/>
          <w:lang w:val="es-GT"/>
        </w:rPr>
      </w:pPr>
      <w:r w:rsidRPr="00E4747A">
        <w:rPr>
          <w:rFonts w:ascii="Myriad Pro" w:hAnsi="Myriad Pro"/>
          <w:lang w:val="es-GT"/>
        </w:rPr>
        <w:t>Alcance y objetivos de la evaluación</w:t>
      </w:r>
    </w:p>
    <w:p w14:paraId="5676E687"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 xml:space="preserve">Alcance de la evaluación. </w:t>
      </w:r>
    </w:p>
    <w:p w14:paraId="2A76AD39"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Objetivos de la evaluación.</w:t>
      </w:r>
    </w:p>
    <w:p w14:paraId="25E037EE"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Criterios de la evaluación.</w:t>
      </w:r>
    </w:p>
    <w:p w14:paraId="25CE5F3C"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Preguntas de la evaluación.</w:t>
      </w:r>
    </w:p>
    <w:p w14:paraId="792835FE" w14:textId="77777777" w:rsidR="003913D0" w:rsidRPr="00E4747A" w:rsidRDefault="003913D0" w:rsidP="00E4747A">
      <w:pPr>
        <w:spacing w:after="0"/>
        <w:ind w:left="360"/>
        <w:rPr>
          <w:rFonts w:ascii="Myriad Pro" w:hAnsi="Myriad Pro"/>
          <w:lang w:val="es-GT"/>
        </w:rPr>
      </w:pPr>
      <w:r w:rsidRPr="00E4747A">
        <w:rPr>
          <w:rFonts w:ascii="Myriad Pro" w:hAnsi="Myriad Pro"/>
          <w:lang w:val="es-GT"/>
        </w:rPr>
        <w:t>Enfoque de la evaluación y métodos.</w:t>
      </w:r>
    </w:p>
    <w:p w14:paraId="16AC5021"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Fuentes de información.</w:t>
      </w:r>
    </w:p>
    <w:p w14:paraId="6B8AC965"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Muestra y marco de muestra</w:t>
      </w:r>
    </w:p>
    <w:p w14:paraId="465D0580"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Procedimientos e instrumentos de recopilación de datos</w:t>
      </w:r>
    </w:p>
    <w:p w14:paraId="79A8E938"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Estándares de desempeño.</w:t>
      </w:r>
    </w:p>
    <w:p w14:paraId="600814DC"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Participación de las partes interesadas.</w:t>
      </w:r>
    </w:p>
    <w:p w14:paraId="31151E27"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Consideraciones éticas.</w:t>
      </w:r>
    </w:p>
    <w:p w14:paraId="12329D08"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Información sobre antecedentes de los evaluadores.</w:t>
      </w:r>
    </w:p>
    <w:p w14:paraId="3ABEEDBC"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Principales limitaciones de la metodología.</w:t>
      </w:r>
    </w:p>
    <w:p w14:paraId="49B3171E"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Análisis de datos.</w:t>
      </w:r>
    </w:p>
    <w:p w14:paraId="768AC139"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Hallazgos y conclusiones.</w:t>
      </w:r>
    </w:p>
    <w:p w14:paraId="4423940E"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Hallazgos.</w:t>
      </w:r>
    </w:p>
    <w:p w14:paraId="23F3A9BD" w14:textId="77777777" w:rsidR="003913D0" w:rsidRPr="003E1FBC" w:rsidRDefault="003913D0" w:rsidP="003011C1">
      <w:pPr>
        <w:spacing w:after="0"/>
        <w:ind w:left="360" w:firstLine="180"/>
        <w:rPr>
          <w:rFonts w:ascii="Myriad Pro" w:hAnsi="Myriad Pro"/>
          <w:lang w:val="es-GT"/>
        </w:rPr>
      </w:pPr>
      <w:r w:rsidRPr="003E1FBC">
        <w:rPr>
          <w:rFonts w:ascii="Myriad Pro" w:hAnsi="Myriad Pro"/>
          <w:lang w:val="es-GT"/>
        </w:rPr>
        <w:t>•</w:t>
      </w:r>
      <w:r w:rsidRPr="003E1FBC">
        <w:rPr>
          <w:rFonts w:ascii="Myriad Pro" w:hAnsi="Myriad Pro"/>
          <w:lang w:val="es-GT"/>
        </w:rPr>
        <w:tab/>
        <w:t>Conclusiones.</w:t>
      </w:r>
    </w:p>
    <w:p w14:paraId="55C38A88"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Recomendaciones.</w:t>
      </w:r>
    </w:p>
    <w:p w14:paraId="49A65933"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Lecciones aprendidas.</w:t>
      </w:r>
    </w:p>
    <w:p w14:paraId="0DB8D28C" w14:textId="77777777" w:rsidR="003913D0" w:rsidRPr="003E1FBC" w:rsidRDefault="003913D0" w:rsidP="00E4747A">
      <w:pPr>
        <w:spacing w:after="0"/>
        <w:ind w:left="360"/>
        <w:rPr>
          <w:rFonts w:ascii="Myriad Pro" w:hAnsi="Myriad Pro"/>
          <w:lang w:val="es-GT"/>
        </w:rPr>
      </w:pPr>
      <w:r w:rsidRPr="003E1FBC">
        <w:rPr>
          <w:rFonts w:ascii="Myriad Pro" w:hAnsi="Myriad Pro"/>
          <w:lang w:val="es-GT"/>
        </w:rPr>
        <w:t>Anexos del informe:</w:t>
      </w:r>
    </w:p>
    <w:p w14:paraId="0671F03F"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Los Términos de Referencia de la evaluación.</w:t>
      </w:r>
    </w:p>
    <w:p w14:paraId="5C1A5AE1" w14:textId="77777777" w:rsidR="003913D0" w:rsidRPr="00E4747A" w:rsidRDefault="003913D0" w:rsidP="003011C1">
      <w:pPr>
        <w:spacing w:after="0"/>
        <w:ind w:left="720" w:hanging="180"/>
        <w:rPr>
          <w:rFonts w:ascii="Myriad Pro" w:hAnsi="Myriad Pro"/>
          <w:lang w:val="es-GT"/>
        </w:rPr>
      </w:pPr>
      <w:r w:rsidRPr="00E4747A">
        <w:rPr>
          <w:rFonts w:ascii="Myriad Pro" w:hAnsi="Myriad Pro"/>
          <w:lang w:val="es-GT"/>
        </w:rPr>
        <w:t>•</w:t>
      </w:r>
      <w:r w:rsidRPr="00E4747A">
        <w:rPr>
          <w:rFonts w:ascii="Myriad Pro" w:hAnsi="Myriad Pro"/>
          <w:lang w:val="es-GT"/>
        </w:rPr>
        <w:tab/>
        <w:t>Documentación adicional relacionada con la metodología, tales como la matriz de evaluación e instrumentos de recopilación de datos (cuestionarios, guías de entrevistas, protocolos de observación, etc.), según convenga.</w:t>
      </w:r>
    </w:p>
    <w:p w14:paraId="7A1D5A34"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Listas de individuos o grupos entrevistados o consultados y de lugares visitados.</w:t>
      </w:r>
    </w:p>
    <w:p w14:paraId="531A6F61"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Lista de documentos de apoyo examinados.</w:t>
      </w:r>
    </w:p>
    <w:p w14:paraId="382FCB0F"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Mapas de resultados de proyectos o programas o marcos de resultados.</w:t>
      </w:r>
    </w:p>
    <w:p w14:paraId="1C8DCABB" w14:textId="04E991EA" w:rsidR="003913D0" w:rsidRPr="00E4747A" w:rsidRDefault="003913D0" w:rsidP="003011C1">
      <w:pPr>
        <w:spacing w:after="0"/>
        <w:ind w:left="720" w:hanging="180"/>
        <w:rPr>
          <w:rFonts w:ascii="Myriad Pro" w:hAnsi="Myriad Pro"/>
          <w:lang w:val="es-GT"/>
        </w:rPr>
      </w:pPr>
      <w:r w:rsidRPr="00E4747A">
        <w:rPr>
          <w:rFonts w:ascii="Myriad Pro" w:hAnsi="Myriad Pro"/>
          <w:lang w:val="es-GT"/>
        </w:rPr>
        <w:t>•</w:t>
      </w:r>
      <w:r w:rsidRPr="00E4747A">
        <w:rPr>
          <w:rFonts w:ascii="Myriad Pro" w:hAnsi="Myriad Pro"/>
          <w:lang w:val="es-GT"/>
        </w:rPr>
        <w:tab/>
        <w:t xml:space="preserve">Tablas de resumen de los hallazgos, como tablas que presenten los avances hacia los productos, las metas y objetivos </w:t>
      </w:r>
      <w:r w:rsidR="00D13583" w:rsidRPr="00E4747A">
        <w:rPr>
          <w:rFonts w:ascii="Myriad Pro" w:hAnsi="Myriad Pro"/>
          <w:lang w:val="es-GT"/>
        </w:rPr>
        <w:t>en relación con</w:t>
      </w:r>
      <w:r w:rsidRPr="00E4747A">
        <w:rPr>
          <w:rFonts w:ascii="Myriad Pro" w:hAnsi="Myriad Pro"/>
          <w:lang w:val="es-GT"/>
        </w:rPr>
        <w:t xml:space="preserve"> los indicadores establecidos.</w:t>
      </w:r>
    </w:p>
    <w:p w14:paraId="06A717F7" w14:textId="77777777"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Biografías breves de los evaluadores y justificación de la composición del equipo.</w:t>
      </w:r>
    </w:p>
    <w:p w14:paraId="09791C08" w14:textId="45507559" w:rsidR="003913D0" w:rsidRPr="00E4747A" w:rsidRDefault="003913D0" w:rsidP="003011C1">
      <w:pPr>
        <w:spacing w:after="0"/>
        <w:ind w:left="360" w:firstLine="180"/>
        <w:rPr>
          <w:rFonts w:ascii="Myriad Pro" w:hAnsi="Myriad Pro"/>
          <w:lang w:val="es-GT"/>
        </w:rPr>
      </w:pPr>
      <w:r w:rsidRPr="00E4747A">
        <w:rPr>
          <w:rFonts w:ascii="Myriad Pro" w:hAnsi="Myriad Pro"/>
          <w:lang w:val="es-GT"/>
        </w:rPr>
        <w:t>•</w:t>
      </w:r>
      <w:r w:rsidRPr="00E4747A">
        <w:rPr>
          <w:rFonts w:ascii="Myriad Pro" w:hAnsi="Myriad Pro"/>
          <w:lang w:val="es-GT"/>
        </w:rPr>
        <w:tab/>
        <w:t xml:space="preserve">Código de conducta firmado por </w:t>
      </w:r>
      <w:r w:rsidR="00FD6DA0">
        <w:rPr>
          <w:rFonts w:ascii="Myriad Pro" w:hAnsi="Myriad Pro"/>
          <w:lang w:val="es-GT"/>
        </w:rPr>
        <w:t>el evaluador</w:t>
      </w:r>
      <w:r w:rsidRPr="00E4747A">
        <w:rPr>
          <w:rFonts w:ascii="Myriad Pro" w:hAnsi="Myriad Pro"/>
          <w:lang w:val="es-GT"/>
        </w:rPr>
        <w:t>.</w:t>
      </w:r>
    </w:p>
    <w:p w14:paraId="29283497" w14:textId="77777777" w:rsidR="003011C1" w:rsidRPr="003A2740" w:rsidRDefault="003011C1">
      <w:pPr>
        <w:rPr>
          <w:rFonts w:ascii="Myriad Pro" w:hAnsi="Myriad Pro"/>
          <w:b/>
          <w:lang w:val="es-GT"/>
        </w:rPr>
      </w:pPr>
      <w:r w:rsidRPr="003A2740">
        <w:rPr>
          <w:rFonts w:ascii="Myriad Pro" w:hAnsi="Myriad Pro"/>
          <w:b/>
          <w:lang w:val="es-GT"/>
        </w:rPr>
        <w:br w:type="page"/>
      </w:r>
    </w:p>
    <w:p w14:paraId="1AE060DB" w14:textId="3270B6F9" w:rsidR="00D63471" w:rsidRPr="003913D0" w:rsidRDefault="00D63471" w:rsidP="009C1A99">
      <w:pPr>
        <w:pStyle w:val="ListParagraph"/>
        <w:numPr>
          <w:ilvl w:val="0"/>
          <w:numId w:val="35"/>
        </w:numPr>
        <w:spacing w:after="120"/>
        <w:contextualSpacing w:val="0"/>
        <w:rPr>
          <w:rFonts w:ascii="Myriad Pro" w:hAnsi="Myriad Pro"/>
          <w:b/>
        </w:rPr>
      </w:pPr>
      <w:r w:rsidRPr="003913D0">
        <w:rPr>
          <w:rFonts w:ascii="Myriad Pro" w:hAnsi="Myriad Pro"/>
          <w:b/>
        </w:rPr>
        <w:lastRenderedPageBreak/>
        <w:t>Evaluation Matrix:</w:t>
      </w:r>
    </w:p>
    <w:p w14:paraId="240C20A4" w14:textId="3F6D7A71" w:rsidR="00D63471" w:rsidRPr="009C1A99" w:rsidRDefault="00D63471" w:rsidP="009C1A99">
      <w:pPr>
        <w:spacing w:after="120" w:line="276" w:lineRule="auto"/>
        <w:jc w:val="both"/>
        <w:rPr>
          <w:rFonts w:ascii="Myriad Pro" w:hAnsi="Myriad Pro"/>
        </w:rPr>
      </w:pPr>
      <w:r w:rsidRPr="009C1A99">
        <w:rPr>
          <w:rFonts w:ascii="Myriad Pro" w:hAnsi="Myriad Pro"/>
        </w:rPr>
        <w:t>The evaluation matrix is a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p>
    <w:p w14:paraId="5051E411" w14:textId="004D0135" w:rsidR="00B0553D" w:rsidRDefault="00B0553D" w:rsidP="00D63471">
      <w:r>
        <w:t>Suggestion of Evaluation Matrix to be included in the inception report:</w:t>
      </w:r>
    </w:p>
    <w:tbl>
      <w:tblPr>
        <w:tblStyle w:val="TableGrid"/>
        <w:tblW w:w="0" w:type="auto"/>
        <w:tblLook w:val="04A0" w:firstRow="1" w:lastRow="0" w:firstColumn="1" w:lastColumn="0" w:noHBand="0" w:noVBand="1"/>
      </w:tblPr>
      <w:tblGrid>
        <w:gridCol w:w="1164"/>
        <w:gridCol w:w="1133"/>
        <w:gridCol w:w="1318"/>
        <w:gridCol w:w="1127"/>
        <w:gridCol w:w="1548"/>
        <w:gridCol w:w="1596"/>
        <w:gridCol w:w="1208"/>
        <w:gridCol w:w="256"/>
      </w:tblGrid>
      <w:tr w:rsidR="00B0553D" w:rsidRPr="00B0553D" w14:paraId="5D045F1F" w14:textId="77777777" w:rsidTr="00B0553D">
        <w:tc>
          <w:tcPr>
            <w:tcW w:w="9350" w:type="dxa"/>
            <w:gridSpan w:val="8"/>
            <w:shd w:val="clear" w:color="auto" w:fill="AEAAAA" w:themeFill="background2" w:themeFillShade="BF"/>
          </w:tcPr>
          <w:p w14:paraId="70A74B65" w14:textId="431B7E28" w:rsidR="00B0553D" w:rsidRPr="00B0553D" w:rsidRDefault="00B0553D" w:rsidP="00B0553D">
            <w:pPr>
              <w:rPr>
                <w:b/>
              </w:rPr>
            </w:pPr>
            <w:r w:rsidRPr="00B0553D">
              <w:rPr>
                <w:b/>
              </w:rPr>
              <w:t>Table A. sample evaluation matrix</w:t>
            </w:r>
          </w:p>
        </w:tc>
      </w:tr>
      <w:tr w:rsidR="00B0553D" w14:paraId="2F7E0B27" w14:textId="77777777" w:rsidTr="00B0553D">
        <w:tc>
          <w:tcPr>
            <w:tcW w:w="1165" w:type="dxa"/>
          </w:tcPr>
          <w:p w14:paraId="0BC204CD" w14:textId="32829D2D" w:rsidR="00B0553D" w:rsidRDefault="00B0553D" w:rsidP="00B0553D">
            <w:r>
              <w:t>Relevant evaluation criteria</w:t>
            </w:r>
          </w:p>
        </w:tc>
        <w:tc>
          <w:tcPr>
            <w:tcW w:w="1144" w:type="dxa"/>
          </w:tcPr>
          <w:p w14:paraId="2D3EEC77" w14:textId="77777777" w:rsidR="00B0553D" w:rsidRDefault="00B0553D" w:rsidP="00B0553D">
            <w:r>
              <w:t>Key questions</w:t>
            </w:r>
          </w:p>
        </w:tc>
        <w:tc>
          <w:tcPr>
            <w:tcW w:w="1367" w:type="dxa"/>
          </w:tcPr>
          <w:p w14:paraId="6202495A" w14:textId="77777777" w:rsidR="00B0553D" w:rsidRDefault="00B0553D" w:rsidP="00B0553D">
            <w:r>
              <w:t>Specific Sub-Questions</w:t>
            </w:r>
          </w:p>
        </w:tc>
        <w:tc>
          <w:tcPr>
            <w:tcW w:w="1179" w:type="dxa"/>
          </w:tcPr>
          <w:p w14:paraId="0CC4DD69" w14:textId="77777777" w:rsidR="00B0553D" w:rsidRDefault="00B0553D" w:rsidP="00B0553D">
            <w:r>
              <w:t>Data Sources</w:t>
            </w:r>
          </w:p>
        </w:tc>
        <w:tc>
          <w:tcPr>
            <w:tcW w:w="1283" w:type="dxa"/>
          </w:tcPr>
          <w:p w14:paraId="776EC535" w14:textId="77777777" w:rsidR="00B0553D" w:rsidRDefault="00B0553D" w:rsidP="00B0553D">
            <w:r>
              <w:t>Data collection Methods/tools</w:t>
            </w:r>
          </w:p>
        </w:tc>
        <w:tc>
          <w:tcPr>
            <w:tcW w:w="1695" w:type="dxa"/>
          </w:tcPr>
          <w:p w14:paraId="6F9067B4" w14:textId="77777777" w:rsidR="00B0553D" w:rsidRDefault="00B0553D" w:rsidP="00B0553D">
            <w:r>
              <w:t>Indicators/ success standard</w:t>
            </w:r>
          </w:p>
        </w:tc>
        <w:tc>
          <w:tcPr>
            <w:tcW w:w="1253" w:type="dxa"/>
          </w:tcPr>
          <w:p w14:paraId="11E76280" w14:textId="77777777" w:rsidR="00B0553D" w:rsidRDefault="00B0553D" w:rsidP="00B0553D">
            <w:r>
              <w:t>Methods for data analysis</w:t>
            </w:r>
          </w:p>
        </w:tc>
        <w:tc>
          <w:tcPr>
            <w:tcW w:w="264" w:type="dxa"/>
          </w:tcPr>
          <w:p w14:paraId="74BA7095" w14:textId="77777777" w:rsidR="00B0553D" w:rsidRDefault="00B0553D" w:rsidP="00B0553D"/>
        </w:tc>
      </w:tr>
      <w:tr w:rsidR="00B0553D" w14:paraId="7D7E44E8" w14:textId="77777777" w:rsidTr="00B0553D">
        <w:tc>
          <w:tcPr>
            <w:tcW w:w="1165" w:type="dxa"/>
          </w:tcPr>
          <w:p w14:paraId="117E96EF" w14:textId="77777777" w:rsidR="00B0553D" w:rsidRDefault="00B0553D" w:rsidP="00B0553D"/>
        </w:tc>
        <w:tc>
          <w:tcPr>
            <w:tcW w:w="1144" w:type="dxa"/>
          </w:tcPr>
          <w:p w14:paraId="40711867" w14:textId="77777777" w:rsidR="00B0553D" w:rsidRDefault="00B0553D" w:rsidP="00B0553D"/>
        </w:tc>
        <w:tc>
          <w:tcPr>
            <w:tcW w:w="1367" w:type="dxa"/>
          </w:tcPr>
          <w:p w14:paraId="4DC20F7E" w14:textId="77777777" w:rsidR="00B0553D" w:rsidRDefault="00B0553D" w:rsidP="00B0553D"/>
        </w:tc>
        <w:tc>
          <w:tcPr>
            <w:tcW w:w="1179" w:type="dxa"/>
          </w:tcPr>
          <w:p w14:paraId="28D93A14" w14:textId="77777777" w:rsidR="00B0553D" w:rsidRDefault="00B0553D" w:rsidP="00B0553D"/>
        </w:tc>
        <w:tc>
          <w:tcPr>
            <w:tcW w:w="1283" w:type="dxa"/>
          </w:tcPr>
          <w:p w14:paraId="3095DAEC" w14:textId="77777777" w:rsidR="00B0553D" w:rsidRDefault="00B0553D" w:rsidP="00B0553D"/>
        </w:tc>
        <w:tc>
          <w:tcPr>
            <w:tcW w:w="1695" w:type="dxa"/>
          </w:tcPr>
          <w:p w14:paraId="7FFC5869" w14:textId="77777777" w:rsidR="00B0553D" w:rsidRDefault="00B0553D" w:rsidP="00B0553D"/>
        </w:tc>
        <w:tc>
          <w:tcPr>
            <w:tcW w:w="1253" w:type="dxa"/>
          </w:tcPr>
          <w:p w14:paraId="0ED8BBB1" w14:textId="77777777" w:rsidR="00B0553D" w:rsidRDefault="00B0553D" w:rsidP="00B0553D"/>
        </w:tc>
        <w:tc>
          <w:tcPr>
            <w:tcW w:w="264" w:type="dxa"/>
          </w:tcPr>
          <w:p w14:paraId="2BA53F68" w14:textId="77777777" w:rsidR="00B0553D" w:rsidRDefault="00B0553D" w:rsidP="00B0553D"/>
        </w:tc>
      </w:tr>
      <w:tr w:rsidR="00B0553D" w14:paraId="04F55665" w14:textId="77777777" w:rsidTr="00B0553D">
        <w:tc>
          <w:tcPr>
            <w:tcW w:w="1165" w:type="dxa"/>
          </w:tcPr>
          <w:p w14:paraId="70266719" w14:textId="77777777" w:rsidR="00B0553D" w:rsidRDefault="00B0553D" w:rsidP="00B0553D"/>
        </w:tc>
        <w:tc>
          <w:tcPr>
            <w:tcW w:w="1144" w:type="dxa"/>
          </w:tcPr>
          <w:p w14:paraId="0C4E1CCD" w14:textId="77777777" w:rsidR="00B0553D" w:rsidRDefault="00B0553D" w:rsidP="00B0553D"/>
        </w:tc>
        <w:tc>
          <w:tcPr>
            <w:tcW w:w="1367" w:type="dxa"/>
          </w:tcPr>
          <w:p w14:paraId="2BB39B8C" w14:textId="77777777" w:rsidR="00B0553D" w:rsidRDefault="00B0553D" w:rsidP="00B0553D"/>
        </w:tc>
        <w:tc>
          <w:tcPr>
            <w:tcW w:w="1179" w:type="dxa"/>
          </w:tcPr>
          <w:p w14:paraId="246310BE" w14:textId="77777777" w:rsidR="00B0553D" w:rsidRDefault="00B0553D" w:rsidP="00B0553D"/>
        </w:tc>
        <w:tc>
          <w:tcPr>
            <w:tcW w:w="1283" w:type="dxa"/>
          </w:tcPr>
          <w:p w14:paraId="07861C6C" w14:textId="77777777" w:rsidR="00B0553D" w:rsidRDefault="00B0553D" w:rsidP="00B0553D"/>
        </w:tc>
        <w:tc>
          <w:tcPr>
            <w:tcW w:w="1695" w:type="dxa"/>
          </w:tcPr>
          <w:p w14:paraId="3EFD1514" w14:textId="77777777" w:rsidR="00B0553D" w:rsidRDefault="00B0553D" w:rsidP="00B0553D"/>
        </w:tc>
        <w:tc>
          <w:tcPr>
            <w:tcW w:w="1253" w:type="dxa"/>
          </w:tcPr>
          <w:p w14:paraId="0E1E82CD" w14:textId="77777777" w:rsidR="00B0553D" w:rsidRDefault="00B0553D" w:rsidP="00B0553D"/>
        </w:tc>
        <w:tc>
          <w:tcPr>
            <w:tcW w:w="264" w:type="dxa"/>
          </w:tcPr>
          <w:p w14:paraId="438CA07B" w14:textId="77777777" w:rsidR="00B0553D" w:rsidRDefault="00B0553D" w:rsidP="00B0553D"/>
        </w:tc>
      </w:tr>
    </w:tbl>
    <w:p w14:paraId="53000DA6" w14:textId="420C60C7" w:rsidR="00B0553D" w:rsidRDefault="00B0553D" w:rsidP="00B0553D"/>
    <w:p w14:paraId="6FE989F5" w14:textId="77777777" w:rsidR="008E055E" w:rsidRPr="00E92903" w:rsidRDefault="008E055E" w:rsidP="00B0553D"/>
    <w:sectPr w:rsidR="008E055E" w:rsidRPr="00E929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23DA" w14:textId="77777777" w:rsidR="00AA1B5B" w:rsidRDefault="00AA1B5B" w:rsidP="00EE2E1A">
      <w:pPr>
        <w:spacing w:after="0" w:line="240" w:lineRule="auto"/>
      </w:pPr>
      <w:r>
        <w:separator/>
      </w:r>
    </w:p>
  </w:endnote>
  <w:endnote w:type="continuationSeparator" w:id="0">
    <w:p w14:paraId="06F2AFA2" w14:textId="77777777" w:rsidR="00AA1B5B" w:rsidRDefault="00AA1B5B" w:rsidP="00EE2E1A">
      <w:pPr>
        <w:spacing w:after="0" w:line="240" w:lineRule="auto"/>
      </w:pPr>
      <w:r>
        <w:continuationSeparator/>
      </w:r>
    </w:p>
  </w:endnote>
  <w:endnote w:type="continuationNotice" w:id="1">
    <w:p w14:paraId="24A7C998" w14:textId="77777777" w:rsidR="00AA1B5B" w:rsidRDefault="00AA1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szCs w:val="20"/>
      </w:rPr>
      <w:id w:val="-278110766"/>
      <w:docPartObj>
        <w:docPartGallery w:val="Page Numbers (Bottom of Page)"/>
        <w:docPartUnique/>
      </w:docPartObj>
    </w:sdtPr>
    <w:sdtEndPr/>
    <w:sdtContent>
      <w:sdt>
        <w:sdtPr>
          <w:rPr>
            <w:rFonts w:ascii="Myriad Pro" w:hAnsi="Myriad Pro"/>
            <w:sz w:val="20"/>
            <w:szCs w:val="20"/>
          </w:rPr>
          <w:id w:val="1728636285"/>
          <w:docPartObj>
            <w:docPartGallery w:val="Page Numbers (Top of Page)"/>
            <w:docPartUnique/>
          </w:docPartObj>
        </w:sdtPr>
        <w:sdtEndPr/>
        <w:sdtContent>
          <w:p w14:paraId="1846C84E" w14:textId="45633890" w:rsidR="00BC1163" w:rsidRPr="00C765B0" w:rsidRDefault="00BC1163" w:rsidP="00C765B0">
            <w:pPr>
              <w:pStyle w:val="Footer"/>
              <w:jc w:val="center"/>
              <w:rPr>
                <w:rFonts w:ascii="Myriad Pro" w:hAnsi="Myriad Pro"/>
                <w:sz w:val="20"/>
                <w:szCs w:val="20"/>
              </w:rPr>
            </w:pPr>
            <w:r w:rsidRPr="00C765B0">
              <w:rPr>
                <w:rFonts w:ascii="Myriad Pro" w:hAnsi="Myriad Pro"/>
                <w:sz w:val="20"/>
                <w:szCs w:val="20"/>
              </w:rPr>
              <w:t xml:space="preserve">Page </w:t>
            </w:r>
            <w:r w:rsidRPr="00C765B0">
              <w:rPr>
                <w:rFonts w:ascii="Myriad Pro" w:hAnsi="Myriad Pro"/>
                <w:b/>
                <w:bCs/>
                <w:sz w:val="20"/>
                <w:szCs w:val="20"/>
              </w:rPr>
              <w:fldChar w:fldCharType="begin"/>
            </w:r>
            <w:r w:rsidRPr="00C765B0">
              <w:rPr>
                <w:rFonts w:ascii="Myriad Pro" w:hAnsi="Myriad Pro"/>
                <w:b/>
                <w:bCs/>
                <w:sz w:val="20"/>
                <w:szCs w:val="20"/>
              </w:rPr>
              <w:instrText xml:space="preserve"> PAGE </w:instrText>
            </w:r>
            <w:r w:rsidRPr="00C765B0">
              <w:rPr>
                <w:rFonts w:ascii="Myriad Pro" w:hAnsi="Myriad Pro"/>
                <w:b/>
                <w:bCs/>
                <w:sz w:val="20"/>
                <w:szCs w:val="20"/>
              </w:rPr>
              <w:fldChar w:fldCharType="separate"/>
            </w:r>
            <w:r w:rsidR="00483DA4">
              <w:rPr>
                <w:rFonts w:ascii="Myriad Pro" w:hAnsi="Myriad Pro"/>
                <w:b/>
                <w:bCs/>
                <w:noProof/>
                <w:sz w:val="20"/>
                <w:szCs w:val="20"/>
              </w:rPr>
              <w:t>1</w:t>
            </w:r>
            <w:r w:rsidRPr="00C765B0">
              <w:rPr>
                <w:rFonts w:ascii="Myriad Pro" w:hAnsi="Myriad Pro"/>
                <w:b/>
                <w:bCs/>
                <w:sz w:val="20"/>
                <w:szCs w:val="20"/>
              </w:rPr>
              <w:fldChar w:fldCharType="end"/>
            </w:r>
            <w:r w:rsidRPr="00C765B0">
              <w:rPr>
                <w:rFonts w:ascii="Myriad Pro" w:hAnsi="Myriad Pro"/>
                <w:sz w:val="20"/>
                <w:szCs w:val="20"/>
              </w:rPr>
              <w:t xml:space="preserve"> of </w:t>
            </w:r>
            <w:r w:rsidRPr="00C765B0">
              <w:rPr>
                <w:rFonts w:ascii="Myriad Pro" w:hAnsi="Myriad Pro"/>
                <w:b/>
                <w:bCs/>
                <w:sz w:val="20"/>
                <w:szCs w:val="20"/>
              </w:rPr>
              <w:fldChar w:fldCharType="begin"/>
            </w:r>
            <w:r w:rsidRPr="00C765B0">
              <w:rPr>
                <w:rFonts w:ascii="Myriad Pro" w:hAnsi="Myriad Pro"/>
                <w:b/>
                <w:bCs/>
                <w:sz w:val="20"/>
                <w:szCs w:val="20"/>
              </w:rPr>
              <w:instrText xml:space="preserve"> NUMPAGES  </w:instrText>
            </w:r>
            <w:r w:rsidRPr="00C765B0">
              <w:rPr>
                <w:rFonts w:ascii="Myriad Pro" w:hAnsi="Myriad Pro"/>
                <w:b/>
                <w:bCs/>
                <w:sz w:val="20"/>
                <w:szCs w:val="20"/>
              </w:rPr>
              <w:fldChar w:fldCharType="separate"/>
            </w:r>
            <w:r w:rsidR="00483DA4">
              <w:rPr>
                <w:rFonts w:ascii="Myriad Pro" w:hAnsi="Myriad Pro"/>
                <w:b/>
                <w:bCs/>
                <w:noProof/>
                <w:sz w:val="20"/>
                <w:szCs w:val="20"/>
              </w:rPr>
              <w:t>10</w:t>
            </w:r>
            <w:r w:rsidRPr="00C765B0">
              <w:rPr>
                <w:rFonts w:ascii="Myriad Pro" w:hAnsi="Myriad Pro"/>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2B98" w14:textId="77777777" w:rsidR="00AA1B5B" w:rsidRDefault="00AA1B5B" w:rsidP="00EE2E1A">
      <w:pPr>
        <w:spacing w:after="0" w:line="240" w:lineRule="auto"/>
      </w:pPr>
      <w:r>
        <w:separator/>
      </w:r>
    </w:p>
  </w:footnote>
  <w:footnote w:type="continuationSeparator" w:id="0">
    <w:p w14:paraId="1088C74C" w14:textId="77777777" w:rsidR="00AA1B5B" w:rsidRDefault="00AA1B5B" w:rsidP="00EE2E1A">
      <w:pPr>
        <w:spacing w:after="0" w:line="240" w:lineRule="auto"/>
      </w:pPr>
      <w:r>
        <w:continuationSeparator/>
      </w:r>
    </w:p>
  </w:footnote>
  <w:footnote w:type="continuationNotice" w:id="1">
    <w:p w14:paraId="7487034D" w14:textId="77777777" w:rsidR="00AA1B5B" w:rsidRDefault="00AA1B5B">
      <w:pPr>
        <w:spacing w:after="0" w:line="240" w:lineRule="auto"/>
      </w:pPr>
    </w:p>
  </w:footnote>
  <w:footnote w:id="2">
    <w:p w14:paraId="270A1F6B" w14:textId="783C425C" w:rsidR="00BC1163" w:rsidRPr="00EE2E1A" w:rsidRDefault="00BC1163">
      <w:pPr>
        <w:pStyle w:val="FootnoteText"/>
      </w:pPr>
      <w:r w:rsidRPr="00EE2E1A">
        <w:rPr>
          <w:rStyle w:val="FootnoteReference"/>
        </w:rPr>
        <w:footnoteRef/>
      </w:r>
      <w:r w:rsidRPr="00EE2E1A">
        <w:t xml:space="preserve"> TSE organizational chart: </w:t>
      </w:r>
      <w:hyperlink r:id="rId1" w:history="1">
        <w:r w:rsidRPr="00287BD8">
          <w:rPr>
            <w:rStyle w:val="Hyperlink"/>
          </w:rPr>
          <w:t>https://www.tse.hn/WEB/institucion/organigrama.html</w:t>
        </w:r>
      </w:hyperlink>
      <w:r>
        <w:t xml:space="preserve"> </w:t>
      </w:r>
    </w:p>
  </w:footnote>
  <w:footnote w:id="3">
    <w:p w14:paraId="5DBEDF16" w14:textId="02643DB7" w:rsidR="00BC1163" w:rsidRDefault="00BC1163">
      <w:pPr>
        <w:pStyle w:val="FootnoteText"/>
      </w:pPr>
      <w:r>
        <w:rPr>
          <w:rStyle w:val="FootnoteReference"/>
        </w:rPr>
        <w:footnoteRef/>
      </w:r>
      <w:r>
        <w:t xml:space="preserve"> N-26, MOE-UE, and MOE-OEA preliminary reports are available in </w:t>
      </w:r>
      <w:hyperlink r:id="rId2" w:history="1">
        <w:r w:rsidRPr="00414352">
          <w:rPr>
            <w:rStyle w:val="Hyperlink"/>
          </w:rPr>
          <w:t>https://1drv.ms/f/s!AsK2FNz8LQqKg3sOtXgpuxhstoOb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B856" w14:textId="38AC324C" w:rsidR="00BC1163" w:rsidRDefault="00BC1163" w:rsidP="004365BE">
    <w:pPr>
      <w:pStyle w:val="Header"/>
      <w:pBdr>
        <w:bottom w:val="single" w:sz="4" w:space="1" w:color="auto"/>
      </w:pBdr>
      <w:jc w:val="center"/>
    </w:pPr>
    <w:r w:rsidRPr="006664C0">
      <w:rPr>
        <w:rFonts w:ascii="Myriad Pro" w:eastAsia="Times New Roman" w:hAnsi="Myriad Pro" w:cs="Times New Roman"/>
        <w:b/>
        <w:color w:val="003399"/>
      </w:rPr>
      <w:t xml:space="preserve">EVALUATION OF THE UNDP ELECTORAL TECHNICAL ASSISTANCE </w:t>
    </w:r>
    <w:r>
      <w:rPr>
        <w:rFonts w:ascii="Myriad Pro" w:eastAsia="Times New Roman" w:hAnsi="Myriad Pro" w:cs="Times New Roman"/>
        <w:b/>
        <w:color w:val="003399"/>
      </w:rPr>
      <w:t xml:space="preserve">AND CITIZEN IDENTIFICATION </w:t>
    </w:r>
    <w:r w:rsidRPr="006664C0">
      <w:rPr>
        <w:rFonts w:ascii="Myriad Pro" w:eastAsia="Times New Roman" w:hAnsi="Myriad Pro" w:cs="Times New Roman"/>
        <w:b/>
        <w:color w:val="003399"/>
      </w:rPr>
      <w:t>PROJECT IN HONDURAS</w:t>
    </w:r>
    <w:r>
      <w:rPr>
        <w:rFonts w:ascii="Myriad Pro" w:eastAsia="Times New Roman" w:hAnsi="Myriad Pro" w:cs="Times New Roman"/>
        <w:b/>
        <w:color w:val="003399"/>
      </w:rPr>
      <w:t xml:space="preserve"> - 2018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C67"/>
    <w:multiLevelType w:val="hybridMultilevel"/>
    <w:tmpl w:val="6AC8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6C8"/>
    <w:multiLevelType w:val="hybridMultilevel"/>
    <w:tmpl w:val="942CCD3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1862"/>
    <w:multiLevelType w:val="hybridMultilevel"/>
    <w:tmpl w:val="538C9BB0"/>
    <w:lvl w:ilvl="0" w:tplc="0409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05C5232"/>
    <w:multiLevelType w:val="multilevel"/>
    <w:tmpl w:val="06C871C8"/>
    <w:lvl w:ilvl="0">
      <w:start w:val="1"/>
      <w:numFmt w:val="decimal"/>
      <w:lvlText w:val="%1."/>
      <w:lvlJc w:val="left"/>
      <w:pPr>
        <w:ind w:left="36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4" w15:restartNumberingAfterBreak="0">
    <w:nsid w:val="12126CFA"/>
    <w:multiLevelType w:val="hybridMultilevel"/>
    <w:tmpl w:val="130055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74029EA"/>
    <w:multiLevelType w:val="hybridMultilevel"/>
    <w:tmpl w:val="4F34F180"/>
    <w:lvl w:ilvl="0" w:tplc="48BCA8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D03729"/>
    <w:multiLevelType w:val="hybridMultilevel"/>
    <w:tmpl w:val="D5A4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B0677"/>
    <w:multiLevelType w:val="hybridMultilevel"/>
    <w:tmpl w:val="8136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77127"/>
    <w:multiLevelType w:val="hybridMultilevel"/>
    <w:tmpl w:val="922E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31F3A"/>
    <w:multiLevelType w:val="hybridMultilevel"/>
    <w:tmpl w:val="5A82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D7EBF"/>
    <w:multiLevelType w:val="hybridMultilevel"/>
    <w:tmpl w:val="8C424F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754D2"/>
    <w:multiLevelType w:val="multilevel"/>
    <w:tmpl w:val="06C871C8"/>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6561F1"/>
    <w:multiLevelType w:val="hybridMultilevel"/>
    <w:tmpl w:val="FCBC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B0917"/>
    <w:multiLevelType w:val="hybridMultilevel"/>
    <w:tmpl w:val="2F1A8154"/>
    <w:lvl w:ilvl="0" w:tplc="CE648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E30A6"/>
    <w:multiLevelType w:val="hybridMultilevel"/>
    <w:tmpl w:val="23C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D4D33"/>
    <w:multiLevelType w:val="hybridMultilevel"/>
    <w:tmpl w:val="E6D6319C"/>
    <w:lvl w:ilvl="0" w:tplc="04090017">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43265164"/>
    <w:multiLevelType w:val="hybridMultilevel"/>
    <w:tmpl w:val="E6D6319C"/>
    <w:lvl w:ilvl="0" w:tplc="04090017">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45D70163"/>
    <w:multiLevelType w:val="hybridMultilevel"/>
    <w:tmpl w:val="9D2084B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4D697711"/>
    <w:multiLevelType w:val="hybridMultilevel"/>
    <w:tmpl w:val="12CA4F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B69AE"/>
    <w:multiLevelType w:val="hybridMultilevel"/>
    <w:tmpl w:val="31A630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D4FAA"/>
    <w:multiLevelType w:val="hybridMultilevel"/>
    <w:tmpl w:val="C12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228C7"/>
    <w:multiLevelType w:val="hybridMultilevel"/>
    <w:tmpl w:val="A5C284A4"/>
    <w:lvl w:ilvl="0" w:tplc="CE648DE6">
      <w:start w:val="1"/>
      <w:numFmt w:val="lowerLetter"/>
      <w:lvlText w:val="(%1)"/>
      <w:lvlJc w:val="left"/>
      <w:pPr>
        <w:ind w:left="720" w:hanging="360"/>
      </w:pPr>
      <w:rPr>
        <w:rFonts w:hint="default"/>
      </w:rPr>
    </w:lvl>
    <w:lvl w:ilvl="1" w:tplc="02B8B86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125FE"/>
    <w:multiLevelType w:val="multilevel"/>
    <w:tmpl w:val="739ED1A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596F420E"/>
    <w:multiLevelType w:val="hybridMultilevel"/>
    <w:tmpl w:val="9E38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D2E79"/>
    <w:multiLevelType w:val="multilevel"/>
    <w:tmpl w:val="704C777A"/>
    <w:lvl w:ilvl="0">
      <w:start w:val="1"/>
      <w:numFmt w:val="decimal"/>
      <w:pStyle w:val="NumberedList1"/>
      <w:lvlText w:val="%1"/>
      <w:lvlJc w:val="left"/>
      <w:pPr>
        <w:tabs>
          <w:tab w:val="num" w:pos="1008"/>
        </w:tabs>
        <w:ind w:left="1008" w:hanging="504"/>
      </w:pPr>
      <w:rPr>
        <w:rFonts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left"/>
      <w:pPr>
        <w:tabs>
          <w:tab w:val="num" w:pos="2232"/>
        </w:tabs>
        <w:ind w:left="1944" w:hanging="432"/>
      </w:pPr>
      <w:rPr>
        <w:rFonts w:hint="default"/>
      </w:rPr>
    </w:lvl>
    <w:lvl w:ilvl="3">
      <w:start w:val="1"/>
      <w:numFmt w:val="none"/>
      <w:lvlRestart w:val="0"/>
      <w:lvlText w:val="%4%3.%2.%1"/>
      <w:lvlJc w:val="left"/>
      <w:pPr>
        <w:tabs>
          <w:tab w:val="num" w:pos="1224"/>
        </w:tabs>
        <w:ind w:left="504" w:firstLine="0"/>
      </w:pPr>
      <w:rPr>
        <w:rFonts w:hint="default"/>
      </w:rPr>
    </w:lvl>
    <w:lvl w:ilvl="4">
      <w:start w:val="1"/>
      <w:numFmt w:val="none"/>
      <w:suff w:val="nothing"/>
      <w:lvlText w:val=""/>
      <w:lvlJc w:val="left"/>
      <w:pPr>
        <w:ind w:left="504" w:firstLine="0"/>
      </w:pPr>
      <w:rPr>
        <w:rFonts w:hint="default"/>
      </w:rPr>
    </w:lvl>
    <w:lvl w:ilvl="5">
      <w:start w:val="1"/>
      <w:numFmt w:val="none"/>
      <w:suff w:val="nothing"/>
      <w:lvlText w:val=""/>
      <w:lvlJc w:val="left"/>
      <w:pPr>
        <w:ind w:left="504" w:firstLine="0"/>
      </w:pPr>
      <w:rPr>
        <w:rFonts w:hint="default"/>
      </w:rPr>
    </w:lvl>
    <w:lvl w:ilvl="6">
      <w:start w:val="1"/>
      <w:numFmt w:val="none"/>
      <w:suff w:val="nothing"/>
      <w:lvlText w:val=""/>
      <w:lvlJc w:val="left"/>
      <w:pPr>
        <w:ind w:left="504" w:firstLine="0"/>
      </w:pPr>
      <w:rPr>
        <w:rFonts w:hint="default"/>
      </w:rPr>
    </w:lvl>
    <w:lvl w:ilvl="7">
      <w:start w:val="1"/>
      <w:numFmt w:val="none"/>
      <w:suff w:val="nothing"/>
      <w:lvlText w:val=""/>
      <w:lvlJc w:val="left"/>
      <w:pPr>
        <w:ind w:left="504" w:firstLine="0"/>
      </w:pPr>
      <w:rPr>
        <w:rFonts w:hint="default"/>
      </w:rPr>
    </w:lvl>
    <w:lvl w:ilvl="8">
      <w:start w:val="1"/>
      <w:numFmt w:val="none"/>
      <w:suff w:val="nothing"/>
      <w:lvlText w:val=""/>
      <w:lvlJc w:val="left"/>
      <w:pPr>
        <w:ind w:left="504" w:firstLine="0"/>
      </w:pPr>
      <w:rPr>
        <w:rFonts w:hint="default"/>
      </w:rPr>
    </w:lvl>
  </w:abstractNum>
  <w:abstractNum w:abstractNumId="25" w15:restartNumberingAfterBreak="0">
    <w:nsid w:val="5F4A68AA"/>
    <w:multiLevelType w:val="hybridMultilevel"/>
    <w:tmpl w:val="78AC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125A9"/>
    <w:multiLevelType w:val="hybridMultilevel"/>
    <w:tmpl w:val="FD7E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52559"/>
    <w:multiLevelType w:val="hybridMultilevel"/>
    <w:tmpl w:val="DDFCA1CE"/>
    <w:lvl w:ilvl="0" w:tplc="0409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76320A8"/>
    <w:multiLevelType w:val="hybridMultilevel"/>
    <w:tmpl w:val="FFB43A56"/>
    <w:lvl w:ilvl="0" w:tplc="1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15C1"/>
    <w:multiLevelType w:val="multilevel"/>
    <w:tmpl w:val="739ED1A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71D8311B"/>
    <w:multiLevelType w:val="hybridMultilevel"/>
    <w:tmpl w:val="31A630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0466E"/>
    <w:multiLevelType w:val="hybridMultilevel"/>
    <w:tmpl w:val="617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A50D8"/>
    <w:multiLevelType w:val="hybridMultilevel"/>
    <w:tmpl w:val="7D84B13C"/>
    <w:lvl w:ilvl="0" w:tplc="00BA4870">
      <w:start w:val="1"/>
      <w:numFmt w:val="lowerLetter"/>
      <w:lvlText w:val="%1)"/>
      <w:lvlJc w:val="left"/>
      <w:pPr>
        <w:ind w:left="720" w:hanging="360"/>
      </w:pPr>
      <w:rPr>
        <w:b/>
        <w:i/>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79B0374C"/>
    <w:multiLevelType w:val="hybridMultilevel"/>
    <w:tmpl w:val="5AF0217E"/>
    <w:lvl w:ilvl="0" w:tplc="04090017">
      <w:start w:val="1"/>
      <w:numFmt w:val="lowerLetter"/>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AAC7DDB"/>
    <w:multiLevelType w:val="hybridMultilevel"/>
    <w:tmpl w:val="D74629A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7FB21515"/>
    <w:multiLevelType w:val="multilevel"/>
    <w:tmpl w:val="7A72F22A"/>
    <w:lvl w:ilvl="0">
      <w:start w:val="1"/>
      <w:numFmt w:val="decimal"/>
      <w:lvlText w:val="%1."/>
      <w:lvlJc w:val="left"/>
      <w:pPr>
        <w:ind w:left="1080" w:hanging="360"/>
      </w:pPr>
      <w:rPr>
        <w:b/>
        <w:color w:val="auto"/>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2"/>
  </w:num>
  <w:num w:numId="2">
    <w:abstractNumId w:val="3"/>
  </w:num>
  <w:num w:numId="3">
    <w:abstractNumId w:val="25"/>
  </w:num>
  <w:num w:numId="4">
    <w:abstractNumId w:val="9"/>
  </w:num>
  <w:num w:numId="5">
    <w:abstractNumId w:val="26"/>
  </w:num>
  <w:num w:numId="6">
    <w:abstractNumId w:val="20"/>
  </w:num>
  <w:num w:numId="7">
    <w:abstractNumId w:val="11"/>
  </w:num>
  <w:num w:numId="8">
    <w:abstractNumId w:val="31"/>
  </w:num>
  <w:num w:numId="9">
    <w:abstractNumId w:val="0"/>
  </w:num>
  <w:num w:numId="10">
    <w:abstractNumId w:val="6"/>
  </w:num>
  <w:num w:numId="11">
    <w:abstractNumId w:val="7"/>
  </w:num>
  <w:num w:numId="12">
    <w:abstractNumId w:val="13"/>
  </w:num>
  <w:num w:numId="13">
    <w:abstractNumId w:val="29"/>
  </w:num>
  <w:num w:numId="14">
    <w:abstractNumId w:val="35"/>
  </w:num>
  <w:num w:numId="15">
    <w:abstractNumId w:val="22"/>
  </w:num>
  <w:num w:numId="16">
    <w:abstractNumId w:val="24"/>
  </w:num>
  <w:num w:numId="17">
    <w:abstractNumId w:val="10"/>
  </w:num>
  <w:num w:numId="18">
    <w:abstractNumId w:val="21"/>
  </w:num>
  <w:num w:numId="19">
    <w:abstractNumId w:val="33"/>
  </w:num>
  <w:num w:numId="20">
    <w:abstractNumId w:val="2"/>
  </w:num>
  <w:num w:numId="21">
    <w:abstractNumId w:val="32"/>
  </w:num>
  <w:num w:numId="22">
    <w:abstractNumId w:val="27"/>
  </w:num>
  <w:num w:numId="23">
    <w:abstractNumId w:val="34"/>
  </w:num>
  <w:num w:numId="24">
    <w:abstractNumId w:val="4"/>
  </w:num>
  <w:num w:numId="25">
    <w:abstractNumId w:val="15"/>
  </w:num>
  <w:num w:numId="26">
    <w:abstractNumId w:val="16"/>
  </w:num>
  <w:num w:numId="27">
    <w:abstractNumId w:val="17"/>
  </w:num>
  <w:num w:numId="28">
    <w:abstractNumId w:val="23"/>
  </w:num>
  <w:num w:numId="29">
    <w:abstractNumId w:val="5"/>
  </w:num>
  <w:num w:numId="30">
    <w:abstractNumId w:val="1"/>
  </w:num>
  <w:num w:numId="31">
    <w:abstractNumId w:val="18"/>
  </w:num>
  <w:num w:numId="32">
    <w:abstractNumId w:val="8"/>
  </w:num>
  <w:num w:numId="33">
    <w:abstractNumId w:val="14"/>
  </w:num>
  <w:num w:numId="34">
    <w:abstractNumId w:val="19"/>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76"/>
    <w:rsid w:val="00007FE2"/>
    <w:rsid w:val="00025E30"/>
    <w:rsid w:val="000423A1"/>
    <w:rsid w:val="00042ABD"/>
    <w:rsid w:val="000603CC"/>
    <w:rsid w:val="000632E4"/>
    <w:rsid w:val="00067B27"/>
    <w:rsid w:val="00084B60"/>
    <w:rsid w:val="00087036"/>
    <w:rsid w:val="000A1540"/>
    <w:rsid w:val="000A3ECD"/>
    <w:rsid w:val="000A71ED"/>
    <w:rsid w:val="000B2554"/>
    <w:rsid w:val="000B2F67"/>
    <w:rsid w:val="000C6121"/>
    <w:rsid w:val="000D34E2"/>
    <w:rsid w:val="000E0D1F"/>
    <w:rsid w:val="000E5516"/>
    <w:rsid w:val="00101FBA"/>
    <w:rsid w:val="001121B3"/>
    <w:rsid w:val="00117C72"/>
    <w:rsid w:val="00120199"/>
    <w:rsid w:val="00120F54"/>
    <w:rsid w:val="00126CED"/>
    <w:rsid w:val="00156A84"/>
    <w:rsid w:val="001735E4"/>
    <w:rsid w:val="00175ED9"/>
    <w:rsid w:val="0018767B"/>
    <w:rsid w:val="00187DED"/>
    <w:rsid w:val="001C7323"/>
    <w:rsid w:val="002012FB"/>
    <w:rsid w:val="00216EAF"/>
    <w:rsid w:val="00220DDE"/>
    <w:rsid w:val="0022192B"/>
    <w:rsid w:val="002433C0"/>
    <w:rsid w:val="00262036"/>
    <w:rsid w:val="0028598E"/>
    <w:rsid w:val="0029475D"/>
    <w:rsid w:val="00294FCE"/>
    <w:rsid w:val="00295B49"/>
    <w:rsid w:val="00297298"/>
    <w:rsid w:val="002A3935"/>
    <w:rsid w:val="002A77E3"/>
    <w:rsid w:val="002B57AB"/>
    <w:rsid w:val="002B63E0"/>
    <w:rsid w:val="002D7F88"/>
    <w:rsid w:val="002E0662"/>
    <w:rsid w:val="002E3D85"/>
    <w:rsid w:val="003011C1"/>
    <w:rsid w:val="0031358F"/>
    <w:rsid w:val="00315791"/>
    <w:rsid w:val="003226B5"/>
    <w:rsid w:val="003359A4"/>
    <w:rsid w:val="003459C1"/>
    <w:rsid w:val="00355663"/>
    <w:rsid w:val="003710BF"/>
    <w:rsid w:val="003735F8"/>
    <w:rsid w:val="003913D0"/>
    <w:rsid w:val="003A1D27"/>
    <w:rsid w:val="003A2740"/>
    <w:rsid w:val="003B4B89"/>
    <w:rsid w:val="003D2A3B"/>
    <w:rsid w:val="003D615E"/>
    <w:rsid w:val="003E1FBC"/>
    <w:rsid w:val="0041691C"/>
    <w:rsid w:val="0041702A"/>
    <w:rsid w:val="00432C3C"/>
    <w:rsid w:val="004332A3"/>
    <w:rsid w:val="004365BE"/>
    <w:rsid w:val="004402AF"/>
    <w:rsid w:val="00446FFD"/>
    <w:rsid w:val="00454783"/>
    <w:rsid w:val="00463D36"/>
    <w:rsid w:val="00472DB0"/>
    <w:rsid w:val="00483DA4"/>
    <w:rsid w:val="004970D1"/>
    <w:rsid w:val="004A0087"/>
    <w:rsid w:val="004A318C"/>
    <w:rsid w:val="004A3327"/>
    <w:rsid w:val="004A3C2D"/>
    <w:rsid w:val="004A51A4"/>
    <w:rsid w:val="004B15C0"/>
    <w:rsid w:val="004B7246"/>
    <w:rsid w:val="004C01D9"/>
    <w:rsid w:val="004C18E8"/>
    <w:rsid w:val="004E3873"/>
    <w:rsid w:val="004F3BD1"/>
    <w:rsid w:val="00507B3C"/>
    <w:rsid w:val="005118C1"/>
    <w:rsid w:val="00511B83"/>
    <w:rsid w:val="00513E7E"/>
    <w:rsid w:val="00520332"/>
    <w:rsid w:val="00533AF7"/>
    <w:rsid w:val="00537490"/>
    <w:rsid w:val="00540396"/>
    <w:rsid w:val="005601E5"/>
    <w:rsid w:val="005618C8"/>
    <w:rsid w:val="00563F2A"/>
    <w:rsid w:val="00574EC3"/>
    <w:rsid w:val="00596E76"/>
    <w:rsid w:val="005A10D1"/>
    <w:rsid w:val="005B7205"/>
    <w:rsid w:val="005C4BF0"/>
    <w:rsid w:val="005C62AF"/>
    <w:rsid w:val="005D0156"/>
    <w:rsid w:val="006006D1"/>
    <w:rsid w:val="006137E8"/>
    <w:rsid w:val="00621EA4"/>
    <w:rsid w:val="006224BE"/>
    <w:rsid w:val="00631902"/>
    <w:rsid w:val="006631A4"/>
    <w:rsid w:val="00665C59"/>
    <w:rsid w:val="006664C0"/>
    <w:rsid w:val="00671D43"/>
    <w:rsid w:val="00671E3A"/>
    <w:rsid w:val="006854AA"/>
    <w:rsid w:val="006A4E82"/>
    <w:rsid w:val="006B14D5"/>
    <w:rsid w:val="006B6464"/>
    <w:rsid w:val="006D4494"/>
    <w:rsid w:val="006E09D1"/>
    <w:rsid w:val="006E1733"/>
    <w:rsid w:val="006F162A"/>
    <w:rsid w:val="0072640A"/>
    <w:rsid w:val="00727DF3"/>
    <w:rsid w:val="0077055A"/>
    <w:rsid w:val="0077535C"/>
    <w:rsid w:val="00782B36"/>
    <w:rsid w:val="00787589"/>
    <w:rsid w:val="00794B52"/>
    <w:rsid w:val="007C22F2"/>
    <w:rsid w:val="007E04FA"/>
    <w:rsid w:val="007E3D76"/>
    <w:rsid w:val="007F15C9"/>
    <w:rsid w:val="007F2B6B"/>
    <w:rsid w:val="00803F3E"/>
    <w:rsid w:val="00804B0F"/>
    <w:rsid w:val="008058B3"/>
    <w:rsid w:val="008113F9"/>
    <w:rsid w:val="00811D2F"/>
    <w:rsid w:val="0082674F"/>
    <w:rsid w:val="00837A13"/>
    <w:rsid w:val="008418A2"/>
    <w:rsid w:val="00841C73"/>
    <w:rsid w:val="008719CC"/>
    <w:rsid w:val="00883A58"/>
    <w:rsid w:val="00883D19"/>
    <w:rsid w:val="00893B36"/>
    <w:rsid w:val="008A72E0"/>
    <w:rsid w:val="008C21FC"/>
    <w:rsid w:val="008C461E"/>
    <w:rsid w:val="008C465A"/>
    <w:rsid w:val="008C6645"/>
    <w:rsid w:val="008E055E"/>
    <w:rsid w:val="008E0E9E"/>
    <w:rsid w:val="00920242"/>
    <w:rsid w:val="00920A71"/>
    <w:rsid w:val="0092393C"/>
    <w:rsid w:val="009311CA"/>
    <w:rsid w:val="009355A3"/>
    <w:rsid w:val="00960754"/>
    <w:rsid w:val="00963BEB"/>
    <w:rsid w:val="009822E9"/>
    <w:rsid w:val="009B165E"/>
    <w:rsid w:val="009B558F"/>
    <w:rsid w:val="009C1034"/>
    <w:rsid w:val="009C1711"/>
    <w:rsid w:val="009C1A99"/>
    <w:rsid w:val="009C67D1"/>
    <w:rsid w:val="009D30B5"/>
    <w:rsid w:val="009F224E"/>
    <w:rsid w:val="00A02ED7"/>
    <w:rsid w:val="00A11194"/>
    <w:rsid w:val="00A113BA"/>
    <w:rsid w:val="00A274E7"/>
    <w:rsid w:val="00A4214D"/>
    <w:rsid w:val="00A5675E"/>
    <w:rsid w:val="00A62581"/>
    <w:rsid w:val="00AA19C2"/>
    <w:rsid w:val="00AA1B5B"/>
    <w:rsid w:val="00AA2E0C"/>
    <w:rsid w:val="00AA4587"/>
    <w:rsid w:val="00AA5960"/>
    <w:rsid w:val="00AC2F76"/>
    <w:rsid w:val="00AC3354"/>
    <w:rsid w:val="00AD6181"/>
    <w:rsid w:val="00AE324F"/>
    <w:rsid w:val="00AE70A6"/>
    <w:rsid w:val="00AF2C90"/>
    <w:rsid w:val="00AF427B"/>
    <w:rsid w:val="00B018BB"/>
    <w:rsid w:val="00B027EC"/>
    <w:rsid w:val="00B0553D"/>
    <w:rsid w:val="00B119A6"/>
    <w:rsid w:val="00B266B6"/>
    <w:rsid w:val="00B32C4D"/>
    <w:rsid w:val="00B369CE"/>
    <w:rsid w:val="00B52888"/>
    <w:rsid w:val="00B6513A"/>
    <w:rsid w:val="00BA7B50"/>
    <w:rsid w:val="00BB434B"/>
    <w:rsid w:val="00BC1163"/>
    <w:rsid w:val="00BC4B9B"/>
    <w:rsid w:val="00BC5FA3"/>
    <w:rsid w:val="00BD046E"/>
    <w:rsid w:val="00BD3815"/>
    <w:rsid w:val="00BD521C"/>
    <w:rsid w:val="00BD5A0D"/>
    <w:rsid w:val="00BE581E"/>
    <w:rsid w:val="00BF0B9A"/>
    <w:rsid w:val="00BF5215"/>
    <w:rsid w:val="00C02799"/>
    <w:rsid w:val="00C03A5E"/>
    <w:rsid w:val="00C44EE3"/>
    <w:rsid w:val="00C47A80"/>
    <w:rsid w:val="00C628C1"/>
    <w:rsid w:val="00C65A90"/>
    <w:rsid w:val="00C74623"/>
    <w:rsid w:val="00C765B0"/>
    <w:rsid w:val="00C86ACB"/>
    <w:rsid w:val="00C877C5"/>
    <w:rsid w:val="00C91F79"/>
    <w:rsid w:val="00C93721"/>
    <w:rsid w:val="00CA1331"/>
    <w:rsid w:val="00CA4B12"/>
    <w:rsid w:val="00CB3927"/>
    <w:rsid w:val="00CB5E7F"/>
    <w:rsid w:val="00CC1249"/>
    <w:rsid w:val="00CC4AAE"/>
    <w:rsid w:val="00D13583"/>
    <w:rsid w:val="00D52F7F"/>
    <w:rsid w:val="00D531FF"/>
    <w:rsid w:val="00D546DB"/>
    <w:rsid w:val="00D562BE"/>
    <w:rsid w:val="00D63471"/>
    <w:rsid w:val="00D7424C"/>
    <w:rsid w:val="00D80312"/>
    <w:rsid w:val="00DA5C90"/>
    <w:rsid w:val="00DA651E"/>
    <w:rsid w:val="00DC569F"/>
    <w:rsid w:val="00DC603D"/>
    <w:rsid w:val="00DD4EC4"/>
    <w:rsid w:val="00DD6721"/>
    <w:rsid w:val="00DF3960"/>
    <w:rsid w:val="00E04DB6"/>
    <w:rsid w:val="00E13652"/>
    <w:rsid w:val="00E4747A"/>
    <w:rsid w:val="00E53A65"/>
    <w:rsid w:val="00E650FE"/>
    <w:rsid w:val="00E92903"/>
    <w:rsid w:val="00EA0005"/>
    <w:rsid w:val="00EA2198"/>
    <w:rsid w:val="00EE0705"/>
    <w:rsid w:val="00EE1232"/>
    <w:rsid w:val="00EE2DF0"/>
    <w:rsid w:val="00EE2E1A"/>
    <w:rsid w:val="00EE3D6E"/>
    <w:rsid w:val="00EF0289"/>
    <w:rsid w:val="00EF65F6"/>
    <w:rsid w:val="00F5794F"/>
    <w:rsid w:val="00F633E1"/>
    <w:rsid w:val="00F92462"/>
    <w:rsid w:val="00FA1574"/>
    <w:rsid w:val="00FA47A5"/>
    <w:rsid w:val="00FA559B"/>
    <w:rsid w:val="00FB5BCF"/>
    <w:rsid w:val="00FD3BA4"/>
    <w:rsid w:val="00FD6DA0"/>
    <w:rsid w:val="00FD73DB"/>
    <w:rsid w:val="00FE0DA4"/>
    <w:rsid w:val="00FE330D"/>
    <w:rsid w:val="00FE3FAD"/>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06A6"/>
  <w15:docId w15:val="{CAC52189-206C-42B0-971B-5A811D33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72640A"/>
    <w:pPr>
      <w:spacing w:before="240" w:after="60" w:line="240" w:lineRule="auto"/>
      <w:outlineLvl w:val="4"/>
    </w:pPr>
    <w:rPr>
      <w:rFonts w:ascii="Palatino Linotype" w:eastAsia="Times New Roman" w:hAnsi="Palatino Linotype" w:cs="Mang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3C"/>
    <w:pPr>
      <w:ind w:left="720"/>
      <w:contextualSpacing/>
    </w:pPr>
  </w:style>
  <w:style w:type="table" w:styleId="TableGrid">
    <w:name w:val="Table Grid"/>
    <w:basedOn w:val="TableNormal"/>
    <w:uiPriority w:val="39"/>
    <w:rsid w:val="0004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98E"/>
    <w:rPr>
      <w:sz w:val="16"/>
      <w:szCs w:val="16"/>
    </w:rPr>
  </w:style>
  <w:style w:type="paragraph" w:styleId="CommentText">
    <w:name w:val="annotation text"/>
    <w:basedOn w:val="Normal"/>
    <w:link w:val="CommentTextChar"/>
    <w:unhideWhenUsed/>
    <w:rsid w:val="0028598E"/>
    <w:pPr>
      <w:spacing w:line="240" w:lineRule="auto"/>
    </w:pPr>
    <w:rPr>
      <w:sz w:val="20"/>
      <w:szCs w:val="20"/>
    </w:rPr>
  </w:style>
  <w:style w:type="character" w:customStyle="1" w:styleId="CommentTextChar">
    <w:name w:val="Comment Text Char"/>
    <w:basedOn w:val="DefaultParagraphFont"/>
    <w:link w:val="CommentText"/>
    <w:uiPriority w:val="99"/>
    <w:rsid w:val="0028598E"/>
    <w:rPr>
      <w:sz w:val="20"/>
      <w:szCs w:val="20"/>
    </w:rPr>
  </w:style>
  <w:style w:type="paragraph" w:styleId="CommentSubject">
    <w:name w:val="annotation subject"/>
    <w:basedOn w:val="CommentText"/>
    <w:next w:val="CommentText"/>
    <w:link w:val="CommentSubjectChar"/>
    <w:uiPriority w:val="99"/>
    <w:semiHidden/>
    <w:unhideWhenUsed/>
    <w:rsid w:val="0028598E"/>
    <w:rPr>
      <w:b/>
      <w:bCs/>
    </w:rPr>
  </w:style>
  <w:style w:type="character" w:customStyle="1" w:styleId="CommentSubjectChar">
    <w:name w:val="Comment Subject Char"/>
    <w:basedOn w:val="CommentTextChar"/>
    <w:link w:val="CommentSubject"/>
    <w:uiPriority w:val="99"/>
    <w:semiHidden/>
    <w:rsid w:val="0028598E"/>
    <w:rPr>
      <w:b/>
      <w:bCs/>
      <w:sz w:val="20"/>
      <w:szCs w:val="20"/>
    </w:rPr>
  </w:style>
  <w:style w:type="paragraph" w:styleId="BalloonText">
    <w:name w:val="Balloon Text"/>
    <w:basedOn w:val="Normal"/>
    <w:link w:val="BalloonTextChar"/>
    <w:uiPriority w:val="99"/>
    <w:semiHidden/>
    <w:unhideWhenUsed/>
    <w:rsid w:val="00285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8E"/>
    <w:rPr>
      <w:rFonts w:ascii="Tahoma" w:hAnsi="Tahoma" w:cs="Tahoma"/>
      <w:sz w:val="16"/>
      <w:szCs w:val="16"/>
    </w:rPr>
  </w:style>
  <w:style w:type="paragraph" w:styleId="FootnoteText">
    <w:name w:val="footnote text"/>
    <w:basedOn w:val="Normal"/>
    <w:link w:val="FootnoteTextChar"/>
    <w:uiPriority w:val="99"/>
    <w:semiHidden/>
    <w:unhideWhenUsed/>
    <w:rsid w:val="00EE2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1A"/>
    <w:rPr>
      <w:sz w:val="20"/>
      <w:szCs w:val="20"/>
    </w:rPr>
  </w:style>
  <w:style w:type="character" w:styleId="FootnoteReference">
    <w:name w:val="footnote reference"/>
    <w:basedOn w:val="DefaultParagraphFont"/>
    <w:uiPriority w:val="99"/>
    <w:semiHidden/>
    <w:unhideWhenUsed/>
    <w:rsid w:val="00EE2E1A"/>
    <w:rPr>
      <w:vertAlign w:val="superscript"/>
    </w:rPr>
  </w:style>
  <w:style w:type="character" w:styleId="Hyperlink">
    <w:name w:val="Hyperlink"/>
    <w:basedOn w:val="DefaultParagraphFont"/>
    <w:uiPriority w:val="99"/>
    <w:unhideWhenUsed/>
    <w:rsid w:val="00EE2E1A"/>
    <w:rPr>
      <w:color w:val="0563C1" w:themeColor="hyperlink"/>
      <w:u w:val="single"/>
    </w:rPr>
  </w:style>
  <w:style w:type="character" w:customStyle="1" w:styleId="Heading5Char">
    <w:name w:val="Heading 5 Char"/>
    <w:basedOn w:val="DefaultParagraphFont"/>
    <w:link w:val="Heading5"/>
    <w:rsid w:val="0072640A"/>
    <w:rPr>
      <w:rFonts w:ascii="Palatino Linotype" w:eastAsia="Times New Roman" w:hAnsi="Palatino Linotype" w:cs="Mangal"/>
      <w:b/>
      <w:bCs/>
      <w:i/>
      <w:iCs/>
      <w:sz w:val="26"/>
      <w:szCs w:val="26"/>
      <w:lang w:val="en-GB"/>
    </w:rPr>
  </w:style>
  <w:style w:type="paragraph" w:customStyle="1" w:styleId="NumberedList1">
    <w:name w:val="Numbered List 1"/>
    <w:basedOn w:val="Normal"/>
    <w:rsid w:val="009822E9"/>
    <w:pPr>
      <w:numPr>
        <w:numId w:val="16"/>
      </w:numPr>
      <w:tabs>
        <w:tab w:val="left" w:pos="720"/>
      </w:tabs>
      <w:spacing w:after="120" w:line="240" w:lineRule="auto"/>
    </w:pPr>
    <w:rPr>
      <w:rFonts w:ascii="Arial" w:eastAsia="Times New Roman" w:hAnsi="Arial" w:cs="Mangal"/>
      <w:szCs w:val="20"/>
    </w:rPr>
  </w:style>
  <w:style w:type="paragraph" w:styleId="Header">
    <w:name w:val="header"/>
    <w:basedOn w:val="Normal"/>
    <w:link w:val="HeaderChar"/>
    <w:uiPriority w:val="99"/>
    <w:unhideWhenUsed/>
    <w:rsid w:val="0043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BE"/>
  </w:style>
  <w:style w:type="paragraph" w:styleId="Footer">
    <w:name w:val="footer"/>
    <w:basedOn w:val="Normal"/>
    <w:link w:val="FooterChar"/>
    <w:uiPriority w:val="99"/>
    <w:unhideWhenUsed/>
    <w:rsid w:val="0043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5BE"/>
  </w:style>
  <w:style w:type="character" w:customStyle="1" w:styleId="Heading1Char">
    <w:name w:val="Heading 1 Char"/>
    <w:basedOn w:val="DefaultParagraphFont"/>
    <w:link w:val="Heading1"/>
    <w:uiPriority w:val="9"/>
    <w:rsid w:val="00621EA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47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4582">
      <w:bodyDiv w:val="1"/>
      <w:marLeft w:val="0"/>
      <w:marRight w:val="0"/>
      <w:marTop w:val="0"/>
      <w:marBottom w:val="0"/>
      <w:divBdr>
        <w:top w:val="none" w:sz="0" w:space="0" w:color="auto"/>
        <w:left w:val="none" w:sz="0" w:space="0" w:color="auto"/>
        <w:bottom w:val="none" w:sz="0" w:space="0" w:color="auto"/>
        <w:right w:val="none" w:sz="0" w:space="0" w:color="auto"/>
      </w:divBdr>
    </w:div>
    <w:div w:id="7685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1drv.ms/f/s!AsK2FNz8LQqKg3sOtXgpuxhstoOb" TargetMode="External"/><Relationship Id="rId1" Type="http://schemas.openxmlformats.org/officeDocument/2006/relationships/hyperlink" Target="https://www.tse.hn/WEB/institucion/organigr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BA9A8FF0651264EB91CAE1E42965367" ma:contentTypeVersion="8" ma:contentTypeDescription="Crear nuevo documento." ma:contentTypeScope="" ma:versionID="e025b586fd0f936b3f901855fde0f2c1">
  <xsd:schema xmlns:xsd="http://www.w3.org/2001/XMLSchema" xmlns:xs="http://www.w3.org/2001/XMLSchema" xmlns:p="http://schemas.microsoft.com/office/2006/metadata/properties" xmlns:ns2="75129037-41eb-4a93-9a12-9b43e8ea5cf0" xmlns:ns3="c56768a6-4601-43ab-933e-6eaaa42dae7d" targetNamespace="http://schemas.microsoft.com/office/2006/metadata/properties" ma:root="true" ma:fieldsID="dcfd3e5794f31f768cb742799e678cec" ns2:_="" ns3:_="">
    <xsd:import namespace="75129037-41eb-4a93-9a12-9b43e8ea5cf0"/>
    <xsd:import namespace="c56768a6-4601-43ab-933e-6eaaa42da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29037-41eb-4a93-9a12-9b43e8ea5c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768a6-4601-43ab-933e-6eaaa42dae7d"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16E45-DDEF-4E3F-A529-8A84D01B88AE}">
  <ds:schemaRefs>
    <ds:schemaRef ds:uri="http://schemas.openxmlformats.org/officeDocument/2006/bibliography"/>
  </ds:schemaRefs>
</ds:datastoreItem>
</file>

<file path=customXml/itemProps2.xml><?xml version="1.0" encoding="utf-8"?>
<ds:datastoreItem xmlns:ds="http://schemas.openxmlformats.org/officeDocument/2006/customXml" ds:itemID="{3F5DD71D-FFA9-48ED-AE36-94C0F76D77B4}"/>
</file>

<file path=customXml/itemProps3.xml><?xml version="1.0" encoding="utf-8"?>
<ds:datastoreItem xmlns:ds="http://schemas.openxmlformats.org/officeDocument/2006/customXml" ds:itemID="{D4479A54-8FFE-44CB-9E11-C2A74F90AC2E}"/>
</file>

<file path=customXml/itemProps4.xml><?xml version="1.0" encoding="utf-8"?>
<ds:datastoreItem xmlns:ds="http://schemas.openxmlformats.org/officeDocument/2006/customXml" ds:itemID="{67123E2A-89EF-4767-B732-B8CE5911BEE9}"/>
</file>

<file path=docProps/app.xml><?xml version="1.0" encoding="utf-8"?>
<Properties xmlns="http://schemas.openxmlformats.org/officeDocument/2006/extended-properties" xmlns:vt="http://schemas.openxmlformats.org/officeDocument/2006/docPropsVTypes">
  <Template>Normal.dotm</Template>
  <TotalTime>2</TotalTime>
  <Pages>10</Pages>
  <Words>3441</Words>
  <Characters>18928</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Abreu Lopes</dc:creator>
  <cp:keywords/>
  <dc:description/>
  <cp:lastModifiedBy>Roly Davila</cp:lastModifiedBy>
  <cp:revision>3</cp:revision>
  <dcterms:created xsi:type="dcterms:W3CDTF">2018-02-22T02:45:00Z</dcterms:created>
  <dcterms:modified xsi:type="dcterms:W3CDTF">2018-02-22T14:25:00Z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0x010100BBA9A8FF0651264EB91CAE1E42965367</vt:lpwstr>
  </property>
</Properties>
</file>