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92"/>
        <w:gridCol w:w="2834"/>
      </w:tblGrid>
      <w:tr w:rsidR="006E0F3F" w:rsidRPr="00511422" w14:paraId="27AF6D51" w14:textId="77777777" w:rsidTr="001559DF">
        <w:tc>
          <w:tcPr>
            <w:tcW w:w="6345" w:type="dxa"/>
          </w:tcPr>
          <w:p w14:paraId="2F21532E" w14:textId="77777777" w:rsidR="00DC3652" w:rsidRPr="00DC3652" w:rsidRDefault="002B051D" w:rsidP="00DC3652">
            <w:pPr>
              <w:pStyle w:val="NoSpacing"/>
              <w:rPr>
                <w:rStyle w:val="SubtleEmphasis"/>
                <w:rFonts w:asciiTheme="minorHAnsi" w:hAnsiTheme="minorHAnsi" w:cstheme="minorHAnsi"/>
                <w:i w:val="0"/>
                <w:color w:val="auto"/>
                <w:sz w:val="48"/>
                <w:szCs w:val="48"/>
              </w:rPr>
            </w:pPr>
            <w:r>
              <w:rPr>
                <w:rStyle w:val="SubtleEmphasis"/>
                <w:rFonts w:asciiTheme="minorHAnsi" w:hAnsiTheme="minorHAnsi" w:cstheme="minorHAnsi"/>
                <w:b/>
                <w:i w:val="0"/>
                <w:color w:val="auto"/>
                <w:sz w:val="48"/>
                <w:szCs w:val="48"/>
              </w:rPr>
              <w:t xml:space="preserve"> </w:t>
            </w:r>
            <w:r w:rsidR="009D20EB" w:rsidRPr="00DC3652">
              <w:rPr>
                <w:rStyle w:val="SubtleEmphasis"/>
                <w:rFonts w:asciiTheme="minorHAnsi" w:hAnsiTheme="minorHAnsi" w:cstheme="minorHAnsi"/>
                <w:b/>
                <w:i w:val="0"/>
                <w:color w:val="auto"/>
                <w:sz w:val="48"/>
                <w:szCs w:val="48"/>
              </w:rPr>
              <w:t xml:space="preserve">Terms of reference </w:t>
            </w:r>
          </w:p>
          <w:p w14:paraId="2C80C795" w14:textId="77777777" w:rsidR="000B3669" w:rsidRPr="00511422" w:rsidRDefault="000B3669" w:rsidP="001076CB">
            <w:pPr>
              <w:pStyle w:val="NoSpacing"/>
              <w:rPr>
                <w:rStyle w:val="SubtleEmphasis"/>
                <w:rFonts w:asciiTheme="minorHAnsi" w:hAnsiTheme="minorHAnsi" w:cstheme="minorHAnsi"/>
                <w:i w:val="0"/>
                <w:color w:val="auto"/>
              </w:rPr>
            </w:pPr>
          </w:p>
        </w:tc>
        <w:tc>
          <w:tcPr>
            <w:tcW w:w="2897" w:type="dxa"/>
          </w:tcPr>
          <w:p w14:paraId="6375579F" w14:textId="77777777" w:rsidR="00AF6DEC" w:rsidRPr="00511422" w:rsidRDefault="00024ACF" w:rsidP="001076CB">
            <w:pPr>
              <w:pStyle w:val="NoSpacing"/>
              <w:rPr>
                <w:rStyle w:val="SubtleEmphasis"/>
                <w:rFonts w:asciiTheme="minorHAnsi" w:hAnsiTheme="minorHAnsi" w:cstheme="minorHAnsi"/>
                <w:i w:val="0"/>
                <w:color w:val="auto"/>
              </w:rPr>
            </w:pPr>
            <w:r>
              <w:rPr>
                <w:noProof/>
                <w:lang w:val="en-US" w:eastAsia="id-ID"/>
              </w:rPr>
              <w:t xml:space="preserve">                              </w:t>
            </w:r>
            <w:r>
              <w:rPr>
                <w:noProof/>
                <w:lang w:val="en-US" w:eastAsia="en-US"/>
              </w:rPr>
              <w:drawing>
                <wp:inline distT="0" distB="0" distL="0" distR="0" wp14:anchorId="355C9DBE" wp14:editId="3D1C4B14">
                  <wp:extent cx="612094" cy="1104181"/>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E0F3F" w:rsidRPr="00511422" w14:paraId="26BAEE37" w14:textId="77777777" w:rsidTr="00821048">
        <w:trPr>
          <w:trHeight w:val="567"/>
        </w:trPr>
        <w:tc>
          <w:tcPr>
            <w:tcW w:w="5000" w:type="pct"/>
            <w:shd w:val="clear" w:color="auto" w:fill="DDD9C3" w:themeFill="background2" w:themeFillShade="E6"/>
            <w:vAlign w:val="center"/>
          </w:tcPr>
          <w:p w14:paraId="10018E40" w14:textId="77777777" w:rsidR="00CB6D21" w:rsidRPr="00511422" w:rsidRDefault="00C42F15" w:rsidP="001076CB">
            <w:pPr>
              <w:pStyle w:val="NoSpacing"/>
              <w:rPr>
                <w:rStyle w:val="SubtleEmphasis"/>
                <w:rFonts w:asciiTheme="minorHAnsi" w:hAnsiTheme="minorHAnsi" w:cstheme="minorHAnsi"/>
                <w:i w:val="0"/>
                <w:color w:val="auto"/>
              </w:rPr>
            </w:pPr>
            <w:r>
              <w:rPr>
                <w:rStyle w:val="SubtleEmphasis"/>
                <w:rFonts w:asciiTheme="minorHAnsi" w:hAnsiTheme="minorHAnsi" w:cstheme="minorHAnsi"/>
                <w:i w:val="0"/>
                <w:color w:val="auto"/>
              </w:rPr>
              <w:t xml:space="preserve">GENERAL INFORMATION </w:t>
            </w:r>
          </w:p>
        </w:tc>
      </w:tr>
      <w:tr w:rsidR="006E0F3F" w:rsidRPr="00511422" w14:paraId="17C7394B" w14:textId="77777777" w:rsidTr="00821048">
        <w:tc>
          <w:tcPr>
            <w:tcW w:w="5000" w:type="pct"/>
          </w:tcPr>
          <w:p w14:paraId="6C5179F6" w14:textId="6C3E94AB"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Title:</w:t>
            </w:r>
            <w:r w:rsidRPr="00511422">
              <w:rPr>
                <w:rStyle w:val="SubtleEmphasis"/>
                <w:rFonts w:asciiTheme="minorHAnsi" w:hAnsiTheme="minorHAnsi" w:cstheme="minorHAnsi"/>
                <w:i w:val="0"/>
                <w:color w:val="auto"/>
                <w:sz w:val="20"/>
              </w:rPr>
              <w:t xml:space="preserve"> </w:t>
            </w:r>
            <w:r w:rsidR="004854BF">
              <w:rPr>
                <w:rStyle w:val="SubtleEmphasis"/>
                <w:rFonts w:asciiTheme="minorHAnsi" w:hAnsiTheme="minorHAnsi" w:cstheme="minorHAnsi"/>
                <w:i w:val="0"/>
                <w:color w:val="auto"/>
                <w:sz w:val="20"/>
              </w:rPr>
              <w:t>Support</w:t>
            </w:r>
            <w:r w:rsidR="00430C78">
              <w:rPr>
                <w:rStyle w:val="SubtleEmphasis"/>
                <w:rFonts w:asciiTheme="minorHAnsi" w:hAnsiTheme="minorHAnsi" w:cstheme="minorHAnsi"/>
                <w:i w:val="0"/>
                <w:color w:val="auto"/>
                <w:sz w:val="20"/>
              </w:rPr>
              <w:t xml:space="preserve"> Specialist for TNC Terminal Evaluation (TE) Consultant (National)</w:t>
            </w:r>
          </w:p>
          <w:p w14:paraId="0CC0C53C" w14:textId="03DEF89C" w:rsidR="00CB6D21" w:rsidRPr="00511422" w:rsidRDefault="000F261A" w:rsidP="001076CB">
            <w:pPr>
              <w:pStyle w:val="NoSpacing"/>
              <w:rPr>
                <w:rStyle w:val="SubtleEmphasis"/>
                <w:rFonts w:asciiTheme="minorHAnsi" w:hAnsiTheme="minorHAnsi" w:cstheme="minorHAnsi"/>
                <w:i w:val="0"/>
                <w:color w:val="auto"/>
                <w:sz w:val="20"/>
              </w:rPr>
            </w:pPr>
            <w:r>
              <w:rPr>
                <w:rStyle w:val="SubtleEmphasis"/>
                <w:rFonts w:asciiTheme="minorHAnsi" w:hAnsiTheme="minorHAnsi" w:cstheme="minorHAnsi"/>
                <w:b/>
                <w:i w:val="0"/>
                <w:color w:val="auto"/>
                <w:sz w:val="20"/>
              </w:rPr>
              <w:t>Project Name</w:t>
            </w:r>
            <w:r w:rsidR="00C42F15">
              <w:rPr>
                <w:rStyle w:val="SubtleEmphasis"/>
                <w:rFonts w:asciiTheme="minorHAnsi" w:hAnsiTheme="minorHAnsi" w:cstheme="minorHAnsi"/>
                <w:b/>
                <w:i w:val="0"/>
                <w:color w:val="auto"/>
                <w:sz w:val="20"/>
              </w:rPr>
              <w:t xml:space="preserve">: </w:t>
            </w:r>
            <w:r w:rsidR="00CB6D21" w:rsidRPr="00511422">
              <w:rPr>
                <w:rStyle w:val="SubtleEmphasis"/>
                <w:rFonts w:asciiTheme="minorHAnsi" w:hAnsiTheme="minorHAnsi" w:cstheme="minorHAnsi"/>
                <w:i w:val="0"/>
                <w:color w:val="auto"/>
                <w:sz w:val="20"/>
              </w:rPr>
              <w:t xml:space="preserve"> </w:t>
            </w:r>
            <w:r w:rsidR="00430C78">
              <w:rPr>
                <w:rStyle w:val="SubtleEmphasis"/>
                <w:rFonts w:asciiTheme="minorHAnsi" w:hAnsiTheme="minorHAnsi" w:cstheme="minorHAnsi"/>
                <w:i w:val="0"/>
                <w:color w:val="auto"/>
                <w:sz w:val="20"/>
              </w:rPr>
              <w:t>Third National Communication to the United Nations Framework Convention on Climate Change (UNFCCC)</w:t>
            </w:r>
          </w:p>
          <w:p w14:paraId="5A5B53CE"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Reports to:</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Programme Manager in the Environment Unit and the International Consultant on Terminal Evaluation</w:t>
            </w:r>
          </w:p>
          <w:p w14:paraId="7CAAEAD6"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Duty Station:</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Home-based</w:t>
            </w:r>
          </w:p>
          <w:p w14:paraId="44000E40"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Expected Places of Travel (if applicable):</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N/A</w:t>
            </w:r>
          </w:p>
          <w:p w14:paraId="512F867D" w14:textId="23F9630F"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Duration of Assignment:</w:t>
            </w:r>
            <w:r w:rsidRPr="00511422">
              <w:rPr>
                <w:rStyle w:val="SubtleEmphasis"/>
                <w:rFonts w:asciiTheme="minorHAnsi" w:hAnsiTheme="minorHAnsi" w:cstheme="minorHAnsi"/>
                <w:i w:val="0"/>
                <w:color w:val="auto"/>
                <w:sz w:val="20"/>
              </w:rPr>
              <w:t xml:space="preserve"> From</w:t>
            </w:r>
            <w:r w:rsidR="007D7239">
              <w:rPr>
                <w:rStyle w:val="SubtleEmphasis"/>
                <w:rFonts w:asciiTheme="minorHAnsi" w:hAnsiTheme="minorHAnsi" w:cstheme="minorHAnsi"/>
                <w:i w:val="0"/>
                <w:color w:val="auto"/>
                <w:sz w:val="20"/>
              </w:rPr>
              <w:t xml:space="preserve">1 </w:t>
            </w:r>
            <w:r w:rsidR="00990360">
              <w:rPr>
                <w:rStyle w:val="SubtleEmphasis"/>
                <w:rFonts w:asciiTheme="minorHAnsi" w:hAnsiTheme="minorHAnsi" w:cstheme="minorHAnsi"/>
                <w:i w:val="0"/>
                <w:color w:val="auto"/>
                <w:sz w:val="20"/>
              </w:rPr>
              <w:t>December 2017</w:t>
            </w:r>
            <w:r w:rsidRPr="00511422">
              <w:rPr>
                <w:rStyle w:val="SubtleEmphasis"/>
                <w:rFonts w:asciiTheme="minorHAnsi" w:hAnsiTheme="minorHAnsi" w:cstheme="minorHAnsi"/>
                <w:i w:val="0"/>
                <w:color w:val="auto"/>
                <w:sz w:val="20"/>
              </w:rPr>
              <w:t xml:space="preserve"> to: </w:t>
            </w:r>
            <w:r w:rsidR="00990360">
              <w:rPr>
                <w:rStyle w:val="SubtleEmphasis"/>
                <w:rFonts w:asciiTheme="minorHAnsi" w:hAnsiTheme="minorHAnsi" w:cstheme="minorHAnsi"/>
                <w:i w:val="0"/>
                <w:color w:val="auto"/>
                <w:sz w:val="20"/>
              </w:rPr>
              <w:t>31</w:t>
            </w:r>
            <w:r w:rsidR="007D7239">
              <w:rPr>
                <w:rStyle w:val="SubtleEmphasis"/>
                <w:rFonts w:asciiTheme="minorHAnsi" w:hAnsiTheme="minorHAnsi" w:cstheme="minorHAnsi"/>
                <w:i w:val="0"/>
                <w:color w:val="auto"/>
                <w:sz w:val="20"/>
              </w:rPr>
              <w:t xml:space="preserve"> </w:t>
            </w:r>
            <w:r w:rsidR="00990360">
              <w:rPr>
                <w:rStyle w:val="SubtleEmphasis"/>
                <w:rFonts w:asciiTheme="minorHAnsi" w:hAnsiTheme="minorHAnsi" w:cstheme="minorHAnsi"/>
                <w:i w:val="0"/>
                <w:color w:val="auto"/>
                <w:sz w:val="20"/>
              </w:rPr>
              <w:t>January</w:t>
            </w:r>
            <w:r w:rsidR="007D7239">
              <w:rPr>
                <w:rStyle w:val="SubtleEmphasis"/>
                <w:rFonts w:asciiTheme="minorHAnsi" w:hAnsiTheme="minorHAnsi" w:cstheme="minorHAnsi"/>
                <w:i w:val="0"/>
                <w:color w:val="auto"/>
                <w:sz w:val="20"/>
              </w:rPr>
              <w:t xml:space="preserve"> 2018 (25 working days)</w:t>
            </w:r>
          </w:p>
          <w:p w14:paraId="27475010" w14:textId="77777777" w:rsidR="00F46708" w:rsidRPr="00511422" w:rsidRDefault="00F46708" w:rsidP="001076CB">
            <w:pPr>
              <w:pStyle w:val="NoSpacing"/>
              <w:rPr>
                <w:rStyle w:val="SubtleEmphasis"/>
                <w:rFonts w:asciiTheme="minorHAnsi" w:hAnsiTheme="minorHAnsi" w:cstheme="minorHAnsi"/>
                <w:b/>
                <w:i w:val="0"/>
                <w:color w:val="auto"/>
                <w:sz w:val="20"/>
              </w:rPr>
            </w:pPr>
          </w:p>
          <w:p w14:paraId="75D749CE" w14:textId="77777777" w:rsidR="00FF1E1F" w:rsidRPr="00511422" w:rsidRDefault="00722BE9"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 xml:space="preserve">REQUIRED DOCUMENT FROM HIRING UNIT </w:t>
            </w:r>
          </w:p>
          <w:tbl>
            <w:tblPr>
              <w:tblStyle w:val="TableGrid"/>
              <w:tblW w:w="0" w:type="auto"/>
              <w:tblInd w:w="360" w:type="dxa"/>
              <w:tblLook w:val="04A0" w:firstRow="1" w:lastRow="0" w:firstColumn="1" w:lastColumn="0" w:noHBand="0" w:noVBand="1"/>
            </w:tblPr>
            <w:tblGrid>
              <w:gridCol w:w="1052"/>
              <w:gridCol w:w="7393"/>
            </w:tblGrid>
            <w:tr w:rsidR="00722BE9" w:rsidRPr="00511422" w14:paraId="5300D20C" w14:textId="77777777" w:rsidTr="00511422">
              <w:tc>
                <w:tcPr>
                  <w:tcW w:w="486" w:type="dxa"/>
                  <w:tcBorders>
                    <w:right w:val="single" w:sz="4" w:space="0" w:color="auto"/>
                  </w:tcBorders>
                  <w:shd w:val="clear" w:color="auto" w:fill="C6D9F1" w:themeFill="text2" w:themeFillTint="33"/>
                </w:tcPr>
                <w:p w14:paraId="5F37556D" w14:textId="77777777" w:rsidR="00722BE9" w:rsidRPr="00511422" w:rsidRDefault="00722BE9" w:rsidP="00C42F15">
                  <w:pPr>
                    <w:spacing w:after="0" w:line="240" w:lineRule="auto"/>
                    <w:rPr>
                      <w:rFonts w:asciiTheme="minorHAnsi" w:hAnsiTheme="minorHAnsi" w:cstheme="minorHAnsi"/>
                      <w:color w:val="1F497D"/>
                      <w:lang w:val="en-US"/>
                    </w:rPr>
                  </w:pPr>
                </w:p>
              </w:tc>
              <w:tc>
                <w:tcPr>
                  <w:tcW w:w="8170" w:type="dxa"/>
                  <w:tcBorders>
                    <w:top w:val="nil"/>
                    <w:left w:val="single" w:sz="4" w:space="0" w:color="auto"/>
                    <w:bottom w:val="nil"/>
                    <w:right w:val="nil"/>
                  </w:tcBorders>
                  <w:shd w:val="clear" w:color="auto" w:fill="auto"/>
                </w:tcPr>
                <w:p w14:paraId="68D51E85" w14:textId="77777777" w:rsidR="00722BE9" w:rsidRPr="00511422" w:rsidRDefault="00722BE9" w:rsidP="00C42F15">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TERMS OF REFERENCE</w:t>
                  </w:r>
                </w:p>
              </w:tc>
            </w:tr>
            <w:tr w:rsidR="00722BE9" w:rsidRPr="00511422" w14:paraId="17EF0DD9" w14:textId="77777777" w:rsidTr="00511422">
              <w:tc>
                <w:tcPr>
                  <w:tcW w:w="486" w:type="dxa"/>
                  <w:tcBorders>
                    <w:right w:val="single" w:sz="4" w:space="0" w:color="auto"/>
                  </w:tcBorders>
                  <w:shd w:val="clear" w:color="auto" w:fill="C6D9F1" w:themeFill="text2" w:themeFillTint="33"/>
                </w:tcPr>
                <w:p w14:paraId="6186E841" w14:textId="7C4E7309" w:rsidR="00722BE9" w:rsidRDefault="004854BF"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(3</w:t>
                  </w:r>
                  <w:r w:rsidR="007D7239">
                    <w:rPr>
                      <w:rFonts w:asciiTheme="minorHAnsi" w:hAnsiTheme="minorHAnsi" w:cstheme="minorHAnsi"/>
                      <w:color w:val="1F497D"/>
                      <w:lang w:val="en-US"/>
                    </w:rPr>
                    <w:t>)</w:t>
                  </w:r>
                </w:p>
                <w:p w14:paraId="0F88F3E9" w14:textId="4CBB3EC4" w:rsidR="007D7239" w:rsidRDefault="004854BF"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Support</w:t>
                  </w:r>
                </w:p>
                <w:p w14:paraId="1401F382" w14:textId="77777777" w:rsidR="007D7239" w:rsidRPr="00511422" w:rsidRDefault="007D723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p>
              </w:tc>
              <w:tc>
                <w:tcPr>
                  <w:tcW w:w="8170" w:type="dxa"/>
                  <w:tcBorders>
                    <w:top w:val="nil"/>
                    <w:left w:val="single" w:sz="4" w:space="0" w:color="auto"/>
                    <w:bottom w:val="nil"/>
                    <w:right w:val="nil"/>
                  </w:tcBorders>
                  <w:shd w:val="clear" w:color="auto" w:fill="auto"/>
                </w:tcPr>
                <w:p w14:paraId="29E78F1B" w14:textId="0E964D77" w:rsidR="00722BE9" w:rsidRPr="004E7B0E" w:rsidRDefault="00722BE9" w:rsidP="00C42F15">
                  <w:pPr>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CONFIRMATION OF CATEGORY OF</w:t>
                  </w:r>
                  <w:r w:rsidR="004E7B0E" w:rsidRPr="004E7B0E">
                    <w:rPr>
                      <w:rFonts w:asciiTheme="minorHAnsi" w:hAnsiTheme="minorHAnsi" w:cstheme="minorHAnsi"/>
                      <w:b/>
                      <w:color w:val="1F497D"/>
                      <w:lang w:val="en-US"/>
                    </w:rPr>
                    <w:t xml:space="preserve"> LOCAL </w:t>
                  </w:r>
                  <w:r w:rsidR="007D7239">
                    <w:rPr>
                      <w:rFonts w:asciiTheme="minorHAnsi" w:hAnsiTheme="minorHAnsi" w:cstheme="minorHAnsi"/>
                      <w:b/>
                      <w:color w:val="1F497D"/>
                      <w:lang w:val="en-US"/>
                    </w:rPr>
                    <w:t>CONSULTANT</w:t>
                  </w:r>
                  <w:r w:rsidR="00D36459">
                    <w:rPr>
                      <w:rFonts w:asciiTheme="minorHAnsi" w:hAnsiTheme="minorHAnsi" w:cstheme="minorHAnsi"/>
                      <w:b/>
                      <w:color w:val="1F497D"/>
                      <w:lang w:val="en-US"/>
                    </w:rPr>
                    <w:t>, please select</w:t>
                  </w:r>
                  <w:r w:rsidRPr="004E7B0E">
                    <w:rPr>
                      <w:rFonts w:asciiTheme="minorHAnsi" w:hAnsiTheme="minorHAnsi" w:cstheme="minorHAnsi"/>
                      <w:b/>
                      <w:color w:val="1F497D"/>
                      <w:lang w:val="en-US"/>
                    </w:rPr>
                    <w:t xml:space="preserve">: </w:t>
                  </w:r>
                </w:p>
                <w:p w14:paraId="3369C039"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Consultant </w:t>
                  </w:r>
                </w:p>
                <w:p w14:paraId="7B001422"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Support Consultant </w:t>
                  </w:r>
                </w:p>
                <w:p w14:paraId="4D115CDA"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Support Specialist</w:t>
                  </w:r>
                </w:p>
                <w:p w14:paraId="2E2404D1"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Senior Specialist</w:t>
                  </w:r>
                </w:p>
                <w:p w14:paraId="36D995CD" w14:textId="77777777" w:rsidR="00722BE9" w:rsidRDefault="009D7666" w:rsidP="00511422">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Expert/ Advisor</w:t>
                  </w:r>
                </w:p>
                <w:p w14:paraId="5454A513" w14:textId="5AC69460" w:rsidR="004E7B0E" w:rsidRPr="004E7B0E" w:rsidRDefault="004E7B0E" w:rsidP="004E7B0E">
                  <w:pPr>
                    <w:pStyle w:val="ListParagraph"/>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CATEG</w:t>
                  </w:r>
                  <w:r w:rsidR="000F261A">
                    <w:rPr>
                      <w:rFonts w:asciiTheme="minorHAnsi" w:hAnsiTheme="minorHAnsi" w:cstheme="minorHAnsi"/>
                      <w:b/>
                      <w:color w:val="1F497D"/>
                      <w:lang w:val="en-US"/>
                    </w:rPr>
                    <w:t>ORY OF INTERNATIONAL CONSULTANT</w:t>
                  </w:r>
                  <w:r w:rsidR="00D36459">
                    <w:rPr>
                      <w:rFonts w:asciiTheme="minorHAnsi" w:hAnsiTheme="minorHAnsi" w:cstheme="minorHAnsi"/>
                      <w:b/>
                      <w:color w:val="1F497D"/>
                      <w:lang w:val="en-US"/>
                    </w:rPr>
                    <w:t>, please select</w:t>
                  </w:r>
                  <w:r w:rsidRPr="004E7B0E">
                    <w:rPr>
                      <w:rFonts w:asciiTheme="minorHAnsi" w:hAnsiTheme="minorHAnsi" w:cstheme="minorHAnsi"/>
                      <w:b/>
                      <w:color w:val="1F497D"/>
                      <w:lang w:val="en-US"/>
                    </w:rPr>
                    <w:t>:</w:t>
                  </w:r>
                </w:p>
                <w:p w14:paraId="4E4DAE4E"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w:t>
                  </w:r>
                  <w:r>
                    <w:rPr>
                      <w:rFonts w:asciiTheme="minorHAnsi" w:hAnsiTheme="minorHAnsi" w:cstheme="minorHAnsi"/>
                      <w:color w:val="1F497D"/>
                      <w:lang w:val="en-US"/>
                    </w:rPr>
                    <w:t xml:space="preserve">Specialist </w:t>
                  </w:r>
                  <w:r w:rsidRPr="00511422">
                    <w:rPr>
                      <w:rFonts w:asciiTheme="minorHAnsi" w:hAnsiTheme="minorHAnsi" w:cstheme="minorHAnsi"/>
                      <w:color w:val="1F497D"/>
                      <w:lang w:val="en-US"/>
                    </w:rPr>
                    <w:t xml:space="preserve"> </w:t>
                  </w:r>
                </w:p>
                <w:p w14:paraId="1524CF77"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r w:rsidRPr="00511422">
                    <w:rPr>
                      <w:rFonts w:asciiTheme="minorHAnsi" w:hAnsiTheme="minorHAnsi" w:cstheme="minorHAnsi"/>
                      <w:color w:val="1F497D"/>
                      <w:lang w:val="en-US"/>
                    </w:rPr>
                    <w:t xml:space="preserve"> </w:t>
                  </w:r>
                </w:p>
                <w:p w14:paraId="4037B5A3"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 xml:space="preserve">Senior </w:t>
                  </w:r>
                  <w:r w:rsidRPr="00511422">
                    <w:rPr>
                      <w:rFonts w:asciiTheme="minorHAnsi" w:hAnsiTheme="minorHAnsi" w:cstheme="minorHAnsi"/>
                      <w:color w:val="1F497D"/>
                      <w:lang w:val="en-US"/>
                    </w:rPr>
                    <w:t>Specialist</w:t>
                  </w:r>
                </w:p>
                <w:p w14:paraId="34400AE7" w14:textId="77777777" w:rsidR="004E7B0E" w:rsidRPr="00511422" w:rsidRDefault="004E7B0E" w:rsidP="004E7B0E">
                  <w:pPr>
                    <w:pStyle w:val="ListParagraph"/>
                    <w:tabs>
                      <w:tab w:val="left" w:pos="2744"/>
                    </w:tabs>
                    <w:spacing w:after="0" w:line="240" w:lineRule="auto"/>
                    <w:rPr>
                      <w:rFonts w:asciiTheme="minorHAnsi" w:hAnsiTheme="minorHAnsi" w:cstheme="minorHAnsi"/>
                      <w:color w:val="1F497D"/>
                      <w:lang w:val="en-US"/>
                    </w:rPr>
                  </w:pPr>
                </w:p>
              </w:tc>
            </w:tr>
            <w:tr w:rsidR="00722BE9" w:rsidRPr="00511422" w14:paraId="60787C26" w14:textId="77777777" w:rsidTr="00511422">
              <w:tc>
                <w:tcPr>
                  <w:tcW w:w="486" w:type="dxa"/>
                  <w:tcBorders>
                    <w:right w:val="single" w:sz="4" w:space="0" w:color="auto"/>
                  </w:tcBorders>
                  <w:shd w:val="clear" w:color="auto" w:fill="C6D9F1" w:themeFill="text2" w:themeFillTint="33"/>
                </w:tcPr>
                <w:p w14:paraId="48F2EDB6" w14:textId="77777777" w:rsidR="00722BE9" w:rsidRPr="00511422" w:rsidRDefault="007D723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2A963B95" w14:textId="77777777" w:rsidR="00722BE9" w:rsidRPr="00511422" w:rsidRDefault="00722BE9" w:rsidP="00867B96">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APPROVED </w:t>
                  </w:r>
                  <w:r w:rsidR="00867B96" w:rsidRPr="00511422">
                    <w:rPr>
                      <w:rFonts w:asciiTheme="minorHAnsi" w:hAnsiTheme="minorHAnsi" w:cstheme="minorHAnsi"/>
                      <w:color w:val="1F497D"/>
                      <w:lang w:val="en-US"/>
                    </w:rPr>
                    <w:t xml:space="preserve">e-requisition </w:t>
                  </w:r>
                </w:p>
              </w:tc>
            </w:tr>
          </w:tbl>
          <w:p w14:paraId="093FA06A"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68F9B77B"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4F00D3A2" w14:textId="77777777" w:rsidR="00FF1E1F" w:rsidRPr="00511422" w:rsidRDefault="00FF1E1F"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REQUIRED DOCUMENTATION</w:t>
            </w:r>
            <w:r w:rsidR="00722BE9" w:rsidRPr="00511422">
              <w:rPr>
                <w:rStyle w:val="SubtleEmphasis"/>
                <w:rFonts w:asciiTheme="minorHAnsi" w:hAnsiTheme="minorHAnsi" w:cstheme="minorHAnsi"/>
                <w:b/>
                <w:i w:val="0"/>
                <w:color w:val="auto"/>
                <w:sz w:val="20"/>
              </w:rPr>
              <w:t xml:space="preserve"> FROM CONSULTAN</w:t>
            </w:r>
            <w:r w:rsidR="00867B96" w:rsidRPr="00511422">
              <w:rPr>
                <w:rStyle w:val="SubtleEmphasis"/>
                <w:rFonts w:asciiTheme="minorHAnsi" w:hAnsiTheme="minorHAnsi" w:cstheme="minorHAnsi"/>
                <w:b/>
                <w:i w:val="0"/>
                <w:color w:val="auto"/>
                <w:sz w:val="20"/>
              </w:rPr>
              <w:t>T</w:t>
            </w:r>
            <w:r w:rsidR="00722BE9" w:rsidRPr="00511422">
              <w:rPr>
                <w:rStyle w:val="SubtleEmphasis"/>
                <w:rFonts w:asciiTheme="minorHAnsi" w:hAnsiTheme="minorHAnsi" w:cstheme="minorHAnsi"/>
                <w:b/>
                <w:i w:val="0"/>
                <w:color w:val="auto"/>
                <w:sz w:val="20"/>
              </w:rPr>
              <w:t xml:space="preserve"> </w:t>
            </w:r>
          </w:p>
          <w:tbl>
            <w:tblPr>
              <w:tblStyle w:val="TableGrid"/>
              <w:tblW w:w="0" w:type="auto"/>
              <w:tblInd w:w="360" w:type="dxa"/>
              <w:tblLook w:val="04A0" w:firstRow="1" w:lastRow="0" w:firstColumn="1" w:lastColumn="0" w:noHBand="0" w:noVBand="1"/>
            </w:tblPr>
            <w:tblGrid>
              <w:gridCol w:w="481"/>
              <w:gridCol w:w="7964"/>
            </w:tblGrid>
            <w:tr w:rsidR="00FF1E1F" w:rsidRPr="00511422" w14:paraId="2E7B18D0" w14:textId="77777777" w:rsidTr="00511422">
              <w:tc>
                <w:tcPr>
                  <w:tcW w:w="486" w:type="dxa"/>
                  <w:tcBorders>
                    <w:right w:val="single" w:sz="4" w:space="0" w:color="auto"/>
                  </w:tcBorders>
                  <w:shd w:val="clear" w:color="auto" w:fill="C6D9F1" w:themeFill="text2" w:themeFillTint="33"/>
                </w:tcPr>
                <w:p w14:paraId="6DC3C18B" w14:textId="77777777" w:rsidR="00FF1E1F"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09E4ED95" w14:textId="179810DF" w:rsidR="00FF1E1F" w:rsidRPr="00511422" w:rsidRDefault="00015A4F" w:rsidP="00511422">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P11</w:t>
                  </w:r>
                  <w:r w:rsidR="00867B96" w:rsidRPr="00511422">
                    <w:rPr>
                      <w:rFonts w:asciiTheme="minorHAnsi" w:hAnsiTheme="minorHAnsi" w:cstheme="minorHAnsi"/>
                      <w:color w:val="1F497D"/>
                      <w:lang w:val="en-US"/>
                    </w:rPr>
                    <w:t xml:space="preserve"> </w:t>
                  </w:r>
                  <w:r w:rsidR="006D6808">
                    <w:rPr>
                      <w:rFonts w:asciiTheme="minorHAnsi" w:hAnsiTheme="minorHAnsi" w:cstheme="minorHAnsi"/>
                      <w:color w:val="1F497D"/>
                      <w:lang w:val="en-US"/>
                    </w:rPr>
                    <w:t>with three referees</w:t>
                  </w:r>
                </w:p>
              </w:tc>
            </w:tr>
            <w:tr w:rsidR="00A37BF7" w:rsidRPr="00511422" w14:paraId="3CCE618A" w14:textId="77777777" w:rsidTr="00511422">
              <w:tc>
                <w:tcPr>
                  <w:tcW w:w="486" w:type="dxa"/>
                  <w:tcBorders>
                    <w:right w:val="single" w:sz="4" w:space="0" w:color="auto"/>
                  </w:tcBorders>
                  <w:shd w:val="clear" w:color="auto" w:fill="C6D9F1" w:themeFill="text2" w:themeFillTint="33"/>
                </w:tcPr>
                <w:p w14:paraId="4373B96E" w14:textId="77777777" w:rsidR="00A37BF7"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499D90F2" w14:textId="77777777" w:rsidR="00A37BF7" w:rsidRPr="00511422" w:rsidRDefault="00A37BF7" w:rsidP="00FF1E1F">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Copy of education certificate</w:t>
                  </w:r>
                </w:p>
              </w:tc>
            </w:tr>
            <w:tr w:rsidR="00867B96" w:rsidRPr="00511422" w14:paraId="34701752" w14:textId="77777777" w:rsidTr="004E515B">
              <w:trPr>
                <w:trHeight w:val="299"/>
              </w:trPr>
              <w:tc>
                <w:tcPr>
                  <w:tcW w:w="486" w:type="dxa"/>
                  <w:tcBorders>
                    <w:right w:val="single" w:sz="4" w:space="0" w:color="auto"/>
                  </w:tcBorders>
                  <w:shd w:val="clear" w:color="auto" w:fill="C6D9F1" w:themeFill="text2" w:themeFillTint="33"/>
                </w:tcPr>
                <w:p w14:paraId="5480CBDD" w14:textId="77777777" w:rsidR="00867B96"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6C19CA3B" w14:textId="77777777" w:rsidR="00867B96" w:rsidRPr="00511422" w:rsidRDefault="00867B96" w:rsidP="004E7B0E">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w:t>
                  </w:r>
                  <w:r w:rsidR="004E7B0E">
                    <w:rPr>
                      <w:rFonts w:asciiTheme="minorHAnsi" w:hAnsiTheme="minorHAnsi" w:cstheme="minorHAnsi"/>
                      <w:color w:val="1F497D"/>
                      <w:lang w:val="en-US"/>
                    </w:rPr>
                    <w:t xml:space="preserve">ompleted financial proposal </w:t>
                  </w:r>
                </w:p>
              </w:tc>
            </w:tr>
            <w:tr w:rsidR="004E7B0E" w:rsidRPr="00511422" w14:paraId="367DA0CF" w14:textId="77777777" w:rsidTr="00511422">
              <w:tc>
                <w:tcPr>
                  <w:tcW w:w="486" w:type="dxa"/>
                  <w:tcBorders>
                    <w:right w:val="single" w:sz="4" w:space="0" w:color="auto"/>
                  </w:tcBorders>
                  <w:shd w:val="clear" w:color="auto" w:fill="C6D9F1" w:themeFill="text2" w:themeFillTint="33"/>
                </w:tcPr>
                <w:p w14:paraId="4B3B6F31" w14:textId="77777777" w:rsidR="004E7B0E"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422592CD" w14:textId="0F348809" w:rsidR="004E7B0E" w:rsidRPr="00511422" w:rsidRDefault="004E7B0E" w:rsidP="00FF1E1F">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Completed t</w:t>
                  </w:r>
                  <w:r w:rsidR="00106A19">
                    <w:rPr>
                      <w:rFonts w:asciiTheme="minorHAnsi" w:hAnsiTheme="minorHAnsi" w:cstheme="minorHAnsi"/>
                      <w:color w:val="1F497D"/>
                      <w:lang w:val="en-US"/>
                    </w:rPr>
                    <w:t xml:space="preserve">echnical proposal </w:t>
                  </w:r>
                </w:p>
              </w:tc>
            </w:tr>
          </w:tbl>
          <w:p w14:paraId="0C8EF2FA" w14:textId="77777777" w:rsidR="00FF1E1F" w:rsidRPr="00511422" w:rsidRDefault="00FF1E1F" w:rsidP="001076CB">
            <w:pPr>
              <w:pStyle w:val="NoSpacing"/>
              <w:rPr>
                <w:rStyle w:val="SubtleEmphasis"/>
                <w:rFonts w:asciiTheme="minorHAnsi" w:hAnsiTheme="minorHAnsi" w:cstheme="minorHAnsi"/>
                <w:b/>
                <w:i w:val="0"/>
                <w:color w:val="auto"/>
                <w:sz w:val="20"/>
              </w:rPr>
            </w:pPr>
          </w:p>
          <w:p w14:paraId="630C2920"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Need for presence of IC consultant in office:</w:t>
            </w:r>
          </w:p>
          <w:p w14:paraId="64929554" w14:textId="77777777" w:rsidR="00CB6D21" w:rsidRPr="00511422" w:rsidRDefault="00F20BD9"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1693221779"/>
              </w:sdtPr>
              <w:sdtContent>
                <w:r w:rsidR="006E0F3F" w:rsidRPr="00511422">
                  <w:rPr>
                    <w:rStyle w:val="SubtleEmphasis"/>
                    <w:rFonts w:ascii="MS Gothic" w:eastAsia="MS Gothic" w:hAnsi="MS Gothic" w:cs="MS Gothic" w:hint="eastAsia"/>
                    <w:i w:val="0"/>
                    <w:color w:val="auto"/>
                    <w:sz w:val="20"/>
                  </w:rPr>
                  <w:t>☐</w:t>
                </w:r>
              </w:sdtContent>
            </w:sdt>
            <w:proofErr w:type="gramStart"/>
            <w:r w:rsidR="00CB6D21" w:rsidRPr="00511422">
              <w:rPr>
                <w:rStyle w:val="SubtleEmphasis"/>
                <w:rFonts w:asciiTheme="minorHAnsi" w:hAnsiTheme="minorHAnsi" w:cstheme="minorHAnsi"/>
                <w:i w:val="0"/>
                <w:color w:val="auto"/>
                <w:sz w:val="20"/>
              </w:rPr>
              <w:t>partial  (</w:t>
            </w:r>
            <w:proofErr w:type="gramEnd"/>
            <w:r w:rsidR="00CB6D21" w:rsidRPr="00511422">
              <w:rPr>
                <w:rStyle w:val="SubtleEmphasis"/>
                <w:rFonts w:asciiTheme="minorHAnsi" w:hAnsiTheme="minorHAnsi" w:cstheme="minorHAnsi"/>
                <w:i w:val="0"/>
                <w:color w:val="auto"/>
                <w:sz w:val="20"/>
              </w:rPr>
              <w:t>explain)</w:t>
            </w:r>
          </w:p>
          <w:p w14:paraId="66779626" w14:textId="32073958" w:rsidR="00CB6D21" w:rsidRPr="00511422" w:rsidRDefault="00F20BD9"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2022312860"/>
              </w:sdtPr>
              <w:sdtContent>
                <w:r w:rsidR="007D7239">
                  <w:rPr>
                    <w:rStyle w:val="SubtleEmphasis"/>
                    <w:rFonts w:ascii="MS Gothic" w:eastAsia="MS Gothic" w:hAnsi="MS Gothic" w:cs="MS Gothic"/>
                    <w:color w:val="auto"/>
                    <w:sz w:val="20"/>
                    <w:lang w:val="en-US"/>
                  </w:rPr>
                  <w:t xml:space="preserve">x </w:t>
                </w:r>
              </w:sdtContent>
            </w:sdt>
            <w:r w:rsidR="00CB6D21" w:rsidRPr="00511422">
              <w:rPr>
                <w:rStyle w:val="SubtleEmphasis"/>
                <w:rFonts w:asciiTheme="minorHAnsi" w:hAnsiTheme="minorHAnsi" w:cstheme="minorHAnsi"/>
                <w:i w:val="0"/>
                <w:color w:val="auto"/>
                <w:sz w:val="20"/>
              </w:rPr>
              <w:t>intermittent (</w:t>
            </w:r>
            <w:r w:rsidR="004E515B">
              <w:rPr>
                <w:rFonts w:cs="Calibri"/>
                <w:i/>
                <w:sz w:val="20"/>
              </w:rPr>
              <w:t>deliverables – based</w:t>
            </w:r>
            <w:r w:rsidR="00CB6D21" w:rsidRPr="00511422">
              <w:rPr>
                <w:rStyle w:val="SubtleEmphasis"/>
                <w:rFonts w:asciiTheme="minorHAnsi" w:hAnsiTheme="minorHAnsi" w:cstheme="minorHAnsi"/>
                <w:i w:val="0"/>
                <w:color w:val="auto"/>
                <w:sz w:val="20"/>
              </w:rPr>
              <w:t>)</w:t>
            </w:r>
          </w:p>
          <w:p w14:paraId="14C81975" w14:textId="77777777" w:rsidR="00CB6D21" w:rsidRPr="00511422" w:rsidRDefault="00F20BD9"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503590183"/>
              </w:sdt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 xml:space="preserve">full time/office </w:t>
            </w:r>
            <w:proofErr w:type="gramStart"/>
            <w:r w:rsidR="00CB6D21" w:rsidRPr="00511422">
              <w:rPr>
                <w:rStyle w:val="SubtleEmphasis"/>
                <w:rFonts w:asciiTheme="minorHAnsi" w:hAnsiTheme="minorHAnsi" w:cstheme="minorHAnsi"/>
                <w:i w:val="0"/>
                <w:color w:val="auto"/>
                <w:sz w:val="20"/>
              </w:rPr>
              <w:t>based  (</w:t>
            </w:r>
            <w:proofErr w:type="gramEnd"/>
            <w:r w:rsidR="00CB6D21" w:rsidRPr="00511422">
              <w:rPr>
                <w:rStyle w:val="SubtleEmphasis"/>
                <w:rFonts w:asciiTheme="minorHAnsi" w:hAnsiTheme="minorHAnsi" w:cstheme="minorHAnsi"/>
                <w:i w:val="0"/>
                <w:color w:val="auto"/>
                <w:sz w:val="20"/>
              </w:rPr>
              <w:t>needs justification from the Requesting Unit)</w:t>
            </w:r>
          </w:p>
          <w:p w14:paraId="5B855553" w14:textId="77777777" w:rsidR="006E0F3F" w:rsidRPr="00511422" w:rsidRDefault="006E0F3F" w:rsidP="001076CB">
            <w:pPr>
              <w:pStyle w:val="NoSpacing"/>
              <w:rPr>
                <w:rStyle w:val="SubtleEmphasis"/>
                <w:rFonts w:asciiTheme="minorHAnsi" w:hAnsiTheme="minorHAnsi" w:cstheme="minorHAnsi"/>
                <w:i w:val="0"/>
                <w:color w:val="auto"/>
                <w:sz w:val="20"/>
              </w:rPr>
            </w:pPr>
          </w:p>
          <w:p w14:paraId="2527375B"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P</w:t>
            </w:r>
            <w:r w:rsidR="00476844" w:rsidRPr="00511422">
              <w:rPr>
                <w:rStyle w:val="SubtleEmphasis"/>
                <w:rFonts w:asciiTheme="minorHAnsi" w:hAnsiTheme="minorHAnsi" w:cstheme="minorHAnsi"/>
                <w:b/>
                <w:i w:val="0"/>
                <w:color w:val="auto"/>
                <w:sz w:val="20"/>
              </w:rPr>
              <w:t>rovision of Support Services</w:t>
            </w:r>
            <w:r w:rsidRPr="00511422">
              <w:rPr>
                <w:rStyle w:val="SubtleEmphasis"/>
                <w:rFonts w:asciiTheme="minorHAnsi" w:hAnsiTheme="minorHAnsi" w:cstheme="minorHAnsi"/>
                <w:b/>
                <w:i w:val="0"/>
                <w:color w:val="auto"/>
                <w:sz w:val="20"/>
              </w:rPr>
              <w:t>:</w:t>
            </w:r>
          </w:p>
          <w:p w14:paraId="6C836E9B" w14:textId="77777777"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Office space</w:t>
            </w:r>
            <w:r w:rsidR="00277430" w:rsidRPr="00511422">
              <w:rPr>
                <w:rStyle w:val="SubtleEmphasis"/>
                <w:rFonts w:asciiTheme="minorHAnsi" w:hAnsiTheme="minorHAnsi" w:cstheme="minorHAnsi"/>
                <w:i w:val="0"/>
                <w:color w:val="auto"/>
                <w:sz w:val="20"/>
              </w:rPr>
              <w:t xml:space="preserve">: </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2008199184"/>
              </w:sdtPr>
              <w:sdtContent>
                <w:r w:rsidR="00277430" w:rsidRPr="00511422">
                  <w:rPr>
                    <w:rStyle w:val="SubtleEmphasis"/>
                    <w:rFonts w:ascii="MS Gothic" w:eastAsia="MS Gothic" w:hAnsi="MS Gothic" w:cs="MS Gothic" w:hint="eastAsia"/>
                    <w:i w:val="0"/>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295594890"/>
              </w:sdt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09371444" w14:textId="77777777"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 xml:space="preserve">Equipment (laptop </w:t>
            </w:r>
            <w:r w:rsidRPr="00511422">
              <w:rPr>
                <w:rStyle w:val="SubtleEmphasis"/>
                <w:rFonts w:asciiTheme="minorHAnsi" w:hAnsiTheme="minorHAnsi" w:cstheme="minorHAnsi"/>
                <w:i w:val="0"/>
                <w:color w:val="auto"/>
                <w:sz w:val="20"/>
              </w:rPr>
              <w:t>etc)</w:t>
            </w:r>
            <w:r w:rsidR="00277430" w:rsidRPr="00511422">
              <w:rPr>
                <w:rStyle w:val="SubtleEmphasis"/>
                <w:rFonts w:asciiTheme="minorHAnsi" w:hAnsiTheme="minorHAnsi" w:cstheme="minorHAnsi"/>
                <w:i w:val="0"/>
                <w:color w:val="auto"/>
                <w:sz w:val="20"/>
              </w:rPr>
              <w:t>:</w:t>
            </w:r>
            <w:r w:rsidR="00476844"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986918546"/>
              </w:sdtPr>
              <w:sdtContent>
                <w:r w:rsidR="004E64CD" w:rsidRPr="00511422">
                  <w:rPr>
                    <w:rStyle w:val="SubtleEmphasis"/>
                    <w:rFonts w:ascii="MS Gothic" w:eastAsia="MS Gothic" w:hAnsi="MS Gothic" w:cs="MS Gothic" w:hint="eastAsia"/>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436028088"/>
              </w:sdt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2111342B" w14:textId="77777777" w:rsidR="00476844"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Secretarial Services</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670860250"/>
              </w:sdtPr>
              <w:sdtContent>
                <w:r w:rsidR="00277430" w:rsidRPr="00511422">
                  <w:rPr>
                    <w:rStyle w:val="SubtleEmphasis"/>
                    <w:rFonts w:ascii="MS Gothic" w:eastAsia="MS Gothic" w:hAnsi="MS Gothic" w:cs="MS Gothic" w:hint="eastAsia"/>
                    <w:i w:val="0"/>
                    <w:color w:val="auto"/>
                    <w:sz w:val="20"/>
                  </w:rPr>
                  <w:t>☐</w:t>
                </w:r>
              </w:sdtContent>
            </w:sdt>
            <w:r w:rsidR="00277430" w:rsidRPr="00511422">
              <w:rPr>
                <w:rStyle w:val="SubtleEmphasis"/>
                <w:rFonts w:asciiTheme="minorHAnsi" w:hAnsiTheme="minorHAnsi" w:cstheme="minorHAnsi"/>
                <w:i w:val="0"/>
                <w:color w:val="auto"/>
                <w:sz w:val="20"/>
              </w:rPr>
              <w:t>Y</w:t>
            </w:r>
            <w:r w:rsidRPr="00511422">
              <w:rPr>
                <w:rStyle w:val="SubtleEmphasis"/>
                <w:rFonts w:asciiTheme="minorHAnsi" w:hAnsiTheme="minorHAnsi" w:cstheme="minorHAnsi"/>
                <w:i w:val="0"/>
                <w:color w:val="auto"/>
                <w:sz w:val="20"/>
              </w:rPr>
              <w:t>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191640312"/>
              </w:sdt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2C0B29B1" w14:textId="77777777" w:rsidR="00277430" w:rsidRPr="00511422" w:rsidRDefault="00476844"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i w:val="0"/>
                <w:color w:val="auto"/>
                <w:sz w:val="20"/>
              </w:rPr>
              <w:t xml:space="preserve">If yes has been checked, indicate here who will be </w:t>
            </w:r>
            <w:r w:rsidR="004E64CD" w:rsidRPr="00511422">
              <w:rPr>
                <w:rStyle w:val="SubtleEmphasis"/>
                <w:rFonts w:asciiTheme="minorHAnsi" w:hAnsiTheme="minorHAnsi" w:cstheme="minorHAnsi"/>
                <w:i w:val="0"/>
                <w:color w:val="auto"/>
                <w:sz w:val="20"/>
              </w:rPr>
              <w:t>responsible</w:t>
            </w:r>
            <w:r w:rsidRPr="00511422">
              <w:rPr>
                <w:rStyle w:val="SubtleEmphasis"/>
                <w:rFonts w:asciiTheme="minorHAnsi" w:hAnsiTheme="minorHAnsi" w:cstheme="minorHAnsi"/>
                <w:i w:val="0"/>
                <w:color w:val="auto"/>
                <w:sz w:val="20"/>
              </w:rPr>
              <w:t xml:space="preserve"> for providing the support services: &lt; Enter name &gt;</w:t>
            </w:r>
          </w:p>
          <w:p w14:paraId="434B3D7F" w14:textId="77777777" w:rsidR="00476844" w:rsidRPr="00511422" w:rsidRDefault="00476844" w:rsidP="001076CB">
            <w:pPr>
              <w:pStyle w:val="NoSpacing"/>
              <w:rPr>
                <w:rStyle w:val="SubtleEmphasis"/>
                <w:rFonts w:asciiTheme="minorHAnsi" w:hAnsiTheme="minorHAnsi" w:cstheme="minorHAnsi"/>
                <w:i w:val="0"/>
                <w:color w:val="auto"/>
                <w:sz w:val="20"/>
              </w:rPr>
            </w:pPr>
          </w:p>
          <w:p w14:paraId="388314F1" w14:textId="77777777" w:rsidR="00CB6D21" w:rsidRPr="00511422" w:rsidRDefault="00CB6D21" w:rsidP="001076CB">
            <w:pPr>
              <w:pStyle w:val="NoSpacing"/>
              <w:rPr>
                <w:rStyle w:val="SubtleEmphasis"/>
                <w:rFonts w:asciiTheme="minorHAnsi" w:hAnsiTheme="minorHAnsi" w:cstheme="minorHAnsi"/>
                <w:i w:val="0"/>
                <w:color w:val="auto"/>
              </w:rPr>
            </w:pPr>
          </w:p>
        </w:tc>
      </w:tr>
      <w:tr w:rsidR="00FF1E1F" w:rsidRPr="00511422" w14:paraId="07340F35" w14:textId="77777777" w:rsidTr="00821048">
        <w:tc>
          <w:tcPr>
            <w:tcW w:w="5000" w:type="pct"/>
          </w:tcPr>
          <w:p w14:paraId="50EDC09F" w14:textId="77777777" w:rsidR="00FF1E1F" w:rsidRDefault="00FF1E1F" w:rsidP="001076CB">
            <w:pPr>
              <w:pStyle w:val="NoSpacing"/>
              <w:rPr>
                <w:rStyle w:val="SubtleEmphasis"/>
                <w:rFonts w:asciiTheme="minorHAnsi" w:hAnsiTheme="minorHAnsi" w:cstheme="minorHAnsi"/>
                <w:b/>
                <w:i w:val="0"/>
                <w:color w:val="auto"/>
                <w:sz w:val="20"/>
              </w:rPr>
            </w:pPr>
          </w:p>
          <w:p w14:paraId="4C036D73" w14:textId="77777777" w:rsidR="007D7239" w:rsidRDefault="007D7239" w:rsidP="001076CB">
            <w:pPr>
              <w:pStyle w:val="NoSpacing"/>
              <w:rPr>
                <w:rStyle w:val="SubtleEmphasis"/>
                <w:rFonts w:asciiTheme="minorHAnsi" w:hAnsiTheme="minorHAnsi" w:cstheme="minorHAnsi"/>
                <w:b/>
                <w:i w:val="0"/>
                <w:color w:val="auto"/>
                <w:sz w:val="20"/>
              </w:rPr>
            </w:pPr>
          </w:p>
          <w:p w14:paraId="3A8ABEE0" w14:textId="77777777" w:rsidR="007D7239" w:rsidRDefault="007D7239" w:rsidP="001076CB">
            <w:pPr>
              <w:pStyle w:val="NoSpacing"/>
              <w:rPr>
                <w:rStyle w:val="SubtleEmphasis"/>
                <w:rFonts w:asciiTheme="minorHAnsi" w:hAnsiTheme="minorHAnsi" w:cstheme="minorHAnsi"/>
                <w:b/>
                <w:i w:val="0"/>
                <w:color w:val="auto"/>
                <w:sz w:val="20"/>
              </w:rPr>
            </w:pPr>
          </w:p>
          <w:p w14:paraId="77C97901" w14:textId="77777777" w:rsidR="007D7239" w:rsidRPr="00511422" w:rsidRDefault="007D7239" w:rsidP="001076CB">
            <w:pPr>
              <w:pStyle w:val="NoSpacing"/>
              <w:rPr>
                <w:rStyle w:val="SubtleEmphasis"/>
                <w:rFonts w:asciiTheme="minorHAnsi" w:hAnsiTheme="minorHAnsi" w:cstheme="minorHAnsi"/>
                <w:b/>
                <w:i w:val="0"/>
                <w:color w:val="auto"/>
                <w:sz w:val="20"/>
              </w:rPr>
            </w:pPr>
          </w:p>
        </w:tc>
      </w:tr>
    </w:tbl>
    <w:p w14:paraId="733810D5"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0" w:type="auto"/>
        <w:tblLook w:val="04A0" w:firstRow="1" w:lastRow="0" w:firstColumn="1" w:lastColumn="0" w:noHBand="0" w:noVBand="1"/>
      </w:tblPr>
      <w:tblGrid>
        <w:gridCol w:w="9016"/>
      </w:tblGrid>
      <w:tr w:rsidR="006E0F3F" w:rsidRPr="00511422" w14:paraId="709B2FE7" w14:textId="77777777" w:rsidTr="007D7239">
        <w:trPr>
          <w:trHeight w:val="567"/>
        </w:trPr>
        <w:tc>
          <w:tcPr>
            <w:tcW w:w="9016" w:type="dxa"/>
            <w:shd w:val="clear" w:color="auto" w:fill="DDD9C3" w:themeFill="background2" w:themeFillShade="E6"/>
            <w:vAlign w:val="center"/>
          </w:tcPr>
          <w:p w14:paraId="48EABE81" w14:textId="77777777" w:rsidR="00CB6D21" w:rsidRPr="00511422" w:rsidRDefault="00C42F15" w:rsidP="00C42F15">
            <w:pPr>
              <w:pStyle w:val="NoSpacing"/>
              <w:numPr>
                <w:ilvl w:val="0"/>
                <w:numId w:val="8"/>
              </w:numPr>
              <w:ind w:left="284" w:hanging="284"/>
              <w:rPr>
                <w:rStyle w:val="SubtleEmphasis"/>
                <w:rFonts w:asciiTheme="minorHAnsi" w:hAnsiTheme="minorHAnsi" w:cstheme="minorHAnsi"/>
                <w:b/>
                <w:color w:val="auto"/>
              </w:rPr>
            </w:pPr>
            <w:r w:rsidRPr="009E2B22">
              <w:rPr>
                <w:b/>
              </w:rPr>
              <w:lastRenderedPageBreak/>
              <w:t>BACKGROUND</w:t>
            </w:r>
          </w:p>
        </w:tc>
      </w:tr>
      <w:tr w:rsidR="007D7239" w:rsidRPr="00511422" w14:paraId="55B09577" w14:textId="77777777" w:rsidTr="007D7239">
        <w:tc>
          <w:tcPr>
            <w:tcW w:w="9016" w:type="dxa"/>
          </w:tcPr>
          <w:p w14:paraId="0C89B758" w14:textId="77777777" w:rsidR="007D7239" w:rsidRPr="001E3346" w:rsidRDefault="007D7239" w:rsidP="009F74A4">
            <w:pPr>
              <w:widowControl w:val="0"/>
              <w:overflowPunct w:val="0"/>
              <w:adjustRightInd w:val="0"/>
              <w:spacing w:after="0" w:line="240" w:lineRule="auto"/>
              <w:rPr>
                <w:rFonts w:cs="Calibri"/>
                <w:b/>
                <w:i/>
                <w:sz w:val="20"/>
                <w:u w:val="single"/>
              </w:rPr>
            </w:pPr>
            <w:r w:rsidRPr="001E3346">
              <w:rPr>
                <w:rFonts w:cs="Calibri"/>
                <w:b/>
                <w:i/>
                <w:sz w:val="20"/>
                <w:u w:val="single"/>
              </w:rPr>
              <w:t>Background and Context</w:t>
            </w:r>
          </w:p>
          <w:p w14:paraId="1A4B595A" w14:textId="77777777" w:rsidR="007D7239" w:rsidRDefault="007D7239" w:rsidP="009F74A4">
            <w:pPr>
              <w:widowControl w:val="0"/>
              <w:overflowPunct w:val="0"/>
              <w:adjustRightInd w:val="0"/>
              <w:spacing w:after="0" w:line="240" w:lineRule="auto"/>
              <w:rPr>
                <w:rFonts w:cs="Calibri"/>
                <w:i/>
                <w:sz w:val="20"/>
              </w:rPr>
            </w:pPr>
            <w:r>
              <w:rPr>
                <w:rFonts w:cs="Calibri"/>
                <w:i/>
                <w:sz w:val="20"/>
              </w:rPr>
              <w:t>Indonesia signed United Nations Framework Convention on Climate Change (UNFCCC) in 1992. Then the country ratified it in 1994 through Law number 6/1994. Under this framework, Indonesia, a non-Annex I party, is committed to fully implement the Convention. With the support of Global Environment Facility (GEF) and UNDP, the project has been implemented by the Ministry of Environment and Forestry (or KLHK, in Indonesian).  Under one of the requirements of the Convention, Indonesia has to report its activities aimed at addressing the climate change to UNFCCC through the National Communication on Climate Change. The non-Annex I parties should also submit Biennial Update Report (BUR) consistent with their capabilities and the level of support provided for the reporting. The purpose of BUR is to provide an update to the most recent submitted National Communication.</w:t>
            </w:r>
          </w:p>
          <w:p w14:paraId="57AF95E1" w14:textId="77777777" w:rsidR="007D7239" w:rsidRDefault="007D7239" w:rsidP="009F74A4">
            <w:pPr>
              <w:widowControl w:val="0"/>
              <w:overflowPunct w:val="0"/>
              <w:adjustRightInd w:val="0"/>
              <w:spacing w:after="0" w:line="240" w:lineRule="auto"/>
              <w:ind w:left="180"/>
              <w:rPr>
                <w:rFonts w:cs="Calibri"/>
                <w:i/>
                <w:sz w:val="20"/>
              </w:rPr>
            </w:pPr>
          </w:p>
          <w:p w14:paraId="0615BDD2" w14:textId="77777777" w:rsidR="007D7239" w:rsidRDefault="007D7239" w:rsidP="009F74A4">
            <w:pPr>
              <w:widowControl w:val="0"/>
              <w:overflowPunct w:val="0"/>
              <w:adjustRightInd w:val="0"/>
              <w:spacing w:after="0" w:line="240" w:lineRule="auto"/>
              <w:rPr>
                <w:rFonts w:cs="Calibri"/>
                <w:i/>
                <w:sz w:val="20"/>
              </w:rPr>
            </w:pPr>
            <w:r>
              <w:rPr>
                <w:rFonts w:cs="Calibri"/>
                <w:i/>
                <w:sz w:val="20"/>
              </w:rPr>
              <w:t>Indonesia submitted the Initial National Communication (INC) document in 1999, and the Second National Communication (SNC) in 2010 to UNFCCC. Afterwards, it submitted its first BUR in 2016. Under the coordination of the Directorate General of Climate Change, Ministry of Environment and Forestry, the country is preparing its Third National Communication document that contains information on National Circumstances and Institutional Arrangement, National GHG inventory, Measures to Facilitate Adaptation and Mitigation of Climate Change, Constraints and Gaps and other relevant situation (including financial, technical and capacity building needs).</w:t>
            </w:r>
          </w:p>
          <w:p w14:paraId="0B1FD60B" w14:textId="77777777" w:rsidR="007D7239" w:rsidRDefault="007D7239" w:rsidP="009F74A4">
            <w:pPr>
              <w:widowControl w:val="0"/>
              <w:overflowPunct w:val="0"/>
              <w:adjustRightInd w:val="0"/>
              <w:spacing w:after="0" w:line="240" w:lineRule="auto"/>
              <w:rPr>
                <w:rFonts w:cs="Calibri"/>
                <w:i/>
                <w:sz w:val="20"/>
              </w:rPr>
            </w:pPr>
          </w:p>
          <w:p w14:paraId="5F6312AD" w14:textId="77777777" w:rsidR="007D7239" w:rsidRDefault="007D7239" w:rsidP="009F74A4">
            <w:pPr>
              <w:widowControl w:val="0"/>
              <w:overflowPunct w:val="0"/>
              <w:adjustRightInd w:val="0"/>
              <w:spacing w:after="0" w:line="240" w:lineRule="auto"/>
              <w:rPr>
                <w:rFonts w:cs="Calibri"/>
                <w:i/>
                <w:sz w:val="20"/>
              </w:rPr>
            </w:pPr>
            <w:r>
              <w:rPr>
                <w:rFonts w:cs="Calibri"/>
                <w:i/>
                <w:sz w:val="20"/>
              </w:rPr>
              <w:t>The preparation and development of the first BUR and TNC have been involving multi-stakeholder forum. The forum that invited policymakers at national and sub national levels, local communities, scientific community, industry and others who have been paying serious attention to the issues of Climate Change. At national level, the project has established a National Steering Committee (NSC) under the leadership of the Director General of Climate Change.</w:t>
            </w:r>
            <w:r>
              <w:rPr>
                <w:rStyle w:val="FootnoteReference"/>
                <w:rFonts w:cs="Calibri"/>
                <w:iCs/>
                <w:sz w:val="20"/>
              </w:rPr>
              <w:footnoteReference w:id="1"/>
            </w:r>
            <w:r>
              <w:rPr>
                <w:rFonts w:cs="Calibri"/>
                <w:i/>
                <w:sz w:val="20"/>
              </w:rPr>
              <w:t xml:space="preserve"> At the operational level, the project is managed by the National Project Director (NPD) supported by the Project Management Unit (PMU) and Working Group Coordinators.</w:t>
            </w:r>
          </w:p>
          <w:p w14:paraId="76D056E7" w14:textId="77777777" w:rsidR="007D7239" w:rsidRDefault="007D7239" w:rsidP="009F74A4">
            <w:pPr>
              <w:widowControl w:val="0"/>
              <w:overflowPunct w:val="0"/>
              <w:adjustRightInd w:val="0"/>
              <w:spacing w:after="0" w:line="240" w:lineRule="auto"/>
              <w:rPr>
                <w:rFonts w:cs="Calibri"/>
                <w:i/>
                <w:sz w:val="20"/>
              </w:rPr>
            </w:pPr>
          </w:p>
          <w:p w14:paraId="31A2D6E0" w14:textId="77777777" w:rsidR="007D7239" w:rsidRDefault="007D7239" w:rsidP="009F74A4">
            <w:pPr>
              <w:widowControl w:val="0"/>
              <w:overflowPunct w:val="0"/>
              <w:adjustRightInd w:val="0"/>
              <w:spacing w:after="0" w:line="240" w:lineRule="auto"/>
              <w:rPr>
                <w:rFonts w:cs="Calibri"/>
                <w:i/>
                <w:sz w:val="20"/>
              </w:rPr>
            </w:pPr>
            <w:r>
              <w:rPr>
                <w:rFonts w:cs="Calibri"/>
                <w:i/>
                <w:sz w:val="20"/>
              </w:rPr>
              <w:t>The Mid Term Review (MTR) for TNC project was conducted by an international consultant in November 2016. Overall the result of the Mid Term Review was satisfactory. The final report of this MTR was shared to related stakeholders. In accordance with UNDP and GEF Monitoring and Evaluation policies and procedures, all full and medium-sized UNDP support GEF financed projects are required to undergo a terminal evaluation upon completion of implementation. This terms of reference (TOR) sets out the expectations for a Terminal Evaluation (TE) of the TNC project (PIMS 5019).</w:t>
            </w:r>
          </w:p>
          <w:p w14:paraId="4F1A2C10" w14:textId="77777777" w:rsidR="007D7239" w:rsidRDefault="007D7239" w:rsidP="009F74A4">
            <w:pPr>
              <w:widowControl w:val="0"/>
              <w:overflowPunct w:val="0"/>
              <w:adjustRightInd w:val="0"/>
              <w:spacing w:after="0" w:line="240" w:lineRule="auto"/>
              <w:rPr>
                <w:rFonts w:cs="Calibri"/>
                <w:i/>
                <w:sz w:val="20"/>
              </w:rPr>
            </w:pPr>
          </w:p>
          <w:p w14:paraId="3A192FBD" w14:textId="77777777" w:rsidR="007D7239" w:rsidRPr="001E3346" w:rsidRDefault="007D7239" w:rsidP="009F74A4">
            <w:pPr>
              <w:widowControl w:val="0"/>
              <w:overflowPunct w:val="0"/>
              <w:adjustRightInd w:val="0"/>
              <w:spacing w:after="0" w:line="240" w:lineRule="auto"/>
              <w:rPr>
                <w:rFonts w:cs="Calibri"/>
                <w:b/>
                <w:i/>
                <w:sz w:val="20"/>
                <w:u w:val="single"/>
              </w:rPr>
            </w:pPr>
            <w:r w:rsidRPr="001E3346">
              <w:rPr>
                <w:rFonts w:cs="Calibri"/>
                <w:b/>
                <w:i/>
                <w:sz w:val="20"/>
                <w:u w:val="single"/>
              </w:rPr>
              <w:t>Project Objectives</w:t>
            </w:r>
          </w:p>
          <w:p w14:paraId="73493BE6" w14:textId="77777777" w:rsidR="007D7239" w:rsidRDefault="007D7239" w:rsidP="009F74A4">
            <w:pPr>
              <w:widowControl w:val="0"/>
              <w:overflowPunct w:val="0"/>
              <w:adjustRightInd w:val="0"/>
              <w:spacing w:after="0" w:line="240" w:lineRule="auto"/>
              <w:rPr>
                <w:rFonts w:cs="Calibri"/>
                <w:i/>
                <w:sz w:val="20"/>
              </w:rPr>
            </w:pPr>
            <w:r w:rsidRPr="00F868A3">
              <w:rPr>
                <w:rFonts w:cs="Calibri"/>
                <w:sz w:val="20"/>
                <w:szCs w:val="20"/>
              </w:rPr>
              <w:t xml:space="preserve">The </w:t>
            </w:r>
            <w:r>
              <w:rPr>
                <w:rFonts w:cs="Calibri"/>
                <w:sz w:val="20"/>
                <w:szCs w:val="20"/>
              </w:rPr>
              <w:t xml:space="preserve">TNC </w:t>
            </w:r>
            <w:r w:rsidRPr="00F868A3">
              <w:rPr>
                <w:rFonts w:cs="Calibri"/>
                <w:sz w:val="20"/>
                <w:szCs w:val="20"/>
              </w:rPr>
              <w:t>project was designed to assist the Government of Indonesia to design</w:t>
            </w:r>
            <w:r>
              <w:rPr>
                <w:rFonts w:cs="Calibri"/>
                <w:i/>
                <w:sz w:val="20"/>
              </w:rPr>
              <w:t xml:space="preserve"> public policies and measures for mitigation and adaptation to address climate change through:</w:t>
            </w:r>
          </w:p>
          <w:p w14:paraId="5B8BE961"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Strengthening technical capacity and institutional arrangement at national and sub national levels.</w:t>
            </w:r>
          </w:p>
          <w:p w14:paraId="21850DC6"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Assessing environment, social and economic impacts of implementing mitigation and adaptation policies, and</w:t>
            </w:r>
          </w:p>
          <w:p w14:paraId="086E2F1D"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Assisting the Government of Indonesia to carry out all necessary activities to prepare BUR and TNC to comply with its commitments to the UNFCCC.</w:t>
            </w:r>
          </w:p>
          <w:p w14:paraId="06121845" w14:textId="77777777" w:rsidR="007D7239" w:rsidRDefault="007D7239" w:rsidP="009F74A4">
            <w:pPr>
              <w:tabs>
                <w:tab w:val="left" w:pos="990"/>
              </w:tabs>
              <w:spacing w:after="0" w:line="240" w:lineRule="auto"/>
              <w:rPr>
                <w:rFonts w:cs="Calibri"/>
                <w:b/>
                <w:sz w:val="20"/>
                <w:szCs w:val="20"/>
              </w:rPr>
            </w:pPr>
          </w:p>
          <w:p w14:paraId="7F39D366" w14:textId="77777777" w:rsidR="007D7239" w:rsidRPr="001E3346" w:rsidRDefault="007D7239" w:rsidP="009F74A4">
            <w:pPr>
              <w:tabs>
                <w:tab w:val="left" w:pos="990"/>
              </w:tabs>
              <w:spacing w:after="0" w:line="240" w:lineRule="auto"/>
              <w:rPr>
                <w:rFonts w:cs="Calibri"/>
                <w:b/>
                <w:sz w:val="20"/>
                <w:szCs w:val="20"/>
                <w:u w:val="single"/>
              </w:rPr>
            </w:pPr>
            <w:r w:rsidRPr="001E3346">
              <w:rPr>
                <w:rFonts w:cs="Calibri"/>
                <w:b/>
                <w:sz w:val="20"/>
                <w:szCs w:val="20"/>
                <w:u w:val="single"/>
              </w:rPr>
              <w:t>Project Outcomes</w:t>
            </w:r>
          </w:p>
          <w:p w14:paraId="686FE311"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#A1. National and local institutional arrangements for GHG inventories designed and strengthened.</w:t>
            </w:r>
          </w:p>
          <w:p w14:paraId="2766FC7D"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#A2. Improved accuracy of GHG inventory through improved methodologies for estimating GHG emissions.</w:t>
            </w:r>
          </w:p>
          <w:p w14:paraId="34F0FDCF"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#A3. Developed National GHG inventories for 2000 – 2012 series using the latest IPCC inventory guidelines.</w:t>
            </w:r>
          </w:p>
          <w:p w14:paraId="1C45C318" w14:textId="77777777" w:rsidR="007D7239" w:rsidRPr="0080288A" w:rsidRDefault="007D7239" w:rsidP="007D7239">
            <w:pPr>
              <w:numPr>
                <w:ilvl w:val="0"/>
                <w:numId w:val="23"/>
              </w:numPr>
              <w:spacing w:after="0" w:line="240" w:lineRule="auto"/>
              <w:rPr>
                <w:sz w:val="20"/>
                <w:szCs w:val="20"/>
              </w:rPr>
            </w:pPr>
            <w:r w:rsidRPr="0080288A">
              <w:rPr>
                <w:sz w:val="20"/>
                <w:szCs w:val="20"/>
              </w:rPr>
              <w:t>Outcome # B1. Availability of historical and projection of climate data at national level with a resolution of 20 km x20 km with public access.</w:t>
            </w:r>
          </w:p>
          <w:p w14:paraId="3B5A41D7"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B2. Vulnerability, climate impact analysis and adaptation assessments carried out at local level in key sectors.</w:t>
            </w:r>
          </w:p>
          <w:p w14:paraId="109CB1F2"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B3. Adaptation policies and measures to address climate change are designed at the local/sectoral level and integrated into national and local planning processes.</w:t>
            </w:r>
          </w:p>
          <w:p w14:paraId="66634669"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lastRenderedPageBreak/>
              <w:t>Outcome # C1. Improved understanding of GHG emissions scenarios under BAU from sources and sinks; and future GHG mitigation options including their macro-economic impacts.</w:t>
            </w:r>
          </w:p>
          <w:p w14:paraId="09911E83"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C2. Increased capacity in measuring the achievement of GHG mitigation actions at sectoral and local level.</w:t>
            </w:r>
          </w:p>
          <w:p w14:paraId="1F4C3E71"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C3. Designed GHG mitigation policies and measures at national level in the context of national action plans.</w:t>
            </w:r>
          </w:p>
          <w:p w14:paraId="4B042707"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 xml:space="preserve">Outcome # D1. Update report with the information for 2010-2013 regarding national circumstances, national and regional development priorities, as well as key additional information, and identified needs. </w:t>
            </w:r>
          </w:p>
          <w:p w14:paraId="795A174C"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 xml:space="preserve">Outcome # E1. Indonesian Government approved Third National Communication and biennial update reports submitted to UNFCCC and relevant documents and policy briefs published and disseminated. </w:t>
            </w:r>
          </w:p>
          <w:p w14:paraId="103CC40F" w14:textId="77777777" w:rsidR="007D7239" w:rsidRDefault="007D7239" w:rsidP="009F74A4">
            <w:pPr>
              <w:tabs>
                <w:tab w:val="left" w:pos="990"/>
              </w:tabs>
              <w:spacing w:after="0" w:line="240" w:lineRule="auto"/>
              <w:rPr>
                <w:rFonts w:cs="Calibri"/>
                <w:sz w:val="20"/>
                <w:szCs w:val="20"/>
              </w:rPr>
            </w:pPr>
          </w:p>
          <w:p w14:paraId="063A3A43" w14:textId="77777777" w:rsidR="007D7239" w:rsidRDefault="007D7239" w:rsidP="009F74A4">
            <w:pPr>
              <w:tabs>
                <w:tab w:val="left" w:pos="990"/>
              </w:tabs>
              <w:spacing w:after="0" w:line="240" w:lineRule="auto"/>
              <w:rPr>
                <w:rFonts w:cs="Calibri"/>
                <w:sz w:val="20"/>
                <w:szCs w:val="20"/>
              </w:rPr>
            </w:pPr>
            <w:r w:rsidRPr="00AE0785">
              <w:rPr>
                <w:rFonts w:cs="Calibri"/>
                <w:sz w:val="20"/>
                <w:szCs w:val="20"/>
              </w:rPr>
              <w:t>The Terminal Evaluation will be conducted</w:t>
            </w:r>
            <w:r>
              <w:rPr>
                <w:rFonts w:cs="Calibri"/>
                <w:sz w:val="20"/>
                <w:szCs w:val="20"/>
              </w:rPr>
              <w:t xml:space="preserve"> in accordance with the Handbook on Planning, Monitoring and Evaluating for Development Results and Project-Level Evaluation: Guidance for Conducting Terminal Evaluations of UNDP-Supported, GEF-Financed Projects. The documents can be downloaded at:</w:t>
            </w:r>
          </w:p>
          <w:p w14:paraId="02D9C268" w14:textId="77777777" w:rsidR="007D7239" w:rsidRDefault="00F20BD9" w:rsidP="007D7239">
            <w:pPr>
              <w:numPr>
                <w:ilvl w:val="0"/>
                <w:numId w:val="25"/>
              </w:numPr>
              <w:spacing w:after="0" w:line="240" w:lineRule="auto"/>
              <w:rPr>
                <w:rFonts w:cs="Calibri"/>
                <w:sz w:val="20"/>
                <w:szCs w:val="20"/>
              </w:rPr>
            </w:pPr>
            <w:hyperlink r:id="rId12" w:history="1">
              <w:r w:rsidR="007D7239" w:rsidRPr="002C295D">
                <w:rPr>
                  <w:rStyle w:val="Hyperlink"/>
                  <w:rFonts w:cs="Calibri"/>
                  <w:sz w:val="20"/>
                  <w:szCs w:val="20"/>
                </w:rPr>
                <w:t>http://web.undp.org/evaluation/handbook/documents/english/pme-handbook.pdf</w:t>
              </w:r>
            </w:hyperlink>
            <w:r w:rsidR="007D7239">
              <w:rPr>
                <w:rFonts w:cs="Calibri"/>
                <w:sz w:val="20"/>
                <w:szCs w:val="20"/>
              </w:rPr>
              <w:t xml:space="preserve"> </w:t>
            </w:r>
          </w:p>
          <w:p w14:paraId="225D785A" w14:textId="65111EA8" w:rsidR="006C5EFB" w:rsidRDefault="00F20BD9" w:rsidP="006C5EFB">
            <w:pPr>
              <w:numPr>
                <w:ilvl w:val="0"/>
                <w:numId w:val="25"/>
              </w:numPr>
              <w:spacing w:after="0" w:line="240" w:lineRule="auto"/>
              <w:rPr>
                <w:rFonts w:cs="Calibri"/>
                <w:sz w:val="20"/>
                <w:szCs w:val="20"/>
              </w:rPr>
            </w:pPr>
            <w:hyperlink r:id="rId13" w:history="1">
              <w:r w:rsidR="007D7239" w:rsidRPr="002C295D">
                <w:rPr>
                  <w:rStyle w:val="Hyperlink"/>
                  <w:rFonts w:cs="Calibri"/>
                  <w:sz w:val="20"/>
                  <w:szCs w:val="20"/>
                </w:rPr>
                <w:t>http://web.undp.org/evaluation/documents/guidance/GEF/UNDP-GEF-TE-Guide.pdf</w:t>
              </w:r>
            </w:hyperlink>
            <w:r w:rsidR="007D7239">
              <w:rPr>
                <w:rFonts w:cs="Calibri"/>
                <w:sz w:val="20"/>
                <w:szCs w:val="20"/>
              </w:rPr>
              <w:t xml:space="preserve"> </w:t>
            </w:r>
          </w:p>
          <w:p w14:paraId="5CD20FA3" w14:textId="77777777" w:rsidR="006C5EFB" w:rsidRDefault="006C5EFB" w:rsidP="006C5EFB">
            <w:pPr>
              <w:spacing w:after="0" w:line="240" w:lineRule="auto"/>
              <w:rPr>
                <w:rFonts w:cs="Calibri"/>
                <w:sz w:val="20"/>
                <w:szCs w:val="20"/>
              </w:rPr>
            </w:pPr>
          </w:p>
          <w:p w14:paraId="2789183C" w14:textId="77777777" w:rsidR="006C5EFB" w:rsidRDefault="006C5EFB" w:rsidP="006C5EFB">
            <w:pPr>
              <w:spacing w:after="0" w:line="240" w:lineRule="auto"/>
              <w:rPr>
                <w:rFonts w:eastAsia="Times New Roman"/>
                <w:b/>
                <w:sz w:val="20"/>
                <w:szCs w:val="20"/>
              </w:rPr>
            </w:pPr>
            <w:r>
              <w:rPr>
                <w:rFonts w:eastAsia="Times New Roman"/>
                <w:b/>
                <w:sz w:val="20"/>
                <w:szCs w:val="20"/>
              </w:rPr>
              <w:t>Evaluation Approach and Method</w:t>
            </w:r>
          </w:p>
          <w:p w14:paraId="57266E47" w14:textId="2DE9C054" w:rsidR="00F20BD9" w:rsidRPr="006C5EFB" w:rsidRDefault="006C5EFB" w:rsidP="00F20BD9">
            <w:pPr>
              <w:pStyle w:val="ListParagraph"/>
              <w:numPr>
                <w:ilvl w:val="0"/>
                <w:numId w:val="32"/>
              </w:numPr>
              <w:spacing w:after="0" w:line="240" w:lineRule="auto"/>
              <w:rPr>
                <w:rFonts w:eastAsia="Times New Roman"/>
                <w:b/>
                <w:sz w:val="20"/>
                <w:szCs w:val="20"/>
              </w:rPr>
            </w:pPr>
            <w:r w:rsidRPr="009E010D">
              <w:rPr>
                <w:rFonts w:eastAsia="Times New Roman"/>
                <w:sz w:val="20"/>
                <w:szCs w:val="20"/>
              </w:rPr>
              <w:t>An overall approach and method</w:t>
            </w:r>
            <w:r w:rsidRPr="001E3346">
              <w:rPr>
                <w:vertAlign w:val="superscript"/>
              </w:rPr>
              <w:footnoteReference w:id="2"/>
            </w:r>
            <w:r w:rsidRPr="009E010D">
              <w:rPr>
                <w:rFonts w:eastAsia="Times New Roman"/>
                <w:sz w:val="20"/>
                <w:szCs w:val="20"/>
              </w:rPr>
              <w:t xml:space="preserve"> for conducting a project terminal evaluation of UNDP supported GEF financed projects has been developed over time.</w:t>
            </w:r>
            <w:r>
              <w:rPr>
                <w:rFonts w:eastAsia="Times New Roman"/>
                <w:sz w:val="20"/>
                <w:szCs w:val="20"/>
              </w:rPr>
              <w:t xml:space="preserve"> The Terminal Evaluation (TE) Specialist will be the leader in preparing the Terminal Evaluation. The National Support Specialist consultant is expected to fully support the TE Specialist in framing and conducting the evaluation effort based on the </w:t>
            </w:r>
            <w:r w:rsidRPr="009E010D">
              <w:rPr>
                <w:rFonts w:eastAsia="Times New Roman"/>
                <w:sz w:val="20"/>
                <w:szCs w:val="20"/>
                <w:u w:val="single"/>
              </w:rPr>
              <w:t>UNDP Guidance for Conducting Terminal Evaluations of UNDP-supported, GEF-financed Projects</w:t>
            </w:r>
            <w:r>
              <w:rPr>
                <w:rFonts w:eastAsia="Times New Roman"/>
                <w:sz w:val="20"/>
                <w:szCs w:val="20"/>
              </w:rPr>
              <w:t>.</w:t>
            </w:r>
          </w:p>
          <w:p w14:paraId="7B841839" w14:textId="77777777" w:rsidR="006C5EFB" w:rsidRPr="006C5EFB" w:rsidRDefault="006C5EFB" w:rsidP="006C5EFB">
            <w:pPr>
              <w:pStyle w:val="ListParagraph"/>
              <w:spacing w:after="0" w:line="240" w:lineRule="auto"/>
              <w:rPr>
                <w:rFonts w:eastAsia="Times New Roman"/>
                <w:b/>
                <w:sz w:val="20"/>
                <w:szCs w:val="20"/>
              </w:rPr>
            </w:pPr>
          </w:p>
          <w:p w14:paraId="4CB22A21" w14:textId="77777777" w:rsidR="00F20BD9" w:rsidRPr="001E3346" w:rsidRDefault="00F20BD9" w:rsidP="00F20BD9">
            <w:pPr>
              <w:tabs>
                <w:tab w:val="left" w:pos="990"/>
              </w:tabs>
              <w:spacing w:after="0" w:line="240" w:lineRule="auto"/>
              <w:ind w:firstLine="744"/>
              <w:jc w:val="both"/>
              <w:rPr>
                <w:rFonts w:cs="Calibri"/>
                <w:sz w:val="20"/>
                <w:szCs w:val="20"/>
              </w:rPr>
            </w:pPr>
            <w:r w:rsidRPr="001E3346">
              <w:rPr>
                <w:rFonts w:cs="Calibri"/>
                <w:sz w:val="20"/>
                <w:szCs w:val="20"/>
              </w:rPr>
              <w:t>The essentials of the project to be evaluated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768"/>
              <w:gridCol w:w="1675"/>
              <w:gridCol w:w="1675"/>
              <w:gridCol w:w="1664"/>
            </w:tblGrid>
            <w:tr w:rsidR="00F20BD9" w:rsidRPr="0041650B" w14:paraId="2A7F5D24" w14:textId="77777777" w:rsidTr="00F20BD9">
              <w:tc>
                <w:tcPr>
                  <w:tcW w:w="9011" w:type="dxa"/>
                  <w:gridSpan w:val="5"/>
                  <w:shd w:val="clear" w:color="auto" w:fill="FBE4D5"/>
                </w:tcPr>
                <w:p w14:paraId="6A070608" w14:textId="77777777" w:rsidR="00F20BD9" w:rsidRPr="001E3346" w:rsidRDefault="00F20BD9" w:rsidP="00F20BD9">
                  <w:pPr>
                    <w:tabs>
                      <w:tab w:val="left" w:pos="990"/>
                    </w:tabs>
                    <w:spacing w:after="0" w:line="240" w:lineRule="auto"/>
                    <w:rPr>
                      <w:rFonts w:cs="Calibri"/>
                      <w:b/>
                      <w:sz w:val="18"/>
                      <w:szCs w:val="20"/>
                    </w:rPr>
                  </w:pPr>
                  <w:r w:rsidRPr="0041650B">
                    <w:rPr>
                      <w:rFonts w:cs="Calibri"/>
                      <w:b/>
                      <w:sz w:val="18"/>
                      <w:szCs w:val="20"/>
                    </w:rPr>
                    <w:t>PROJECT SUMMARY TABLE</w:t>
                  </w:r>
                </w:p>
              </w:tc>
            </w:tr>
            <w:tr w:rsidR="00F20BD9" w:rsidRPr="001E3346" w14:paraId="59CF6666" w14:textId="77777777" w:rsidTr="00F20BD9">
              <w:tc>
                <w:tcPr>
                  <w:tcW w:w="2078" w:type="dxa"/>
                  <w:shd w:val="clear" w:color="auto" w:fill="E2EFD9"/>
                </w:tcPr>
                <w:p w14:paraId="7324E7B2"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Project Title:</w:t>
                  </w:r>
                </w:p>
              </w:tc>
              <w:tc>
                <w:tcPr>
                  <w:tcW w:w="6933" w:type="dxa"/>
                  <w:gridSpan w:val="4"/>
                  <w:shd w:val="clear" w:color="auto" w:fill="E2EFD9"/>
                </w:tcPr>
                <w:p w14:paraId="69D98BA7" w14:textId="77777777" w:rsidR="00F20BD9" w:rsidRPr="001E3346" w:rsidRDefault="00F20BD9" w:rsidP="00F20BD9">
                  <w:pPr>
                    <w:tabs>
                      <w:tab w:val="left" w:pos="990"/>
                    </w:tabs>
                    <w:spacing w:after="0" w:line="240" w:lineRule="auto"/>
                    <w:jc w:val="both"/>
                    <w:rPr>
                      <w:rFonts w:cs="Calibri"/>
                      <w:sz w:val="18"/>
                      <w:szCs w:val="20"/>
                    </w:rPr>
                  </w:pPr>
                  <w:r w:rsidRPr="001E3346">
                    <w:rPr>
                      <w:rFonts w:cs="Calibri"/>
                      <w:sz w:val="18"/>
                      <w:szCs w:val="20"/>
                    </w:rPr>
                    <w:t>Third National Communication</w:t>
                  </w:r>
                  <w:r w:rsidRPr="0041650B">
                    <w:rPr>
                      <w:rFonts w:cs="Calibri"/>
                      <w:sz w:val="18"/>
                      <w:szCs w:val="20"/>
                    </w:rPr>
                    <w:t xml:space="preserve"> to UNFCCC</w:t>
                  </w:r>
                </w:p>
              </w:tc>
            </w:tr>
            <w:tr w:rsidR="00F20BD9" w:rsidRPr="001E3346" w14:paraId="15A01A96" w14:textId="77777777" w:rsidTr="00F20BD9">
              <w:tc>
                <w:tcPr>
                  <w:tcW w:w="2078" w:type="dxa"/>
                  <w:shd w:val="clear" w:color="auto" w:fill="auto"/>
                </w:tcPr>
                <w:p w14:paraId="04984401"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GEF Project ID:</w:t>
                  </w:r>
                </w:p>
              </w:tc>
              <w:tc>
                <w:tcPr>
                  <w:tcW w:w="1800" w:type="dxa"/>
                  <w:shd w:val="clear" w:color="auto" w:fill="auto"/>
                </w:tcPr>
                <w:p w14:paraId="607591E2"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PIMS 5019</w:t>
                  </w:r>
                </w:p>
              </w:tc>
              <w:tc>
                <w:tcPr>
                  <w:tcW w:w="1711" w:type="dxa"/>
                  <w:shd w:val="clear" w:color="auto" w:fill="000000"/>
                </w:tcPr>
                <w:p w14:paraId="196A7BCC" w14:textId="77777777" w:rsidR="00F20BD9" w:rsidRPr="001E3346" w:rsidRDefault="00F20BD9" w:rsidP="00F20BD9">
                  <w:pPr>
                    <w:tabs>
                      <w:tab w:val="left" w:pos="990"/>
                    </w:tabs>
                    <w:spacing w:after="0" w:line="240" w:lineRule="auto"/>
                    <w:jc w:val="right"/>
                    <w:rPr>
                      <w:rFonts w:cs="Calibri"/>
                      <w:sz w:val="18"/>
                      <w:szCs w:val="20"/>
                    </w:rPr>
                  </w:pPr>
                </w:p>
              </w:tc>
              <w:tc>
                <w:tcPr>
                  <w:tcW w:w="1711" w:type="dxa"/>
                  <w:shd w:val="clear" w:color="auto" w:fill="auto"/>
                </w:tcPr>
                <w:p w14:paraId="251BFBC8" w14:textId="77777777" w:rsidR="00F20BD9" w:rsidRPr="0041650B" w:rsidRDefault="00F20BD9" w:rsidP="00F20BD9">
                  <w:pPr>
                    <w:tabs>
                      <w:tab w:val="left" w:pos="990"/>
                    </w:tabs>
                    <w:spacing w:after="0" w:line="240" w:lineRule="auto"/>
                    <w:jc w:val="center"/>
                    <w:rPr>
                      <w:rFonts w:cs="Calibri"/>
                      <w:b/>
                      <w:sz w:val="18"/>
                      <w:szCs w:val="20"/>
                    </w:rPr>
                  </w:pPr>
                  <w:r w:rsidRPr="001E3346">
                    <w:rPr>
                      <w:rFonts w:cs="Calibri"/>
                      <w:b/>
                      <w:sz w:val="18"/>
                      <w:szCs w:val="20"/>
                    </w:rPr>
                    <w:t>At endorsement</w:t>
                  </w:r>
                </w:p>
                <w:p w14:paraId="3D96E3C0" w14:textId="77777777" w:rsidR="00F20BD9" w:rsidRPr="001E3346" w:rsidRDefault="00F20BD9" w:rsidP="00F20BD9">
                  <w:pPr>
                    <w:tabs>
                      <w:tab w:val="left" w:pos="990"/>
                    </w:tabs>
                    <w:spacing w:after="0" w:line="240" w:lineRule="auto"/>
                    <w:jc w:val="center"/>
                    <w:rPr>
                      <w:rFonts w:cs="Calibri"/>
                      <w:b/>
                      <w:sz w:val="18"/>
                      <w:szCs w:val="20"/>
                    </w:rPr>
                  </w:pPr>
                  <w:r w:rsidRPr="0041650B">
                    <w:rPr>
                      <w:rFonts w:cs="Calibri"/>
                      <w:b/>
                      <w:sz w:val="18"/>
                      <w:szCs w:val="20"/>
                    </w:rPr>
                    <w:t>(US$)</w:t>
                  </w:r>
                </w:p>
              </w:tc>
              <w:tc>
                <w:tcPr>
                  <w:tcW w:w="1711" w:type="dxa"/>
                  <w:shd w:val="clear" w:color="auto" w:fill="auto"/>
                </w:tcPr>
                <w:p w14:paraId="60AC0A26" w14:textId="77777777" w:rsidR="00F20BD9" w:rsidRPr="0041650B" w:rsidRDefault="00F20BD9" w:rsidP="00F20BD9">
                  <w:pPr>
                    <w:tabs>
                      <w:tab w:val="left" w:pos="990"/>
                    </w:tabs>
                    <w:spacing w:after="0" w:line="240" w:lineRule="auto"/>
                    <w:jc w:val="center"/>
                    <w:rPr>
                      <w:rFonts w:cs="Calibri"/>
                      <w:b/>
                      <w:sz w:val="18"/>
                      <w:szCs w:val="20"/>
                    </w:rPr>
                  </w:pPr>
                  <w:r w:rsidRPr="001E3346">
                    <w:rPr>
                      <w:rFonts w:cs="Calibri"/>
                      <w:b/>
                      <w:sz w:val="18"/>
                      <w:szCs w:val="20"/>
                    </w:rPr>
                    <w:t>At completion</w:t>
                  </w:r>
                </w:p>
                <w:p w14:paraId="430E45FF" w14:textId="77777777" w:rsidR="00F20BD9" w:rsidRPr="001E3346" w:rsidRDefault="00F20BD9" w:rsidP="00F20BD9">
                  <w:pPr>
                    <w:tabs>
                      <w:tab w:val="left" w:pos="990"/>
                    </w:tabs>
                    <w:spacing w:after="0" w:line="240" w:lineRule="auto"/>
                    <w:jc w:val="center"/>
                    <w:rPr>
                      <w:rFonts w:cs="Calibri"/>
                      <w:b/>
                      <w:sz w:val="18"/>
                      <w:szCs w:val="20"/>
                    </w:rPr>
                  </w:pPr>
                  <w:r w:rsidRPr="0041650B">
                    <w:rPr>
                      <w:rFonts w:cs="Calibri"/>
                      <w:b/>
                      <w:sz w:val="18"/>
                      <w:szCs w:val="20"/>
                    </w:rPr>
                    <w:t>(US$)</w:t>
                  </w:r>
                </w:p>
              </w:tc>
            </w:tr>
            <w:tr w:rsidR="00F20BD9" w:rsidRPr="001E3346" w14:paraId="44993ED2" w14:textId="77777777" w:rsidTr="00F20BD9">
              <w:tc>
                <w:tcPr>
                  <w:tcW w:w="2078" w:type="dxa"/>
                  <w:shd w:val="clear" w:color="auto" w:fill="auto"/>
                </w:tcPr>
                <w:p w14:paraId="3A28A2E4"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UNDP Project ID:</w:t>
                  </w:r>
                </w:p>
              </w:tc>
              <w:tc>
                <w:tcPr>
                  <w:tcW w:w="1800" w:type="dxa"/>
                  <w:shd w:val="clear" w:color="auto" w:fill="auto"/>
                </w:tcPr>
                <w:p w14:paraId="43FDD9B9"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00087506</w:t>
                  </w:r>
                </w:p>
              </w:tc>
              <w:tc>
                <w:tcPr>
                  <w:tcW w:w="1711" w:type="dxa"/>
                  <w:shd w:val="clear" w:color="auto" w:fill="auto"/>
                </w:tcPr>
                <w:p w14:paraId="7C966053"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GEF financing:</w:t>
                  </w:r>
                </w:p>
              </w:tc>
              <w:tc>
                <w:tcPr>
                  <w:tcW w:w="1711" w:type="dxa"/>
                  <w:shd w:val="clear" w:color="auto" w:fill="auto"/>
                </w:tcPr>
                <w:p w14:paraId="2FFA535A"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4,500,000</w:t>
                  </w:r>
                </w:p>
              </w:tc>
              <w:tc>
                <w:tcPr>
                  <w:tcW w:w="1711" w:type="dxa"/>
                  <w:shd w:val="clear" w:color="auto" w:fill="auto"/>
                </w:tcPr>
                <w:p w14:paraId="315C7FA2"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4,500,000</w:t>
                  </w:r>
                </w:p>
              </w:tc>
            </w:tr>
            <w:tr w:rsidR="00F20BD9" w:rsidRPr="001E3346" w14:paraId="5C7AAA7D" w14:textId="77777777" w:rsidTr="00F20BD9">
              <w:tc>
                <w:tcPr>
                  <w:tcW w:w="2078" w:type="dxa"/>
                  <w:shd w:val="clear" w:color="auto" w:fill="auto"/>
                </w:tcPr>
                <w:p w14:paraId="460BD761"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Country:</w:t>
                  </w:r>
                </w:p>
              </w:tc>
              <w:tc>
                <w:tcPr>
                  <w:tcW w:w="1800" w:type="dxa"/>
                  <w:shd w:val="clear" w:color="auto" w:fill="auto"/>
                </w:tcPr>
                <w:p w14:paraId="4F527CF4"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 xml:space="preserve">Indonesia </w:t>
                  </w:r>
                </w:p>
              </w:tc>
              <w:tc>
                <w:tcPr>
                  <w:tcW w:w="1711" w:type="dxa"/>
                  <w:shd w:val="clear" w:color="auto" w:fill="auto"/>
                </w:tcPr>
                <w:p w14:paraId="2A9078E1"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IA/EA:</w:t>
                  </w:r>
                </w:p>
              </w:tc>
              <w:tc>
                <w:tcPr>
                  <w:tcW w:w="1711" w:type="dxa"/>
                  <w:shd w:val="clear" w:color="auto" w:fill="auto"/>
                </w:tcPr>
                <w:p w14:paraId="037A1A39"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61,000</w:t>
                  </w:r>
                </w:p>
              </w:tc>
              <w:tc>
                <w:tcPr>
                  <w:tcW w:w="1711" w:type="dxa"/>
                  <w:shd w:val="clear" w:color="auto" w:fill="auto"/>
                </w:tcPr>
                <w:p w14:paraId="7E4C9EF2"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44,560</w:t>
                  </w:r>
                </w:p>
              </w:tc>
            </w:tr>
            <w:tr w:rsidR="00F20BD9" w:rsidRPr="001E3346" w14:paraId="0F03C5F3" w14:textId="77777777" w:rsidTr="00F20BD9">
              <w:tc>
                <w:tcPr>
                  <w:tcW w:w="2078" w:type="dxa"/>
                  <w:shd w:val="clear" w:color="auto" w:fill="auto"/>
                </w:tcPr>
                <w:p w14:paraId="68EB71EC"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Region:</w:t>
                  </w:r>
                </w:p>
              </w:tc>
              <w:tc>
                <w:tcPr>
                  <w:tcW w:w="1800" w:type="dxa"/>
                  <w:shd w:val="clear" w:color="auto" w:fill="auto"/>
                </w:tcPr>
                <w:p w14:paraId="2B7E55E2"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Asia Pacific</w:t>
                  </w:r>
                </w:p>
              </w:tc>
              <w:tc>
                <w:tcPr>
                  <w:tcW w:w="1711" w:type="dxa"/>
                  <w:shd w:val="clear" w:color="auto" w:fill="auto"/>
                </w:tcPr>
                <w:p w14:paraId="28B18F34"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Government:</w:t>
                  </w:r>
                </w:p>
              </w:tc>
              <w:tc>
                <w:tcPr>
                  <w:tcW w:w="1711" w:type="dxa"/>
                  <w:shd w:val="clear" w:color="auto" w:fill="auto"/>
                </w:tcPr>
                <w:p w14:paraId="3ECF7809"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14,600,000</w:t>
                  </w:r>
                </w:p>
              </w:tc>
              <w:tc>
                <w:tcPr>
                  <w:tcW w:w="1711" w:type="dxa"/>
                  <w:shd w:val="clear" w:color="auto" w:fill="auto"/>
                </w:tcPr>
                <w:p w14:paraId="383CC950"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14,600,000</w:t>
                  </w:r>
                </w:p>
              </w:tc>
            </w:tr>
            <w:tr w:rsidR="00F20BD9" w:rsidRPr="001E3346" w14:paraId="023F3FE8" w14:textId="77777777" w:rsidTr="00F20BD9">
              <w:tc>
                <w:tcPr>
                  <w:tcW w:w="2078" w:type="dxa"/>
                  <w:shd w:val="clear" w:color="auto" w:fill="auto"/>
                </w:tcPr>
                <w:p w14:paraId="1ECDC47C"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Focal Area:</w:t>
                  </w:r>
                </w:p>
              </w:tc>
              <w:tc>
                <w:tcPr>
                  <w:tcW w:w="1800" w:type="dxa"/>
                  <w:shd w:val="clear" w:color="auto" w:fill="auto"/>
                </w:tcPr>
                <w:p w14:paraId="56F78E48"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Climate Change</w:t>
                  </w:r>
                </w:p>
              </w:tc>
              <w:tc>
                <w:tcPr>
                  <w:tcW w:w="1711" w:type="dxa"/>
                  <w:shd w:val="clear" w:color="auto" w:fill="auto"/>
                </w:tcPr>
                <w:p w14:paraId="721A33B3"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Other</w:t>
                  </w:r>
                  <w:r w:rsidRPr="0041650B">
                    <w:rPr>
                      <w:rFonts w:cs="Calibri"/>
                      <w:b/>
                      <w:sz w:val="18"/>
                      <w:szCs w:val="20"/>
                    </w:rPr>
                    <w:t>s</w:t>
                  </w:r>
                  <w:r w:rsidRPr="001E3346">
                    <w:rPr>
                      <w:rFonts w:cs="Calibri"/>
                      <w:b/>
                      <w:sz w:val="18"/>
                      <w:szCs w:val="20"/>
                    </w:rPr>
                    <w:t xml:space="preserve">: </w:t>
                  </w:r>
                </w:p>
                <w:p w14:paraId="723E482B" w14:textId="77777777" w:rsidR="00F20BD9" w:rsidRPr="001E3346" w:rsidRDefault="00F20BD9" w:rsidP="00F20BD9">
                  <w:pPr>
                    <w:numPr>
                      <w:ilvl w:val="0"/>
                      <w:numId w:val="28"/>
                    </w:numPr>
                    <w:spacing w:after="0" w:line="240" w:lineRule="auto"/>
                    <w:rPr>
                      <w:rFonts w:cs="Calibri"/>
                      <w:b/>
                      <w:sz w:val="18"/>
                      <w:szCs w:val="20"/>
                    </w:rPr>
                  </w:pPr>
                  <w:r w:rsidRPr="001E3346">
                    <w:rPr>
                      <w:rFonts w:cs="Calibri"/>
                      <w:b/>
                      <w:sz w:val="18"/>
                      <w:szCs w:val="20"/>
                    </w:rPr>
                    <w:t>JICA (in-kind)</w:t>
                  </w:r>
                </w:p>
                <w:p w14:paraId="5A639A6C" w14:textId="77777777" w:rsidR="00F20BD9" w:rsidRPr="001E3346" w:rsidRDefault="00F20BD9" w:rsidP="00F20BD9">
                  <w:pPr>
                    <w:numPr>
                      <w:ilvl w:val="0"/>
                      <w:numId w:val="28"/>
                    </w:numPr>
                    <w:spacing w:after="0" w:line="240" w:lineRule="auto"/>
                    <w:rPr>
                      <w:rFonts w:cs="Calibri"/>
                      <w:b/>
                      <w:sz w:val="18"/>
                      <w:szCs w:val="20"/>
                    </w:rPr>
                  </w:pPr>
                  <w:r w:rsidRPr="001E3346">
                    <w:rPr>
                      <w:rFonts w:cs="Calibri"/>
                      <w:b/>
                      <w:sz w:val="18"/>
                      <w:szCs w:val="20"/>
                    </w:rPr>
                    <w:t>GIZ (in-kind)</w:t>
                  </w:r>
                </w:p>
                <w:p w14:paraId="3A28045D" w14:textId="77777777" w:rsidR="00F20BD9" w:rsidRPr="001E3346" w:rsidRDefault="00F20BD9" w:rsidP="00F20BD9">
                  <w:pPr>
                    <w:numPr>
                      <w:ilvl w:val="0"/>
                      <w:numId w:val="28"/>
                    </w:numPr>
                    <w:spacing w:after="0" w:line="240" w:lineRule="auto"/>
                    <w:rPr>
                      <w:rFonts w:cs="Calibri"/>
                      <w:b/>
                      <w:sz w:val="18"/>
                      <w:szCs w:val="20"/>
                    </w:rPr>
                  </w:pPr>
                  <w:r w:rsidRPr="001E3346">
                    <w:rPr>
                      <w:rFonts w:cs="Calibri"/>
                      <w:b/>
                      <w:sz w:val="18"/>
                      <w:szCs w:val="20"/>
                    </w:rPr>
                    <w:t>UNDP (in-kind)</w:t>
                  </w:r>
                </w:p>
              </w:tc>
              <w:tc>
                <w:tcPr>
                  <w:tcW w:w="1711" w:type="dxa"/>
                  <w:shd w:val="clear" w:color="auto" w:fill="auto"/>
                </w:tcPr>
                <w:p w14:paraId="2C3C498A" w14:textId="77777777" w:rsidR="00F20BD9" w:rsidRPr="0041650B" w:rsidRDefault="00F20BD9" w:rsidP="00F20BD9">
                  <w:pPr>
                    <w:tabs>
                      <w:tab w:val="left" w:pos="990"/>
                    </w:tabs>
                    <w:spacing w:after="0" w:line="240" w:lineRule="auto"/>
                    <w:jc w:val="right"/>
                    <w:rPr>
                      <w:rFonts w:cs="Calibri"/>
                      <w:sz w:val="18"/>
                      <w:szCs w:val="20"/>
                    </w:rPr>
                  </w:pPr>
                </w:p>
                <w:p w14:paraId="1FDE003C" w14:textId="77777777" w:rsidR="00F20BD9" w:rsidRPr="0041650B" w:rsidRDefault="00F20BD9" w:rsidP="00F20BD9">
                  <w:pPr>
                    <w:tabs>
                      <w:tab w:val="left" w:pos="990"/>
                    </w:tabs>
                    <w:spacing w:after="0" w:line="240" w:lineRule="auto"/>
                    <w:jc w:val="right"/>
                    <w:rPr>
                      <w:rFonts w:cs="Calibri"/>
                      <w:sz w:val="18"/>
                      <w:szCs w:val="20"/>
                    </w:rPr>
                  </w:pPr>
                  <w:r w:rsidRPr="0041650B">
                    <w:rPr>
                      <w:rFonts w:cs="Calibri"/>
                      <w:sz w:val="18"/>
                      <w:szCs w:val="20"/>
                    </w:rPr>
                    <w:t>6,122,040</w:t>
                  </w:r>
                </w:p>
                <w:p w14:paraId="22BBD41E" w14:textId="77777777" w:rsidR="00F20BD9" w:rsidRPr="0041650B" w:rsidRDefault="00F20BD9" w:rsidP="00F20BD9">
                  <w:pPr>
                    <w:tabs>
                      <w:tab w:val="left" w:pos="990"/>
                    </w:tabs>
                    <w:spacing w:after="0" w:line="240" w:lineRule="auto"/>
                    <w:jc w:val="right"/>
                    <w:rPr>
                      <w:rFonts w:cs="Calibri"/>
                      <w:sz w:val="18"/>
                      <w:szCs w:val="20"/>
                    </w:rPr>
                  </w:pPr>
                  <w:r w:rsidRPr="0041650B">
                    <w:rPr>
                      <w:rFonts w:cs="Calibri"/>
                      <w:sz w:val="18"/>
                      <w:szCs w:val="20"/>
                    </w:rPr>
                    <w:t>150,000</w:t>
                  </w:r>
                </w:p>
                <w:p w14:paraId="1AC53FF8"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89,000</w:t>
                  </w:r>
                </w:p>
              </w:tc>
              <w:tc>
                <w:tcPr>
                  <w:tcW w:w="1711" w:type="dxa"/>
                  <w:shd w:val="clear" w:color="auto" w:fill="auto"/>
                </w:tcPr>
                <w:p w14:paraId="1C33C1FF" w14:textId="77777777" w:rsidR="00F20BD9" w:rsidRPr="0041650B" w:rsidRDefault="00F20BD9" w:rsidP="00F20BD9">
                  <w:pPr>
                    <w:tabs>
                      <w:tab w:val="left" w:pos="990"/>
                    </w:tabs>
                    <w:spacing w:after="0" w:line="240" w:lineRule="auto"/>
                    <w:jc w:val="right"/>
                    <w:rPr>
                      <w:rFonts w:cs="Calibri"/>
                      <w:sz w:val="18"/>
                      <w:szCs w:val="20"/>
                    </w:rPr>
                  </w:pPr>
                </w:p>
                <w:p w14:paraId="08A61042" w14:textId="77777777" w:rsidR="00F20BD9" w:rsidRPr="0041650B" w:rsidRDefault="00F20BD9" w:rsidP="00F20BD9">
                  <w:pPr>
                    <w:tabs>
                      <w:tab w:val="left" w:pos="990"/>
                    </w:tabs>
                    <w:spacing w:after="0" w:line="240" w:lineRule="auto"/>
                    <w:jc w:val="right"/>
                    <w:rPr>
                      <w:rFonts w:cs="Calibri"/>
                      <w:sz w:val="18"/>
                      <w:szCs w:val="20"/>
                    </w:rPr>
                  </w:pPr>
                  <w:r w:rsidRPr="0041650B">
                    <w:rPr>
                      <w:rFonts w:cs="Calibri"/>
                      <w:sz w:val="18"/>
                      <w:szCs w:val="20"/>
                    </w:rPr>
                    <w:t>6,122,040</w:t>
                  </w:r>
                </w:p>
                <w:p w14:paraId="65CA656D" w14:textId="77777777" w:rsidR="00F20BD9" w:rsidRPr="0041650B" w:rsidRDefault="00F20BD9" w:rsidP="00F20BD9">
                  <w:pPr>
                    <w:tabs>
                      <w:tab w:val="left" w:pos="990"/>
                    </w:tabs>
                    <w:spacing w:after="0" w:line="240" w:lineRule="auto"/>
                    <w:jc w:val="right"/>
                    <w:rPr>
                      <w:rFonts w:cs="Calibri"/>
                      <w:sz w:val="18"/>
                      <w:szCs w:val="20"/>
                    </w:rPr>
                  </w:pPr>
                  <w:r w:rsidRPr="0041650B">
                    <w:rPr>
                      <w:rFonts w:cs="Calibri"/>
                      <w:sz w:val="18"/>
                      <w:szCs w:val="20"/>
                    </w:rPr>
                    <w:t>150,000</w:t>
                  </w:r>
                </w:p>
                <w:p w14:paraId="20A2024E"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89,000</w:t>
                  </w:r>
                </w:p>
              </w:tc>
            </w:tr>
            <w:tr w:rsidR="00F20BD9" w:rsidRPr="001E3346" w14:paraId="7C3879DD" w14:textId="77777777" w:rsidTr="00F20BD9">
              <w:tc>
                <w:tcPr>
                  <w:tcW w:w="2078" w:type="dxa"/>
                  <w:shd w:val="clear" w:color="auto" w:fill="auto"/>
                </w:tcPr>
                <w:p w14:paraId="4F836B64"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Operational Program:</w:t>
                  </w:r>
                </w:p>
              </w:tc>
              <w:tc>
                <w:tcPr>
                  <w:tcW w:w="1800" w:type="dxa"/>
                  <w:shd w:val="clear" w:color="auto" w:fill="auto"/>
                </w:tcPr>
                <w:p w14:paraId="7FBBB970" w14:textId="77777777" w:rsidR="00F20BD9" w:rsidRPr="001E3346" w:rsidRDefault="00F20BD9" w:rsidP="00F20BD9">
                  <w:pPr>
                    <w:tabs>
                      <w:tab w:val="left" w:pos="990"/>
                    </w:tabs>
                    <w:spacing w:after="0" w:line="240" w:lineRule="auto"/>
                    <w:rPr>
                      <w:rFonts w:cs="Calibri"/>
                      <w:sz w:val="18"/>
                      <w:szCs w:val="20"/>
                    </w:rPr>
                  </w:pPr>
                </w:p>
              </w:tc>
              <w:tc>
                <w:tcPr>
                  <w:tcW w:w="1711" w:type="dxa"/>
                  <w:shd w:val="clear" w:color="auto" w:fill="auto"/>
                </w:tcPr>
                <w:p w14:paraId="5FC5F3EC"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Total co-financing:</w:t>
                  </w:r>
                </w:p>
              </w:tc>
              <w:tc>
                <w:tcPr>
                  <w:tcW w:w="1711" w:type="dxa"/>
                  <w:shd w:val="clear" w:color="auto" w:fill="auto"/>
                </w:tcPr>
                <w:p w14:paraId="482B96DA"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21,022,040</w:t>
                  </w:r>
                </w:p>
              </w:tc>
              <w:tc>
                <w:tcPr>
                  <w:tcW w:w="1711" w:type="dxa"/>
                  <w:shd w:val="clear" w:color="auto" w:fill="auto"/>
                </w:tcPr>
                <w:p w14:paraId="4B46F52C"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21,005,600</w:t>
                  </w:r>
                </w:p>
              </w:tc>
            </w:tr>
            <w:tr w:rsidR="00F20BD9" w:rsidRPr="001E3346" w14:paraId="27DF3D5F" w14:textId="77777777" w:rsidTr="00F20BD9">
              <w:tc>
                <w:tcPr>
                  <w:tcW w:w="2078" w:type="dxa"/>
                  <w:shd w:val="clear" w:color="auto" w:fill="auto"/>
                </w:tcPr>
                <w:p w14:paraId="1DA80E2C"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Executing Agency:</w:t>
                  </w:r>
                </w:p>
              </w:tc>
              <w:tc>
                <w:tcPr>
                  <w:tcW w:w="1800" w:type="dxa"/>
                  <w:shd w:val="clear" w:color="auto" w:fill="auto"/>
                </w:tcPr>
                <w:p w14:paraId="53345D43"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Ministry of Environment and Forestry</w:t>
                  </w:r>
                </w:p>
              </w:tc>
              <w:tc>
                <w:tcPr>
                  <w:tcW w:w="1711" w:type="dxa"/>
                  <w:shd w:val="clear" w:color="auto" w:fill="auto"/>
                </w:tcPr>
                <w:p w14:paraId="1AEAC4C9"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Total project cost:</w:t>
                  </w:r>
                </w:p>
              </w:tc>
              <w:tc>
                <w:tcPr>
                  <w:tcW w:w="1711" w:type="dxa"/>
                  <w:shd w:val="clear" w:color="auto" w:fill="auto"/>
                </w:tcPr>
                <w:p w14:paraId="3B8C06A5"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25,522,040</w:t>
                  </w:r>
                </w:p>
              </w:tc>
              <w:tc>
                <w:tcPr>
                  <w:tcW w:w="1711" w:type="dxa"/>
                  <w:shd w:val="clear" w:color="auto" w:fill="auto"/>
                </w:tcPr>
                <w:p w14:paraId="05E7C78E"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25,505,600</w:t>
                  </w:r>
                </w:p>
              </w:tc>
            </w:tr>
            <w:tr w:rsidR="00F20BD9" w:rsidRPr="001E3346" w14:paraId="5A76CDE4" w14:textId="77777777" w:rsidTr="00F20BD9">
              <w:tc>
                <w:tcPr>
                  <w:tcW w:w="2078" w:type="dxa"/>
                  <w:shd w:val="clear" w:color="auto" w:fill="auto"/>
                </w:tcPr>
                <w:p w14:paraId="3A42347D"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Other Partners involved:</w:t>
                  </w:r>
                </w:p>
              </w:tc>
              <w:tc>
                <w:tcPr>
                  <w:tcW w:w="1800" w:type="dxa"/>
                  <w:shd w:val="clear" w:color="auto" w:fill="auto"/>
                </w:tcPr>
                <w:p w14:paraId="18E4641F" w14:textId="77777777" w:rsidR="00F20BD9" w:rsidRPr="001E3346" w:rsidRDefault="00F20BD9" w:rsidP="00F20BD9">
                  <w:pPr>
                    <w:tabs>
                      <w:tab w:val="left" w:pos="990"/>
                    </w:tabs>
                    <w:spacing w:after="0" w:line="240" w:lineRule="auto"/>
                    <w:rPr>
                      <w:rFonts w:cs="Calibri"/>
                      <w:sz w:val="18"/>
                      <w:szCs w:val="20"/>
                    </w:rPr>
                  </w:pPr>
                  <w:r w:rsidRPr="0041650B">
                    <w:rPr>
                      <w:rFonts w:cs="Calibri"/>
                      <w:sz w:val="18"/>
                      <w:szCs w:val="20"/>
                    </w:rPr>
                    <w:t>National Developing Planning Agency (BAPPENAS), Ministry of Finance, Ministry of Energy, Ministry of Industry, Ministry of Transportation, Ministry of Public Work, Central Bureau of Statistics (BPS), BMKG, universities, local government agencies, etc.</w:t>
                  </w:r>
                </w:p>
              </w:tc>
              <w:tc>
                <w:tcPr>
                  <w:tcW w:w="1711" w:type="dxa"/>
                  <w:shd w:val="clear" w:color="auto" w:fill="auto"/>
                </w:tcPr>
                <w:p w14:paraId="0CE1C265" w14:textId="77777777" w:rsidR="00F20BD9" w:rsidRPr="001E3346" w:rsidRDefault="00F20BD9" w:rsidP="00F20BD9">
                  <w:pPr>
                    <w:tabs>
                      <w:tab w:val="left" w:pos="990"/>
                    </w:tabs>
                    <w:spacing w:after="0" w:line="240" w:lineRule="auto"/>
                    <w:jc w:val="right"/>
                    <w:rPr>
                      <w:rFonts w:cs="Calibri"/>
                      <w:b/>
                      <w:sz w:val="18"/>
                      <w:szCs w:val="20"/>
                    </w:rPr>
                  </w:pPr>
                  <w:proofErr w:type="spellStart"/>
                  <w:r w:rsidRPr="001E3346">
                    <w:rPr>
                      <w:rFonts w:cs="Calibri"/>
                      <w:b/>
                      <w:sz w:val="18"/>
                      <w:szCs w:val="20"/>
                    </w:rPr>
                    <w:t>Prodoc</w:t>
                  </w:r>
                  <w:proofErr w:type="spellEnd"/>
                  <w:r w:rsidRPr="001E3346">
                    <w:rPr>
                      <w:rFonts w:cs="Calibri"/>
                      <w:b/>
                      <w:sz w:val="18"/>
                      <w:szCs w:val="20"/>
                    </w:rPr>
                    <w:t xml:space="preserve"> Signature (date project began):</w:t>
                  </w:r>
                </w:p>
              </w:tc>
              <w:tc>
                <w:tcPr>
                  <w:tcW w:w="1711" w:type="dxa"/>
                  <w:shd w:val="clear" w:color="auto" w:fill="auto"/>
                </w:tcPr>
                <w:p w14:paraId="4BEB5AF5"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1 March 2014</w:t>
                  </w:r>
                </w:p>
              </w:tc>
              <w:tc>
                <w:tcPr>
                  <w:tcW w:w="1711" w:type="dxa"/>
                  <w:shd w:val="clear" w:color="auto" w:fill="auto"/>
                </w:tcPr>
                <w:p w14:paraId="1F0D40AC" w14:textId="77777777" w:rsidR="00F20BD9" w:rsidRPr="001E3346" w:rsidRDefault="00F20BD9" w:rsidP="00F20BD9">
                  <w:pPr>
                    <w:tabs>
                      <w:tab w:val="left" w:pos="990"/>
                    </w:tabs>
                    <w:spacing w:after="0" w:line="240" w:lineRule="auto"/>
                    <w:jc w:val="right"/>
                    <w:rPr>
                      <w:rFonts w:cs="Calibri"/>
                      <w:sz w:val="18"/>
                      <w:szCs w:val="20"/>
                    </w:rPr>
                  </w:pPr>
                  <w:r w:rsidRPr="0041650B">
                    <w:rPr>
                      <w:rFonts w:cs="Calibri"/>
                      <w:sz w:val="18"/>
                      <w:szCs w:val="20"/>
                    </w:rPr>
                    <w:t>1 March 2014</w:t>
                  </w:r>
                </w:p>
              </w:tc>
            </w:tr>
            <w:tr w:rsidR="00F20BD9" w:rsidRPr="001E3346" w14:paraId="485A0621" w14:textId="77777777" w:rsidTr="00F20BD9">
              <w:trPr>
                <w:trHeight w:val="327"/>
              </w:trPr>
              <w:tc>
                <w:tcPr>
                  <w:tcW w:w="2078" w:type="dxa"/>
                  <w:shd w:val="clear" w:color="auto" w:fill="auto"/>
                </w:tcPr>
                <w:p w14:paraId="1AC581A4" w14:textId="77777777" w:rsidR="00F20BD9" w:rsidRPr="001E3346" w:rsidRDefault="00F20BD9" w:rsidP="00F20BD9">
                  <w:pPr>
                    <w:tabs>
                      <w:tab w:val="left" w:pos="990"/>
                    </w:tabs>
                    <w:spacing w:after="0" w:line="240" w:lineRule="auto"/>
                    <w:jc w:val="right"/>
                    <w:rPr>
                      <w:rFonts w:cs="Calibri"/>
                      <w:sz w:val="18"/>
                      <w:szCs w:val="20"/>
                    </w:rPr>
                  </w:pPr>
                </w:p>
              </w:tc>
              <w:tc>
                <w:tcPr>
                  <w:tcW w:w="1800" w:type="dxa"/>
                  <w:shd w:val="clear" w:color="auto" w:fill="auto"/>
                </w:tcPr>
                <w:p w14:paraId="260B33F1" w14:textId="77777777" w:rsidR="00F20BD9" w:rsidRPr="001E3346" w:rsidRDefault="00F20BD9" w:rsidP="00F20BD9">
                  <w:pPr>
                    <w:tabs>
                      <w:tab w:val="left" w:pos="990"/>
                    </w:tabs>
                    <w:spacing w:after="0" w:line="240" w:lineRule="auto"/>
                    <w:jc w:val="both"/>
                    <w:rPr>
                      <w:rFonts w:cs="Calibri"/>
                      <w:sz w:val="18"/>
                      <w:szCs w:val="20"/>
                    </w:rPr>
                  </w:pPr>
                </w:p>
              </w:tc>
              <w:tc>
                <w:tcPr>
                  <w:tcW w:w="1711" w:type="dxa"/>
                  <w:shd w:val="clear" w:color="auto" w:fill="auto"/>
                </w:tcPr>
                <w:p w14:paraId="16D46358" w14:textId="77777777" w:rsidR="00F20BD9" w:rsidRPr="001E3346" w:rsidRDefault="00F20BD9" w:rsidP="00F20BD9">
                  <w:pPr>
                    <w:tabs>
                      <w:tab w:val="left" w:pos="990"/>
                    </w:tabs>
                    <w:spacing w:after="0" w:line="240" w:lineRule="auto"/>
                    <w:jc w:val="right"/>
                    <w:rPr>
                      <w:rFonts w:cs="Calibri"/>
                      <w:b/>
                      <w:sz w:val="18"/>
                      <w:szCs w:val="20"/>
                    </w:rPr>
                  </w:pPr>
                  <w:r w:rsidRPr="001E3346">
                    <w:rPr>
                      <w:rFonts w:cs="Calibri"/>
                      <w:b/>
                      <w:sz w:val="18"/>
                      <w:szCs w:val="20"/>
                    </w:rPr>
                    <w:t>Operational Closing Date:</w:t>
                  </w:r>
                </w:p>
              </w:tc>
              <w:tc>
                <w:tcPr>
                  <w:tcW w:w="1711" w:type="dxa"/>
                  <w:shd w:val="clear" w:color="auto" w:fill="auto"/>
                </w:tcPr>
                <w:p w14:paraId="6CF3E2AF" w14:textId="77777777" w:rsidR="00F20BD9" w:rsidRPr="001E3346" w:rsidRDefault="00F20BD9" w:rsidP="00F20BD9">
                  <w:pPr>
                    <w:tabs>
                      <w:tab w:val="left" w:pos="990"/>
                    </w:tabs>
                    <w:spacing w:after="0" w:line="240" w:lineRule="auto"/>
                    <w:jc w:val="both"/>
                    <w:rPr>
                      <w:rFonts w:cs="Calibri"/>
                      <w:b/>
                      <w:sz w:val="18"/>
                      <w:szCs w:val="20"/>
                    </w:rPr>
                  </w:pPr>
                  <w:r w:rsidRPr="001E3346">
                    <w:rPr>
                      <w:rFonts w:cs="Calibri"/>
                      <w:b/>
                      <w:sz w:val="18"/>
                      <w:szCs w:val="20"/>
                    </w:rPr>
                    <w:t>Proposed:</w:t>
                  </w:r>
                </w:p>
                <w:p w14:paraId="634C4ADC" w14:textId="77777777" w:rsidR="00F20BD9" w:rsidRPr="001E3346" w:rsidRDefault="00F20BD9" w:rsidP="00F20BD9">
                  <w:pPr>
                    <w:tabs>
                      <w:tab w:val="left" w:pos="990"/>
                    </w:tabs>
                    <w:spacing w:after="0" w:line="240" w:lineRule="auto"/>
                    <w:jc w:val="both"/>
                    <w:rPr>
                      <w:rFonts w:cs="Calibri"/>
                      <w:sz w:val="18"/>
                      <w:szCs w:val="20"/>
                    </w:rPr>
                  </w:pPr>
                  <w:r w:rsidRPr="0041650B">
                    <w:rPr>
                      <w:rFonts w:cs="Calibri"/>
                      <w:sz w:val="18"/>
                      <w:szCs w:val="20"/>
                    </w:rPr>
                    <w:t>31 December 2017</w:t>
                  </w:r>
                </w:p>
              </w:tc>
              <w:tc>
                <w:tcPr>
                  <w:tcW w:w="1711" w:type="dxa"/>
                  <w:shd w:val="clear" w:color="auto" w:fill="auto"/>
                </w:tcPr>
                <w:p w14:paraId="00E0BA5C" w14:textId="77777777" w:rsidR="00F20BD9" w:rsidRPr="001E3346" w:rsidRDefault="00F20BD9" w:rsidP="00F20BD9">
                  <w:pPr>
                    <w:tabs>
                      <w:tab w:val="left" w:pos="990"/>
                    </w:tabs>
                    <w:spacing w:after="0" w:line="240" w:lineRule="auto"/>
                    <w:jc w:val="both"/>
                    <w:rPr>
                      <w:rFonts w:cs="Calibri"/>
                      <w:b/>
                      <w:sz w:val="18"/>
                      <w:szCs w:val="20"/>
                    </w:rPr>
                  </w:pPr>
                  <w:r w:rsidRPr="001E3346">
                    <w:rPr>
                      <w:rFonts w:cs="Calibri"/>
                      <w:b/>
                      <w:sz w:val="18"/>
                      <w:szCs w:val="20"/>
                    </w:rPr>
                    <w:t>Actual:</w:t>
                  </w:r>
                </w:p>
              </w:tc>
            </w:tr>
          </w:tbl>
          <w:p w14:paraId="78616D7C" w14:textId="77777777" w:rsidR="00F20BD9" w:rsidRDefault="00F20BD9" w:rsidP="00F20BD9">
            <w:pPr>
              <w:spacing w:after="0" w:line="240" w:lineRule="auto"/>
              <w:rPr>
                <w:rFonts w:cs="Calibri"/>
                <w:sz w:val="20"/>
                <w:szCs w:val="20"/>
              </w:rPr>
            </w:pPr>
          </w:p>
          <w:p w14:paraId="67F8FA8B" w14:textId="77777777" w:rsidR="007D7239" w:rsidRPr="00AF2B55" w:rsidRDefault="007D7239" w:rsidP="009F74A4">
            <w:pPr>
              <w:widowControl w:val="0"/>
              <w:overflowPunct w:val="0"/>
              <w:adjustRightInd w:val="0"/>
              <w:spacing w:after="0" w:line="240" w:lineRule="auto"/>
              <w:jc w:val="both"/>
              <w:rPr>
                <w:rFonts w:cs="Calibri"/>
                <w:i/>
                <w:sz w:val="20"/>
              </w:rPr>
            </w:pPr>
          </w:p>
        </w:tc>
      </w:tr>
    </w:tbl>
    <w:p w14:paraId="7262D071"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6E0F3F" w:rsidRPr="00511422" w14:paraId="57D54689" w14:textId="77777777" w:rsidTr="00821048">
        <w:trPr>
          <w:trHeight w:val="567"/>
        </w:trPr>
        <w:tc>
          <w:tcPr>
            <w:tcW w:w="5000" w:type="pct"/>
            <w:shd w:val="clear" w:color="auto" w:fill="DDD9C3" w:themeFill="background2" w:themeFillShade="E6"/>
            <w:vAlign w:val="center"/>
          </w:tcPr>
          <w:p w14:paraId="53E37390" w14:textId="77777777" w:rsidR="00CB6D21" w:rsidRPr="00C42F15" w:rsidRDefault="00C42F15" w:rsidP="009224DD">
            <w:pPr>
              <w:pStyle w:val="NoSpacing"/>
              <w:numPr>
                <w:ilvl w:val="0"/>
                <w:numId w:val="8"/>
              </w:numPr>
              <w:ind w:left="284" w:hanging="284"/>
              <w:rPr>
                <w:rStyle w:val="SubtleEmphasis"/>
                <w:rFonts w:asciiTheme="minorHAnsi" w:hAnsiTheme="minorHAnsi" w:cstheme="minorHAnsi"/>
                <w:b/>
                <w:color w:val="auto"/>
              </w:rPr>
            </w:pPr>
            <w:r w:rsidRPr="00C42F15">
              <w:rPr>
                <w:rStyle w:val="SubtleEmphasis"/>
                <w:rFonts w:asciiTheme="minorHAnsi" w:hAnsiTheme="minorHAnsi" w:cstheme="minorHAnsi"/>
                <w:b/>
                <w:i w:val="0"/>
                <w:color w:val="auto"/>
              </w:rPr>
              <w:t xml:space="preserve">SCOPE OF WORK, </w:t>
            </w:r>
            <w:r w:rsidR="009224DD">
              <w:rPr>
                <w:rStyle w:val="SubtleEmphasis"/>
                <w:rFonts w:asciiTheme="minorHAnsi" w:hAnsiTheme="minorHAnsi" w:cstheme="minorHAnsi"/>
                <w:b/>
                <w:i w:val="0"/>
                <w:color w:val="auto"/>
              </w:rPr>
              <w:t>ACTIVITIES, AND DELIVERABLES</w:t>
            </w:r>
          </w:p>
        </w:tc>
      </w:tr>
      <w:tr w:rsidR="006E0F3F" w:rsidRPr="00511422" w14:paraId="04088EE1" w14:textId="77777777" w:rsidTr="00821048">
        <w:tc>
          <w:tcPr>
            <w:tcW w:w="5000" w:type="pct"/>
          </w:tcPr>
          <w:p w14:paraId="2BFFCCD6" w14:textId="77777777" w:rsidR="003D6730" w:rsidRDefault="009224DD" w:rsidP="009224DD">
            <w:pPr>
              <w:tabs>
                <w:tab w:val="left" w:pos="990"/>
              </w:tabs>
              <w:spacing w:after="0" w:line="240" w:lineRule="auto"/>
              <w:jc w:val="both"/>
              <w:rPr>
                <w:rFonts w:asciiTheme="minorHAnsi" w:hAnsiTheme="minorHAnsi" w:cstheme="minorHAnsi"/>
                <w:b/>
                <w:sz w:val="18"/>
                <w:szCs w:val="18"/>
              </w:rPr>
            </w:pPr>
            <w:r>
              <w:rPr>
                <w:rFonts w:asciiTheme="minorHAnsi" w:hAnsiTheme="minorHAnsi" w:cstheme="minorHAnsi"/>
                <w:b/>
                <w:sz w:val="18"/>
                <w:szCs w:val="18"/>
              </w:rPr>
              <w:t>Scope of Work</w:t>
            </w:r>
          </w:p>
          <w:p w14:paraId="3CFF6CEA" w14:textId="59724FEF" w:rsidR="00AC27B6" w:rsidRPr="00F50C0D" w:rsidRDefault="003D6730" w:rsidP="00F50C0D">
            <w:pPr>
              <w:pStyle w:val="ListParagraph"/>
              <w:numPr>
                <w:ilvl w:val="0"/>
                <w:numId w:val="32"/>
              </w:numPr>
              <w:tabs>
                <w:tab w:val="left" w:pos="990"/>
              </w:tabs>
              <w:spacing w:after="0" w:line="240" w:lineRule="auto"/>
              <w:rPr>
                <w:rFonts w:cs="Calibri"/>
                <w:sz w:val="20"/>
                <w:szCs w:val="20"/>
              </w:rPr>
            </w:pPr>
            <w:r w:rsidRPr="002D3C8B">
              <w:rPr>
                <w:sz w:val="20"/>
                <w:szCs w:val="20"/>
              </w:rPr>
              <w:t xml:space="preserve">The TE will be conducted according to the guidance, rules and procedures established by UNDP and GEF as reflected in the UNDP Evaluation Guidance for GEF Financed Projects. </w:t>
            </w:r>
            <w:r w:rsidRPr="002D3C8B">
              <w:rPr>
                <w:rFonts w:cs="Calibri"/>
                <w:sz w:val="20"/>
                <w:szCs w:val="20"/>
              </w:rPr>
              <w:t>The objectives of the evaluation are to assess the achievement of project results, and to draw lessons that can both improves the sustainability of benefits from this project, and aid in the overall enhancement of UNDP programming.</w:t>
            </w:r>
          </w:p>
          <w:p w14:paraId="70FF3CBD" w14:textId="77777777" w:rsidR="00F50C0D" w:rsidRPr="002D3C8B" w:rsidRDefault="00F50C0D" w:rsidP="00AC27B6">
            <w:pPr>
              <w:pStyle w:val="ListParagraph"/>
              <w:tabs>
                <w:tab w:val="left" w:pos="990"/>
              </w:tabs>
              <w:spacing w:after="0" w:line="240" w:lineRule="auto"/>
              <w:rPr>
                <w:rFonts w:cs="Calibri"/>
                <w:sz w:val="20"/>
                <w:szCs w:val="20"/>
              </w:rPr>
            </w:pPr>
          </w:p>
          <w:p w14:paraId="2990BC35" w14:textId="51115B66" w:rsidR="00AC27B6" w:rsidRPr="00C83827" w:rsidRDefault="00AC27B6" w:rsidP="00AC27B6">
            <w:pPr>
              <w:pStyle w:val="ListParagraph"/>
              <w:numPr>
                <w:ilvl w:val="0"/>
                <w:numId w:val="32"/>
              </w:numPr>
              <w:spacing w:after="0" w:line="240" w:lineRule="auto"/>
              <w:rPr>
                <w:rFonts w:eastAsia="Times New Roman"/>
                <w:b/>
                <w:sz w:val="20"/>
                <w:szCs w:val="20"/>
              </w:rPr>
            </w:pPr>
            <w:r w:rsidRPr="00340DDD">
              <w:rPr>
                <w:rFonts w:eastAsia="Times New Roman"/>
                <w:sz w:val="20"/>
                <w:szCs w:val="20"/>
              </w:rPr>
              <w:t xml:space="preserve">The </w:t>
            </w:r>
            <w:r>
              <w:rPr>
                <w:rFonts w:eastAsia="Times New Roman"/>
                <w:sz w:val="20"/>
                <w:szCs w:val="20"/>
              </w:rPr>
              <w:t xml:space="preserve">National </w:t>
            </w:r>
            <w:r w:rsidR="00BB6B83">
              <w:rPr>
                <w:rFonts w:eastAsia="Times New Roman"/>
                <w:sz w:val="20"/>
                <w:szCs w:val="20"/>
              </w:rPr>
              <w:t>Support</w:t>
            </w:r>
            <w:r>
              <w:rPr>
                <w:rFonts w:eastAsia="Times New Roman"/>
                <w:sz w:val="20"/>
                <w:szCs w:val="20"/>
              </w:rPr>
              <w:t xml:space="preserve"> Specialist </w:t>
            </w:r>
            <w:r w:rsidRPr="00340DDD">
              <w:rPr>
                <w:rFonts w:eastAsia="Times New Roman"/>
                <w:sz w:val="20"/>
                <w:szCs w:val="20"/>
              </w:rPr>
              <w:t xml:space="preserve">consultant will support the TE </w:t>
            </w:r>
            <w:r>
              <w:rPr>
                <w:rFonts w:eastAsia="Times New Roman"/>
                <w:sz w:val="20"/>
                <w:szCs w:val="20"/>
              </w:rPr>
              <w:t xml:space="preserve">Specialist </w:t>
            </w:r>
            <w:r w:rsidRPr="00340DDD">
              <w:rPr>
                <w:rFonts w:eastAsia="Times New Roman"/>
                <w:sz w:val="20"/>
                <w:szCs w:val="20"/>
              </w:rPr>
              <w:t xml:space="preserve">consultant </w:t>
            </w:r>
            <w:r w:rsidR="00F52AFC">
              <w:rPr>
                <w:rFonts w:eastAsia="Times New Roman"/>
                <w:sz w:val="20"/>
                <w:szCs w:val="20"/>
              </w:rPr>
              <w:t>in providing</w:t>
            </w:r>
            <w:r w:rsidRPr="00340DDD">
              <w:rPr>
                <w:rFonts w:eastAsia="Times New Roman"/>
                <w:sz w:val="20"/>
                <w:szCs w:val="20"/>
              </w:rPr>
              <w:t xml:space="preserve"> evidence-based information that is credible, reliable and useful through a participatory and consultative approach ensuring close engagement with government counterparts, in particular the GEF operational focal point, UNDP Country Office, project team, UNDP GEF Technical Adviser based in the region and key stakeholders. During the evaluator field mission to Jakarta, Indonesia, the </w:t>
            </w:r>
            <w:r w:rsidR="00BB6B83">
              <w:rPr>
                <w:rFonts w:eastAsia="Times New Roman"/>
                <w:sz w:val="20"/>
                <w:szCs w:val="20"/>
              </w:rPr>
              <w:t>Support</w:t>
            </w:r>
            <w:r>
              <w:rPr>
                <w:rFonts w:eastAsia="Times New Roman"/>
                <w:sz w:val="20"/>
                <w:szCs w:val="20"/>
              </w:rPr>
              <w:t xml:space="preserve"> Specialist</w:t>
            </w:r>
            <w:r w:rsidRPr="00340DDD">
              <w:rPr>
                <w:rFonts w:eastAsia="Times New Roman"/>
                <w:sz w:val="20"/>
                <w:szCs w:val="20"/>
              </w:rPr>
              <w:t xml:space="preserve"> Consultant is expected to fully support the data collection process including serve as the translator if needed.</w:t>
            </w:r>
          </w:p>
          <w:p w14:paraId="30911765" w14:textId="77777777" w:rsidR="00AC27B6" w:rsidRPr="00C83827" w:rsidRDefault="00AC27B6" w:rsidP="00AC27B6">
            <w:pPr>
              <w:spacing w:after="0" w:line="240" w:lineRule="auto"/>
              <w:rPr>
                <w:rFonts w:eastAsia="Times New Roman"/>
                <w:b/>
                <w:sz w:val="20"/>
                <w:szCs w:val="20"/>
              </w:rPr>
            </w:pPr>
          </w:p>
          <w:p w14:paraId="493B44E0" w14:textId="7B998300" w:rsidR="00AC27B6" w:rsidRPr="002D3C8B" w:rsidRDefault="00AC27B6" w:rsidP="00AC27B6">
            <w:pPr>
              <w:pStyle w:val="ListParagraph"/>
              <w:numPr>
                <w:ilvl w:val="0"/>
                <w:numId w:val="32"/>
              </w:numPr>
              <w:spacing w:after="0" w:line="240" w:lineRule="auto"/>
              <w:rPr>
                <w:rFonts w:eastAsia="Times New Roman"/>
                <w:sz w:val="20"/>
                <w:szCs w:val="20"/>
              </w:rPr>
            </w:pPr>
            <w:r w:rsidRPr="002D3C8B">
              <w:rPr>
                <w:rFonts w:eastAsia="Times New Roman"/>
                <w:sz w:val="20"/>
                <w:szCs w:val="20"/>
              </w:rPr>
              <w:t xml:space="preserve">Together with the TE </w:t>
            </w:r>
            <w:r>
              <w:rPr>
                <w:rFonts w:eastAsia="Times New Roman"/>
                <w:sz w:val="20"/>
                <w:szCs w:val="20"/>
              </w:rPr>
              <w:t xml:space="preserve">Specialist </w:t>
            </w:r>
            <w:r w:rsidRPr="002D3C8B">
              <w:rPr>
                <w:rFonts w:eastAsia="Times New Roman"/>
                <w:sz w:val="20"/>
                <w:szCs w:val="20"/>
              </w:rPr>
              <w:t xml:space="preserve">consultant, the </w:t>
            </w:r>
            <w:r w:rsidR="00BB6B83">
              <w:rPr>
                <w:rFonts w:eastAsia="Times New Roman"/>
                <w:sz w:val="20"/>
                <w:szCs w:val="20"/>
              </w:rPr>
              <w:t>Support</w:t>
            </w:r>
            <w:r w:rsidRPr="002D3C8B">
              <w:rPr>
                <w:rFonts w:eastAsia="Times New Roman"/>
                <w:sz w:val="20"/>
                <w:szCs w:val="20"/>
              </w:rPr>
              <w:t xml:space="preserve"> </w:t>
            </w:r>
            <w:r>
              <w:rPr>
                <w:rFonts w:eastAsia="Times New Roman"/>
                <w:sz w:val="20"/>
                <w:szCs w:val="20"/>
              </w:rPr>
              <w:t>S</w:t>
            </w:r>
            <w:r w:rsidRPr="002D3C8B">
              <w:rPr>
                <w:rFonts w:eastAsia="Times New Roman"/>
                <w:sz w:val="20"/>
                <w:szCs w:val="20"/>
              </w:rPr>
              <w:t>pecialist need to prepare the mission time table and arrange meeting schedules with the following related ministries and individuals:</w:t>
            </w:r>
          </w:p>
          <w:p w14:paraId="01CE0E49"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 xml:space="preserve">Director General of Climate Change, Ministry of Environment and Forestry </w:t>
            </w:r>
          </w:p>
          <w:p w14:paraId="5906AFE1"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Director of Climate Change Mitigation/ National Project Director (NPD)</w:t>
            </w:r>
          </w:p>
          <w:p w14:paraId="70962EC4"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Heads of TNC Working Groups</w:t>
            </w:r>
          </w:p>
          <w:p w14:paraId="4C8D18DA"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GEF-OFP</w:t>
            </w:r>
          </w:p>
          <w:p w14:paraId="5BFF4294"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 xml:space="preserve">Representative of the Ministry of Energy </w:t>
            </w:r>
          </w:p>
          <w:p w14:paraId="6AAA0A5E"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Representative of the Ministry of Transportation</w:t>
            </w:r>
          </w:p>
          <w:p w14:paraId="185CB9DA" w14:textId="77777777" w:rsidR="00AC27B6" w:rsidRPr="00340DDD"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Representative of the Ministry of Industry</w:t>
            </w:r>
          </w:p>
          <w:p w14:paraId="3852A3C8" w14:textId="77777777" w:rsidR="00AC27B6" w:rsidRPr="00340DDD" w:rsidRDefault="00AC27B6" w:rsidP="00AC27B6">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Prof.</w:t>
            </w:r>
            <w:proofErr w:type="spellEnd"/>
            <w:r w:rsidRPr="00340DDD">
              <w:rPr>
                <w:rFonts w:eastAsia="Times New Roman"/>
                <w:sz w:val="20"/>
                <w:szCs w:val="20"/>
              </w:rPr>
              <w:t xml:space="preserve"> </w:t>
            </w:r>
            <w:proofErr w:type="spellStart"/>
            <w:r w:rsidRPr="00340DDD">
              <w:rPr>
                <w:rFonts w:eastAsia="Times New Roman"/>
                <w:sz w:val="20"/>
                <w:szCs w:val="20"/>
              </w:rPr>
              <w:t>Rizaldi</w:t>
            </w:r>
            <w:proofErr w:type="spellEnd"/>
            <w:r w:rsidRPr="00340DDD">
              <w:rPr>
                <w:rFonts w:eastAsia="Times New Roman"/>
                <w:sz w:val="20"/>
                <w:szCs w:val="20"/>
              </w:rPr>
              <w:t xml:space="preserve"> Boer (CCROM – IPB)</w:t>
            </w:r>
          </w:p>
          <w:p w14:paraId="5562035A" w14:textId="77777777" w:rsidR="00AC27B6" w:rsidRPr="00340DDD" w:rsidRDefault="00AC27B6" w:rsidP="00AC27B6">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Dr.</w:t>
            </w:r>
            <w:proofErr w:type="spellEnd"/>
            <w:r w:rsidRPr="00340DDD">
              <w:rPr>
                <w:rFonts w:eastAsia="Times New Roman"/>
                <w:sz w:val="20"/>
                <w:szCs w:val="20"/>
              </w:rPr>
              <w:t xml:space="preserve"> </w:t>
            </w:r>
            <w:proofErr w:type="spellStart"/>
            <w:r w:rsidRPr="00340DDD">
              <w:rPr>
                <w:rFonts w:eastAsia="Times New Roman"/>
                <w:sz w:val="20"/>
                <w:szCs w:val="20"/>
              </w:rPr>
              <w:t>Retno</w:t>
            </w:r>
            <w:proofErr w:type="spellEnd"/>
            <w:r w:rsidRPr="00340DDD">
              <w:rPr>
                <w:rFonts w:eastAsia="Times New Roman"/>
                <w:sz w:val="20"/>
                <w:szCs w:val="20"/>
              </w:rPr>
              <w:t xml:space="preserve"> </w:t>
            </w:r>
            <w:proofErr w:type="spellStart"/>
            <w:r w:rsidRPr="00340DDD">
              <w:rPr>
                <w:rFonts w:eastAsia="Times New Roman"/>
                <w:sz w:val="20"/>
                <w:szCs w:val="20"/>
              </w:rPr>
              <w:t>Gumilang</w:t>
            </w:r>
            <w:proofErr w:type="spellEnd"/>
            <w:r w:rsidRPr="00340DDD">
              <w:rPr>
                <w:rFonts w:eastAsia="Times New Roman"/>
                <w:sz w:val="20"/>
                <w:szCs w:val="20"/>
              </w:rPr>
              <w:t xml:space="preserve"> </w:t>
            </w:r>
            <w:proofErr w:type="spellStart"/>
            <w:r w:rsidRPr="00340DDD">
              <w:rPr>
                <w:rFonts w:eastAsia="Times New Roman"/>
                <w:sz w:val="20"/>
                <w:szCs w:val="20"/>
              </w:rPr>
              <w:t>Dewi</w:t>
            </w:r>
            <w:proofErr w:type="spellEnd"/>
            <w:r w:rsidRPr="00340DDD">
              <w:rPr>
                <w:rFonts w:eastAsia="Times New Roman"/>
                <w:sz w:val="20"/>
                <w:szCs w:val="20"/>
              </w:rPr>
              <w:t xml:space="preserve"> (CREP – ITB)</w:t>
            </w:r>
          </w:p>
          <w:p w14:paraId="2C27696A" w14:textId="77777777" w:rsidR="00AC27B6" w:rsidRPr="00340DDD" w:rsidRDefault="00AC27B6" w:rsidP="00AC27B6">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Dr.</w:t>
            </w:r>
            <w:proofErr w:type="spellEnd"/>
            <w:r w:rsidRPr="00340DDD">
              <w:rPr>
                <w:rFonts w:eastAsia="Times New Roman"/>
                <w:sz w:val="20"/>
                <w:szCs w:val="20"/>
              </w:rPr>
              <w:t xml:space="preserve"> </w:t>
            </w:r>
            <w:proofErr w:type="spellStart"/>
            <w:r w:rsidRPr="00340DDD">
              <w:rPr>
                <w:rFonts w:eastAsia="Times New Roman"/>
                <w:sz w:val="20"/>
                <w:szCs w:val="20"/>
              </w:rPr>
              <w:t>Ucok</w:t>
            </w:r>
            <w:proofErr w:type="spellEnd"/>
            <w:r w:rsidRPr="00340DDD">
              <w:rPr>
                <w:rFonts w:eastAsia="Times New Roman"/>
                <w:sz w:val="20"/>
                <w:szCs w:val="20"/>
              </w:rPr>
              <w:t xml:space="preserve"> </w:t>
            </w:r>
            <w:proofErr w:type="spellStart"/>
            <w:r w:rsidRPr="00340DDD">
              <w:rPr>
                <w:rFonts w:eastAsia="Times New Roman"/>
                <w:sz w:val="20"/>
                <w:szCs w:val="20"/>
              </w:rPr>
              <w:t>Siagian</w:t>
            </w:r>
            <w:proofErr w:type="spellEnd"/>
            <w:r w:rsidRPr="00340DDD">
              <w:rPr>
                <w:rFonts w:eastAsia="Times New Roman"/>
                <w:sz w:val="20"/>
                <w:szCs w:val="20"/>
              </w:rPr>
              <w:t xml:space="preserve"> (CREP – ITB)</w:t>
            </w:r>
          </w:p>
          <w:p w14:paraId="7F03D98D" w14:textId="77777777" w:rsidR="00AC27B6" w:rsidRDefault="00AC27B6" w:rsidP="00AC27B6">
            <w:pPr>
              <w:pStyle w:val="ListParagraph"/>
              <w:numPr>
                <w:ilvl w:val="0"/>
                <w:numId w:val="30"/>
              </w:numPr>
              <w:spacing w:after="0" w:line="240" w:lineRule="auto"/>
              <w:rPr>
                <w:rFonts w:eastAsia="Times New Roman"/>
                <w:sz w:val="20"/>
                <w:szCs w:val="20"/>
              </w:rPr>
            </w:pPr>
            <w:r w:rsidRPr="00340DDD">
              <w:rPr>
                <w:rFonts w:eastAsia="Times New Roman"/>
                <w:sz w:val="20"/>
                <w:szCs w:val="20"/>
              </w:rPr>
              <w:t>UNDP Indonesia (Programme Manager)</w:t>
            </w:r>
          </w:p>
          <w:p w14:paraId="51BDF274" w14:textId="77777777" w:rsidR="00AC27B6" w:rsidRDefault="00AC27B6" w:rsidP="00AC27B6">
            <w:pPr>
              <w:pStyle w:val="ListParagraph"/>
              <w:numPr>
                <w:ilvl w:val="0"/>
                <w:numId w:val="30"/>
              </w:numPr>
              <w:spacing w:after="0" w:line="240" w:lineRule="auto"/>
              <w:rPr>
                <w:rFonts w:eastAsia="Times New Roman"/>
                <w:sz w:val="20"/>
                <w:szCs w:val="20"/>
              </w:rPr>
            </w:pPr>
            <w:r w:rsidRPr="00AE4B5A">
              <w:rPr>
                <w:rFonts w:eastAsia="Times New Roman"/>
                <w:sz w:val="20"/>
                <w:szCs w:val="20"/>
              </w:rPr>
              <w:t>Other relevant parties in accordance with the recommendation made by the NPD</w:t>
            </w:r>
          </w:p>
          <w:p w14:paraId="7F0B2C45" w14:textId="77777777" w:rsidR="00AC27B6" w:rsidRPr="00FE7078" w:rsidRDefault="00AC27B6" w:rsidP="00AC27B6">
            <w:pPr>
              <w:spacing w:after="0" w:line="240" w:lineRule="auto"/>
              <w:rPr>
                <w:rFonts w:eastAsia="Times New Roman"/>
                <w:sz w:val="20"/>
                <w:szCs w:val="20"/>
              </w:rPr>
            </w:pPr>
          </w:p>
          <w:p w14:paraId="14B7B96E" w14:textId="7635DF44" w:rsidR="00340DDD" w:rsidRDefault="00AC27B6" w:rsidP="006C5EFB">
            <w:pPr>
              <w:pStyle w:val="ListParagraph"/>
              <w:numPr>
                <w:ilvl w:val="0"/>
                <w:numId w:val="30"/>
              </w:numPr>
              <w:spacing w:after="0" w:line="240" w:lineRule="auto"/>
              <w:ind w:left="744" w:hanging="425"/>
              <w:rPr>
                <w:rFonts w:eastAsia="Times New Roman"/>
                <w:sz w:val="20"/>
                <w:szCs w:val="20"/>
              </w:rPr>
            </w:pPr>
            <w:r w:rsidRPr="002D3C8B">
              <w:rPr>
                <w:rFonts w:eastAsia="Times New Roman"/>
                <w:sz w:val="20"/>
                <w:szCs w:val="20"/>
              </w:rPr>
              <w:t xml:space="preserve">The consultant will support the International Consultant on TE </w:t>
            </w:r>
            <w:r>
              <w:rPr>
                <w:rFonts w:eastAsia="Times New Roman"/>
                <w:sz w:val="20"/>
                <w:szCs w:val="20"/>
              </w:rPr>
              <w:t>in acquiring</w:t>
            </w:r>
            <w:r w:rsidRPr="002D3C8B">
              <w:rPr>
                <w:rFonts w:eastAsia="Times New Roman"/>
                <w:sz w:val="20"/>
                <w:szCs w:val="20"/>
              </w:rPr>
              <w:t xml:space="preserve"> all relevant sources of information, such as the project document, project reports – including Annual APR/PIR, project budget revisions, midterm review report,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the Annex</w:t>
            </w:r>
            <w:r w:rsidRPr="002D3C8B">
              <w:rPr>
                <w:rFonts w:eastAsia="Times New Roman"/>
                <w:color w:val="0000FF"/>
                <w:sz w:val="20"/>
                <w:szCs w:val="20"/>
                <w:u w:val="single"/>
                <w:shd w:val="clear" w:color="auto" w:fill="FFFFFF"/>
              </w:rPr>
              <w:t xml:space="preserve"> </w:t>
            </w:r>
            <w:r w:rsidRPr="002D3C8B">
              <w:rPr>
                <w:rFonts w:eastAsia="Times New Roman"/>
                <w:sz w:val="20"/>
                <w:szCs w:val="20"/>
              </w:rPr>
              <w:t>of this Terms of Reference.</w:t>
            </w:r>
          </w:p>
          <w:p w14:paraId="58103B08" w14:textId="77777777" w:rsidR="006C5EFB" w:rsidRPr="006C5EFB" w:rsidRDefault="006C5EFB" w:rsidP="006C5EFB">
            <w:pPr>
              <w:spacing w:after="0" w:line="240" w:lineRule="auto"/>
              <w:rPr>
                <w:rFonts w:eastAsia="Times New Roman"/>
                <w:sz w:val="20"/>
                <w:szCs w:val="20"/>
              </w:rPr>
            </w:pPr>
          </w:p>
          <w:p w14:paraId="0BC32287" w14:textId="77777777" w:rsidR="006C5EFB" w:rsidRPr="006C5EFB" w:rsidRDefault="006C5EFB" w:rsidP="0067122B">
            <w:pPr>
              <w:pStyle w:val="ListParagraph"/>
              <w:spacing w:after="0" w:line="240" w:lineRule="auto"/>
              <w:ind w:left="744"/>
              <w:rPr>
                <w:rFonts w:eastAsia="Times New Roman"/>
                <w:sz w:val="20"/>
                <w:szCs w:val="20"/>
              </w:rPr>
            </w:pPr>
          </w:p>
          <w:p w14:paraId="675179DD" w14:textId="77777777" w:rsidR="00B93A5B" w:rsidRDefault="00B93A5B" w:rsidP="00B93A5B">
            <w:pPr>
              <w:tabs>
                <w:tab w:val="left" w:pos="990"/>
              </w:tabs>
              <w:spacing w:after="0" w:line="240" w:lineRule="auto"/>
              <w:jc w:val="both"/>
              <w:rPr>
                <w:rFonts w:cs="Calibri"/>
                <w:b/>
                <w:sz w:val="20"/>
                <w:szCs w:val="20"/>
              </w:rPr>
            </w:pPr>
            <w:r w:rsidRPr="00B93A5B">
              <w:rPr>
                <w:rFonts w:cs="Calibri"/>
                <w:b/>
                <w:sz w:val="20"/>
                <w:szCs w:val="20"/>
              </w:rPr>
              <w:t>Project Finance/Co-Finance</w:t>
            </w:r>
          </w:p>
          <w:p w14:paraId="3BBD095F" w14:textId="7A65BF23" w:rsidR="00352AEE" w:rsidRDefault="00352AEE" w:rsidP="0014284E">
            <w:pPr>
              <w:spacing w:after="0" w:line="240" w:lineRule="auto"/>
              <w:ind w:left="319"/>
              <w:rPr>
                <w:rFonts w:eastAsia="Times New Roman"/>
                <w:sz w:val="20"/>
                <w:szCs w:val="20"/>
              </w:rPr>
            </w:pPr>
            <w:r w:rsidRPr="00D6638C">
              <w:rPr>
                <w:rFonts w:eastAsia="Times New Roman"/>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r w:rsidRPr="00E66190">
              <w:rPr>
                <w:rFonts w:eastAsia="Times New Roman"/>
                <w:b/>
                <w:sz w:val="20"/>
                <w:szCs w:val="20"/>
              </w:rPr>
              <w:t xml:space="preserve">The </w:t>
            </w:r>
            <w:r w:rsidR="00E66190" w:rsidRPr="00E66190">
              <w:rPr>
                <w:rFonts w:eastAsia="Times New Roman"/>
                <w:b/>
                <w:sz w:val="20"/>
                <w:szCs w:val="20"/>
              </w:rPr>
              <w:t xml:space="preserve">National </w:t>
            </w:r>
            <w:r w:rsidR="00BB6B83">
              <w:rPr>
                <w:rFonts w:eastAsia="Times New Roman"/>
                <w:b/>
                <w:sz w:val="20"/>
                <w:szCs w:val="20"/>
              </w:rPr>
              <w:t>Support</w:t>
            </w:r>
            <w:r w:rsidR="00E66190" w:rsidRPr="00E66190">
              <w:rPr>
                <w:rFonts w:eastAsia="Times New Roman"/>
                <w:b/>
                <w:sz w:val="20"/>
                <w:szCs w:val="20"/>
              </w:rPr>
              <w:t xml:space="preserve"> Specialist </w:t>
            </w:r>
            <w:r w:rsidRPr="00E66190">
              <w:rPr>
                <w:rFonts w:eastAsia="Times New Roman"/>
                <w:b/>
                <w:sz w:val="20"/>
                <w:szCs w:val="20"/>
              </w:rPr>
              <w:t xml:space="preserve">consultant should work and coordinate with </w:t>
            </w:r>
            <w:r w:rsidR="00E66190" w:rsidRPr="00E66190">
              <w:rPr>
                <w:rFonts w:eastAsia="Times New Roman"/>
                <w:b/>
                <w:sz w:val="20"/>
                <w:szCs w:val="20"/>
              </w:rPr>
              <w:t xml:space="preserve">the </w:t>
            </w:r>
            <w:r w:rsidRPr="00E66190">
              <w:rPr>
                <w:rFonts w:eastAsia="Times New Roman"/>
                <w:b/>
                <w:sz w:val="20"/>
                <w:szCs w:val="20"/>
              </w:rPr>
              <w:t>Ministry of Environment and Forestry (</w:t>
            </w:r>
            <w:proofErr w:type="spellStart"/>
            <w:r w:rsidRPr="00E66190">
              <w:rPr>
                <w:rFonts w:eastAsia="Times New Roman"/>
                <w:b/>
                <w:sz w:val="20"/>
                <w:szCs w:val="20"/>
              </w:rPr>
              <w:t>MoEF</w:t>
            </w:r>
            <w:proofErr w:type="spellEnd"/>
            <w:r w:rsidRPr="00E66190">
              <w:rPr>
                <w:rFonts w:eastAsia="Times New Roman"/>
                <w:b/>
                <w:sz w:val="20"/>
                <w:szCs w:val="20"/>
              </w:rPr>
              <w:t xml:space="preserve">), JICA, GIZ and UNDP in obtaining the financial information in order to complete the co-financing table below, which will be included in the terminal evaluation report.  </w:t>
            </w:r>
          </w:p>
          <w:p w14:paraId="5E1D658A" w14:textId="77777777" w:rsidR="00352AEE" w:rsidRDefault="00352AEE" w:rsidP="00352AEE">
            <w:pPr>
              <w:spacing w:after="0" w:line="240" w:lineRule="auto"/>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903"/>
              <w:gridCol w:w="892"/>
              <w:gridCol w:w="903"/>
              <w:gridCol w:w="891"/>
              <w:gridCol w:w="902"/>
              <w:gridCol w:w="892"/>
              <w:gridCol w:w="902"/>
              <w:gridCol w:w="892"/>
            </w:tblGrid>
            <w:tr w:rsidR="00352AEE" w:rsidRPr="00476DAC" w14:paraId="47B2290A" w14:textId="77777777" w:rsidTr="009F74A4">
              <w:tc>
                <w:tcPr>
                  <w:tcW w:w="1661" w:type="dxa"/>
                  <w:shd w:val="clear" w:color="auto" w:fill="E2EFD9"/>
                  <w:vAlign w:val="center"/>
                </w:tcPr>
                <w:p w14:paraId="28CD4BC8"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Co-financing (Type/source)</w:t>
                  </w:r>
                </w:p>
              </w:tc>
              <w:tc>
                <w:tcPr>
                  <w:tcW w:w="1838" w:type="dxa"/>
                  <w:gridSpan w:val="2"/>
                  <w:shd w:val="clear" w:color="auto" w:fill="E2EFD9"/>
                  <w:vAlign w:val="center"/>
                </w:tcPr>
                <w:p w14:paraId="66E0F9AB"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UNDP (US$)</w:t>
                  </w:r>
                </w:p>
              </w:tc>
              <w:tc>
                <w:tcPr>
                  <w:tcW w:w="1839" w:type="dxa"/>
                  <w:gridSpan w:val="2"/>
                  <w:shd w:val="clear" w:color="auto" w:fill="E2EFD9"/>
                  <w:vAlign w:val="center"/>
                </w:tcPr>
                <w:p w14:paraId="5FD6EFEF"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Government (US$)</w:t>
                  </w:r>
                </w:p>
              </w:tc>
              <w:tc>
                <w:tcPr>
                  <w:tcW w:w="1839" w:type="dxa"/>
                  <w:gridSpan w:val="2"/>
                  <w:shd w:val="clear" w:color="auto" w:fill="E2EFD9"/>
                  <w:vAlign w:val="center"/>
                </w:tcPr>
                <w:p w14:paraId="53BF835B"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Partner Agency (US$)</w:t>
                  </w:r>
                </w:p>
              </w:tc>
              <w:tc>
                <w:tcPr>
                  <w:tcW w:w="1839" w:type="dxa"/>
                  <w:gridSpan w:val="2"/>
                  <w:shd w:val="clear" w:color="auto" w:fill="E2EFD9"/>
                  <w:vAlign w:val="center"/>
                </w:tcPr>
                <w:p w14:paraId="751F2A99"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Total (US$)</w:t>
                  </w:r>
                </w:p>
              </w:tc>
            </w:tr>
            <w:tr w:rsidR="00352AEE" w:rsidRPr="00476DAC" w14:paraId="4D4FF15B" w14:textId="77777777" w:rsidTr="009F74A4">
              <w:tc>
                <w:tcPr>
                  <w:tcW w:w="1661" w:type="dxa"/>
                  <w:shd w:val="clear" w:color="auto" w:fill="auto"/>
                </w:tcPr>
                <w:p w14:paraId="18DD4F69"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Grants</w:t>
                  </w:r>
                </w:p>
              </w:tc>
              <w:tc>
                <w:tcPr>
                  <w:tcW w:w="919" w:type="dxa"/>
                  <w:shd w:val="clear" w:color="auto" w:fill="auto"/>
                </w:tcPr>
                <w:p w14:paraId="7D3C1C66"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19" w:type="dxa"/>
                  <w:shd w:val="clear" w:color="auto" w:fill="auto"/>
                </w:tcPr>
                <w:p w14:paraId="061A6A2C"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Actual</w:t>
                  </w:r>
                </w:p>
              </w:tc>
              <w:tc>
                <w:tcPr>
                  <w:tcW w:w="920" w:type="dxa"/>
                  <w:shd w:val="clear" w:color="auto" w:fill="auto"/>
                </w:tcPr>
                <w:p w14:paraId="3E67C9DD"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19" w:type="dxa"/>
                  <w:shd w:val="clear" w:color="auto" w:fill="auto"/>
                </w:tcPr>
                <w:p w14:paraId="2EB7FFC0"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Actual</w:t>
                  </w:r>
                </w:p>
              </w:tc>
              <w:tc>
                <w:tcPr>
                  <w:tcW w:w="919" w:type="dxa"/>
                  <w:shd w:val="clear" w:color="auto" w:fill="auto"/>
                </w:tcPr>
                <w:p w14:paraId="63DB21C5"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Planned </w:t>
                  </w:r>
                </w:p>
              </w:tc>
              <w:tc>
                <w:tcPr>
                  <w:tcW w:w="920" w:type="dxa"/>
                  <w:shd w:val="clear" w:color="auto" w:fill="auto"/>
                </w:tcPr>
                <w:p w14:paraId="68AB652B"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Actual </w:t>
                  </w:r>
                </w:p>
              </w:tc>
              <w:tc>
                <w:tcPr>
                  <w:tcW w:w="919" w:type="dxa"/>
                  <w:shd w:val="clear" w:color="auto" w:fill="auto"/>
                </w:tcPr>
                <w:p w14:paraId="12552453"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20" w:type="dxa"/>
                  <w:shd w:val="clear" w:color="auto" w:fill="auto"/>
                </w:tcPr>
                <w:p w14:paraId="675F47BC"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Actual </w:t>
                  </w:r>
                </w:p>
              </w:tc>
            </w:tr>
            <w:tr w:rsidR="00352AEE" w:rsidRPr="00476DAC" w14:paraId="5FEBCBD5" w14:textId="77777777" w:rsidTr="009F74A4">
              <w:tc>
                <w:tcPr>
                  <w:tcW w:w="1661" w:type="dxa"/>
                  <w:shd w:val="clear" w:color="auto" w:fill="auto"/>
                </w:tcPr>
                <w:p w14:paraId="0EEB05C8"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Loans/ concessions</w:t>
                  </w:r>
                </w:p>
              </w:tc>
              <w:tc>
                <w:tcPr>
                  <w:tcW w:w="919" w:type="dxa"/>
                  <w:shd w:val="clear" w:color="auto" w:fill="auto"/>
                </w:tcPr>
                <w:p w14:paraId="69497556"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42276079"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7BACE1F0"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264A82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A94A714"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13DA9737"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43E7D081"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F36AF32" w14:textId="77777777" w:rsidR="00352AEE" w:rsidRPr="00476DAC" w:rsidRDefault="00352AEE" w:rsidP="009F74A4">
                  <w:pPr>
                    <w:spacing w:after="0" w:line="240" w:lineRule="auto"/>
                    <w:rPr>
                      <w:rFonts w:eastAsia="Times New Roman"/>
                      <w:sz w:val="16"/>
                      <w:szCs w:val="20"/>
                    </w:rPr>
                  </w:pPr>
                </w:p>
              </w:tc>
            </w:tr>
            <w:tr w:rsidR="00352AEE" w:rsidRPr="00476DAC" w14:paraId="76C46BC4" w14:textId="77777777" w:rsidTr="009F74A4">
              <w:tc>
                <w:tcPr>
                  <w:tcW w:w="1661" w:type="dxa"/>
                  <w:shd w:val="clear" w:color="auto" w:fill="auto"/>
                </w:tcPr>
                <w:p w14:paraId="73F78CD5" w14:textId="77777777" w:rsidR="00352AEE" w:rsidRPr="00476DAC" w:rsidRDefault="00352AEE" w:rsidP="00352AEE">
                  <w:pPr>
                    <w:numPr>
                      <w:ilvl w:val="0"/>
                      <w:numId w:val="31"/>
                    </w:numPr>
                    <w:spacing w:after="0" w:line="240" w:lineRule="auto"/>
                    <w:rPr>
                      <w:rFonts w:eastAsia="Times New Roman"/>
                      <w:sz w:val="16"/>
                      <w:szCs w:val="20"/>
                    </w:rPr>
                  </w:pPr>
                  <w:r w:rsidRPr="00476DAC">
                    <w:rPr>
                      <w:rFonts w:eastAsia="Times New Roman"/>
                      <w:sz w:val="16"/>
                      <w:szCs w:val="20"/>
                    </w:rPr>
                    <w:t>In-kind support</w:t>
                  </w:r>
                </w:p>
              </w:tc>
              <w:tc>
                <w:tcPr>
                  <w:tcW w:w="919" w:type="dxa"/>
                  <w:shd w:val="clear" w:color="auto" w:fill="auto"/>
                </w:tcPr>
                <w:p w14:paraId="7AE2BB24"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67324657"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EC177F6"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2F23D19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0C2D4530"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3FC3EB0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A1D166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8F26975" w14:textId="77777777" w:rsidR="00352AEE" w:rsidRPr="00476DAC" w:rsidRDefault="00352AEE" w:rsidP="009F74A4">
                  <w:pPr>
                    <w:spacing w:after="0" w:line="240" w:lineRule="auto"/>
                    <w:rPr>
                      <w:rFonts w:eastAsia="Times New Roman"/>
                      <w:sz w:val="16"/>
                      <w:szCs w:val="20"/>
                    </w:rPr>
                  </w:pPr>
                </w:p>
              </w:tc>
            </w:tr>
            <w:tr w:rsidR="00352AEE" w:rsidRPr="00476DAC" w14:paraId="419FF7C4" w14:textId="77777777" w:rsidTr="009F74A4">
              <w:tc>
                <w:tcPr>
                  <w:tcW w:w="1661" w:type="dxa"/>
                  <w:shd w:val="clear" w:color="auto" w:fill="auto"/>
                </w:tcPr>
                <w:p w14:paraId="68673C3B" w14:textId="77777777" w:rsidR="00352AEE" w:rsidRPr="00476DAC" w:rsidRDefault="00352AEE" w:rsidP="00352AEE">
                  <w:pPr>
                    <w:numPr>
                      <w:ilvl w:val="0"/>
                      <w:numId w:val="31"/>
                    </w:numPr>
                    <w:spacing w:after="0" w:line="240" w:lineRule="auto"/>
                    <w:rPr>
                      <w:rFonts w:eastAsia="Times New Roman"/>
                      <w:sz w:val="16"/>
                      <w:szCs w:val="20"/>
                    </w:rPr>
                  </w:pPr>
                  <w:r w:rsidRPr="00476DAC">
                    <w:rPr>
                      <w:rFonts w:eastAsia="Times New Roman"/>
                      <w:sz w:val="16"/>
                      <w:szCs w:val="20"/>
                    </w:rPr>
                    <w:t xml:space="preserve">Other </w:t>
                  </w:r>
                </w:p>
              </w:tc>
              <w:tc>
                <w:tcPr>
                  <w:tcW w:w="919" w:type="dxa"/>
                  <w:shd w:val="clear" w:color="auto" w:fill="auto"/>
                </w:tcPr>
                <w:p w14:paraId="5B7E915A"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219B1572"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55927188"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6E1A544E"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032135B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C1761D0"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18102D5A"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3FA8966F" w14:textId="77777777" w:rsidR="00352AEE" w:rsidRPr="00476DAC" w:rsidRDefault="00352AEE" w:rsidP="009F74A4">
                  <w:pPr>
                    <w:spacing w:after="0" w:line="240" w:lineRule="auto"/>
                    <w:rPr>
                      <w:rFonts w:eastAsia="Times New Roman"/>
                      <w:sz w:val="16"/>
                      <w:szCs w:val="20"/>
                    </w:rPr>
                  </w:pPr>
                </w:p>
              </w:tc>
            </w:tr>
            <w:tr w:rsidR="00352AEE" w:rsidRPr="00476DAC" w14:paraId="4A3BA3DE" w14:textId="77777777" w:rsidTr="009F74A4">
              <w:tc>
                <w:tcPr>
                  <w:tcW w:w="1661" w:type="dxa"/>
                  <w:shd w:val="clear" w:color="auto" w:fill="auto"/>
                </w:tcPr>
                <w:p w14:paraId="30F0F312"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Totals</w:t>
                  </w:r>
                </w:p>
              </w:tc>
              <w:tc>
                <w:tcPr>
                  <w:tcW w:w="919" w:type="dxa"/>
                  <w:shd w:val="clear" w:color="auto" w:fill="auto"/>
                </w:tcPr>
                <w:p w14:paraId="26A9BD5A"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8D1E7E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7BB852F"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FF108E2"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1CEE9168"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74D0B51"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1B7CF4F"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7398DBF8" w14:textId="77777777" w:rsidR="00352AEE" w:rsidRPr="00476DAC" w:rsidRDefault="00352AEE" w:rsidP="009F74A4">
                  <w:pPr>
                    <w:spacing w:after="0" w:line="240" w:lineRule="auto"/>
                    <w:rPr>
                      <w:rFonts w:eastAsia="Times New Roman"/>
                      <w:sz w:val="16"/>
                      <w:szCs w:val="20"/>
                    </w:rPr>
                  </w:pPr>
                </w:p>
              </w:tc>
            </w:tr>
          </w:tbl>
          <w:p w14:paraId="69F4FFE9" w14:textId="77777777" w:rsidR="0014284E" w:rsidRDefault="0014284E" w:rsidP="00C577EB">
            <w:pPr>
              <w:spacing w:after="0" w:line="240" w:lineRule="auto"/>
              <w:rPr>
                <w:rFonts w:eastAsia="Times New Roman"/>
                <w:sz w:val="20"/>
                <w:szCs w:val="20"/>
              </w:rPr>
            </w:pPr>
          </w:p>
          <w:p w14:paraId="5D4ECD9B" w14:textId="77777777" w:rsidR="006C5EFB" w:rsidRDefault="006C5EFB" w:rsidP="00C577EB">
            <w:pPr>
              <w:spacing w:after="0" w:line="240" w:lineRule="auto"/>
              <w:rPr>
                <w:rFonts w:eastAsia="Times New Roman"/>
                <w:sz w:val="20"/>
                <w:szCs w:val="20"/>
              </w:rPr>
            </w:pPr>
          </w:p>
          <w:p w14:paraId="33329730" w14:textId="77777777" w:rsidR="006C5EFB" w:rsidRDefault="006C5EFB" w:rsidP="00C577EB">
            <w:pPr>
              <w:spacing w:after="0" w:line="240" w:lineRule="auto"/>
              <w:rPr>
                <w:rFonts w:eastAsia="Times New Roman"/>
                <w:sz w:val="20"/>
                <w:szCs w:val="20"/>
              </w:rPr>
            </w:pPr>
          </w:p>
          <w:p w14:paraId="36DEEB26" w14:textId="77777777" w:rsidR="006C5EFB" w:rsidRDefault="006C5EFB" w:rsidP="00C577EB">
            <w:pPr>
              <w:spacing w:after="0" w:line="240" w:lineRule="auto"/>
              <w:rPr>
                <w:rFonts w:eastAsia="Times New Roman"/>
                <w:sz w:val="20"/>
                <w:szCs w:val="20"/>
              </w:rPr>
            </w:pPr>
          </w:p>
          <w:p w14:paraId="20EFDB10" w14:textId="77777777" w:rsidR="006C5EFB" w:rsidRDefault="006C5EFB" w:rsidP="00C577EB">
            <w:pPr>
              <w:spacing w:after="0" w:line="240" w:lineRule="auto"/>
              <w:rPr>
                <w:rFonts w:eastAsia="Times New Roman"/>
                <w:sz w:val="20"/>
                <w:szCs w:val="20"/>
              </w:rPr>
            </w:pPr>
          </w:p>
          <w:p w14:paraId="2CB3A884" w14:textId="77777777" w:rsidR="006C5EFB" w:rsidRDefault="006C5EFB" w:rsidP="00C577EB">
            <w:pPr>
              <w:spacing w:after="0" w:line="240" w:lineRule="auto"/>
              <w:rPr>
                <w:rFonts w:eastAsia="Times New Roman"/>
                <w:sz w:val="20"/>
                <w:szCs w:val="20"/>
              </w:rPr>
            </w:pPr>
          </w:p>
          <w:p w14:paraId="593E1791" w14:textId="77777777" w:rsidR="00846E2B" w:rsidRDefault="00846E2B" w:rsidP="00846E2B">
            <w:pPr>
              <w:tabs>
                <w:tab w:val="left" w:pos="990"/>
              </w:tabs>
              <w:spacing w:after="0" w:line="240" w:lineRule="auto"/>
              <w:jc w:val="both"/>
              <w:rPr>
                <w:rFonts w:asciiTheme="minorHAnsi" w:hAnsiTheme="minorHAnsi" w:cstheme="minorHAnsi"/>
                <w:b/>
                <w:sz w:val="20"/>
                <w:szCs w:val="20"/>
              </w:rPr>
            </w:pPr>
            <w:r w:rsidRPr="00BA13E5">
              <w:rPr>
                <w:rFonts w:asciiTheme="minorHAnsi" w:hAnsiTheme="minorHAnsi" w:cstheme="minorHAnsi"/>
                <w:b/>
                <w:sz w:val="20"/>
                <w:szCs w:val="20"/>
              </w:rPr>
              <w:lastRenderedPageBreak/>
              <w:t>Expected Outputs and deliverables</w:t>
            </w:r>
          </w:p>
          <w:p w14:paraId="3E1AF369" w14:textId="06B47170" w:rsidR="00846E2B" w:rsidRPr="00513ADA" w:rsidRDefault="00846E2B" w:rsidP="00846E2B">
            <w:pPr>
              <w:spacing w:after="0" w:line="240" w:lineRule="auto"/>
              <w:rPr>
                <w:rFonts w:eastAsia="Times New Roman"/>
                <w:sz w:val="20"/>
                <w:szCs w:val="20"/>
              </w:rPr>
            </w:pPr>
            <w:r w:rsidRPr="00D6638C">
              <w:rPr>
                <w:rFonts w:eastAsia="Times New Roman"/>
                <w:sz w:val="20"/>
                <w:szCs w:val="20"/>
              </w:rPr>
              <w:t xml:space="preserve">The </w:t>
            </w:r>
            <w:r w:rsidR="004D7A5F">
              <w:rPr>
                <w:rFonts w:eastAsia="Times New Roman"/>
                <w:sz w:val="20"/>
                <w:szCs w:val="20"/>
              </w:rPr>
              <w:t>consultant</w:t>
            </w:r>
            <w:r w:rsidRPr="00D6638C">
              <w:rPr>
                <w:rFonts w:eastAsia="Times New Roman"/>
                <w:sz w:val="20"/>
                <w:szCs w:val="20"/>
              </w:rPr>
              <w:t xml:space="preserve"> is expected to deliver the following: </w:t>
            </w:r>
          </w:p>
          <w:p w14:paraId="5229A1FA" w14:textId="77777777" w:rsidR="00CB6D21" w:rsidRDefault="00CB6D21" w:rsidP="007356DE">
            <w:pPr>
              <w:pStyle w:val="ListParagraph"/>
              <w:widowControl w:val="0"/>
              <w:overflowPunct w:val="0"/>
              <w:adjustRightInd w:val="0"/>
              <w:spacing w:after="0" w:line="240" w:lineRule="auto"/>
              <w:ind w:left="907"/>
              <w:jc w:val="both"/>
              <w:rPr>
                <w:rFonts w:cstheme="minorHAnsi"/>
                <w:i/>
                <w:color w:val="FF0000"/>
                <w:sz w:val="20"/>
                <w:szCs w:val="20"/>
              </w:rPr>
            </w:pPr>
          </w:p>
          <w:tbl>
            <w:tblPr>
              <w:tblStyle w:val="TableGrid"/>
              <w:tblW w:w="0" w:type="auto"/>
              <w:tblInd w:w="279" w:type="dxa"/>
              <w:tblLook w:val="04A0" w:firstRow="1" w:lastRow="0" w:firstColumn="1" w:lastColumn="0" w:noHBand="0" w:noVBand="1"/>
            </w:tblPr>
            <w:tblGrid>
              <w:gridCol w:w="3698"/>
              <w:gridCol w:w="1122"/>
              <w:gridCol w:w="992"/>
              <w:gridCol w:w="2699"/>
            </w:tblGrid>
            <w:tr w:rsidR="007356DE" w:rsidRPr="00C42F15" w14:paraId="4FF3696D" w14:textId="77777777" w:rsidTr="00C577EB">
              <w:trPr>
                <w:trHeight w:val="984"/>
              </w:trPr>
              <w:tc>
                <w:tcPr>
                  <w:tcW w:w="3698" w:type="dxa"/>
                  <w:vAlign w:val="center"/>
                </w:tcPr>
                <w:p w14:paraId="2237CF76" w14:textId="77777777" w:rsidR="007356DE" w:rsidRPr="00C42F15" w:rsidRDefault="007356DE" w:rsidP="00C577EB">
                  <w:pPr>
                    <w:tabs>
                      <w:tab w:val="left" w:pos="450"/>
                    </w:tabs>
                    <w:jc w:val="center"/>
                    <w:rPr>
                      <w:rFonts w:asciiTheme="minorHAnsi" w:hAnsiTheme="minorHAnsi" w:cstheme="minorHAnsi"/>
                      <w:b/>
                      <w:bCs/>
                      <w:sz w:val="16"/>
                      <w:szCs w:val="16"/>
                    </w:rPr>
                  </w:pPr>
                </w:p>
                <w:p w14:paraId="521E9AF6" w14:textId="77777777" w:rsidR="007356DE" w:rsidRPr="00C42F15" w:rsidRDefault="007356DE" w:rsidP="00C577EB">
                  <w:pPr>
                    <w:tabs>
                      <w:tab w:val="left" w:pos="450"/>
                    </w:tabs>
                    <w:jc w:val="center"/>
                    <w:rPr>
                      <w:rFonts w:asciiTheme="minorHAnsi" w:hAnsiTheme="minorHAnsi" w:cstheme="minorHAnsi"/>
                      <w:b/>
                      <w:bCs/>
                      <w:sz w:val="16"/>
                      <w:szCs w:val="16"/>
                    </w:rPr>
                  </w:pPr>
                  <w:r w:rsidRPr="00C42F15">
                    <w:rPr>
                      <w:rFonts w:asciiTheme="minorHAnsi" w:hAnsiTheme="minorHAnsi" w:cstheme="minorHAnsi"/>
                      <w:b/>
                      <w:bCs/>
                      <w:sz w:val="16"/>
                      <w:szCs w:val="16"/>
                    </w:rPr>
                    <w:t>Deliverables/ Outputs</w:t>
                  </w:r>
                </w:p>
              </w:tc>
              <w:tc>
                <w:tcPr>
                  <w:tcW w:w="1122" w:type="dxa"/>
                  <w:vAlign w:val="center"/>
                </w:tcPr>
                <w:p w14:paraId="7B2BB8F0" w14:textId="77777777" w:rsidR="007356DE" w:rsidRPr="00C42F15" w:rsidRDefault="007356DE" w:rsidP="00C577E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Estimated number of working days</w:t>
                  </w:r>
                </w:p>
              </w:tc>
              <w:tc>
                <w:tcPr>
                  <w:tcW w:w="992" w:type="dxa"/>
                  <w:vAlign w:val="center"/>
                </w:tcPr>
                <w:p w14:paraId="04566588" w14:textId="77777777" w:rsidR="007356DE" w:rsidRPr="00C42F15" w:rsidRDefault="007356DE" w:rsidP="00C577E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Completion deadline</w:t>
                  </w:r>
                </w:p>
              </w:tc>
              <w:tc>
                <w:tcPr>
                  <w:tcW w:w="2699" w:type="dxa"/>
                  <w:vAlign w:val="center"/>
                </w:tcPr>
                <w:p w14:paraId="691E7174" w14:textId="77777777" w:rsidR="007356DE" w:rsidRPr="00C42F15" w:rsidRDefault="007356DE" w:rsidP="00C577EB">
                  <w:pPr>
                    <w:tabs>
                      <w:tab w:val="left" w:pos="450"/>
                    </w:tabs>
                    <w:jc w:val="center"/>
                    <w:rPr>
                      <w:rFonts w:asciiTheme="minorHAnsi" w:hAnsiTheme="minorHAnsi" w:cstheme="minorHAnsi"/>
                      <w:b/>
                      <w:bCs/>
                      <w:sz w:val="16"/>
                      <w:szCs w:val="16"/>
                    </w:rPr>
                  </w:pPr>
                  <w:r w:rsidRPr="00C42F15">
                    <w:rPr>
                      <w:rFonts w:asciiTheme="minorHAnsi" w:hAnsiTheme="minorHAnsi" w:cstheme="minorHAnsi"/>
                      <w:b/>
                      <w:bCs/>
                      <w:sz w:val="16"/>
                      <w:szCs w:val="16"/>
                    </w:rPr>
                    <w:t xml:space="preserve">Review and Approvals Required </w:t>
                  </w:r>
                  <w:r w:rsidRPr="00C42F15">
                    <w:rPr>
                      <w:rFonts w:asciiTheme="minorHAnsi" w:hAnsiTheme="minorHAnsi" w:cstheme="minorHAnsi"/>
                      <w:bCs/>
                      <w:i/>
                      <w:sz w:val="16"/>
                      <w:szCs w:val="16"/>
                    </w:rPr>
                    <w:t>(Indicate designation of person who will review output and confirm acceptance)</w:t>
                  </w:r>
                </w:p>
              </w:tc>
            </w:tr>
            <w:tr w:rsidR="007356DE" w:rsidRPr="00C42F15" w14:paraId="077F1854" w14:textId="77777777" w:rsidTr="00D36459">
              <w:tc>
                <w:tcPr>
                  <w:tcW w:w="3698" w:type="dxa"/>
                </w:tcPr>
                <w:p w14:paraId="7D85A0EA" w14:textId="77777777" w:rsidR="004B2A70" w:rsidRDefault="004B2A70" w:rsidP="004B2A70">
                  <w:pPr>
                    <w:tabs>
                      <w:tab w:val="left" w:pos="450"/>
                    </w:tabs>
                    <w:spacing w:after="0"/>
                    <w:jc w:val="both"/>
                    <w:rPr>
                      <w:rFonts w:asciiTheme="minorHAnsi" w:hAnsiTheme="minorHAnsi" w:cstheme="minorHAnsi"/>
                      <w:b/>
                      <w:bCs/>
                      <w:sz w:val="16"/>
                      <w:szCs w:val="16"/>
                    </w:rPr>
                  </w:pPr>
                  <w:r>
                    <w:rPr>
                      <w:rFonts w:asciiTheme="minorHAnsi" w:hAnsiTheme="minorHAnsi" w:cstheme="minorHAnsi"/>
                      <w:b/>
                      <w:bCs/>
                      <w:sz w:val="16"/>
                      <w:szCs w:val="16"/>
                    </w:rPr>
                    <w:t xml:space="preserve">Inception Report: </w:t>
                  </w:r>
                </w:p>
                <w:p w14:paraId="19D00FD2" w14:textId="43DD1E44" w:rsidR="00EF0A5A" w:rsidRPr="00C42F15" w:rsidRDefault="003A5460" w:rsidP="004B2A70">
                  <w:pPr>
                    <w:tabs>
                      <w:tab w:val="left" w:pos="450"/>
                    </w:tabs>
                    <w:spacing w:after="0"/>
                    <w:jc w:val="both"/>
                    <w:rPr>
                      <w:rFonts w:asciiTheme="minorHAnsi" w:hAnsiTheme="minorHAnsi" w:cstheme="minorHAnsi"/>
                      <w:b/>
                      <w:bCs/>
                      <w:sz w:val="16"/>
                      <w:szCs w:val="16"/>
                    </w:rPr>
                  </w:pPr>
                  <w:r>
                    <w:rPr>
                      <w:rFonts w:asciiTheme="minorHAnsi" w:hAnsiTheme="minorHAnsi" w:cstheme="minorHAnsi"/>
                      <w:b/>
                      <w:bCs/>
                      <w:sz w:val="16"/>
                      <w:szCs w:val="16"/>
                    </w:rPr>
                    <w:t xml:space="preserve">Report on all the information and data collected for </w:t>
                  </w:r>
                  <w:r w:rsidR="00BB6B83">
                    <w:rPr>
                      <w:rFonts w:asciiTheme="minorHAnsi" w:hAnsiTheme="minorHAnsi" w:cstheme="minorHAnsi"/>
                      <w:b/>
                      <w:bCs/>
                      <w:sz w:val="16"/>
                      <w:szCs w:val="16"/>
                    </w:rPr>
                    <w:t>preparing the Inception Report</w:t>
                  </w:r>
                </w:p>
              </w:tc>
              <w:tc>
                <w:tcPr>
                  <w:tcW w:w="1122" w:type="dxa"/>
                  <w:vAlign w:val="center"/>
                </w:tcPr>
                <w:p w14:paraId="5DFBB192" w14:textId="77777777" w:rsidR="007356DE" w:rsidRPr="00C42F15" w:rsidRDefault="001C2121" w:rsidP="001C2121">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w:t>
                  </w:r>
                </w:p>
              </w:tc>
              <w:tc>
                <w:tcPr>
                  <w:tcW w:w="992" w:type="dxa"/>
                  <w:vAlign w:val="center"/>
                </w:tcPr>
                <w:p w14:paraId="1BD8166B" w14:textId="75B083E6" w:rsidR="007356DE" w:rsidRPr="00C42F15" w:rsidRDefault="001C2121"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 xml:space="preserve">12 </w:t>
                  </w:r>
                  <w:r w:rsidR="00990360">
                    <w:rPr>
                      <w:rFonts w:asciiTheme="minorHAnsi" w:hAnsiTheme="minorHAnsi" w:cstheme="minorHAnsi"/>
                      <w:b/>
                      <w:bCs/>
                      <w:sz w:val="16"/>
                      <w:szCs w:val="16"/>
                    </w:rPr>
                    <w:t>Dec</w:t>
                  </w:r>
                  <w:r>
                    <w:rPr>
                      <w:rFonts w:asciiTheme="minorHAnsi" w:hAnsiTheme="minorHAnsi" w:cstheme="minorHAnsi"/>
                      <w:b/>
                      <w:bCs/>
                      <w:sz w:val="16"/>
                      <w:szCs w:val="16"/>
                    </w:rPr>
                    <w:t xml:space="preserve"> 201</w:t>
                  </w:r>
                  <w:r w:rsidR="00990360">
                    <w:rPr>
                      <w:rFonts w:asciiTheme="minorHAnsi" w:hAnsiTheme="minorHAnsi" w:cstheme="minorHAnsi"/>
                      <w:b/>
                      <w:bCs/>
                      <w:sz w:val="16"/>
                      <w:szCs w:val="16"/>
                    </w:rPr>
                    <w:t>7</w:t>
                  </w:r>
                </w:p>
              </w:tc>
              <w:tc>
                <w:tcPr>
                  <w:tcW w:w="2699" w:type="dxa"/>
                  <w:vAlign w:val="center"/>
                </w:tcPr>
                <w:p w14:paraId="4BE0BB52" w14:textId="77777777" w:rsidR="007356DE" w:rsidRPr="00C42F15" w:rsidRDefault="00F462CB" w:rsidP="001C2121">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w:t>
                  </w:r>
                  <w:r w:rsidR="001C2121">
                    <w:rPr>
                      <w:rFonts w:asciiTheme="minorHAnsi" w:hAnsiTheme="minorHAnsi" w:cstheme="minorHAnsi"/>
                      <w:b/>
                      <w:bCs/>
                      <w:sz w:val="16"/>
                      <w:szCs w:val="16"/>
                    </w:rPr>
                    <w:t>d UNDP CO</w:t>
                  </w:r>
                </w:p>
              </w:tc>
            </w:tr>
            <w:tr w:rsidR="007356DE" w:rsidRPr="00C42F15" w14:paraId="28784CF2" w14:textId="77777777" w:rsidTr="00D36459">
              <w:tc>
                <w:tcPr>
                  <w:tcW w:w="3698" w:type="dxa"/>
                  <w:vAlign w:val="center"/>
                </w:tcPr>
                <w:p w14:paraId="31D4F255" w14:textId="5734C67B" w:rsidR="007356DE" w:rsidRPr="00C42F15" w:rsidRDefault="001C2121" w:rsidP="00F462CB">
                  <w:pPr>
                    <w:tabs>
                      <w:tab w:val="left" w:pos="450"/>
                    </w:tabs>
                    <w:rPr>
                      <w:rFonts w:asciiTheme="minorHAnsi" w:hAnsiTheme="minorHAnsi" w:cstheme="minorHAnsi"/>
                      <w:b/>
                      <w:bCs/>
                      <w:sz w:val="16"/>
                      <w:szCs w:val="16"/>
                    </w:rPr>
                  </w:pPr>
                  <w:r>
                    <w:rPr>
                      <w:rFonts w:asciiTheme="minorHAnsi" w:hAnsiTheme="minorHAnsi" w:cstheme="minorHAnsi"/>
                      <w:b/>
                      <w:bCs/>
                      <w:sz w:val="16"/>
                      <w:szCs w:val="16"/>
                    </w:rPr>
                    <w:t xml:space="preserve">Report on all data collected </w:t>
                  </w:r>
                  <w:r w:rsidR="00F462CB">
                    <w:rPr>
                      <w:rFonts w:asciiTheme="minorHAnsi" w:hAnsiTheme="minorHAnsi" w:cstheme="minorHAnsi"/>
                      <w:b/>
                      <w:bCs/>
                      <w:sz w:val="16"/>
                      <w:szCs w:val="16"/>
                    </w:rPr>
                    <w:t xml:space="preserve">including the Co-Financing data </w:t>
                  </w:r>
                  <w:r>
                    <w:rPr>
                      <w:rFonts w:asciiTheme="minorHAnsi" w:hAnsiTheme="minorHAnsi" w:cstheme="minorHAnsi"/>
                      <w:b/>
                      <w:bCs/>
                      <w:sz w:val="16"/>
                      <w:szCs w:val="16"/>
                    </w:rPr>
                    <w:t xml:space="preserve">and </w:t>
                  </w:r>
                  <w:r w:rsidR="004921F0">
                    <w:rPr>
                      <w:rFonts w:asciiTheme="minorHAnsi" w:hAnsiTheme="minorHAnsi" w:cstheme="minorHAnsi"/>
                      <w:b/>
                      <w:bCs/>
                      <w:sz w:val="16"/>
                      <w:szCs w:val="16"/>
                    </w:rPr>
                    <w:t xml:space="preserve">interviews </w:t>
                  </w:r>
                  <w:r w:rsidR="00F462CB">
                    <w:rPr>
                      <w:rFonts w:asciiTheme="minorHAnsi" w:hAnsiTheme="minorHAnsi" w:cstheme="minorHAnsi"/>
                      <w:b/>
                      <w:bCs/>
                      <w:sz w:val="16"/>
                      <w:szCs w:val="16"/>
                    </w:rPr>
                    <w:t xml:space="preserve">conducted </w:t>
                  </w:r>
                  <w:r w:rsidR="004921F0">
                    <w:rPr>
                      <w:rFonts w:asciiTheme="minorHAnsi" w:hAnsiTheme="minorHAnsi" w:cstheme="minorHAnsi"/>
                      <w:b/>
                      <w:bCs/>
                      <w:sz w:val="16"/>
                      <w:szCs w:val="16"/>
                    </w:rPr>
                    <w:t xml:space="preserve">during the </w:t>
                  </w:r>
                  <w:r w:rsidR="00F462CB">
                    <w:rPr>
                      <w:rFonts w:asciiTheme="minorHAnsi" w:hAnsiTheme="minorHAnsi" w:cstheme="minorHAnsi"/>
                      <w:b/>
                      <w:bCs/>
                      <w:sz w:val="16"/>
                      <w:szCs w:val="16"/>
                    </w:rPr>
                    <w:t xml:space="preserve">Terminal Evaluator </w:t>
                  </w:r>
                  <w:r w:rsidR="00A05F19">
                    <w:rPr>
                      <w:rFonts w:asciiTheme="minorHAnsi" w:hAnsiTheme="minorHAnsi" w:cstheme="minorHAnsi"/>
                      <w:b/>
                      <w:bCs/>
                      <w:sz w:val="16"/>
                      <w:szCs w:val="16"/>
                    </w:rPr>
                    <w:t>evaluation mission in</w:t>
                  </w:r>
                  <w:r w:rsidR="00F462CB">
                    <w:rPr>
                      <w:rFonts w:asciiTheme="minorHAnsi" w:hAnsiTheme="minorHAnsi" w:cstheme="minorHAnsi"/>
                      <w:b/>
                      <w:bCs/>
                      <w:sz w:val="16"/>
                      <w:szCs w:val="16"/>
                    </w:rPr>
                    <w:t xml:space="preserve"> Jakarta</w:t>
                  </w:r>
                </w:p>
              </w:tc>
              <w:tc>
                <w:tcPr>
                  <w:tcW w:w="1122" w:type="dxa"/>
                  <w:vAlign w:val="center"/>
                </w:tcPr>
                <w:p w14:paraId="516179F9" w14:textId="77777777" w:rsidR="007356DE" w:rsidRPr="00C42F15" w:rsidRDefault="00F462CB" w:rsidP="00F462C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10</w:t>
                  </w:r>
                </w:p>
              </w:tc>
              <w:tc>
                <w:tcPr>
                  <w:tcW w:w="992" w:type="dxa"/>
                  <w:vAlign w:val="center"/>
                </w:tcPr>
                <w:p w14:paraId="23913028" w14:textId="2A2BB8E1" w:rsidR="007356DE" w:rsidRPr="00C42F15" w:rsidRDefault="00990360"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28</w:t>
                  </w:r>
                  <w:r w:rsidR="00F462CB">
                    <w:rPr>
                      <w:rFonts w:asciiTheme="minorHAnsi" w:hAnsiTheme="minorHAnsi" w:cstheme="minorHAnsi"/>
                      <w:b/>
                      <w:bCs/>
                      <w:sz w:val="16"/>
                      <w:szCs w:val="16"/>
                    </w:rPr>
                    <w:t xml:space="preserve"> </w:t>
                  </w:r>
                  <w:r>
                    <w:rPr>
                      <w:rFonts w:asciiTheme="minorHAnsi" w:hAnsiTheme="minorHAnsi" w:cstheme="minorHAnsi"/>
                      <w:b/>
                      <w:bCs/>
                      <w:sz w:val="16"/>
                      <w:szCs w:val="16"/>
                    </w:rPr>
                    <w:t>Dec</w:t>
                  </w:r>
                  <w:r w:rsidR="00F462CB">
                    <w:rPr>
                      <w:rFonts w:asciiTheme="minorHAnsi" w:hAnsiTheme="minorHAnsi" w:cstheme="minorHAnsi"/>
                      <w:b/>
                      <w:bCs/>
                      <w:sz w:val="16"/>
                      <w:szCs w:val="16"/>
                    </w:rPr>
                    <w:t xml:space="preserve"> 201</w:t>
                  </w:r>
                  <w:r>
                    <w:rPr>
                      <w:rFonts w:asciiTheme="minorHAnsi" w:hAnsiTheme="minorHAnsi" w:cstheme="minorHAnsi"/>
                      <w:b/>
                      <w:bCs/>
                      <w:sz w:val="16"/>
                      <w:szCs w:val="16"/>
                    </w:rPr>
                    <w:t>7</w:t>
                  </w:r>
                </w:p>
              </w:tc>
              <w:tc>
                <w:tcPr>
                  <w:tcW w:w="2699" w:type="dxa"/>
                  <w:vAlign w:val="center"/>
                </w:tcPr>
                <w:p w14:paraId="13F13B30" w14:textId="77777777" w:rsidR="007356DE" w:rsidRPr="00C42F15" w:rsidRDefault="00F462CB" w:rsidP="00F462C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and UNDP CO</w:t>
                  </w:r>
                </w:p>
              </w:tc>
            </w:tr>
            <w:tr w:rsidR="007356DE" w:rsidRPr="00C42F15" w14:paraId="58472E56" w14:textId="77777777" w:rsidTr="00D36459">
              <w:tc>
                <w:tcPr>
                  <w:tcW w:w="3698" w:type="dxa"/>
                </w:tcPr>
                <w:p w14:paraId="5836B004" w14:textId="3F6EFDD6" w:rsidR="00B152FC" w:rsidRDefault="00D703DA" w:rsidP="00B152FC">
                  <w:pPr>
                    <w:tabs>
                      <w:tab w:val="left" w:pos="450"/>
                    </w:tabs>
                    <w:spacing w:after="0" w:line="240" w:lineRule="auto"/>
                    <w:jc w:val="both"/>
                    <w:rPr>
                      <w:rFonts w:asciiTheme="minorHAnsi" w:hAnsiTheme="minorHAnsi" w:cstheme="minorHAnsi"/>
                      <w:b/>
                      <w:bCs/>
                      <w:sz w:val="16"/>
                      <w:szCs w:val="16"/>
                    </w:rPr>
                  </w:pPr>
                  <w:r>
                    <w:rPr>
                      <w:rFonts w:asciiTheme="minorHAnsi" w:hAnsiTheme="minorHAnsi" w:cstheme="minorHAnsi"/>
                      <w:b/>
                      <w:bCs/>
                      <w:sz w:val="16"/>
                      <w:szCs w:val="16"/>
                    </w:rPr>
                    <w:t>Final report</w:t>
                  </w:r>
                  <w:r w:rsidR="00B152FC">
                    <w:rPr>
                      <w:rFonts w:asciiTheme="minorHAnsi" w:hAnsiTheme="minorHAnsi" w:cstheme="minorHAnsi"/>
                      <w:b/>
                      <w:bCs/>
                      <w:sz w:val="16"/>
                      <w:szCs w:val="16"/>
                    </w:rPr>
                    <w:t>:</w:t>
                  </w:r>
                  <w:r>
                    <w:rPr>
                      <w:rFonts w:asciiTheme="minorHAnsi" w:hAnsiTheme="minorHAnsi" w:cstheme="minorHAnsi"/>
                      <w:b/>
                      <w:bCs/>
                      <w:sz w:val="16"/>
                      <w:szCs w:val="16"/>
                    </w:rPr>
                    <w:t xml:space="preserve"> </w:t>
                  </w:r>
                </w:p>
                <w:p w14:paraId="3213DF6C" w14:textId="77777777" w:rsidR="00B152FC" w:rsidRDefault="00B152FC"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Pr>
                      <w:rFonts w:asciiTheme="minorHAnsi" w:hAnsiTheme="minorHAnsi" w:cstheme="minorHAnsi"/>
                      <w:b/>
                      <w:bCs/>
                      <w:sz w:val="16"/>
                      <w:szCs w:val="16"/>
                    </w:rPr>
                    <w:t>A</w:t>
                  </w:r>
                  <w:r w:rsidR="001E0F36" w:rsidRPr="00B152FC">
                    <w:rPr>
                      <w:rFonts w:asciiTheme="minorHAnsi" w:hAnsiTheme="minorHAnsi" w:cstheme="minorHAnsi"/>
                      <w:b/>
                      <w:bCs/>
                      <w:sz w:val="16"/>
                      <w:szCs w:val="16"/>
                    </w:rPr>
                    <w:t>ll required document</w:t>
                  </w:r>
                  <w:r w:rsidR="00825A01" w:rsidRPr="00B152FC">
                    <w:rPr>
                      <w:rFonts w:asciiTheme="minorHAnsi" w:hAnsiTheme="minorHAnsi" w:cstheme="minorHAnsi"/>
                      <w:b/>
                      <w:bCs/>
                      <w:sz w:val="16"/>
                      <w:szCs w:val="16"/>
                    </w:rPr>
                    <w:t xml:space="preserve">s </w:t>
                  </w:r>
                  <w:r>
                    <w:rPr>
                      <w:rFonts w:asciiTheme="minorHAnsi" w:hAnsiTheme="minorHAnsi" w:cstheme="minorHAnsi"/>
                      <w:b/>
                      <w:bCs/>
                      <w:sz w:val="16"/>
                      <w:szCs w:val="16"/>
                    </w:rPr>
                    <w:t>are complete</w:t>
                  </w:r>
                </w:p>
                <w:p w14:paraId="700C6E5E" w14:textId="77777777" w:rsidR="00B152FC" w:rsidRDefault="00B152FC"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Pr>
                      <w:rFonts w:asciiTheme="minorHAnsi" w:hAnsiTheme="minorHAnsi" w:cstheme="minorHAnsi"/>
                      <w:b/>
                      <w:bCs/>
                      <w:sz w:val="16"/>
                      <w:szCs w:val="16"/>
                    </w:rPr>
                    <w:t xml:space="preserve">Assurance on </w:t>
                  </w:r>
                  <w:r w:rsidR="000F261A" w:rsidRPr="00B152FC">
                    <w:rPr>
                      <w:rFonts w:asciiTheme="minorHAnsi" w:hAnsiTheme="minorHAnsi" w:cstheme="minorHAnsi"/>
                      <w:b/>
                      <w:bCs/>
                      <w:sz w:val="16"/>
                      <w:szCs w:val="16"/>
                    </w:rPr>
                    <w:t>all documents meet GEF Evaluation Guideline</w:t>
                  </w:r>
                </w:p>
                <w:p w14:paraId="2A2CB5B5" w14:textId="71E49DD3" w:rsidR="007356DE" w:rsidRPr="00B152FC" w:rsidRDefault="004B2A70"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sidRPr="00B152FC">
                    <w:rPr>
                      <w:rFonts w:asciiTheme="minorHAnsi" w:hAnsiTheme="minorHAnsi" w:cstheme="minorHAnsi"/>
                      <w:b/>
                      <w:bCs/>
                      <w:sz w:val="16"/>
                      <w:szCs w:val="16"/>
                    </w:rPr>
                    <w:t>Analysis and Recommendations</w:t>
                  </w:r>
                  <w:r w:rsidR="00B152FC">
                    <w:rPr>
                      <w:rFonts w:asciiTheme="minorHAnsi" w:hAnsiTheme="minorHAnsi" w:cstheme="minorHAnsi"/>
                      <w:b/>
                      <w:bCs/>
                      <w:sz w:val="16"/>
                      <w:szCs w:val="16"/>
                    </w:rPr>
                    <w:t xml:space="preserve"> on the collected data/information</w:t>
                  </w:r>
                </w:p>
              </w:tc>
              <w:tc>
                <w:tcPr>
                  <w:tcW w:w="1122" w:type="dxa"/>
                  <w:vAlign w:val="center"/>
                </w:tcPr>
                <w:p w14:paraId="1043B9C6" w14:textId="552477DB" w:rsidR="007356DE" w:rsidRPr="00C42F15" w:rsidRDefault="000F261A" w:rsidP="000F261A">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13</w:t>
                  </w:r>
                </w:p>
              </w:tc>
              <w:tc>
                <w:tcPr>
                  <w:tcW w:w="992" w:type="dxa"/>
                  <w:vAlign w:val="center"/>
                </w:tcPr>
                <w:p w14:paraId="113A8C51" w14:textId="4293A351" w:rsidR="007356DE" w:rsidRPr="00C42F15" w:rsidRDefault="005A46E9"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28</w:t>
                  </w:r>
                  <w:r w:rsidR="00990360">
                    <w:rPr>
                      <w:rFonts w:asciiTheme="minorHAnsi" w:hAnsiTheme="minorHAnsi" w:cstheme="minorHAnsi"/>
                      <w:b/>
                      <w:bCs/>
                      <w:sz w:val="16"/>
                      <w:szCs w:val="16"/>
                    </w:rPr>
                    <w:t xml:space="preserve"> Jan</w:t>
                  </w:r>
                  <w:r w:rsidR="000F261A">
                    <w:rPr>
                      <w:rFonts w:asciiTheme="minorHAnsi" w:hAnsiTheme="minorHAnsi" w:cstheme="minorHAnsi"/>
                      <w:b/>
                      <w:bCs/>
                      <w:sz w:val="16"/>
                      <w:szCs w:val="16"/>
                    </w:rPr>
                    <w:t xml:space="preserve"> 2018</w:t>
                  </w:r>
                </w:p>
              </w:tc>
              <w:tc>
                <w:tcPr>
                  <w:tcW w:w="2699" w:type="dxa"/>
                  <w:vAlign w:val="center"/>
                </w:tcPr>
                <w:p w14:paraId="0E25B96C" w14:textId="530FCC04" w:rsidR="007356DE" w:rsidRPr="00C42F15" w:rsidRDefault="000F261A" w:rsidP="000F261A">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and UNDP CO</w:t>
                  </w:r>
                </w:p>
              </w:tc>
            </w:tr>
          </w:tbl>
          <w:p w14:paraId="426C0E44" w14:textId="77777777" w:rsidR="00C577EB" w:rsidRDefault="00C577EB" w:rsidP="00F92486">
            <w:pPr>
              <w:spacing w:after="0" w:line="240" w:lineRule="auto"/>
              <w:rPr>
                <w:rFonts w:eastAsia="Times New Roman"/>
                <w:sz w:val="20"/>
                <w:szCs w:val="20"/>
              </w:rPr>
            </w:pPr>
          </w:p>
          <w:p w14:paraId="73BAE1ED" w14:textId="77777777" w:rsidR="00F92486" w:rsidRDefault="00F92486" w:rsidP="00F92486">
            <w:pPr>
              <w:spacing w:after="0" w:line="240" w:lineRule="auto"/>
              <w:rPr>
                <w:rFonts w:eastAsia="Times New Roman"/>
                <w:sz w:val="20"/>
                <w:szCs w:val="20"/>
              </w:rPr>
            </w:pPr>
            <w:r>
              <w:rPr>
                <w:rFonts w:eastAsia="Times New Roman"/>
                <w:sz w:val="20"/>
                <w:szCs w:val="20"/>
              </w:rPr>
              <w:t>*including a brief information concerning the activities conducted by relevant parties (Ministry of Environment and Forestry, JICA, GIZ, etc) that have been involved to in-kind commitments</w:t>
            </w:r>
          </w:p>
          <w:p w14:paraId="1C2CF6E6" w14:textId="466C1D3F" w:rsidR="009224DD" w:rsidRPr="00C577EB" w:rsidRDefault="00F92486" w:rsidP="00C577EB">
            <w:pPr>
              <w:tabs>
                <w:tab w:val="left" w:pos="990"/>
              </w:tabs>
              <w:spacing w:after="0" w:line="240" w:lineRule="auto"/>
              <w:jc w:val="both"/>
              <w:rPr>
                <w:rStyle w:val="SubtleEmphasis"/>
                <w:rFonts w:asciiTheme="minorHAnsi" w:hAnsiTheme="minorHAnsi" w:cstheme="minorHAnsi"/>
                <w:b/>
                <w:i w:val="0"/>
                <w:iCs w:val="0"/>
                <w:color w:val="auto"/>
                <w:sz w:val="18"/>
                <w:szCs w:val="18"/>
              </w:rPr>
            </w:pPr>
            <w:r>
              <w:rPr>
                <w:rFonts w:eastAsia="Times New Roman"/>
                <w:sz w:val="20"/>
                <w:szCs w:val="20"/>
              </w:rPr>
              <w:t>**</w:t>
            </w:r>
            <w:r w:rsidRPr="00D6638C">
              <w:rPr>
                <w:rFonts w:eastAsia="Times New Roman"/>
                <w:sz w:val="20"/>
                <w:szCs w:val="20"/>
              </w:rPr>
              <w:t>When submitting the final evaluation report, the evaluator is required also to provide an 'audit trail', detailing how all received comments have (and have not) been addressed in the final evaluation report.</w:t>
            </w:r>
          </w:p>
        </w:tc>
      </w:tr>
    </w:tbl>
    <w:p w14:paraId="575DFF7D" w14:textId="77777777" w:rsidR="00CB6D21"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9224DD" w:rsidRPr="00511422" w14:paraId="683E9892" w14:textId="77777777" w:rsidTr="009F74A4">
        <w:trPr>
          <w:trHeight w:val="567"/>
        </w:trPr>
        <w:tc>
          <w:tcPr>
            <w:tcW w:w="5000" w:type="pct"/>
            <w:shd w:val="clear" w:color="auto" w:fill="DDD9C3" w:themeFill="background2" w:themeFillShade="E6"/>
            <w:vAlign w:val="center"/>
          </w:tcPr>
          <w:p w14:paraId="4C1F4FA0" w14:textId="77777777" w:rsidR="009224DD" w:rsidRPr="00511422" w:rsidRDefault="009224DD" w:rsidP="009F74A4">
            <w:pPr>
              <w:pStyle w:val="NoSpacing"/>
              <w:numPr>
                <w:ilvl w:val="0"/>
                <w:numId w:val="8"/>
              </w:numPr>
              <w:rPr>
                <w:rStyle w:val="SubtleEmphasis"/>
                <w:rFonts w:asciiTheme="minorHAnsi" w:hAnsiTheme="minorHAnsi" w:cstheme="minorHAnsi"/>
                <w:b/>
                <w:color w:val="auto"/>
              </w:rPr>
            </w:pPr>
            <w:r>
              <w:rPr>
                <w:b/>
              </w:rPr>
              <w:t>WORKING ARRANGEMENTS</w:t>
            </w:r>
          </w:p>
        </w:tc>
      </w:tr>
      <w:tr w:rsidR="009224DD" w:rsidRPr="00511422" w14:paraId="3A446568" w14:textId="77777777" w:rsidTr="00FB6B91">
        <w:trPr>
          <w:trHeight w:val="2883"/>
        </w:trPr>
        <w:tc>
          <w:tcPr>
            <w:tcW w:w="5000" w:type="pct"/>
          </w:tcPr>
          <w:p w14:paraId="44700503" w14:textId="77777777" w:rsidR="009224DD" w:rsidRDefault="009224DD" w:rsidP="009224DD">
            <w:pPr>
              <w:rPr>
                <w:rFonts w:cstheme="minorHAnsi"/>
                <w:b/>
                <w:szCs w:val="20"/>
              </w:rPr>
            </w:pPr>
            <w:r w:rsidRPr="00EC70F7">
              <w:rPr>
                <w:rFonts w:cstheme="minorHAnsi"/>
                <w:b/>
                <w:szCs w:val="20"/>
              </w:rPr>
              <w:t>Institutional Arrangement</w:t>
            </w:r>
          </w:p>
          <w:p w14:paraId="66213705" w14:textId="77777777" w:rsidR="009F74A4" w:rsidRDefault="009F74A4" w:rsidP="009F74A4">
            <w:pPr>
              <w:spacing w:after="0" w:line="240" w:lineRule="auto"/>
              <w:ind w:left="319"/>
              <w:rPr>
                <w:rFonts w:eastAsia="Times New Roman"/>
                <w:sz w:val="20"/>
                <w:szCs w:val="20"/>
              </w:rPr>
            </w:pPr>
            <w:r w:rsidRPr="00D6638C">
              <w:rPr>
                <w:rFonts w:eastAsia="Times New Roman"/>
                <w:sz w:val="20"/>
                <w:szCs w:val="20"/>
              </w:rPr>
              <w:t>The principal responsibility for managing this evaluation resides with the UNDP C</w:t>
            </w:r>
            <w:r>
              <w:rPr>
                <w:rFonts w:eastAsia="Times New Roman"/>
                <w:sz w:val="20"/>
                <w:szCs w:val="20"/>
              </w:rPr>
              <w:t xml:space="preserve">ountry Office of Indonesia. </w:t>
            </w:r>
            <w:r w:rsidRPr="00D6638C">
              <w:rPr>
                <w:rFonts w:eastAsia="Times New Roman"/>
                <w:sz w:val="20"/>
                <w:szCs w:val="20"/>
              </w:rPr>
              <w:t>The UNDP CO will contract the evaluators and ensure the timely provision of per diems and travel arrangements within the country for the ev</w:t>
            </w:r>
            <w:r>
              <w:rPr>
                <w:rFonts w:eastAsia="Times New Roman"/>
                <w:sz w:val="20"/>
                <w:szCs w:val="20"/>
              </w:rPr>
              <w:t xml:space="preserve">aluation team. The consultant </w:t>
            </w:r>
            <w:r w:rsidRPr="00D6638C">
              <w:rPr>
                <w:rFonts w:eastAsia="Times New Roman"/>
                <w:sz w:val="20"/>
                <w:szCs w:val="20"/>
              </w:rPr>
              <w:t>will be responsible for liaising with the Evaluators team to set up stakeholder interviews, arrange field visits, coordinate with the Government etc</w:t>
            </w:r>
          </w:p>
          <w:p w14:paraId="4E5206D4" w14:textId="77777777" w:rsidR="00C93001" w:rsidRDefault="00C93001" w:rsidP="009F74A4">
            <w:pPr>
              <w:spacing w:after="0" w:line="240" w:lineRule="auto"/>
              <w:ind w:left="319"/>
              <w:rPr>
                <w:rFonts w:eastAsia="Times New Roman"/>
                <w:sz w:val="20"/>
                <w:szCs w:val="20"/>
              </w:rPr>
            </w:pPr>
          </w:p>
          <w:p w14:paraId="27A8054A" w14:textId="428B0C12" w:rsidR="00DE2497" w:rsidRDefault="00C93001" w:rsidP="00C93001">
            <w:pPr>
              <w:spacing w:after="0" w:line="240" w:lineRule="auto"/>
              <w:ind w:left="319"/>
              <w:rPr>
                <w:rFonts w:cs="Calibri"/>
                <w:sz w:val="20"/>
                <w:szCs w:val="20"/>
              </w:rPr>
            </w:pPr>
            <w:r>
              <w:rPr>
                <w:rFonts w:cs="Calibri"/>
                <w:sz w:val="20"/>
                <w:szCs w:val="20"/>
              </w:rPr>
              <w:t xml:space="preserve">The selected consultant has to follow the guidance outlined in the document Guidance for </w:t>
            </w:r>
            <w:r w:rsidR="007B3BD4">
              <w:rPr>
                <w:rFonts w:cs="Calibri"/>
                <w:sz w:val="20"/>
                <w:szCs w:val="20"/>
              </w:rPr>
              <w:t>Conducting Terminal</w:t>
            </w:r>
            <w:r w:rsidR="00DE2497">
              <w:rPr>
                <w:rFonts w:cs="Calibri"/>
                <w:sz w:val="20"/>
                <w:szCs w:val="20"/>
              </w:rPr>
              <w:t xml:space="preserve"> </w:t>
            </w:r>
            <w:r>
              <w:rPr>
                <w:rFonts w:cs="Calibri"/>
                <w:sz w:val="20"/>
                <w:szCs w:val="20"/>
              </w:rPr>
              <w:t xml:space="preserve">Review:  </w:t>
            </w:r>
          </w:p>
          <w:p w14:paraId="4C228587" w14:textId="0B83CE5A" w:rsidR="00DE2497" w:rsidRDefault="00F20BD9" w:rsidP="00C93001">
            <w:pPr>
              <w:spacing w:after="0" w:line="240" w:lineRule="auto"/>
              <w:ind w:left="319"/>
              <w:rPr>
                <w:rFonts w:cs="Calibri"/>
                <w:sz w:val="20"/>
                <w:szCs w:val="20"/>
              </w:rPr>
            </w:pPr>
            <w:hyperlink r:id="rId14" w:history="1">
              <w:r w:rsidR="00E54173" w:rsidRPr="00C90B12">
                <w:rPr>
                  <w:rStyle w:val="Hyperlink"/>
                  <w:rFonts w:cs="Calibri"/>
                  <w:sz w:val="20"/>
                  <w:szCs w:val="20"/>
                </w:rPr>
                <w:t>http://web.undp.org/evaluation/handbook/documents/english/pme-handbook.pdf</w:t>
              </w:r>
            </w:hyperlink>
          </w:p>
          <w:p w14:paraId="1F28D6F2" w14:textId="52FBF063" w:rsidR="00E54173" w:rsidRDefault="00F20BD9" w:rsidP="00C93001">
            <w:pPr>
              <w:spacing w:after="0" w:line="240" w:lineRule="auto"/>
              <w:ind w:left="319"/>
              <w:rPr>
                <w:rFonts w:cs="Calibri"/>
                <w:sz w:val="20"/>
                <w:szCs w:val="20"/>
              </w:rPr>
            </w:pPr>
            <w:hyperlink r:id="rId15" w:history="1">
              <w:r w:rsidR="00E54173" w:rsidRPr="00C90B12">
                <w:rPr>
                  <w:rStyle w:val="Hyperlink"/>
                  <w:rFonts w:cs="Calibri"/>
                  <w:sz w:val="20"/>
                  <w:szCs w:val="20"/>
                </w:rPr>
                <w:t>http://web.undp.org/evaluation/documents/guidance/GEF/UNDP-GEF-TE-Guide.pdf</w:t>
              </w:r>
            </w:hyperlink>
            <w:r w:rsidR="00E54173">
              <w:rPr>
                <w:rFonts w:cs="Calibri"/>
                <w:sz w:val="20"/>
                <w:szCs w:val="20"/>
              </w:rPr>
              <w:t xml:space="preserve"> </w:t>
            </w:r>
          </w:p>
          <w:p w14:paraId="3BDCD399" w14:textId="77777777" w:rsidR="00C93001" w:rsidRDefault="00C93001" w:rsidP="009F74A4">
            <w:pPr>
              <w:spacing w:after="0" w:line="240" w:lineRule="auto"/>
              <w:ind w:left="319"/>
              <w:rPr>
                <w:rFonts w:eastAsia="Times New Roman"/>
                <w:sz w:val="20"/>
                <w:szCs w:val="20"/>
              </w:rPr>
            </w:pPr>
          </w:p>
          <w:p w14:paraId="56F0F3F7" w14:textId="77777777" w:rsidR="00C93001" w:rsidRPr="00C93001" w:rsidRDefault="00C93001" w:rsidP="00C93001">
            <w:pPr>
              <w:spacing w:line="240" w:lineRule="auto"/>
              <w:rPr>
                <w:rFonts w:cstheme="minorHAnsi"/>
                <w:b/>
                <w:sz w:val="20"/>
                <w:szCs w:val="20"/>
              </w:rPr>
            </w:pPr>
            <w:r w:rsidRPr="00C93001">
              <w:rPr>
                <w:rFonts w:cstheme="minorHAnsi"/>
                <w:b/>
                <w:sz w:val="20"/>
                <w:szCs w:val="20"/>
              </w:rPr>
              <w:t>Duration of the Work</w:t>
            </w:r>
          </w:p>
          <w:p w14:paraId="74CC399F" w14:textId="4368F3AE"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 xml:space="preserve">Duration of work is 25 working days from </w:t>
            </w:r>
            <w:r w:rsidR="00990360">
              <w:rPr>
                <w:rFonts w:cs="Calibri"/>
                <w:sz w:val="20"/>
                <w:szCs w:val="20"/>
              </w:rPr>
              <w:t>December 1, 2017</w:t>
            </w:r>
            <w:r w:rsidRPr="00C93001">
              <w:rPr>
                <w:rFonts w:cs="Calibri"/>
                <w:sz w:val="20"/>
                <w:szCs w:val="20"/>
              </w:rPr>
              <w:t xml:space="preserve"> to </w:t>
            </w:r>
            <w:r w:rsidR="00455822">
              <w:rPr>
                <w:rFonts w:cs="Calibri"/>
                <w:sz w:val="20"/>
                <w:szCs w:val="20"/>
              </w:rPr>
              <w:t>January 31</w:t>
            </w:r>
            <w:r w:rsidRPr="00C93001">
              <w:rPr>
                <w:rFonts w:cs="Calibri"/>
                <w:sz w:val="20"/>
                <w:szCs w:val="20"/>
              </w:rPr>
              <w:t>, 2018.</w:t>
            </w:r>
          </w:p>
          <w:p w14:paraId="59CB825E" w14:textId="245B5BBD"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 xml:space="preserve">Expected starting date is </w:t>
            </w:r>
            <w:r w:rsidR="00990360">
              <w:rPr>
                <w:rFonts w:cs="Calibri"/>
                <w:sz w:val="20"/>
                <w:szCs w:val="20"/>
              </w:rPr>
              <w:t>December 2017</w:t>
            </w:r>
            <w:r w:rsidRPr="00C93001">
              <w:rPr>
                <w:rFonts w:cs="Calibri"/>
                <w:sz w:val="20"/>
                <w:szCs w:val="20"/>
              </w:rPr>
              <w:t xml:space="preserve"> and expected completion of work is at the end of </w:t>
            </w:r>
            <w:r w:rsidR="00990360">
              <w:rPr>
                <w:rFonts w:cs="Calibri"/>
                <w:sz w:val="20"/>
                <w:szCs w:val="20"/>
              </w:rPr>
              <w:t>January</w:t>
            </w:r>
            <w:r w:rsidRPr="00C93001">
              <w:rPr>
                <w:rFonts w:cs="Calibri"/>
                <w:sz w:val="20"/>
                <w:szCs w:val="20"/>
              </w:rPr>
              <w:t xml:space="preserve"> 2018 as illustrated in the table below</w:t>
            </w:r>
          </w:p>
          <w:p w14:paraId="6F5548DB" w14:textId="77777777" w:rsidR="00C93001" w:rsidRPr="00C93001" w:rsidRDefault="00C93001" w:rsidP="00C93001">
            <w:pPr>
              <w:spacing w:after="0" w:line="240" w:lineRule="auto"/>
              <w:rPr>
                <w:rFonts w:eastAsia="Times New Roman"/>
                <w:sz w:val="20"/>
                <w:szCs w:val="20"/>
              </w:rPr>
            </w:pPr>
            <w:r w:rsidRPr="00C93001">
              <w:rPr>
                <w:rFonts w:eastAsia="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172"/>
              <w:gridCol w:w="2843"/>
            </w:tblGrid>
            <w:tr w:rsidR="00C93001" w:rsidRPr="00C93001" w14:paraId="4647D10E" w14:textId="77777777" w:rsidTr="00D36459">
              <w:trPr>
                <w:trHeight w:val="264"/>
              </w:trPr>
              <w:tc>
                <w:tcPr>
                  <w:tcW w:w="2775" w:type="dxa"/>
                  <w:shd w:val="clear" w:color="auto" w:fill="7F7F7F"/>
                </w:tcPr>
                <w:p w14:paraId="35D8EB4D" w14:textId="77777777" w:rsidR="00C93001" w:rsidRPr="00C93001" w:rsidRDefault="00C93001" w:rsidP="00F92486">
                  <w:pPr>
                    <w:spacing w:after="0" w:line="240" w:lineRule="auto"/>
                    <w:jc w:val="center"/>
                    <w:rPr>
                      <w:rFonts w:eastAsia="Times New Roman"/>
                      <w:b/>
                      <w:color w:val="FFFFFF"/>
                      <w:sz w:val="20"/>
                      <w:szCs w:val="20"/>
                    </w:rPr>
                  </w:pPr>
                  <w:r w:rsidRPr="00C93001">
                    <w:rPr>
                      <w:rFonts w:eastAsia="Times New Roman"/>
                      <w:b/>
                      <w:color w:val="FFFFFF"/>
                      <w:sz w:val="20"/>
                      <w:szCs w:val="20"/>
                    </w:rPr>
                    <w:t>Activity</w:t>
                  </w:r>
                </w:p>
              </w:tc>
              <w:tc>
                <w:tcPr>
                  <w:tcW w:w="3172" w:type="dxa"/>
                  <w:shd w:val="clear" w:color="auto" w:fill="7F7F7F"/>
                </w:tcPr>
                <w:p w14:paraId="5DC7B89F" w14:textId="77777777" w:rsidR="00C93001" w:rsidRPr="00C93001" w:rsidRDefault="00C93001" w:rsidP="00F92486">
                  <w:pPr>
                    <w:spacing w:after="0" w:line="240" w:lineRule="auto"/>
                    <w:jc w:val="center"/>
                    <w:rPr>
                      <w:rFonts w:eastAsia="Times New Roman"/>
                      <w:color w:val="FFFFFF"/>
                      <w:sz w:val="20"/>
                      <w:szCs w:val="20"/>
                    </w:rPr>
                  </w:pPr>
                  <w:r w:rsidRPr="00C93001">
                    <w:rPr>
                      <w:rFonts w:eastAsia="Times New Roman"/>
                      <w:color w:val="FFFFFF"/>
                      <w:sz w:val="20"/>
                      <w:szCs w:val="20"/>
                    </w:rPr>
                    <w:t>Timing</w:t>
                  </w:r>
                </w:p>
              </w:tc>
              <w:tc>
                <w:tcPr>
                  <w:tcW w:w="2843" w:type="dxa"/>
                  <w:shd w:val="clear" w:color="auto" w:fill="7F7F7F"/>
                </w:tcPr>
                <w:p w14:paraId="520288D2" w14:textId="77777777" w:rsidR="00C93001" w:rsidRPr="00C93001" w:rsidRDefault="00C93001" w:rsidP="00F92486">
                  <w:pPr>
                    <w:spacing w:after="0" w:line="240" w:lineRule="auto"/>
                    <w:jc w:val="center"/>
                    <w:rPr>
                      <w:rFonts w:eastAsia="Times New Roman"/>
                      <w:color w:val="FFFFFF"/>
                      <w:sz w:val="20"/>
                      <w:szCs w:val="20"/>
                    </w:rPr>
                  </w:pPr>
                  <w:r w:rsidRPr="00C93001">
                    <w:rPr>
                      <w:rFonts w:eastAsia="Times New Roman"/>
                      <w:color w:val="FFFFFF"/>
                      <w:sz w:val="20"/>
                      <w:szCs w:val="20"/>
                    </w:rPr>
                    <w:t>Completion Date</w:t>
                  </w:r>
                </w:p>
              </w:tc>
            </w:tr>
            <w:tr w:rsidR="00C93001" w:rsidRPr="00C93001" w14:paraId="35A7F98E" w14:textId="77777777" w:rsidTr="00D36459">
              <w:tc>
                <w:tcPr>
                  <w:tcW w:w="2775" w:type="dxa"/>
                </w:tcPr>
                <w:p w14:paraId="4C2BEE16"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Preparation</w:t>
                  </w:r>
                </w:p>
              </w:tc>
              <w:tc>
                <w:tcPr>
                  <w:tcW w:w="3172" w:type="dxa"/>
                </w:tcPr>
                <w:p w14:paraId="4C59A054" w14:textId="77777777" w:rsidR="00C93001" w:rsidRPr="00C93001" w:rsidRDefault="00C93001" w:rsidP="00F92486">
                  <w:pPr>
                    <w:spacing w:after="0" w:line="240" w:lineRule="auto"/>
                    <w:rPr>
                      <w:rFonts w:eastAsia="Times New Roman"/>
                      <w:b/>
                      <w:sz w:val="20"/>
                      <w:szCs w:val="20"/>
                    </w:rPr>
                  </w:pPr>
                  <w:r w:rsidRPr="00C93001">
                    <w:rPr>
                      <w:rFonts w:eastAsia="Times New Roman"/>
                      <w:i/>
                      <w:sz w:val="20"/>
                      <w:szCs w:val="20"/>
                    </w:rPr>
                    <w:t xml:space="preserve"> </w:t>
                  </w:r>
                  <w:r w:rsidRPr="00C93001">
                    <w:rPr>
                      <w:rFonts w:eastAsia="Times New Roman"/>
                      <w:sz w:val="20"/>
                      <w:szCs w:val="20"/>
                    </w:rPr>
                    <w:t>2</w:t>
                  </w:r>
                  <w:r w:rsidRPr="00C93001">
                    <w:rPr>
                      <w:rFonts w:eastAsia="Times New Roman"/>
                      <w:i/>
                      <w:sz w:val="20"/>
                      <w:szCs w:val="20"/>
                    </w:rPr>
                    <w:t xml:space="preserve"> </w:t>
                  </w:r>
                  <w:r w:rsidRPr="00C93001">
                    <w:rPr>
                      <w:rFonts w:eastAsia="Times New Roman"/>
                      <w:sz w:val="20"/>
                      <w:szCs w:val="20"/>
                    </w:rPr>
                    <w:t xml:space="preserve">days </w:t>
                  </w:r>
                </w:p>
              </w:tc>
              <w:tc>
                <w:tcPr>
                  <w:tcW w:w="2843" w:type="dxa"/>
                </w:tcPr>
                <w:p w14:paraId="2568844B" w14:textId="68062969" w:rsidR="00C93001" w:rsidRPr="00C93001" w:rsidRDefault="00C93001" w:rsidP="00990360">
                  <w:pPr>
                    <w:spacing w:after="0" w:line="240" w:lineRule="auto"/>
                    <w:rPr>
                      <w:rFonts w:eastAsia="Times New Roman"/>
                      <w:sz w:val="20"/>
                      <w:szCs w:val="20"/>
                      <w:highlight w:val="lightGray"/>
                    </w:rPr>
                  </w:pPr>
                  <w:r w:rsidRPr="00C93001">
                    <w:rPr>
                      <w:rFonts w:eastAsia="Times New Roman"/>
                      <w:sz w:val="20"/>
                      <w:szCs w:val="20"/>
                    </w:rPr>
                    <w:t xml:space="preserve">12 </w:t>
                  </w:r>
                  <w:r w:rsidR="00990360">
                    <w:rPr>
                      <w:rFonts w:eastAsia="Times New Roman"/>
                      <w:sz w:val="20"/>
                      <w:szCs w:val="20"/>
                    </w:rPr>
                    <w:t>Dec</w:t>
                  </w:r>
                  <w:r w:rsidRPr="00C93001">
                    <w:rPr>
                      <w:rFonts w:eastAsia="Times New Roman"/>
                      <w:sz w:val="20"/>
                      <w:szCs w:val="20"/>
                    </w:rPr>
                    <w:t xml:space="preserve"> 201</w:t>
                  </w:r>
                  <w:r w:rsidR="00990360">
                    <w:rPr>
                      <w:rFonts w:eastAsia="Times New Roman"/>
                      <w:sz w:val="20"/>
                      <w:szCs w:val="20"/>
                    </w:rPr>
                    <w:t>7</w:t>
                  </w:r>
                </w:p>
              </w:tc>
            </w:tr>
            <w:tr w:rsidR="00C93001" w:rsidRPr="00C93001" w14:paraId="79B65976" w14:textId="77777777" w:rsidTr="00D36459">
              <w:tc>
                <w:tcPr>
                  <w:tcW w:w="2775" w:type="dxa"/>
                </w:tcPr>
                <w:p w14:paraId="081D7AEE"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Evaluation Mission</w:t>
                  </w:r>
                </w:p>
              </w:tc>
              <w:tc>
                <w:tcPr>
                  <w:tcW w:w="3172" w:type="dxa"/>
                </w:tcPr>
                <w:p w14:paraId="6E01B4BB" w14:textId="77777777" w:rsidR="00C93001" w:rsidRPr="00C93001" w:rsidRDefault="00C93001" w:rsidP="00F92486">
                  <w:pPr>
                    <w:spacing w:after="0" w:line="240" w:lineRule="auto"/>
                    <w:rPr>
                      <w:rFonts w:eastAsia="Times New Roman"/>
                      <w:b/>
                      <w:sz w:val="20"/>
                      <w:szCs w:val="20"/>
                    </w:rPr>
                  </w:pPr>
                  <w:r w:rsidRPr="00C93001">
                    <w:rPr>
                      <w:rFonts w:eastAsia="Times New Roman"/>
                      <w:sz w:val="20"/>
                      <w:szCs w:val="20"/>
                    </w:rPr>
                    <w:t xml:space="preserve">10 days </w:t>
                  </w:r>
                </w:p>
              </w:tc>
              <w:tc>
                <w:tcPr>
                  <w:tcW w:w="2843" w:type="dxa"/>
                </w:tcPr>
                <w:p w14:paraId="527F5395" w14:textId="03D93B32" w:rsidR="00C93001" w:rsidRPr="00C93001" w:rsidRDefault="00990360" w:rsidP="00F92486">
                  <w:pPr>
                    <w:spacing w:after="0" w:line="240" w:lineRule="auto"/>
                    <w:rPr>
                      <w:rFonts w:eastAsia="Times New Roman"/>
                      <w:sz w:val="20"/>
                      <w:szCs w:val="20"/>
                      <w:highlight w:val="lightGray"/>
                    </w:rPr>
                  </w:pPr>
                  <w:r>
                    <w:rPr>
                      <w:rFonts w:eastAsia="Times New Roman"/>
                      <w:sz w:val="20"/>
                      <w:szCs w:val="20"/>
                    </w:rPr>
                    <w:t>28 Dec</w:t>
                  </w:r>
                  <w:r w:rsidR="00C93001" w:rsidRPr="00C93001">
                    <w:rPr>
                      <w:rFonts w:eastAsia="Times New Roman"/>
                      <w:sz w:val="20"/>
                      <w:szCs w:val="20"/>
                    </w:rPr>
                    <w:t xml:space="preserve"> 201</w:t>
                  </w:r>
                  <w:r>
                    <w:rPr>
                      <w:rFonts w:eastAsia="Times New Roman"/>
                      <w:sz w:val="20"/>
                      <w:szCs w:val="20"/>
                    </w:rPr>
                    <w:t>7</w:t>
                  </w:r>
                </w:p>
              </w:tc>
            </w:tr>
            <w:tr w:rsidR="00C93001" w:rsidRPr="00C93001" w14:paraId="0F8ED093" w14:textId="77777777" w:rsidTr="00D36459">
              <w:tc>
                <w:tcPr>
                  <w:tcW w:w="2775" w:type="dxa"/>
                </w:tcPr>
                <w:p w14:paraId="28AF0D64"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Final Report</w:t>
                  </w:r>
                </w:p>
              </w:tc>
              <w:tc>
                <w:tcPr>
                  <w:tcW w:w="3172" w:type="dxa"/>
                </w:tcPr>
                <w:p w14:paraId="5EA18C78" w14:textId="0F36FE05" w:rsidR="00C93001" w:rsidRPr="00C93001" w:rsidRDefault="00D36459" w:rsidP="00F92486">
                  <w:pPr>
                    <w:spacing w:after="0" w:line="240" w:lineRule="auto"/>
                    <w:rPr>
                      <w:rFonts w:eastAsia="Times New Roman"/>
                      <w:sz w:val="20"/>
                      <w:szCs w:val="20"/>
                    </w:rPr>
                  </w:pPr>
                  <w:r>
                    <w:rPr>
                      <w:rFonts w:eastAsia="Times New Roman"/>
                      <w:sz w:val="20"/>
                      <w:szCs w:val="20"/>
                    </w:rPr>
                    <w:t>1</w:t>
                  </w:r>
                  <w:r w:rsidR="00C93001" w:rsidRPr="00C93001">
                    <w:rPr>
                      <w:rFonts w:eastAsia="Times New Roman"/>
                      <w:sz w:val="20"/>
                      <w:szCs w:val="20"/>
                    </w:rPr>
                    <w:t xml:space="preserve">3 days </w:t>
                  </w:r>
                </w:p>
              </w:tc>
              <w:tc>
                <w:tcPr>
                  <w:tcW w:w="2843" w:type="dxa"/>
                </w:tcPr>
                <w:p w14:paraId="7696BAF2" w14:textId="5BDCA561" w:rsidR="00C93001" w:rsidRPr="00C93001" w:rsidRDefault="00C93001" w:rsidP="00990360">
                  <w:pPr>
                    <w:spacing w:after="0" w:line="240" w:lineRule="auto"/>
                    <w:rPr>
                      <w:rFonts w:eastAsia="Times New Roman"/>
                      <w:sz w:val="20"/>
                      <w:szCs w:val="20"/>
                      <w:highlight w:val="lightGray"/>
                    </w:rPr>
                  </w:pPr>
                  <w:r w:rsidRPr="00C93001">
                    <w:rPr>
                      <w:rFonts w:eastAsia="Times New Roman"/>
                      <w:sz w:val="20"/>
                      <w:szCs w:val="20"/>
                    </w:rPr>
                    <w:t xml:space="preserve">28 </w:t>
                  </w:r>
                  <w:r w:rsidR="00990360">
                    <w:rPr>
                      <w:rFonts w:eastAsia="Times New Roman"/>
                      <w:sz w:val="20"/>
                      <w:szCs w:val="20"/>
                    </w:rPr>
                    <w:t>Jan</w:t>
                  </w:r>
                  <w:r w:rsidRPr="00C93001">
                    <w:rPr>
                      <w:rFonts w:eastAsia="Times New Roman"/>
                      <w:sz w:val="20"/>
                      <w:szCs w:val="20"/>
                    </w:rPr>
                    <w:t xml:space="preserve"> 2018</w:t>
                  </w:r>
                </w:p>
              </w:tc>
            </w:tr>
          </w:tbl>
          <w:p w14:paraId="74E45836" w14:textId="77777777" w:rsidR="00C93001" w:rsidRPr="00C93001" w:rsidRDefault="00C93001" w:rsidP="00C93001">
            <w:pPr>
              <w:spacing w:after="0" w:line="240" w:lineRule="auto"/>
              <w:rPr>
                <w:rFonts w:cs="Calibri"/>
                <w:sz w:val="20"/>
                <w:szCs w:val="20"/>
              </w:rPr>
            </w:pPr>
          </w:p>
          <w:p w14:paraId="77191463" w14:textId="77777777"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Unforeseen delay will be further discussed by UNDP as a basis for possible extension.</w:t>
            </w:r>
          </w:p>
          <w:p w14:paraId="18301513" w14:textId="77777777" w:rsidR="00C93001" w:rsidRDefault="00C93001" w:rsidP="00C93001">
            <w:pPr>
              <w:numPr>
                <w:ilvl w:val="0"/>
                <w:numId w:val="34"/>
              </w:numPr>
              <w:spacing w:after="0" w:line="240" w:lineRule="auto"/>
              <w:rPr>
                <w:rFonts w:cs="Calibri"/>
                <w:sz w:val="20"/>
                <w:szCs w:val="20"/>
              </w:rPr>
            </w:pPr>
            <w:r w:rsidRPr="00C93001">
              <w:rPr>
                <w:rFonts w:cs="Calibri"/>
                <w:sz w:val="20"/>
                <w:szCs w:val="20"/>
              </w:rPr>
              <w:t>Feedback from UNDP and government partners to the submitted report can be expected within 10 working days from the date of submission.</w:t>
            </w:r>
          </w:p>
          <w:p w14:paraId="5D9413EA" w14:textId="77777777" w:rsidR="00C93001" w:rsidRDefault="00C93001" w:rsidP="00C93001">
            <w:pPr>
              <w:spacing w:after="0" w:line="240" w:lineRule="auto"/>
              <w:rPr>
                <w:rFonts w:cs="Calibri"/>
                <w:sz w:val="20"/>
                <w:szCs w:val="20"/>
              </w:rPr>
            </w:pPr>
          </w:p>
          <w:p w14:paraId="1102BEDA" w14:textId="77777777" w:rsidR="00C93001" w:rsidRPr="00C93001" w:rsidRDefault="00C93001" w:rsidP="00F92486">
            <w:pPr>
              <w:spacing w:after="0" w:line="240" w:lineRule="auto"/>
              <w:rPr>
                <w:rFonts w:cstheme="minorHAnsi"/>
                <w:b/>
                <w:sz w:val="20"/>
                <w:szCs w:val="20"/>
              </w:rPr>
            </w:pPr>
            <w:r w:rsidRPr="00C93001">
              <w:rPr>
                <w:rFonts w:cstheme="minorHAnsi"/>
                <w:b/>
                <w:sz w:val="20"/>
                <w:szCs w:val="20"/>
              </w:rPr>
              <w:t>Duty Station</w:t>
            </w:r>
          </w:p>
          <w:p w14:paraId="31606951" w14:textId="18D7E269" w:rsidR="00C93001" w:rsidRPr="00C93001" w:rsidRDefault="00C93001" w:rsidP="00F92486">
            <w:pPr>
              <w:numPr>
                <w:ilvl w:val="0"/>
                <w:numId w:val="35"/>
              </w:numPr>
              <w:spacing w:after="0" w:line="240" w:lineRule="auto"/>
              <w:rPr>
                <w:rFonts w:cs="Calibri"/>
                <w:sz w:val="20"/>
                <w:szCs w:val="20"/>
              </w:rPr>
            </w:pPr>
            <w:r w:rsidRPr="00C93001">
              <w:rPr>
                <w:rFonts w:cs="Calibri"/>
                <w:sz w:val="20"/>
                <w:szCs w:val="20"/>
              </w:rPr>
              <w:t>The contractor’s duty station will be home based with possible travel to Jakarta or other places (if needed</w:t>
            </w:r>
            <w:r w:rsidR="002163EA">
              <w:rPr>
                <w:rFonts w:cs="Calibri"/>
                <w:sz w:val="20"/>
                <w:szCs w:val="20"/>
              </w:rPr>
              <w:t xml:space="preserve"> and if the selected co</w:t>
            </w:r>
            <w:r w:rsidR="00455822">
              <w:rPr>
                <w:rFonts w:cs="Calibri"/>
                <w:sz w:val="20"/>
                <w:szCs w:val="20"/>
              </w:rPr>
              <w:t>nsultant is from outside JABODETABEK</w:t>
            </w:r>
            <w:r w:rsidR="006D188C">
              <w:rPr>
                <w:rFonts w:cs="Calibri"/>
                <w:sz w:val="20"/>
                <w:szCs w:val="20"/>
              </w:rPr>
              <w:t xml:space="preserve"> area</w:t>
            </w:r>
            <w:r w:rsidRPr="00C93001">
              <w:rPr>
                <w:rFonts w:cs="Calibri"/>
                <w:sz w:val="20"/>
                <w:szCs w:val="20"/>
              </w:rPr>
              <w:t>).</w:t>
            </w:r>
          </w:p>
          <w:p w14:paraId="5AB52423" w14:textId="77777777" w:rsidR="00C93001" w:rsidRDefault="00C93001" w:rsidP="00F92486">
            <w:pPr>
              <w:numPr>
                <w:ilvl w:val="0"/>
                <w:numId w:val="35"/>
              </w:numPr>
              <w:spacing w:after="0" w:line="240" w:lineRule="auto"/>
              <w:rPr>
                <w:rFonts w:cs="Calibri"/>
                <w:sz w:val="20"/>
                <w:szCs w:val="20"/>
              </w:rPr>
            </w:pPr>
            <w:r w:rsidRPr="00C93001">
              <w:rPr>
                <w:rFonts w:cs="Calibri"/>
                <w:sz w:val="20"/>
                <w:szCs w:val="20"/>
              </w:rPr>
              <w:t>The contractor is working on the output based, thus no necessary to report or present regularly.</w:t>
            </w:r>
          </w:p>
          <w:p w14:paraId="2F455636" w14:textId="77777777" w:rsidR="00F92486" w:rsidRDefault="00F92486" w:rsidP="00F92486">
            <w:pPr>
              <w:spacing w:after="0" w:line="240" w:lineRule="auto"/>
              <w:ind w:left="319"/>
              <w:rPr>
                <w:rFonts w:cstheme="minorHAnsi"/>
                <w:szCs w:val="20"/>
              </w:rPr>
            </w:pPr>
          </w:p>
          <w:p w14:paraId="7ABC924C" w14:textId="41290ABD" w:rsidR="00F92486" w:rsidRPr="0022513C" w:rsidRDefault="00F92486" w:rsidP="00F92486">
            <w:pPr>
              <w:spacing w:after="0" w:line="240" w:lineRule="auto"/>
              <w:ind w:left="319"/>
              <w:rPr>
                <w:rFonts w:cstheme="minorHAnsi"/>
                <w:szCs w:val="20"/>
              </w:rPr>
            </w:pPr>
            <w:r w:rsidRPr="0022513C">
              <w:rPr>
                <w:rFonts w:cstheme="minorHAnsi"/>
                <w:szCs w:val="20"/>
              </w:rPr>
              <w:lastRenderedPageBreak/>
              <w:t xml:space="preserve">The consultant is expected to fully support the International </w:t>
            </w:r>
            <w:r w:rsidR="001A5359">
              <w:rPr>
                <w:rFonts w:cstheme="minorHAnsi"/>
                <w:szCs w:val="20"/>
              </w:rPr>
              <w:t>TE Specialist</w:t>
            </w:r>
            <w:r w:rsidRPr="0022513C">
              <w:rPr>
                <w:rFonts w:cstheme="minorHAnsi"/>
                <w:szCs w:val="20"/>
              </w:rPr>
              <w:t xml:space="preserve">. During the evaluator visit in Indonesia, the consultant will meet and interview all the project stakeholders as stated in the Scope of Work section. </w:t>
            </w:r>
          </w:p>
          <w:p w14:paraId="4982ED91" w14:textId="77777777" w:rsidR="0022513C" w:rsidRPr="0022513C" w:rsidRDefault="0022513C" w:rsidP="00411FBC">
            <w:pPr>
              <w:spacing w:after="0" w:line="240" w:lineRule="auto"/>
              <w:jc w:val="both"/>
              <w:rPr>
                <w:rFonts w:cs="Arial"/>
                <w:color w:val="000000" w:themeColor="text1"/>
              </w:rPr>
            </w:pPr>
          </w:p>
          <w:p w14:paraId="788AAC2C" w14:textId="77777777" w:rsidR="00411FBC" w:rsidRDefault="00411FBC" w:rsidP="00411FBC">
            <w:pPr>
              <w:spacing w:after="0" w:line="240" w:lineRule="auto"/>
              <w:jc w:val="both"/>
              <w:rPr>
                <w:rFonts w:cs="Arial"/>
                <w:b/>
              </w:rPr>
            </w:pPr>
            <w:r w:rsidRPr="00411FBC">
              <w:rPr>
                <w:rFonts w:cs="Arial"/>
                <w:b/>
              </w:rPr>
              <w:t xml:space="preserve">Travel </w:t>
            </w:r>
            <w:r>
              <w:rPr>
                <w:rFonts w:cs="Arial"/>
                <w:b/>
              </w:rPr>
              <w:t>Plan</w:t>
            </w:r>
          </w:p>
          <w:p w14:paraId="53FC874A" w14:textId="784FC73E" w:rsidR="002C470F" w:rsidRDefault="002C470F" w:rsidP="002C470F">
            <w:pPr>
              <w:numPr>
                <w:ilvl w:val="0"/>
                <w:numId w:val="37"/>
              </w:numPr>
              <w:spacing w:after="0" w:line="240" w:lineRule="auto"/>
              <w:jc w:val="both"/>
              <w:rPr>
                <w:rFonts w:cs="Arial"/>
                <w:b/>
                <w:color w:val="000000"/>
              </w:rPr>
            </w:pPr>
            <w:r w:rsidRPr="00911767">
              <w:rPr>
                <w:rFonts w:cs="Arial"/>
                <w:color w:val="000000"/>
              </w:rPr>
              <w:t xml:space="preserve">Return travel cost from </w:t>
            </w:r>
            <w:r>
              <w:rPr>
                <w:rFonts w:cs="Arial"/>
                <w:color w:val="000000"/>
              </w:rPr>
              <w:t>city</w:t>
            </w:r>
            <w:r w:rsidRPr="00911767">
              <w:rPr>
                <w:rFonts w:cs="Arial"/>
                <w:color w:val="000000"/>
              </w:rPr>
              <w:t xml:space="preserve"> of origin to </w:t>
            </w:r>
            <w:r w:rsidRPr="00EA1958">
              <w:rPr>
                <w:rFonts w:cs="Arial"/>
                <w:b/>
                <w:color w:val="000000"/>
              </w:rPr>
              <w:t xml:space="preserve">Jakarta </w:t>
            </w:r>
            <w:r>
              <w:rPr>
                <w:rFonts w:cs="Arial"/>
                <w:b/>
                <w:color w:val="000000"/>
              </w:rPr>
              <w:t xml:space="preserve">and cost of living allowance in Jakarta for 7 (seven) days </w:t>
            </w:r>
            <w:r w:rsidRPr="00EA1958">
              <w:rPr>
                <w:rFonts w:cs="Arial"/>
                <w:b/>
                <w:color w:val="000000"/>
              </w:rPr>
              <w:t>is to be included in the financial proposal.</w:t>
            </w:r>
          </w:p>
          <w:p w14:paraId="19DF0A09" w14:textId="77777777" w:rsidR="002C470F" w:rsidRPr="00EA1958" w:rsidRDefault="002C470F" w:rsidP="002C470F">
            <w:pPr>
              <w:numPr>
                <w:ilvl w:val="0"/>
                <w:numId w:val="37"/>
              </w:numPr>
              <w:spacing w:after="0" w:line="240" w:lineRule="auto"/>
              <w:jc w:val="both"/>
              <w:rPr>
                <w:rFonts w:cs="Arial"/>
                <w:b/>
                <w:color w:val="000000"/>
              </w:rPr>
            </w:pPr>
            <w:r w:rsidRPr="00911767">
              <w:rPr>
                <w:rFonts w:cs="Arial"/>
                <w:color w:val="000000"/>
              </w:rPr>
              <w:t>Other travel cost to project sites (if needed) will be covered by the project based on the agreed plan.</w:t>
            </w:r>
          </w:p>
          <w:p w14:paraId="1707AC48" w14:textId="77777777" w:rsidR="009224DD" w:rsidRDefault="009224DD" w:rsidP="00FB6B91"/>
          <w:p w14:paraId="6E753754" w14:textId="77777777" w:rsidR="002E694A" w:rsidRDefault="002E694A" w:rsidP="00FB6B91"/>
          <w:p w14:paraId="656F86EB" w14:textId="77777777" w:rsidR="002E694A" w:rsidRPr="00FB6B91" w:rsidRDefault="002E694A" w:rsidP="00FB6B91"/>
        </w:tc>
      </w:tr>
      <w:tr w:rsidR="006E0F3F" w:rsidRPr="00511422" w14:paraId="6FF58EC9" w14:textId="77777777" w:rsidTr="001076CB">
        <w:trPr>
          <w:trHeight w:val="567"/>
        </w:trPr>
        <w:tc>
          <w:tcPr>
            <w:tcW w:w="5000" w:type="pct"/>
            <w:shd w:val="clear" w:color="auto" w:fill="DDD9C3" w:themeFill="background2" w:themeFillShade="E6"/>
            <w:vAlign w:val="center"/>
          </w:tcPr>
          <w:p w14:paraId="64B4322B" w14:textId="77777777" w:rsidR="00CB6D21" w:rsidRPr="00511422" w:rsidRDefault="00C42F15" w:rsidP="00C42F15">
            <w:pPr>
              <w:pStyle w:val="NoSpacing"/>
              <w:numPr>
                <w:ilvl w:val="0"/>
                <w:numId w:val="8"/>
              </w:numPr>
              <w:rPr>
                <w:rStyle w:val="SubtleEmphasis"/>
                <w:rFonts w:asciiTheme="minorHAnsi" w:hAnsiTheme="minorHAnsi" w:cstheme="minorHAnsi"/>
                <w:b/>
                <w:color w:val="auto"/>
              </w:rPr>
            </w:pPr>
            <w:r>
              <w:rPr>
                <w:b/>
              </w:rPr>
              <w:lastRenderedPageBreak/>
              <w:t>REQUIREMENTS FOR EXPERIENCE AND QUALIFICATIONS</w:t>
            </w:r>
          </w:p>
        </w:tc>
      </w:tr>
      <w:tr w:rsidR="006E0F3F" w:rsidRPr="00511422" w14:paraId="25EAF462" w14:textId="77777777" w:rsidTr="001076CB">
        <w:tc>
          <w:tcPr>
            <w:tcW w:w="5000" w:type="pct"/>
          </w:tcPr>
          <w:p w14:paraId="33B95E7B" w14:textId="77777777" w:rsidR="0067122B" w:rsidRDefault="0067122B" w:rsidP="00422CBF">
            <w:pPr>
              <w:spacing w:before="120" w:after="120" w:line="288" w:lineRule="auto"/>
              <w:jc w:val="both"/>
              <w:rPr>
                <w:rFonts w:cs="Arial"/>
                <w:u w:val="single"/>
              </w:rPr>
            </w:pPr>
          </w:p>
          <w:p w14:paraId="66ACB0DC" w14:textId="77777777" w:rsidR="00422CBF" w:rsidRDefault="00A83762" w:rsidP="00422CBF">
            <w:pPr>
              <w:spacing w:before="120" w:after="120" w:line="288" w:lineRule="auto"/>
              <w:jc w:val="both"/>
              <w:rPr>
                <w:rFonts w:cs="Arial"/>
                <w:u w:val="single"/>
              </w:rPr>
            </w:pPr>
            <w:r w:rsidRPr="007C4235">
              <w:rPr>
                <w:rFonts w:cs="Arial"/>
                <w:u w:val="single"/>
              </w:rPr>
              <w:t>Academic Qualifications:</w:t>
            </w:r>
          </w:p>
          <w:p w14:paraId="6134EEA4" w14:textId="1B792137" w:rsidR="00F32B47" w:rsidRDefault="00422CBF" w:rsidP="00422CBF">
            <w:pPr>
              <w:spacing w:before="120" w:after="120" w:line="288" w:lineRule="auto"/>
              <w:jc w:val="both"/>
              <w:rPr>
                <w:rFonts w:cs="Arial"/>
                <w:color w:val="000000"/>
                <w:sz w:val="20"/>
                <w:szCs w:val="20"/>
              </w:rPr>
            </w:pPr>
            <w:r w:rsidRPr="001E3346">
              <w:rPr>
                <w:rFonts w:cs="Arial"/>
                <w:color w:val="000000"/>
                <w:sz w:val="20"/>
                <w:szCs w:val="20"/>
              </w:rPr>
              <w:t xml:space="preserve">A </w:t>
            </w:r>
            <w:r>
              <w:rPr>
                <w:rFonts w:cs="Arial"/>
                <w:color w:val="000000"/>
                <w:sz w:val="20"/>
                <w:szCs w:val="20"/>
              </w:rPr>
              <w:t xml:space="preserve">Bachelor </w:t>
            </w:r>
            <w:r w:rsidRPr="001E3346">
              <w:rPr>
                <w:rFonts w:cs="Arial"/>
                <w:color w:val="000000"/>
                <w:sz w:val="20"/>
                <w:szCs w:val="20"/>
              </w:rPr>
              <w:t xml:space="preserve">degree in </w:t>
            </w:r>
            <w:r w:rsidR="00455822">
              <w:rPr>
                <w:rFonts w:cs="Arial"/>
                <w:color w:val="000000"/>
                <w:sz w:val="20"/>
                <w:szCs w:val="20"/>
              </w:rPr>
              <w:t xml:space="preserve">the </w:t>
            </w:r>
            <w:r w:rsidRPr="001E3346">
              <w:rPr>
                <w:rFonts w:cs="Arial"/>
                <w:color w:val="000000"/>
                <w:sz w:val="20"/>
                <w:szCs w:val="20"/>
              </w:rPr>
              <w:t>environment science, natural resources management, social science, economics</w:t>
            </w:r>
            <w:r>
              <w:rPr>
                <w:rFonts w:cs="Arial"/>
                <w:color w:val="000000"/>
                <w:sz w:val="20"/>
                <w:szCs w:val="20"/>
              </w:rPr>
              <w:t>, management</w:t>
            </w:r>
            <w:r w:rsidRPr="001E3346">
              <w:rPr>
                <w:rFonts w:cs="Arial"/>
                <w:color w:val="000000"/>
                <w:sz w:val="20"/>
                <w:szCs w:val="20"/>
              </w:rPr>
              <w:t xml:space="preserve"> or other closely related field.</w:t>
            </w:r>
          </w:p>
          <w:p w14:paraId="5CAEA951" w14:textId="77777777" w:rsidR="00B7660C" w:rsidRDefault="00B7660C" w:rsidP="00B7660C">
            <w:pPr>
              <w:spacing w:after="0" w:line="240" w:lineRule="auto"/>
              <w:jc w:val="both"/>
              <w:rPr>
                <w:rFonts w:cs="Arial"/>
                <w:u w:val="single"/>
              </w:rPr>
            </w:pPr>
            <w:r w:rsidRPr="00D57E4F">
              <w:rPr>
                <w:rFonts w:cs="Arial"/>
                <w:u w:val="single"/>
              </w:rPr>
              <w:t>Years of experience:</w:t>
            </w:r>
          </w:p>
          <w:p w14:paraId="4A9CCF79" w14:textId="5F0028E8"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Experience in relevant</w:t>
            </w:r>
            <w:r w:rsidR="004465D6">
              <w:rPr>
                <w:rFonts w:cs="Arial"/>
                <w:sz w:val="20"/>
                <w:szCs w:val="20"/>
              </w:rPr>
              <w:t xml:space="preserve"> area for at least 3</w:t>
            </w:r>
            <w:r w:rsidRPr="001E3346">
              <w:rPr>
                <w:rFonts w:cs="Arial"/>
                <w:sz w:val="20"/>
                <w:szCs w:val="20"/>
              </w:rPr>
              <w:t xml:space="preserve"> years;</w:t>
            </w:r>
          </w:p>
          <w:p w14:paraId="7CD042CC" w14:textId="77777777"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 xml:space="preserve">Experience working in climate change adaptation and mitigation projects. </w:t>
            </w:r>
          </w:p>
          <w:p w14:paraId="5C9F9740" w14:textId="77777777"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 xml:space="preserve">Experience </w:t>
            </w:r>
            <w:r>
              <w:rPr>
                <w:rFonts w:cs="Arial"/>
                <w:sz w:val="20"/>
                <w:szCs w:val="20"/>
              </w:rPr>
              <w:t>in Project M&amp;E</w:t>
            </w:r>
            <w:r w:rsidRPr="001E3346">
              <w:rPr>
                <w:rFonts w:cs="Arial"/>
                <w:sz w:val="20"/>
                <w:szCs w:val="20"/>
              </w:rPr>
              <w:t>;</w:t>
            </w:r>
          </w:p>
          <w:p w14:paraId="37EB65D7" w14:textId="66F5770A" w:rsidR="00B7660C" w:rsidRDefault="00875037" w:rsidP="00875037">
            <w:pPr>
              <w:numPr>
                <w:ilvl w:val="0"/>
                <w:numId w:val="12"/>
              </w:numPr>
              <w:spacing w:after="0" w:line="240" w:lineRule="auto"/>
              <w:jc w:val="both"/>
              <w:rPr>
                <w:rFonts w:cs="Arial"/>
                <w:sz w:val="20"/>
                <w:szCs w:val="20"/>
              </w:rPr>
            </w:pPr>
            <w:r w:rsidRPr="001E3346">
              <w:rPr>
                <w:rFonts w:cs="Arial"/>
                <w:sz w:val="20"/>
                <w:szCs w:val="20"/>
              </w:rPr>
              <w:t xml:space="preserve">Experience working </w:t>
            </w:r>
            <w:r>
              <w:rPr>
                <w:rFonts w:cs="Arial"/>
                <w:sz w:val="20"/>
                <w:szCs w:val="20"/>
              </w:rPr>
              <w:t xml:space="preserve">on project evaluation. Experience </w:t>
            </w:r>
            <w:r w:rsidRPr="001E3346">
              <w:rPr>
                <w:rFonts w:cs="Arial"/>
                <w:sz w:val="20"/>
                <w:szCs w:val="20"/>
              </w:rPr>
              <w:t>with the GEF or GEF Reviews would be an advantage</w:t>
            </w:r>
            <w:r w:rsidR="00C050DB">
              <w:rPr>
                <w:rFonts w:cs="Arial"/>
                <w:sz w:val="20"/>
                <w:szCs w:val="20"/>
              </w:rPr>
              <w:t xml:space="preserve"> </w:t>
            </w:r>
          </w:p>
          <w:p w14:paraId="10579AD7" w14:textId="77777777" w:rsidR="00875037" w:rsidRPr="00875037" w:rsidRDefault="00875037" w:rsidP="00875037">
            <w:pPr>
              <w:spacing w:after="0" w:line="240" w:lineRule="auto"/>
              <w:ind w:left="360"/>
              <w:jc w:val="both"/>
              <w:rPr>
                <w:rFonts w:cs="Arial"/>
                <w:sz w:val="20"/>
                <w:szCs w:val="20"/>
              </w:rPr>
            </w:pPr>
          </w:p>
          <w:p w14:paraId="46B405F6" w14:textId="3C094FFB" w:rsidR="00F32B47" w:rsidRPr="007C4235" w:rsidRDefault="00F32B47" w:rsidP="00875037">
            <w:pPr>
              <w:spacing w:after="0" w:line="240" w:lineRule="auto"/>
              <w:jc w:val="both"/>
              <w:rPr>
                <w:rFonts w:cs="Arial"/>
                <w:u w:val="single"/>
              </w:rPr>
            </w:pPr>
            <w:r w:rsidRPr="007C4235">
              <w:rPr>
                <w:rFonts w:cs="Arial"/>
                <w:u w:val="single"/>
              </w:rPr>
              <w:t>Competencies</w:t>
            </w:r>
            <w:r w:rsidR="00C671D8">
              <w:rPr>
                <w:rFonts w:cs="Arial"/>
                <w:u w:val="single"/>
              </w:rPr>
              <w:t xml:space="preserve"> and special skills requirement</w:t>
            </w:r>
            <w:r w:rsidRPr="007C4235">
              <w:rPr>
                <w:rFonts w:cs="Arial"/>
                <w:u w:val="single"/>
              </w:rPr>
              <w:t>:</w:t>
            </w:r>
          </w:p>
          <w:p w14:paraId="56C8CF97"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Demonstrate understanding of issues related to climate change adaptation/mitigations;</w:t>
            </w:r>
          </w:p>
          <w:p w14:paraId="70D0A7EC"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Excellent communication and writing kills;</w:t>
            </w:r>
          </w:p>
          <w:p w14:paraId="0FC7014C"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Demonstrate analytical skills.</w:t>
            </w:r>
          </w:p>
          <w:p w14:paraId="60897E20" w14:textId="77777777" w:rsidR="00875037" w:rsidRPr="002E694A" w:rsidRDefault="00875037" w:rsidP="00875037">
            <w:pPr>
              <w:numPr>
                <w:ilvl w:val="0"/>
                <w:numId w:val="12"/>
              </w:numPr>
              <w:spacing w:after="0" w:line="240" w:lineRule="auto"/>
              <w:jc w:val="both"/>
              <w:rPr>
                <w:rFonts w:cs="Arial"/>
                <w:sz w:val="20"/>
                <w:szCs w:val="20"/>
              </w:rPr>
            </w:pPr>
            <w:r w:rsidRPr="001E3346">
              <w:rPr>
                <w:rFonts w:cs="Calibri"/>
                <w:i/>
                <w:sz w:val="20"/>
                <w:szCs w:val="20"/>
              </w:rPr>
              <w:t>Project review/review experience with United Nations system will be considered an asset.</w:t>
            </w:r>
          </w:p>
          <w:p w14:paraId="1C68F1FE" w14:textId="77777777" w:rsidR="002E694A" w:rsidRDefault="002E694A" w:rsidP="002E694A">
            <w:pPr>
              <w:spacing w:after="0" w:line="240" w:lineRule="auto"/>
              <w:jc w:val="both"/>
              <w:rPr>
                <w:rFonts w:cs="Calibri"/>
                <w:i/>
                <w:sz w:val="20"/>
                <w:szCs w:val="20"/>
              </w:rPr>
            </w:pPr>
          </w:p>
          <w:p w14:paraId="01185AB8" w14:textId="77777777" w:rsidR="002E694A" w:rsidRDefault="002E694A" w:rsidP="002E694A">
            <w:pPr>
              <w:spacing w:after="0" w:line="240" w:lineRule="auto"/>
              <w:jc w:val="both"/>
              <w:rPr>
                <w:rFonts w:cs="Arial"/>
                <w:sz w:val="20"/>
                <w:szCs w:val="20"/>
              </w:rPr>
            </w:pPr>
          </w:p>
          <w:p w14:paraId="0B723C25" w14:textId="77777777" w:rsidR="002E694A" w:rsidRPr="001E3346" w:rsidRDefault="002E694A" w:rsidP="002E694A">
            <w:pPr>
              <w:spacing w:after="0" w:line="240" w:lineRule="auto"/>
              <w:jc w:val="both"/>
              <w:rPr>
                <w:rFonts w:cs="Arial"/>
                <w:sz w:val="20"/>
                <w:szCs w:val="20"/>
              </w:rPr>
            </w:pPr>
          </w:p>
          <w:p w14:paraId="79BB6A53" w14:textId="77777777" w:rsidR="00CB6D21" w:rsidRPr="00511422" w:rsidRDefault="00CB6D21" w:rsidP="001076CB">
            <w:pPr>
              <w:pStyle w:val="NoSpacing"/>
              <w:rPr>
                <w:rStyle w:val="SubtleEmphasis"/>
                <w:rFonts w:asciiTheme="minorHAnsi" w:hAnsiTheme="minorHAnsi" w:cstheme="minorHAnsi"/>
                <w:i w:val="0"/>
                <w:color w:val="auto"/>
              </w:rPr>
            </w:pPr>
          </w:p>
        </w:tc>
      </w:tr>
      <w:tr w:rsidR="00C2577A" w:rsidRPr="00511422" w14:paraId="2BDFEB2E" w14:textId="77777777" w:rsidTr="009F74A4">
        <w:trPr>
          <w:trHeight w:val="567"/>
        </w:trPr>
        <w:tc>
          <w:tcPr>
            <w:tcW w:w="5000" w:type="pct"/>
            <w:shd w:val="clear" w:color="auto" w:fill="DDD9C3" w:themeFill="background2" w:themeFillShade="E6"/>
            <w:vAlign w:val="center"/>
          </w:tcPr>
          <w:p w14:paraId="4E01888A" w14:textId="77777777" w:rsidR="00C2577A" w:rsidRPr="00511422" w:rsidRDefault="00C2577A" w:rsidP="009F74A4">
            <w:pPr>
              <w:pStyle w:val="NoSpacing"/>
              <w:numPr>
                <w:ilvl w:val="0"/>
                <w:numId w:val="8"/>
              </w:numPr>
              <w:rPr>
                <w:rStyle w:val="SubtleEmphasis"/>
                <w:rFonts w:asciiTheme="minorHAnsi" w:hAnsiTheme="minorHAnsi" w:cstheme="minorHAnsi"/>
                <w:b/>
                <w:color w:val="auto"/>
              </w:rPr>
            </w:pPr>
            <w:r>
              <w:rPr>
                <w:b/>
              </w:rPr>
              <w:t>EVELUATION METHOD AND CRITERIA</w:t>
            </w:r>
          </w:p>
        </w:tc>
      </w:tr>
      <w:tr w:rsidR="00C2577A" w:rsidRPr="00511422" w14:paraId="25BC86FE" w14:textId="77777777" w:rsidTr="009F74A4">
        <w:tc>
          <w:tcPr>
            <w:tcW w:w="5000" w:type="pct"/>
          </w:tcPr>
          <w:p w14:paraId="696A6E0D" w14:textId="77777777" w:rsidR="0067122B" w:rsidRDefault="0067122B" w:rsidP="00A10DFF">
            <w:pPr>
              <w:spacing w:after="0" w:line="240" w:lineRule="auto"/>
            </w:pPr>
          </w:p>
          <w:p w14:paraId="75B254F5" w14:textId="62B81471" w:rsidR="00C2577A" w:rsidRPr="00E84279" w:rsidRDefault="00C2577A" w:rsidP="00A10DFF">
            <w:pPr>
              <w:spacing w:after="0" w:line="240" w:lineRule="auto"/>
            </w:pPr>
            <w:r w:rsidRPr="00816B78">
              <w:t>In</w:t>
            </w:r>
            <w:r>
              <w:t>dividual consultants will be evaluated based on the following methodologies:</w:t>
            </w:r>
          </w:p>
          <w:p w14:paraId="55723AD5" w14:textId="1F2ABC20" w:rsidR="00C2577A" w:rsidRPr="00432027" w:rsidRDefault="00C2577A" w:rsidP="00A10DFF">
            <w:pPr>
              <w:spacing w:after="0" w:line="240" w:lineRule="auto"/>
              <w:rPr>
                <w:i/>
                <w:u w:val="thick"/>
              </w:rPr>
            </w:pPr>
            <w:r w:rsidRPr="00432027">
              <w:rPr>
                <w:i/>
                <w:u w:val="thick"/>
              </w:rPr>
              <w:t xml:space="preserve">Cumulative analysis </w:t>
            </w:r>
          </w:p>
          <w:p w14:paraId="1A47D2BA" w14:textId="77777777" w:rsidR="00C2577A" w:rsidRDefault="00C2577A" w:rsidP="00A10DFF">
            <w:pPr>
              <w:spacing w:after="0" w:line="240" w:lineRule="auto"/>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05DE6563" w14:textId="77777777" w:rsidR="001C5D0A" w:rsidRPr="00432027" w:rsidRDefault="001C5D0A" w:rsidP="00A10DFF">
            <w:pPr>
              <w:spacing w:after="0" w:line="240" w:lineRule="auto"/>
              <w:rPr>
                <w:i/>
              </w:rPr>
            </w:pPr>
          </w:p>
          <w:p w14:paraId="506BD8C6" w14:textId="77777777" w:rsidR="00C2577A" w:rsidRPr="00432027" w:rsidRDefault="00C2577A" w:rsidP="00A10DFF">
            <w:pPr>
              <w:spacing w:after="0" w:line="240" w:lineRule="auto"/>
              <w:rPr>
                <w:i/>
              </w:rPr>
            </w:pPr>
            <w:r w:rsidRPr="00432027">
              <w:rPr>
                <w:i/>
              </w:rPr>
              <w:t>a) responsive/compliant/acceptable, and</w:t>
            </w:r>
          </w:p>
          <w:p w14:paraId="54680E67" w14:textId="77777777" w:rsidR="00C2577A" w:rsidRDefault="00C2577A" w:rsidP="00A10DFF">
            <w:pPr>
              <w:spacing w:after="0" w:line="240" w:lineRule="auto"/>
              <w:rPr>
                <w:i/>
              </w:rPr>
            </w:pPr>
            <w:r w:rsidRPr="00432027">
              <w:rPr>
                <w:i/>
              </w:rPr>
              <w:t xml:space="preserve">b) Having received the highest score out of a pre-determined set of weighted technical and financial criteria specific to the solicitation. </w:t>
            </w:r>
          </w:p>
          <w:p w14:paraId="36FD6387" w14:textId="5DC056E5" w:rsidR="00C2577A" w:rsidRDefault="00C2577A" w:rsidP="00A10DFF">
            <w:pPr>
              <w:spacing w:after="0" w:line="240" w:lineRule="auto"/>
              <w:rPr>
                <w:i/>
              </w:rPr>
            </w:pPr>
            <w:r>
              <w:rPr>
                <w:i/>
              </w:rPr>
              <w:t xml:space="preserve">* Technical Criteria weight; </w:t>
            </w:r>
            <w:r w:rsidR="00E84279">
              <w:rPr>
                <w:i/>
              </w:rPr>
              <w:t>60%</w:t>
            </w:r>
          </w:p>
          <w:p w14:paraId="31E01147" w14:textId="06D41430" w:rsidR="00C2577A" w:rsidRDefault="00C2577A" w:rsidP="00A10DFF">
            <w:pPr>
              <w:spacing w:after="0" w:line="240" w:lineRule="auto"/>
              <w:rPr>
                <w:i/>
              </w:rPr>
            </w:pPr>
            <w:r>
              <w:rPr>
                <w:i/>
              </w:rPr>
              <w:t>* Financial Criteria weight;</w:t>
            </w:r>
            <w:r w:rsidR="00E84279">
              <w:rPr>
                <w:i/>
              </w:rPr>
              <w:t xml:space="preserve"> 40%</w:t>
            </w:r>
          </w:p>
          <w:p w14:paraId="1E5CF639" w14:textId="77777777" w:rsidR="002E694A" w:rsidRDefault="002E694A" w:rsidP="00A10DFF">
            <w:pPr>
              <w:spacing w:after="0" w:line="240" w:lineRule="auto"/>
              <w:rPr>
                <w:i/>
              </w:rPr>
            </w:pPr>
          </w:p>
          <w:p w14:paraId="7C03A575" w14:textId="49638533" w:rsidR="00C2577A" w:rsidRDefault="00C2577A" w:rsidP="00A10DFF">
            <w:pPr>
              <w:spacing w:after="0" w:line="240" w:lineRule="auto"/>
              <w:rPr>
                <w:i/>
              </w:rPr>
            </w:pPr>
            <w:r>
              <w:rPr>
                <w:i/>
              </w:rPr>
              <w:t xml:space="preserve">Only candidates obtaining a minimum of </w:t>
            </w:r>
            <w:r w:rsidR="00E84279" w:rsidRPr="00E84279">
              <w:rPr>
                <w:i/>
                <w:color w:val="000000" w:themeColor="text1"/>
              </w:rPr>
              <w:t>70</w:t>
            </w:r>
            <w:r>
              <w:rPr>
                <w:i/>
              </w:rPr>
              <w:t xml:space="preserve"> point would be considered for the Financial Evaluation</w:t>
            </w:r>
          </w:p>
          <w:p w14:paraId="3D4F478D" w14:textId="77777777" w:rsidR="002E694A" w:rsidRDefault="002E694A" w:rsidP="00A10DFF">
            <w:pPr>
              <w:spacing w:after="0" w:line="240" w:lineRule="auto"/>
              <w:rPr>
                <w:i/>
              </w:rPr>
            </w:pPr>
          </w:p>
          <w:p w14:paraId="2578C96F" w14:textId="77777777" w:rsidR="002E694A" w:rsidRDefault="002E694A" w:rsidP="00A10DFF">
            <w:pPr>
              <w:spacing w:after="0" w:line="240" w:lineRule="auto"/>
              <w:rPr>
                <w:i/>
              </w:rPr>
            </w:pPr>
          </w:p>
          <w:tbl>
            <w:tblPr>
              <w:tblStyle w:val="TableGrid"/>
              <w:tblW w:w="8784" w:type="dxa"/>
              <w:tblLook w:val="04A0" w:firstRow="1" w:lastRow="0" w:firstColumn="1" w:lastColumn="0" w:noHBand="0" w:noVBand="1"/>
            </w:tblPr>
            <w:tblGrid>
              <w:gridCol w:w="5228"/>
              <w:gridCol w:w="1844"/>
              <w:gridCol w:w="1712"/>
            </w:tblGrid>
            <w:tr w:rsidR="00C2577A" w14:paraId="53262862" w14:textId="77777777" w:rsidTr="00927D51">
              <w:trPr>
                <w:trHeight w:val="568"/>
              </w:trPr>
              <w:tc>
                <w:tcPr>
                  <w:tcW w:w="5228" w:type="dxa"/>
                </w:tcPr>
                <w:p w14:paraId="32EF8373" w14:textId="77777777" w:rsidR="00C2577A" w:rsidRPr="004758AA" w:rsidRDefault="00C2577A" w:rsidP="009F74A4">
                  <w:pPr>
                    <w:spacing w:line="360" w:lineRule="auto"/>
                    <w:jc w:val="center"/>
                    <w:rPr>
                      <w:b/>
                      <w:i/>
                    </w:rPr>
                  </w:pPr>
                  <w:r w:rsidRPr="004758AA">
                    <w:rPr>
                      <w:b/>
                      <w:i/>
                    </w:rPr>
                    <w:lastRenderedPageBreak/>
                    <w:t>Criteria</w:t>
                  </w:r>
                </w:p>
              </w:tc>
              <w:tc>
                <w:tcPr>
                  <w:tcW w:w="1844" w:type="dxa"/>
                </w:tcPr>
                <w:p w14:paraId="299295B1" w14:textId="77777777" w:rsidR="00C2577A" w:rsidRPr="004758AA" w:rsidRDefault="00C2577A" w:rsidP="009F74A4">
                  <w:pPr>
                    <w:spacing w:line="360" w:lineRule="auto"/>
                    <w:jc w:val="center"/>
                    <w:rPr>
                      <w:b/>
                      <w:i/>
                    </w:rPr>
                  </w:pPr>
                  <w:r w:rsidRPr="004758AA">
                    <w:rPr>
                      <w:b/>
                      <w:i/>
                    </w:rPr>
                    <w:t>Weight</w:t>
                  </w:r>
                </w:p>
              </w:tc>
              <w:tc>
                <w:tcPr>
                  <w:tcW w:w="1712" w:type="dxa"/>
                </w:tcPr>
                <w:p w14:paraId="778562A4" w14:textId="77777777" w:rsidR="00C2577A" w:rsidRPr="004758AA" w:rsidRDefault="00C2577A" w:rsidP="009F74A4">
                  <w:pPr>
                    <w:spacing w:line="360" w:lineRule="auto"/>
                    <w:jc w:val="center"/>
                    <w:rPr>
                      <w:b/>
                      <w:i/>
                    </w:rPr>
                  </w:pPr>
                  <w:r>
                    <w:rPr>
                      <w:b/>
                      <w:i/>
                    </w:rPr>
                    <w:t>Maximum Point</w:t>
                  </w:r>
                </w:p>
              </w:tc>
            </w:tr>
            <w:tr w:rsidR="00C2577A" w14:paraId="6200A45B" w14:textId="77777777" w:rsidTr="00927D51">
              <w:trPr>
                <w:trHeight w:val="568"/>
              </w:trPr>
              <w:tc>
                <w:tcPr>
                  <w:tcW w:w="5228" w:type="dxa"/>
                </w:tcPr>
                <w:p w14:paraId="79E82CB6" w14:textId="77777777" w:rsidR="00C2577A" w:rsidRPr="004758AA" w:rsidRDefault="00C2577A" w:rsidP="009F74A4">
                  <w:pPr>
                    <w:spacing w:line="360" w:lineRule="auto"/>
                    <w:rPr>
                      <w:i/>
                      <w:u w:val="single"/>
                    </w:rPr>
                  </w:pPr>
                  <w:r w:rsidRPr="004758AA">
                    <w:rPr>
                      <w:i/>
                      <w:u w:val="single"/>
                    </w:rPr>
                    <w:t>Technical</w:t>
                  </w:r>
                </w:p>
              </w:tc>
              <w:tc>
                <w:tcPr>
                  <w:tcW w:w="1844" w:type="dxa"/>
                </w:tcPr>
                <w:p w14:paraId="5B083EA6" w14:textId="77777777" w:rsidR="00C2577A" w:rsidRDefault="00C2577A" w:rsidP="009F74A4">
                  <w:pPr>
                    <w:spacing w:line="360" w:lineRule="auto"/>
                    <w:rPr>
                      <w:i/>
                    </w:rPr>
                  </w:pPr>
                </w:p>
              </w:tc>
              <w:tc>
                <w:tcPr>
                  <w:tcW w:w="1712" w:type="dxa"/>
                </w:tcPr>
                <w:p w14:paraId="66583BF2" w14:textId="77777777" w:rsidR="00C2577A" w:rsidRDefault="00C2577A" w:rsidP="009F74A4">
                  <w:pPr>
                    <w:spacing w:line="360" w:lineRule="auto"/>
                    <w:rPr>
                      <w:i/>
                    </w:rPr>
                  </w:pPr>
                </w:p>
              </w:tc>
            </w:tr>
            <w:tr w:rsidR="00C2577A" w14:paraId="117540AC" w14:textId="77777777" w:rsidTr="00927D51">
              <w:trPr>
                <w:trHeight w:val="3723"/>
              </w:trPr>
              <w:tc>
                <w:tcPr>
                  <w:tcW w:w="5228" w:type="dxa"/>
                </w:tcPr>
                <w:p w14:paraId="00ED4068" w14:textId="77777777" w:rsidR="00E84279" w:rsidRPr="00AA4FF4" w:rsidRDefault="00E84279" w:rsidP="00AA4FF4">
                  <w:pPr>
                    <w:pStyle w:val="ListParagraph"/>
                    <w:numPr>
                      <w:ilvl w:val="0"/>
                      <w:numId w:val="38"/>
                    </w:numPr>
                    <w:spacing w:after="0" w:line="240" w:lineRule="auto"/>
                    <w:ind w:left="339" w:hanging="283"/>
                    <w:rPr>
                      <w:sz w:val="20"/>
                      <w:szCs w:val="20"/>
                    </w:rPr>
                  </w:pPr>
                  <w:r w:rsidRPr="00AA4FF4">
                    <w:rPr>
                      <w:sz w:val="20"/>
                      <w:szCs w:val="20"/>
                    </w:rPr>
                    <w:t>Criteria A: qualification requirements as per TOR:</w:t>
                  </w:r>
                </w:p>
                <w:p w14:paraId="47E4EAF2" w14:textId="77777777" w:rsidR="00927D51" w:rsidRPr="00DD2AEB" w:rsidRDefault="00927D51" w:rsidP="00927D51">
                  <w:pPr>
                    <w:spacing w:after="0" w:line="240" w:lineRule="auto"/>
                    <w:ind w:left="360"/>
                    <w:contextualSpacing/>
                    <w:rPr>
                      <w:sz w:val="20"/>
                      <w:szCs w:val="20"/>
                    </w:rPr>
                  </w:pPr>
                </w:p>
                <w:p w14:paraId="28CC82F7" w14:textId="77777777" w:rsidR="00E84279" w:rsidRPr="00DD2AEB" w:rsidRDefault="00E84279" w:rsidP="0037143B">
                  <w:pPr>
                    <w:numPr>
                      <w:ilvl w:val="0"/>
                      <w:numId w:val="22"/>
                    </w:numPr>
                    <w:spacing w:after="0" w:line="240" w:lineRule="auto"/>
                    <w:contextualSpacing/>
                    <w:rPr>
                      <w:sz w:val="20"/>
                      <w:szCs w:val="20"/>
                    </w:rPr>
                  </w:pPr>
                  <w:r w:rsidRPr="00DD2AEB">
                    <w:rPr>
                      <w:sz w:val="20"/>
                      <w:szCs w:val="20"/>
                    </w:rPr>
                    <w:t xml:space="preserve">A </w:t>
                  </w:r>
                  <w:r>
                    <w:rPr>
                      <w:sz w:val="20"/>
                      <w:szCs w:val="20"/>
                    </w:rPr>
                    <w:t>Bachelor</w:t>
                  </w:r>
                  <w:r w:rsidRPr="00DD2AEB">
                    <w:rPr>
                      <w:sz w:val="20"/>
                      <w:szCs w:val="20"/>
                    </w:rPr>
                    <w:t xml:space="preserve"> degree in environment science, natural resources management, social science, economics</w:t>
                  </w:r>
                  <w:r>
                    <w:rPr>
                      <w:sz w:val="20"/>
                      <w:szCs w:val="20"/>
                    </w:rPr>
                    <w:t>, management</w:t>
                  </w:r>
                  <w:r w:rsidRPr="00DD2AEB">
                    <w:rPr>
                      <w:sz w:val="20"/>
                      <w:szCs w:val="20"/>
                    </w:rPr>
                    <w:t xml:space="preserve"> or other closely related filed.</w:t>
                  </w:r>
                </w:p>
                <w:p w14:paraId="48C90583" w14:textId="7FDFB309" w:rsidR="00E84279" w:rsidRDefault="00E84279" w:rsidP="0037143B">
                  <w:pPr>
                    <w:numPr>
                      <w:ilvl w:val="0"/>
                      <w:numId w:val="22"/>
                    </w:numPr>
                    <w:spacing w:after="0" w:line="240" w:lineRule="auto"/>
                    <w:contextualSpacing/>
                    <w:rPr>
                      <w:sz w:val="20"/>
                      <w:szCs w:val="20"/>
                    </w:rPr>
                  </w:pPr>
                  <w:r w:rsidRPr="00DD2AEB">
                    <w:rPr>
                      <w:sz w:val="20"/>
                      <w:szCs w:val="20"/>
                    </w:rPr>
                    <w:t>Experience in relevant</w:t>
                  </w:r>
                  <w:r>
                    <w:rPr>
                      <w:sz w:val="20"/>
                      <w:szCs w:val="20"/>
                    </w:rPr>
                    <w:t xml:space="preserve"> technical areas for at least </w:t>
                  </w:r>
                  <w:r w:rsidR="002E694A">
                    <w:rPr>
                      <w:sz w:val="20"/>
                      <w:szCs w:val="20"/>
                    </w:rPr>
                    <w:t>3</w:t>
                  </w:r>
                  <w:r w:rsidR="0037143B">
                    <w:rPr>
                      <w:sz w:val="20"/>
                      <w:szCs w:val="20"/>
                    </w:rPr>
                    <w:t xml:space="preserve"> </w:t>
                  </w:r>
                  <w:r w:rsidRPr="00DD2AEB">
                    <w:rPr>
                      <w:sz w:val="20"/>
                      <w:szCs w:val="20"/>
                    </w:rPr>
                    <w:t>years.</w:t>
                  </w:r>
                </w:p>
                <w:p w14:paraId="4528720A" w14:textId="16DD86CA" w:rsidR="0037143B" w:rsidRDefault="0037143B" w:rsidP="00AA4FF4">
                  <w:pPr>
                    <w:numPr>
                      <w:ilvl w:val="0"/>
                      <w:numId w:val="22"/>
                    </w:numPr>
                    <w:spacing w:after="0" w:line="240" w:lineRule="auto"/>
                    <w:jc w:val="both"/>
                    <w:rPr>
                      <w:rFonts w:cs="Arial"/>
                      <w:sz w:val="20"/>
                      <w:szCs w:val="20"/>
                    </w:rPr>
                  </w:pPr>
                  <w:r w:rsidRPr="001E3346">
                    <w:rPr>
                      <w:rFonts w:cs="Arial"/>
                      <w:sz w:val="20"/>
                      <w:szCs w:val="20"/>
                    </w:rPr>
                    <w:t xml:space="preserve">Experience working in climate change adaptation and mitigation projects. </w:t>
                  </w:r>
                </w:p>
                <w:p w14:paraId="545CD7F6" w14:textId="77777777" w:rsidR="008F4FB6" w:rsidRPr="0037143B" w:rsidRDefault="008F4FB6" w:rsidP="00AA4FF4">
                  <w:pPr>
                    <w:spacing w:after="0" w:line="240" w:lineRule="auto"/>
                    <w:ind w:left="360"/>
                    <w:jc w:val="both"/>
                    <w:rPr>
                      <w:rFonts w:cs="Arial"/>
                      <w:sz w:val="20"/>
                      <w:szCs w:val="20"/>
                    </w:rPr>
                  </w:pPr>
                </w:p>
                <w:p w14:paraId="4A9DCA48" w14:textId="3A8F034A" w:rsidR="00927D51" w:rsidRDefault="00E84279" w:rsidP="0037143B">
                  <w:pPr>
                    <w:numPr>
                      <w:ilvl w:val="0"/>
                      <w:numId w:val="22"/>
                    </w:numPr>
                    <w:spacing w:after="0" w:line="240" w:lineRule="auto"/>
                    <w:contextualSpacing/>
                    <w:rPr>
                      <w:sz w:val="20"/>
                      <w:szCs w:val="20"/>
                    </w:rPr>
                  </w:pPr>
                  <w:r w:rsidRPr="001E3346">
                    <w:rPr>
                      <w:rFonts w:cs="Arial"/>
                      <w:sz w:val="20"/>
                      <w:szCs w:val="20"/>
                    </w:rPr>
                    <w:t xml:space="preserve">Experience </w:t>
                  </w:r>
                  <w:r>
                    <w:rPr>
                      <w:rFonts w:cs="Arial"/>
                      <w:sz w:val="20"/>
                      <w:szCs w:val="20"/>
                    </w:rPr>
                    <w:t>in Project M&amp;E</w:t>
                  </w:r>
                  <w:r w:rsidRPr="00DD2AEB">
                    <w:rPr>
                      <w:sz w:val="20"/>
                      <w:szCs w:val="20"/>
                    </w:rPr>
                    <w:t>.</w:t>
                  </w:r>
                </w:p>
                <w:p w14:paraId="6FBB2C1E" w14:textId="77777777" w:rsidR="00927D51" w:rsidRPr="00DD2AEB" w:rsidRDefault="00927D51" w:rsidP="00927D51">
                  <w:pPr>
                    <w:spacing w:after="0" w:line="240" w:lineRule="auto"/>
                    <w:contextualSpacing/>
                    <w:rPr>
                      <w:sz w:val="20"/>
                      <w:szCs w:val="20"/>
                    </w:rPr>
                  </w:pPr>
                </w:p>
                <w:p w14:paraId="0F0B07C0" w14:textId="5B1C1EB3" w:rsidR="00E84279" w:rsidRPr="00927D51" w:rsidRDefault="00E84279" w:rsidP="0067122B">
                  <w:pPr>
                    <w:pStyle w:val="ListParagraph"/>
                    <w:numPr>
                      <w:ilvl w:val="0"/>
                      <w:numId w:val="22"/>
                    </w:numPr>
                    <w:spacing w:after="0" w:line="240" w:lineRule="auto"/>
                    <w:rPr>
                      <w:i/>
                    </w:rPr>
                  </w:pPr>
                  <w:r w:rsidRPr="001E3346">
                    <w:rPr>
                      <w:rFonts w:cs="Arial"/>
                      <w:sz w:val="20"/>
                      <w:szCs w:val="20"/>
                    </w:rPr>
                    <w:t xml:space="preserve">Experience working </w:t>
                  </w:r>
                  <w:r w:rsidR="0067122B">
                    <w:rPr>
                      <w:rFonts w:cs="Arial"/>
                      <w:sz w:val="20"/>
                      <w:szCs w:val="20"/>
                    </w:rPr>
                    <w:t>on project evaluation</w:t>
                  </w:r>
                  <w:r w:rsidRPr="00DD2AEB">
                    <w:rPr>
                      <w:sz w:val="20"/>
                      <w:szCs w:val="20"/>
                    </w:rPr>
                    <w:t>.</w:t>
                  </w:r>
                  <w:r w:rsidR="0067122B">
                    <w:rPr>
                      <w:sz w:val="20"/>
                      <w:szCs w:val="20"/>
                    </w:rPr>
                    <w:t xml:space="preserve"> Experience with the GEF or GEF Reviews would be an advantage</w:t>
                  </w:r>
                  <w:bookmarkStart w:id="0" w:name="_GoBack"/>
                  <w:bookmarkEnd w:id="0"/>
                </w:p>
              </w:tc>
              <w:tc>
                <w:tcPr>
                  <w:tcW w:w="1844" w:type="dxa"/>
                </w:tcPr>
                <w:p w14:paraId="288D97E3" w14:textId="6F44B842" w:rsidR="00C2577A" w:rsidRDefault="00927D51" w:rsidP="00E84279">
                  <w:pPr>
                    <w:spacing w:line="360" w:lineRule="auto"/>
                    <w:jc w:val="center"/>
                    <w:rPr>
                      <w:i/>
                    </w:rPr>
                  </w:pPr>
                  <w:r>
                    <w:rPr>
                      <w:i/>
                    </w:rPr>
                    <w:t>4</w:t>
                  </w:r>
                  <w:r w:rsidR="00E84279">
                    <w:rPr>
                      <w:i/>
                    </w:rPr>
                    <w:t>0%</w:t>
                  </w:r>
                </w:p>
                <w:p w14:paraId="35350F04" w14:textId="11173B80" w:rsidR="00927D51" w:rsidRDefault="00927D51" w:rsidP="00E84279">
                  <w:pPr>
                    <w:spacing w:line="360" w:lineRule="auto"/>
                    <w:jc w:val="center"/>
                    <w:rPr>
                      <w:i/>
                    </w:rPr>
                  </w:pPr>
                </w:p>
              </w:tc>
              <w:tc>
                <w:tcPr>
                  <w:tcW w:w="1712" w:type="dxa"/>
                </w:tcPr>
                <w:p w14:paraId="4EE3D348" w14:textId="5B08A320" w:rsidR="00C2577A" w:rsidRDefault="00C2577A" w:rsidP="00927D51">
                  <w:pPr>
                    <w:spacing w:line="360" w:lineRule="auto"/>
                    <w:jc w:val="center"/>
                    <w:rPr>
                      <w:i/>
                    </w:rPr>
                  </w:pPr>
                </w:p>
                <w:p w14:paraId="7566DD49" w14:textId="77777777" w:rsidR="00927D51" w:rsidRDefault="00927D51" w:rsidP="00927D51">
                  <w:pPr>
                    <w:spacing w:line="360" w:lineRule="auto"/>
                    <w:jc w:val="center"/>
                    <w:rPr>
                      <w:i/>
                    </w:rPr>
                  </w:pPr>
                  <w:r>
                    <w:rPr>
                      <w:i/>
                    </w:rPr>
                    <w:t>10</w:t>
                  </w:r>
                </w:p>
                <w:p w14:paraId="0644317C" w14:textId="6BCBD406" w:rsidR="00927D51" w:rsidRDefault="00927D51" w:rsidP="00927D51">
                  <w:pPr>
                    <w:spacing w:line="360" w:lineRule="auto"/>
                    <w:jc w:val="center"/>
                    <w:rPr>
                      <w:i/>
                    </w:rPr>
                  </w:pPr>
                  <w:r>
                    <w:rPr>
                      <w:i/>
                    </w:rPr>
                    <w:t>10</w:t>
                  </w:r>
                </w:p>
                <w:p w14:paraId="4EFB3ABC" w14:textId="2878D49C" w:rsidR="008F4FB6" w:rsidRDefault="002E694A" w:rsidP="00927D51">
                  <w:pPr>
                    <w:spacing w:line="360" w:lineRule="auto"/>
                    <w:jc w:val="center"/>
                    <w:rPr>
                      <w:i/>
                    </w:rPr>
                  </w:pPr>
                  <w:r>
                    <w:rPr>
                      <w:i/>
                    </w:rPr>
                    <w:t>10</w:t>
                  </w:r>
                </w:p>
                <w:p w14:paraId="1B7E0733" w14:textId="69F3B06C" w:rsidR="00927D51" w:rsidRDefault="008F4FB6" w:rsidP="00927D51">
                  <w:pPr>
                    <w:spacing w:line="360" w:lineRule="auto"/>
                    <w:jc w:val="center"/>
                    <w:rPr>
                      <w:i/>
                    </w:rPr>
                  </w:pPr>
                  <w:r>
                    <w:rPr>
                      <w:i/>
                    </w:rPr>
                    <w:t>5</w:t>
                  </w:r>
                </w:p>
                <w:p w14:paraId="448E2826" w14:textId="77777777" w:rsidR="00927D51" w:rsidRDefault="00927D51" w:rsidP="00927D51">
                  <w:pPr>
                    <w:spacing w:line="360" w:lineRule="auto"/>
                    <w:jc w:val="center"/>
                    <w:rPr>
                      <w:i/>
                    </w:rPr>
                  </w:pPr>
                  <w:r>
                    <w:rPr>
                      <w:i/>
                    </w:rPr>
                    <w:t>5</w:t>
                  </w:r>
                </w:p>
                <w:p w14:paraId="4F8DE41E" w14:textId="3E8126C2" w:rsidR="00927D51" w:rsidRDefault="00927D51" w:rsidP="00927D51">
                  <w:pPr>
                    <w:spacing w:line="360" w:lineRule="auto"/>
                    <w:jc w:val="center"/>
                    <w:rPr>
                      <w:i/>
                    </w:rPr>
                  </w:pPr>
                </w:p>
              </w:tc>
            </w:tr>
            <w:tr w:rsidR="00C2577A" w14:paraId="173DA827" w14:textId="77777777" w:rsidTr="00927D51">
              <w:trPr>
                <w:trHeight w:val="568"/>
              </w:trPr>
              <w:tc>
                <w:tcPr>
                  <w:tcW w:w="5228" w:type="dxa"/>
                </w:tcPr>
                <w:p w14:paraId="39BC2907" w14:textId="170921A8" w:rsidR="00927D51" w:rsidRDefault="00927D51" w:rsidP="00927D51">
                  <w:pPr>
                    <w:numPr>
                      <w:ilvl w:val="0"/>
                      <w:numId w:val="21"/>
                    </w:numPr>
                    <w:spacing w:after="0" w:line="240" w:lineRule="auto"/>
                    <w:contextualSpacing/>
                    <w:rPr>
                      <w:sz w:val="20"/>
                      <w:szCs w:val="20"/>
                    </w:rPr>
                  </w:pPr>
                  <w:r w:rsidRPr="00DD2AEB">
                    <w:rPr>
                      <w:sz w:val="20"/>
                      <w:szCs w:val="20"/>
                    </w:rPr>
                    <w:t>Criteria B: Brief Description of Approach to Assignment</w:t>
                  </w:r>
                </w:p>
                <w:p w14:paraId="1A5523CE" w14:textId="77777777" w:rsidR="00927D51" w:rsidRPr="00DD2AEB" w:rsidRDefault="00927D51" w:rsidP="00927D51">
                  <w:pPr>
                    <w:spacing w:after="0" w:line="240" w:lineRule="auto"/>
                    <w:ind w:left="360"/>
                    <w:contextualSpacing/>
                    <w:rPr>
                      <w:sz w:val="20"/>
                      <w:szCs w:val="20"/>
                    </w:rPr>
                  </w:pPr>
                </w:p>
                <w:p w14:paraId="027EC95D" w14:textId="77777777" w:rsidR="00927D51" w:rsidRPr="00DD2AEB" w:rsidRDefault="00927D51" w:rsidP="002E694A">
                  <w:pPr>
                    <w:numPr>
                      <w:ilvl w:val="0"/>
                      <w:numId w:val="33"/>
                    </w:numPr>
                    <w:spacing w:after="0" w:line="240" w:lineRule="auto"/>
                    <w:contextualSpacing/>
                    <w:rPr>
                      <w:sz w:val="20"/>
                      <w:szCs w:val="20"/>
                    </w:rPr>
                  </w:pPr>
                  <w:r w:rsidRPr="00DD2AEB">
                    <w:rPr>
                      <w:sz w:val="20"/>
                      <w:szCs w:val="20"/>
                    </w:rPr>
                    <w:t>Understands the task and applies a methodology appropriate for the task.</w:t>
                  </w:r>
                </w:p>
                <w:p w14:paraId="54FFA3C4" w14:textId="77777777" w:rsidR="00927D51" w:rsidRPr="00DD2AEB" w:rsidRDefault="00927D51" w:rsidP="00927D51">
                  <w:pPr>
                    <w:spacing w:after="0" w:line="240" w:lineRule="auto"/>
                    <w:ind w:left="360"/>
                    <w:rPr>
                      <w:sz w:val="20"/>
                      <w:szCs w:val="20"/>
                    </w:rPr>
                  </w:pPr>
                </w:p>
                <w:p w14:paraId="6E3A6BC5" w14:textId="77777777" w:rsidR="00927D51" w:rsidRPr="00DD2AEB" w:rsidRDefault="00927D51" w:rsidP="002E694A">
                  <w:pPr>
                    <w:numPr>
                      <w:ilvl w:val="0"/>
                      <w:numId w:val="33"/>
                    </w:numPr>
                    <w:spacing w:after="0" w:line="240" w:lineRule="auto"/>
                    <w:contextualSpacing/>
                    <w:rPr>
                      <w:sz w:val="20"/>
                      <w:szCs w:val="20"/>
                    </w:rPr>
                  </w:pPr>
                  <w:r w:rsidRPr="00DD2AEB">
                    <w:rPr>
                      <w:sz w:val="20"/>
                      <w:szCs w:val="20"/>
                    </w:rPr>
                    <w:t>Important aspects of the task addressed clearly and in sufficient details.</w:t>
                  </w:r>
                </w:p>
                <w:p w14:paraId="5245660B" w14:textId="77777777" w:rsidR="00927D51" w:rsidRPr="00DD2AEB" w:rsidRDefault="00927D51" w:rsidP="00927D51">
                  <w:pPr>
                    <w:spacing w:after="0" w:line="240" w:lineRule="auto"/>
                    <w:ind w:left="360"/>
                    <w:rPr>
                      <w:sz w:val="20"/>
                      <w:szCs w:val="20"/>
                    </w:rPr>
                  </w:pPr>
                </w:p>
                <w:p w14:paraId="5A3EBDEE" w14:textId="18DF8745" w:rsidR="00C2577A" w:rsidRPr="004758AA" w:rsidRDefault="00927D51" w:rsidP="002E694A">
                  <w:pPr>
                    <w:pStyle w:val="ListParagraph"/>
                    <w:numPr>
                      <w:ilvl w:val="0"/>
                      <w:numId w:val="33"/>
                    </w:numPr>
                    <w:spacing w:after="0" w:line="240" w:lineRule="auto"/>
                    <w:rPr>
                      <w:i/>
                    </w:rPr>
                  </w:pPr>
                  <w:r w:rsidRPr="00DD2AEB">
                    <w:rPr>
                      <w:sz w:val="20"/>
                      <w:szCs w:val="20"/>
                    </w:rPr>
                    <w:t>Planning logical, realistic for the efficient project implementation.</w:t>
                  </w:r>
                </w:p>
              </w:tc>
              <w:tc>
                <w:tcPr>
                  <w:tcW w:w="1844" w:type="dxa"/>
                </w:tcPr>
                <w:p w14:paraId="34093D30" w14:textId="34A514F3" w:rsidR="00C2577A" w:rsidRDefault="00927D51" w:rsidP="00927D51">
                  <w:pPr>
                    <w:spacing w:line="360" w:lineRule="auto"/>
                    <w:jc w:val="center"/>
                    <w:rPr>
                      <w:i/>
                    </w:rPr>
                  </w:pPr>
                  <w:r>
                    <w:rPr>
                      <w:i/>
                    </w:rPr>
                    <w:t>60%</w:t>
                  </w:r>
                </w:p>
              </w:tc>
              <w:tc>
                <w:tcPr>
                  <w:tcW w:w="1712" w:type="dxa"/>
                </w:tcPr>
                <w:p w14:paraId="2AB26EE5" w14:textId="77777777" w:rsidR="00C2577A" w:rsidRDefault="00C2577A" w:rsidP="00927D51">
                  <w:pPr>
                    <w:spacing w:line="360" w:lineRule="auto"/>
                    <w:jc w:val="center"/>
                    <w:rPr>
                      <w:i/>
                    </w:rPr>
                  </w:pPr>
                </w:p>
                <w:p w14:paraId="4F4B5CCB" w14:textId="77777777" w:rsidR="00927D51" w:rsidRDefault="00927D51" w:rsidP="00927D51">
                  <w:pPr>
                    <w:spacing w:line="360" w:lineRule="auto"/>
                    <w:jc w:val="center"/>
                    <w:rPr>
                      <w:i/>
                    </w:rPr>
                  </w:pPr>
                  <w:r>
                    <w:rPr>
                      <w:i/>
                    </w:rPr>
                    <w:t>25</w:t>
                  </w:r>
                </w:p>
                <w:p w14:paraId="3C2187BE" w14:textId="4AA880FA" w:rsidR="00927D51" w:rsidRDefault="00927D51" w:rsidP="00927D51">
                  <w:pPr>
                    <w:spacing w:line="360" w:lineRule="auto"/>
                    <w:jc w:val="center"/>
                    <w:rPr>
                      <w:i/>
                    </w:rPr>
                  </w:pPr>
                  <w:r>
                    <w:rPr>
                      <w:i/>
                    </w:rPr>
                    <w:t>20</w:t>
                  </w:r>
                </w:p>
                <w:p w14:paraId="617D193A" w14:textId="60C1B23F" w:rsidR="00927D51" w:rsidRDefault="00927D51" w:rsidP="00927D51">
                  <w:pPr>
                    <w:spacing w:line="360" w:lineRule="auto"/>
                    <w:jc w:val="center"/>
                    <w:rPr>
                      <w:i/>
                    </w:rPr>
                  </w:pPr>
                  <w:r>
                    <w:rPr>
                      <w:i/>
                    </w:rPr>
                    <w:t>15</w:t>
                  </w:r>
                </w:p>
              </w:tc>
            </w:tr>
            <w:tr w:rsidR="00C2577A" w14:paraId="07B72584" w14:textId="77777777" w:rsidTr="00927D51">
              <w:trPr>
                <w:trHeight w:val="568"/>
              </w:trPr>
              <w:tc>
                <w:tcPr>
                  <w:tcW w:w="5228" w:type="dxa"/>
                </w:tcPr>
                <w:p w14:paraId="3368B117" w14:textId="6D615937" w:rsidR="00C2577A" w:rsidRPr="004758AA" w:rsidRDefault="00C2577A" w:rsidP="002E694A">
                  <w:pPr>
                    <w:pStyle w:val="ListParagraph"/>
                    <w:numPr>
                      <w:ilvl w:val="0"/>
                      <w:numId w:val="39"/>
                    </w:numPr>
                    <w:spacing w:before="120" w:after="0" w:line="360" w:lineRule="auto"/>
                    <w:rPr>
                      <w:i/>
                    </w:rPr>
                  </w:pPr>
                  <w:r>
                    <w:rPr>
                      <w:i/>
                    </w:rPr>
                    <w:t xml:space="preserve">Criteria C: </w:t>
                  </w:r>
                  <w:r w:rsidRPr="00496AEE">
                    <w:rPr>
                      <w:i/>
                    </w:rPr>
                    <w:t>Further Assessment by Interview</w:t>
                  </w:r>
                  <w:r>
                    <w:rPr>
                      <w:i/>
                    </w:rPr>
                    <w:t xml:space="preserve"> (if any)</w:t>
                  </w:r>
                </w:p>
              </w:tc>
              <w:tc>
                <w:tcPr>
                  <w:tcW w:w="1844" w:type="dxa"/>
                </w:tcPr>
                <w:p w14:paraId="525E9FCA" w14:textId="58855532" w:rsidR="00C2577A" w:rsidRDefault="00B7388E" w:rsidP="002E694A">
                  <w:pPr>
                    <w:spacing w:before="120" w:after="0" w:line="360" w:lineRule="auto"/>
                    <w:jc w:val="center"/>
                    <w:rPr>
                      <w:i/>
                    </w:rPr>
                  </w:pPr>
                  <w:r>
                    <w:rPr>
                      <w:i/>
                    </w:rPr>
                    <w:t>N/A</w:t>
                  </w:r>
                </w:p>
              </w:tc>
              <w:tc>
                <w:tcPr>
                  <w:tcW w:w="1712" w:type="dxa"/>
                </w:tcPr>
                <w:p w14:paraId="1324D975" w14:textId="77777777" w:rsidR="00C2577A" w:rsidRDefault="00C2577A" w:rsidP="009F74A4">
                  <w:pPr>
                    <w:spacing w:line="360" w:lineRule="auto"/>
                    <w:rPr>
                      <w:i/>
                    </w:rPr>
                  </w:pPr>
                </w:p>
              </w:tc>
            </w:tr>
          </w:tbl>
          <w:p w14:paraId="1826DB6C" w14:textId="77777777" w:rsidR="00C2577A" w:rsidRPr="00511422" w:rsidRDefault="00C2577A" w:rsidP="00C2577A">
            <w:pPr>
              <w:spacing w:after="0" w:line="240" w:lineRule="auto"/>
              <w:jc w:val="both"/>
              <w:rPr>
                <w:rStyle w:val="SubtleEmphasis"/>
                <w:rFonts w:asciiTheme="minorHAnsi" w:hAnsiTheme="minorHAnsi" w:cstheme="minorHAnsi"/>
                <w:i w:val="0"/>
                <w:color w:val="auto"/>
              </w:rPr>
            </w:pPr>
          </w:p>
        </w:tc>
      </w:tr>
    </w:tbl>
    <w:p w14:paraId="51A4ABB8" w14:textId="77777777" w:rsidR="00AF6DEC" w:rsidRPr="00511422" w:rsidRDefault="00AF6DEC" w:rsidP="00511422">
      <w:pPr>
        <w:pStyle w:val="NoSpacing"/>
        <w:rPr>
          <w:rStyle w:val="SubtleEmphasis"/>
          <w:rFonts w:asciiTheme="minorHAnsi" w:hAnsiTheme="minorHAnsi" w:cstheme="minorHAnsi"/>
          <w:i w:val="0"/>
          <w:color w:val="auto"/>
        </w:rPr>
      </w:pPr>
    </w:p>
    <w:sectPr w:rsidR="00AF6DEC" w:rsidRPr="00511422" w:rsidSect="00BE6254">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E085" w14:textId="77777777" w:rsidR="00372FE3" w:rsidRDefault="00372FE3" w:rsidP="007D7239">
      <w:pPr>
        <w:spacing w:after="0" w:line="240" w:lineRule="auto"/>
      </w:pPr>
      <w:r>
        <w:separator/>
      </w:r>
    </w:p>
  </w:endnote>
  <w:endnote w:type="continuationSeparator" w:id="0">
    <w:p w14:paraId="192BD590" w14:textId="77777777" w:rsidR="00372FE3" w:rsidRDefault="00372FE3" w:rsidP="007D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F4A6" w14:textId="77777777" w:rsidR="00372FE3" w:rsidRDefault="00372FE3" w:rsidP="007D7239">
      <w:pPr>
        <w:spacing w:after="0" w:line="240" w:lineRule="auto"/>
      </w:pPr>
      <w:r>
        <w:separator/>
      </w:r>
    </w:p>
  </w:footnote>
  <w:footnote w:type="continuationSeparator" w:id="0">
    <w:p w14:paraId="7D14EACC" w14:textId="77777777" w:rsidR="00372FE3" w:rsidRDefault="00372FE3" w:rsidP="007D7239">
      <w:pPr>
        <w:spacing w:after="0" w:line="240" w:lineRule="auto"/>
      </w:pPr>
      <w:r>
        <w:continuationSeparator/>
      </w:r>
    </w:p>
  </w:footnote>
  <w:footnote w:id="1">
    <w:p w14:paraId="75C3ADD2" w14:textId="77777777" w:rsidR="00F20BD9" w:rsidRDefault="00F20BD9">
      <w:pPr>
        <w:pStyle w:val="FootnoteText"/>
      </w:pPr>
      <w:r>
        <w:rPr>
          <w:rStyle w:val="FootnoteReference"/>
        </w:rPr>
        <w:footnoteRef/>
      </w:r>
      <w:r>
        <w:t xml:space="preserve"> In the beginning, the project was coordinated by the Deputy Minister for Environmental Damage Control and Climate Change, Ministry of Environment. As of 2015, as the Ministry of Environment has been merged with Ministry of Forestry, National Council on Climate Change and REDD+ Agency to become the Ministry of Environment and Forestry (or KLHK in Indonesian term), the coordination of the project was transferred to the Director General of Climate Change.</w:t>
      </w:r>
    </w:p>
  </w:footnote>
  <w:footnote w:id="2">
    <w:p w14:paraId="5105C057" w14:textId="77777777" w:rsidR="006C5EFB" w:rsidRDefault="006C5EFB" w:rsidP="006C5EFB">
      <w:pPr>
        <w:pStyle w:val="FootnoteText"/>
      </w:pPr>
      <w:r w:rsidRPr="00870618">
        <w:rPr>
          <w:rStyle w:val="FootnoteReference"/>
          <w:rFonts w:cs="Calibri"/>
          <w:szCs w:val="18"/>
        </w:rPr>
        <w:footnoteRef/>
      </w:r>
      <w:r w:rsidRPr="00870618">
        <w:rPr>
          <w:rFonts w:cs="Calibri"/>
          <w:szCs w:val="18"/>
        </w:rPr>
        <w:t xml:space="preserve"> For additional information on methods, see the </w:t>
      </w:r>
      <w:hyperlink r:id="rId1" w:history="1">
        <w:r w:rsidRPr="00870618">
          <w:rPr>
            <w:rStyle w:val="Hyperlink"/>
            <w:rFonts w:cs="Calibri"/>
            <w:szCs w:val="18"/>
          </w:rPr>
          <w:t>Handbook on Planning, Monitoring and Evaluating for Development Results</w:t>
        </w:r>
      </w:hyperlink>
      <w:r w:rsidRPr="00870618">
        <w:rPr>
          <w:rFonts w:cs="Calibri"/>
          <w:szCs w:val="18"/>
        </w:rPr>
        <w:t>, Chapter 7, pg. 163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75098"/>
    <w:multiLevelType w:val="hybridMultilevel"/>
    <w:tmpl w:val="5FF475BA"/>
    <w:lvl w:ilvl="0" w:tplc="0FA0B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C37B74"/>
    <w:multiLevelType w:val="hybridMultilevel"/>
    <w:tmpl w:val="D0FE4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C4F4E"/>
    <w:multiLevelType w:val="hybridMultilevel"/>
    <w:tmpl w:val="280CAE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5405AE"/>
    <w:multiLevelType w:val="hybridMultilevel"/>
    <w:tmpl w:val="1DA25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9F57C9"/>
    <w:multiLevelType w:val="hybridMultilevel"/>
    <w:tmpl w:val="12C2E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A7549D"/>
    <w:multiLevelType w:val="hybridMultilevel"/>
    <w:tmpl w:val="B46C3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1AF56083"/>
    <w:multiLevelType w:val="hybridMultilevel"/>
    <w:tmpl w:val="7FA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3">
    <w:nsid w:val="1DF45B90"/>
    <w:multiLevelType w:val="hybridMultilevel"/>
    <w:tmpl w:val="DF46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3C5CA7"/>
    <w:multiLevelType w:val="hybridMultilevel"/>
    <w:tmpl w:val="0984807E"/>
    <w:lvl w:ilvl="0" w:tplc="30DE334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47119"/>
    <w:multiLevelType w:val="hybridMultilevel"/>
    <w:tmpl w:val="12A8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33F94"/>
    <w:multiLevelType w:val="hybridMultilevel"/>
    <w:tmpl w:val="830A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B022DE"/>
    <w:multiLevelType w:val="hybridMultilevel"/>
    <w:tmpl w:val="E76E11CA"/>
    <w:lvl w:ilvl="0" w:tplc="49A6C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A233C6"/>
    <w:multiLevelType w:val="hybridMultilevel"/>
    <w:tmpl w:val="07B2A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C77FC"/>
    <w:multiLevelType w:val="hybridMultilevel"/>
    <w:tmpl w:val="DD1AA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34E0B"/>
    <w:multiLevelType w:val="hybridMultilevel"/>
    <w:tmpl w:val="7FD23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D07A30"/>
    <w:multiLevelType w:val="hybridMultilevel"/>
    <w:tmpl w:val="A8DEC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F002F"/>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nsid w:val="42CC5BCC"/>
    <w:multiLevelType w:val="hybridMultilevel"/>
    <w:tmpl w:val="E9A63084"/>
    <w:lvl w:ilvl="0" w:tplc="0688E716">
      <w:start w:val="1"/>
      <w:numFmt w:val="bullet"/>
      <w:lvlText w:val="-"/>
      <w:lvlJc w:val="left"/>
      <w:pPr>
        <w:ind w:left="1800" w:hanging="360"/>
      </w:pPr>
      <w:rPr>
        <w:rFonts w:ascii="Arial" w:eastAsia="Times New Roman" w:hAnsi="Arial" w:cs="Arial" w:hint="default"/>
      </w:rPr>
    </w:lvl>
    <w:lvl w:ilvl="1" w:tplc="0688E716">
      <w:start w:val="1"/>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1E088B"/>
    <w:multiLevelType w:val="hybridMultilevel"/>
    <w:tmpl w:val="170EEB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735CCB"/>
    <w:multiLevelType w:val="hybridMultilevel"/>
    <w:tmpl w:val="67F80B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E71AAF"/>
    <w:multiLevelType w:val="hybridMultilevel"/>
    <w:tmpl w:val="DF903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34FD3"/>
    <w:multiLevelType w:val="hybridMultilevel"/>
    <w:tmpl w:val="F56CC886"/>
    <w:lvl w:ilvl="0" w:tplc="34090017">
      <w:start w:val="1"/>
      <w:numFmt w:val="lowerLetter"/>
      <w:lvlText w:val="%1)"/>
      <w:lvlJc w:val="left"/>
      <w:pPr>
        <w:ind w:left="907" w:hanging="360"/>
      </w:pPr>
      <w:rPr>
        <w:rFonts w:hint="default"/>
      </w:rPr>
    </w:lvl>
    <w:lvl w:ilvl="1" w:tplc="34090003" w:tentative="1">
      <w:start w:val="1"/>
      <w:numFmt w:val="bullet"/>
      <w:lvlText w:val="o"/>
      <w:lvlJc w:val="left"/>
      <w:pPr>
        <w:ind w:left="1627" w:hanging="360"/>
      </w:pPr>
      <w:rPr>
        <w:rFonts w:ascii="Courier New" w:hAnsi="Courier New" w:cs="Courier New" w:hint="default"/>
      </w:rPr>
    </w:lvl>
    <w:lvl w:ilvl="2" w:tplc="34090005" w:tentative="1">
      <w:start w:val="1"/>
      <w:numFmt w:val="bullet"/>
      <w:lvlText w:val=""/>
      <w:lvlJc w:val="left"/>
      <w:pPr>
        <w:ind w:left="2347" w:hanging="360"/>
      </w:pPr>
      <w:rPr>
        <w:rFonts w:ascii="Wingdings" w:hAnsi="Wingdings" w:hint="default"/>
      </w:rPr>
    </w:lvl>
    <w:lvl w:ilvl="3" w:tplc="34090001" w:tentative="1">
      <w:start w:val="1"/>
      <w:numFmt w:val="bullet"/>
      <w:lvlText w:val=""/>
      <w:lvlJc w:val="left"/>
      <w:pPr>
        <w:ind w:left="3067" w:hanging="360"/>
      </w:pPr>
      <w:rPr>
        <w:rFonts w:ascii="Symbol" w:hAnsi="Symbol" w:hint="default"/>
      </w:rPr>
    </w:lvl>
    <w:lvl w:ilvl="4" w:tplc="34090003" w:tentative="1">
      <w:start w:val="1"/>
      <w:numFmt w:val="bullet"/>
      <w:lvlText w:val="o"/>
      <w:lvlJc w:val="left"/>
      <w:pPr>
        <w:ind w:left="3787" w:hanging="360"/>
      </w:pPr>
      <w:rPr>
        <w:rFonts w:ascii="Courier New" w:hAnsi="Courier New" w:cs="Courier New" w:hint="default"/>
      </w:rPr>
    </w:lvl>
    <w:lvl w:ilvl="5" w:tplc="34090005" w:tentative="1">
      <w:start w:val="1"/>
      <w:numFmt w:val="bullet"/>
      <w:lvlText w:val=""/>
      <w:lvlJc w:val="left"/>
      <w:pPr>
        <w:ind w:left="4507" w:hanging="360"/>
      </w:pPr>
      <w:rPr>
        <w:rFonts w:ascii="Wingdings" w:hAnsi="Wingdings" w:hint="default"/>
      </w:rPr>
    </w:lvl>
    <w:lvl w:ilvl="6" w:tplc="34090001" w:tentative="1">
      <w:start w:val="1"/>
      <w:numFmt w:val="bullet"/>
      <w:lvlText w:val=""/>
      <w:lvlJc w:val="left"/>
      <w:pPr>
        <w:ind w:left="5227" w:hanging="360"/>
      </w:pPr>
      <w:rPr>
        <w:rFonts w:ascii="Symbol" w:hAnsi="Symbol" w:hint="default"/>
      </w:rPr>
    </w:lvl>
    <w:lvl w:ilvl="7" w:tplc="34090003" w:tentative="1">
      <w:start w:val="1"/>
      <w:numFmt w:val="bullet"/>
      <w:lvlText w:val="o"/>
      <w:lvlJc w:val="left"/>
      <w:pPr>
        <w:ind w:left="5947" w:hanging="360"/>
      </w:pPr>
      <w:rPr>
        <w:rFonts w:ascii="Courier New" w:hAnsi="Courier New" w:cs="Courier New" w:hint="default"/>
      </w:rPr>
    </w:lvl>
    <w:lvl w:ilvl="8" w:tplc="34090005" w:tentative="1">
      <w:start w:val="1"/>
      <w:numFmt w:val="bullet"/>
      <w:lvlText w:val=""/>
      <w:lvlJc w:val="left"/>
      <w:pPr>
        <w:ind w:left="6667" w:hanging="360"/>
      </w:pPr>
      <w:rPr>
        <w:rFonts w:ascii="Wingdings" w:hAnsi="Wingdings" w:hint="default"/>
      </w:rPr>
    </w:lvl>
  </w:abstractNum>
  <w:abstractNum w:abstractNumId="31">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2">
    <w:nsid w:val="5FC96289"/>
    <w:multiLevelType w:val="hybridMultilevel"/>
    <w:tmpl w:val="4314B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6D7D9D"/>
    <w:multiLevelType w:val="hybridMultilevel"/>
    <w:tmpl w:val="E8C0BCB0"/>
    <w:lvl w:ilvl="0" w:tplc="55DC4238">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B267BC"/>
    <w:multiLevelType w:val="hybridMultilevel"/>
    <w:tmpl w:val="7FCE8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331F4"/>
    <w:multiLevelType w:val="hybridMultilevel"/>
    <w:tmpl w:val="39387960"/>
    <w:lvl w:ilvl="0" w:tplc="DC0A1032">
      <w:start w:val="1"/>
      <w:numFmt w:val="bullet"/>
      <w:lvlText w:val="•"/>
      <w:lvlJc w:val="left"/>
      <w:pPr>
        <w:tabs>
          <w:tab w:val="num" w:pos="360"/>
        </w:tabs>
        <w:ind w:left="360" w:hanging="360"/>
      </w:pPr>
      <w:rPr>
        <w:rFonts w:ascii="Arial" w:hAnsi="Arial" w:cs="Times New Roman" w:hint="default"/>
      </w:rPr>
    </w:lvl>
    <w:lvl w:ilvl="1" w:tplc="B2E22EB8">
      <w:start w:val="1"/>
      <w:numFmt w:val="bullet"/>
      <w:lvlText w:val="•"/>
      <w:lvlJc w:val="left"/>
      <w:pPr>
        <w:tabs>
          <w:tab w:val="num" w:pos="1080"/>
        </w:tabs>
        <w:ind w:left="1080" w:hanging="360"/>
      </w:pPr>
      <w:rPr>
        <w:rFonts w:ascii="Arial" w:hAnsi="Arial" w:cs="Times New Roman" w:hint="default"/>
      </w:rPr>
    </w:lvl>
    <w:lvl w:ilvl="2" w:tplc="975066C6">
      <w:start w:val="1"/>
      <w:numFmt w:val="bullet"/>
      <w:lvlText w:val="•"/>
      <w:lvlJc w:val="left"/>
      <w:pPr>
        <w:tabs>
          <w:tab w:val="num" w:pos="1800"/>
        </w:tabs>
        <w:ind w:left="1800" w:hanging="360"/>
      </w:pPr>
      <w:rPr>
        <w:rFonts w:ascii="Arial" w:hAnsi="Arial" w:cs="Times New Roman" w:hint="default"/>
      </w:rPr>
    </w:lvl>
    <w:lvl w:ilvl="3" w:tplc="4F2A763E">
      <w:start w:val="1"/>
      <w:numFmt w:val="bullet"/>
      <w:lvlText w:val="•"/>
      <w:lvlJc w:val="left"/>
      <w:pPr>
        <w:tabs>
          <w:tab w:val="num" w:pos="2520"/>
        </w:tabs>
        <w:ind w:left="2520" w:hanging="360"/>
      </w:pPr>
      <w:rPr>
        <w:rFonts w:ascii="Arial" w:hAnsi="Arial" w:cs="Times New Roman" w:hint="default"/>
      </w:rPr>
    </w:lvl>
    <w:lvl w:ilvl="4" w:tplc="CCC40CB8">
      <w:start w:val="1"/>
      <w:numFmt w:val="bullet"/>
      <w:lvlText w:val="•"/>
      <w:lvlJc w:val="left"/>
      <w:pPr>
        <w:tabs>
          <w:tab w:val="num" w:pos="3240"/>
        </w:tabs>
        <w:ind w:left="3240" w:hanging="360"/>
      </w:pPr>
      <w:rPr>
        <w:rFonts w:ascii="Arial" w:hAnsi="Arial" w:cs="Times New Roman" w:hint="default"/>
      </w:rPr>
    </w:lvl>
    <w:lvl w:ilvl="5" w:tplc="6FB290AC">
      <w:start w:val="1"/>
      <w:numFmt w:val="bullet"/>
      <w:lvlText w:val="•"/>
      <w:lvlJc w:val="left"/>
      <w:pPr>
        <w:tabs>
          <w:tab w:val="num" w:pos="3960"/>
        </w:tabs>
        <w:ind w:left="3960" w:hanging="360"/>
      </w:pPr>
      <w:rPr>
        <w:rFonts w:ascii="Arial" w:hAnsi="Arial" w:cs="Times New Roman" w:hint="default"/>
      </w:rPr>
    </w:lvl>
    <w:lvl w:ilvl="6" w:tplc="BF3E41C2">
      <w:start w:val="1"/>
      <w:numFmt w:val="bullet"/>
      <w:lvlText w:val="•"/>
      <w:lvlJc w:val="left"/>
      <w:pPr>
        <w:tabs>
          <w:tab w:val="num" w:pos="4680"/>
        </w:tabs>
        <w:ind w:left="4680" w:hanging="360"/>
      </w:pPr>
      <w:rPr>
        <w:rFonts w:ascii="Arial" w:hAnsi="Arial" w:cs="Times New Roman" w:hint="default"/>
      </w:rPr>
    </w:lvl>
    <w:lvl w:ilvl="7" w:tplc="2208DEA6">
      <w:start w:val="1"/>
      <w:numFmt w:val="bullet"/>
      <w:lvlText w:val="•"/>
      <w:lvlJc w:val="left"/>
      <w:pPr>
        <w:tabs>
          <w:tab w:val="num" w:pos="5400"/>
        </w:tabs>
        <w:ind w:left="5400" w:hanging="360"/>
      </w:pPr>
      <w:rPr>
        <w:rFonts w:ascii="Arial" w:hAnsi="Arial" w:cs="Times New Roman" w:hint="default"/>
      </w:rPr>
    </w:lvl>
    <w:lvl w:ilvl="8" w:tplc="084CB81C">
      <w:start w:val="1"/>
      <w:numFmt w:val="bullet"/>
      <w:lvlText w:val="•"/>
      <w:lvlJc w:val="left"/>
      <w:pPr>
        <w:tabs>
          <w:tab w:val="num" w:pos="6120"/>
        </w:tabs>
        <w:ind w:left="6120" w:hanging="360"/>
      </w:pPr>
      <w:rPr>
        <w:rFonts w:ascii="Arial" w:hAnsi="Arial" w:cs="Times New Roman" w:hint="default"/>
      </w:rPr>
    </w:lvl>
  </w:abstractNum>
  <w:abstractNum w:abstractNumId="36">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24"/>
  </w:num>
  <w:num w:numId="3">
    <w:abstractNumId w:val="11"/>
  </w:num>
  <w:num w:numId="4">
    <w:abstractNumId w:val="17"/>
  </w:num>
  <w:num w:numId="5">
    <w:abstractNumId w:val="35"/>
  </w:num>
  <w:num w:numId="6">
    <w:abstractNumId w:val="35"/>
  </w:num>
  <w:num w:numId="7">
    <w:abstractNumId w:val="18"/>
  </w:num>
  <w:num w:numId="8">
    <w:abstractNumId w:val="5"/>
  </w:num>
  <w:num w:numId="9">
    <w:abstractNumId w:val="26"/>
  </w:num>
  <w:num w:numId="10">
    <w:abstractNumId w:val="16"/>
  </w:num>
  <w:num w:numId="11">
    <w:abstractNumId w:val="31"/>
  </w:num>
  <w:num w:numId="12">
    <w:abstractNumId w:val="0"/>
  </w:num>
  <w:num w:numId="13">
    <w:abstractNumId w:val="29"/>
  </w:num>
  <w:num w:numId="14">
    <w:abstractNumId w:val="25"/>
  </w:num>
  <w:num w:numId="15">
    <w:abstractNumId w:val="12"/>
  </w:num>
  <w:num w:numId="16">
    <w:abstractNumId w:val="23"/>
  </w:num>
  <w:num w:numId="17">
    <w:abstractNumId w:val="30"/>
  </w:num>
  <w:num w:numId="18">
    <w:abstractNumId w:val="36"/>
  </w:num>
  <w:num w:numId="19">
    <w:abstractNumId w:val="37"/>
  </w:num>
  <w:num w:numId="20">
    <w:abstractNumId w:val="10"/>
  </w:num>
  <w:num w:numId="21">
    <w:abstractNumId w:val="1"/>
  </w:num>
  <w:num w:numId="22">
    <w:abstractNumId w:val="7"/>
  </w:num>
  <w:num w:numId="23">
    <w:abstractNumId w:val="32"/>
  </w:num>
  <w:num w:numId="24">
    <w:abstractNumId w:val="28"/>
  </w:num>
  <w:num w:numId="25">
    <w:abstractNumId w:val="15"/>
  </w:num>
  <w:num w:numId="26">
    <w:abstractNumId w:val="34"/>
  </w:num>
  <w:num w:numId="27">
    <w:abstractNumId w:val="4"/>
  </w:num>
  <w:num w:numId="28">
    <w:abstractNumId w:val="6"/>
  </w:num>
  <w:num w:numId="29">
    <w:abstractNumId w:val="27"/>
  </w:num>
  <w:num w:numId="30">
    <w:abstractNumId w:val="33"/>
  </w:num>
  <w:num w:numId="31">
    <w:abstractNumId w:val="13"/>
  </w:num>
  <w:num w:numId="32">
    <w:abstractNumId w:val="14"/>
  </w:num>
  <w:num w:numId="33">
    <w:abstractNumId w:val="20"/>
  </w:num>
  <w:num w:numId="34">
    <w:abstractNumId w:val="9"/>
  </w:num>
  <w:num w:numId="35">
    <w:abstractNumId w:val="3"/>
  </w:num>
  <w:num w:numId="36">
    <w:abstractNumId w:val="2"/>
  </w:num>
  <w:num w:numId="37">
    <w:abstractNumId w:val="22"/>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C"/>
    <w:rsid w:val="00015A4F"/>
    <w:rsid w:val="00021EE7"/>
    <w:rsid w:val="00024ACF"/>
    <w:rsid w:val="00027E42"/>
    <w:rsid w:val="00035CB6"/>
    <w:rsid w:val="000508FA"/>
    <w:rsid w:val="0008074A"/>
    <w:rsid w:val="00092CF2"/>
    <w:rsid w:val="000964A0"/>
    <w:rsid w:val="0009786C"/>
    <w:rsid w:val="000B3669"/>
    <w:rsid w:val="000C03A8"/>
    <w:rsid w:val="000C0888"/>
    <w:rsid w:val="000E7C89"/>
    <w:rsid w:val="000F261A"/>
    <w:rsid w:val="00106A19"/>
    <w:rsid w:val="001076CB"/>
    <w:rsid w:val="00116ADF"/>
    <w:rsid w:val="001249DF"/>
    <w:rsid w:val="0014284E"/>
    <w:rsid w:val="001559DF"/>
    <w:rsid w:val="001713DE"/>
    <w:rsid w:val="0017782C"/>
    <w:rsid w:val="0018114D"/>
    <w:rsid w:val="00192C34"/>
    <w:rsid w:val="001A5359"/>
    <w:rsid w:val="001B0937"/>
    <w:rsid w:val="001B6ABD"/>
    <w:rsid w:val="001C2121"/>
    <w:rsid w:val="001C5D0A"/>
    <w:rsid w:val="001E0F36"/>
    <w:rsid w:val="00206181"/>
    <w:rsid w:val="002163EA"/>
    <w:rsid w:val="0022513C"/>
    <w:rsid w:val="0025199A"/>
    <w:rsid w:val="00270E62"/>
    <w:rsid w:val="00277430"/>
    <w:rsid w:val="002A517A"/>
    <w:rsid w:val="002A6CC7"/>
    <w:rsid w:val="002B051D"/>
    <w:rsid w:val="002B2C20"/>
    <w:rsid w:val="002B3C2F"/>
    <w:rsid w:val="002C2746"/>
    <w:rsid w:val="002C470F"/>
    <w:rsid w:val="002C70A7"/>
    <w:rsid w:val="002D3C8B"/>
    <w:rsid w:val="002E694A"/>
    <w:rsid w:val="002F0D60"/>
    <w:rsid w:val="0033211D"/>
    <w:rsid w:val="00340DDD"/>
    <w:rsid w:val="00352AEE"/>
    <w:rsid w:val="00362941"/>
    <w:rsid w:val="0037143B"/>
    <w:rsid w:val="00372FE3"/>
    <w:rsid w:val="00374188"/>
    <w:rsid w:val="003A1E67"/>
    <w:rsid w:val="003A5460"/>
    <w:rsid w:val="003D6730"/>
    <w:rsid w:val="003E7325"/>
    <w:rsid w:val="00411FBC"/>
    <w:rsid w:val="00422CBF"/>
    <w:rsid w:val="00430C78"/>
    <w:rsid w:val="004345C8"/>
    <w:rsid w:val="00440DBE"/>
    <w:rsid w:val="004435CF"/>
    <w:rsid w:val="004465D6"/>
    <w:rsid w:val="00455822"/>
    <w:rsid w:val="00476844"/>
    <w:rsid w:val="004854BF"/>
    <w:rsid w:val="004921F0"/>
    <w:rsid w:val="004B2A70"/>
    <w:rsid w:val="004D7A5F"/>
    <w:rsid w:val="004E27E3"/>
    <w:rsid w:val="004E515B"/>
    <w:rsid w:val="004E64CD"/>
    <w:rsid w:val="004E7B0E"/>
    <w:rsid w:val="004F1C6E"/>
    <w:rsid w:val="00502DE2"/>
    <w:rsid w:val="00511422"/>
    <w:rsid w:val="00545707"/>
    <w:rsid w:val="00591F0A"/>
    <w:rsid w:val="005A46E9"/>
    <w:rsid w:val="005B2C65"/>
    <w:rsid w:val="005E17B4"/>
    <w:rsid w:val="005E3236"/>
    <w:rsid w:val="005F186F"/>
    <w:rsid w:val="006017A4"/>
    <w:rsid w:val="0067122B"/>
    <w:rsid w:val="006A6C15"/>
    <w:rsid w:val="006C5EFB"/>
    <w:rsid w:val="006D188C"/>
    <w:rsid w:val="006D6808"/>
    <w:rsid w:val="006E0F3F"/>
    <w:rsid w:val="00714331"/>
    <w:rsid w:val="00722BE9"/>
    <w:rsid w:val="007356DE"/>
    <w:rsid w:val="00747700"/>
    <w:rsid w:val="007744BD"/>
    <w:rsid w:val="00784B7A"/>
    <w:rsid w:val="007B3BD4"/>
    <w:rsid w:val="007B66AF"/>
    <w:rsid w:val="007C529C"/>
    <w:rsid w:val="007D7239"/>
    <w:rsid w:val="0080628A"/>
    <w:rsid w:val="00821048"/>
    <w:rsid w:val="00825A01"/>
    <w:rsid w:val="00846E2B"/>
    <w:rsid w:val="00867B96"/>
    <w:rsid w:val="00875037"/>
    <w:rsid w:val="008A5C1B"/>
    <w:rsid w:val="008B4575"/>
    <w:rsid w:val="008F4FB6"/>
    <w:rsid w:val="00906176"/>
    <w:rsid w:val="009224DD"/>
    <w:rsid w:val="00927D51"/>
    <w:rsid w:val="00953745"/>
    <w:rsid w:val="00990360"/>
    <w:rsid w:val="00991ED8"/>
    <w:rsid w:val="009C4408"/>
    <w:rsid w:val="009D0883"/>
    <w:rsid w:val="009D20EB"/>
    <w:rsid w:val="009D2437"/>
    <w:rsid w:val="009D7666"/>
    <w:rsid w:val="009E010D"/>
    <w:rsid w:val="009E6DCA"/>
    <w:rsid w:val="009F74A4"/>
    <w:rsid w:val="00A05F19"/>
    <w:rsid w:val="00A10DFF"/>
    <w:rsid w:val="00A11941"/>
    <w:rsid w:val="00A37BF7"/>
    <w:rsid w:val="00A67190"/>
    <w:rsid w:val="00A71180"/>
    <w:rsid w:val="00A83762"/>
    <w:rsid w:val="00A97B5A"/>
    <w:rsid w:val="00AA4FF4"/>
    <w:rsid w:val="00AC27B6"/>
    <w:rsid w:val="00AC77DA"/>
    <w:rsid w:val="00AE4B5A"/>
    <w:rsid w:val="00AF4D9B"/>
    <w:rsid w:val="00AF6DEC"/>
    <w:rsid w:val="00B14E53"/>
    <w:rsid w:val="00B152FC"/>
    <w:rsid w:val="00B4457F"/>
    <w:rsid w:val="00B52874"/>
    <w:rsid w:val="00B62987"/>
    <w:rsid w:val="00B7388E"/>
    <w:rsid w:val="00B7660C"/>
    <w:rsid w:val="00B93A5B"/>
    <w:rsid w:val="00BA1BFC"/>
    <w:rsid w:val="00BB59DF"/>
    <w:rsid w:val="00BB6B83"/>
    <w:rsid w:val="00BE6254"/>
    <w:rsid w:val="00C0327A"/>
    <w:rsid w:val="00C050DB"/>
    <w:rsid w:val="00C10895"/>
    <w:rsid w:val="00C22080"/>
    <w:rsid w:val="00C2577A"/>
    <w:rsid w:val="00C259D3"/>
    <w:rsid w:val="00C3667F"/>
    <w:rsid w:val="00C42F15"/>
    <w:rsid w:val="00C577EB"/>
    <w:rsid w:val="00C671D8"/>
    <w:rsid w:val="00C83827"/>
    <w:rsid w:val="00C93001"/>
    <w:rsid w:val="00C940F2"/>
    <w:rsid w:val="00C94EDC"/>
    <w:rsid w:val="00CB6D21"/>
    <w:rsid w:val="00CC091F"/>
    <w:rsid w:val="00CC7E08"/>
    <w:rsid w:val="00CD2D0D"/>
    <w:rsid w:val="00D120D1"/>
    <w:rsid w:val="00D13793"/>
    <w:rsid w:val="00D210CD"/>
    <w:rsid w:val="00D212A1"/>
    <w:rsid w:val="00D36459"/>
    <w:rsid w:val="00D502F0"/>
    <w:rsid w:val="00D57D9F"/>
    <w:rsid w:val="00D6503B"/>
    <w:rsid w:val="00D703DA"/>
    <w:rsid w:val="00D979EF"/>
    <w:rsid w:val="00DC3652"/>
    <w:rsid w:val="00DE2497"/>
    <w:rsid w:val="00DF09D1"/>
    <w:rsid w:val="00E368AA"/>
    <w:rsid w:val="00E54173"/>
    <w:rsid w:val="00E6396D"/>
    <w:rsid w:val="00E66190"/>
    <w:rsid w:val="00E84279"/>
    <w:rsid w:val="00EA0BFA"/>
    <w:rsid w:val="00EB4F81"/>
    <w:rsid w:val="00EE40C7"/>
    <w:rsid w:val="00EF0A5A"/>
    <w:rsid w:val="00F03CFA"/>
    <w:rsid w:val="00F20BD9"/>
    <w:rsid w:val="00F32B47"/>
    <w:rsid w:val="00F42CC9"/>
    <w:rsid w:val="00F462CB"/>
    <w:rsid w:val="00F46708"/>
    <w:rsid w:val="00F50C0D"/>
    <w:rsid w:val="00F52AFC"/>
    <w:rsid w:val="00F5332B"/>
    <w:rsid w:val="00F5406F"/>
    <w:rsid w:val="00F77FCD"/>
    <w:rsid w:val="00F92486"/>
    <w:rsid w:val="00FB1FEF"/>
    <w:rsid w:val="00FB6B91"/>
    <w:rsid w:val="00FE7078"/>
    <w:rsid w:val="00FE71DD"/>
    <w:rsid w:val="00FF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6C42"/>
  <w15:docId w15:val="{15F0DECC-4564-4783-8FDC-97FAE094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80"/>
    <w:pPr>
      <w:spacing w:after="200" w:line="276" w:lineRule="auto"/>
    </w:pPr>
    <w:rPr>
      <w:sz w:val="22"/>
      <w:szCs w:val="22"/>
    </w:rPr>
  </w:style>
  <w:style w:type="paragraph" w:styleId="Heading1">
    <w:name w:val="heading 1"/>
    <w:basedOn w:val="Normal"/>
    <w:next w:val="Normal"/>
    <w:link w:val="Heading1Char"/>
    <w:qFormat/>
    <w:rsid w:val="00CB6D21"/>
    <w:pPr>
      <w:keepNext/>
      <w:spacing w:after="0" w:line="240" w:lineRule="auto"/>
      <w:outlineLvl w:val="0"/>
    </w:pPr>
    <w:rPr>
      <w:rFonts w:ascii="Arial" w:eastAsia="Times New Roman"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9EF"/>
    <w:rPr>
      <w:color w:val="808080"/>
    </w:rPr>
  </w:style>
  <w:style w:type="paragraph" w:styleId="ListParagraph">
    <w:name w:val="List Paragraph"/>
    <w:basedOn w:val="Normal"/>
    <w:uiPriority w:val="34"/>
    <w:qFormat/>
    <w:rsid w:val="00CD2D0D"/>
    <w:pPr>
      <w:ind w:left="720"/>
      <w:contextualSpacing/>
    </w:pPr>
    <w:rPr>
      <w:lang w:eastAsia="en-US"/>
    </w:rPr>
  </w:style>
  <w:style w:type="paragraph" w:styleId="NoSpacing">
    <w:name w:val="No Spacing"/>
    <w:uiPriority w:val="1"/>
    <w:qFormat/>
    <w:rsid w:val="00E368AA"/>
    <w:rPr>
      <w:sz w:val="22"/>
      <w:szCs w:val="22"/>
    </w:rPr>
  </w:style>
  <w:style w:type="character" w:styleId="Hyperlink">
    <w:name w:val="Hyperlink"/>
    <w:basedOn w:val="DefaultParagraphFont"/>
    <w:uiPriority w:val="99"/>
    <w:unhideWhenUsed/>
    <w:rsid w:val="00AF4D9B"/>
    <w:rPr>
      <w:color w:val="0000FF"/>
      <w:u w:val="single"/>
    </w:rPr>
  </w:style>
  <w:style w:type="character" w:styleId="CommentReference">
    <w:name w:val="annotation reference"/>
    <w:basedOn w:val="DefaultParagraphFont"/>
    <w:uiPriority w:val="99"/>
    <w:semiHidden/>
    <w:unhideWhenUsed/>
    <w:rsid w:val="00C94EDC"/>
    <w:rPr>
      <w:sz w:val="16"/>
      <w:szCs w:val="16"/>
    </w:rPr>
  </w:style>
  <w:style w:type="paragraph" w:styleId="CommentText">
    <w:name w:val="annotation text"/>
    <w:basedOn w:val="Normal"/>
    <w:link w:val="CommentTextChar"/>
    <w:unhideWhenUsed/>
    <w:rsid w:val="00C94EDC"/>
    <w:rPr>
      <w:sz w:val="20"/>
      <w:szCs w:val="20"/>
    </w:rPr>
  </w:style>
  <w:style w:type="character" w:customStyle="1" w:styleId="CommentTextChar">
    <w:name w:val="Comment Text Char"/>
    <w:basedOn w:val="DefaultParagraphFont"/>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basedOn w:val="CommentTextChar"/>
    <w:link w:val="CommentSubject"/>
    <w:uiPriority w:val="99"/>
    <w:semiHidden/>
    <w:rsid w:val="00C94EDC"/>
    <w:rPr>
      <w:b/>
      <w:bCs/>
      <w:lang w:val="en-GB" w:eastAsia="en-GB"/>
    </w:rPr>
  </w:style>
  <w:style w:type="character" w:customStyle="1" w:styleId="Heading1Char">
    <w:name w:val="Heading 1 Char"/>
    <w:basedOn w:val="DefaultParagraphFont"/>
    <w:link w:val="Heading1"/>
    <w:rsid w:val="00CB6D21"/>
    <w:rPr>
      <w:rFonts w:ascii="Arial" w:eastAsia="Times New Roman" w:hAnsi="Arial"/>
      <w:b/>
      <w:bCs/>
      <w:sz w:val="24"/>
      <w:szCs w:val="24"/>
      <w:lang w:val="en-US" w:eastAsia="en-US"/>
    </w:rPr>
  </w:style>
  <w:style w:type="character" w:styleId="SubtleEmphasis">
    <w:name w:val="Subtle Emphasis"/>
    <w:basedOn w:val="DefaultParagraphFont"/>
    <w:uiPriority w:val="19"/>
    <w:qFormat/>
    <w:rsid w:val="006E0F3F"/>
    <w:rPr>
      <w:i/>
      <w:iCs/>
      <w:color w:val="808080" w:themeColor="text1" w:themeTint="7F"/>
    </w:rPr>
  </w:style>
  <w:style w:type="paragraph" w:customStyle="1" w:styleId="Default">
    <w:name w:val="Default"/>
    <w:rsid w:val="003E7325"/>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EE40C7"/>
    <w:rPr>
      <w:color w:val="auto"/>
    </w:rPr>
  </w:style>
  <w:style w:type="character" w:styleId="Strong">
    <w:name w:val="Strong"/>
    <w:basedOn w:val="DefaultParagraphFont"/>
    <w:uiPriority w:val="22"/>
    <w:qFormat/>
    <w:rsid w:val="00F32B47"/>
    <w:rPr>
      <w:b/>
      <w:bCs/>
    </w:rPr>
  </w:style>
  <w:style w:type="paragraph" w:styleId="Footer">
    <w:name w:val="footer"/>
    <w:basedOn w:val="Normal"/>
    <w:link w:val="FooterChar"/>
    <w:uiPriority w:val="99"/>
    <w:semiHidden/>
    <w:unhideWhenUsed/>
    <w:rsid w:val="009224DD"/>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semiHidden/>
    <w:rsid w:val="009224DD"/>
    <w:rPr>
      <w:rFonts w:asciiTheme="minorHAnsi" w:eastAsiaTheme="minorEastAsia" w:hAnsiTheme="minorHAnsi" w:cstheme="minorBidi"/>
      <w:sz w:val="22"/>
      <w:szCs w:val="22"/>
    </w:rPr>
  </w:style>
  <w:style w:type="character" w:styleId="FootnoteReference">
    <w:name w:val="footnote reference"/>
    <w:aliases w:val="16 Point,Superscript 6 Point"/>
    <w:unhideWhenUsed/>
    <w:rsid w:val="007D723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D7239"/>
    <w:pPr>
      <w:spacing w:before="40" w:after="40" w:line="240" w:lineRule="auto"/>
    </w:pPr>
    <w:rPr>
      <w:rFonts w:eastAsia="Times New Roman"/>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D7239"/>
    <w:rPr>
      <w:rFonts w:eastAsia="Times New Roman"/>
      <w:sz w:val="18"/>
      <w:lang w:val="en-US" w:eastAsia="en-US" w:bidi="en-US"/>
    </w:rPr>
  </w:style>
  <w:style w:type="paragraph" w:customStyle="1" w:styleId="Heading31">
    <w:name w:val="Heading 31"/>
    <w:basedOn w:val="Normal"/>
    <w:next w:val="Normal"/>
    <w:uiPriority w:val="9"/>
    <w:unhideWhenUsed/>
    <w:qFormat/>
    <w:rsid w:val="0025199A"/>
    <w:pPr>
      <w:pBdr>
        <w:bottom w:val="single" w:sz="6" w:space="1" w:color="4F81BD"/>
      </w:pBdr>
      <w:spacing w:before="300" w:after="0"/>
      <w:outlineLvl w:val="4"/>
    </w:pPr>
    <w:rPr>
      <w:rFonts w:eastAsia="Times New Roman"/>
      <w:b/>
      <w:caps/>
      <w:spacing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80119615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640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eb.undp.org/evaluation/handbook/documents/english/pme-handbook.pdf" TargetMode="External"/><Relationship Id="rId13" Type="http://schemas.openxmlformats.org/officeDocument/2006/relationships/hyperlink" Target="http://web.undp.org/evaluation/documents/guidance/GEF/UNDP-GEF-TE-Guide.pdf" TargetMode="External"/><Relationship Id="rId14" Type="http://schemas.openxmlformats.org/officeDocument/2006/relationships/hyperlink" Target="http://web.undp.org/evaluation/handbook/documents/english/pme-handbook.pdf" TargetMode="External"/><Relationship Id="rId15" Type="http://schemas.openxmlformats.org/officeDocument/2006/relationships/hyperlink" Target="http://web.undp.org/evaluation/documents/guidance/GEF/UNDP-GEF-TE-Guide.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ADEEE1-5D0E-4DB0-AAD5-67622CF8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3.xml><?xml version="1.0" encoding="utf-8"?>
<ds:datastoreItem xmlns:ds="http://schemas.openxmlformats.org/officeDocument/2006/customXml" ds:itemID="{8CE8F5E5-D5AD-4ED6-B55B-56FA2930BA15}">
  <ds:schemaRefs>
    <ds:schemaRef ds:uri="http://schemas.microsoft.com/office/2006/metadata/properties"/>
  </ds:schemaRefs>
</ds:datastoreItem>
</file>

<file path=customXml/itemProps4.xml><?xml version="1.0" encoding="utf-8"?>
<ds:datastoreItem xmlns:ds="http://schemas.openxmlformats.org/officeDocument/2006/customXml" ds:itemID="{A14B4C56-411B-C841-BF7F-F2FF9302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2657</Words>
  <Characters>15148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17770</CharactersWithSpaces>
  <SharedDoc>false</SharedDoc>
  <HLinks>
    <vt:vector size="6" baseType="variant">
      <vt:variant>
        <vt:i4>4259878</vt:i4>
      </vt:variant>
      <vt:variant>
        <vt:i4>0</vt:i4>
      </vt:variant>
      <vt:variant>
        <vt:i4>0</vt:i4>
      </vt:variant>
      <vt:variant>
        <vt:i4>5</vt:i4>
      </vt:variant>
      <vt:variant>
        <vt:lpwstr>mailto:peter.mann@undp.org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Kamleh</dc:creator>
  <cp:lastModifiedBy>undp untnc 02 undp untnc 02</cp:lastModifiedBy>
  <cp:revision>2</cp:revision>
  <cp:lastPrinted>2010-11-18T03:51:00Z</cp:lastPrinted>
  <dcterms:created xsi:type="dcterms:W3CDTF">2017-11-17T03:26:00Z</dcterms:created>
  <dcterms:modified xsi:type="dcterms:W3CDTF">2017-11-17T03:26:00Z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