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sz w:val="24"/>
          <w:szCs w:val="24"/>
          <w:lang w:val="es-ES"/>
        </w:rPr>
        <w:id w:val="-1973440037"/>
        <w:docPartObj>
          <w:docPartGallery w:val="Cover Pages"/>
          <w:docPartUnique/>
        </w:docPartObj>
      </w:sdtPr>
      <w:sdtEndPr/>
      <w:sdtContent>
        <w:p w14:paraId="70600CB4" w14:textId="77777777" w:rsidR="00E46193" w:rsidRPr="006767A0" w:rsidRDefault="00E46193">
          <w:pPr>
            <w:rPr>
              <w:sz w:val="24"/>
              <w:szCs w:val="24"/>
              <w:lang w:val="es-ES"/>
            </w:rPr>
          </w:pPr>
          <w:r w:rsidRPr="006767A0">
            <w:rPr>
              <w:noProof/>
              <w:sz w:val="24"/>
              <w:szCs w:val="24"/>
              <w:lang w:val="es-ES"/>
            </w:rPr>
            <mc:AlternateContent>
              <mc:Choice Requires="wpg">
                <w:drawing>
                  <wp:anchor distT="0" distB="0" distL="114300" distR="114300" simplePos="0" relativeHeight="251661312" behindDoc="0" locked="0" layoutInCell="1" allowOverlap="1" wp14:anchorId="48E4AFFC" wp14:editId="084039AE">
                    <wp:simplePos x="0" y="0"/>
                    <wp:positionH relativeFrom="page">
                      <wp:align>right</wp:align>
                    </wp:positionH>
                    <wp:positionV relativeFrom="page">
                      <wp:align>bottom</wp:align>
                    </wp:positionV>
                    <wp:extent cx="4672584" cy="3374136"/>
                    <wp:effectExtent l="0" t="0" r="0" b="0"/>
                    <wp:wrapNone/>
                    <wp:docPr id="454" name="Group 454" title="Author and company name with crop mark graphic"/>
                    <wp:cNvGraphicFramePr/>
                    <a:graphic xmlns:a="http://schemas.openxmlformats.org/drawingml/2006/main">
                      <a:graphicData uri="http://schemas.microsoft.com/office/word/2010/wordprocessingGroup">
                        <wpg:wgp>
                          <wpg:cNvGrpSpPr/>
                          <wpg:grpSpPr>
                            <a:xfrm>
                              <a:off x="0" y="0"/>
                              <a:ext cx="4672584" cy="3374136"/>
                              <a:chOff x="0" y="0"/>
                              <a:chExt cx="4671822" cy="3374136"/>
                            </a:xfrm>
                          </wpg:grpSpPr>
                          <wpg:grpSp>
                            <wpg:cNvPr id="455" name="Group 455" title="Crop mark graphic"/>
                            <wpg:cNvGrpSpPr/>
                            <wpg:grpSpPr>
                              <a:xfrm>
                                <a:off x="2038350" y="0"/>
                                <a:ext cx="2633472" cy="3374136"/>
                                <a:chOff x="0" y="0"/>
                                <a:chExt cx="2628900" cy="3371850"/>
                              </a:xfrm>
                            </wpg:grpSpPr>
                            <wps:wsp>
                              <wps:cNvPr id="456" name="Freeform 456"/>
                              <wps:cNvSpPr>
                                <a:spLocks/>
                              </wps:cNvSpPr>
                              <wps:spPr bwMode="auto">
                                <a:xfrm>
                                  <a:off x="0" y="0"/>
                                  <a:ext cx="2133600" cy="2867025"/>
                                </a:xfrm>
                                <a:custGeom>
                                  <a:avLst/>
                                  <a:gdLst>
                                    <a:gd name="T0" fmla="*/ 1344 w 1344"/>
                                    <a:gd name="T1" fmla="*/ 1806 h 1806"/>
                                    <a:gd name="T2" fmla="*/ 0 w 1344"/>
                                    <a:gd name="T3" fmla="*/ 1806 h 1806"/>
                                    <a:gd name="T4" fmla="*/ 0 w 1344"/>
                                    <a:gd name="T5" fmla="*/ 1641 h 1806"/>
                                    <a:gd name="T6" fmla="*/ 1176 w 1344"/>
                                    <a:gd name="T7" fmla="*/ 1641 h 1806"/>
                                    <a:gd name="T8" fmla="*/ 1176 w 1344"/>
                                    <a:gd name="T9" fmla="*/ 0 h 1806"/>
                                    <a:gd name="T10" fmla="*/ 1344 w 1344"/>
                                    <a:gd name="T11" fmla="*/ 0 h 1806"/>
                                    <a:gd name="T12" fmla="*/ 1344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344" y="1806"/>
                                      </a:moveTo>
                                      <a:lnTo>
                                        <a:pt x="0" y="1806"/>
                                      </a:lnTo>
                                      <a:lnTo>
                                        <a:pt x="0" y="1641"/>
                                      </a:lnTo>
                                      <a:lnTo>
                                        <a:pt x="1176" y="1641"/>
                                      </a:lnTo>
                                      <a:lnTo>
                                        <a:pt x="1176" y="0"/>
                                      </a:lnTo>
                                      <a:lnTo>
                                        <a:pt x="1344" y="0"/>
                                      </a:lnTo>
                                      <a:lnTo>
                                        <a:pt x="1344"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457" name="Rectangle 457"/>
                              <wps:cNvSpPr/>
                              <wps:spPr>
                                <a:xfrm>
                                  <a:off x="9525" y="0"/>
                                  <a:ext cx="2619375" cy="3371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8" name="Text Box 458" title="Title and subtitle"/>
                            <wps:cNvSpPr txBox="1"/>
                            <wps:spPr>
                              <a:xfrm>
                                <a:off x="0" y="1104900"/>
                                <a:ext cx="3904218" cy="1504950"/>
                              </a:xfrm>
                              <a:prstGeom prst="rect">
                                <a:avLst/>
                              </a:prstGeom>
                              <a:noFill/>
                              <a:ln w="6350">
                                <a:noFill/>
                              </a:ln>
                            </wps:spPr>
                            <wps:txbx>
                              <w:txbxContent>
                                <w:sdt>
                                  <w:sdtPr>
                                    <w:rPr>
                                      <w:color w:val="1F497D" w:themeColor="text2"/>
                                      <w:spacing w:val="10"/>
                                      <w:sz w:val="36"/>
                                      <w:szCs w:val="36"/>
                                    </w:rPr>
                                    <w:alias w:val="Author"/>
                                    <w:tag w:val=""/>
                                    <w:id w:val="1348599287"/>
                                    <w:dataBinding w:prefixMappings="xmlns:ns0='http://purl.org/dc/elements/1.1/' xmlns:ns1='http://schemas.openxmlformats.org/package/2006/metadata/core-properties' " w:xpath="/ns1:coreProperties[1]/ns0:creator[1]" w:storeItemID="{6C3C8BC8-F283-45AE-878A-BAB7291924A1}"/>
                                    <w15:appearance w15:val="hidden"/>
                                    <w:text/>
                                  </w:sdtPr>
                                  <w:sdtEndPr/>
                                  <w:sdtContent>
                                    <w:p w14:paraId="2F304EB4" w14:textId="77777777" w:rsidR="00C21E6A" w:rsidRDefault="00C21E6A">
                                      <w:pPr>
                                        <w:pStyle w:val="Sinespaciado"/>
                                        <w:spacing w:after="240"/>
                                        <w:jc w:val="right"/>
                                        <w:rPr>
                                          <w:color w:val="1F497D" w:themeColor="text2"/>
                                          <w:spacing w:val="10"/>
                                          <w:sz w:val="36"/>
                                          <w:szCs w:val="36"/>
                                        </w:rPr>
                                      </w:pPr>
                                      <w:r>
                                        <w:rPr>
                                          <w:color w:val="1F497D" w:themeColor="text2"/>
                                          <w:spacing w:val="10"/>
                                          <w:sz w:val="36"/>
                                          <w:szCs w:val="36"/>
                                        </w:rPr>
                                        <w:t>Nana Gibradze</w:t>
                                      </w:r>
                                    </w:p>
                                  </w:sdtContent>
                                </w:sdt>
                                <w:p w14:paraId="6B4818BE" w14:textId="77777777" w:rsidR="00C21E6A" w:rsidRDefault="00F76CD2">
                                  <w:pPr>
                                    <w:pStyle w:val="Sinespaciado"/>
                                    <w:jc w:val="right"/>
                                    <w:rPr>
                                      <w:color w:val="1F497D" w:themeColor="text2"/>
                                      <w:spacing w:val="10"/>
                                      <w:sz w:val="28"/>
                                      <w:szCs w:val="28"/>
                                    </w:rPr>
                                  </w:pPr>
                                  <w:sdt>
                                    <w:sdtPr>
                                      <w:rPr>
                                        <w:color w:val="1F497D" w:themeColor="text2"/>
                                        <w:spacing w:val="10"/>
                                        <w:sz w:val="28"/>
                                        <w:szCs w:val="28"/>
                                      </w:rPr>
                                      <w:alias w:val="Company"/>
                                      <w:tag w:val=""/>
                                      <w:id w:val="1712304738"/>
                                      <w:dataBinding w:prefixMappings="xmlns:ns0='http://schemas.openxmlformats.org/officeDocument/2006/extended-properties' " w:xpath="/ns0:Properties[1]/ns0:Company[1]" w:storeItemID="{6668398D-A668-4E3E-A5EB-62B293D839F1}"/>
                                      <w15:appearance w15:val="hidden"/>
                                      <w:text/>
                                    </w:sdtPr>
                                    <w:sdtEndPr/>
                                    <w:sdtContent>
                                      <w:r w:rsidR="00C21E6A">
                                        <w:rPr>
                                          <w:color w:val="1F497D" w:themeColor="text2"/>
                                          <w:spacing w:val="10"/>
                                          <w:sz w:val="28"/>
                                          <w:szCs w:val="28"/>
                                        </w:rPr>
                                        <w:t>Septiembre 2018</w:t>
                                      </w:r>
                                    </w:sdtContent>
                                  </w:sdt>
                                </w:p>
                              </w:txbxContent>
                            </wps:txbx>
                            <wps:bodyPr rot="0" spcFirstLastPara="0" vertOverflow="overflow" horzOverflow="overflow" vert="horz" wrap="square" lIns="0" tIns="0" rIns="457200" bIns="45720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E4AFFC" id="Group 454" o:spid="_x0000_s1026" alt="Título: Author and company name with crop mark graphic" style="position:absolute;margin-left:316.7pt;margin-top:0;width:367.9pt;height:265.7pt;z-index:251661312;mso-position-horizontal:right;mso-position-horizontal-relative:page;mso-position-vertical:bottom;mso-position-vertical-relative:page;mso-width-relative:margin;mso-height-relative:margin" coordsize="46718,33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">
                    <v:group id="Group 455" o:spid="_x0000_s1027" style="position:absolute;left:20383;width:26335;height:33741" coordsize="26289,33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Freeform 456" o:spid="_x0000_s1028" style="position:absolute;width:21336;height:28670;visibility:visible;mso-wrap-style:square;v-text-anchor:top" coordsize="1344,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" path="m1344,1806l,1806,,1641r1176,l1176,r168,l1344,1806xe" fillcolor="#1f497d [3215]" stroked="f">
                        <v:path arrowok="t" o:connecttype="custom" o:connectlocs="2133600,2867025;0,2867025;0,2605088;1866900,2605088;1866900,0;2133600,0;2133600,2867025" o:connectangles="0,0,0,0,0,0,0"/>
                      </v:shape>
                      <v:rect id="Rectangle 457" o:spid="_x0000_s1029" style="position:absolute;left:95;width:26194;height:33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" filled="f" stroked="f" strokeweight="2pt"/>
                    </v:group>
                    <v:shapetype id="_x0000_t202" coordsize="21600,21600" o:spt="202" path="m,l,21600r21600,l21600,xe">
                      <v:stroke joinstyle="miter"/>
                      <v:path gradientshapeok="t" o:connecttype="rect"/>
                    </v:shapetype>
                    <v:shape id="Text Box 458" o:spid="_x0000_s1030" type="#_x0000_t202" style="position:absolute;top:11049;width:39042;height:1504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" filled="f" stroked="f" strokeweight=".5pt">
                      <v:textbox inset="0,0,36pt,36pt">
                        <w:txbxContent>
                          <w:sdt>
                            <w:sdtPr>
                              <w:rPr>
                                <w:color w:val="1F497D" w:themeColor="text2"/>
                                <w:spacing w:val="10"/>
                                <w:sz w:val="36"/>
                                <w:szCs w:val="36"/>
                              </w:rPr>
                              <w:alias w:val="Author"/>
                              <w:tag w:val=""/>
                              <w:id w:val="1348599287"/>
                              <w:dataBinding w:prefixMappings="xmlns:ns0='http://purl.org/dc/elements/1.1/' xmlns:ns1='http://schemas.openxmlformats.org/package/2006/metadata/core-properties' " w:xpath="/ns1:coreProperties[1]/ns0:creator[1]" w:storeItemID="{6C3C8BC8-F283-45AE-878A-BAB7291924A1}"/>
                              <w15:appearance w15:val="hidden"/>
                              <w:text/>
                            </w:sdtPr>
                            <w:sdtEndPr/>
                            <w:sdtContent>
                              <w:p w14:paraId="2F304EB4" w14:textId="77777777" w:rsidR="00C21E6A" w:rsidRDefault="00C21E6A">
                                <w:pPr>
                                  <w:pStyle w:val="Sinespaciado"/>
                                  <w:spacing w:after="240"/>
                                  <w:jc w:val="right"/>
                                  <w:rPr>
                                    <w:color w:val="1F497D" w:themeColor="text2"/>
                                    <w:spacing w:val="10"/>
                                    <w:sz w:val="36"/>
                                    <w:szCs w:val="36"/>
                                  </w:rPr>
                                </w:pPr>
                                <w:r>
                                  <w:rPr>
                                    <w:color w:val="1F497D" w:themeColor="text2"/>
                                    <w:spacing w:val="10"/>
                                    <w:sz w:val="36"/>
                                    <w:szCs w:val="36"/>
                                  </w:rPr>
                                  <w:t>Nana Gibradze</w:t>
                                </w:r>
                              </w:p>
                            </w:sdtContent>
                          </w:sdt>
                          <w:p w14:paraId="6B4818BE" w14:textId="77777777" w:rsidR="00C21E6A" w:rsidRDefault="00F76CD2">
                            <w:pPr>
                              <w:pStyle w:val="Sinespaciado"/>
                              <w:jc w:val="right"/>
                              <w:rPr>
                                <w:color w:val="1F497D" w:themeColor="text2"/>
                                <w:spacing w:val="10"/>
                                <w:sz w:val="28"/>
                                <w:szCs w:val="28"/>
                              </w:rPr>
                            </w:pPr>
                            <w:sdt>
                              <w:sdtPr>
                                <w:rPr>
                                  <w:color w:val="1F497D" w:themeColor="text2"/>
                                  <w:spacing w:val="10"/>
                                  <w:sz w:val="28"/>
                                  <w:szCs w:val="28"/>
                                </w:rPr>
                                <w:alias w:val="Company"/>
                                <w:tag w:val=""/>
                                <w:id w:val="1712304738"/>
                                <w:dataBinding w:prefixMappings="xmlns:ns0='http://schemas.openxmlformats.org/officeDocument/2006/extended-properties' " w:xpath="/ns0:Properties[1]/ns0:Company[1]" w:storeItemID="{6668398D-A668-4E3E-A5EB-62B293D839F1}"/>
                                <w15:appearance w15:val="hidden"/>
                                <w:text/>
                              </w:sdtPr>
                              <w:sdtEndPr/>
                              <w:sdtContent>
                                <w:r w:rsidR="00C21E6A">
                                  <w:rPr>
                                    <w:color w:val="1F497D" w:themeColor="text2"/>
                                    <w:spacing w:val="10"/>
                                    <w:sz w:val="28"/>
                                    <w:szCs w:val="28"/>
                                  </w:rPr>
                                  <w:t>Septiembre 2018</w:t>
                                </w:r>
                              </w:sdtContent>
                            </w:sdt>
                          </w:p>
                        </w:txbxContent>
                      </v:textbox>
                    </v:shape>
                    <w10:wrap anchorx="page" anchory="page"/>
                  </v:group>
                </w:pict>
              </mc:Fallback>
            </mc:AlternateContent>
          </w:r>
          <w:r w:rsidRPr="006767A0">
            <w:rPr>
              <w:noProof/>
              <w:sz w:val="24"/>
              <w:szCs w:val="24"/>
              <w:lang w:val="es-ES"/>
            </w:rPr>
            <mc:AlternateContent>
              <mc:Choice Requires="wpg">
                <w:drawing>
                  <wp:anchor distT="0" distB="0" distL="114300" distR="114300" simplePos="0" relativeHeight="251660288" behindDoc="0" locked="0" layoutInCell="1" allowOverlap="1" wp14:anchorId="22F1879A" wp14:editId="26EBEC0C">
                    <wp:simplePos x="0" y="0"/>
                    <wp:positionH relativeFrom="page">
                      <wp:align>left</wp:align>
                    </wp:positionH>
                    <wp:positionV relativeFrom="page">
                      <wp:align>top</wp:align>
                    </wp:positionV>
                    <wp:extent cx="6382512" cy="3401568"/>
                    <wp:effectExtent l="0" t="0" r="0" b="8890"/>
                    <wp:wrapNone/>
                    <wp:docPr id="459" name="Group 459" title="Title and subtitle with crop mark graphic"/>
                    <wp:cNvGraphicFramePr/>
                    <a:graphic xmlns:a="http://schemas.openxmlformats.org/drawingml/2006/main">
                      <a:graphicData uri="http://schemas.microsoft.com/office/word/2010/wordprocessingGroup">
                        <wpg:wgp>
                          <wpg:cNvGrpSpPr/>
                          <wpg:grpSpPr>
                            <a:xfrm>
                              <a:off x="0" y="0"/>
                              <a:ext cx="6382512" cy="3401568"/>
                              <a:chOff x="0" y="0"/>
                              <a:chExt cx="6381750" cy="3401568"/>
                            </a:xfrm>
                          </wpg:grpSpPr>
                          <wpg:grpSp>
                            <wpg:cNvPr id="460" name="Group 460" title="Crop mark graphic"/>
                            <wpg:cNvGrpSpPr/>
                            <wpg:grpSpPr>
                              <a:xfrm>
                                <a:off x="0" y="0"/>
                                <a:ext cx="2642616" cy="3401568"/>
                                <a:chOff x="0" y="0"/>
                                <a:chExt cx="2642616" cy="3401568"/>
                              </a:xfrm>
                            </wpg:grpSpPr>
                            <wps:wsp>
                              <wps:cNvPr id="461" name="Freeform 461"/>
                              <wps:cNvSpPr>
                                <a:spLocks/>
                              </wps:cNvSpPr>
                              <wps:spPr bwMode="auto">
                                <a:xfrm>
                                  <a:off x="504825" y="504825"/>
                                  <a:ext cx="2133600" cy="2867025"/>
                                </a:xfrm>
                                <a:custGeom>
                                  <a:avLst/>
                                  <a:gdLst>
                                    <a:gd name="T0" fmla="*/ 168 w 1344"/>
                                    <a:gd name="T1" fmla="*/ 1806 h 1806"/>
                                    <a:gd name="T2" fmla="*/ 0 w 1344"/>
                                    <a:gd name="T3" fmla="*/ 1806 h 1806"/>
                                    <a:gd name="T4" fmla="*/ 0 w 1344"/>
                                    <a:gd name="T5" fmla="*/ 0 h 1806"/>
                                    <a:gd name="T6" fmla="*/ 1344 w 1344"/>
                                    <a:gd name="T7" fmla="*/ 0 h 1806"/>
                                    <a:gd name="T8" fmla="*/ 1344 w 1344"/>
                                    <a:gd name="T9" fmla="*/ 165 h 1806"/>
                                    <a:gd name="T10" fmla="*/ 168 w 1344"/>
                                    <a:gd name="T11" fmla="*/ 165 h 1806"/>
                                    <a:gd name="T12" fmla="*/ 168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68" y="1806"/>
                                      </a:moveTo>
                                      <a:lnTo>
                                        <a:pt x="0" y="1806"/>
                                      </a:lnTo>
                                      <a:lnTo>
                                        <a:pt x="0" y="0"/>
                                      </a:lnTo>
                                      <a:lnTo>
                                        <a:pt x="1344" y="0"/>
                                      </a:lnTo>
                                      <a:lnTo>
                                        <a:pt x="1344" y="165"/>
                                      </a:lnTo>
                                      <a:lnTo>
                                        <a:pt x="168" y="165"/>
                                      </a:lnTo>
                                      <a:lnTo>
                                        <a:pt x="168"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462" name="Rectangle 462"/>
                              <wps:cNvSpPr/>
                              <wps:spPr>
                                <a:xfrm>
                                  <a:off x="0" y="0"/>
                                  <a:ext cx="2642616" cy="34015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3" name="Text Box 463" title="Title and subtitle"/>
                            <wps:cNvSpPr txBox="1"/>
                            <wps:spPr>
                              <a:xfrm>
                                <a:off x="771525" y="762000"/>
                                <a:ext cx="5610225" cy="2591435"/>
                              </a:xfrm>
                              <a:prstGeom prst="rect">
                                <a:avLst/>
                              </a:prstGeom>
                              <a:noFill/>
                              <a:ln w="6350">
                                <a:noFill/>
                              </a:ln>
                            </wps:spPr>
                            <wps:txbx>
                              <w:txbxContent>
                                <w:sdt>
                                  <w:sdtPr>
                                    <w:rPr>
                                      <w:sz w:val="28"/>
                                      <w:szCs w:val="28"/>
                                    </w:rPr>
                                    <w:alias w:val="Subtitle"/>
                                    <w:tag w:val=""/>
                                    <w:id w:val="-925647391"/>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7D6F7B66" w14:textId="77777777" w:rsidR="00C21E6A" w:rsidRPr="00690E02" w:rsidRDefault="00C21E6A" w:rsidP="00690E02">
                                      <w:pPr>
                                        <w:rPr>
                                          <w:rStyle w:val="SinespaciadoCar"/>
                                          <w:sz w:val="28"/>
                                          <w:szCs w:val="28"/>
                                        </w:rPr>
                                      </w:pPr>
                                      <w:r>
                                        <w:rPr>
                                          <w:sz w:val="28"/>
                                          <w:szCs w:val="28"/>
                                        </w:rPr>
                                        <w:t>Evaluación</w:t>
                                      </w:r>
                                      <w:r w:rsidRPr="00B80EC4">
                                        <w:rPr>
                                          <w:sz w:val="28"/>
                                          <w:szCs w:val="28"/>
                                        </w:rPr>
                                        <w:t xml:space="preserve"> del Efecto 4 del Programa País 2015-2018 de PNUD Ecuador: “Desarrollo económico sostenible y equitativo”</w:t>
                                      </w:r>
                                    </w:p>
                                  </w:sdtContent>
                                </w:sdt>
                                <w:sdt>
                                  <w:sdtPr>
                                    <w:rPr>
                                      <w:caps/>
                                      <w:color w:val="1F497D" w:themeColor="text2"/>
                                      <w:sz w:val="96"/>
                                      <w:szCs w:val="96"/>
                                      <w:lang w:val="es-ES"/>
                                    </w:rPr>
                                    <w:alias w:val="Title"/>
                                    <w:tag w:val=""/>
                                    <w:id w:val="-917322602"/>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38DDF4E3" w14:textId="77777777" w:rsidR="00C21E6A" w:rsidRPr="00D25DEA" w:rsidRDefault="00C21E6A">
                                      <w:pPr>
                                        <w:pStyle w:val="Sinespaciado"/>
                                        <w:spacing w:line="216" w:lineRule="auto"/>
                                        <w:rPr>
                                          <w:rFonts w:asciiTheme="majorHAnsi" w:hAnsiTheme="majorHAnsi"/>
                                          <w:caps/>
                                          <w:color w:val="1F497D" w:themeColor="text2"/>
                                          <w:sz w:val="96"/>
                                          <w:szCs w:val="96"/>
                                          <w:lang w:val="es-ES"/>
                                        </w:rPr>
                                      </w:pPr>
                                      <w:r w:rsidRPr="000B277E">
                                        <w:rPr>
                                          <w:caps/>
                                          <w:color w:val="1F497D" w:themeColor="text2"/>
                                          <w:sz w:val="96"/>
                                          <w:szCs w:val="96"/>
                                          <w:lang w:val="es-ES"/>
                                        </w:rPr>
                                        <w:t xml:space="preserve">Informe DE </w:t>
                                      </w:r>
                                      <w:r>
                                        <w:rPr>
                                          <w:caps/>
                                          <w:color w:val="1F497D" w:themeColor="text2"/>
                                          <w:sz w:val="96"/>
                                          <w:szCs w:val="96"/>
                                          <w:lang w:val="es-ES"/>
                                        </w:rPr>
                                        <w:t>Evaluación</w:t>
                                      </w:r>
                                    </w:p>
                                  </w:sdtContent>
                                </w:sdt>
                              </w:txbxContent>
                            </wps:txbx>
                            <wps:bodyPr rot="0" spcFirstLastPara="0" vertOverflow="overflow" horzOverflow="overflow" vert="horz" wrap="square" lIns="457200" tIns="45720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F1879A" id="Group 459" o:spid="_x0000_s1031" alt="Título: Title and subtitle with crop mark graphic" style="position:absolute;margin-left:0;margin-top:0;width:502.55pt;height:267.85pt;z-index:251660288;mso-position-horizontal:left;mso-position-horizontal-relative:page;mso-position-vertical:top;mso-position-vertical-relative:page;mso-width-relative:margin;mso-height-relative:margin" coordsize="63817,3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">
                    <v:group id="Group 460" o:spid="_x0000_s1032" style="position:absolute;width:26426;height:34015" coordsize="26426,3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461" o:spid="_x0000_s1033" style="position:absolute;left:5048;top:5048;width:21336;height:28670;visibility:visible;mso-wrap-style:square;v-text-anchor:top" coordsize="1344,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" path="m168,1806l,1806,,,1344,r,165l168,165r,1641xe" fillcolor="#1f497d [3215]" stroked="f">
                        <v:path arrowok="t" o:connecttype="custom" o:connectlocs="266700,2867025;0,2867025;0,0;2133600,0;2133600,261938;266700,261938;266700,2867025" o:connectangles="0,0,0,0,0,0,0"/>
                      </v:shape>
                      <v:rect id="Rectangle 462" o:spid="_x0000_s1034" style="position:absolute;width:26426;height:34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" filled="f" stroked="f" strokeweight="2pt"/>
                    </v:group>
                    <v:shape id="Text Box 463" o:spid="_x0000_s1035" type="#_x0000_t202" style="position:absolute;left:7715;top:7620;width:56102;height:2591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" filled="f" stroked="f" strokeweight=".5pt">
                      <v:textbox inset="36pt,36pt,0,0">
                        <w:txbxContent>
                          <w:sdt>
                            <w:sdtPr>
                              <w:rPr>
                                <w:sz w:val="28"/>
                                <w:szCs w:val="28"/>
                              </w:rPr>
                              <w:alias w:val="Subtitle"/>
                              <w:tag w:val=""/>
                              <w:id w:val="-925647391"/>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7D6F7B66" w14:textId="77777777" w:rsidR="00C21E6A" w:rsidRPr="00690E02" w:rsidRDefault="00C21E6A" w:rsidP="00690E02">
                                <w:pPr>
                                  <w:rPr>
                                    <w:rStyle w:val="SinespaciadoCar"/>
                                    <w:sz w:val="28"/>
                                    <w:szCs w:val="28"/>
                                  </w:rPr>
                                </w:pPr>
                                <w:r>
                                  <w:rPr>
                                    <w:sz w:val="28"/>
                                    <w:szCs w:val="28"/>
                                  </w:rPr>
                                  <w:t>Evaluación</w:t>
                                </w:r>
                                <w:r w:rsidRPr="00B80EC4">
                                  <w:rPr>
                                    <w:sz w:val="28"/>
                                    <w:szCs w:val="28"/>
                                  </w:rPr>
                                  <w:t xml:space="preserve"> del Efecto 4 del Programa País 2015-2018 de PNUD Ecuador: “Desarrollo económico sostenible y equitativo”</w:t>
                                </w:r>
                              </w:p>
                            </w:sdtContent>
                          </w:sdt>
                          <w:sdt>
                            <w:sdtPr>
                              <w:rPr>
                                <w:caps/>
                                <w:color w:val="1F497D" w:themeColor="text2"/>
                                <w:sz w:val="96"/>
                                <w:szCs w:val="96"/>
                                <w:lang w:val="es-ES"/>
                              </w:rPr>
                              <w:alias w:val="Title"/>
                              <w:tag w:val=""/>
                              <w:id w:val="-917322602"/>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38DDF4E3" w14:textId="77777777" w:rsidR="00C21E6A" w:rsidRPr="00D25DEA" w:rsidRDefault="00C21E6A">
                                <w:pPr>
                                  <w:pStyle w:val="Sinespaciado"/>
                                  <w:spacing w:line="216" w:lineRule="auto"/>
                                  <w:rPr>
                                    <w:rFonts w:asciiTheme="majorHAnsi" w:hAnsiTheme="majorHAnsi"/>
                                    <w:caps/>
                                    <w:color w:val="1F497D" w:themeColor="text2"/>
                                    <w:sz w:val="96"/>
                                    <w:szCs w:val="96"/>
                                    <w:lang w:val="es-ES"/>
                                  </w:rPr>
                                </w:pPr>
                                <w:r w:rsidRPr="000B277E">
                                  <w:rPr>
                                    <w:caps/>
                                    <w:color w:val="1F497D" w:themeColor="text2"/>
                                    <w:sz w:val="96"/>
                                    <w:szCs w:val="96"/>
                                    <w:lang w:val="es-ES"/>
                                  </w:rPr>
                                  <w:t xml:space="preserve">Informe DE </w:t>
                                </w:r>
                                <w:r>
                                  <w:rPr>
                                    <w:caps/>
                                    <w:color w:val="1F497D" w:themeColor="text2"/>
                                    <w:sz w:val="96"/>
                                    <w:szCs w:val="96"/>
                                    <w:lang w:val="es-ES"/>
                                  </w:rPr>
                                  <w:t>Evaluación</w:t>
                                </w:r>
                              </w:p>
                            </w:sdtContent>
                          </w:sdt>
                        </w:txbxContent>
                      </v:textbox>
                    </v:shape>
                    <w10:wrap anchorx="page" anchory="page"/>
                  </v:group>
                </w:pict>
              </mc:Fallback>
            </mc:AlternateContent>
          </w:r>
          <w:r w:rsidRPr="006767A0">
            <w:rPr>
              <w:noProof/>
              <w:sz w:val="24"/>
              <w:szCs w:val="24"/>
              <w:lang w:val="es-ES"/>
            </w:rPr>
            <mc:AlternateContent>
              <mc:Choice Requires="wps">
                <w:drawing>
                  <wp:anchor distT="0" distB="0" distL="114300" distR="114300" simplePos="0" relativeHeight="251659264" behindDoc="1" locked="0" layoutInCell="1" allowOverlap="1" wp14:anchorId="43CB5EAD" wp14:editId="6BFBF646">
                    <wp:simplePos x="0" y="0"/>
                    <wp:positionH relativeFrom="page">
                      <wp:align>center</wp:align>
                    </wp:positionH>
                    <wp:positionV relativeFrom="page">
                      <wp:align>center</wp:align>
                    </wp:positionV>
                    <wp:extent cx="7315200" cy="9601200"/>
                    <wp:effectExtent l="0" t="0" r="1270" b="5715"/>
                    <wp:wrapNone/>
                    <wp:docPr id="464" name="Rectangle 464" title="Color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bg2"/>
                            </a:solidFill>
                            <a:ln>
                              <a:noFill/>
                            </a:ln>
                          </wps:spPr>
                          <wps:bodyPr vert="horz" wrap="square" lIns="91440" tIns="45720" rIns="91440" bIns="45720" numCol="1" anchor="t" anchorCtr="0" compatLnSpc="1">
                            <a:prstTxWarp prst="textNoShape">
                              <a:avLst/>
                            </a:prstTxWarp>
                          </wps:bodyPr>
                        </wps:wsp>
                      </a:graphicData>
                    </a:graphic>
                    <wp14:sizeRelH relativeFrom="page">
                      <wp14:pctWidth>94100</wp14:pctWidth>
                    </wp14:sizeRelH>
                    <wp14:sizeRelV relativeFrom="page">
                      <wp14:pctHeight>95400</wp14:pctHeight>
                    </wp14:sizeRelV>
                  </wp:anchor>
                </w:drawing>
              </mc:Choice>
              <mc:Fallback>
                <w:pict>
                  <v:rect w14:anchorId="1661D000" id="Rectangle 464" o:spid="_x0000_s1026" alt="Title: Color background" style="position:absolute;margin-left:0;margin-top:0;width:8in;height:756pt;z-index:-251657216;visibility:visible;mso-wrap-style:square;mso-width-percent:941;mso-height-percent:954;mso-wrap-distance-left:9pt;mso-wrap-distance-top:0;mso-wrap-distance-right:9pt;mso-wrap-distance-bottom:0;mso-position-horizontal:center;mso-position-horizontal-relative:page;mso-position-vertical:center;mso-position-vertical-relative:page;mso-width-percent:941;mso-height-percent:954;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" fillcolor="#eeece1 [3214]" stroked="f">
                    <w10:wrap anchorx="page" anchory="page"/>
                  </v:rect>
                </w:pict>
              </mc:Fallback>
            </mc:AlternateContent>
          </w:r>
        </w:p>
        <w:p w14:paraId="2FD44902" w14:textId="77777777" w:rsidR="00E46193" w:rsidRPr="006767A0" w:rsidRDefault="00E46193">
          <w:pPr>
            <w:rPr>
              <w:rFonts w:eastAsiaTheme="majorEastAsia" w:cstheme="majorBidi"/>
              <w:color w:val="365F91" w:themeColor="accent1" w:themeShade="BF"/>
              <w:sz w:val="24"/>
              <w:szCs w:val="24"/>
              <w:lang w:val="es-ES"/>
            </w:rPr>
          </w:pPr>
          <w:r w:rsidRPr="006767A0">
            <w:rPr>
              <w:sz w:val="24"/>
              <w:szCs w:val="24"/>
              <w:lang w:val="es-ES"/>
            </w:rPr>
            <w:br w:type="page"/>
          </w:r>
        </w:p>
      </w:sdtContent>
    </w:sdt>
    <w:p w14:paraId="7E018FB0" w14:textId="77777777" w:rsidR="00B845A4" w:rsidRPr="006767A0" w:rsidRDefault="00B845A4" w:rsidP="00F03AA6">
      <w:pPr>
        <w:pStyle w:val="Ttulo1"/>
        <w:spacing w:before="120" w:after="120"/>
        <w:rPr>
          <w:rFonts w:asciiTheme="minorHAnsi" w:hAnsiTheme="minorHAnsi"/>
          <w:sz w:val="24"/>
          <w:szCs w:val="24"/>
          <w:lang w:val="es-ES"/>
        </w:rPr>
      </w:pPr>
      <w:r w:rsidRPr="006767A0">
        <w:rPr>
          <w:rFonts w:asciiTheme="minorHAnsi" w:hAnsiTheme="minorHAnsi"/>
          <w:sz w:val="24"/>
          <w:szCs w:val="24"/>
          <w:lang w:val="es-ES"/>
        </w:rPr>
        <w:lastRenderedPageBreak/>
        <w:fldChar w:fldCharType="begin"/>
      </w:r>
      <w:r w:rsidRPr="006767A0">
        <w:rPr>
          <w:rFonts w:asciiTheme="minorHAnsi" w:hAnsiTheme="minorHAnsi"/>
          <w:sz w:val="24"/>
          <w:szCs w:val="24"/>
          <w:lang w:val="es-ES"/>
        </w:rPr>
        <w:instrText xml:space="preserve"> INDEX \c "2" \z "1033" </w:instrText>
      </w:r>
      <w:r w:rsidRPr="006767A0">
        <w:rPr>
          <w:rFonts w:asciiTheme="minorHAnsi" w:hAnsiTheme="minorHAnsi"/>
          <w:sz w:val="24"/>
          <w:szCs w:val="24"/>
          <w:lang w:val="es-ES"/>
        </w:rPr>
        <w:fldChar w:fldCharType="separate"/>
      </w:r>
    </w:p>
    <w:sdt>
      <w:sdtPr>
        <w:rPr>
          <w:rFonts w:asciiTheme="minorHAnsi" w:eastAsiaTheme="minorHAnsi" w:hAnsiTheme="minorHAnsi" w:cstheme="minorBidi"/>
          <w:b w:val="0"/>
          <w:bCs w:val="0"/>
          <w:color w:val="auto"/>
          <w:sz w:val="24"/>
          <w:szCs w:val="24"/>
          <w:lang w:val="es-ES" w:eastAsia="ja-JP"/>
        </w:rPr>
        <w:id w:val="1977790213"/>
        <w:docPartObj>
          <w:docPartGallery w:val="Table of Contents"/>
          <w:docPartUnique/>
        </w:docPartObj>
      </w:sdtPr>
      <w:sdtEndPr/>
      <w:sdtContent>
        <w:p w14:paraId="1CF25B76" w14:textId="77777777" w:rsidR="00B845A4" w:rsidRPr="006767A0" w:rsidRDefault="00827F2D" w:rsidP="00F03AA6">
          <w:pPr>
            <w:pStyle w:val="TtuloTDC"/>
            <w:spacing w:before="120" w:after="120" w:line="240" w:lineRule="auto"/>
            <w:rPr>
              <w:rFonts w:asciiTheme="minorHAnsi" w:hAnsiTheme="minorHAnsi"/>
              <w:sz w:val="24"/>
              <w:szCs w:val="24"/>
              <w:lang w:val="es-ES"/>
            </w:rPr>
          </w:pPr>
          <w:r w:rsidRPr="006767A0">
            <w:rPr>
              <w:rFonts w:asciiTheme="minorHAnsi" w:hAnsiTheme="minorHAnsi"/>
              <w:sz w:val="24"/>
              <w:szCs w:val="24"/>
              <w:lang w:val="es-ES"/>
            </w:rPr>
            <w:t>Tabla de Contenidos</w:t>
          </w:r>
        </w:p>
        <w:p w14:paraId="18AB6F8C" w14:textId="77777777" w:rsidR="00D778DB" w:rsidRDefault="00B845A4">
          <w:pPr>
            <w:pStyle w:val="TDC1"/>
            <w:tabs>
              <w:tab w:val="left" w:pos="440"/>
              <w:tab w:val="right" w:leader="dot" w:pos="9346"/>
            </w:tabs>
            <w:rPr>
              <w:rFonts w:eastAsiaTheme="minorEastAsia"/>
              <w:b w:val="0"/>
              <w:bCs w:val="0"/>
              <w:i w:val="0"/>
              <w:iCs w:val="0"/>
              <w:noProof/>
              <w:lang w:val="en-US" w:eastAsia="en-US"/>
            </w:rPr>
          </w:pPr>
          <w:r w:rsidRPr="006767A0">
            <w:rPr>
              <w:b w:val="0"/>
              <w:bCs w:val="0"/>
              <w:lang w:val="es-ES"/>
            </w:rPr>
            <w:fldChar w:fldCharType="begin"/>
          </w:r>
          <w:r w:rsidRPr="006767A0">
            <w:rPr>
              <w:lang w:val="es-ES"/>
            </w:rPr>
            <w:instrText xml:space="preserve"> TOC \o "1-3" \h \z \u </w:instrText>
          </w:r>
          <w:r w:rsidRPr="006767A0">
            <w:rPr>
              <w:b w:val="0"/>
              <w:bCs w:val="0"/>
              <w:lang w:val="es-ES"/>
            </w:rPr>
            <w:fldChar w:fldCharType="separate"/>
          </w:r>
          <w:hyperlink w:anchor="_Toc525684422" w:history="1">
            <w:r w:rsidR="00D778DB" w:rsidRPr="004B1190">
              <w:rPr>
                <w:rStyle w:val="Hipervnculo"/>
                <w:noProof/>
                <w:lang w:val="es-ES"/>
              </w:rPr>
              <w:t>1.</w:t>
            </w:r>
            <w:r w:rsidR="00D778DB">
              <w:rPr>
                <w:rFonts w:eastAsiaTheme="minorEastAsia"/>
                <w:b w:val="0"/>
                <w:bCs w:val="0"/>
                <w:i w:val="0"/>
                <w:iCs w:val="0"/>
                <w:noProof/>
                <w:lang w:val="en-US" w:eastAsia="en-US"/>
              </w:rPr>
              <w:tab/>
            </w:r>
            <w:r w:rsidR="00D778DB" w:rsidRPr="004B1190">
              <w:rPr>
                <w:rStyle w:val="Hipervnculo"/>
                <w:noProof/>
                <w:lang w:val="es-ES"/>
              </w:rPr>
              <w:t>ACRÓNIMOS</w:t>
            </w:r>
            <w:r w:rsidR="00D778DB">
              <w:rPr>
                <w:noProof/>
                <w:webHidden/>
              </w:rPr>
              <w:tab/>
            </w:r>
            <w:r w:rsidR="00D778DB">
              <w:rPr>
                <w:noProof/>
                <w:webHidden/>
              </w:rPr>
              <w:fldChar w:fldCharType="begin"/>
            </w:r>
            <w:r w:rsidR="00D778DB">
              <w:rPr>
                <w:noProof/>
                <w:webHidden/>
              </w:rPr>
              <w:instrText xml:space="preserve"> PAGEREF _Toc525684422 \h </w:instrText>
            </w:r>
            <w:r w:rsidR="00D778DB">
              <w:rPr>
                <w:noProof/>
                <w:webHidden/>
              </w:rPr>
            </w:r>
            <w:r w:rsidR="00D778DB">
              <w:rPr>
                <w:noProof/>
                <w:webHidden/>
              </w:rPr>
              <w:fldChar w:fldCharType="separate"/>
            </w:r>
            <w:r w:rsidR="00D778DB">
              <w:rPr>
                <w:noProof/>
                <w:webHidden/>
              </w:rPr>
              <w:t>5</w:t>
            </w:r>
            <w:r w:rsidR="00D778DB">
              <w:rPr>
                <w:noProof/>
                <w:webHidden/>
              </w:rPr>
              <w:fldChar w:fldCharType="end"/>
            </w:r>
          </w:hyperlink>
        </w:p>
        <w:p w14:paraId="03E311C0" w14:textId="77777777" w:rsidR="00D778DB" w:rsidRDefault="00F76CD2">
          <w:pPr>
            <w:pStyle w:val="TDC1"/>
            <w:tabs>
              <w:tab w:val="right" w:leader="dot" w:pos="9346"/>
            </w:tabs>
            <w:rPr>
              <w:rFonts w:eastAsiaTheme="minorEastAsia"/>
              <w:b w:val="0"/>
              <w:bCs w:val="0"/>
              <w:i w:val="0"/>
              <w:iCs w:val="0"/>
              <w:noProof/>
              <w:lang w:val="en-US" w:eastAsia="en-US"/>
            </w:rPr>
          </w:pPr>
          <w:hyperlink w:anchor="_Toc525684423" w:history="1">
            <w:r w:rsidR="00D778DB" w:rsidRPr="004B1190">
              <w:rPr>
                <w:rStyle w:val="Hipervnculo"/>
                <w:noProof/>
                <w:lang w:val="es-ES"/>
              </w:rPr>
              <w:t>2. RESUMEN EJECUTIVO</w:t>
            </w:r>
            <w:r w:rsidR="00D778DB">
              <w:rPr>
                <w:noProof/>
                <w:webHidden/>
              </w:rPr>
              <w:tab/>
            </w:r>
            <w:r w:rsidR="00D778DB">
              <w:rPr>
                <w:noProof/>
                <w:webHidden/>
              </w:rPr>
              <w:fldChar w:fldCharType="begin"/>
            </w:r>
            <w:r w:rsidR="00D778DB">
              <w:rPr>
                <w:noProof/>
                <w:webHidden/>
              </w:rPr>
              <w:instrText xml:space="preserve"> PAGEREF _Toc525684423 \h </w:instrText>
            </w:r>
            <w:r w:rsidR="00D778DB">
              <w:rPr>
                <w:noProof/>
                <w:webHidden/>
              </w:rPr>
            </w:r>
            <w:r w:rsidR="00D778DB">
              <w:rPr>
                <w:noProof/>
                <w:webHidden/>
              </w:rPr>
              <w:fldChar w:fldCharType="separate"/>
            </w:r>
            <w:r w:rsidR="00D778DB">
              <w:rPr>
                <w:noProof/>
                <w:webHidden/>
              </w:rPr>
              <w:t>6</w:t>
            </w:r>
            <w:r w:rsidR="00D778DB">
              <w:rPr>
                <w:noProof/>
                <w:webHidden/>
              </w:rPr>
              <w:fldChar w:fldCharType="end"/>
            </w:r>
          </w:hyperlink>
        </w:p>
        <w:p w14:paraId="392C9598" w14:textId="77777777" w:rsidR="00D778DB" w:rsidRDefault="00F76CD2">
          <w:pPr>
            <w:pStyle w:val="TDC2"/>
            <w:tabs>
              <w:tab w:val="right" w:leader="dot" w:pos="9346"/>
            </w:tabs>
            <w:rPr>
              <w:rFonts w:eastAsiaTheme="minorEastAsia"/>
              <w:b w:val="0"/>
              <w:bCs w:val="0"/>
              <w:noProof/>
              <w:sz w:val="24"/>
              <w:szCs w:val="24"/>
              <w:lang w:val="en-US" w:eastAsia="en-US"/>
            </w:rPr>
          </w:pPr>
          <w:hyperlink w:anchor="_Toc525684424" w:history="1">
            <w:r w:rsidR="00D778DB" w:rsidRPr="004B1190">
              <w:rPr>
                <w:rStyle w:val="Hipervnculo"/>
                <w:rFonts w:ascii="Cambria" w:hAnsi="Cambria"/>
                <w:noProof/>
                <w:lang w:val="es-ES"/>
              </w:rPr>
              <w:t>Pertinencia</w:t>
            </w:r>
            <w:r w:rsidR="00D778DB">
              <w:rPr>
                <w:noProof/>
                <w:webHidden/>
              </w:rPr>
              <w:tab/>
            </w:r>
            <w:r w:rsidR="00D778DB">
              <w:rPr>
                <w:noProof/>
                <w:webHidden/>
              </w:rPr>
              <w:fldChar w:fldCharType="begin"/>
            </w:r>
            <w:r w:rsidR="00D778DB">
              <w:rPr>
                <w:noProof/>
                <w:webHidden/>
              </w:rPr>
              <w:instrText xml:space="preserve"> PAGEREF _Toc525684424 \h </w:instrText>
            </w:r>
            <w:r w:rsidR="00D778DB">
              <w:rPr>
                <w:noProof/>
                <w:webHidden/>
              </w:rPr>
            </w:r>
            <w:r w:rsidR="00D778DB">
              <w:rPr>
                <w:noProof/>
                <w:webHidden/>
              </w:rPr>
              <w:fldChar w:fldCharType="separate"/>
            </w:r>
            <w:r w:rsidR="00D778DB">
              <w:rPr>
                <w:noProof/>
                <w:webHidden/>
              </w:rPr>
              <w:t>9</w:t>
            </w:r>
            <w:r w:rsidR="00D778DB">
              <w:rPr>
                <w:noProof/>
                <w:webHidden/>
              </w:rPr>
              <w:fldChar w:fldCharType="end"/>
            </w:r>
          </w:hyperlink>
        </w:p>
        <w:p w14:paraId="7E73AD73" w14:textId="77777777" w:rsidR="00D778DB" w:rsidRDefault="00F76CD2">
          <w:pPr>
            <w:pStyle w:val="TDC2"/>
            <w:tabs>
              <w:tab w:val="right" w:leader="dot" w:pos="9346"/>
            </w:tabs>
            <w:rPr>
              <w:rFonts w:eastAsiaTheme="minorEastAsia"/>
              <w:b w:val="0"/>
              <w:bCs w:val="0"/>
              <w:noProof/>
              <w:sz w:val="24"/>
              <w:szCs w:val="24"/>
              <w:lang w:val="en-US" w:eastAsia="en-US"/>
            </w:rPr>
          </w:pPr>
          <w:hyperlink w:anchor="_Toc525684425" w:history="1">
            <w:r w:rsidR="00D778DB" w:rsidRPr="004B1190">
              <w:rPr>
                <w:rStyle w:val="Hipervnculo"/>
                <w:rFonts w:ascii="Cambria" w:hAnsi="Cambria"/>
                <w:noProof/>
                <w:lang w:val="es-ES"/>
              </w:rPr>
              <w:t>Eficacia</w:t>
            </w:r>
            <w:r w:rsidR="00D778DB">
              <w:rPr>
                <w:noProof/>
                <w:webHidden/>
              </w:rPr>
              <w:tab/>
            </w:r>
            <w:r w:rsidR="00D778DB">
              <w:rPr>
                <w:noProof/>
                <w:webHidden/>
              </w:rPr>
              <w:fldChar w:fldCharType="begin"/>
            </w:r>
            <w:r w:rsidR="00D778DB">
              <w:rPr>
                <w:noProof/>
                <w:webHidden/>
              </w:rPr>
              <w:instrText xml:space="preserve"> PAGEREF _Toc525684425 \h </w:instrText>
            </w:r>
            <w:r w:rsidR="00D778DB">
              <w:rPr>
                <w:noProof/>
                <w:webHidden/>
              </w:rPr>
            </w:r>
            <w:r w:rsidR="00D778DB">
              <w:rPr>
                <w:noProof/>
                <w:webHidden/>
              </w:rPr>
              <w:fldChar w:fldCharType="separate"/>
            </w:r>
            <w:r w:rsidR="00D778DB">
              <w:rPr>
                <w:noProof/>
                <w:webHidden/>
              </w:rPr>
              <w:t>10</w:t>
            </w:r>
            <w:r w:rsidR="00D778DB">
              <w:rPr>
                <w:noProof/>
                <w:webHidden/>
              </w:rPr>
              <w:fldChar w:fldCharType="end"/>
            </w:r>
          </w:hyperlink>
        </w:p>
        <w:p w14:paraId="36D20EB0" w14:textId="77777777" w:rsidR="00D778DB" w:rsidRDefault="00F76CD2">
          <w:pPr>
            <w:pStyle w:val="TDC2"/>
            <w:tabs>
              <w:tab w:val="right" w:leader="dot" w:pos="9346"/>
            </w:tabs>
            <w:rPr>
              <w:rFonts w:eastAsiaTheme="minorEastAsia"/>
              <w:b w:val="0"/>
              <w:bCs w:val="0"/>
              <w:noProof/>
              <w:sz w:val="24"/>
              <w:szCs w:val="24"/>
              <w:lang w:val="en-US" w:eastAsia="en-US"/>
            </w:rPr>
          </w:pPr>
          <w:hyperlink w:anchor="_Toc525684426" w:history="1">
            <w:r w:rsidR="00D778DB" w:rsidRPr="004B1190">
              <w:rPr>
                <w:rStyle w:val="Hipervnculo"/>
                <w:rFonts w:ascii="Cambria" w:hAnsi="Cambria"/>
                <w:noProof/>
                <w:lang w:val="es-ES"/>
              </w:rPr>
              <w:t>Eficiencia</w:t>
            </w:r>
            <w:r w:rsidR="00D778DB">
              <w:rPr>
                <w:noProof/>
                <w:webHidden/>
              </w:rPr>
              <w:tab/>
            </w:r>
            <w:r w:rsidR="00D778DB">
              <w:rPr>
                <w:noProof/>
                <w:webHidden/>
              </w:rPr>
              <w:fldChar w:fldCharType="begin"/>
            </w:r>
            <w:r w:rsidR="00D778DB">
              <w:rPr>
                <w:noProof/>
                <w:webHidden/>
              </w:rPr>
              <w:instrText xml:space="preserve"> PAGEREF _Toc525684426 \h </w:instrText>
            </w:r>
            <w:r w:rsidR="00D778DB">
              <w:rPr>
                <w:noProof/>
                <w:webHidden/>
              </w:rPr>
            </w:r>
            <w:r w:rsidR="00D778DB">
              <w:rPr>
                <w:noProof/>
                <w:webHidden/>
              </w:rPr>
              <w:fldChar w:fldCharType="separate"/>
            </w:r>
            <w:r w:rsidR="00D778DB">
              <w:rPr>
                <w:noProof/>
                <w:webHidden/>
              </w:rPr>
              <w:t>11</w:t>
            </w:r>
            <w:r w:rsidR="00D778DB">
              <w:rPr>
                <w:noProof/>
                <w:webHidden/>
              </w:rPr>
              <w:fldChar w:fldCharType="end"/>
            </w:r>
          </w:hyperlink>
        </w:p>
        <w:p w14:paraId="338A3DCB" w14:textId="77777777" w:rsidR="00D778DB" w:rsidRDefault="00F76CD2">
          <w:pPr>
            <w:pStyle w:val="TDC2"/>
            <w:tabs>
              <w:tab w:val="right" w:leader="dot" w:pos="9346"/>
            </w:tabs>
            <w:rPr>
              <w:rFonts w:eastAsiaTheme="minorEastAsia"/>
              <w:b w:val="0"/>
              <w:bCs w:val="0"/>
              <w:noProof/>
              <w:sz w:val="24"/>
              <w:szCs w:val="24"/>
              <w:lang w:val="en-US" w:eastAsia="en-US"/>
            </w:rPr>
          </w:pPr>
          <w:hyperlink w:anchor="_Toc525684427" w:history="1">
            <w:r w:rsidR="00D778DB" w:rsidRPr="004B1190">
              <w:rPr>
                <w:rStyle w:val="Hipervnculo"/>
                <w:rFonts w:ascii="Cambria" w:hAnsi="Cambria"/>
                <w:noProof/>
                <w:lang w:val="es-ES"/>
              </w:rPr>
              <w:t>Sostenibilidad</w:t>
            </w:r>
            <w:r w:rsidR="00D778DB">
              <w:rPr>
                <w:noProof/>
                <w:webHidden/>
              </w:rPr>
              <w:tab/>
            </w:r>
            <w:r w:rsidR="00D778DB">
              <w:rPr>
                <w:noProof/>
                <w:webHidden/>
              </w:rPr>
              <w:fldChar w:fldCharType="begin"/>
            </w:r>
            <w:r w:rsidR="00D778DB">
              <w:rPr>
                <w:noProof/>
                <w:webHidden/>
              </w:rPr>
              <w:instrText xml:space="preserve"> PAGEREF _Toc525684427 \h </w:instrText>
            </w:r>
            <w:r w:rsidR="00D778DB">
              <w:rPr>
                <w:noProof/>
                <w:webHidden/>
              </w:rPr>
            </w:r>
            <w:r w:rsidR="00D778DB">
              <w:rPr>
                <w:noProof/>
                <w:webHidden/>
              </w:rPr>
              <w:fldChar w:fldCharType="separate"/>
            </w:r>
            <w:r w:rsidR="00D778DB">
              <w:rPr>
                <w:noProof/>
                <w:webHidden/>
              </w:rPr>
              <w:t>11</w:t>
            </w:r>
            <w:r w:rsidR="00D778DB">
              <w:rPr>
                <w:noProof/>
                <w:webHidden/>
              </w:rPr>
              <w:fldChar w:fldCharType="end"/>
            </w:r>
          </w:hyperlink>
        </w:p>
        <w:p w14:paraId="59717600" w14:textId="77777777" w:rsidR="00D778DB" w:rsidRDefault="00F76CD2">
          <w:pPr>
            <w:pStyle w:val="TDC1"/>
            <w:tabs>
              <w:tab w:val="left" w:pos="440"/>
              <w:tab w:val="right" w:leader="dot" w:pos="9346"/>
            </w:tabs>
            <w:rPr>
              <w:rFonts w:eastAsiaTheme="minorEastAsia"/>
              <w:b w:val="0"/>
              <w:bCs w:val="0"/>
              <w:i w:val="0"/>
              <w:iCs w:val="0"/>
              <w:noProof/>
              <w:lang w:val="en-US" w:eastAsia="en-US"/>
            </w:rPr>
          </w:pPr>
          <w:hyperlink w:anchor="_Toc525684428" w:history="1">
            <w:r w:rsidR="00D778DB" w:rsidRPr="004B1190">
              <w:rPr>
                <w:rStyle w:val="Hipervnculo"/>
                <w:noProof/>
                <w:lang w:val="es-ES"/>
              </w:rPr>
              <w:t>3.</w:t>
            </w:r>
            <w:r w:rsidR="00D778DB">
              <w:rPr>
                <w:rFonts w:eastAsiaTheme="minorEastAsia"/>
                <w:b w:val="0"/>
                <w:bCs w:val="0"/>
                <w:i w:val="0"/>
                <w:iCs w:val="0"/>
                <w:noProof/>
                <w:lang w:val="en-US" w:eastAsia="en-US"/>
              </w:rPr>
              <w:tab/>
            </w:r>
            <w:r w:rsidR="00D778DB" w:rsidRPr="004B1190">
              <w:rPr>
                <w:rStyle w:val="Hipervnculo"/>
                <w:noProof/>
                <w:lang w:val="es-ES"/>
              </w:rPr>
              <w:t>INTRODUCCIÓN</w:t>
            </w:r>
            <w:r w:rsidR="00D778DB">
              <w:rPr>
                <w:noProof/>
                <w:webHidden/>
              </w:rPr>
              <w:tab/>
            </w:r>
            <w:r w:rsidR="00D778DB">
              <w:rPr>
                <w:noProof/>
                <w:webHidden/>
              </w:rPr>
              <w:fldChar w:fldCharType="begin"/>
            </w:r>
            <w:r w:rsidR="00D778DB">
              <w:rPr>
                <w:noProof/>
                <w:webHidden/>
              </w:rPr>
              <w:instrText xml:space="preserve"> PAGEREF _Toc525684428 \h </w:instrText>
            </w:r>
            <w:r w:rsidR="00D778DB">
              <w:rPr>
                <w:noProof/>
                <w:webHidden/>
              </w:rPr>
            </w:r>
            <w:r w:rsidR="00D778DB">
              <w:rPr>
                <w:noProof/>
                <w:webHidden/>
              </w:rPr>
              <w:fldChar w:fldCharType="separate"/>
            </w:r>
            <w:r w:rsidR="00D778DB">
              <w:rPr>
                <w:noProof/>
                <w:webHidden/>
              </w:rPr>
              <w:t>12</w:t>
            </w:r>
            <w:r w:rsidR="00D778DB">
              <w:rPr>
                <w:noProof/>
                <w:webHidden/>
              </w:rPr>
              <w:fldChar w:fldCharType="end"/>
            </w:r>
          </w:hyperlink>
        </w:p>
        <w:p w14:paraId="70C8D55C" w14:textId="77777777" w:rsidR="00D778DB" w:rsidRDefault="00F76CD2">
          <w:pPr>
            <w:pStyle w:val="TDC2"/>
            <w:tabs>
              <w:tab w:val="left" w:pos="880"/>
              <w:tab w:val="right" w:leader="dot" w:pos="9346"/>
            </w:tabs>
            <w:rPr>
              <w:rFonts w:eastAsiaTheme="minorEastAsia"/>
              <w:b w:val="0"/>
              <w:bCs w:val="0"/>
              <w:noProof/>
              <w:sz w:val="24"/>
              <w:szCs w:val="24"/>
              <w:lang w:val="en-US" w:eastAsia="en-US"/>
            </w:rPr>
          </w:pPr>
          <w:hyperlink w:anchor="_Toc525684429" w:history="1">
            <w:r w:rsidR="00D778DB" w:rsidRPr="004B1190">
              <w:rPr>
                <w:rStyle w:val="Hipervnculo"/>
                <w:noProof/>
                <w:lang w:val="es-ES"/>
              </w:rPr>
              <w:t xml:space="preserve">3.1. </w:t>
            </w:r>
            <w:r w:rsidR="00D778DB">
              <w:rPr>
                <w:rFonts w:eastAsiaTheme="minorEastAsia"/>
                <w:b w:val="0"/>
                <w:bCs w:val="0"/>
                <w:noProof/>
                <w:sz w:val="24"/>
                <w:szCs w:val="24"/>
                <w:lang w:val="en-US" w:eastAsia="en-US"/>
              </w:rPr>
              <w:tab/>
            </w:r>
            <w:r w:rsidR="00D778DB" w:rsidRPr="004B1190">
              <w:rPr>
                <w:rStyle w:val="Hipervnculo"/>
                <w:noProof/>
                <w:lang w:val="es-ES"/>
              </w:rPr>
              <w:t>Propósito y Objetivo de la Evaluación</w:t>
            </w:r>
            <w:r w:rsidR="00D778DB">
              <w:rPr>
                <w:noProof/>
                <w:webHidden/>
              </w:rPr>
              <w:tab/>
            </w:r>
            <w:r w:rsidR="00D778DB">
              <w:rPr>
                <w:noProof/>
                <w:webHidden/>
              </w:rPr>
              <w:fldChar w:fldCharType="begin"/>
            </w:r>
            <w:r w:rsidR="00D778DB">
              <w:rPr>
                <w:noProof/>
                <w:webHidden/>
              </w:rPr>
              <w:instrText xml:space="preserve"> PAGEREF _Toc525684429 \h </w:instrText>
            </w:r>
            <w:r w:rsidR="00D778DB">
              <w:rPr>
                <w:noProof/>
                <w:webHidden/>
              </w:rPr>
            </w:r>
            <w:r w:rsidR="00D778DB">
              <w:rPr>
                <w:noProof/>
                <w:webHidden/>
              </w:rPr>
              <w:fldChar w:fldCharType="separate"/>
            </w:r>
            <w:r w:rsidR="00D778DB">
              <w:rPr>
                <w:noProof/>
                <w:webHidden/>
              </w:rPr>
              <w:t>12</w:t>
            </w:r>
            <w:r w:rsidR="00D778DB">
              <w:rPr>
                <w:noProof/>
                <w:webHidden/>
              </w:rPr>
              <w:fldChar w:fldCharType="end"/>
            </w:r>
          </w:hyperlink>
        </w:p>
        <w:p w14:paraId="63AE11D2" w14:textId="77777777" w:rsidR="00D778DB" w:rsidRDefault="00F76CD2">
          <w:pPr>
            <w:pStyle w:val="TDC2"/>
            <w:tabs>
              <w:tab w:val="left" w:pos="880"/>
              <w:tab w:val="right" w:leader="dot" w:pos="9346"/>
            </w:tabs>
            <w:rPr>
              <w:rFonts w:eastAsiaTheme="minorEastAsia"/>
              <w:b w:val="0"/>
              <w:bCs w:val="0"/>
              <w:noProof/>
              <w:sz w:val="24"/>
              <w:szCs w:val="24"/>
              <w:lang w:val="en-US" w:eastAsia="en-US"/>
            </w:rPr>
          </w:pPr>
          <w:hyperlink w:anchor="_Toc525684430" w:history="1">
            <w:r w:rsidR="00D778DB" w:rsidRPr="004B1190">
              <w:rPr>
                <w:rStyle w:val="Hipervnculo"/>
                <w:noProof/>
                <w:lang w:val="es-ES"/>
              </w:rPr>
              <w:t>3.2.</w:t>
            </w:r>
            <w:r w:rsidR="00D778DB">
              <w:rPr>
                <w:rFonts w:eastAsiaTheme="minorEastAsia"/>
                <w:b w:val="0"/>
                <w:bCs w:val="0"/>
                <w:noProof/>
                <w:sz w:val="24"/>
                <w:szCs w:val="24"/>
                <w:lang w:val="en-US" w:eastAsia="en-US"/>
              </w:rPr>
              <w:tab/>
            </w:r>
            <w:r w:rsidR="00D778DB" w:rsidRPr="004B1190">
              <w:rPr>
                <w:rStyle w:val="Hipervnculo"/>
                <w:noProof/>
                <w:lang w:val="es-ES"/>
              </w:rPr>
              <w:t>Objeto de la Evaluación</w:t>
            </w:r>
            <w:r w:rsidR="00D778DB">
              <w:rPr>
                <w:noProof/>
                <w:webHidden/>
              </w:rPr>
              <w:tab/>
            </w:r>
            <w:r w:rsidR="00D778DB">
              <w:rPr>
                <w:noProof/>
                <w:webHidden/>
              </w:rPr>
              <w:fldChar w:fldCharType="begin"/>
            </w:r>
            <w:r w:rsidR="00D778DB">
              <w:rPr>
                <w:noProof/>
                <w:webHidden/>
              </w:rPr>
              <w:instrText xml:space="preserve"> PAGEREF _Toc525684430 \h </w:instrText>
            </w:r>
            <w:r w:rsidR="00D778DB">
              <w:rPr>
                <w:noProof/>
                <w:webHidden/>
              </w:rPr>
            </w:r>
            <w:r w:rsidR="00D778DB">
              <w:rPr>
                <w:noProof/>
                <w:webHidden/>
              </w:rPr>
              <w:fldChar w:fldCharType="separate"/>
            </w:r>
            <w:r w:rsidR="00D778DB">
              <w:rPr>
                <w:noProof/>
                <w:webHidden/>
              </w:rPr>
              <w:t>12</w:t>
            </w:r>
            <w:r w:rsidR="00D778DB">
              <w:rPr>
                <w:noProof/>
                <w:webHidden/>
              </w:rPr>
              <w:fldChar w:fldCharType="end"/>
            </w:r>
          </w:hyperlink>
        </w:p>
        <w:p w14:paraId="27EE989B" w14:textId="77777777" w:rsidR="00D778DB" w:rsidRDefault="00F76CD2">
          <w:pPr>
            <w:pStyle w:val="TDC2"/>
            <w:tabs>
              <w:tab w:val="left" w:pos="880"/>
              <w:tab w:val="right" w:leader="dot" w:pos="9346"/>
            </w:tabs>
            <w:rPr>
              <w:rFonts w:eastAsiaTheme="minorEastAsia"/>
              <w:b w:val="0"/>
              <w:bCs w:val="0"/>
              <w:noProof/>
              <w:sz w:val="24"/>
              <w:szCs w:val="24"/>
              <w:lang w:val="en-US" w:eastAsia="en-US"/>
            </w:rPr>
          </w:pPr>
          <w:hyperlink w:anchor="_Toc525684431" w:history="1">
            <w:r w:rsidR="00D778DB" w:rsidRPr="004B1190">
              <w:rPr>
                <w:rStyle w:val="Hipervnculo"/>
                <w:noProof/>
                <w:lang w:val="es-ES"/>
              </w:rPr>
              <w:t>3.3.</w:t>
            </w:r>
            <w:r w:rsidR="00D778DB">
              <w:rPr>
                <w:rFonts w:eastAsiaTheme="minorEastAsia"/>
                <w:b w:val="0"/>
                <w:bCs w:val="0"/>
                <w:noProof/>
                <w:sz w:val="24"/>
                <w:szCs w:val="24"/>
                <w:lang w:val="en-US" w:eastAsia="en-US"/>
              </w:rPr>
              <w:tab/>
            </w:r>
            <w:r w:rsidR="00D778DB" w:rsidRPr="004B1190">
              <w:rPr>
                <w:rStyle w:val="Hipervnculo"/>
                <w:noProof/>
                <w:lang w:val="es-ES"/>
              </w:rPr>
              <w:t>Alcance de la Evaluación</w:t>
            </w:r>
            <w:r w:rsidR="00D778DB">
              <w:rPr>
                <w:noProof/>
                <w:webHidden/>
              </w:rPr>
              <w:tab/>
            </w:r>
            <w:r w:rsidR="00D778DB">
              <w:rPr>
                <w:noProof/>
                <w:webHidden/>
              </w:rPr>
              <w:fldChar w:fldCharType="begin"/>
            </w:r>
            <w:r w:rsidR="00D778DB">
              <w:rPr>
                <w:noProof/>
                <w:webHidden/>
              </w:rPr>
              <w:instrText xml:space="preserve"> PAGEREF _Toc525684431 \h </w:instrText>
            </w:r>
            <w:r w:rsidR="00D778DB">
              <w:rPr>
                <w:noProof/>
                <w:webHidden/>
              </w:rPr>
            </w:r>
            <w:r w:rsidR="00D778DB">
              <w:rPr>
                <w:noProof/>
                <w:webHidden/>
              </w:rPr>
              <w:fldChar w:fldCharType="separate"/>
            </w:r>
            <w:r w:rsidR="00D778DB">
              <w:rPr>
                <w:noProof/>
                <w:webHidden/>
              </w:rPr>
              <w:t>12</w:t>
            </w:r>
            <w:r w:rsidR="00D778DB">
              <w:rPr>
                <w:noProof/>
                <w:webHidden/>
              </w:rPr>
              <w:fldChar w:fldCharType="end"/>
            </w:r>
          </w:hyperlink>
        </w:p>
        <w:p w14:paraId="07613AB1" w14:textId="77777777" w:rsidR="00D778DB" w:rsidRDefault="00F76CD2">
          <w:pPr>
            <w:pStyle w:val="TDC2"/>
            <w:tabs>
              <w:tab w:val="left" w:pos="880"/>
              <w:tab w:val="right" w:leader="dot" w:pos="9346"/>
            </w:tabs>
            <w:rPr>
              <w:rFonts w:eastAsiaTheme="minorEastAsia"/>
              <w:b w:val="0"/>
              <w:bCs w:val="0"/>
              <w:noProof/>
              <w:sz w:val="24"/>
              <w:szCs w:val="24"/>
              <w:lang w:val="en-US" w:eastAsia="en-US"/>
            </w:rPr>
          </w:pPr>
          <w:hyperlink w:anchor="_Toc525684432" w:history="1">
            <w:r w:rsidR="00D778DB" w:rsidRPr="004B1190">
              <w:rPr>
                <w:rStyle w:val="Hipervnculo"/>
                <w:noProof/>
                <w:lang w:val="es-ES"/>
              </w:rPr>
              <w:t>3.4.</w:t>
            </w:r>
            <w:r w:rsidR="00D778DB">
              <w:rPr>
                <w:rFonts w:eastAsiaTheme="minorEastAsia"/>
                <w:b w:val="0"/>
                <w:bCs w:val="0"/>
                <w:noProof/>
                <w:sz w:val="24"/>
                <w:szCs w:val="24"/>
                <w:lang w:val="en-US" w:eastAsia="en-US"/>
              </w:rPr>
              <w:tab/>
            </w:r>
            <w:r w:rsidR="00D778DB" w:rsidRPr="004B1190">
              <w:rPr>
                <w:rStyle w:val="Hipervnculo"/>
                <w:noProof/>
                <w:lang w:val="es-ES"/>
              </w:rPr>
              <w:t>Uso de la Evaluación</w:t>
            </w:r>
            <w:r w:rsidR="00D778DB">
              <w:rPr>
                <w:noProof/>
                <w:webHidden/>
              </w:rPr>
              <w:tab/>
            </w:r>
            <w:r w:rsidR="00D778DB">
              <w:rPr>
                <w:noProof/>
                <w:webHidden/>
              </w:rPr>
              <w:fldChar w:fldCharType="begin"/>
            </w:r>
            <w:r w:rsidR="00D778DB">
              <w:rPr>
                <w:noProof/>
                <w:webHidden/>
              </w:rPr>
              <w:instrText xml:space="preserve"> PAGEREF _Toc525684432 \h </w:instrText>
            </w:r>
            <w:r w:rsidR="00D778DB">
              <w:rPr>
                <w:noProof/>
                <w:webHidden/>
              </w:rPr>
            </w:r>
            <w:r w:rsidR="00D778DB">
              <w:rPr>
                <w:noProof/>
                <w:webHidden/>
              </w:rPr>
              <w:fldChar w:fldCharType="separate"/>
            </w:r>
            <w:r w:rsidR="00D778DB">
              <w:rPr>
                <w:noProof/>
                <w:webHidden/>
              </w:rPr>
              <w:t>12</w:t>
            </w:r>
            <w:r w:rsidR="00D778DB">
              <w:rPr>
                <w:noProof/>
                <w:webHidden/>
              </w:rPr>
              <w:fldChar w:fldCharType="end"/>
            </w:r>
          </w:hyperlink>
        </w:p>
        <w:p w14:paraId="38155D9C" w14:textId="77777777" w:rsidR="00D778DB" w:rsidRDefault="00F76CD2">
          <w:pPr>
            <w:pStyle w:val="TDC2"/>
            <w:tabs>
              <w:tab w:val="left" w:pos="880"/>
              <w:tab w:val="right" w:leader="dot" w:pos="9346"/>
            </w:tabs>
            <w:rPr>
              <w:rFonts w:eastAsiaTheme="minorEastAsia"/>
              <w:b w:val="0"/>
              <w:bCs w:val="0"/>
              <w:noProof/>
              <w:sz w:val="24"/>
              <w:szCs w:val="24"/>
              <w:lang w:val="en-US" w:eastAsia="en-US"/>
            </w:rPr>
          </w:pPr>
          <w:hyperlink w:anchor="_Toc525684433" w:history="1">
            <w:r w:rsidR="00D778DB" w:rsidRPr="004B1190">
              <w:rPr>
                <w:rStyle w:val="Hipervnculo"/>
                <w:noProof/>
                <w:lang w:val="es-ES"/>
              </w:rPr>
              <w:t>3.5.</w:t>
            </w:r>
            <w:r w:rsidR="00D778DB">
              <w:rPr>
                <w:rFonts w:eastAsiaTheme="minorEastAsia"/>
                <w:b w:val="0"/>
                <w:bCs w:val="0"/>
                <w:noProof/>
                <w:sz w:val="24"/>
                <w:szCs w:val="24"/>
                <w:lang w:val="en-US" w:eastAsia="en-US"/>
              </w:rPr>
              <w:tab/>
            </w:r>
            <w:r w:rsidR="00D778DB" w:rsidRPr="004B1190">
              <w:rPr>
                <w:rStyle w:val="Hipervnculo"/>
                <w:noProof/>
                <w:lang w:val="es-ES"/>
              </w:rPr>
              <w:t>Estructura del Informe</w:t>
            </w:r>
            <w:r w:rsidR="00D778DB">
              <w:rPr>
                <w:noProof/>
                <w:webHidden/>
              </w:rPr>
              <w:tab/>
            </w:r>
            <w:r w:rsidR="00D778DB">
              <w:rPr>
                <w:noProof/>
                <w:webHidden/>
              </w:rPr>
              <w:fldChar w:fldCharType="begin"/>
            </w:r>
            <w:r w:rsidR="00D778DB">
              <w:rPr>
                <w:noProof/>
                <w:webHidden/>
              </w:rPr>
              <w:instrText xml:space="preserve"> PAGEREF _Toc525684433 \h </w:instrText>
            </w:r>
            <w:r w:rsidR="00D778DB">
              <w:rPr>
                <w:noProof/>
                <w:webHidden/>
              </w:rPr>
            </w:r>
            <w:r w:rsidR="00D778DB">
              <w:rPr>
                <w:noProof/>
                <w:webHidden/>
              </w:rPr>
              <w:fldChar w:fldCharType="separate"/>
            </w:r>
            <w:r w:rsidR="00D778DB">
              <w:rPr>
                <w:noProof/>
                <w:webHidden/>
              </w:rPr>
              <w:t>13</w:t>
            </w:r>
            <w:r w:rsidR="00D778DB">
              <w:rPr>
                <w:noProof/>
                <w:webHidden/>
              </w:rPr>
              <w:fldChar w:fldCharType="end"/>
            </w:r>
          </w:hyperlink>
        </w:p>
        <w:p w14:paraId="26B50430" w14:textId="77777777" w:rsidR="00D778DB" w:rsidRDefault="00F76CD2">
          <w:pPr>
            <w:pStyle w:val="TDC1"/>
            <w:tabs>
              <w:tab w:val="left" w:pos="440"/>
              <w:tab w:val="right" w:leader="dot" w:pos="9346"/>
            </w:tabs>
            <w:rPr>
              <w:rFonts w:eastAsiaTheme="minorEastAsia"/>
              <w:b w:val="0"/>
              <w:bCs w:val="0"/>
              <w:i w:val="0"/>
              <w:iCs w:val="0"/>
              <w:noProof/>
              <w:lang w:val="en-US" w:eastAsia="en-US"/>
            </w:rPr>
          </w:pPr>
          <w:hyperlink w:anchor="_Toc525684434" w:history="1">
            <w:r w:rsidR="00D778DB" w:rsidRPr="004B1190">
              <w:rPr>
                <w:rStyle w:val="Hipervnculo"/>
                <w:noProof/>
                <w:lang w:val="es-ES"/>
              </w:rPr>
              <w:t>4.</w:t>
            </w:r>
            <w:r w:rsidR="00D778DB">
              <w:rPr>
                <w:rFonts w:eastAsiaTheme="minorEastAsia"/>
                <w:b w:val="0"/>
                <w:bCs w:val="0"/>
                <w:i w:val="0"/>
                <w:iCs w:val="0"/>
                <w:noProof/>
                <w:lang w:val="en-US" w:eastAsia="en-US"/>
              </w:rPr>
              <w:tab/>
            </w:r>
            <w:r w:rsidR="00D778DB" w:rsidRPr="004B1190">
              <w:rPr>
                <w:rStyle w:val="Hipervnculo"/>
                <w:noProof/>
                <w:lang w:val="es-ES"/>
              </w:rPr>
              <w:t>DESCRIPCIÓN DE LA INTERVENCIÓN</w:t>
            </w:r>
            <w:r w:rsidR="00D778DB">
              <w:rPr>
                <w:noProof/>
                <w:webHidden/>
              </w:rPr>
              <w:tab/>
            </w:r>
            <w:r w:rsidR="00D778DB">
              <w:rPr>
                <w:noProof/>
                <w:webHidden/>
              </w:rPr>
              <w:fldChar w:fldCharType="begin"/>
            </w:r>
            <w:r w:rsidR="00D778DB">
              <w:rPr>
                <w:noProof/>
                <w:webHidden/>
              </w:rPr>
              <w:instrText xml:space="preserve"> PAGEREF _Toc525684434 \h </w:instrText>
            </w:r>
            <w:r w:rsidR="00D778DB">
              <w:rPr>
                <w:noProof/>
                <w:webHidden/>
              </w:rPr>
            </w:r>
            <w:r w:rsidR="00D778DB">
              <w:rPr>
                <w:noProof/>
                <w:webHidden/>
              </w:rPr>
              <w:fldChar w:fldCharType="separate"/>
            </w:r>
            <w:r w:rsidR="00D778DB">
              <w:rPr>
                <w:noProof/>
                <w:webHidden/>
              </w:rPr>
              <w:t>13</w:t>
            </w:r>
            <w:r w:rsidR="00D778DB">
              <w:rPr>
                <w:noProof/>
                <w:webHidden/>
              </w:rPr>
              <w:fldChar w:fldCharType="end"/>
            </w:r>
          </w:hyperlink>
        </w:p>
        <w:p w14:paraId="096E691A" w14:textId="77777777" w:rsidR="00D778DB" w:rsidRDefault="00F76CD2">
          <w:pPr>
            <w:pStyle w:val="TDC2"/>
            <w:tabs>
              <w:tab w:val="left" w:pos="880"/>
              <w:tab w:val="right" w:leader="dot" w:pos="9346"/>
            </w:tabs>
            <w:rPr>
              <w:rFonts w:eastAsiaTheme="minorEastAsia"/>
              <w:b w:val="0"/>
              <w:bCs w:val="0"/>
              <w:noProof/>
              <w:sz w:val="24"/>
              <w:szCs w:val="24"/>
              <w:lang w:val="en-US" w:eastAsia="en-US"/>
            </w:rPr>
          </w:pPr>
          <w:hyperlink w:anchor="_Toc525684435" w:history="1">
            <w:r w:rsidR="00D778DB" w:rsidRPr="004B1190">
              <w:rPr>
                <w:rStyle w:val="Hipervnculo"/>
                <w:noProof/>
                <w:lang w:val="es-ES"/>
              </w:rPr>
              <w:t xml:space="preserve">4.1. </w:t>
            </w:r>
            <w:r w:rsidR="00D778DB">
              <w:rPr>
                <w:rFonts w:eastAsiaTheme="minorEastAsia"/>
                <w:b w:val="0"/>
                <w:bCs w:val="0"/>
                <w:noProof/>
                <w:sz w:val="24"/>
                <w:szCs w:val="24"/>
                <w:lang w:val="en-US" w:eastAsia="en-US"/>
              </w:rPr>
              <w:tab/>
            </w:r>
            <w:r w:rsidR="00D778DB" w:rsidRPr="004B1190">
              <w:rPr>
                <w:rStyle w:val="Hipervnculo"/>
                <w:noProof/>
                <w:lang w:val="es-ES"/>
              </w:rPr>
              <w:t>Antecedentes y el Contexto de Desarrollo</w:t>
            </w:r>
            <w:r w:rsidR="00D778DB">
              <w:rPr>
                <w:noProof/>
                <w:webHidden/>
              </w:rPr>
              <w:tab/>
            </w:r>
            <w:r w:rsidR="00D778DB">
              <w:rPr>
                <w:noProof/>
                <w:webHidden/>
              </w:rPr>
              <w:fldChar w:fldCharType="begin"/>
            </w:r>
            <w:r w:rsidR="00D778DB">
              <w:rPr>
                <w:noProof/>
                <w:webHidden/>
              </w:rPr>
              <w:instrText xml:space="preserve"> PAGEREF _Toc525684435 \h </w:instrText>
            </w:r>
            <w:r w:rsidR="00D778DB">
              <w:rPr>
                <w:noProof/>
                <w:webHidden/>
              </w:rPr>
            </w:r>
            <w:r w:rsidR="00D778DB">
              <w:rPr>
                <w:noProof/>
                <w:webHidden/>
              </w:rPr>
              <w:fldChar w:fldCharType="separate"/>
            </w:r>
            <w:r w:rsidR="00D778DB">
              <w:rPr>
                <w:noProof/>
                <w:webHidden/>
              </w:rPr>
              <w:t>13</w:t>
            </w:r>
            <w:r w:rsidR="00D778DB">
              <w:rPr>
                <w:noProof/>
                <w:webHidden/>
              </w:rPr>
              <w:fldChar w:fldCharType="end"/>
            </w:r>
          </w:hyperlink>
        </w:p>
        <w:p w14:paraId="6BC2BEBE" w14:textId="77777777" w:rsidR="00D778DB" w:rsidRDefault="00F76CD2">
          <w:pPr>
            <w:pStyle w:val="TDC2"/>
            <w:tabs>
              <w:tab w:val="left" w:pos="880"/>
              <w:tab w:val="right" w:leader="dot" w:pos="9346"/>
            </w:tabs>
            <w:rPr>
              <w:rFonts w:eastAsiaTheme="minorEastAsia"/>
              <w:b w:val="0"/>
              <w:bCs w:val="0"/>
              <w:noProof/>
              <w:sz w:val="24"/>
              <w:szCs w:val="24"/>
              <w:lang w:val="en-US" w:eastAsia="en-US"/>
            </w:rPr>
          </w:pPr>
          <w:hyperlink w:anchor="_Toc525684436" w:history="1">
            <w:r w:rsidR="00D778DB" w:rsidRPr="004B1190">
              <w:rPr>
                <w:rStyle w:val="Hipervnculo"/>
                <w:noProof/>
                <w:lang w:val="es-ES"/>
              </w:rPr>
              <w:t xml:space="preserve">4.2. </w:t>
            </w:r>
            <w:r w:rsidR="00D778DB">
              <w:rPr>
                <w:rFonts w:eastAsiaTheme="minorEastAsia"/>
                <w:b w:val="0"/>
                <w:bCs w:val="0"/>
                <w:noProof/>
                <w:sz w:val="24"/>
                <w:szCs w:val="24"/>
                <w:lang w:val="en-US" w:eastAsia="en-US"/>
              </w:rPr>
              <w:tab/>
            </w:r>
            <w:r w:rsidR="00D778DB" w:rsidRPr="004B1190">
              <w:rPr>
                <w:rStyle w:val="Hipervnculo"/>
                <w:noProof/>
                <w:lang w:val="es-ES"/>
              </w:rPr>
              <w:t>Descripción de la intervención</w:t>
            </w:r>
            <w:r w:rsidR="00D778DB">
              <w:rPr>
                <w:noProof/>
                <w:webHidden/>
              </w:rPr>
              <w:tab/>
            </w:r>
            <w:r w:rsidR="00D778DB">
              <w:rPr>
                <w:noProof/>
                <w:webHidden/>
              </w:rPr>
              <w:fldChar w:fldCharType="begin"/>
            </w:r>
            <w:r w:rsidR="00D778DB">
              <w:rPr>
                <w:noProof/>
                <w:webHidden/>
              </w:rPr>
              <w:instrText xml:space="preserve"> PAGEREF _Toc525684436 \h </w:instrText>
            </w:r>
            <w:r w:rsidR="00D778DB">
              <w:rPr>
                <w:noProof/>
                <w:webHidden/>
              </w:rPr>
            </w:r>
            <w:r w:rsidR="00D778DB">
              <w:rPr>
                <w:noProof/>
                <w:webHidden/>
              </w:rPr>
              <w:fldChar w:fldCharType="separate"/>
            </w:r>
            <w:r w:rsidR="00D778DB">
              <w:rPr>
                <w:noProof/>
                <w:webHidden/>
              </w:rPr>
              <w:t>15</w:t>
            </w:r>
            <w:r w:rsidR="00D778DB">
              <w:rPr>
                <w:noProof/>
                <w:webHidden/>
              </w:rPr>
              <w:fldChar w:fldCharType="end"/>
            </w:r>
          </w:hyperlink>
        </w:p>
        <w:p w14:paraId="291C76FC" w14:textId="77777777" w:rsidR="00D778DB" w:rsidRDefault="00F76CD2">
          <w:pPr>
            <w:pStyle w:val="TDC2"/>
            <w:tabs>
              <w:tab w:val="left" w:pos="880"/>
              <w:tab w:val="right" w:leader="dot" w:pos="9346"/>
            </w:tabs>
            <w:rPr>
              <w:rFonts w:eastAsiaTheme="minorEastAsia"/>
              <w:b w:val="0"/>
              <w:bCs w:val="0"/>
              <w:noProof/>
              <w:sz w:val="24"/>
              <w:szCs w:val="24"/>
              <w:lang w:val="en-US" w:eastAsia="en-US"/>
            </w:rPr>
          </w:pPr>
          <w:hyperlink w:anchor="_Toc525684437" w:history="1">
            <w:r w:rsidR="00D778DB" w:rsidRPr="004B1190">
              <w:rPr>
                <w:rStyle w:val="Hipervnculo"/>
                <w:noProof/>
                <w:lang w:val="es-ES"/>
              </w:rPr>
              <w:t>4.3.</w:t>
            </w:r>
            <w:r w:rsidR="00D778DB">
              <w:rPr>
                <w:rFonts w:eastAsiaTheme="minorEastAsia"/>
                <w:b w:val="0"/>
                <w:bCs w:val="0"/>
                <w:noProof/>
                <w:sz w:val="24"/>
                <w:szCs w:val="24"/>
                <w:lang w:val="en-US" w:eastAsia="en-US"/>
              </w:rPr>
              <w:tab/>
            </w:r>
            <w:r w:rsidR="00D778DB" w:rsidRPr="004B1190">
              <w:rPr>
                <w:rStyle w:val="Hipervnculo"/>
                <w:noProof/>
                <w:lang w:val="es-ES"/>
              </w:rPr>
              <w:t>Calidad de documentos y diseño</w:t>
            </w:r>
            <w:r w:rsidR="00D778DB">
              <w:rPr>
                <w:noProof/>
                <w:webHidden/>
              </w:rPr>
              <w:tab/>
            </w:r>
            <w:r w:rsidR="00D778DB">
              <w:rPr>
                <w:noProof/>
                <w:webHidden/>
              </w:rPr>
              <w:fldChar w:fldCharType="begin"/>
            </w:r>
            <w:r w:rsidR="00D778DB">
              <w:rPr>
                <w:noProof/>
                <w:webHidden/>
              </w:rPr>
              <w:instrText xml:space="preserve"> PAGEREF _Toc525684437 \h </w:instrText>
            </w:r>
            <w:r w:rsidR="00D778DB">
              <w:rPr>
                <w:noProof/>
                <w:webHidden/>
              </w:rPr>
            </w:r>
            <w:r w:rsidR="00D778DB">
              <w:rPr>
                <w:noProof/>
                <w:webHidden/>
              </w:rPr>
              <w:fldChar w:fldCharType="separate"/>
            </w:r>
            <w:r w:rsidR="00D778DB">
              <w:rPr>
                <w:noProof/>
                <w:webHidden/>
              </w:rPr>
              <w:t>16</w:t>
            </w:r>
            <w:r w:rsidR="00D778DB">
              <w:rPr>
                <w:noProof/>
                <w:webHidden/>
              </w:rPr>
              <w:fldChar w:fldCharType="end"/>
            </w:r>
          </w:hyperlink>
        </w:p>
        <w:p w14:paraId="440D740B" w14:textId="77777777" w:rsidR="00D778DB" w:rsidRDefault="00F76CD2">
          <w:pPr>
            <w:pStyle w:val="TDC1"/>
            <w:tabs>
              <w:tab w:val="left" w:pos="440"/>
              <w:tab w:val="right" w:leader="dot" w:pos="9346"/>
            </w:tabs>
            <w:rPr>
              <w:rFonts w:eastAsiaTheme="minorEastAsia"/>
              <w:b w:val="0"/>
              <w:bCs w:val="0"/>
              <w:i w:val="0"/>
              <w:iCs w:val="0"/>
              <w:noProof/>
              <w:lang w:val="en-US" w:eastAsia="en-US"/>
            </w:rPr>
          </w:pPr>
          <w:hyperlink w:anchor="_Toc525684438" w:history="1">
            <w:r w:rsidR="00D778DB" w:rsidRPr="004B1190">
              <w:rPr>
                <w:rStyle w:val="Hipervnculo"/>
                <w:noProof/>
                <w:lang w:val="es-ES"/>
              </w:rPr>
              <w:t>5.</w:t>
            </w:r>
            <w:r w:rsidR="00D778DB">
              <w:rPr>
                <w:rFonts w:eastAsiaTheme="minorEastAsia"/>
                <w:b w:val="0"/>
                <w:bCs w:val="0"/>
                <w:i w:val="0"/>
                <w:iCs w:val="0"/>
                <w:noProof/>
                <w:lang w:val="en-US" w:eastAsia="en-US"/>
              </w:rPr>
              <w:tab/>
            </w:r>
            <w:r w:rsidR="00D778DB" w:rsidRPr="004B1190">
              <w:rPr>
                <w:rStyle w:val="Hipervnculo"/>
                <w:noProof/>
                <w:lang w:val="es-ES"/>
              </w:rPr>
              <w:t>FASES DE EVALUACIÓN Y EQUIPO DE TRABAJO</w:t>
            </w:r>
            <w:r w:rsidR="00D778DB">
              <w:rPr>
                <w:noProof/>
                <w:webHidden/>
              </w:rPr>
              <w:tab/>
            </w:r>
            <w:r w:rsidR="00D778DB">
              <w:rPr>
                <w:noProof/>
                <w:webHidden/>
              </w:rPr>
              <w:fldChar w:fldCharType="begin"/>
            </w:r>
            <w:r w:rsidR="00D778DB">
              <w:rPr>
                <w:noProof/>
                <w:webHidden/>
              </w:rPr>
              <w:instrText xml:space="preserve"> PAGEREF _Toc525684438 \h </w:instrText>
            </w:r>
            <w:r w:rsidR="00D778DB">
              <w:rPr>
                <w:noProof/>
                <w:webHidden/>
              </w:rPr>
            </w:r>
            <w:r w:rsidR="00D778DB">
              <w:rPr>
                <w:noProof/>
                <w:webHidden/>
              </w:rPr>
              <w:fldChar w:fldCharType="separate"/>
            </w:r>
            <w:r w:rsidR="00D778DB">
              <w:rPr>
                <w:noProof/>
                <w:webHidden/>
              </w:rPr>
              <w:t>18</w:t>
            </w:r>
            <w:r w:rsidR="00D778DB">
              <w:rPr>
                <w:noProof/>
                <w:webHidden/>
              </w:rPr>
              <w:fldChar w:fldCharType="end"/>
            </w:r>
          </w:hyperlink>
        </w:p>
        <w:p w14:paraId="5329A34F" w14:textId="77777777" w:rsidR="00D778DB" w:rsidRDefault="00F76CD2">
          <w:pPr>
            <w:pStyle w:val="TDC2"/>
            <w:tabs>
              <w:tab w:val="left" w:pos="660"/>
              <w:tab w:val="right" w:leader="dot" w:pos="9346"/>
            </w:tabs>
            <w:rPr>
              <w:rFonts w:eastAsiaTheme="minorEastAsia"/>
              <w:b w:val="0"/>
              <w:bCs w:val="0"/>
              <w:noProof/>
              <w:sz w:val="24"/>
              <w:szCs w:val="24"/>
              <w:lang w:val="en-US" w:eastAsia="en-US"/>
            </w:rPr>
          </w:pPr>
          <w:hyperlink w:anchor="_Toc525684439" w:history="1">
            <w:r w:rsidR="00D778DB" w:rsidRPr="004B1190">
              <w:rPr>
                <w:rStyle w:val="Hipervnculo"/>
                <w:noProof/>
                <w:lang w:val="es-ES"/>
              </w:rPr>
              <w:t>a.</w:t>
            </w:r>
            <w:r w:rsidR="00D778DB">
              <w:rPr>
                <w:rFonts w:eastAsiaTheme="minorEastAsia"/>
                <w:b w:val="0"/>
                <w:bCs w:val="0"/>
                <w:noProof/>
                <w:sz w:val="24"/>
                <w:szCs w:val="24"/>
                <w:lang w:val="en-US" w:eastAsia="en-US"/>
              </w:rPr>
              <w:tab/>
            </w:r>
            <w:r w:rsidR="00D778DB" w:rsidRPr="004B1190">
              <w:rPr>
                <w:rStyle w:val="Hipervnculo"/>
                <w:noProof/>
                <w:lang w:val="es-ES"/>
              </w:rPr>
              <w:t>Fase Inicial</w:t>
            </w:r>
            <w:r w:rsidR="00D778DB">
              <w:rPr>
                <w:noProof/>
                <w:webHidden/>
              </w:rPr>
              <w:tab/>
            </w:r>
            <w:r w:rsidR="00D778DB">
              <w:rPr>
                <w:noProof/>
                <w:webHidden/>
              </w:rPr>
              <w:fldChar w:fldCharType="begin"/>
            </w:r>
            <w:r w:rsidR="00D778DB">
              <w:rPr>
                <w:noProof/>
                <w:webHidden/>
              </w:rPr>
              <w:instrText xml:space="preserve"> PAGEREF _Toc525684439 \h </w:instrText>
            </w:r>
            <w:r w:rsidR="00D778DB">
              <w:rPr>
                <w:noProof/>
                <w:webHidden/>
              </w:rPr>
            </w:r>
            <w:r w:rsidR="00D778DB">
              <w:rPr>
                <w:noProof/>
                <w:webHidden/>
              </w:rPr>
              <w:fldChar w:fldCharType="separate"/>
            </w:r>
            <w:r w:rsidR="00D778DB">
              <w:rPr>
                <w:noProof/>
                <w:webHidden/>
              </w:rPr>
              <w:t>18</w:t>
            </w:r>
            <w:r w:rsidR="00D778DB">
              <w:rPr>
                <w:noProof/>
                <w:webHidden/>
              </w:rPr>
              <w:fldChar w:fldCharType="end"/>
            </w:r>
          </w:hyperlink>
        </w:p>
        <w:p w14:paraId="7F6AFB51" w14:textId="77777777" w:rsidR="00D778DB" w:rsidRDefault="00F76CD2">
          <w:pPr>
            <w:pStyle w:val="TDC2"/>
            <w:tabs>
              <w:tab w:val="left" w:pos="660"/>
              <w:tab w:val="right" w:leader="dot" w:pos="9346"/>
            </w:tabs>
            <w:rPr>
              <w:rFonts w:eastAsiaTheme="minorEastAsia"/>
              <w:b w:val="0"/>
              <w:bCs w:val="0"/>
              <w:noProof/>
              <w:sz w:val="24"/>
              <w:szCs w:val="24"/>
              <w:lang w:val="en-US" w:eastAsia="en-US"/>
            </w:rPr>
          </w:pPr>
          <w:hyperlink w:anchor="_Toc525684440" w:history="1">
            <w:r w:rsidR="00D778DB" w:rsidRPr="004B1190">
              <w:rPr>
                <w:rStyle w:val="Hipervnculo"/>
                <w:noProof/>
                <w:lang w:val="es-ES"/>
              </w:rPr>
              <w:t>b.</w:t>
            </w:r>
            <w:r w:rsidR="00D778DB">
              <w:rPr>
                <w:rFonts w:eastAsiaTheme="minorEastAsia"/>
                <w:b w:val="0"/>
                <w:bCs w:val="0"/>
                <w:noProof/>
                <w:sz w:val="24"/>
                <w:szCs w:val="24"/>
                <w:lang w:val="en-US" w:eastAsia="en-US"/>
              </w:rPr>
              <w:tab/>
            </w:r>
            <w:r w:rsidR="00D778DB" w:rsidRPr="004B1190">
              <w:rPr>
                <w:rStyle w:val="Hipervnculo"/>
                <w:noProof/>
                <w:lang w:val="es-ES"/>
              </w:rPr>
              <w:t>Fase de Análisis y Retroalimentación</w:t>
            </w:r>
            <w:r w:rsidR="00D778DB">
              <w:rPr>
                <w:noProof/>
                <w:webHidden/>
              </w:rPr>
              <w:tab/>
            </w:r>
            <w:r w:rsidR="00D778DB">
              <w:rPr>
                <w:noProof/>
                <w:webHidden/>
              </w:rPr>
              <w:fldChar w:fldCharType="begin"/>
            </w:r>
            <w:r w:rsidR="00D778DB">
              <w:rPr>
                <w:noProof/>
                <w:webHidden/>
              </w:rPr>
              <w:instrText xml:space="preserve"> PAGEREF _Toc525684440 \h </w:instrText>
            </w:r>
            <w:r w:rsidR="00D778DB">
              <w:rPr>
                <w:noProof/>
                <w:webHidden/>
              </w:rPr>
            </w:r>
            <w:r w:rsidR="00D778DB">
              <w:rPr>
                <w:noProof/>
                <w:webHidden/>
              </w:rPr>
              <w:fldChar w:fldCharType="separate"/>
            </w:r>
            <w:r w:rsidR="00D778DB">
              <w:rPr>
                <w:noProof/>
                <w:webHidden/>
              </w:rPr>
              <w:t>18</w:t>
            </w:r>
            <w:r w:rsidR="00D778DB">
              <w:rPr>
                <w:noProof/>
                <w:webHidden/>
              </w:rPr>
              <w:fldChar w:fldCharType="end"/>
            </w:r>
          </w:hyperlink>
        </w:p>
        <w:p w14:paraId="463848AA" w14:textId="77777777" w:rsidR="00D778DB" w:rsidRDefault="00F76CD2">
          <w:pPr>
            <w:pStyle w:val="TDC2"/>
            <w:tabs>
              <w:tab w:val="left" w:pos="660"/>
              <w:tab w:val="right" w:leader="dot" w:pos="9346"/>
            </w:tabs>
            <w:rPr>
              <w:rFonts w:eastAsiaTheme="minorEastAsia"/>
              <w:b w:val="0"/>
              <w:bCs w:val="0"/>
              <w:noProof/>
              <w:sz w:val="24"/>
              <w:szCs w:val="24"/>
              <w:lang w:val="en-US" w:eastAsia="en-US"/>
            </w:rPr>
          </w:pPr>
          <w:hyperlink w:anchor="_Toc525684441" w:history="1">
            <w:r w:rsidR="00D778DB" w:rsidRPr="004B1190">
              <w:rPr>
                <w:rStyle w:val="Hipervnculo"/>
                <w:noProof/>
                <w:lang w:val="es-ES"/>
              </w:rPr>
              <w:t>c.</w:t>
            </w:r>
            <w:r w:rsidR="00D778DB">
              <w:rPr>
                <w:rFonts w:eastAsiaTheme="minorEastAsia"/>
                <w:b w:val="0"/>
                <w:bCs w:val="0"/>
                <w:noProof/>
                <w:sz w:val="24"/>
                <w:szCs w:val="24"/>
                <w:lang w:val="en-US" w:eastAsia="en-US"/>
              </w:rPr>
              <w:tab/>
            </w:r>
            <w:r w:rsidR="00D778DB" w:rsidRPr="004B1190">
              <w:rPr>
                <w:rStyle w:val="Hipervnculo"/>
                <w:noProof/>
                <w:lang w:val="es-ES"/>
              </w:rPr>
              <w:t>Fase de Devolución</w:t>
            </w:r>
            <w:r w:rsidR="00D778DB">
              <w:rPr>
                <w:noProof/>
                <w:webHidden/>
              </w:rPr>
              <w:tab/>
            </w:r>
            <w:r w:rsidR="00D778DB">
              <w:rPr>
                <w:noProof/>
                <w:webHidden/>
              </w:rPr>
              <w:fldChar w:fldCharType="begin"/>
            </w:r>
            <w:r w:rsidR="00D778DB">
              <w:rPr>
                <w:noProof/>
                <w:webHidden/>
              </w:rPr>
              <w:instrText xml:space="preserve"> PAGEREF _Toc525684441 \h </w:instrText>
            </w:r>
            <w:r w:rsidR="00D778DB">
              <w:rPr>
                <w:noProof/>
                <w:webHidden/>
              </w:rPr>
            </w:r>
            <w:r w:rsidR="00D778DB">
              <w:rPr>
                <w:noProof/>
                <w:webHidden/>
              </w:rPr>
              <w:fldChar w:fldCharType="separate"/>
            </w:r>
            <w:r w:rsidR="00D778DB">
              <w:rPr>
                <w:noProof/>
                <w:webHidden/>
              </w:rPr>
              <w:t>18</w:t>
            </w:r>
            <w:r w:rsidR="00D778DB">
              <w:rPr>
                <w:noProof/>
                <w:webHidden/>
              </w:rPr>
              <w:fldChar w:fldCharType="end"/>
            </w:r>
          </w:hyperlink>
        </w:p>
        <w:p w14:paraId="78486D82" w14:textId="77777777" w:rsidR="00D778DB" w:rsidRDefault="00F76CD2">
          <w:pPr>
            <w:pStyle w:val="TDC2"/>
            <w:tabs>
              <w:tab w:val="left" w:pos="660"/>
              <w:tab w:val="right" w:leader="dot" w:pos="9346"/>
            </w:tabs>
            <w:rPr>
              <w:rFonts w:eastAsiaTheme="minorEastAsia"/>
              <w:b w:val="0"/>
              <w:bCs w:val="0"/>
              <w:noProof/>
              <w:sz w:val="24"/>
              <w:szCs w:val="24"/>
              <w:lang w:val="en-US" w:eastAsia="en-US"/>
            </w:rPr>
          </w:pPr>
          <w:hyperlink w:anchor="_Toc525684442" w:history="1">
            <w:r w:rsidR="00D778DB" w:rsidRPr="004B1190">
              <w:rPr>
                <w:rStyle w:val="Hipervnculo"/>
                <w:noProof/>
                <w:lang w:val="es-ES"/>
              </w:rPr>
              <w:t>d.</w:t>
            </w:r>
            <w:r w:rsidR="00D778DB">
              <w:rPr>
                <w:rFonts w:eastAsiaTheme="minorEastAsia"/>
                <w:b w:val="0"/>
                <w:bCs w:val="0"/>
                <w:noProof/>
                <w:sz w:val="24"/>
                <w:szCs w:val="24"/>
                <w:lang w:val="en-US" w:eastAsia="en-US"/>
              </w:rPr>
              <w:tab/>
            </w:r>
            <w:r w:rsidR="00D778DB" w:rsidRPr="004B1190">
              <w:rPr>
                <w:rStyle w:val="Hipervnculo"/>
                <w:noProof/>
                <w:lang w:val="es-ES"/>
              </w:rPr>
              <w:t>Equipo de Evaluación</w:t>
            </w:r>
            <w:r w:rsidR="00D778DB">
              <w:rPr>
                <w:noProof/>
                <w:webHidden/>
              </w:rPr>
              <w:tab/>
            </w:r>
            <w:r w:rsidR="00D778DB">
              <w:rPr>
                <w:noProof/>
                <w:webHidden/>
              </w:rPr>
              <w:fldChar w:fldCharType="begin"/>
            </w:r>
            <w:r w:rsidR="00D778DB">
              <w:rPr>
                <w:noProof/>
                <w:webHidden/>
              </w:rPr>
              <w:instrText xml:space="preserve"> PAGEREF _Toc525684442 \h </w:instrText>
            </w:r>
            <w:r w:rsidR="00D778DB">
              <w:rPr>
                <w:noProof/>
                <w:webHidden/>
              </w:rPr>
            </w:r>
            <w:r w:rsidR="00D778DB">
              <w:rPr>
                <w:noProof/>
                <w:webHidden/>
              </w:rPr>
              <w:fldChar w:fldCharType="separate"/>
            </w:r>
            <w:r w:rsidR="00D778DB">
              <w:rPr>
                <w:noProof/>
                <w:webHidden/>
              </w:rPr>
              <w:t>19</w:t>
            </w:r>
            <w:r w:rsidR="00D778DB">
              <w:rPr>
                <w:noProof/>
                <w:webHidden/>
              </w:rPr>
              <w:fldChar w:fldCharType="end"/>
            </w:r>
          </w:hyperlink>
        </w:p>
        <w:p w14:paraId="0D9E0692" w14:textId="77777777" w:rsidR="00D778DB" w:rsidRDefault="00F76CD2">
          <w:pPr>
            <w:pStyle w:val="TDC1"/>
            <w:tabs>
              <w:tab w:val="right" w:leader="dot" w:pos="9346"/>
            </w:tabs>
            <w:rPr>
              <w:rFonts w:eastAsiaTheme="minorEastAsia"/>
              <w:b w:val="0"/>
              <w:bCs w:val="0"/>
              <w:i w:val="0"/>
              <w:iCs w:val="0"/>
              <w:noProof/>
              <w:lang w:val="en-US" w:eastAsia="en-US"/>
            </w:rPr>
          </w:pPr>
          <w:hyperlink w:anchor="_Toc525684443" w:history="1">
            <w:r w:rsidR="00D778DB" w:rsidRPr="004B1190">
              <w:rPr>
                <w:rStyle w:val="Hipervnculo"/>
                <w:noProof/>
                <w:lang w:val="es-ES"/>
              </w:rPr>
              <w:t>6. METODOLOGÍA Y ANÁLISIS DE DATOS</w:t>
            </w:r>
            <w:r w:rsidR="00D778DB">
              <w:rPr>
                <w:noProof/>
                <w:webHidden/>
              </w:rPr>
              <w:tab/>
            </w:r>
            <w:r w:rsidR="00D778DB">
              <w:rPr>
                <w:noProof/>
                <w:webHidden/>
              </w:rPr>
              <w:fldChar w:fldCharType="begin"/>
            </w:r>
            <w:r w:rsidR="00D778DB">
              <w:rPr>
                <w:noProof/>
                <w:webHidden/>
              </w:rPr>
              <w:instrText xml:space="preserve"> PAGEREF _Toc525684443 \h </w:instrText>
            </w:r>
            <w:r w:rsidR="00D778DB">
              <w:rPr>
                <w:noProof/>
                <w:webHidden/>
              </w:rPr>
            </w:r>
            <w:r w:rsidR="00D778DB">
              <w:rPr>
                <w:noProof/>
                <w:webHidden/>
              </w:rPr>
              <w:fldChar w:fldCharType="separate"/>
            </w:r>
            <w:r w:rsidR="00D778DB">
              <w:rPr>
                <w:noProof/>
                <w:webHidden/>
              </w:rPr>
              <w:t>19</w:t>
            </w:r>
            <w:r w:rsidR="00D778DB">
              <w:rPr>
                <w:noProof/>
                <w:webHidden/>
              </w:rPr>
              <w:fldChar w:fldCharType="end"/>
            </w:r>
          </w:hyperlink>
        </w:p>
        <w:p w14:paraId="026EC9B6" w14:textId="77777777" w:rsidR="00D778DB" w:rsidRDefault="00F76CD2">
          <w:pPr>
            <w:pStyle w:val="TDC2"/>
            <w:tabs>
              <w:tab w:val="right" w:leader="dot" w:pos="9346"/>
            </w:tabs>
            <w:rPr>
              <w:rFonts w:eastAsiaTheme="minorEastAsia"/>
              <w:b w:val="0"/>
              <w:bCs w:val="0"/>
              <w:noProof/>
              <w:sz w:val="24"/>
              <w:szCs w:val="24"/>
              <w:lang w:val="en-US" w:eastAsia="en-US"/>
            </w:rPr>
          </w:pPr>
          <w:hyperlink w:anchor="_Toc525684444" w:history="1">
            <w:r w:rsidR="00D778DB" w:rsidRPr="004B1190">
              <w:rPr>
                <w:rStyle w:val="Hipervnculo"/>
                <w:noProof/>
                <w:lang w:val="es-ES"/>
              </w:rPr>
              <w:t>6.1. Criterios y Preguntas de Evaluación</w:t>
            </w:r>
            <w:r w:rsidR="00D778DB">
              <w:rPr>
                <w:noProof/>
                <w:webHidden/>
              </w:rPr>
              <w:tab/>
            </w:r>
            <w:r w:rsidR="00D778DB">
              <w:rPr>
                <w:noProof/>
                <w:webHidden/>
              </w:rPr>
              <w:fldChar w:fldCharType="begin"/>
            </w:r>
            <w:r w:rsidR="00D778DB">
              <w:rPr>
                <w:noProof/>
                <w:webHidden/>
              </w:rPr>
              <w:instrText xml:space="preserve"> PAGEREF _Toc525684444 \h </w:instrText>
            </w:r>
            <w:r w:rsidR="00D778DB">
              <w:rPr>
                <w:noProof/>
                <w:webHidden/>
              </w:rPr>
            </w:r>
            <w:r w:rsidR="00D778DB">
              <w:rPr>
                <w:noProof/>
                <w:webHidden/>
              </w:rPr>
              <w:fldChar w:fldCharType="separate"/>
            </w:r>
            <w:r w:rsidR="00D778DB">
              <w:rPr>
                <w:noProof/>
                <w:webHidden/>
              </w:rPr>
              <w:t>19</w:t>
            </w:r>
            <w:r w:rsidR="00D778DB">
              <w:rPr>
                <w:noProof/>
                <w:webHidden/>
              </w:rPr>
              <w:fldChar w:fldCharType="end"/>
            </w:r>
          </w:hyperlink>
        </w:p>
        <w:p w14:paraId="6F3D0735" w14:textId="77777777" w:rsidR="00D778DB" w:rsidRDefault="00F76CD2">
          <w:pPr>
            <w:pStyle w:val="TDC3"/>
            <w:tabs>
              <w:tab w:val="left" w:pos="1320"/>
              <w:tab w:val="right" w:leader="dot" w:pos="9346"/>
            </w:tabs>
            <w:rPr>
              <w:rFonts w:eastAsiaTheme="minorEastAsia"/>
              <w:noProof/>
              <w:sz w:val="24"/>
              <w:szCs w:val="24"/>
              <w:lang w:val="en-US" w:eastAsia="en-US"/>
            </w:rPr>
          </w:pPr>
          <w:hyperlink w:anchor="_Toc525684445" w:history="1">
            <w:r w:rsidR="00D778DB" w:rsidRPr="004B1190">
              <w:rPr>
                <w:rStyle w:val="Hipervnculo"/>
                <w:noProof/>
                <w:lang w:val="es-ES"/>
              </w:rPr>
              <w:t>6.1.1.</w:t>
            </w:r>
            <w:r w:rsidR="00D778DB">
              <w:rPr>
                <w:rFonts w:eastAsiaTheme="minorEastAsia"/>
                <w:noProof/>
                <w:sz w:val="24"/>
                <w:szCs w:val="24"/>
                <w:lang w:val="en-US" w:eastAsia="en-US"/>
              </w:rPr>
              <w:tab/>
            </w:r>
            <w:r w:rsidR="00D778DB" w:rsidRPr="004B1190">
              <w:rPr>
                <w:rStyle w:val="Hipervnculo"/>
                <w:noProof/>
                <w:lang w:val="es-ES"/>
              </w:rPr>
              <w:t>Pertinencia</w:t>
            </w:r>
            <w:r w:rsidR="00D778DB">
              <w:rPr>
                <w:noProof/>
                <w:webHidden/>
              </w:rPr>
              <w:tab/>
            </w:r>
            <w:r w:rsidR="00D778DB">
              <w:rPr>
                <w:noProof/>
                <w:webHidden/>
              </w:rPr>
              <w:fldChar w:fldCharType="begin"/>
            </w:r>
            <w:r w:rsidR="00D778DB">
              <w:rPr>
                <w:noProof/>
                <w:webHidden/>
              </w:rPr>
              <w:instrText xml:space="preserve"> PAGEREF _Toc525684445 \h </w:instrText>
            </w:r>
            <w:r w:rsidR="00D778DB">
              <w:rPr>
                <w:noProof/>
                <w:webHidden/>
              </w:rPr>
            </w:r>
            <w:r w:rsidR="00D778DB">
              <w:rPr>
                <w:noProof/>
                <w:webHidden/>
              </w:rPr>
              <w:fldChar w:fldCharType="separate"/>
            </w:r>
            <w:r w:rsidR="00D778DB">
              <w:rPr>
                <w:noProof/>
                <w:webHidden/>
              </w:rPr>
              <w:t>20</w:t>
            </w:r>
            <w:r w:rsidR="00D778DB">
              <w:rPr>
                <w:noProof/>
                <w:webHidden/>
              </w:rPr>
              <w:fldChar w:fldCharType="end"/>
            </w:r>
          </w:hyperlink>
        </w:p>
        <w:p w14:paraId="134A7006" w14:textId="77777777" w:rsidR="00D778DB" w:rsidRDefault="00F76CD2">
          <w:pPr>
            <w:pStyle w:val="TDC3"/>
            <w:tabs>
              <w:tab w:val="left" w:pos="1320"/>
              <w:tab w:val="right" w:leader="dot" w:pos="9346"/>
            </w:tabs>
            <w:rPr>
              <w:rFonts w:eastAsiaTheme="minorEastAsia"/>
              <w:noProof/>
              <w:sz w:val="24"/>
              <w:szCs w:val="24"/>
              <w:lang w:val="en-US" w:eastAsia="en-US"/>
            </w:rPr>
          </w:pPr>
          <w:hyperlink w:anchor="_Toc525684446" w:history="1">
            <w:r w:rsidR="00D778DB" w:rsidRPr="004B1190">
              <w:rPr>
                <w:rStyle w:val="Hipervnculo"/>
                <w:noProof/>
                <w:lang w:val="es-ES"/>
              </w:rPr>
              <w:t>6.1.2.</w:t>
            </w:r>
            <w:r w:rsidR="00D778DB">
              <w:rPr>
                <w:rFonts w:eastAsiaTheme="minorEastAsia"/>
                <w:noProof/>
                <w:sz w:val="24"/>
                <w:szCs w:val="24"/>
                <w:lang w:val="en-US" w:eastAsia="en-US"/>
              </w:rPr>
              <w:tab/>
            </w:r>
            <w:r w:rsidR="00D778DB" w:rsidRPr="004B1190">
              <w:rPr>
                <w:rStyle w:val="Hipervnculo"/>
                <w:noProof/>
                <w:lang w:val="es-ES"/>
              </w:rPr>
              <w:t>Eficacia</w:t>
            </w:r>
            <w:r w:rsidR="00D778DB">
              <w:rPr>
                <w:noProof/>
                <w:webHidden/>
              </w:rPr>
              <w:tab/>
            </w:r>
            <w:r w:rsidR="00D778DB">
              <w:rPr>
                <w:noProof/>
                <w:webHidden/>
              </w:rPr>
              <w:fldChar w:fldCharType="begin"/>
            </w:r>
            <w:r w:rsidR="00D778DB">
              <w:rPr>
                <w:noProof/>
                <w:webHidden/>
              </w:rPr>
              <w:instrText xml:space="preserve"> PAGEREF _Toc525684446 \h </w:instrText>
            </w:r>
            <w:r w:rsidR="00D778DB">
              <w:rPr>
                <w:noProof/>
                <w:webHidden/>
              </w:rPr>
            </w:r>
            <w:r w:rsidR="00D778DB">
              <w:rPr>
                <w:noProof/>
                <w:webHidden/>
              </w:rPr>
              <w:fldChar w:fldCharType="separate"/>
            </w:r>
            <w:r w:rsidR="00D778DB">
              <w:rPr>
                <w:noProof/>
                <w:webHidden/>
              </w:rPr>
              <w:t>20</w:t>
            </w:r>
            <w:r w:rsidR="00D778DB">
              <w:rPr>
                <w:noProof/>
                <w:webHidden/>
              </w:rPr>
              <w:fldChar w:fldCharType="end"/>
            </w:r>
          </w:hyperlink>
        </w:p>
        <w:p w14:paraId="29B852A6" w14:textId="77777777" w:rsidR="00D778DB" w:rsidRDefault="00F76CD2">
          <w:pPr>
            <w:pStyle w:val="TDC3"/>
            <w:tabs>
              <w:tab w:val="left" w:pos="1320"/>
              <w:tab w:val="right" w:leader="dot" w:pos="9346"/>
            </w:tabs>
            <w:rPr>
              <w:rFonts w:eastAsiaTheme="minorEastAsia"/>
              <w:noProof/>
              <w:sz w:val="24"/>
              <w:szCs w:val="24"/>
              <w:lang w:val="en-US" w:eastAsia="en-US"/>
            </w:rPr>
          </w:pPr>
          <w:hyperlink w:anchor="_Toc525684447" w:history="1">
            <w:r w:rsidR="00D778DB" w:rsidRPr="004B1190">
              <w:rPr>
                <w:rStyle w:val="Hipervnculo"/>
                <w:noProof/>
                <w:lang w:val="es-ES"/>
              </w:rPr>
              <w:t>6.1.3.</w:t>
            </w:r>
            <w:r w:rsidR="00D778DB">
              <w:rPr>
                <w:rFonts w:eastAsiaTheme="minorEastAsia"/>
                <w:noProof/>
                <w:sz w:val="24"/>
                <w:szCs w:val="24"/>
                <w:lang w:val="en-US" w:eastAsia="en-US"/>
              </w:rPr>
              <w:tab/>
            </w:r>
            <w:r w:rsidR="00D778DB" w:rsidRPr="004B1190">
              <w:rPr>
                <w:rStyle w:val="Hipervnculo"/>
                <w:noProof/>
                <w:lang w:val="es-ES"/>
              </w:rPr>
              <w:t>Eficiencia</w:t>
            </w:r>
            <w:r w:rsidR="00D778DB">
              <w:rPr>
                <w:noProof/>
                <w:webHidden/>
              </w:rPr>
              <w:tab/>
            </w:r>
            <w:r w:rsidR="00D778DB">
              <w:rPr>
                <w:noProof/>
                <w:webHidden/>
              </w:rPr>
              <w:fldChar w:fldCharType="begin"/>
            </w:r>
            <w:r w:rsidR="00D778DB">
              <w:rPr>
                <w:noProof/>
                <w:webHidden/>
              </w:rPr>
              <w:instrText xml:space="preserve"> PAGEREF _Toc525684447 \h </w:instrText>
            </w:r>
            <w:r w:rsidR="00D778DB">
              <w:rPr>
                <w:noProof/>
                <w:webHidden/>
              </w:rPr>
            </w:r>
            <w:r w:rsidR="00D778DB">
              <w:rPr>
                <w:noProof/>
                <w:webHidden/>
              </w:rPr>
              <w:fldChar w:fldCharType="separate"/>
            </w:r>
            <w:r w:rsidR="00D778DB">
              <w:rPr>
                <w:noProof/>
                <w:webHidden/>
              </w:rPr>
              <w:t>20</w:t>
            </w:r>
            <w:r w:rsidR="00D778DB">
              <w:rPr>
                <w:noProof/>
                <w:webHidden/>
              </w:rPr>
              <w:fldChar w:fldCharType="end"/>
            </w:r>
          </w:hyperlink>
        </w:p>
        <w:p w14:paraId="1F477430" w14:textId="77777777" w:rsidR="00D778DB" w:rsidRDefault="00F76CD2">
          <w:pPr>
            <w:pStyle w:val="TDC3"/>
            <w:tabs>
              <w:tab w:val="left" w:pos="1320"/>
              <w:tab w:val="right" w:leader="dot" w:pos="9346"/>
            </w:tabs>
            <w:rPr>
              <w:rFonts w:eastAsiaTheme="minorEastAsia"/>
              <w:noProof/>
              <w:sz w:val="24"/>
              <w:szCs w:val="24"/>
              <w:lang w:val="en-US" w:eastAsia="en-US"/>
            </w:rPr>
          </w:pPr>
          <w:hyperlink w:anchor="_Toc525684448" w:history="1">
            <w:r w:rsidR="00D778DB" w:rsidRPr="004B1190">
              <w:rPr>
                <w:rStyle w:val="Hipervnculo"/>
                <w:noProof/>
                <w:lang w:val="es-ES"/>
              </w:rPr>
              <w:t>6.1.4.</w:t>
            </w:r>
            <w:r w:rsidR="00D778DB">
              <w:rPr>
                <w:rFonts w:eastAsiaTheme="minorEastAsia"/>
                <w:noProof/>
                <w:sz w:val="24"/>
                <w:szCs w:val="24"/>
                <w:lang w:val="en-US" w:eastAsia="en-US"/>
              </w:rPr>
              <w:tab/>
            </w:r>
            <w:r w:rsidR="00D778DB" w:rsidRPr="004B1190">
              <w:rPr>
                <w:rStyle w:val="Hipervnculo"/>
                <w:noProof/>
                <w:lang w:val="es-ES"/>
              </w:rPr>
              <w:t>Sostenibilidad</w:t>
            </w:r>
            <w:r w:rsidR="00D778DB">
              <w:rPr>
                <w:noProof/>
                <w:webHidden/>
              </w:rPr>
              <w:tab/>
            </w:r>
            <w:r w:rsidR="00D778DB">
              <w:rPr>
                <w:noProof/>
                <w:webHidden/>
              </w:rPr>
              <w:fldChar w:fldCharType="begin"/>
            </w:r>
            <w:r w:rsidR="00D778DB">
              <w:rPr>
                <w:noProof/>
                <w:webHidden/>
              </w:rPr>
              <w:instrText xml:space="preserve"> PAGEREF _Toc525684448 \h </w:instrText>
            </w:r>
            <w:r w:rsidR="00D778DB">
              <w:rPr>
                <w:noProof/>
                <w:webHidden/>
              </w:rPr>
            </w:r>
            <w:r w:rsidR="00D778DB">
              <w:rPr>
                <w:noProof/>
                <w:webHidden/>
              </w:rPr>
              <w:fldChar w:fldCharType="separate"/>
            </w:r>
            <w:r w:rsidR="00D778DB">
              <w:rPr>
                <w:noProof/>
                <w:webHidden/>
              </w:rPr>
              <w:t>20</w:t>
            </w:r>
            <w:r w:rsidR="00D778DB">
              <w:rPr>
                <w:noProof/>
                <w:webHidden/>
              </w:rPr>
              <w:fldChar w:fldCharType="end"/>
            </w:r>
          </w:hyperlink>
        </w:p>
        <w:p w14:paraId="13410CAA" w14:textId="77777777" w:rsidR="00D778DB" w:rsidRDefault="00F76CD2">
          <w:pPr>
            <w:pStyle w:val="TDC3"/>
            <w:tabs>
              <w:tab w:val="left" w:pos="1320"/>
              <w:tab w:val="right" w:leader="dot" w:pos="9346"/>
            </w:tabs>
            <w:rPr>
              <w:rFonts w:eastAsiaTheme="minorEastAsia"/>
              <w:noProof/>
              <w:sz w:val="24"/>
              <w:szCs w:val="24"/>
              <w:lang w:val="en-US" w:eastAsia="en-US"/>
            </w:rPr>
          </w:pPr>
          <w:hyperlink w:anchor="_Toc525684449" w:history="1">
            <w:r w:rsidR="00D778DB" w:rsidRPr="004B1190">
              <w:rPr>
                <w:rStyle w:val="Hipervnculo"/>
                <w:noProof/>
                <w:lang w:val="es-ES"/>
              </w:rPr>
              <w:t>6.1.5.</w:t>
            </w:r>
            <w:r w:rsidR="00D778DB">
              <w:rPr>
                <w:rFonts w:eastAsiaTheme="minorEastAsia"/>
                <w:noProof/>
                <w:sz w:val="24"/>
                <w:szCs w:val="24"/>
                <w:lang w:val="en-US" w:eastAsia="en-US"/>
              </w:rPr>
              <w:tab/>
            </w:r>
            <w:r w:rsidR="00D778DB" w:rsidRPr="004B1190">
              <w:rPr>
                <w:rStyle w:val="Hipervnculo"/>
                <w:noProof/>
                <w:lang w:val="es-ES"/>
              </w:rPr>
              <w:t>Género y Derechos Humanos</w:t>
            </w:r>
            <w:r w:rsidR="00D778DB">
              <w:rPr>
                <w:noProof/>
                <w:webHidden/>
              </w:rPr>
              <w:tab/>
            </w:r>
            <w:r w:rsidR="00D778DB">
              <w:rPr>
                <w:noProof/>
                <w:webHidden/>
              </w:rPr>
              <w:fldChar w:fldCharType="begin"/>
            </w:r>
            <w:r w:rsidR="00D778DB">
              <w:rPr>
                <w:noProof/>
                <w:webHidden/>
              </w:rPr>
              <w:instrText xml:space="preserve"> PAGEREF _Toc525684449 \h </w:instrText>
            </w:r>
            <w:r w:rsidR="00D778DB">
              <w:rPr>
                <w:noProof/>
                <w:webHidden/>
              </w:rPr>
            </w:r>
            <w:r w:rsidR="00D778DB">
              <w:rPr>
                <w:noProof/>
                <w:webHidden/>
              </w:rPr>
              <w:fldChar w:fldCharType="separate"/>
            </w:r>
            <w:r w:rsidR="00D778DB">
              <w:rPr>
                <w:noProof/>
                <w:webHidden/>
              </w:rPr>
              <w:t>20</w:t>
            </w:r>
            <w:r w:rsidR="00D778DB">
              <w:rPr>
                <w:noProof/>
                <w:webHidden/>
              </w:rPr>
              <w:fldChar w:fldCharType="end"/>
            </w:r>
          </w:hyperlink>
        </w:p>
        <w:p w14:paraId="418F8437" w14:textId="77777777" w:rsidR="00D778DB" w:rsidRDefault="00F76CD2">
          <w:pPr>
            <w:pStyle w:val="TDC3"/>
            <w:tabs>
              <w:tab w:val="left" w:pos="1320"/>
              <w:tab w:val="right" w:leader="dot" w:pos="9346"/>
            </w:tabs>
            <w:rPr>
              <w:rFonts w:eastAsiaTheme="minorEastAsia"/>
              <w:noProof/>
              <w:sz w:val="24"/>
              <w:szCs w:val="24"/>
              <w:lang w:val="en-US" w:eastAsia="en-US"/>
            </w:rPr>
          </w:pPr>
          <w:hyperlink w:anchor="_Toc525684450" w:history="1">
            <w:r w:rsidR="00D778DB" w:rsidRPr="004B1190">
              <w:rPr>
                <w:rStyle w:val="Hipervnculo"/>
                <w:noProof/>
                <w:lang w:val="es-ES"/>
              </w:rPr>
              <w:t>6.1.6.</w:t>
            </w:r>
            <w:r w:rsidR="00D778DB">
              <w:rPr>
                <w:rFonts w:eastAsiaTheme="minorEastAsia"/>
                <w:noProof/>
                <w:sz w:val="24"/>
                <w:szCs w:val="24"/>
                <w:lang w:val="en-US" w:eastAsia="en-US"/>
              </w:rPr>
              <w:tab/>
            </w:r>
            <w:r w:rsidR="00D778DB" w:rsidRPr="004B1190">
              <w:rPr>
                <w:rStyle w:val="Hipervnculo"/>
                <w:noProof/>
                <w:lang w:val="es-ES"/>
              </w:rPr>
              <w:t>Lecciones Aprendidas</w:t>
            </w:r>
            <w:r w:rsidR="00D778DB">
              <w:rPr>
                <w:noProof/>
                <w:webHidden/>
              </w:rPr>
              <w:tab/>
            </w:r>
            <w:r w:rsidR="00D778DB">
              <w:rPr>
                <w:noProof/>
                <w:webHidden/>
              </w:rPr>
              <w:fldChar w:fldCharType="begin"/>
            </w:r>
            <w:r w:rsidR="00D778DB">
              <w:rPr>
                <w:noProof/>
                <w:webHidden/>
              </w:rPr>
              <w:instrText xml:space="preserve"> PAGEREF _Toc525684450 \h </w:instrText>
            </w:r>
            <w:r w:rsidR="00D778DB">
              <w:rPr>
                <w:noProof/>
                <w:webHidden/>
              </w:rPr>
            </w:r>
            <w:r w:rsidR="00D778DB">
              <w:rPr>
                <w:noProof/>
                <w:webHidden/>
              </w:rPr>
              <w:fldChar w:fldCharType="separate"/>
            </w:r>
            <w:r w:rsidR="00D778DB">
              <w:rPr>
                <w:noProof/>
                <w:webHidden/>
              </w:rPr>
              <w:t>21</w:t>
            </w:r>
            <w:r w:rsidR="00D778DB">
              <w:rPr>
                <w:noProof/>
                <w:webHidden/>
              </w:rPr>
              <w:fldChar w:fldCharType="end"/>
            </w:r>
          </w:hyperlink>
        </w:p>
        <w:p w14:paraId="39CFFD22" w14:textId="77777777" w:rsidR="00D778DB" w:rsidRDefault="00F76CD2">
          <w:pPr>
            <w:pStyle w:val="TDC2"/>
            <w:tabs>
              <w:tab w:val="left" w:pos="880"/>
              <w:tab w:val="right" w:leader="dot" w:pos="9346"/>
            </w:tabs>
            <w:rPr>
              <w:rFonts w:eastAsiaTheme="minorEastAsia"/>
              <w:b w:val="0"/>
              <w:bCs w:val="0"/>
              <w:noProof/>
              <w:sz w:val="24"/>
              <w:szCs w:val="24"/>
              <w:lang w:val="en-US" w:eastAsia="en-US"/>
            </w:rPr>
          </w:pPr>
          <w:hyperlink w:anchor="_Toc525684451" w:history="1">
            <w:r w:rsidR="00D778DB" w:rsidRPr="004B1190">
              <w:rPr>
                <w:rStyle w:val="Hipervnculo"/>
                <w:noProof/>
                <w:lang w:val="es-ES"/>
              </w:rPr>
              <w:t xml:space="preserve">6.2. </w:t>
            </w:r>
            <w:r w:rsidR="00D778DB">
              <w:rPr>
                <w:rFonts w:eastAsiaTheme="minorEastAsia"/>
                <w:b w:val="0"/>
                <w:bCs w:val="0"/>
                <w:noProof/>
                <w:sz w:val="24"/>
                <w:szCs w:val="24"/>
                <w:lang w:val="en-US" w:eastAsia="en-US"/>
              </w:rPr>
              <w:tab/>
            </w:r>
            <w:r w:rsidR="00D778DB" w:rsidRPr="004B1190">
              <w:rPr>
                <w:rStyle w:val="Hipervnculo"/>
                <w:noProof/>
                <w:lang w:val="es-ES"/>
              </w:rPr>
              <w:t>Metodología de recolección de datos, calidad de muestra y data</w:t>
            </w:r>
            <w:r w:rsidR="00D778DB">
              <w:rPr>
                <w:noProof/>
                <w:webHidden/>
              </w:rPr>
              <w:tab/>
            </w:r>
            <w:r w:rsidR="00D778DB">
              <w:rPr>
                <w:noProof/>
                <w:webHidden/>
              </w:rPr>
              <w:fldChar w:fldCharType="begin"/>
            </w:r>
            <w:r w:rsidR="00D778DB">
              <w:rPr>
                <w:noProof/>
                <w:webHidden/>
              </w:rPr>
              <w:instrText xml:space="preserve"> PAGEREF _Toc525684451 \h </w:instrText>
            </w:r>
            <w:r w:rsidR="00D778DB">
              <w:rPr>
                <w:noProof/>
                <w:webHidden/>
              </w:rPr>
            </w:r>
            <w:r w:rsidR="00D778DB">
              <w:rPr>
                <w:noProof/>
                <w:webHidden/>
              </w:rPr>
              <w:fldChar w:fldCharType="separate"/>
            </w:r>
            <w:r w:rsidR="00D778DB">
              <w:rPr>
                <w:noProof/>
                <w:webHidden/>
              </w:rPr>
              <w:t>21</w:t>
            </w:r>
            <w:r w:rsidR="00D778DB">
              <w:rPr>
                <w:noProof/>
                <w:webHidden/>
              </w:rPr>
              <w:fldChar w:fldCharType="end"/>
            </w:r>
          </w:hyperlink>
        </w:p>
        <w:p w14:paraId="7B2EE24E" w14:textId="77777777" w:rsidR="00D778DB" w:rsidRDefault="00F76CD2">
          <w:pPr>
            <w:pStyle w:val="TDC3"/>
            <w:tabs>
              <w:tab w:val="left" w:pos="1320"/>
              <w:tab w:val="right" w:leader="dot" w:pos="9346"/>
            </w:tabs>
            <w:rPr>
              <w:rFonts w:eastAsiaTheme="minorEastAsia"/>
              <w:noProof/>
              <w:sz w:val="24"/>
              <w:szCs w:val="24"/>
              <w:lang w:val="en-US" w:eastAsia="en-US"/>
            </w:rPr>
          </w:pPr>
          <w:hyperlink w:anchor="_Toc525684452" w:history="1">
            <w:r w:rsidR="00D778DB" w:rsidRPr="004B1190">
              <w:rPr>
                <w:rStyle w:val="Hipervnculo"/>
                <w:noProof/>
                <w:lang w:val="es-ES"/>
              </w:rPr>
              <w:t xml:space="preserve">6.2.1. </w:t>
            </w:r>
            <w:r w:rsidR="00D778DB">
              <w:rPr>
                <w:rFonts w:eastAsiaTheme="minorEastAsia"/>
                <w:noProof/>
                <w:sz w:val="24"/>
                <w:szCs w:val="24"/>
                <w:lang w:val="en-US" w:eastAsia="en-US"/>
              </w:rPr>
              <w:tab/>
            </w:r>
            <w:r w:rsidR="00D778DB" w:rsidRPr="004B1190">
              <w:rPr>
                <w:rStyle w:val="Hipervnculo"/>
                <w:noProof/>
                <w:lang w:val="es-ES"/>
              </w:rPr>
              <w:t>Revisión de Escritorio</w:t>
            </w:r>
            <w:r w:rsidR="00D778DB">
              <w:rPr>
                <w:noProof/>
                <w:webHidden/>
              </w:rPr>
              <w:tab/>
            </w:r>
            <w:r w:rsidR="00D778DB">
              <w:rPr>
                <w:noProof/>
                <w:webHidden/>
              </w:rPr>
              <w:fldChar w:fldCharType="begin"/>
            </w:r>
            <w:r w:rsidR="00D778DB">
              <w:rPr>
                <w:noProof/>
                <w:webHidden/>
              </w:rPr>
              <w:instrText xml:space="preserve"> PAGEREF _Toc525684452 \h </w:instrText>
            </w:r>
            <w:r w:rsidR="00D778DB">
              <w:rPr>
                <w:noProof/>
                <w:webHidden/>
              </w:rPr>
            </w:r>
            <w:r w:rsidR="00D778DB">
              <w:rPr>
                <w:noProof/>
                <w:webHidden/>
              </w:rPr>
              <w:fldChar w:fldCharType="separate"/>
            </w:r>
            <w:r w:rsidR="00D778DB">
              <w:rPr>
                <w:noProof/>
                <w:webHidden/>
              </w:rPr>
              <w:t>22</w:t>
            </w:r>
            <w:r w:rsidR="00D778DB">
              <w:rPr>
                <w:noProof/>
                <w:webHidden/>
              </w:rPr>
              <w:fldChar w:fldCharType="end"/>
            </w:r>
          </w:hyperlink>
        </w:p>
        <w:p w14:paraId="50ACCC30" w14:textId="77777777" w:rsidR="00D778DB" w:rsidRDefault="00F76CD2">
          <w:pPr>
            <w:pStyle w:val="TDC3"/>
            <w:tabs>
              <w:tab w:val="left" w:pos="1320"/>
              <w:tab w:val="right" w:leader="dot" w:pos="9346"/>
            </w:tabs>
            <w:rPr>
              <w:rFonts w:eastAsiaTheme="minorEastAsia"/>
              <w:noProof/>
              <w:sz w:val="24"/>
              <w:szCs w:val="24"/>
              <w:lang w:val="en-US" w:eastAsia="en-US"/>
            </w:rPr>
          </w:pPr>
          <w:hyperlink w:anchor="_Toc525684453" w:history="1">
            <w:r w:rsidR="00D778DB" w:rsidRPr="004B1190">
              <w:rPr>
                <w:rStyle w:val="Hipervnculo"/>
                <w:noProof/>
                <w:lang w:val="es-ES"/>
              </w:rPr>
              <w:t xml:space="preserve">6.2.2. </w:t>
            </w:r>
            <w:r w:rsidR="00D778DB">
              <w:rPr>
                <w:rFonts w:eastAsiaTheme="minorEastAsia"/>
                <w:noProof/>
                <w:sz w:val="24"/>
                <w:szCs w:val="24"/>
                <w:lang w:val="en-US" w:eastAsia="en-US"/>
              </w:rPr>
              <w:tab/>
            </w:r>
            <w:r w:rsidR="00D778DB" w:rsidRPr="004B1190">
              <w:rPr>
                <w:rStyle w:val="Hipervnculo"/>
                <w:noProof/>
                <w:lang w:val="es-ES"/>
              </w:rPr>
              <w:t>Entrevistas individuales y en grupo</w:t>
            </w:r>
            <w:r w:rsidR="00D778DB">
              <w:rPr>
                <w:noProof/>
                <w:webHidden/>
              </w:rPr>
              <w:tab/>
            </w:r>
            <w:r w:rsidR="00D778DB">
              <w:rPr>
                <w:noProof/>
                <w:webHidden/>
              </w:rPr>
              <w:fldChar w:fldCharType="begin"/>
            </w:r>
            <w:r w:rsidR="00D778DB">
              <w:rPr>
                <w:noProof/>
                <w:webHidden/>
              </w:rPr>
              <w:instrText xml:space="preserve"> PAGEREF _Toc525684453 \h </w:instrText>
            </w:r>
            <w:r w:rsidR="00D778DB">
              <w:rPr>
                <w:noProof/>
                <w:webHidden/>
              </w:rPr>
            </w:r>
            <w:r w:rsidR="00D778DB">
              <w:rPr>
                <w:noProof/>
                <w:webHidden/>
              </w:rPr>
              <w:fldChar w:fldCharType="separate"/>
            </w:r>
            <w:r w:rsidR="00D778DB">
              <w:rPr>
                <w:noProof/>
                <w:webHidden/>
              </w:rPr>
              <w:t>22</w:t>
            </w:r>
            <w:r w:rsidR="00D778DB">
              <w:rPr>
                <w:noProof/>
                <w:webHidden/>
              </w:rPr>
              <w:fldChar w:fldCharType="end"/>
            </w:r>
          </w:hyperlink>
        </w:p>
        <w:p w14:paraId="10221F0A" w14:textId="77777777" w:rsidR="00D778DB" w:rsidRDefault="00F76CD2">
          <w:pPr>
            <w:pStyle w:val="TDC3"/>
            <w:tabs>
              <w:tab w:val="left" w:pos="1320"/>
              <w:tab w:val="right" w:leader="dot" w:pos="9346"/>
            </w:tabs>
            <w:rPr>
              <w:rFonts w:eastAsiaTheme="minorEastAsia"/>
              <w:noProof/>
              <w:sz w:val="24"/>
              <w:szCs w:val="24"/>
              <w:lang w:val="en-US" w:eastAsia="en-US"/>
            </w:rPr>
          </w:pPr>
          <w:hyperlink w:anchor="_Toc525684454" w:history="1">
            <w:r w:rsidR="00D778DB" w:rsidRPr="004B1190">
              <w:rPr>
                <w:rStyle w:val="Hipervnculo"/>
                <w:noProof/>
                <w:lang w:val="es-ES"/>
              </w:rPr>
              <w:t xml:space="preserve">6.2.3. </w:t>
            </w:r>
            <w:r w:rsidR="00D778DB">
              <w:rPr>
                <w:rFonts w:eastAsiaTheme="minorEastAsia"/>
                <w:noProof/>
                <w:sz w:val="24"/>
                <w:szCs w:val="24"/>
                <w:lang w:val="en-US" w:eastAsia="en-US"/>
              </w:rPr>
              <w:tab/>
            </w:r>
            <w:r w:rsidR="00D778DB" w:rsidRPr="004B1190">
              <w:rPr>
                <w:rStyle w:val="Hipervnculo"/>
                <w:noProof/>
                <w:lang w:val="es-ES"/>
              </w:rPr>
              <w:t>Entrevistas con Grupos Focales</w:t>
            </w:r>
            <w:r w:rsidR="00D778DB">
              <w:rPr>
                <w:noProof/>
                <w:webHidden/>
              </w:rPr>
              <w:tab/>
            </w:r>
            <w:r w:rsidR="00D778DB">
              <w:rPr>
                <w:noProof/>
                <w:webHidden/>
              </w:rPr>
              <w:fldChar w:fldCharType="begin"/>
            </w:r>
            <w:r w:rsidR="00D778DB">
              <w:rPr>
                <w:noProof/>
                <w:webHidden/>
              </w:rPr>
              <w:instrText xml:space="preserve"> PAGEREF _Toc525684454 \h </w:instrText>
            </w:r>
            <w:r w:rsidR="00D778DB">
              <w:rPr>
                <w:noProof/>
                <w:webHidden/>
              </w:rPr>
            </w:r>
            <w:r w:rsidR="00D778DB">
              <w:rPr>
                <w:noProof/>
                <w:webHidden/>
              </w:rPr>
              <w:fldChar w:fldCharType="separate"/>
            </w:r>
            <w:r w:rsidR="00D778DB">
              <w:rPr>
                <w:noProof/>
                <w:webHidden/>
              </w:rPr>
              <w:t>23</w:t>
            </w:r>
            <w:r w:rsidR="00D778DB">
              <w:rPr>
                <w:noProof/>
                <w:webHidden/>
              </w:rPr>
              <w:fldChar w:fldCharType="end"/>
            </w:r>
          </w:hyperlink>
        </w:p>
        <w:p w14:paraId="080D6EB2" w14:textId="77777777" w:rsidR="00D778DB" w:rsidRDefault="00F76CD2">
          <w:pPr>
            <w:pStyle w:val="TDC3"/>
            <w:tabs>
              <w:tab w:val="left" w:pos="1320"/>
              <w:tab w:val="right" w:leader="dot" w:pos="9346"/>
            </w:tabs>
            <w:rPr>
              <w:rFonts w:eastAsiaTheme="minorEastAsia"/>
              <w:noProof/>
              <w:sz w:val="24"/>
              <w:szCs w:val="24"/>
              <w:lang w:val="en-US" w:eastAsia="en-US"/>
            </w:rPr>
          </w:pPr>
          <w:hyperlink w:anchor="_Toc525684455" w:history="1">
            <w:r w:rsidR="00D778DB" w:rsidRPr="004B1190">
              <w:rPr>
                <w:rStyle w:val="Hipervnculo"/>
                <w:noProof/>
                <w:lang w:val="es-ES"/>
              </w:rPr>
              <w:t xml:space="preserve">6.2.4. </w:t>
            </w:r>
            <w:r w:rsidR="00D778DB">
              <w:rPr>
                <w:rFonts w:eastAsiaTheme="minorEastAsia"/>
                <w:noProof/>
                <w:sz w:val="24"/>
                <w:szCs w:val="24"/>
                <w:lang w:val="en-US" w:eastAsia="en-US"/>
              </w:rPr>
              <w:tab/>
            </w:r>
            <w:r w:rsidR="00D778DB" w:rsidRPr="004B1190">
              <w:rPr>
                <w:rStyle w:val="Hipervnculo"/>
                <w:noProof/>
                <w:lang w:val="es-ES"/>
              </w:rPr>
              <w:t>Encuestas</w:t>
            </w:r>
            <w:r w:rsidR="00D778DB">
              <w:rPr>
                <w:noProof/>
                <w:webHidden/>
              </w:rPr>
              <w:tab/>
            </w:r>
            <w:r w:rsidR="00D778DB">
              <w:rPr>
                <w:noProof/>
                <w:webHidden/>
              </w:rPr>
              <w:fldChar w:fldCharType="begin"/>
            </w:r>
            <w:r w:rsidR="00D778DB">
              <w:rPr>
                <w:noProof/>
                <w:webHidden/>
              </w:rPr>
              <w:instrText xml:space="preserve"> PAGEREF _Toc525684455 \h </w:instrText>
            </w:r>
            <w:r w:rsidR="00D778DB">
              <w:rPr>
                <w:noProof/>
                <w:webHidden/>
              </w:rPr>
            </w:r>
            <w:r w:rsidR="00D778DB">
              <w:rPr>
                <w:noProof/>
                <w:webHidden/>
              </w:rPr>
              <w:fldChar w:fldCharType="separate"/>
            </w:r>
            <w:r w:rsidR="00D778DB">
              <w:rPr>
                <w:noProof/>
                <w:webHidden/>
              </w:rPr>
              <w:t>23</w:t>
            </w:r>
            <w:r w:rsidR="00D778DB">
              <w:rPr>
                <w:noProof/>
                <w:webHidden/>
              </w:rPr>
              <w:fldChar w:fldCharType="end"/>
            </w:r>
          </w:hyperlink>
        </w:p>
        <w:p w14:paraId="065C4EA7" w14:textId="77777777" w:rsidR="00D778DB" w:rsidRDefault="00F76CD2">
          <w:pPr>
            <w:pStyle w:val="TDC3"/>
            <w:tabs>
              <w:tab w:val="left" w:pos="1320"/>
              <w:tab w:val="right" w:leader="dot" w:pos="9346"/>
            </w:tabs>
            <w:rPr>
              <w:rFonts w:eastAsiaTheme="minorEastAsia"/>
              <w:noProof/>
              <w:sz w:val="24"/>
              <w:szCs w:val="24"/>
              <w:lang w:val="en-US" w:eastAsia="en-US"/>
            </w:rPr>
          </w:pPr>
          <w:hyperlink w:anchor="_Toc525684456" w:history="1">
            <w:r w:rsidR="00D778DB" w:rsidRPr="004B1190">
              <w:rPr>
                <w:rStyle w:val="Hipervnculo"/>
                <w:noProof/>
                <w:lang w:val="es-ES"/>
              </w:rPr>
              <w:t xml:space="preserve">6.2.5. </w:t>
            </w:r>
            <w:r w:rsidR="00D778DB">
              <w:rPr>
                <w:rFonts w:eastAsiaTheme="minorEastAsia"/>
                <w:noProof/>
                <w:sz w:val="24"/>
                <w:szCs w:val="24"/>
                <w:lang w:val="en-US" w:eastAsia="en-US"/>
              </w:rPr>
              <w:tab/>
            </w:r>
            <w:r w:rsidR="00D778DB" w:rsidRPr="004B1190">
              <w:rPr>
                <w:rStyle w:val="Hipervnculo"/>
                <w:noProof/>
                <w:lang w:val="es-ES"/>
              </w:rPr>
              <w:t>Visitas al Campo</w:t>
            </w:r>
            <w:r w:rsidR="00D778DB">
              <w:rPr>
                <w:noProof/>
                <w:webHidden/>
              </w:rPr>
              <w:tab/>
            </w:r>
            <w:r w:rsidR="00D778DB">
              <w:rPr>
                <w:noProof/>
                <w:webHidden/>
              </w:rPr>
              <w:fldChar w:fldCharType="begin"/>
            </w:r>
            <w:r w:rsidR="00D778DB">
              <w:rPr>
                <w:noProof/>
                <w:webHidden/>
              </w:rPr>
              <w:instrText xml:space="preserve"> PAGEREF _Toc525684456 \h </w:instrText>
            </w:r>
            <w:r w:rsidR="00D778DB">
              <w:rPr>
                <w:noProof/>
                <w:webHidden/>
              </w:rPr>
            </w:r>
            <w:r w:rsidR="00D778DB">
              <w:rPr>
                <w:noProof/>
                <w:webHidden/>
              </w:rPr>
              <w:fldChar w:fldCharType="separate"/>
            </w:r>
            <w:r w:rsidR="00D778DB">
              <w:rPr>
                <w:noProof/>
                <w:webHidden/>
              </w:rPr>
              <w:t>23</w:t>
            </w:r>
            <w:r w:rsidR="00D778DB">
              <w:rPr>
                <w:noProof/>
                <w:webHidden/>
              </w:rPr>
              <w:fldChar w:fldCharType="end"/>
            </w:r>
          </w:hyperlink>
        </w:p>
        <w:p w14:paraId="1E4201AF" w14:textId="77777777" w:rsidR="00D778DB" w:rsidRDefault="00F76CD2">
          <w:pPr>
            <w:pStyle w:val="TDC3"/>
            <w:tabs>
              <w:tab w:val="left" w:pos="1320"/>
              <w:tab w:val="right" w:leader="dot" w:pos="9346"/>
            </w:tabs>
            <w:rPr>
              <w:rFonts w:eastAsiaTheme="minorEastAsia"/>
              <w:noProof/>
              <w:sz w:val="24"/>
              <w:szCs w:val="24"/>
              <w:lang w:val="en-US" w:eastAsia="en-US"/>
            </w:rPr>
          </w:pPr>
          <w:hyperlink w:anchor="_Toc525684457" w:history="1">
            <w:r w:rsidR="00D778DB" w:rsidRPr="004B1190">
              <w:rPr>
                <w:rStyle w:val="Hipervnculo"/>
                <w:noProof/>
                <w:lang w:val="es-ES"/>
              </w:rPr>
              <w:t xml:space="preserve">6.2.6. </w:t>
            </w:r>
            <w:r w:rsidR="00D778DB">
              <w:rPr>
                <w:rFonts w:eastAsiaTheme="minorEastAsia"/>
                <w:noProof/>
                <w:sz w:val="24"/>
                <w:szCs w:val="24"/>
                <w:lang w:val="en-US" w:eastAsia="en-US"/>
              </w:rPr>
              <w:tab/>
            </w:r>
            <w:r w:rsidR="00D778DB" w:rsidRPr="004B1190">
              <w:rPr>
                <w:rStyle w:val="Hipervnculo"/>
                <w:noProof/>
                <w:lang w:val="es-ES"/>
              </w:rPr>
              <w:t>Triangulación</w:t>
            </w:r>
            <w:r w:rsidR="00D778DB">
              <w:rPr>
                <w:noProof/>
                <w:webHidden/>
              </w:rPr>
              <w:tab/>
            </w:r>
            <w:r w:rsidR="00D778DB">
              <w:rPr>
                <w:noProof/>
                <w:webHidden/>
              </w:rPr>
              <w:fldChar w:fldCharType="begin"/>
            </w:r>
            <w:r w:rsidR="00D778DB">
              <w:rPr>
                <w:noProof/>
                <w:webHidden/>
              </w:rPr>
              <w:instrText xml:space="preserve"> PAGEREF _Toc525684457 \h </w:instrText>
            </w:r>
            <w:r w:rsidR="00D778DB">
              <w:rPr>
                <w:noProof/>
                <w:webHidden/>
              </w:rPr>
            </w:r>
            <w:r w:rsidR="00D778DB">
              <w:rPr>
                <w:noProof/>
                <w:webHidden/>
              </w:rPr>
              <w:fldChar w:fldCharType="separate"/>
            </w:r>
            <w:r w:rsidR="00D778DB">
              <w:rPr>
                <w:noProof/>
                <w:webHidden/>
              </w:rPr>
              <w:t>23</w:t>
            </w:r>
            <w:r w:rsidR="00D778DB">
              <w:rPr>
                <w:noProof/>
                <w:webHidden/>
              </w:rPr>
              <w:fldChar w:fldCharType="end"/>
            </w:r>
          </w:hyperlink>
        </w:p>
        <w:p w14:paraId="65476612" w14:textId="77777777" w:rsidR="00D778DB" w:rsidRDefault="00F76CD2">
          <w:pPr>
            <w:pStyle w:val="TDC2"/>
            <w:tabs>
              <w:tab w:val="left" w:pos="880"/>
              <w:tab w:val="right" w:leader="dot" w:pos="9346"/>
            </w:tabs>
            <w:rPr>
              <w:rFonts w:eastAsiaTheme="minorEastAsia"/>
              <w:b w:val="0"/>
              <w:bCs w:val="0"/>
              <w:noProof/>
              <w:sz w:val="24"/>
              <w:szCs w:val="24"/>
              <w:lang w:val="en-US" w:eastAsia="en-US"/>
            </w:rPr>
          </w:pPr>
          <w:hyperlink w:anchor="_Toc525684458" w:history="1">
            <w:r w:rsidR="00D778DB" w:rsidRPr="004B1190">
              <w:rPr>
                <w:rStyle w:val="Hipervnculo"/>
                <w:noProof/>
                <w:lang w:val="es-ES"/>
              </w:rPr>
              <w:t xml:space="preserve">6.3. </w:t>
            </w:r>
            <w:r w:rsidR="00D778DB">
              <w:rPr>
                <w:rFonts w:eastAsiaTheme="minorEastAsia"/>
                <w:b w:val="0"/>
                <w:bCs w:val="0"/>
                <w:noProof/>
                <w:sz w:val="24"/>
                <w:szCs w:val="24"/>
                <w:lang w:val="en-US" w:eastAsia="en-US"/>
              </w:rPr>
              <w:tab/>
            </w:r>
            <w:r w:rsidR="00D778DB" w:rsidRPr="004B1190">
              <w:rPr>
                <w:rStyle w:val="Hipervnculo"/>
                <w:noProof/>
                <w:lang w:val="es-ES"/>
              </w:rPr>
              <w:t>Consideraciones Éticas</w:t>
            </w:r>
            <w:r w:rsidR="00D778DB">
              <w:rPr>
                <w:noProof/>
                <w:webHidden/>
              </w:rPr>
              <w:tab/>
            </w:r>
            <w:r w:rsidR="00D778DB">
              <w:rPr>
                <w:noProof/>
                <w:webHidden/>
              </w:rPr>
              <w:fldChar w:fldCharType="begin"/>
            </w:r>
            <w:r w:rsidR="00D778DB">
              <w:rPr>
                <w:noProof/>
                <w:webHidden/>
              </w:rPr>
              <w:instrText xml:space="preserve"> PAGEREF _Toc525684458 \h </w:instrText>
            </w:r>
            <w:r w:rsidR="00D778DB">
              <w:rPr>
                <w:noProof/>
                <w:webHidden/>
              </w:rPr>
            </w:r>
            <w:r w:rsidR="00D778DB">
              <w:rPr>
                <w:noProof/>
                <w:webHidden/>
              </w:rPr>
              <w:fldChar w:fldCharType="separate"/>
            </w:r>
            <w:r w:rsidR="00D778DB">
              <w:rPr>
                <w:noProof/>
                <w:webHidden/>
              </w:rPr>
              <w:t>24</w:t>
            </w:r>
            <w:r w:rsidR="00D778DB">
              <w:rPr>
                <w:noProof/>
                <w:webHidden/>
              </w:rPr>
              <w:fldChar w:fldCharType="end"/>
            </w:r>
          </w:hyperlink>
        </w:p>
        <w:p w14:paraId="7F23B606" w14:textId="77777777" w:rsidR="00D778DB" w:rsidRDefault="00F76CD2">
          <w:pPr>
            <w:pStyle w:val="TDC1"/>
            <w:tabs>
              <w:tab w:val="left" w:pos="440"/>
              <w:tab w:val="right" w:leader="dot" w:pos="9346"/>
            </w:tabs>
            <w:rPr>
              <w:rFonts w:eastAsiaTheme="minorEastAsia"/>
              <w:b w:val="0"/>
              <w:bCs w:val="0"/>
              <w:i w:val="0"/>
              <w:iCs w:val="0"/>
              <w:noProof/>
              <w:lang w:val="en-US" w:eastAsia="en-US"/>
            </w:rPr>
          </w:pPr>
          <w:hyperlink w:anchor="_Toc525684459" w:history="1">
            <w:r w:rsidR="00D778DB" w:rsidRPr="004B1190">
              <w:rPr>
                <w:rStyle w:val="Hipervnculo"/>
                <w:noProof/>
                <w:lang w:val="es-ES"/>
              </w:rPr>
              <w:t>7.</w:t>
            </w:r>
            <w:r w:rsidR="00D778DB">
              <w:rPr>
                <w:rFonts w:eastAsiaTheme="minorEastAsia"/>
                <w:b w:val="0"/>
                <w:bCs w:val="0"/>
                <w:i w:val="0"/>
                <w:iCs w:val="0"/>
                <w:noProof/>
                <w:lang w:val="en-US" w:eastAsia="en-US"/>
              </w:rPr>
              <w:tab/>
            </w:r>
            <w:r w:rsidR="00D778DB" w:rsidRPr="004B1190">
              <w:rPr>
                <w:rStyle w:val="Hipervnculo"/>
                <w:noProof/>
                <w:lang w:val="es-ES"/>
              </w:rPr>
              <w:t>LIMITACIONES Y RIESGOS IDENTIFICADOS</w:t>
            </w:r>
            <w:r w:rsidR="00D778DB">
              <w:rPr>
                <w:noProof/>
                <w:webHidden/>
              </w:rPr>
              <w:tab/>
            </w:r>
            <w:r w:rsidR="00D778DB">
              <w:rPr>
                <w:noProof/>
                <w:webHidden/>
              </w:rPr>
              <w:fldChar w:fldCharType="begin"/>
            </w:r>
            <w:r w:rsidR="00D778DB">
              <w:rPr>
                <w:noProof/>
                <w:webHidden/>
              </w:rPr>
              <w:instrText xml:space="preserve"> PAGEREF _Toc525684459 \h </w:instrText>
            </w:r>
            <w:r w:rsidR="00D778DB">
              <w:rPr>
                <w:noProof/>
                <w:webHidden/>
              </w:rPr>
            </w:r>
            <w:r w:rsidR="00D778DB">
              <w:rPr>
                <w:noProof/>
                <w:webHidden/>
              </w:rPr>
              <w:fldChar w:fldCharType="separate"/>
            </w:r>
            <w:r w:rsidR="00D778DB">
              <w:rPr>
                <w:noProof/>
                <w:webHidden/>
              </w:rPr>
              <w:t>24</w:t>
            </w:r>
            <w:r w:rsidR="00D778DB">
              <w:rPr>
                <w:noProof/>
                <w:webHidden/>
              </w:rPr>
              <w:fldChar w:fldCharType="end"/>
            </w:r>
          </w:hyperlink>
        </w:p>
        <w:p w14:paraId="180AFD31" w14:textId="77777777" w:rsidR="00D778DB" w:rsidRDefault="00F76CD2">
          <w:pPr>
            <w:pStyle w:val="TDC2"/>
            <w:tabs>
              <w:tab w:val="right" w:leader="dot" w:pos="9346"/>
            </w:tabs>
            <w:rPr>
              <w:rFonts w:eastAsiaTheme="minorEastAsia"/>
              <w:b w:val="0"/>
              <w:bCs w:val="0"/>
              <w:noProof/>
              <w:sz w:val="24"/>
              <w:szCs w:val="24"/>
              <w:lang w:val="en-US" w:eastAsia="en-US"/>
            </w:rPr>
          </w:pPr>
          <w:hyperlink w:anchor="_Toc525684460" w:history="1">
            <w:r w:rsidR="00D778DB" w:rsidRPr="004B1190">
              <w:rPr>
                <w:rStyle w:val="Hipervnculo"/>
                <w:noProof/>
                <w:lang w:val="es-ES"/>
              </w:rPr>
              <w:t>7.1. Limitaciones metodológicas</w:t>
            </w:r>
            <w:r w:rsidR="00D778DB">
              <w:rPr>
                <w:noProof/>
                <w:webHidden/>
              </w:rPr>
              <w:tab/>
            </w:r>
            <w:r w:rsidR="00D778DB">
              <w:rPr>
                <w:noProof/>
                <w:webHidden/>
              </w:rPr>
              <w:fldChar w:fldCharType="begin"/>
            </w:r>
            <w:r w:rsidR="00D778DB">
              <w:rPr>
                <w:noProof/>
                <w:webHidden/>
              </w:rPr>
              <w:instrText xml:space="preserve"> PAGEREF _Toc525684460 \h </w:instrText>
            </w:r>
            <w:r w:rsidR="00D778DB">
              <w:rPr>
                <w:noProof/>
                <w:webHidden/>
              </w:rPr>
            </w:r>
            <w:r w:rsidR="00D778DB">
              <w:rPr>
                <w:noProof/>
                <w:webHidden/>
              </w:rPr>
              <w:fldChar w:fldCharType="separate"/>
            </w:r>
            <w:r w:rsidR="00D778DB">
              <w:rPr>
                <w:noProof/>
                <w:webHidden/>
              </w:rPr>
              <w:t>24</w:t>
            </w:r>
            <w:r w:rsidR="00D778DB">
              <w:rPr>
                <w:noProof/>
                <w:webHidden/>
              </w:rPr>
              <w:fldChar w:fldCharType="end"/>
            </w:r>
          </w:hyperlink>
        </w:p>
        <w:p w14:paraId="78A001C3" w14:textId="77777777" w:rsidR="00D778DB" w:rsidRDefault="00F76CD2">
          <w:pPr>
            <w:pStyle w:val="TDC2"/>
            <w:tabs>
              <w:tab w:val="left" w:pos="880"/>
              <w:tab w:val="right" w:leader="dot" w:pos="9346"/>
            </w:tabs>
            <w:rPr>
              <w:rFonts w:eastAsiaTheme="minorEastAsia"/>
              <w:b w:val="0"/>
              <w:bCs w:val="0"/>
              <w:noProof/>
              <w:sz w:val="24"/>
              <w:szCs w:val="24"/>
              <w:lang w:val="en-US" w:eastAsia="en-US"/>
            </w:rPr>
          </w:pPr>
          <w:hyperlink w:anchor="_Toc525684461" w:history="1">
            <w:r w:rsidR="00D778DB" w:rsidRPr="004B1190">
              <w:rPr>
                <w:rStyle w:val="Hipervnculo"/>
                <w:noProof/>
                <w:lang w:val="es-ES"/>
              </w:rPr>
              <w:t>7.2.</w:t>
            </w:r>
            <w:r w:rsidR="00D778DB">
              <w:rPr>
                <w:rFonts w:eastAsiaTheme="minorEastAsia"/>
                <w:b w:val="0"/>
                <w:bCs w:val="0"/>
                <w:noProof/>
                <w:sz w:val="24"/>
                <w:szCs w:val="24"/>
                <w:lang w:val="en-US" w:eastAsia="en-US"/>
              </w:rPr>
              <w:tab/>
            </w:r>
            <w:r w:rsidR="00D778DB" w:rsidRPr="004B1190">
              <w:rPr>
                <w:rStyle w:val="Hipervnculo"/>
                <w:noProof/>
                <w:lang w:val="es-ES"/>
              </w:rPr>
              <w:t>Riesgos</w:t>
            </w:r>
            <w:r w:rsidR="00D778DB">
              <w:rPr>
                <w:noProof/>
                <w:webHidden/>
              </w:rPr>
              <w:tab/>
            </w:r>
            <w:r w:rsidR="00D778DB">
              <w:rPr>
                <w:noProof/>
                <w:webHidden/>
              </w:rPr>
              <w:fldChar w:fldCharType="begin"/>
            </w:r>
            <w:r w:rsidR="00D778DB">
              <w:rPr>
                <w:noProof/>
                <w:webHidden/>
              </w:rPr>
              <w:instrText xml:space="preserve"> PAGEREF _Toc525684461 \h </w:instrText>
            </w:r>
            <w:r w:rsidR="00D778DB">
              <w:rPr>
                <w:noProof/>
                <w:webHidden/>
              </w:rPr>
            </w:r>
            <w:r w:rsidR="00D778DB">
              <w:rPr>
                <w:noProof/>
                <w:webHidden/>
              </w:rPr>
              <w:fldChar w:fldCharType="separate"/>
            </w:r>
            <w:r w:rsidR="00D778DB">
              <w:rPr>
                <w:noProof/>
                <w:webHidden/>
              </w:rPr>
              <w:t>25</w:t>
            </w:r>
            <w:r w:rsidR="00D778DB">
              <w:rPr>
                <w:noProof/>
                <w:webHidden/>
              </w:rPr>
              <w:fldChar w:fldCharType="end"/>
            </w:r>
          </w:hyperlink>
        </w:p>
        <w:p w14:paraId="2D708230" w14:textId="77777777" w:rsidR="00D778DB" w:rsidRDefault="00F76CD2">
          <w:pPr>
            <w:pStyle w:val="TDC1"/>
            <w:tabs>
              <w:tab w:val="left" w:pos="440"/>
              <w:tab w:val="right" w:leader="dot" w:pos="9346"/>
            </w:tabs>
            <w:rPr>
              <w:rFonts w:eastAsiaTheme="minorEastAsia"/>
              <w:b w:val="0"/>
              <w:bCs w:val="0"/>
              <w:i w:val="0"/>
              <w:iCs w:val="0"/>
              <w:noProof/>
              <w:lang w:val="en-US" w:eastAsia="en-US"/>
            </w:rPr>
          </w:pPr>
          <w:hyperlink w:anchor="_Toc525684462" w:history="1">
            <w:r w:rsidR="00D778DB" w:rsidRPr="004B1190">
              <w:rPr>
                <w:rStyle w:val="Hipervnculo"/>
                <w:noProof/>
                <w:lang w:val="es-ES"/>
              </w:rPr>
              <w:t>8.</w:t>
            </w:r>
            <w:r w:rsidR="00D778DB">
              <w:rPr>
                <w:rFonts w:eastAsiaTheme="minorEastAsia"/>
                <w:b w:val="0"/>
                <w:bCs w:val="0"/>
                <w:i w:val="0"/>
                <w:iCs w:val="0"/>
                <w:noProof/>
                <w:lang w:val="en-US" w:eastAsia="en-US"/>
              </w:rPr>
              <w:tab/>
            </w:r>
            <w:r w:rsidR="00D778DB" w:rsidRPr="004B1190">
              <w:rPr>
                <w:rStyle w:val="Hipervnculo"/>
                <w:noProof/>
                <w:lang w:val="es-ES"/>
              </w:rPr>
              <w:t>HALLAZGOS</w:t>
            </w:r>
            <w:r w:rsidR="00D778DB">
              <w:rPr>
                <w:noProof/>
                <w:webHidden/>
              </w:rPr>
              <w:tab/>
            </w:r>
            <w:r w:rsidR="00D778DB">
              <w:rPr>
                <w:noProof/>
                <w:webHidden/>
              </w:rPr>
              <w:fldChar w:fldCharType="begin"/>
            </w:r>
            <w:r w:rsidR="00D778DB">
              <w:rPr>
                <w:noProof/>
                <w:webHidden/>
              </w:rPr>
              <w:instrText xml:space="preserve"> PAGEREF _Toc525684462 \h </w:instrText>
            </w:r>
            <w:r w:rsidR="00D778DB">
              <w:rPr>
                <w:noProof/>
                <w:webHidden/>
              </w:rPr>
            </w:r>
            <w:r w:rsidR="00D778DB">
              <w:rPr>
                <w:noProof/>
                <w:webHidden/>
              </w:rPr>
              <w:fldChar w:fldCharType="separate"/>
            </w:r>
            <w:r w:rsidR="00D778DB">
              <w:rPr>
                <w:noProof/>
                <w:webHidden/>
              </w:rPr>
              <w:t>25</w:t>
            </w:r>
            <w:r w:rsidR="00D778DB">
              <w:rPr>
                <w:noProof/>
                <w:webHidden/>
              </w:rPr>
              <w:fldChar w:fldCharType="end"/>
            </w:r>
          </w:hyperlink>
        </w:p>
        <w:p w14:paraId="503F3817" w14:textId="77777777" w:rsidR="00D778DB" w:rsidRDefault="00F76CD2">
          <w:pPr>
            <w:pStyle w:val="TDC2"/>
            <w:tabs>
              <w:tab w:val="left" w:pos="880"/>
              <w:tab w:val="right" w:leader="dot" w:pos="9346"/>
            </w:tabs>
            <w:rPr>
              <w:rFonts w:eastAsiaTheme="minorEastAsia"/>
              <w:b w:val="0"/>
              <w:bCs w:val="0"/>
              <w:noProof/>
              <w:sz w:val="24"/>
              <w:szCs w:val="24"/>
              <w:lang w:val="en-US" w:eastAsia="en-US"/>
            </w:rPr>
          </w:pPr>
          <w:hyperlink w:anchor="_Toc525684463" w:history="1">
            <w:r w:rsidR="00D778DB" w:rsidRPr="004B1190">
              <w:rPr>
                <w:rStyle w:val="Hipervnculo"/>
                <w:noProof/>
                <w:lang w:val="es-ES"/>
              </w:rPr>
              <w:t>8.2.</w:t>
            </w:r>
            <w:r w:rsidR="00D778DB">
              <w:rPr>
                <w:rFonts w:eastAsiaTheme="minorEastAsia"/>
                <w:b w:val="0"/>
                <w:bCs w:val="0"/>
                <w:noProof/>
                <w:sz w:val="24"/>
                <w:szCs w:val="24"/>
                <w:lang w:val="en-US" w:eastAsia="en-US"/>
              </w:rPr>
              <w:tab/>
            </w:r>
            <w:r w:rsidR="00D778DB" w:rsidRPr="004B1190">
              <w:rPr>
                <w:rStyle w:val="Hipervnculo"/>
                <w:noProof/>
                <w:lang w:val="es-ES"/>
              </w:rPr>
              <w:t>Pertinencia</w:t>
            </w:r>
            <w:r w:rsidR="00D778DB">
              <w:rPr>
                <w:noProof/>
                <w:webHidden/>
              </w:rPr>
              <w:tab/>
            </w:r>
            <w:r w:rsidR="00D778DB">
              <w:rPr>
                <w:noProof/>
                <w:webHidden/>
              </w:rPr>
              <w:fldChar w:fldCharType="begin"/>
            </w:r>
            <w:r w:rsidR="00D778DB">
              <w:rPr>
                <w:noProof/>
                <w:webHidden/>
              </w:rPr>
              <w:instrText xml:space="preserve"> PAGEREF _Toc525684463 \h </w:instrText>
            </w:r>
            <w:r w:rsidR="00D778DB">
              <w:rPr>
                <w:noProof/>
                <w:webHidden/>
              </w:rPr>
            </w:r>
            <w:r w:rsidR="00D778DB">
              <w:rPr>
                <w:noProof/>
                <w:webHidden/>
              </w:rPr>
              <w:fldChar w:fldCharType="separate"/>
            </w:r>
            <w:r w:rsidR="00D778DB">
              <w:rPr>
                <w:noProof/>
                <w:webHidden/>
              </w:rPr>
              <w:t>33</w:t>
            </w:r>
            <w:r w:rsidR="00D778DB">
              <w:rPr>
                <w:noProof/>
                <w:webHidden/>
              </w:rPr>
              <w:fldChar w:fldCharType="end"/>
            </w:r>
          </w:hyperlink>
        </w:p>
        <w:p w14:paraId="24579D3A" w14:textId="77777777" w:rsidR="00D778DB" w:rsidRDefault="00F76CD2">
          <w:pPr>
            <w:pStyle w:val="TDC2"/>
            <w:tabs>
              <w:tab w:val="left" w:pos="880"/>
              <w:tab w:val="right" w:leader="dot" w:pos="9346"/>
            </w:tabs>
            <w:rPr>
              <w:rFonts w:eastAsiaTheme="minorEastAsia"/>
              <w:b w:val="0"/>
              <w:bCs w:val="0"/>
              <w:noProof/>
              <w:sz w:val="24"/>
              <w:szCs w:val="24"/>
              <w:lang w:val="en-US" w:eastAsia="en-US"/>
            </w:rPr>
          </w:pPr>
          <w:hyperlink w:anchor="_Toc525684464" w:history="1">
            <w:r w:rsidR="00D778DB" w:rsidRPr="004B1190">
              <w:rPr>
                <w:rStyle w:val="Hipervnculo"/>
                <w:noProof/>
                <w:lang w:val="es-ES"/>
              </w:rPr>
              <w:t xml:space="preserve">8.2. </w:t>
            </w:r>
            <w:r w:rsidR="00D778DB">
              <w:rPr>
                <w:rFonts w:eastAsiaTheme="minorEastAsia"/>
                <w:b w:val="0"/>
                <w:bCs w:val="0"/>
                <w:noProof/>
                <w:sz w:val="24"/>
                <w:szCs w:val="24"/>
                <w:lang w:val="en-US" w:eastAsia="en-US"/>
              </w:rPr>
              <w:tab/>
            </w:r>
            <w:r w:rsidR="00D778DB" w:rsidRPr="004B1190">
              <w:rPr>
                <w:rStyle w:val="Hipervnculo"/>
                <w:noProof/>
                <w:lang w:val="es-ES"/>
              </w:rPr>
              <w:t>Eficacia</w:t>
            </w:r>
            <w:r w:rsidR="00D778DB">
              <w:rPr>
                <w:noProof/>
                <w:webHidden/>
              </w:rPr>
              <w:tab/>
            </w:r>
            <w:r w:rsidR="00D778DB">
              <w:rPr>
                <w:noProof/>
                <w:webHidden/>
              </w:rPr>
              <w:fldChar w:fldCharType="begin"/>
            </w:r>
            <w:r w:rsidR="00D778DB">
              <w:rPr>
                <w:noProof/>
                <w:webHidden/>
              </w:rPr>
              <w:instrText xml:space="preserve"> PAGEREF _Toc525684464 \h </w:instrText>
            </w:r>
            <w:r w:rsidR="00D778DB">
              <w:rPr>
                <w:noProof/>
                <w:webHidden/>
              </w:rPr>
            </w:r>
            <w:r w:rsidR="00D778DB">
              <w:rPr>
                <w:noProof/>
                <w:webHidden/>
              </w:rPr>
              <w:fldChar w:fldCharType="separate"/>
            </w:r>
            <w:r w:rsidR="00D778DB">
              <w:rPr>
                <w:noProof/>
                <w:webHidden/>
              </w:rPr>
              <w:t>34</w:t>
            </w:r>
            <w:r w:rsidR="00D778DB">
              <w:rPr>
                <w:noProof/>
                <w:webHidden/>
              </w:rPr>
              <w:fldChar w:fldCharType="end"/>
            </w:r>
          </w:hyperlink>
        </w:p>
        <w:p w14:paraId="50378FDD" w14:textId="77777777" w:rsidR="00D778DB" w:rsidRDefault="00F76CD2">
          <w:pPr>
            <w:pStyle w:val="TDC3"/>
            <w:tabs>
              <w:tab w:val="left" w:pos="1320"/>
              <w:tab w:val="right" w:leader="dot" w:pos="9346"/>
            </w:tabs>
            <w:rPr>
              <w:rFonts w:eastAsiaTheme="minorEastAsia"/>
              <w:noProof/>
              <w:sz w:val="24"/>
              <w:szCs w:val="24"/>
              <w:lang w:val="en-US" w:eastAsia="en-US"/>
            </w:rPr>
          </w:pPr>
          <w:hyperlink w:anchor="_Toc525684465" w:history="1">
            <w:r w:rsidR="00D778DB" w:rsidRPr="004B1190">
              <w:rPr>
                <w:rStyle w:val="Hipervnculo"/>
                <w:noProof/>
                <w:lang w:val="es-ES"/>
              </w:rPr>
              <w:t>8.2.1.</w:t>
            </w:r>
            <w:r w:rsidR="00D778DB">
              <w:rPr>
                <w:rFonts w:eastAsiaTheme="minorEastAsia"/>
                <w:noProof/>
                <w:sz w:val="24"/>
                <w:szCs w:val="24"/>
                <w:lang w:val="en-US" w:eastAsia="en-US"/>
              </w:rPr>
              <w:tab/>
            </w:r>
            <w:r w:rsidR="00D778DB" w:rsidRPr="004B1190">
              <w:rPr>
                <w:rStyle w:val="Hipervnculo"/>
                <w:noProof/>
                <w:lang w:val="es-ES"/>
              </w:rPr>
              <w:t>Cumplimiento de los resultados a nivel de los productos</w:t>
            </w:r>
            <w:r w:rsidR="00D778DB">
              <w:rPr>
                <w:noProof/>
                <w:webHidden/>
              </w:rPr>
              <w:tab/>
            </w:r>
            <w:r w:rsidR="00D778DB">
              <w:rPr>
                <w:noProof/>
                <w:webHidden/>
              </w:rPr>
              <w:fldChar w:fldCharType="begin"/>
            </w:r>
            <w:r w:rsidR="00D778DB">
              <w:rPr>
                <w:noProof/>
                <w:webHidden/>
              </w:rPr>
              <w:instrText xml:space="preserve"> PAGEREF _Toc525684465 \h </w:instrText>
            </w:r>
            <w:r w:rsidR="00D778DB">
              <w:rPr>
                <w:noProof/>
                <w:webHidden/>
              </w:rPr>
            </w:r>
            <w:r w:rsidR="00D778DB">
              <w:rPr>
                <w:noProof/>
                <w:webHidden/>
              </w:rPr>
              <w:fldChar w:fldCharType="separate"/>
            </w:r>
            <w:r w:rsidR="00D778DB">
              <w:rPr>
                <w:noProof/>
                <w:webHidden/>
              </w:rPr>
              <w:t>35</w:t>
            </w:r>
            <w:r w:rsidR="00D778DB">
              <w:rPr>
                <w:noProof/>
                <w:webHidden/>
              </w:rPr>
              <w:fldChar w:fldCharType="end"/>
            </w:r>
          </w:hyperlink>
        </w:p>
        <w:p w14:paraId="7E96EA4C" w14:textId="77777777" w:rsidR="00D778DB" w:rsidRDefault="00F76CD2">
          <w:pPr>
            <w:pStyle w:val="TDC3"/>
            <w:tabs>
              <w:tab w:val="left" w:pos="1320"/>
              <w:tab w:val="right" w:leader="dot" w:pos="9346"/>
            </w:tabs>
            <w:rPr>
              <w:rFonts w:eastAsiaTheme="minorEastAsia"/>
              <w:noProof/>
              <w:sz w:val="24"/>
              <w:szCs w:val="24"/>
              <w:lang w:val="en-US" w:eastAsia="en-US"/>
            </w:rPr>
          </w:pPr>
          <w:hyperlink w:anchor="_Toc525684466" w:history="1">
            <w:r w:rsidR="00D778DB" w:rsidRPr="004B1190">
              <w:rPr>
                <w:rStyle w:val="Hipervnculo"/>
                <w:noProof/>
                <w:lang w:val="es-ES"/>
              </w:rPr>
              <w:t>8.2.2.</w:t>
            </w:r>
            <w:r w:rsidR="00D778DB">
              <w:rPr>
                <w:rFonts w:eastAsiaTheme="minorEastAsia"/>
                <w:noProof/>
                <w:sz w:val="24"/>
                <w:szCs w:val="24"/>
                <w:lang w:val="en-US" w:eastAsia="en-US"/>
              </w:rPr>
              <w:tab/>
            </w:r>
            <w:r w:rsidR="00D778DB" w:rsidRPr="004B1190">
              <w:rPr>
                <w:rStyle w:val="Hipervnculo"/>
                <w:noProof/>
                <w:lang w:val="es-ES"/>
              </w:rPr>
              <w:t>Contribución de los resultados al efecto 4</w:t>
            </w:r>
            <w:r w:rsidR="00D778DB">
              <w:rPr>
                <w:noProof/>
                <w:webHidden/>
              </w:rPr>
              <w:tab/>
            </w:r>
            <w:r w:rsidR="00D778DB">
              <w:rPr>
                <w:noProof/>
                <w:webHidden/>
              </w:rPr>
              <w:fldChar w:fldCharType="begin"/>
            </w:r>
            <w:r w:rsidR="00D778DB">
              <w:rPr>
                <w:noProof/>
                <w:webHidden/>
              </w:rPr>
              <w:instrText xml:space="preserve"> PAGEREF _Toc525684466 \h </w:instrText>
            </w:r>
            <w:r w:rsidR="00D778DB">
              <w:rPr>
                <w:noProof/>
                <w:webHidden/>
              </w:rPr>
            </w:r>
            <w:r w:rsidR="00D778DB">
              <w:rPr>
                <w:noProof/>
                <w:webHidden/>
              </w:rPr>
              <w:fldChar w:fldCharType="separate"/>
            </w:r>
            <w:r w:rsidR="00D778DB">
              <w:rPr>
                <w:noProof/>
                <w:webHidden/>
              </w:rPr>
              <w:t>36</w:t>
            </w:r>
            <w:r w:rsidR="00D778DB">
              <w:rPr>
                <w:noProof/>
                <w:webHidden/>
              </w:rPr>
              <w:fldChar w:fldCharType="end"/>
            </w:r>
          </w:hyperlink>
        </w:p>
        <w:p w14:paraId="7EA75DB7" w14:textId="77777777" w:rsidR="00D778DB" w:rsidRDefault="00F76CD2">
          <w:pPr>
            <w:pStyle w:val="TDC2"/>
            <w:tabs>
              <w:tab w:val="left" w:pos="880"/>
              <w:tab w:val="right" w:leader="dot" w:pos="9346"/>
            </w:tabs>
            <w:rPr>
              <w:rFonts w:eastAsiaTheme="minorEastAsia"/>
              <w:b w:val="0"/>
              <w:bCs w:val="0"/>
              <w:noProof/>
              <w:sz w:val="24"/>
              <w:szCs w:val="24"/>
              <w:lang w:val="en-US" w:eastAsia="en-US"/>
            </w:rPr>
          </w:pPr>
          <w:hyperlink w:anchor="_Toc525684467" w:history="1">
            <w:r w:rsidR="00D778DB" w:rsidRPr="004B1190">
              <w:rPr>
                <w:rStyle w:val="Hipervnculo"/>
                <w:noProof/>
                <w:lang w:val="es-ES"/>
              </w:rPr>
              <w:t>8.3.</w:t>
            </w:r>
            <w:r w:rsidR="00D778DB">
              <w:rPr>
                <w:rFonts w:eastAsiaTheme="minorEastAsia"/>
                <w:b w:val="0"/>
                <w:bCs w:val="0"/>
                <w:noProof/>
                <w:sz w:val="24"/>
                <w:szCs w:val="24"/>
                <w:lang w:val="en-US" w:eastAsia="en-US"/>
              </w:rPr>
              <w:tab/>
            </w:r>
            <w:r w:rsidR="00D778DB" w:rsidRPr="004B1190">
              <w:rPr>
                <w:rStyle w:val="Hipervnculo"/>
                <w:noProof/>
                <w:lang w:val="es-ES"/>
              </w:rPr>
              <w:t>Eficiencia</w:t>
            </w:r>
            <w:r w:rsidR="00D778DB">
              <w:rPr>
                <w:noProof/>
                <w:webHidden/>
              </w:rPr>
              <w:tab/>
            </w:r>
            <w:r w:rsidR="00D778DB">
              <w:rPr>
                <w:noProof/>
                <w:webHidden/>
              </w:rPr>
              <w:fldChar w:fldCharType="begin"/>
            </w:r>
            <w:r w:rsidR="00D778DB">
              <w:rPr>
                <w:noProof/>
                <w:webHidden/>
              </w:rPr>
              <w:instrText xml:space="preserve"> PAGEREF _Toc525684467 \h </w:instrText>
            </w:r>
            <w:r w:rsidR="00D778DB">
              <w:rPr>
                <w:noProof/>
                <w:webHidden/>
              </w:rPr>
            </w:r>
            <w:r w:rsidR="00D778DB">
              <w:rPr>
                <w:noProof/>
                <w:webHidden/>
              </w:rPr>
              <w:fldChar w:fldCharType="separate"/>
            </w:r>
            <w:r w:rsidR="00D778DB">
              <w:rPr>
                <w:noProof/>
                <w:webHidden/>
              </w:rPr>
              <w:t>39</w:t>
            </w:r>
            <w:r w:rsidR="00D778DB">
              <w:rPr>
                <w:noProof/>
                <w:webHidden/>
              </w:rPr>
              <w:fldChar w:fldCharType="end"/>
            </w:r>
          </w:hyperlink>
        </w:p>
        <w:p w14:paraId="75C33C46" w14:textId="77777777" w:rsidR="00D778DB" w:rsidRDefault="00F76CD2">
          <w:pPr>
            <w:pStyle w:val="TDC2"/>
            <w:tabs>
              <w:tab w:val="left" w:pos="880"/>
              <w:tab w:val="right" w:leader="dot" w:pos="9346"/>
            </w:tabs>
            <w:rPr>
              <w:rFonts w:eastAsiaTheme="minorEastAsia"/>
              <w:b w:val="0"/>
              <w:bCs w:val="0"/>
              <w:noProof/>
              <w:sz w:val="24"/>
              <w:szCs w:val="24"/>
              <w:lang w:val="en-US" w:eastAsia="en-US"/>
            </w:rPr>
          </w:pPr>
          <w:hyperlink w:anchor="_Toc525684468" w:history="1">
            <w:r w:rsidR="00D778DB" w:rsidRPr="004B1190">
              <w:rPr>
                <w:rStyle w:val="Hipervnculo"/>
                <w:noProof/>
                <w:lang w:val="es-ES"/>
              </w:rPr>
              <w:t>8.4.</w:t>
            </w:r>
            <w:r w:rsidR="00D778DB">
              <w:rPr>
                <w:rFonts w:eastAsiaTheme="minorEastAsia"/>
                <w:b w:val="0"/>
                <w:bCs w:val="0"/>
                <w:noProof/>
                <w:sz w:val="24"/>
                <w:szCs w:val="24"/>
                <w:lang w:val="en-US" w:eastAsia="en-US"/>
              </w:rPr>
              <w:tab/>
            </w:r>
            <w:r w:rsidR="00D778DB" w:rsidRPr="004B1190">
              <w:rPr>
                <w:rStyle w:val="Hipervnculo"/>
                <w:noProof/>
                <w:lang w:val="es-ES"/>
              </w:rPr>
              <w:t>Sostenibilidad</w:t>
            </w:r>
            <w:r w:rsidR="00D778DB">
              <w:rPr>
                <w:noProof/>
                <w:webHidden/>
              </w:rPr>
              <w:tab/>
            </w:r>
            <w:r w:rsidR="00D778DB">
              <w:rPr>
                <w:noProof/>
                <w:webHidden/>
              </w:rPr>
              <w:fldChar w:fldCharType="begin"/>
            </w:r>
            <w:r w:rsidR="00D778DB">
              <w:rPr>
                <w:noProof/>
                <w:webHidden/>
              </w:rPr>
              <w:instrText xml:space="preserve"> PAGEREF _Toc525684468 \h </w:instrText>
            </w:r>
            <w:r w:rsidR="00D778DB">
              <w:rPr>
                <w:noProof/>
                <w:webHidden/>
              </w:rPr>
            </w:r>
            <w:r w:rsidR="00D778DB">
              <w:rPr>
                <w:noProof/>
                <w:webHidden/>
              </w:rPr>
              <w:fldChar w:fldCharType="separate"/>
            </w:r>
            <w:r w:rsidR="00D778DB">
              <w:rPr>
                <w:noProof/>
                <w:webHidden/>
              </w:rPr>
              <w:t>41</w:t>
            </w:r>
            <w:r w:rsidR="00D778DB">
              <w:rPr>
                <w:noProof/>
                <w:webHidden/>
              </w:rPr>
              <w:fldChar w:fldCharType="end"/>
            </w:r>
          </w:hyperlink>
        </w:p>
        <w:p w14:paraId="5DEC40F0" w14:textId="77777777" w:rsidR="00D778DB" w:rsidRDefault="00F76CD2">
          <w:pPr>
            <w:pStyle w:val="TDC2"/>
            <w:tabs>
              <w:tab w:val="left" w:pos="880"/>
              <w:tab w:val="right" w:leader="dot" w:pos="9346"/>
            </w:tabs>
            <w:rPr>
              <w:rFonts w:eastAsiaTheme="minorEastAsia"/>
              <w:b w:val="0"/>
              <w:bCs w:val="0"/>
              <w:noProof/>
              <w:sz w:val="24"/>
              <w:szCs w:val="24"/>
              <w:lang w:val="en-US" w:eastAsia="en-US"/>
            </w:rPr>
          </w:pPr>
          <w:hyperlink w:anchor="_Toc525684469" w:history="1">
            <w:r w:rsidR="00D778DB" w:rsidRPr="004B1190">
              <w:rPr>
                <w:rStyle w:val="Hipervnculo"/>
                <w:noProof/>
                <w:lang w:val="es-ES"/>
              </w:rPr>
              <w:t>8.5.</w:t>
            </w:r>
            <w:r w:rsidR="00D778DB">
              <w:rPr>
                <w:rFonts w:eastAsiaTheme="minorEastAsia"/>
                <w:b w:val="0"/>
                <w:bCs w:val="0"/>
                <w:noProof/>
                <w:sz w:val="24"/>
                <w:szCs w:val="24"/>
                <w:lang w:val="en-US" w:eastAsia="en-US"/>
              </w:rPr>
              <w:tab/>
            </w:r>
            <w:r w:rsidR="00D778DB" w:rsidRPr="004B1190">
              <w:rPr>
                <w:rStyle w:val="Hipervnculo"/>
                <w:noProof/>
                <w:lang w:val="es-ES"/>
              </w:rPr>
              <w:t>Género y Derechos Humanos</w:t>
            </w:r>
            <w:r w:rsidR="00D778DB">
              <w:rPr>
                <w:noProof/>
                <w:webHidden/>
              </w:rPr>
              <w:tab/>
            </w:r>
            <w:r w:rsidR="00D778DB">
              <w:rPr>
                <w:noProof/>
                <w:webHidden/>
              </w:rPr>
              <w:fldChar w:fldCharType="begin"/>
            </w:r>
            <w:r w:rsidR="00D778DB">
              <w:rPr>
                <w:noProof/>
                <w:webHidden/>
              </w:rPr>
              <w:instrText xml:space="preserve"> PAGEREF _Toc525684469 \h </w:instrText>
            </w:r>
            <w:r w:rsidR="00D778DB">
              <w:rPr>
                <w:noProof/>
                <w:webHidden/>
              </w:rPr>
            </w:r>
            <w:r w:rsidR="00D778DB">
              <w:rPr>
                <w:noProof/>
                <w:webHidden/>
              </w:rPr>
              <w:fldChar w:fldCharType="separate"/>
            </w:r>
            <w:r w:rsidR="00D778DB">
              <w:rPr>
                <w:noProof/>
                <w:webHidden/>
              </w:rPr>
              <w:t>44</w:t>
            </w:r>
            <w:r w:rsidR="00D778DB">
              <w:rPr>
                <w:noProof/>
                <w:webHidden/>
              </w:rPr>
              <w:fldChar w:fldCharType="end"/>
            </w:r>
          </w:hyperlink>
        </w:p>
        <w:p w14:paraId="4B842C9A" w14:textId="77777777" w:rsidR="00D778DB" w:rsidRDefault="00F76CD2">
          <w:pPr>
            <w:pStyle w:val="TDC1"/>
            <w:tabs>
              <w:tab w:val="left" w:pos="440"/>
              <w:tab w:val="right" w:leader="dot" w:pos="9346"/>
            </w:tabs>
            <w:rPr>
              <w:rFonts w:eastAsiaTheme="minorEastAsia"/>
              <w:b w:val="0"/>
              <w:bCs w:val="0"/>
              <w:i w:val="0"/>
              <w:iCs w:val="0"/>
              <w:noProof/>
              <w:lang w:val="en-US" w:eastAsia="en-US"/>
            </w:rPr>
          </w:pPr>
          <w:hyperlink w:anchor="_Toc525684470" w:history="1">
            <w:r w:rsidR="00D778DB" w:rsidRPr="004B1190">
              <w:rPr>
                <w:rStyle w:val="Hipervnculo"/>
                <w:noProof/>
                <w:lang w:val="es-ES"/>
              </w:rPr>
              <w:t>9.</w:t>
            </w:r>
            <w:r w:rsidR="00D778DB">
              <w:rPr>
                <w:rFonts w:eastAsiaTheme="minorEastAsia"/>
                <w:b w:val="0"/>
                <w:bCs w:val="0"/>
                <w:i w:val="0"/>
                <w:iCs w:val="0"/>
                <w:noProof/>
                <w:lang w:val="en-US" w:eastAsia="en-US"/>
              </w:rPr>
              <w:tab/>
            </w:r>
            <w:r w:rsidR="00D778DB" w:rsidRPr="004B1190">
              <w:rPr>
                <w:rStyle w:val="Hipervnculo"/>
                <w:noProof/>
                <w:lang w:val="es-ES"/>
              </w:rPr>
              <w:t>LECCIONES APRENDIDAS</w:t>
            </w:r>
            <w:r w:rsidR="00D778DB">
              <w:rPr>
                <w:noProof/>
                <w:webHidden/>
              </w:rPr>
              <w:tab/>
            </w:r>
            <w:r w:rsidR="00D778DB">
              <w:rPr>
                <w:noProof/>
                <w:webHidden/>
              </w:rPr>
              <w:fldChar w:fldCharType="begin"/>
            </w:r>
            <w:r w:rsidR="00D778DB">
              <w:rPr>
                <w:noProof/>
                <w:webHidden/>
              </w:rPr>
              <w:instrText xml:space="preserve"> PAGEREF _Toc525684470 \h </w:instrText>
            </w:r>
            <w:r w:rsidR="00D778DB">
              <w:rPr>
                <w:noProof/>
                <w:webHidden/>
              </w:rPr>
            </w:r>
            <w:r w:rsidR="00D778DB">
              <w:rPr>
                <w:noProof/>
                <w:webHidden/>
              </w:rPr>
              <w:fldChar w:fldCharType="separate"/>
            </w:r>
            <w:r w:rsidR="00D778DB">
              <w:rPr>
                <w:noProof/>
                <w:webHidden/>
              </w:rPr>
              <w:t>47</w:t>
            </w:r>
            <w:r w:rsidR="00D778DB">
              <w:rPr>
                <w:noProof/>
                <w:webHidden/>
              </w:rPr>
              <w:fldChar w:fldCharType="end"/>
            </w:r>
          </w:hyperlink>
        </w:p>
        <w:p w14:paraId="28AFDBA0" w14:textId="77777777" w:rsidR="00D778DB" w:rsidRDefault="00F76CD2">
          <w:pPr>
            <w:pStyle w:val="TDC1"/>
            <w:tabs>
              <w:tab w:val="left" w:pos="660"/>
              <w:tab w:val="right" w:leader="dot" w:pos="9346"/>
            </w:tabs>
            <w:rPr>
              <w:rFonts w:eastAsiaTheme="minorEastAsia"/>
              <w:b w:val="0"/>
              <w:bCs w:val="0"/>
              <w:i w:val="0"/>
              <w:iCs w:val="0"/>
              <w:noProof/>
              <w:lang w:val="en-US" w:eastAsia="en-US"/>
            </w:rPr>
          </w:pPr>
          <w:hyperlink w:anchor="_Toc525684471" w:history="1">
            <w:r w:rsidR="00D778DB" w:rsidRPr="004B1190">
              <w:rPr>
                <w:rStyle w:val="Hipervnculo"/>
                <w:noProof/>
                <w:lang w:val="es-ES"/>
              </w:rPr>
              <w:t>10.</w:t>
            </w:r>
            <w:r w:rsidR="00D778DB">
              <w:rPr>
                <w:rFonts w:eastAsiaTheme="minorEastAsia"/>
                <w:b w:val="0"/>
                <w:bCs w:val="0"/>
                <w:i w:val="0"/>
                <w:iCs w:val="0"/>
                <w:noProof/>
                <w:lang w:val="en-US" w:eastAsia="en-US"/>
              </w:rPr>
              <w:tab/>
            </w:r>
            <w:r w:rsidR="00D778DB" w:rsidRPr="004B1190">
              <w:rPr>
                <w:rStyle w:val="Hipervnculo"/>
                <w:noProof/>
                <w:lang w:val="es-ES"/>
              </w:rPr>
              <w:t>CONCLUSIONES</w:t>
            </w:r>
            <w:r w:rsidR="00D778DB">
              <w:rPr>
                <w:noProof/>
                <w:webHidden/>
              </w:rPr>
              <w:tab/>
            </w:r>
            <w:r w:rsidR="00D778DB">
              <w:rPr>
                <w:noProof/>
                <w:webHidden/>
              </w:rPr>
              <w:fldChar w:fldCharType="begin"/>
            </w:r>
            <w:r w:rsidR="00D778DB">
              <w:rPr>
                <w:noProof/>
                <w:webHidden/>
              </w:rPr>
              <w:instrText xml:space="preserve"> PAGEREF _Toc525684471 \h </w:instrText>
            </w:r>
            <w:r w:rsidR="00D778DB">
              <w:rPr>
                <w:noProof/>
                <w:webHidden/>
              </w:rPr>
            </w:r>
            <w:r w:rsidR="00D778DB">
              <w:rPr>
                <w:noProof/>
                <w:webHidden/>
              </w:rPr>
              <w:fldChar w:fldCharType="separate"/>
            </w:r>
            <w:r w:rsidR="00D778DB">
              <w:rPr>
                <w:noProof/>
                <w:webHidden/>
              </w:rPr>
              <w:t>48</w:t>
            </w:r>
            <w:r w:rsidR="00D778DB">
              <w:rPr>
                <w:noProof/>
                <w:webHidden/>
              </w:rPr>
              <w:fldChar w:fldCharType="end"/>
            </w:r>
          </w:hyperlink>
        </w:p>
        <w:p w14:paraId="7D894E21" w14:textId="77777777" w:rsidR="00D778DB" w:rsidRDefault="00F76CD2">
          <w:pPr>
            <w:pStyle w:val="TDC2"/>
            <w:tabs>
              <w:tab w:val="left" w:pos="1100"/>
              <w:tab w:val="right" w:leader="dot" w:pos="9346"/>
            </w:tabs>
            <w:rPr>
              <w:rFonts w:eastAsiaTheme="minorEastAsia"/>
              <w:b w:val="0"/>
              <w:bCs w:val="0"/>
              <w:noProof/>
              <w:sz w:val="24"/>
              <w:szCs w:val="24"/>
              <w:lang w:val="en-US" w:eastAsia="en-US"/>
            </w:rPr>
          </w:pPr>
          <w:hyperlink w:anchor="_Toc525684472" w:history="1">
            <w:r w:rsidR="00D778DB" w:rsidRPr="004B1190">
              <w:rPr>
                <w:rStyle w:val="Hipervnculo"/>
                <w:noProof/>
                <w:lang w:val="es-ES"/>
              </w:rPr>
              <w:t xml:space="preserve">10.1. </w:t>
            </w:r>
            <w:r w:rsidR="00D778DB">
              <w:rPr>
                <w:rFonts w:eastAsiaTheme="minorEastAsia"/>
                <w:b w:val="0"/>
                <w:bCs w:val="0"/>
                <w:noProof/>
                <w:sz w:val="24"/>
                <w:szCs w:val="24"/>
                <w:lang w:val="en-US" w:eastAsia="en-US"/>
              </w:rPr>
              <w:tab/>
            </w:r>
            <w:r w:rsidR="00D778DB" w:rsidRPr="004B1190">
              <w:rPr>
                <w:rStyle w:val="Hipervnculo"/>
                <w:noProof/>
                <w:lang w:val="es-ES"/>
              </w:rPr>
              <w:t>Pertinencia</w:t>
            </w:r>
            <w:r w:rsidR="00D778DB">
              <w:rPr>
                <w:noProof/>
                <w:webHidden/>
              </w:rPr>
              <w:tab/>
            </w:r>
            <w:r w:rsidR="00D778DB">
              <w:rPr>
                <w:noProof/>
                <w:webHidden/>
              </w:rPr>
              <w:fldChar w:fldCharType="begin"/>
            </w:r>
            <w:r w:rsidR="00D778DB">
              <w:rPr>
                <w:noProof/>
                <w:webHidden/>
              </w:rPr>
              <w:instrText xml:space="preserve"> PAGEREF _Toc525684472 \h </w:instrText>
            </w:r>
            <w:r w:rsidR="00D778DB">
              <w:rPr>
                <w:noProof/>
                <w:webHidden/>
              </w:rPr>
            </w:r>
            <w:r w:rsidR="00D778DB">
              <w:rPr>
                <w:noProof/>
                <w:webHidden/>
              </w:rPr>
              <w:fldChar w:fldCharType="separate"/>
            </w:r>
            <w:r w:rsidR="00D778DB">
              <w:rPr>
                <w:noProof/>
                <w:webHidden/>
              </w:rPr>
              <w:t>48</w:t>
            </w:r>
            <w:r w:rsidR="00D778DB">
              <w:rPr>
                <w:noProof/>
                <w:webHidden/>
              </w:rPr>
              <w:fldChar w:fldCharType="end"/>
            </w:r>
          </w:hyperlink>
        </w:p>
        <w:p w14:paraId="1787535C" w14:textId="77777777" w:rsidR="00D778DB" w:rsidRDefault="00F76CD2">
          <w:pPr>
            <w:pStyle w:val="TDC2"/>
            <w:tabs>
              <w:tab w:val="left" w:pos="1100"/>
              <w:tab w:val="right" w:leader="dot" w:pos="9346"/>
            </w:tabs>
            <w:rPr>
              <w:rFonts w:eastAsiaTheme="minorEastAsia"/>
              <w:b w:val="0"/>
              <w:bCs w:val="0"/>
              <w:noProof/>
              <w:sz w:val="24"/>
              <w:szCs w:val="24"/>
              <w:lang w:val="en-US" w:eastAsia="en-US"/>
            </w:rPr>
          </w:pPr>
          <w:hyperlink w:anchor="_Toc525684473" w:history="1">
            <w:r w:rsidR="00D778DB" w:rsidRPr="004B1190">
              <w:rPr>
                <w:rStyle w:val="Hipervnculo"/>
                <w:noProof/>
                <w:lang w:val="es-ES"/>
              </w:rPr>
              <w:t>10.2.</w:t>
            </w:r>
            <w:r w:rsidR="00D778DB">
              <w:rPr>
                <w:rFonts w:eastAsiaTheme="minorEastAsia"/>
                <w:b w:val="0"/>
                <w:bCs w:val="0"/>
                <w:noProof/>
                <w:sz w:val="24"/>
                <w:szCs w:val="24"/>
                <w:lang w:val="en-US" w:eastAsia="en-US"/>
              </w:rPr>
              <w:tab/>
            </w:r>
            <w:r w:rsidR="00D778DB" w:rsidRPr="004B1190">
              <w:rPr>
                <w:rStyle w:val="Hipervnculo"/>
                <w:noProof/>
                <w:lang w:val="es-ES"/>
              </w:rPr>
              <w:t>Eficacia</w:t>
            </w:r>
            <w:r w:rsidR="00D778DB">
              <w:rPr>
                <w:noProof/>
                <w:webHidden/>
              </w:rPr>
              <w:tab/>
            </w:r>
            <w:r w:rsidR="00D778DB">
              <w:rPr>
                <w:noProof/>
                <w:webHidden/>
              </w:rPr>
              <w:fldChar w:fldCharType="begin"/>
            </w:r>
            <w:r w:rsidR="00D778DB">
              <w:rPr>
                <w:noProof/>
                <w:webHidden/>
              </w:rPr>
              <w:instrText xml:space="preserve"> PAGEREF _Toc525684473 \h </w:instrText>
            </w:r>
            <w:r w:rsidR="00D778DB">
              <w:rPr>
                <w:noProof/>
                <w:webHidden/>
              </w:rPr>
            </w:r>
            <w:r w:rsidR="00D778DB">
              <w:rPr>
                <w:noProof/>
                <w:webHidden/>
              </w:rPr>
              <w:fldChar w:fldCharType="separate"/>
            </w:r>
            <w:r w:rsidR="00D778DB">
              <w:rPr>
                <w:noProof/>
                <w:webHidden/>
              </w:rPr>
              <w:t>49</w:t>
            </w:r>
            <w:r w:rsidR="00D778DB">
              <w:rPr>
                <w:noProof/>
                <w:webHidden/>
              </w:rPr>
              <w:fldChar w:fldCharType="end"/>
            </w:r>
          </w:hyperlink>
        </w:p>
        <w:p w14:paraId="3D959E34" w14:textId="77777777" w:rsidR="00D778DB" w:rsidRDefault="00F76CD2">
          <w:pPr>
            <w:pStyle w:val="TDC2"/>
            <w:tabs>
              <w:tab w:val="left" w:pos="1100"/>
              <w:tab w:val="right" w:leader="dot" w:pos="9346"/>
            </w:tabs>
            <w:rPr>
              <w:rFonts w:eastAsiaTheme="minorEastAsia"/>
              <w:b w:val="0"/>
              <w:bCs w:val="0"/>
              <w:noProof/>
              <w:sz w:val="24"/>
              <w:szCs w:val="24"/>
              <w:lang w:val="en-US" w:eastAsia="en-US"/>
            </w:rPr>
          </w:pPr>
          <w:hyperlink w:anchor="_Toc525684474" w:history="1">
            <w:r w:rsidR="00D778DB" w:rsidRPr="004B1190">
              <w:rPr>
                <w:rStyle w:val="Hipervnculo"/>
                <w:noProof/>
                <w:lang w:val="es-ES"/>
              </w:rPr>
              <w:t>10.3.</w:t>
            </w:r>
            <w:r w:rsidR="00D778DB">
              <w:rPr>
                <w:rFonts w:eastAsiaTheme="minorEastAsia"/>
                <w:b w:val="0"/>
                <w:bCs w:val="0"/>
                <w:noProof/>
                <w:sz w:val="24"/>
                <w:szCs w:val="24"/>
                <w:lang w:val="en-US" w:eastAsia="en-US"/>
              </w:rPr>
              <w:tab/>
            </w:r>
            <w:r w:rsidR="00D778DB" w:rsidRPr="004B1190">
              <w:rPr>
                <w:rStyle w:val="Hipervnculo"/>
                <w:noProof/>
                <w:lang w:val="es-ES"/>
              </w:rPr>
              <w:t>Eficiencia</w:t>
            </w:r>
            <w:r w:rsidR="00D778DB">
              <w:rPr>
                <w:noProof/>
                <w:webHidden/>
              </w:rPr>
              <w:tab/>
            </w:r>
            <w:r w:rsidR="00D778DB">
              <w:rPr>
                <w:noProof/>
                <w:webHidden/>
              </w:rPr>
              <w:fldChar w:fldCharType="begin"/>
            </w:r>
            <w:r w:rsidR="00D778DB">
              <w:rPr>
                <w:noProof/>
                <w:webHidden/>
              </w:rPr>
              <w:instrText xml:space="preserve"> PAGEREF _Toc525684474 \h </w:instrText>
            </w:r>
            <w:r w:rsidR="00D778DB">
              <w:rPr>
                <w:noProof/>
                <w:webHidden/>
              </w:rPr>
            </w:r>
            <w:r w:rsidR="00D778DB">
              <w:rPr>
                <w:noProof/>
                <w:webHidden/>
              </w:rPr>
              <w:fldChar w:fldCharType="separate"/>
            </w:r>
            <w:r w:rsidR="00D778DB">
              <w:rPr>
                <w:noProof/>
                <w:webHidden/>
              </w:rPr>
              <w:t>51</w:t>
            </w:r>
            <w:r w:rsidR="00D778DB">
              <w:rPr>
                <w:noProof/>
                <w:webHidden/>
              </w:rPr>
              <w:fldChar w:fldCharType="end"/>
            </w:r>
          </w:hyperlink>
        </w:p>
        <w:p w14:paraId="2FE30A0E" w14:textId="77777777" w:rsidR="00D778DB" w:rsidRDefault="00F76CD2">
          <w:pPr>
            <w:pStyle w:val="TDC2"/>
            <w:tabs>
              <w:tab w:val="left" w:pos="1100"/>
              <w:tab w:val="right" w:leader="dot" w:pos="9346"/>
            </w:tabs>
            <w:rPr>
              <w:rFonts w:eastAsiaTheme="minorEastAsia"/>
              <w:b w:val="0"/>
              <w:bCs w:val="0"/>
              <w:noProof/>
              <w:sz w:val="24"/>
              <w:szCs w:val="24"/>
              <w:lang w:val="en-US" w:eastAsia="en-US"/>
            </w:rPr>
          </w:pPr>
          <w:hyperlink w:anchor="_Toc525684475" w:history="1">
            <w:r w:rsidR="00D778DB" w:rsidRPr="004B1190">
              <w:rPr>
                <w:rStyle w:val="Hipervnculo"/>
                <w:noProof/>
                <w:lang w:val="es-ES"/>
              </w:rPr>
              <w:t>10.4.</w:t>
            </w:r>
            <w:r w:rsidR="00D778DB">
              <w:rPr>
                <w:rFonts w:eastAsiaTheme="minorEastAsia"/>
                <w:b w:val="0"/>
                <w:bCs w:val="0"/>
                <w:noProof/>
                <w:sz w:val="24"/>
                <w:szCs w:val="24"/>
                <w:lang w:val="en-US" w:eastAsia="en-US"/>
              </w:rPr>
              <w:tab/>
            </w:r>
            <w:r w:rsidR="00D778DB" w:rsidRPr="004B1190">
              <w:rPr>
                <w:rStyle w:val="Hipervnculo"/>
                <w:noProof/>
                <w:lang w:val="es-ES"/>
              </w:rPr>
              <w:t>Sostenibilidad</w:t>
            </w:r>
            <w:r w:rsidR="00D778DB">
              <w:rPr>
                <w:noProof/>
                <w:webHidden/>
              </w:rPr>
              <w:tab/>
            </w:r>
            <w:r w:rsidR="00D778DB">
              <w:rPr>
                <w:noProof/>
                <w:webHidden/>
              </w:rPr>
              <w:fldChar w:fldCharType="begin"/>
            </w:r>
            <w:r w:rsidR="00D778DB">
              <w:rPr>
                <w:noProof/>
                <w:webHidden/>
              </w:rPr>
              <w:instrText xml:space="preserve"> PAGEREF _Toc525684475 \h </w:instrText>
            </w:r>
            <w:r w:rsidR="00D778DB">
              <w:rPr>
                <w:noProof/>
                <w:webHidden/>
              </w:rPr>
            </w:r>
            <w:r w:rsidR="00D778DB">
              <w:rPr>
                <w:noProof/>
                <w:webHidden/>
              </w:rPr>
              <w:fldChar w:fldCharType="separate"/>
            </w:r>
            <w:r w:rsidR="00D778DB">
              <w:rPr>
                <w:noProof/>
                <w:webHidden/>
              </w:rPr>
              <w:t>51</w:t>
            </w:r>
            <w:r w:rsidR="00D778DB">
              <w:rPr>
                <w:noProof/>
                <w:webHidden/>
              </w:rPr>
              <w:fldChar w:fldCharType="end"/>
            </w:r>
          </w:hyperlink>
        </w:p>
        <w:p w14:paraId="34059AC5" w14:textId="77777777" w:rsidR="00D778DB" w:rsidRDefault="00F76CD2">
          <w:pPr>
            <w:pStyle w:val="TDC1"/>
            <w:tabs>
              <w:tab w:val="left" w:pos="660"/>
              <w:tab w:val="right" w:leader="dot" w:pos="9346"/>
            </w:tabs>
            <w:rPr>
              <w:rFonts w:eastAsiaTheme="minorEastAsia"/>
              <w:b w:val="0"/>
              <w:bCs w:val="0"/>
              <w:i w:val="0"/>
              <w:iCs w:val="0"/>
              <w:noProof/>
              <w:lang w:val="en-US" w:eastAsia="en-US"/>
            </w:rPr>
          </w:pPr>
          <w:hyperlink w:anchor="_Toc525684476" w:history="1">
            <w:r w:rsidR="00D778DB" w:rsidRPr="004B1190">
              <w:rPr>
                <w:rStyle w:val="Hipervnculo"/>
                <w:noProof/>
                <w:lang w:val="es-ES"/>
              </w:rPr>
              <w:t>11.</w:t>
            </w:r>
            <w:r w:rsidR="00D778DB">
              <w:rPr>
                <w:rFonts w:eastAsiaTheme="minorEastAsia"/>
                <w:b w:val="0"/>
                <w:bCs w:val="0"/>
                <w:i w:val="0"/>
                <w:iCs w:val="0"/>
                <w:noProof/>
                <w:lang w:val="en-US" w:eastAsia="en-US"/>
              </w:rPr>
              <w:tab/>
            </w:r>
            <w:r w:rsidR="00D778DB" w:rsidRPr="004B1190">
              <w:rPr>
                <w:rStyle w:val="Hipervnculo"/>
                <w:noProof/>
                <w:lang w:val="es-ES"/>
              </w:rPr>
              <w:t>RECOMENDACIONES</w:t>
            </w:r>
            <w:r w:rsidR="00D778DB">
              <w:rPr>
                <w:noProof/>
                <w:webHidden/>
              </w:rPr>
              <w:tab/>
            </w:r>
            <w:r w:rsidR="00D778DB">
              <w:rPr>
                <w:noProof/>
                <w:webHidden/>
              </w:rPr>
              <w:fldChar w:fldCharType="begin"/>
            </w:r>
            <w:r w:rsidR="00D778DB">
              <w:rPr>
                <w:noProof/>
                <w:webHidden/>
              </w:rPr>
              <w:instrText xml:space="preserve"> PAGEREF _Toc525684476 \h </w:instrText>
            </w:r>
            <w:r w:rsidR="00D778DB">
              <w:rPr>
                <w:noProof/>
                <w:webHidden/>
              </w:rPr>
            </w:r>
            <w:r w:rsidR="00D778DB">
              <w:rPr>
                <w:noProof/>
                <w:webHidden/>
              </w:rPr>
              <w:fldChar w:fldCharType="separate"/>
            </w:r>
            <w:r w:rsidR="00D778DB">
              <w:rPr>
                <w:noProof/>
                <w:webHidden/>
              </w:rPr>
              <w:t>53</w:t>
            </w:r>
            <w:r w:rsidR="00D778DB">
              <w:rPr>
                <w:noProof/>
                <w:webHidden/>
              </w:rPr>
              <w:fldChar w:fldCharType="end"/>
            </w:r>
          </w:hyperlink>
        </w:p>
        <w:p w14:paraId="560F4FAE" w14:textId="77777777" w:rsidR="00D778DB" w:rsidRDefault="00F76CD2">
          <w:pPr>
            <w:pStyle w:val="TDC2"/>
            <w:tabs>
              <w:tab w:val="left" w:pos="1100"/>
              <w:tab w:val="right" w:leader="dot" w:pos="9346"/>
            </w:tabs>
            <w:rPr>
              <w:rFonts w:eastAsiaTheme="minorEastAsia"/>
              <w:b w:val="0"/>
              <w:bCs w:val="0"/>
              <w:noProof/>
              <w:sz w:val="24"/>
              <w:szCs w:val="24"/>
              <w:lang w:val="en-US" w:eastAsia="en-US"/>
            </w:rPr>
          </w:pPr>
          <w:hyperlink w:anchor="_Toc525684477" w:history="1">
            <w:r w:rsidR="00D778DB" w:rsidRPr="004B1190">
              <w:rPr>
                <w:rStyle w:val="Hipervnculo"/>
                <w:noProof/>
                <w:lang w:val="es-ES"/>
              </w:rPr>
              <w:t>11.2.</w:t>
            </w:r>
            <w:r w:rsidR="00D778DB">
              <w:rPr>
                <w:rFonts w:eastAsiaTheme="minorEastAsia"/>
                <w:b w:val="0"/>
                <w:bCs w:val="0"/>
                <w:noProof/>
                <w:sz w:val="24"/>
                <w:szCs w:val="24"/>
                <w:lang w:val="en-US" w:eastAsia="en-US"/>
              </w:rPr>
              <w:tab/>
            </w:r>
            <w:r w:rsidR="00D778DB" w:rsidRPr="004B1190">
              <w:rPr>
                <w:rStyle w:val="Hipervnculo"/>
                <w:noProof/>
                <w:lang w:val="es-ES"/>
              </w:rPr>
              <w:t>Pertinencia</w:t>
            </w:r>
            <w:r w:rsidR="00D778DB">
              <w:rPr>
                <w:noProof/>
                <w:webHidden/>
              </w:rPr>
              <w:tab/>
            </w:r>
            <w:r w:rsidR="00D778DB">
              <w:rPr>
                <w:noProof/>
                <w:webHidden/>
              </w:rPr>
              <w:fldChar w:fldCharType="begin"/>
            </w:r>
            <w:r w:rsidR="00D778DB">
              <w:rPr>
                <w:noProof/>
                <w:webHidden/>
              </w:rPr>
              <w:instrText xml:space="preserve"> PAGEREF _Toc525684477 \h </w:instrText>
            </w:r>
            <w:r w:rsidR="00D778DB">
              <w:rPr>
                <w:noProof/>
                <w:webHidden/>
              </w:rPr>
            </w:r>
            <w:r w:rsidR="00D778DB">
              <w:rPr>
                <w:noProof/>
                <w:webHidden/>
              </w:rPr>
              <w:fldChar w:fldCharType="separate"/>
            </w:r>
            <w:r w:rsidR="00D778DB">
              <w:rPr>
                <w:noProof/>
                <w:webHidden/>
              </w:rPr>
              <w:t>53</w:t>
            </w:r>
            <w:r w:rsidR="00D778DB">
              <w:rPr>
                <w:noProof/>
                <w:webHidden/>
              </w:rPr>
              <w:fldChar w:fldCharType="end"/>
            </w:r>
          </w:hyperlink>
        </w:p>
        <w:p w14:paraId="2470B76E" w14:textId="77777777" w:rsidR="00D778DB" w:rsidRDefault="00F76CD2">
          <w:pPr>
            <w:pStyle w:val="TDC2"/>
            <w:tabs>
              <w:tab w:val="left" w:pos="1100"/>
              <w:tab w:val="right" w:leader="dot" w:pos="9346"/>
            </w:tabs>
            <w:rPr>
              <w:rFonts w:eastAsiaTheme="minorEastAsia"/>
              <w:b w:val="0"/>
              <w:bCs w:val="0"/>
              <w:noProof/>
              <w:sz w:val="24"/>
              <w:szCs w:val="24"/>
              <w:lang w:val="en-US" w:eastAsia="en-US"/>
            </w:rPr>
          </w:pPr>
          <w:hyperlink w:anchor="_Toc525684478" w:history="1">
            <w:r w:rsidR="00D778DB" w:rsidRPr="004B1190">
              <w:rPr>
                <w:rStyle w:val="Hipervnculo"/>
                <w:noProof/>
                <w:lang w:val="es-ES"/>
              </w:rPr>
              <w:t>11.3.</w:t>
            </w:r>
            <w:r w:rsidR="00D778DB">
              <w:rPr>
                <w:rFonts w:eastAsiaTheme="minorEastAsia"/>
                <w:b w:val="0"/>
                <w:bCs w:val="0"/>
                <w:noProof/>
                <w:sz w:val="24"/>
                <w:szCs w:val="24"/>
                <w:lang w:val="en-US" w:eastAsia="en-US"/>
              </w:rPr>
              <w:tab/>
            </w:r>
            <w:r w:rsidR="00D778DB" w:rsidRPr="004B1190">
              <w:rPr>
                <w:rStyle w:val="Hipervnculo"/>
                <w:noProof/>
                <w:lang w:val="es-ES"/>
              </w:rPr>
              <w:t>Eficacia</w:t>
            </w:r>
            <w:r w:rsidR="00D778DB">
              <w:rPr>
                <w:noProof/>
                <w:webHidden/>
              </w:rPr>
              <w:tab/>
            </w:r>
            <w:r w:rsidR="00D778DB">
              <w:rPr>
                <w:noProof/>
                <w:webHidden/>
              </w:rPr>
              <w:fldChar w:fldCharType="begin"/>
            </w:r>
            <w:r w:rsidR="00D778DB">
              <w:rPr>
                <w:noProof/>
                <w:webHidden/>
              </w:rPr>
              <w:instrText xml:space="preserve"> PAGEREF _Toc525684478 \h </w:instrText>
            </w:r>
            <w:r w:rsidR="00D778DB">
              <w:rPr>
                <w:noProof/>
                <w:webHidden/>
              </w:rPr>
            </w:r>
            <w:r w:rsidR="00D778DB">
              <w:rPr>
                <w:noProof/>
                <w:webHidden/>
              </w:rPr>
              <w:fldChar w:fldCharType="separate"/>
            </w:r>
            <w:r w:rsidR="00D778DB">
              <w:rPr>
                <w:noProof/>
                <w:webHidden/>
              </w:rPr>
              <w:t>54</w:t>
            </w:r>
            <w:r w:rsidR="00D778DB">
              <w:rPr>
                <w:noProof/>
                <w:webHidden/>
              </w:rPr>
              <w:fldChar w:fldCharType="end"/>
            </w:r>
          </w:hyperlink>
        </w:p>
        <w:p w14:paraId="1339BC0C" w14:textId="77777777" w:rsidR="00D778DB" w:rsidRDefault="00F76CD2">
          <w:pPr>
            <w:pStyle w:val="TDC2"/>
            <w:tabs>
              <w:tab w:val="left" w:pos="1100"/>
              <w:tab w:val="right" w:leader="dot" w:pos="9346"/>
            </w:tabs>
            <w:rPr>
              <w:rFonts w:eastAsiaTheme="minorEastAsia"/>
              <w:b w:val="0"/>
              <w:bCs w:val="0"/>
              <w:noProof/>
              <w:sz w:val="24"/>
              <w:szCs w:val="24"/>
              <w:lang w:val="en-US" w:eastAsia="en-US"/>
            </w:rPr>
          </w:pPr>
          <w:hyperlink w:anchor="_Toc525684479" w:history="1">
            <w:r w:rsidR="00D778DB" w:rsidRPr="004B1190">
              <w:rPr>
                <w:rStyle w:val="Hipervnculo"/>
                <w:noProof/>
                <w:lang w:val="es-ES"/>
              </w:rPr>
              <w:t>11.4.</w:t>
            </w:r>
            <w:r w:rsidR="00D778DB">
              <w:rPr>
                <w:rFonts w:eastAsiaTheme="minorEastAsia"/>
                <w:b w:val="0"/>
                <w:bCs w:val="0"/>
                <w:noProof/>
                <w:sz w:val="24"/>
                <w:szCs w:val="24"/>
                <w:lang w:val="en-US" w:eastAsia="en-US"/>
              </w:rPr>
              <w:tab/>
            </w:r>
            <w:r w:rsidR="00D778DB" w:rsidRPr="004B1190">
              <w:rPr>
                <w:rStyle w:val="Hipervnculo"/>
                <w:noProof/>
                <w:lang w:val="es-ES"/>
              </w:rPr>
              <w:t>Eficiencia</w:t>
            </w:r>
            <w:r w:rsidR="00D778DB">
              <w:rPr>
                <w:noProof/>
                <w:webHidden/>
              </w:rPr>
              <w:tab/>
            </w:r>
            <w:r w:rsidR="00D778DB">
              <w:rPr>
                <w:noProof/>
                <w:webHidden/>
              </w:rPr>
              <w:fldChar w:fldCharType="begin"/>
            </w:r>
            <w:r w:rsidR="00D778DB">
              <w:rPr>
                <w:noProof/>
                <w:webHidden/>
              </w:rPr>
              <w:instrText xml:space="preserve"> PAGEREF _Toc525684479 \h </w:instrText>
            </w:r>
            <w:r w:rsidR="00D778DB">
              <w:rPr>
                <w:noProof/>
                <w:webHidden/>
              </w:rPr>
            </w:r>
            <w:r w:rsidR="00D778DB">
              <w:rPr>
                <w:noProof/>
                <w:webHidden/>
              </w:rPr>
              <w:fldChar w:fldCharType="separate"/>
            </w:r>
            <w:r w:rsidR="00D778DB">
              <w:rPr>
                <w:noProof/>
                <w:webHidden/>
              </w:rPr>
              <w:t>54</w:t>
            </w:r>
            <w:r w:rsidR="00D778DB">
              <w:rPr>
                <w:noProof/>
                <w:webHidden/>
              </w:rPr>
              <w:fldChar w:fldCharType="end"/>
            </w:r>
          </w:hyperlink>
        </w:p>
        <w:p w14:paraId="28EFDDF8" w14:textId="77777777" w:rsidR="00D778DB" w:rsidRDefault="00F76CD2">
          <w:pPr>
            <w:pStyle w:val="TDC2"/>
            <w:tabs>
              <w:tab w:val="left" w:pos="1100"/>
              <w:tab w:val="right" w:leader="dot" w:pos="9346"/>
            </w:tabs>
            <w:rPr>
              <w:rFonts w:eastAsiaTheme="minorEastAsia"/>
              <w:b w:val="0"/>
              <w:bCs w:val="0"/>
              <w:noProof/>
              <w:sz w:val="24"/>
              <w:szCs w:val="24"/>
              <w:lang w:val="en-US" w:eastAsia="en-US"/>
            </w:rPr>
          </w:pPr>
          <w:hyperlink w:anchor="_Toc525684480" w:history="1">
            <w:r w:rsidR="00D778DB" w:rsidRPr="004B1190">
              <w:rPr>
                <w:rStyle w:val="Hipervnculo"/>
                <w:noProof/>
                <w:lang w:val="es-ES"/>
              </w:rPr>
              <w:t>11.5.</w:t>
            </w:r>
            <w:r w:rsidR="00D778DB">
              <w:rPr>
                <w:rFonts w:eastAsiaTheme="minorEastAsia"/>
                <w:b w:val="0"/>
                <w:bCs w:val="0"/>
                <w:noProof/>
                <w:sz w:val="24"/>
                <w:szCs w:val="24"/>
                <w:lang w:val="en-US" w:eastAsia="en-US"/>
              </w:rPr>
              <w:tab/>
            </w:r>
            <w:r w:rsidR="00D778DB" w:rsidRPr="004B1190">
              <w:rPr>
                <w:rStyle w:val="Hipervnculo"/>
                <w:noProof/>
                <w:lang w:val="es-ES"/>
              </w:rPr>
              <w:t>Sostenibilidad</w:t>
            </w:r>
            <w:r w:rsidR="00D778DB">
              <w:rPr>
                <w:noProof/>
                <w:webHidden/>
              </w:rPr>
              <w:tab/>
            </w:r>
            <w:r w:rsidR="00D778DB">
              <w:rPr>
                <w:noProof/>
                <w:webHidden/>
              </w:rPr>
              <w:fldChar w:fldCharType="begin"/>
            </w:r>
            <w:r w:rsidR="00D778DB">
              <w:rPr>
                <w:noProof/>
                <w:webHidden/>
              </w:rPr>
              <w:instrText xml:space="preserve"> PAGEREF _Toc525684480 \h </w:instrText>
            </w:r>
            <w:r w:rsidR="00D778DB">
              <w:rPr>
                <w:noProof/>
                <w:webHidden/>
              </w:rPr>
            </w:r>
            <w:r w:rsidR="00D778DB">
              <w:rPr>
                <w:noProof/>
                <w:webHidden/>
              </w:rPr>
              <w:fldChar w:fldCharType="separate"/>
            </w:r>
            <w:r w:rsidR="00D778DB">
              <w:rPr>
                <w:noProof/>
                <w:webHidden/>
              </w:rPr>
              <w:t>55</w:t>
            </w:r>
            <w:r w:rsidR="00D778DB">
              <w:rPr>
                <w:noProof/>
                <w:webHidden/>
              </w:rPr>
              <w:fldChar w:fldCharType="end"/>
            </w:r>
          </w:hyperlink>
        </w:p>
        <w:p w14:paraId="1523431F" w14:textId="77777777" w:rsidR="00D778DB" w:rsidRDefault="00F76CD2">
          <w:pPr>
            <w:pStyle w:val="TDC1"/>
            <w:tabs>
              <w:tab w:val="left" w:pos="660"/>
              <w:tab w:val="right" w:leader="dot" w:pos="9346"/>
            </w:tabs>
            <w:rPr>
              <w:rFonts w:eastAsiaTheme="minorEastAsia"/>
              <w:b w:val="0"/>
              <w:bCs w:val="0"/>
              <w:i w:val="0"/>
              <w:iCs w:val="0"/>
              <w:noProof/>
              <w:lang w:val="en-US" w:eastAsia="en-US"/>
            </w:rPr>
          </w:pPr>
          <w:hyperlink w:anchor="_Toc525684481" w:history="1">
            <w:r w:rsidR="00D778DB" w:rsidRPr="004B1190">
              <w:rPr>
                <w:rStyle w:val="Hipervnculo"/>
                <w:noProof/>
                <w:lang w:val="es-ES"/>
              </w:rPr>
              <w:t>12.</w:t>
            </w:r>
            <w:r w:rsidR="00D778DB">
              <w:rPr>
                <w:rFonts w:eastAsiaTheme="minorEastAsia"/>
                <w:b w:val="0"/>
                <w:bCs w:val="0"/>
                <w:i w:val="0"/>
                <w:iCs w:val="0"/>
                <w:noProof/>
                <w:lang w:val="en-US" w:eastAsia="en-US"/>
              </w:rPr>
              <w:tab/>
            </w:r>
            <w:r w:rsidR="00D778DB" w:rsidRPr="004B1190">
              <w:rPr>
                <w:rStyle w:val="Hipervnculo"/>
                <w:noProof/>
                <w:lang w:val="es-ES"/>
              </w:rPr>
              <w:t>LISTADO DE ANEXOS</w:t>
            </w:r>
            <w:r w:rsidR="00D778DB">
              <w:rPr>
                <w:noProof/>
                <w:webHidden/>
              </w:rPr>
              <w:tab/>
            </w:r>
            <w:r w:rsidR="00D778DB">
              <w:rPr>
                <w:noProof/>
                <w:webHidden/>
              </w:rPr>
              <w:fldChar w:fldCharType="begin"/>
            </w:r>
            <w:r w:rsidR="00D778DB">
              <w:rPr>
                <w:noProof/>
                <w:webHidden/>
              </w:rPr>
              <w:instrText xml:space="preserve"> PAGEREF _Toc525684481 \h </w:instrText>
            </w:r>
            <w:r w:rsidR="00D778DB">
              <w:rPr>
                <w:noProof/>
                <w:webHidden/>
              </w:rPr>
            </w:r>
            <w:r w:rsidR="00D778DB">
              <w:rPr>
                <w:noProof/>
                <w:webHidden/>
              </w:rPr>
              <w:fldChar w:fldCharType="separate"/>
            </w:r>
            <w:r w:rsidR="00D778DB">
              <w:rPr>
                <w:noProof/>
                <w:webHidden/>
              </w:rPr>
              <w:t>55</w:t>
            </w:r>
            <w:r w:rsidR="00D778DB">
              <w:rPr>
                <w:noProof/>
                <w:webHidden/>
              </w:rPr>
              <w:fldChar w:fldCharType="end"/>
            </w:r>
          </w:hyperlink>
        </w:p>
        <w:p w14:paraId="04D2AF71" w14:textId="77777777" w:rsidR="00D778DB" w:rsidRDefault="00F76CD2">
          <w:pPr>
            <w:pStyle w:val="TDC1"/>
            <w:tabs>
              <w:tab w:val="left" w:pos="660"/>
              <w:tab w:val="right" w:leader="dot" w:pos="9346"/>
            </w:tabs>
            <w:rPr>
              <w:rFonts w:eastAsiaTheme="minorEastAsia"/>
              <w:b w:val="0"/>
              <w:bCs w:val="0"/>
              <w:i w:val="0"/>
              <w:iCs w:val="0"/>
              <w:noProof/>
              <w:lang w:val="en-US" w:eastAsia="en-US"/>
            </w:rPr>
          </w:pPr>
          <w:hyperlink w:anchor="_Toc525684482" w:history="1">
            <w:r w:rsidR="00D778DB" w:rsidRPr="004B1190">
              <w:rPr>
                <w:rStyle w:val="Hipervnculo"/>
                <w:noProof/>
                <w:lang w:val="es-ES"/>
              </w:rPr>
              <w:t>13.</w:t>
            </w:r>
            <w:r w:rsidR="00D778DB">
              <w:rPr>
                <w:rFonts w:eastAsiaTheme="minorEastAsia"/>
                <w:b w:val="0"/>
                <w:bCs w:val="0"/>
                <w:i w:val="0"/>
                <w:iCs w:val="0"/>
                <w:noProof/>
                <w:lang w:val="en-US" w:eastAsia="en-US"/>
              </w:rPr>
              <w:tab/>
            </w:r>
            <w:r w:rsidR="00D778DB" w:rsidRPr="004B1190">
              <w:rPr>
                <w:rStyle w:val="Hipervnculo"/>
                <w:noProof/>
                <w:lang w:val="es-ES"/>
              </w:rPr>
              <w:t>BIBLIOGRAFÍA</w:t>
            </w:r>
            <w:r w:rsidR="00D778DB">
              <w:rPr>
                <w:noProof/>
                <w:webHidden/>
              </w:rPr>
              <w:tab/>
            </w:r>
            <w:r w:rsidR="00D778DB">
              <w:rPr>
                <w:noProof/>
                <w:webHidden/>
              </w:rPr>
              <w:fldChar w:fldCharType="begin"/>
            </w:r>
            <w:r w:rsidR="00D778DB">
              <w:rPr>
                <w:noProof/>
                <w:webHidden/>
              </w:rPr>
              <w:instrText xml:space="preserve"> PAGEREF _Toc525684482 \h </w:instrText>
            </w:r>
            <w:r w:rsidR="00D778DB">
              <w:rPr>
                <w:noProof/>
                <w:webHidden/>
              </w:rPr>
            </w:r>
            <w:r w:rsidR="00D778DB">
              <w:rPr>
                <w:noProof/>
                <w:webHidden/>
              </w:rPr>
              <w:fldChar w:fldCharType="separate"/>
            </w:r>
            <w:r w:rsidR="00D778DB">
              <w:rPr>
                <w:noProof/>
                <w:webHidden/>
              </w:rPr>
              <w:t>55</w:t>
            </w:r>
            <w:r w:rsidR="00D778DB">
              <w:rPr>
                <w:noProof/>
                <w:webHidden/>
              </w:rPr>
              <w:fldChar w:fldCharType="end"/>
            </w:r>
          </w:hyperlink>
        </w:p>
        <w:p w14:paraId="21A137DA" w14:textId="77777777" w:rsidR="00B845A4" w:rsidRPr="006767A0" w:rsidRDefault="00B845A4" w:rsidP="00F03AA6">
          <w:pPr>
            <w:spacing w:before="120" w:after="120"/>
            <w:rPr>
              <w:sz w:val="24"/>
              <w:szCs w:val="24"/>
              <w:lang w:val="es-ES"/>
            </w:rPr>
          </w:pPr>
          <w:r w:rsidRPr="006767A0">
            <w:rPr>
              <w:b/>
              <w:bCs/>
              <w:sz w:val="24"/>
              <w:szCs w:val="24"/>
              <w:lang w:val="es-ES"/>
            </w:rPr>
            <w:fldChar w:fldCharType="end"/>
          </w:r>
        </w:p>
      </w:sdtContent>
    </w:sdt>
    <w:p w14:paraId="40E869B5" w14:textId="77777777" w:rsidR="00B845A4" w:rsidRPr="006767A0" w:rsidRDefault="00B845A4" w:rsidP="00F03AA6">
      <w:pPr>
        <w:pStyle w:val="Ttulo1"/>
        <w:spacing w:before="120" w:after="120"/>
        <w:rPr>
          <w:rFonts w:asciiTheme="minorHAnsi" w:hAnsiTheme="minorHAnsi"/>
          <w:sz w:val="24"/>
          <w:szCs w:val="24"/>
          <w:lang w:val="es-ES"/>
        </w:rPr>
      </w:pPr>
      <w:r w:rsidRPr="006767A0">
        <w:rPr>
          <w:rFonts w:asciiTheme="minorHAnsi" w:hAnsiTheme="minorHAnsi"/>
          <w:sz w:val="24"/>
          <w:szCs w:val="24"/>
          <w:lang w:val="es-ES"/>
        </w:rPr>
        <w:fldChar w:fldCharType="end"/>
      </w:r>
    </w:p>
    <w:p w14:paraId="2F2C117B" w14:textId="77777777" w:rsidR="000C1979" w:rsidRPr="006767A0" w:rsidRDefault="00B845A4" w:rsidP="000C1979">
      <w:pPr>
        <w:autoSpaceDE w:val="0"/>
        <w:autoSpaceDN w:val="0"/>
        <w:adjustRightInd w:val="0"/>
        <w:spacing w:before="120" w:after="120" w:line="240" w:lineRule="atLeast"/>
        <w:jc w:val="both"/>
        <w:rPr>
          <w:sz w:val="24"/>
          <w:szCs w:val="24"/>
          <w:lang w:val="es-ES"/>
        </w:rPr>
      </w:pPr>
      <w:r w:rsidRPr="006767A0">
        <w:rPr>
          <w:sz w:val="24"/>
          <w:szCs w:val="24"/>
          <w:lang w:val="es-ES"/>
        </w:rPr>
        <w:br w:type="page"/>
      </w:r>
    </w:p>
    <w:p w14:paraId="48A77586" w14:textId="77777777" w:rsidR="00D778DB" w:rsidRDefault="00D778DB" w:rsidP="000C1979">
      <w:pPr>
        <w:autoSpaceDE w:val="0"/>
        <w:autoSpaceDN w:val="0"/>
        <w:adjustRightInd w:val="0"/>
        <w:spacing w:before="120" w:after="120" w:line="240" w:lineRule="atLeast"/>
        <w:jc w:val="both"/>
        <w:rPr>
          <w:rFonts w:cs="Arial"/>
          <w:sz w:val="24"/>
          <w:szCs w:val="24"/>
          <w:lang w:val="es-ES"/>
        </w:rPr>
      </w:pPr>
    </w:p>
    <w:p w14:paraId="5B54675A" w14:textId="77777777" w:rsidR="000C1979" w:rsidRPr="006767A0" w:rsidRDefault="000C1979" w:rsidP="000C1979">
      <w:pPr>
        <w:autoSpaceDE w:val="0"/>
        <w:autoSpaceDN w:val="0"/>
        <w:adjustRightInd w:val="0"/>
        <w:spacing w:before="120" w:after="120" w:line="240" w:lineRule="atLeast"/>
        <w:jc w:val="both"/>
        <w:rPr>
          <w:rFonts w:cs="Arial"/>
          <w:sz w:val="24"/>
          <w:szCs w:val="24"/>
          <w:lang w:val="es-ES"/>
        </w:rPr>
      </w:pPr>
      <w:r w:rsidRPr="006767A0">
        <w:rPr>
          <w:rFonts w:cs="Arial"/>
          <w:sz w:val="24"/>
          <w:szCs w:val="24"/>
          <w:lang w:val="es-ES"/>
        </w:rPr>
        <w:t xml:space="preserve">La </w:t>
      </w:r>
      <w:r w:rsidR="007E7365">
        <w:rPr>
          <w:rFonts w:cs="Arial"/>
          <w:sz w:val="24"/>
          <w:szCs w:val="24"/>
          <w:lang w:val="es-ES"/>
        </w:rPr>
        <w:t>Evaluación</w:t>
      </w:r>
      <w:r w:rsidRPr="006767A0">
        <w:rPr>
          <w:rFonts w:cs="Arial"/>
          <w:sz w:val="24"/>
          <w:szCs w:val="24"/>
          <w:lang w:val="es-ES"/>
        </w:rPr>
        <w:t xml:space="preserve"> del Efecto 4 del Programa País 2015-2018 de</w:t>
      </w:r>
      <w:r w:rsidR="00BD7EDB">
        <w:rPr>
          <w:rFonts w:cs="Arial"/>
          <w:sz w:val="24"/>
          <w:szCs w:val="24"/>
          <w:lang w:val="es-ES"/>
        </w:rPr>
        <w:t>l</w:t>
      </w:r>
      <w:r w:rsidRPr="006767A0">
        <w:rPr>
          <w:rFonts w:cs="Arial"/>
          <w:sz w:val="24"/>
          <w:szCs w:val="24"/>
          <w:lang w:val="es-ES"/>
        </w:rPr>
        <w:t xml:space="preserve"> PNUD Ecuador: “Desarrollo económico sostenible y equitativo” se llevó a cabo </w:t>
      </w:r>
      <w:r w:rsidR="00DF2F99" w:rsidRPr="006767A0">
        <w:rPr>
          <w:rFonts w:cs="Arial"/>
          <w:sz w:val="24"/>
          <w:szCs w:val="24"/>
          <w:lang w:val="es-ES"/>
        </w:rPr>
        <w:t>en</w:t>
      </w:r>
      <w:r w:rsidRPr="006767A0">
        <w:rPr>
          <w:rFonts w:cs="Arial"/>
          <w:sz w:val="24"/>
          <w:szCs w:val="24"/>
          <w:lang w:val="es-ES"/>
        </w:rPr>
        <w:t xml:space="preserve"> Agosto – </w:t>
      </w:r>
      <w:r w:rsidR="00DF2F99" w:rsidRPr="006767A0">
        <w:rPr>
          <w:rFonts w:cs="Arial"/>
          <w:sz w:val="24"/>
          <w:szCs w:val="24"/>
          <w:lang w:val="es-ES"/>
        </w:rPr>
        <w:t>S</w:t>
      </w:r>
      <w:r w:rsidRPr="006767A0">
        <w:rPr>
          <w:rFonts w:cs="Arial"/>
          <w:sz w:val="24"/>
          <w:szCs w:val="24"/>
          <w:lang w:val="es-ES"/>
        </w:rPr>
        <w:t>eptiembre de</w:t>
      </w:r>
      <w:r w:rsidR="007B3F02" w:rsidRPr="006767A0">
        <w:rPr>
          <w:rFonts w:cs="Arial"/>
          <w:sz w:val="24"/>
          <w:szCs w:val="24"/>
          <w:lang w:val="es-ES"/>
        </w:rPr>
        <w:t>l</w:t>
      </w:r>
      <w:r w:rsidRPr="006767A0">
        <w:rPr>
          <w:rFonts w:cs="Arial"/>
          <w:sz w:val="24"/>
          <w:szCs w:val="24"/>
          <w:lang w:val="es-ES"/>
        </w:rPr>
        <w:t xml:space="preserve"> 2018. </w:t>
      </w:r>
    </w:p>
    <w:p w14:paraId="500DC116" w14:textId="77777777" w:rsidR="000C1979" w:rsidRPr="006767A0" w:rsidRDefault="000C1979" w:rsidP="000C1979">
      <w:pPr>
        <w:autoSpaceDE w:val="0"/>
        <w:autoSpaceDN w:val="0"/>
        <w:adjustRightInd w:val="0"/>
        <w:spacing w:before="120" w:after="120" w:line="240" w:lineRule="atLeast"/>
        <w:jc w:val="both"/>
        <w:rPr>
          <w:rFonts w:cs="Arial"/>
          <w:sz w:val="24"/>
          <w:szCs w:val="24"/>
          <w:lang w:val="es-ES"/>
        </w:rPr>
      </w:pPr>
      <w:r w:rsidRPr="006767A0">
        <w:rPr>
          <w:rFonts w:cs="Arial"/>
          <w:sz w:val="24"/>
          <w:szCs w:val="24"/>
          <w:lang w:val="es-ES"/>
        </w:rPr>
        <w:t xml:space="preserve">La </w:t>
      </w:r>
      <w:r w:rsidR="007E7365">
        <w:rPr>
          <w:rFonts w:cs="Arial"/>
          <w:sz w:val="24"/>
          <w:szCs w:val="24"/>
          <w:lang w:val="es-ES"/>
        </w:rPr>
        <w:t>Evaluación</w:t>
      </w:r>
      <w:r w:rsidRPr="006767A0">
        <w:rPr>
          <w:rFonts w:cs="Arial"/>
          <w:sz w:val="24"/>
          <w:szCs w:val="24"/>
          <w:lang w:val="es-ES"/>
        </w:rPr>
        <w:t xml:space="preserve"> fue solicitada por la Oficina de País del PNUD en Panamá </w:t>
      </w:r>
      <w:r w:rsidR="00BD7EDB">
        <w:rPr>
          <w:rFonts w:cs="Arial"/>
          <w:sz w:val="24"/>
          <w:szCs w:val="24"/>
          <w:lang w:val="es-ES"/>
        </w:rPr>
        <w:t xml:space="preserve">a través del Hub Regional del PNUD para América Latina y el Caribe. La </w:t>
      </w:r>
      <w:r w:rsidR="007E7365">
        <w:rPr>
          <w:rFonts w:cs="Arial"/>
          <w:sz w:val="24"/>
          <w:szCs w:val="24"/>
          <w:lang w:val="es-ES"/>
        </w:rPr>
        <w:t>Evaluación</w:t>
      </w:r>
      <w:r w:rsidR="00BD7EDB">
        <w:rPr>
          <w:rFonts w:cs="Arial"/>
          <w:sz w:val="24"/>
          <w:szCs w:val="24"/>
          <w:lang w:val="es-ES"/>
        </w:rPr>
        <w:t xml:space="preserve"> </w:t>
      </w:r>
      <w:r w:rsidRPr="006767A0">
        <w:rPr>
          <w:rFonts w:cs="Arial"/>
          <w:sz w:val="24"/>
          <w:szCs w:val="24"/>
          <w:lang w:val="es-ES"/>
        </w:rPr>
        <w:t xml:space="preserve">se efectuó desde Ecuador y Panamá </w:t>
      </w:r>
      <w:r w:rsidR="00BD7EDB">
        <w:rPr>
          <w:rFonts w:cs="Arial"/>
          <w:sz w:val="24"/>
          <w:szCs w:val="24"/>
          <w:lang w:val="es-ES"/>
        </w:rPr>
        <w:t xml:space="preserve">e involucró </w:t>
      </w:r>
      <w:r w:rsidRPr="006767A0">
        <w:rPr>
          <w:rFonts w:cs="Arial"/>
          <w:sz w:val="24"/>
          <w:szCs w:val="24"/>
          <w:lang w:val="es-ES"/>
        </w:rPr>
        <w:t>a los beneficiarios y socios de</w:t>
      </w:r>
      <w:r w:rsidR="00BD7EDB">
        <w:rPr>
          <w:rFonts w:cs="Arial"/>
          <w:sz w:val="24"/>
          <w:szCs w:val="24"/>
          <w:lang w:val="es-ES"/>
        </w:rPr>
        <w:t xml:space="preserve"> </w:t>
      </w:r>
      <w:r w:rsidRPr="006767A0">
        <w:rPr>
          <w:rFonts w:cs="Arial"/>
          <w:sz w:val="24"/>
          <w:szCs w:val="24"/>
          <w:lang w:val="es-ES"/>
        </w:rPr>
        <w:t xml:space="preserve">los proyectos implementados en el marco del Efecto 4 del Documento País, radicados en las </w:t>
      </w:r>
      <w:r w:rsidR="00FB686E">
        <w:rPr>
          <w:rFonts w:cs="Arial"/>
          <w:sz w:val="24"/>
          <w:szCs w:val="24"/>
          <w:lang w:val="es-ES"/>
        </w:rPr>
        <w:t xml:space="preserve">Provincias de Pichincha, </w:t>
      </w:r>
      <w:r w:rsidR="00EB21D6" w:rsidRPr="006767A0">
        <w:rPr>
          <w:rFonts w:cs="Arial"/>
          <w:sz w:val="24"/>
          <w:szCs w:val="24"/>
          <w:lang w:val="es-ES"/>
        </w:rPr>
        <w:t>Manabí, Carchi y Esmeraldas.</w:t>
      </w:r>
    </w:p>
    <w:p w14:paraId="3AB53738" w14:textId="77777777" w:rsidR="000C1979" w:rsidRPr="006767A0" w:rsidRDefault="000C1979" w:rsidP="000C1979">
      <w:pPr>
        <w:spacing w:before="120" w:after="120" w:line="240" w:lineRule="atLeast"/>
        <w:jc w:val="both"/>
        <w:rPr>
          <w:rFonts w:cs="Arial"/>
          <w:sz w:val="24"/>
          <w:szCs w:val="24"/>
          <w:lang w:val="es-ES"/>
        </w:rPr>
      </w:pPr>
      <w:r w:rsidRPr="006767A0">
        <w:rPr>
          <w:rFonts w:cs="Arial"/>
          <w:sz w:val="24"/>
          <w:szCs w:val="24"/>
          <w:lang w:val="es-ES"/>
        </w:rPr>
        <w:t xml:space="preserve">La Evaluadora agradece a todas las personas entrevistadas por su tiempo y disposición y sus respuestas honestas y cualificadas. </w:t>
      </w:r>
    </w:p>
    <w:p w14:paraId="55142B18" w14:textId="77777777" w:rsidR="000C1979" w:rsidRPr="006767A0" w:rsidRDefault="000C1979" w:rsidP="000C1979">
      <w:pPr>
        <w:spacing w:before="120" w:after="120" w:line="240" w:lineRule="atLeast"/>
        <w:jc w:val="both"/>
        <w:rPr>
          <w:rFonts w:cs="Arial"/>
          <w:sz w:val="24"/>
          <w:szCs w:val="24"/>
          <w:lang w:val="es-ES"/>
        </w:rPr>
      </w:pPr>
      <w:r w:rsidRPr="006767A0">
        <w:rPr>
          <w:rFonts w:cs="Arial"/>
          <w:sz w:val="24"/>
          <w:szCs w:val="24"/>
          <w:lang w:val="es-ES"/>
        </w:rPr>
        <w:t xml:space="preserve">La Evaluadora agradece a la </w:t>
      </w:r>
      <w:r w:rsidR="00EB21D6" w:rsidRPr="006767A0">
        <w:rPr>
          <w:rFonts w:cs="Arial"/>
          <w:sz w:val="24"/>
          <w:szCs w:val="24"/>
          <w:lang w:val="es-ES"/>
        </w:rPr>
        <w:t>Sr</w:t>
      </w:r>
      <w:r w:rsidR="005C22E8">
        <w:rPr>
          <w:rFonts w:cs="Arial"/>
          <w:sz w:val="24"/>
          <w:szCs w:val="24"/>
          <w:lang w:val="es-ES"/>
        </w:rPr>
        <w:t>t</w:t>
      </w:r>
      <w:r w:rsidR="00EB21D6" w:rsidRPr="006767A0">
        <w:rPr>
          <w:rFonts w:cs="Arial"/>
          <w:sz w:val="24"/>
          <w:szCs w:val="24"/>
          <w:lang w:val="es-ES"/>
        </w:rPr>
        <w:t>a</w:t>
      </w:r>
      <w:r w:rsidRPr="006767A0">
        <w:rPr>
          <w:rFonts w:cs="Arial"/>
          <w:sz w:val="24"/>
          <w:szCs w:val="24"/>
          <w:lang w:val="es-ES"/>
        </w:rPr>
        <w:t>.</w:t>
      </w:r>
      <w:r w:rsidR="00EB21D6" w:rsidRPr="006767A0">
        <w:rPr>
          <w:rFonts w:cs="Arial"/>
          <w:sz w:val="24"/>
          <w:szCs w:val="24"/>
          <w:lang w:val="es-ES"/>
        </w:rPr>
        <w:t xml:space="preserve"> Valeria Chiriboga</w:t>
      </w:r>
      <w:r w:rsidR="00B80EC4" w:rsidRPr="006767A0">
        <w:rPr>
          <w:rFonts w:cs="Arial"/>
          <w:sz w:val="24"/>
          <w:szCs w:val="24"/>
          <w:lang w:val="es-ES"/>
        </w:rPr>
        <w:t xml:space="preserve">, la Técnica de Monitoreo y </w:t>
      </w:r>
      <w:r w:rsidR="007E7365">
        <w:rPr>
          <w:rFonts w:cs="Arial"/>
          <w:sz w:val="24"/>
          <w:szCs w:val="24"/>
          <w:lang w:val="es-ES"/>
        </w:rPr>
        <w:t>Evaluación</w:t>
      </w:r>
      <w:r w:rsidRPr="006767A0">
        <w:rPr>
          <w:rFonts w:cs="Arial"/>
          <w:sz w:val="24"/>
          <w:szCs w:val="24"/>
          <w:lang w:val="es-ES"/>
        </w:rPr>
        <w:t xml:space="preserve"> </w:t>
      </w:r>
      <w:r w:rsidR="008E526B" w:rsidRPr="006767A0">
        <w:rPr>
          <w:rFonts w:cs="Arial"/>
          <w:sz w:val="24"/>
          <w:szCs w:val="24"/>
          <w:lang w:val="es-ES"/>
        </w:rPr>
        <w:t xml:space="preserve">del </w:t>
      </w:r>
      <w:r w:rsidR="00C065BD" w:rsidRPr="006767A0">
        <w:rPr>
          <w:rFonts w:cs="Arial"/>
          <w:sz w:val="24"/>
          <w:szCs w:val="24"/>
          <w:lang w:val="es-ES"/>
        </w:rPr>
        <w:t>Área</w:t>
      </w:r>
      <w:r w:rsidR="008E526B" w:rsidRPr="006767A0">
        <w:rPr>
          <w:rFonts w:cs="Arial"/>
          <w:sz w:val="24"/>
          <w:szCs w:val="24"/>
          <w:lang w:val="es-ES"/>
        </w:rPr>
        <w:t xml:space="preserve"> de </w:t>
      </w:r>
      <w:r w:rsidR="00C065BD" w:rsidRPr="006767A0">
        <w:rPr>
          <w:rFonts w:cs="Arial"/>
          <w:sz w:val="24"/>
          <w:szCs w:val="24"/>
          <w:lang w:val="es-ES"/>
        </w:rPr>
        <w:t xml:space="preserve">Desarrollo Económico Inclusivo y Gestión de Riesgos </w:t>
      </w:r>
      <w:r w:rsidRPr="006767A0">
        <w:rPr>
          <w:rFonts w:cs="Arial"/>
          <w:sz w:val="24"/>
          <w:szCs w:val="24"/>
          <w:lang w:val="es-ES"/>
        </w:rPr>
        <w:t xml:space="preserve">por la información y el apoyo </w:t>
      </w:r>
      <w:r w:rsidR="007746C1">
        <w:rPr>
          <w:rFonts w:cs="Arial"/>
          <w:sz w:val="24"/>
          <w:szCs w:val="24"/>
          <w:lang w:val="es-ES"/>
        </w:rPr>
        <w:t>permanente</w:t>
      </w:r>
      <w:r w:rsidRPr="006767A0">
        <w:rPr>
          <w:rFonts w:cs="Arial"/>
          <w:sz w:val="24"/>
          <w:szCs w:val="24"/>
          <w:lang w:val="es-ES"/>
        </w:rPr>
        <w:t xml:space="preserve">, </w:t>
      </w:r>
      <w:r w:rsidR="00EB21D6" w:rsidRPr="006767A0">
        <w:rPr>
          <w:rFonts w:cs="Arial"/>
          <w:sz w:val="24"/>
          <w:szCs w:val="24"/>
          <w:lang w:val="es-ES"/>
        </w:rPr>
        <w:t xml:space="preserve">por la organización de la misión y entrevistas y acompañamiento continuo durante la </w:t>
      </w:r>
      <w:r w:rsidR="007E7365">
        <w:rPr>
          <w:rFonts w:cs="Arial"/>
          <w:sz w:val="24"/>
          <w:szCs w:val="24"/>
          <w:lang w:val="es-ES"/>
        </w:rPr>
        <w:t>Evaluación</w:t>
      </w:r>
      <w:r w:rsidR="00EB21D6" w:rsidRPr="006767A0">
        <w:rPr>
          <w:rFonts w:cs="Arial"/>
          <w:sz w:val="24"/>
          <w:szCs w:val="24"/>
          <w:lang w:val="es-ES"/>
        </w:rPr>
        <w:t xml:space="preserve">. La Evaluadora también agradece al </w:t>
      </w:r>
      <w:r w:rsidR="00F759FC" w:rsidRPr="006767A0">
        <w:rPr>
          <w:sz w:val="24"/>
          <w:szCs w:val="24"/>
          <w:lang w:val="es-ES"/>
        </w:rPr>
        <w:t xml:space="preserve">equipo del Programa del Área de Desarrollo Económico Inclusivo y Gestión de Riesgos del PNUD </w:t>
      </w:r>
      <w:r w:rsidR="00EB21D6" w:rsidRPr="006767A0">
        <w:rPr>
          <w:rFonts w:cs="Arial"/>
          <w:sz w:val="24"/>
          <w:szCs w:val="24"/>
          <w:lang w:val="es-ES"/>
        </w:rPr>
        <w:t xml:space="preserve">del PNUD Ecuador </w:t>
      </w:r>
      <w:r w:rsidR="00F759FC" w:rsidRPr="006767A0">
        <w:rPr>
          <w:rFonts w:cs="Arial"/>
          <w:sz w:val="24"/>
          <w:szCs w:val="24"/>
          <w:lang w:val="es-ES"/>
        </w:rPr>
        <w:t xml:space="preserve">y la gerencia del PNUD Ecuador, </w:t>
      </w:r>
      <w:r w:rsidR="00EB21D6" w:rsidRPr="006767A0">
        <w:rPr>
          <w:rFonts w:cs="Arial"/>
          <w:sz w:val="24"/>
          <w:szCs w:val="24"/>
          <w:lang w:val="es-ES"/>
        </w:rPr>
        <w:t xml:space="preserve">por </w:t>
      </w:r>
      <w:r w:rsidRPr="006767A0">
        <w:rPr>
          <w:rFonts w:cs="Arial"/>
          <w:sz w:val="24"/>
          <w:szCs w:val="24"/>
          <w:lang w:val="es-ES"/>
        </w:rPr>
        <w:t xml:space="preserve">la orientación </w:t>
      </w:r>
      <w:r w:rsidR="00EB21D6" w:rsidRPr="006767A0">
        <w:rPr>
          <w:rFonts w:cs="Arial"/>
          <w:sz w:val="24"/>
          <w:szCs w:val="24"/>
          <w:lang w:val="es-ES"/>
        </w:rPr>
        <w:t xml:space="preserve">inicial </w:t>
      </w:r>
      <w:r w:rsidRPr="006767A0">
        <w:rPr>
          <w:rFonts w:cs="Arial"/>
          <w:sz w:val="24"/>
          <w:szCs w:val="24"/>
          <w:lang w:val="es-ES"/>
        </w:rPr>
        <w:t>y apoyo a la consultoría</w:t>
      </w:r>
      <w:r w:rsidR="00EB21D6" w:rsidRPr="006767A0">
        <w:rPr>
          <w:rFonts w:cs="Arial"/>
          <w:sz w:val="24"/>
          <w:szCs w:val="24"/>
          <w:lang w:val="es-ES"/>
        </w:rPr>
        <w:t xml:space="preserve">, </w:t>
      </w:r>
      <w:r w:rsidR="00BF3FBB" w:rsidRPr="006767A0">
        <w:rPr>
          <w:rFonts w:cs="Arial"/>
          <w:sz w:val="24"/>
          <w:szCs w:val="24"/>
          <w:lang w:val="es-ES"/>
        </w:rPr>
        <w:t>documentos facilitados</w:t>
      </w:r>
      <w:r w:rsidR="005C22E8">
        <w:rPr>
          <w:rFonts w:cs="Arial"/>
          <w:sz w:val="24"/>
          <w:szCs w:val="24"/>
          <w:lang w:val="es-ES"/>
        </w:rPr>
        <w:t xml:space="preserve"> y sus insumos al análisis. La e</w:t>
      </w:r>
      <w:r w:rsidRPr="006767A0">
        <w:rPr>
          <w:rFonts w:cs="Arial"/>
          <w:sz w:val="24"/>
          <w:szCs w:val="24"/>
          <w:lang w:val="es-ES"/>
        </w:rPr>
        <w:t>valuadora expresa su especial agradecimiento a los socios y beneficiarios de</w:t>
      </w:r>
      <w:r w:rsidR="00BF3FBB" w:rsidRPr="006767A0">
        <w:rPr>
          <w:rFonts w:cs="Arial"/>
          <w:sz w:val="24"/>
          <w:szCs w:val="24"/>
          <w:lang w:val="es-ES"/>
        </w:rPr>
        <w:t xml:space="preserve"> </w:t>
      </w:r>
      <w:r w:rsidRPr="006767A0">
        <w:rPr>
          <w:rFonts w:cs="Arial"/>
          <w:sz w:val="24"/>
          <w:szCs w:val="24"/>
          <w:lang w:val="es-ES"/>
        </w:rPr>
        <w:t>l</w:t>
      </w:r>
      <w:r w:rsidR="00BF3FBB" w:rsidRPr="006767A0">
        <w:rPr>
          <w:rFonts w:cs="Arial"/>
          <w:sz w:val="24"/>
          <w:szCs w:val="24"/>
          <w:lang w:val="es-ES"/>
        </w:rPr>
        <w:t>os</w:t>
      </w:r>
      <w:r w:rsidRPr="006767A0">
        <w:rPr>
          <w:rFonts w:cs="Arial"/>
          <w:sz w:val="24"/>
          <w:szCs w:val="24"/>
          <w:lang w:val="es-ES"/>
        </w:rPr>
        <w:t xml:space="preserve"> proyecto</w:t>
      </w:r>
      <w:r w:rsidR="00BF3FBB" w:rsidRPr="006767A0">
        <w:rPr>
          <w:rFonts w:cs="Arial"/>
          <w:sz w:val="24"/>
          <w:szCs w:val="24"/>
          <w:lang w:val="es-ES"/>
        </w:rPr>
        <w:t>s</w:t>
      </w:r>
      <w:r w:rsidRPr="006767A0">
        <w:rPr>
          <w:rFonts w:cs="Arial"/>
          <w:sz w:val="24"/>
          <w:szCs w:val="24"/>
          <w:lang w:val="es-ES"/>
        </w:rPr>
        <w:t xml:space="preserve"> </w:t>
      </w:r>
      <w:r w:rsidR="00BF3FBB" w:rsidRPr="006767A0">
        <w:rPr>
          <w:rFonts w:cs="Arial"/>
          <w:sz w:val="24"/>
          <w:szCs w:val="24"/>
          <w:lang w:val="es-ES"/>
        </w:rPr>
        <w:t xml:space="preserve">por </w:t>
      </w:r>
      <w:r w:rsidRPr="006767A0">
        <w:rPr>
          <w:rFonts w:cs="Arial"/>
          <w:sz w:val="24"/>
          <w:szCs w:val="24"/>
          <w:lang w:val="es-ES"/>
        </w:rPr>
        <w:t xml:space="preserve">su tiempo y sus valiosos insumos a la </w:t>
      </w:r>
      <w:r w:rsidR="007E7365">
        <w:rPr>
          <w:rFonts w:cs="Arial"/>
          <w:sz w:val="24"/>
          <w:szCs w:val="24"/>
          <w:lang w:val="es-ES"/>
        </w:rPr>
        <w:t>Evaluación</w:t>
      </w:r>
      <w:r w:rsidRPr="006767A0">
        <w:rPr>
          <w:rFonts w:cs="Arial"/>
          <w:sz w:val="24"/>
          <w:szCs w:val="24"/>
          <w:lang w:val="es-ES"/>
        </w:rPr>
        <w:t xml:space="preserve">. </w:t>
      </w:r>
    </w:p>
    <w:p w14:paraId="01C62A10" w14:textId="77777777" w:rsidR="000C1979" w:rsidRPr="006767A0" w:rsidRDefault="000C1979" w:rsidP="000C1979">
      <w:pPr>
        <w:spacing w:before="120" w:after="120" w:line="240" w:lineRule="atLeast"/>
        <w:jc w:val="both"/>
        <w:rPr>
          <w:rFonts w:cs="Arial"/>
          <w:sz w:val="24"/>
          <w:szCs w:val="24"/>
          <w:lang w:val="es-ES"/>
        </w:rPr>
      </w:pPr>
      <w:r w:rsidRPr="006767A0">
        <w:rPr>
          <w:rFonts w:cs="Arial"/>
          <w:sz w:val="24"/>
          <w:szCs w:val="24"/>
          <w:lang w:val="es-ES"/>
        </w:rPr>
        <w:t xml:space="preserve">Con la excepción de las opiniones de los entrevistados consolidados en el </w:t>
      </w:r>
      <w:r w:rsidR="006661C8" w:rsidRPr="006767A0">
        <w:rPr>
          <w:rFonts w:cs="Arial"/>
          <w:sz w:val="24"/>
          <w:szCs w:val="24"/>
          <w:lang w:val="es-ES"/>
        </w:rPr>
        <w:t>Capítulo</w:t>
      </w:r>
      <w:r w:rsidRPr="006767A0">
        <w:rPr>
          <w:rFonts w:cs="Arial"/>
          <w:sz w:val="24"/>
          <w:szCs w:val="24"/>
          <w:lang w:val="es-ES"/>
        </w:rPr>
        <w:t xml:space="preserve"> </w:t>
      </w:r>
      <w:r w:rsidR="00477AE7" w:rsidRPr="006767A0">
        <w:rPr>
          <w:rFonts w:cs="Arial"/>
          <w:sz w:val="24"/>
          <w:szCs w:val="24"/>
          <w:lang w:val="es-ES"/>
        </w:rPr>
        <w:t xml:space="preserve">8: </w:t>
      </w:r>
      <w:r w:rsidRPr="006767A0">
        <w:rPr>
          <w:rFonts w:cs="Arial"/>
          <w:sz w:val="24"/>
          <w:szCs w:val="24"/>
          <w:lang w:val="es-ES"/>
        </w:rPr>
        <w:t xml:space="preserve"> Hallazgos, todas las opiniones expresadas en el Informe son las de la Evaluadora y no representan la posición oficial del PNUD y/o </w:t>
      </w:r>
      <w:r w:rsidR="00BF3FBB" w:rsidRPr="006767A0">
        <w:rPr>
          <w:rFonts w:cs="Arial"/>
          <w:sz w:val="24"/>
          <w:szCs w:val="24"/>
          <w:lang w:val="es-ES"/>
        </w:rPr>
        <w:t>de los socios y beneficiarios</w:t>
      </w:r>
      <w:r w:rsidRPr="006767A0">
        <w:rPr>
          <w:rFonts w:cs="Arial"/>
          <w:sz w:val="24"/>
          <w:szCs w:val="24"/>
          <w:lang w:val="es-ES"/>
        </w:rPr>
        <w:t xml:space="preserve">. </w:t>
      </w:r>
    </w:p>
    <w:p w14:paraId="2A486255" w14:textId="77777777" w:rsidR="000C1979" w:rsidRPr="006767A0" w:rsidRDefault="000C1979" w:rsidP="000C1979">
      <w:pPr>
        <w:spacing w:before="120" w:after="120" w:line="240" w:lineRule="atLeast"/>
        <w:jc w:val="both"/>
        <w:rPr>
          <w:rFonts w:cs="Arial"/>
          <w:sz w:val="24"/>
          <w:szCs w:val="24"/>
          <w:lang w:val="es-ES"/>
        </w:rPr>
      </w:pPr>
    </w:p>
    <w:p w14:paraId="35F12B67" w14:textId="77777777" w:rsidR="00BF3FBB" w:rsidRPr="006767A0" w:rsidRDefault="00BF3FBB">
      <w:pPr>
        <w:rPr>
          <w:rFonts w:eastAsiaTheme="majorEastAsia" w:cstheme="majorBidi"/>
          <w:color w:val="365F91" w:themeColor="accent1" w:themeShade="BF"/>
          <w:sz w:val="24"/>
          <w:szCs w:val="24"/>
          <w:lang w:val="es-ES"/>
        </w:rPr>
      </w:pPr>
      <w:r w:rsidRPr="006767A0">
        <w:rPr>
          <w:rFonts w:eastAsiaTheme="majorEastAsia" w:cstheme="majorBidi"/>
          <w:color w:val="365F91" w:themeColor="accent1" w:themeShade="BF"/>
          <w:sz w:val="24"/>
          <w:szCs w:val="24"/>
          <w:lang w:val="es-ES"/>
        </w:rPr>
        <w:br w:type="page"/>
      </w:r>
    </w:p>
    <w:p w14:paraId="001AD4B4" w14:textId="77777777" w:rsidR="008D2290" w:rsidRDefault="008D2290" w:rsidP="00D778DB">
      <w:pPr>
        <w:pStyle w:val="Ttulo1"/>
        <w:numPr>
          <w:ilvl w:val="0"/>
          <w:numId w:val="18"/>
        </w:numPr>
        <w:spacing w:after="240"/>
        <w:ind w:left="284" w:hanging="284"/>
        <w:rPr>
          <w:rFonts w:asciiTheme="minorHAnsi" w:hAnsiTheme="minorHAnsi"/>
          <w:sz w:val="24"/>
          <w:szCs w:val="24"/>
          <w:lang w:val="es-ES"/>
        </w:rPr>
      </w:pPr>
      <w:bookmarkStart w:id="1" w:name="_Toc525684422"/>
      <w:r w:rsidRPr="006767A0">
        <w:rPr>
          <w:rFonts w:asciiTheme="minorHAnsi" w:hAnsiTheme="minorHAnsi"/>
          <w:sz w:val="24"/>
          <w:szCs w:val="24"/>
          <w:lang w:val="es-ES"/>
        </w:rPr>
        <w:lastRenderedPageBreak/>
        <w:t>ACRÓNIMOS</w:t>
      </w:r>
      <w:bookmarkEnd w:id="1"/>
    </w:p>
    <w:p w14:paraId="205EBF68" w14:textId="77777777" w:rsidR="00BF4853" w:rsidRPr="00CD3691" w:rsidRDefault="00BF4853" w:rsidP="00CD3691">
      <w:pPr>
        <w:pStyle w:val="indent"/>
        <w:spacing w:before="120" w:line="240" w:lineRule="atLeast"/>
        <w:ind w:left="0"/>
        <w:jc w:val="both"/>
        <w:rPr>
          <w:rFonts w:asciiTheme="minorHAnsi" w:hAnsiTheme="minorHAnsi" w:cs="Arial"/>
          <w:sz w:val="24"/>
          <w:lang w:val="es-ES_tradnl"/>
        </w:rPr>
      </w:pPr>
      <w:r w:rsidRPr="00CD3691">
        <w:rPr>
          <w:rFonts w:asciiTheme="minorHAnsi" w:hAnsiTheme="minorHAnsi" w:cs="Arial"/>
          <w:sz w:val="24"/>
          <w:lang w:val="es-ES_tradnl"/>
        </w:rPr>
        <w:t>CCSN</w:t>
      </w:r>
      <w:r w:rsidR="00F84F62" w:rsidRPr="00CD3691">
        <w:rPr>
          <w:rFonts w:asciiTheme="minorHAnsi" w:hAnsiTheme="minorHAnsi" w:cs="Arial"/>
          <w:sz w:val="24"/>
          <w:lang w:val="es-ES_tradnl"/>
        </w:rPr>
        <w:tab/>
      </w:r>
      <w:r w:rsidR="00F84F62" w:rsidRPr="00CD3691">
        <w:rPr>
          <w:rFonts w:asciiTheme="minorHAnsi" w:hAnsiTheme="minorHAnsi" w:cs="Arial"/>
          <w:sz w:val="24"/>
          <w:lang w:val="es-ES_tradnl"/>
        </w:rPr>
        <w:tab/>
        <w:t xml:space="preserve">Creciendo con Su Negocio </w:t>
      </w:r>
    </w:p>
    <w:p w14:paraId="6DE1AD3B" w14:textId="77777777" w:rsidR="00BF4853" w:rsidRPr="00CD3691" w:rsidRDefault="00BF4853" w:rsidP="00CD3691">
      <w:pPr>
        <w:pStyle w:val="indent"/>
        <w:spacing w:before="120" w:line="240" w:lineRule="atLeast"/>
        <w:ind w:left="0"/>
        <w:jc w:val="both"/>
        <w:rPr>
          <w:rFonts w:asciiTheme="minorHAnsi" w:hAnsiTheme="minorHAnsi" w:cs="Arial"/>
          <w:sz w:val="24"/>
          <w:lang w:val="es-ES_tradnl"/>
        </w:rPr>
      </w:pPr>
      <w:r w:rsidRPr="00CD3691">
        <w:rPr>
          <w:rFonts w:asciiTheme="minorHAnsi" w:hAnsiTheme="minorHAnsi" w:cs="Arial"/>
          <w:sz w:val="24"/>
          <w:lang w:val="es-ES_tradnl"/>
        </w:rPr>
        <w:t>CFW</w:t>
      </w:r>
      <w:r w:rsidR="00F84F62" w:rsidRPr="00CD3691">
        <w:rPr>
          <w:rFonts w:asciiTheme="minorHAnsi" w:hAnsiTheme="minorHAnsi" w:cs="Arial"/>
          <w:sz w:val="24"/>
          <w:lang w:val="es-ES_tradnl"/>
        </w:rPr>
        <w:tab/>
      </w:r>
      <w:r w:rsidR="00F84F62" w:rsidRPr="00CD3691">
        <w:rPr>
          <w:rFonts w:asciiTheme="minorHAnsi" w:hAnsiTheme="minorHAnsi" w:cs="Arial"/>
          <w:sz w:val="24"/>
          <w:lang w:val="es-ES_tradnl"/>
        </w:rPr>
        <w:tab/>
        <w:t>Cash for Work</w:t>
      </w:r>
    </w:p>
    <w:p w14:paraId="05BF9E5B" w14:textId="77777777" w:rsidR="00BF4853" w:rsidRPr="00CD3691" w:rsidRDefault="00BF4853" w:rsidP="00CD3691">
      <w:pPr>
        <w:pStyle w:val="indent"/>
        <w:spacing w:before="120" w:line="240" w:lineRule="atLeast"/>
        <w:ind w:left="0"/>
        <w:jc w:val="both"/>
        <w:rPr>
          <w:rFonts w:asciiTheme="minorHAnsi" w:hAnsiTheme="minorHAnsi" w:cs="Arial"/>
          <w:sz w:val="24"/>
          <w:lang w:val="es-ES_tradnl"/>
        </w:rPr>
      </w:pPr>
      <w:r w:rsidRPr="00CD3691">
        <w:rPr>
          <w:rFonts w:asciiTheme="minorHAnsi" w:hAnsiTheme="minorHAnsi" w:cs="Arial"/>
          <w:sz w:val="24"/>
          <w:lang w:val="es-ES_tradnl"/>
        </w:rPr>
        <w:t>CPAP</w:t>
      </w:r>
      <w:r w:rsidR="00B33F08" w:rsidRPr="00CD3691">
        <w:rPr>
          <w:rFonts w:asciiTheme="minorHAnsi" w:hAnsiTheme="minorHAnsi" w:cs="Arial"/>
          <w:sz w:val="24"/>
          <w:lang w:val="es-ES_tradnl"/>
        </w:rPr>
        <w:tab/>
      </w:r>
      <w:r w:rsidR="00B33F08" w:rsidRPr="00CD3691">
        <w:rPr>
          <w:rFonts w:asciiTheme="minorHAnsi" w:hAnsiTheme="minorHAnsi" w:cs="Arial"/>
          <w:sz w:val="24"/>
          <w:lang w:val="es-ES_tradnl"/>
        </w:rPr>
        <w:tab/>
      </w:r>
      <w:r w:rsidR="00CD3691" w:rsidRPr="00CD3691">
        <w:rPr>
          <w:rFonts w:asciiTheme="minorHAnsi" w:hAnsiTheme="minorHAnsi" w:cs="Arial"/>
          <w:sz w:val="24"/>
          <w:lang w:val="es-ES_tradnl"/>
        </w:rPr>
        <w:t xml:space="preserve">Plan de Acción de Programa País </w:t>
      </w:r>
    </w:p>
    <w:p w14:paraId="232ACE85" w14:textId="77777777" w:rsidR="00BF4853" w:rsidRPr="00CD3691" w:rsidRDefault="00BF4853" w:rsidP="00CD3691">
      <w:pPr>
        <w:pStyle w:val="indent"/>
        <w:spacing w:before="120" w:line="240" w:lineRule="atLeast"/>
        <w:ind w:left="0"/>
        <w:jc w:val="both"/>
        <w:rPr>
          <w:rFonts w:asciiTheme="minorHAnsi" w:hAnsiTheme="minorHAnsi" w:cs="Arial"/>
          <w:sz w:val="24"/>
          <w:lang w:val="es-ES_tradnl"/>
        </w:rPr>
      </w:pPr>
      <w:r w:rsidRPr="00CD3691">
        <w:rPr>
          <w:rFonts w:asciiTheme="minorHAnsi" w:hAnsiTheme="minorHAnsi" w:cs="Arial"/>
          <w:sz w:val="24"/>
          <w:lang w:val="es-ES_tradnl"/>
        </w:rPr>
        <w:t xml:space="preserve">CPD </w:t>
      </w:r>
      <w:r w:rsidR="00B33F08" w:rsidRPr="00CD3691">
        <w:rPr>
          <w:rFonts w:asciiTheme="minorHAnsi" w:hAnsiTheme="minorHAnsi" w:cs="Arial"/>
          <w:sz w:val="24"/>
          <w:lang w:val="es-ES_tradnl"/>
        </w:rPr>
        <w:tab/>
      </w:r>
      <w:r w:rsidR="00B33F08" w:rsidRPr="00CD3691">
        <w:rPr>
          <w:rFonts w:asciiTheme="minorHAnsi" w:hAnsiTheme="minorHAnsi" w:cs="Arial"/>
          <w:sz w:val="24"/>
          <w:lang w:val="es-ES_tradnl"/>
        </w:rPr>
        <w:tab/>
      </w:r>
      <w:r w:rsidR="000C6C42" w:rsidRPr="00CD3691">
        <w:rPr>
          <w:rFonts w:asciiTheme="minorHAnsi" w:hAnsiTheme="minorHAnsi" w:cs="Arial"/>
          <w:sz w:val="24"/>
          <w:lang w:val="es-ES_tradnl"/>
        </w:rPr>
        <w:t>Documento de Programa País</w:t>
      </w:r>
    </w:p>
    <w:p w14:paraId="3C418667" w14:textId="77777777" w:rsidR="00BF4853" w:rsidRPr="00CD3691" w:rsidRDefault="00BF4853" w:rsidP="00CD3691">
      <w:pPr>
        <w:pStyle w:val="indent"/>
        <w:spacing w:before="120" w:line="240" w:lineRule="atLeast"/>
        <w:ind w:left="0"/>
        <w:jc w:val="both"/>
        <w:rPr>
          <w:rFonts w:asciiTheme="minorHAnsi" w:hAnsiTheme="minorHAnsi" w:cs="Arial"/>
          <w:sz w:val="24"/>
          <w:lang w:val="es-ES_tradnl"/>
        </w:rPr>
      </w:pPr>
      <w:r w:rsidRPr="00CD3691">
        <w:rPr>
          <w:rFonts w:asciiTheme="minorHAnsi" w:hAnsiTheme="minorHAnsi" w:cs="Arial"/>
          <w:sz w:val="24"/>
          <w:lang w:val="es-ES_tradnl"/>
        </w:rPr>
        <w:t>DAC</w:t>
      </w:r>
      <w:r w:rsidR="00B33F08" w:rsidRPr="00CD3691">
        <w:rPr>
          <w:rFonts w:asciiTheme="minorHAnsi" w:hAnsiTheme="minorHAnsi" w:cs="Arial"/>
          <w:sz w:val="24"/>
          <w:lang w:val="es-ES_tradnl"/>
        </w:rPr>
        <w:tab/>
      </w:r>
      <w:r w:rsidR="00B33F08" w:rsidRPr="00CD3691">
        <w:rPr>
          <w:rFonts w:asciiTheme="minorHAnsi" w:hAnsiTheme="minorHAnsi" w:cs="Arial"/>
          <w:sz w:val="24"/>
          <w:lang w:val="es-ES_tradnl"/>
        </w:rPr>
        <w:tab/>
      </w:r>
      <w:r w:rsidR="000C6C42">
        <w:rPr>
          <w:rFonts w:asciiTheme="minorHAnsi" w:hAnsiTheme="minorHAnsi" w:cs="Arial"/>
          <w:sz w:val="24"/>
          <w:lang w:val="es-ES_tradnl"/>
        </w:rPr>
        <w:t>Directorado de Cooperación para el Desarrollo</w:t>
      </w:r>
    </w:p>
    <w:p w14:paraId="38CDFF33" w14:textId="77777777" w:rsidR="00BF4853" w:rsidRPr="00CD3691" w:rsidRDefault="00BF4853" w:rsidP="00CD3691">
      <w:pPr>
        <w:pStyle w:val="indent"/>
        <w:spacing w:before="120" w:line="240" w:lineRule="atLeast"/>
        <w:ind w:left="0"/>
        <w:jc w:val="both"/>
        <w:rPr>
          <w:rFonts w:asciiTheme="minorHAnsi" w:hAnsiTheme="minorHAnsi" w:cs="Arial"/>
          <w:sz w:val="24"/>
          <w:lang w:val="es-ES_tradnl"/>
        </w:rPr>
      </w:pPr>
      <w:r w:rsidRPr="00CD3691">
        <w:rPr>
          <w:rFonts w:asciiTheme="minorHAnsi" w:hAnsiTheme="minorHAnsi" w:cs="Arial"/>
          <w:sz w:val="24"/>
          <w:lang w:val="es-ES_tradnl"/>
        </w:rPr>
        <w:t xml:space="preserve">DIM </w:t>
      </w:r>
      <w:r w:rsidR="000C6C42" w:rsidRPr="00CD3691">
        <w:rPr>
          <w:rFonts w:asciiTheme="minorHAnsi" w:hAnsiTheme="minorHAnsi" w:cs="Arial"/>
          <w:sz w:val="24"/>
          <w:lang w:val="es-ES_tradnl"/>
        </w:rPr>
        <w:tab/>
      </w:r>
      <w:r w:rsidR="000C6C42" w:rsidRPr="00CD3691">
        <w:rPr>
          <w:rFonts w:asciiTheme="minorHAnsi" w:hAnsiTheme="minorHAnsi" w:cs="Arial"/>
          <w:sz w:val="24"/>
          <w:lang w:val="es-ES_tradnl"/>
        </w:rPr>
        <w:tab/>
        <w:t>Modalidad de Implementación Directa</w:t>
      </w:r>
    </w:p>
    <w:p w14:paraId="51C422F0" w14:textId="77777777" w:rsidR="00BF4853" w:rsidRPr="00CD3691" w:rsidRDefault="00BF4853" w:rsidP="00CD3691">
      <w:pPr>
        <w:pStyle w:val="indent"/>
        <w:spacing w:before="120" w:line="240" w:lineRule="atLeast"/>
        <w:ind w:left="0"/>
        <w:jc w:val="both"/>
        <w:rPr>
          <w:rFonts w:asciiTheme="minorHAnsi" w:hAnsiTheme="minorHAnsi" w:cs="Arial"/>
          <w:sz w:val="24"/>
          <w:lang w:val="es-ES_tradnl"/>
        </w:rPr>
      </w:pPr>
      <w:r w:rsidRPr="00CD3691">
        <w:rPr>
          <w:rFonts w:asciiTheme="minorHAnsi" w:hAnsiTheme="minorHAnsi" w:cs="Arial"/>
          <w:sz w:val="24"/>
          <w:lang w:val="es-ES_tradnl"/>
        </w:rPr>
        <w:t>EM</w:t>
      </w:r>
      <w:r w:rsidR="000C6C42" w:rsidRPr="00CD3691">
        <w:rPr>
          <w:rFonts w:asciiTheme="minorHAnsi" w:hAnsiTheme="minorHAnsi" w:cs="Arial"/>
          <w:sz w:val="24"/>
          <w:lang w:val="es-ES_tradnl"/>
        </w:rPr>
        <w:tab/>
      </w:r>
      <w:r w:rsidR="000C6C42" w:rsidRPr="00CD3691">
        <w:rPr>
          <w:rFonts w:asciiTheme="minorHAnsi" w:hAnsiTheme="minorHAnsi" w:cs="Arial"/>
          <w:sz w:val="24"/>
          <w:lang w:val="es-ES_tradnl"/>
        </w:rPr>
        <w:tab/>
        <w:t>En Marcha</w:t>
      </w:r>
    </w:p>
    <w:p w14:paraId="6C7D421A" w14:textId="77777777" w:rsidR="00BF4853" w:rsidRPr="00CD3691" w:rsidRDefault="00BF4853" w:rsidP="00CD3691">
      <w:pPr>
        <w:pStyle w:val="indent"/>
        <w:spacing w:before="120" w:line="240" w:lineRule="atLeast"/>
        <w:ind w:left="0"/>
        <w:jc w:val="both"/>
        <w:rPr>
          <w:rFonts w:asciiTheme="minorHAnsi" w:hAnsiTheme="minorHAnsi" w:cs="Arial"/>
          <w:sz w:val="24"/>
          <w:lang w:val="es-ES_tradnl"/>
        </w:rPr>
      </w:pPr>
      <w:r w:rsidRPr="00CD3691">
        <w:rPr>
          <w:rFonts w:asciiTheme="minorHAnsi" w:hAnsiTheme="minorHAnsi" w:cs="Arial"/>
          <w:sz w:val="24"/>
          <w:lang w:val="es-ES_tradnl"/>
        </w:rPr>
        <w:t>EMPSA</w:t>
      </w:r>
      <w:r w:rsidR="00EA39E5" w:rsidRPr="00CD3691">
        <w:rPr>
          <w:rFonts w:asciiTheme="minorHAnsi" w:hAnsiTheme="minorHAnsi" w:cs="Arial"/>
          <w:sz w:val="24"/>
          <w:lang w:val="es-ES_tradnl"/>
        </w:rPr>
        <w:tab/>
        <w:t>Empresa Pública Metropolitana de Servicios Aeroportuarios</w:t>
      </w:r>
    </w:p>
    <w:p w14:paraId="1C5DD563" w14:textId="77777777" w:rsidR="00BF4853" w:rsidRPr="00CD3691" w:rsidRDefault="00BF4853" w:rsidP="00CD3691">
      <w:pPr>
        <w:pStyle w:val="indent"/>
        <w:spacing w:before="120" w:line="240" w:lineRule="atLeast"/>
        <w:ind w:left="0"/>
        <w:jc w:val="both"/>
        <w:rPr>
          <w:rFonts w:asciiTheme="minorHAnsi" w:hAnsiTheme="minorHAnsi" w:cs="Arial"/>
          <w:sz w:val="24"/>
          <w:lang w:val="es-ES_tradnl"/>
        </w:rPr>
      </w:pPr>
      <w:r w:rsidRPr="00CD3691">
        <w:rPr>
          <w:rFonts w:asciiTheme="minorHAnsi" w:hAnsiTheme="minorHAnsi" w:cs="Arial"/>
          <w:sz w:val="24"/>
          <w:lang w:val="es-ES_tradnl"/>
        </w:rPr>
        <w:t>EN-CMP</w:t>
      </w:r>
      <w:r w:rsidR="000A3BA4" w:rsidRPr="00CD3691">
        <w:rPr>
          <w:rFonts w:asciiTheme="minorHAnsi" w:hAnsiTheme="minorHAnsi" w:cs="Arial"/>
          <w:sz w:val="24"/>
          <w:lang w:val="es-ES_tradnl"/>
        </w:rPr>
        <w:tab/>
        <w:t xml:space="preserve">Estrategia Nacional de Cambio de Matriz Productiva  </w:t>
      </w:r>
    </w:p>
    <w:p w14:paraId="56CFE6D8" w14:textId="77777777" w:rsidR="00BF4853" w:rsidRPr="00CD3691" w:rsidRDefault="00BF4853" w:rsidP="00CD3691">
      <w:pPr>
        <w:pStyle w:val="indent"/>
        <w:spacing w:before="120" w:line="240" w:lineRule="atLeast"/>
        <w:ind w:left="0"/>
        <w:jc w:val="both"/>
        <w:rPr>
          <w:rFonts w:asciiTheme="minorHAnsi" w:hAnsiTheme="minorHAnsi" w:cs="Arial"/>
          <w:sz w:val="24"/>
          <w:lang w:val="es-ES_tradnl"/>
        </w:rPr>
      </w:pPr>
      <w:r w:rsidRPr="00CD3691">
        <w:rPr>
          <w:rFonts w:asciiTheme="minorHAnsi" w:hAnsiTheme="minorHAnsi" w:cs="Arial"/>
          <w:sz w:val="24"/>
          <w:lang w:val="es-ES_tradnl"/>
        </w:rPr>
        <w:t>ENIEP</w:t>
      </w:r>
      <w:r w:rsidR="000A3BA4" w:rsidRPr="00CD3691">
        <w:rPr>
          <w:rFonts w:asciiTheme="minorHAnsi" w:hAnsiTheme="minorHAnsi" w:cs="Arial"/>
          <w:sz w:val="24"/>
          <w:lang w:val="es-ES_tradnl"/>
        </w:rPr>
        <w:tab/>
      </w:r>
      <w:r w:rsidR="000A3BA4" w:rsidRPr="00CD3691">
        <w:rPr>
          <w:rFonts w:asciiTheme="minorHAnsi" w:hAnsiTheme="minorHAnsi" w:cs="Arial"/>
          <w:sz w:val="24"/>
          <w:lang w:val="es-ES_tradnl"/>
        </w:rPr>
        <w:tab/>
        <w:t>Estrategia Nacional para la Igualdad y la Erradicación de la Pobreza</w:t>
      </w:r>
    </w:p>
    <w:p w14:paraId="00D7C8EF" w14:textId="77777777" w:rsidR="00BF4853" w:rsidRPr="00CD3691" w:rsidRDefault="00BF4853" w:rsidP="00CD3691">
      <w:pPr>
        <w:pStyle w:val="indent"/>
        <w:spacing w:before="120" w:line="240" w:lineRule="atLeast"/>
        <w:ind w:left="0"/>
        <w:jc w:val="both"/>
        <w:rPr>
          <w:rFonts w:asciiTheme="minorHAnsi" w:hAnsiTheme="minorHAnsi" w:cs="Arial"/>
          <w:sz w:val="24"/>
          <w:lang w:val="es-ES_tradnl"/>
        </w:rPr>
      </w:pPr>
      <w:r w:rsidRPr="00CD3691">
        <w:rPr>
          <w:rFonts w:asciiTheme="minorHAnsi" w:hAnsiTheme="minorHAnsi" w:cs="Arial"/>
          <w:sz w:val="24"/>
          <w:lang w:val="es-ES_tradnl"/>
        </w:rPr>
        <w:t xml:space="preserve">GAD </w:t>
      </w:r>
      <w:r w:rsidR="00BA65E3" w:rsidRPr="00CD3691">
        <w:rPr>
          <w:rFonts w:asciiTheme="minorHAnsi" w:hAnsiTheme="minorHAnsi" w:cs="Arial"/>
          <w:sz w:val="24"/>
          <w:lang w:val="es-ES_tradnl"/>
        </w:rPr>
        <w:tab/>
      </w:r>
      <w:r w:rsidR="00BA65E3" w:rsidRPr="00CD3691">
        <w:rPr>
          <w:rFonts w:asciiTheme="minorHAnsi" w:hAnsiTheme="minorHAnsi" w:cs="Arial"/>
          <w:sz w:val="24"/>
          <w:lang w:val="es-ES_tradnl"/>
        </w:rPr>
        <w:tab/>
        <w:t>Gobierno Autónomo Descentralizado</w:t>
      </w:r>
    </w:p>
    <w:p w14:paraId="714431D8" w14:textId="77777777" w:rsidR="00BF4853" w:rsidRPr="00CD3691" w:rsidRDefault="00BF4853" w:rsidP="00CD3691">
      <w:pPr>
        <w:pStyle w:val="indent"/>
        <w:spacing w:before="120" w:line="240" w:lineRule="atLeast"/>
        <w:ind w:left="0"/>
        <w:jc w:val="both"/>
        <w:rPr>
          <w:rFonts w:asciiTheme="minorHAnsi" w:hAnsiTheme="minorHAnsi" w:cs="Arial"/>
          <w:sz w:val="24"/>
          <w:lang w:val="es-ES_tradnl"/>
        </w:rPr>
      </w:pPr>
      <w:r w:rsidRPr="00CD3691">
        <w:rPr>
          <w:rFonts w:asciiTheme="minorHAnsi" w:hAnsiTheme="minorHAnsi" w:cs="Arial"/>
          <w:sz w:val="24"/>
          <w:lang w:val="es-ES_tradnl"/>
        </w:rPr>
        <w:t>GADPE</w:t>
      </w:r>
      <w:r w:rsidR="00BA65E3" w:rsidRPr="00CD3691">
        <w:rPr>
          <w:rFonts w:asciiTheme="minorHAnsi" w:hAnsiTheme="minorHAnsi" w:cs="Arial"/>
          <w:sz w:val="24"/>
          <w:lang w:val="es-ES_tradnl"/>
        </w:rPr>
        <w:tab/>
        <w:t>Gobierno Autónomo Descentralizado Provincial de Esmeraldas</w:t>
      </w:r>
    </w:p>
    <w:p w14:paraId="60390E13" w14:textId="77777777" w:rsidR="00BF4853" w:rsidRPr="00CD3691" w:rsidRDefault="00BF4853" w:rsidP="00CD3691">
      <w:pPr>
        <w:pStyle w:val="indent"/>
        <w:spacing w:before="120" w:line="240" w:lineRule="atLeast"/>
        <w:ind w:left="0"/>
        <w:jc w:val="both"/>
        <w:rPr>
          <w:rFonts w:asciiTheme="minorHAnsi" w:hAnsiTheme="minorHAnsi" w:cs="Arial"/>
          <w:sz w:val="24"/>
          <w:lang w:val="es-ES_tradnl"/>
        </w:rPr>
      </w:pPr>
      <w:r w:rsidRPr="00CD3691">
        <w:rPr>
          <w:rFonts w:asciiTheme="minorHAnsi" w:hAnsiTheme="minorHAnsi" w:cs="Arial"/>
          <w:sz w:val="24"/>
          <w:lang w:val="es-ES_tradnl"/>
        </w:rPr>
        <w:t xml:space="preserve">M&amp;E </w:t>
      </w:r>
      <w:r w:rsidR="00BA65E3" w:rsidRPr="00CD3691">
        <w:rPr>
          <w:rFonts w:asciiTheme="minorHAnsi" w:hAnsiTheme="minorHAnsi" w:cs="Arial"/>
          <w:sz w:val="24"/>
          <w:lang w:val="es-ES_tradnl"/>
        </w:rPr>
        <w:tab/>
      </w:r>
      <w:r w:rsidR="00BA65E3" w:rsidRPr="00CD3691">
        <w:rPr>
          <w:rFonts w:asciiTheme="minorHAnsi" w:hAnsiTheme="minorHAnsi" w:cs="Arial"/>
          <w:sz w:val="24"/>
          <w:lang w:val="es-ES_tradnl"/>
        </w:rPr>
        <w:tab/>
        <w:t xml:space="preserve">Monitoreo y Evaluación </w:t>
      </w:r>
    </w:p>
    <w:p w14:paraId="07DDD5C8" w14:textId="77777777" w:rsidR="00BF4853" w:rsidRPr="00CD3691" w:rsidRDefault="00BF4853" w:rsidP="00CD3691">
      <w:pPr>
        <w:pStyle w:val="indent"/>
        <w:spacing w:before="120" w:line="240" w:lineRule="atLeast"/>
        <w:ind w:left="0"/>
        <w:jc w:val="both"/>
        <w:rPr>
          <w:rFonts w:asciiTheme="minorHAnsi" w:hAnsiTheme="minorHAnsi" w:cs="Arial"/>
          <w:sz w:val="24"/>
          <w:lang w:val="es-ES_tradnl"/>
        </w:rPr>
      </w:pPr>
      <w:r w:rsidRPr="00CD3691">
        <w:rPr>
          <w:rFonts w:asciiTheme="minorHAnsi" w:hAnsiTheme="minorHAnsi" w:cs="Arial"/>
          <w:sz w:val="24"/>
          <w:lang w:val="es-ES_tradnl"/>
        </w:rPr>
        <w:t xml:space="preserve">MIPRO </w:t>
      </w:r>
      <w:r w:rsidR="00BA65E3" w:rsidRPr="00CD3691">
        <w:rPr>
          <w:rFonts w:asciiTheme="minorHAnsi" w:hAnsiTheme="minorHAnsi" w:cs="Arial"/>
          <w:sz w:val="24"/>
          <w:lang w:val="es-ES_tradnl"/>
        </w:rPr>
        <w:tab/>
      </w:r>
      <w:r w:rsidR="002A263D" w:rsidRPr="00CD3691">
        <w:rPr>
          <w:rFonts w:asciiTheme="minorHAnsi" w:hAnsiTheme="minorHAnsi" w:cs="Arial"/>
          <w:sz w:val="24"/>
          <w:lang w:val="es-ES_tradnl"/>
        </w:rPr>
        <w:t xml:space="preserve">Ministerio de Industrias y Productividad </w:t>
      </w:r>
    </w:p>
    <w:p w14:paraId="645F1C31" w14:textId="77777777" w:rsidR="00BF4853" w:rsidRPr="00CD3691" w:rsidRDefault="00BF4853" w:rsidP="00CD3691">
      <w:pPr>
        <w:pStyle w:val="indent"/>
        <w:spacing w:before="120" w:line="240" w:lineRule="atLeast"/>
        <w:ind w:left="0"/>
        <w:jc w:val="both"/>
        <w:rPr>
          <w:rFonts w:asciiTheme="minorHAnsi" w:hAnsiTheme="minorHAnsi" w:cs="Arial"/>
          <w:sz w:val="24"/>
          <w:lang w:val="es-ES_tradnl"/>
        </w:rPr>
      </w:pPr>
      <w:r w:rsidRPr="00CD3691">
        <w:rPr>
          <w:rFonts w:asciiTheme="minorHAnsi" w:hAnsiTheme="minorHAnsi" w:cs="Arial"/>
          <w:sz w:val="24"/>
          <w:lang w:val="es-ES_tradnl"/>
        </w:rPr>
        <w:t>MIPYMES</w:t>
      </w:r>
      <w:r w:rsidR="00BA65E3" w:rsidRPr="00CD3691">
        <w:rPr>
          <w:rFonts w:asciiTheme="minorHAnsi" w:hAnsiTheme="minorHAnsi" w:cs="Arial"/>
          <w:sz w:val="24"/>
          <w:lang w:val="es-ES_tradnl"/>
        </w:rPr>
        <w:tab/>
        <w:t>Micro, Pequeñas y Medianas Empresas</w:t>
      </w:r>
    </w:p>
    <w:p w14:paraId="2FC96908" w14:textId="77777777" w:rsidR="00BF4853" w:rsidRPr="00CD3691" w:rsidRDefault="00BF4853" w:rsidP="00CD3691">
      <w:pPr>
        <w:pStyle w:val="indent"/>
        <w:spacing w:before="120" w:line="240" w:lineRule="atLeast"/>
        <w:ind w:left="0"/>
        <w:jc w:val="both"/>
        <w:rPr>
          <w:rFonts w:asciiTheme="minorHAnsi" w:hAnsiTheme="minorHAnsi" w:cs="Arial"/>
          <w:sz w:val="24"/>
          <w:lang w:val="es-ES_tradnl"/>
        </w:rPr>
      </w:pPr>
      <w:r w:rsidRPr="00CD3691">
        <w:rPr>
          <w:rFonts w:asciiTheme="minorHAnsi" w:hAnsiTheme="minorHAnsi" w:cs="Arial"/>
          <w:sz w:val="24"/>
          <w:lang w:val="es-ES_tradnl"/>
        </w:rPr>
        <w:t xml:space="preserve">NIM </w:t>
      </w:r>
      <w:r w:rsidR="002A263D" w:rsidRPr="00CD3691">
        <w:rPr>
          <w:rFonts w:asciiTheme="minorHAnsi" w:hAnsiTheme="minorHAnsi" w:cs="Arial"/>
          <w:sz w:val="24"/>
          <w:lang w:val="es-ES_tradnl"/>
        </w:rPr>
        <w:tab/>
      </w:r>
      <w:r w:rsidR="002A263D" w:rsidRPr="00CD3691">
        <w:rPr>
          <w:rFonts w:asciiTheme="minorHAnsi" w:hAnsiTheme="minorHAnsi" w:cs="Arial"/>
          <w:sz w:val="24"/>
          <w:lang w:val="es-ES_tradnl"/>
        </w:rPr>
        <w:tab/>
        <w:t xml:space="preserve">Modalidad de Implementación Nacional </w:t>
      </w:r>
    </w:p>
    <w:p w14:paraId="5CCF1A97" w14:textId="77777777" w:rsidR="00BF4853" w:rsidRPr="00CD3691" w:rsidRDefault="00BF4853" w:rsidP="00CD3691">
      <w:pPr>
        <w:pStyle w:val="indent"/>
        <w:spacing w:before="120" w:line="240" w:lineRule="atLeast"/>
        <w:ind w:left="0"/>
        <w:jc w:val="both"/>
        <w:rPr>
          <w:rFonts w:asciiTheme="minorHAnsi" w:hAnsiTheme="minorHAnsi" w:cs="Arial"/>
          <w:sz w:val="24"/>
          <w:lang w:val="es-ES_tradnl"/>
        </w:rPr>
      </w:pPr>
      <w:r w:rsidRPr="00CD3691">
        <w:rPr>
          <w:rFonts w:asciiTheme="minorHAnsi" w:hAnsiTheme="minorHAnsi" w:cs="Arial"/>
          <w:sz w:val="24"/>
          <w:lang w:val="es-ES_tradnl"/>
        </w:rPr>
        <w:t>OECD</w:t>
      </w:r>
      <w:r w:rsidR="002A263D" w:rsidRPr="00CD3691">
        <w:rPr>
          <w:rFonts w:asciiTheme="minorHAnsi" w:hAnsiTheme="minorHAnsi" w:cs="Arial"/>
          <w:sz w:val="24"/>
          <w:lang w:val="es-ES_tradnl"/>
        </w:rPr>
        <w:tab/>
      </w:r>
      <w:r w:rsidR="002A263D" w:rsidRPr="00CD3691">
        <w:rPr>
          <w:rFonts w:asciiTheme="minorHAnsi" w:hAnsiTheme="minorHAnsi" w:cs="Arial"/>
          <w:sz w:val="24"/>
          <w:lang w:val="es-ES_tradnl"/>
        </w:rPr>
        <w:tab/>
      </w:r>
      <w:r w:rsidR="002A263D">
        <w:rPr>
          <w:rFonts w:asciiTheme="minorHAnsi" w:hAnsiTheme="minorHAnsi" w:cs="Arial"/>
          <w:sz w:val="24"/>
          <w:lang w:val="es-ES_tradnl"/>
        </w:rPr>
        <w:t>Organización de Cooperación Económica y el Desarrollo</w:t>
      </w:r>
    </w:p>
    <w:p w14:paraId="103C0606" w14:textId="77777777" w:rsidR="00BF4853" w:rsidRPr="00CD3691" w:rsidRDefault="00BF4853" w:rsidP="00CD3691">
      <w:pPr>
        <w:pStyle w:val="indent"/>
        <w:spacing w:before="120" w:line="240" w:lineRule="atLeast"/>
        <w:ind w:left="0"/>
        <w:jc w:val="both"/>
        <w:rPr>
          <w:rFonts w:asciiTheme="minorHAnsi" w:hAnsiTheme="minorHAnsi" w:cs="Arial"/>
          <w:sz w:val="24"/>
          <w:lang w:val="es-ES_tradnl"/>
        </w:rPr>
      </w:pPr>
      <w:r w:rsidRPr="00CD3691">
        <w:rPr>
          <w:rFonts w:asciiTheme="minorHAnsi" w:hAnsiTheme="minorHAnsi" w:cs="Arial"/>
          <w:sz w:val="24"/>
          <w:lang w:val="es-ES_tradnl"/>
        </w:rPr>
        <w:t>PDP</w:t>
      </w:r>
      <w:r w:rsidR="002A263D" w:rsidRPr="00CD3691">
        <w:rPr>
          <w:rFonts w:asciiTheme="minorHAnsi" w:hAnsiTheme="minorHAnsi" w:cs="Arial"/>
          <w:sz w:val="24"/>
          <w:lang w:val="es-ES_tradnl"/>
        </w:rPr>
        <w:tab/>
      </w:r>
      <w:r w:rsidR="002A263D" w:rsidRPr="00CD3691">
        <w:rPr>
          <w:rFonts w:asciiTheme="minorHAnsi" w:hAnsiTheme="minorHAnsi" w:cs="Arial"/>
          <w:sz w:val="24"/>
          <w:lang w:val="es-ES_tradnl"/>
        </w:rPr>
        <w:tab/>
        <w:t>Programa de Desarrollo de Proveedores</w:t>
      </w:r>
    </w:p>
    <w:p w14:paraId="69BFCE9F" w14:textId="77777777" w:rsidR="00BF4853" w:rsidRPr="00CD3691" w:rsidRDefault="00BF4853" w:rsidP="00CD3691">
      <w:pPr>
        <w:pStyle w:val="indent"/>
        <w:spacing w:before="120" w:line="240" w:lineRule="atLeast"/>
        <w:ind w:left="0"/>
        <w:jc w:val="both"/>
        <w:rPr>
          <w:rFonts w:asciiTheme="minorHAnsi" w:hAnsiTheme="minorHAnsi" w:cs="Arial"/>
          <w:sz w:val="24"/>
          <w:lang w:val="es-ES_tradnl"/>
        </w:rPr>
      </w:pPr>
      <w:r w:rsidRPr="00CD3691">
        <w:rPr>
          <w:rFonts w:asciiTheme="minorHAnsi" w:hAnsiTheme="minorHAnsi" w:cs="Arial"/>
          <w:sz w:val="24"/>
          <w:lang w:val="es-ES_tradnl"/>
        </w:rPr>
        <w:t xml:space="preserve">PNUD </w:t>
      </w:r>
      <w:r w:rsidR="002A263D" w:rsidRPr="00CD3691">
        <w:rPr>
          <w:rFonts w:asciiTheme="minorHAnsi" w:hAnsiTheme="minorHAnsi" w:cs="Arial"/>
          <w:sz w:val="24"/>
          <w:lang w:val="es-ES_tradnl"/>
        </w:rPr>
        <w:tab/>
      </w:r>
      <w:r w:rsidR="002A263D" w:rsidRPr="00CD3691">
        <w:rPr>
          <w:rFonts w:asciiTheme="minorHAnsi" w:hAnsiTheme="minorHAnsi" w:cs="Arial"/>
          <w:sz w:val="24"/>
          <w:lang w:val="es-ES_tradnl"/>
        </w:rPr>
        <w:tab/>
      </w:r>
      <w:r w:rsidR="002A263D" w:rsidRPr="00360701">
        <w:rPr>
          <w:rFonts w:asciiTheme="minorHAnsi" w:hAnsiTheme="minorHAnsi" w:cs="Arial"/>
          <w:sz w:val="24"/>
          <w:lang w:val="es-ES_tradnl"/>
        </w:rPr>
        <w:t>Programa de Naciones Unidas para el Desarrollo</w:t>
      </w:r>
    </w:p>
    <w:p w14:paraId="7E669DAC" w14:textId="77777777" w:rsidR="00BF4853" w:rsidRPr="00CD3691" w:rsidRDefault="00BF4853" w:rsidP="00CD3691">
      <w:pPr>
        <w:pStyle w:val="indent"/>
        <w:spacing w:before="120" w:line="240" w:lineRule="atLeast"/>
        <w:ind w:left="0"/>
        <w:jc w:val="both"/>
        <w:rPr>
          <w:rFonts w:asciiTheme="minorHAnsi" w:hAnsiTheme="minorHAnsi" w:cs="Arial"/>
          <w:sz w:val="24"/>
          <w:lang w:val="es-ES_tradnl"/>
        </w:rPr>
      </w:pPr>
      <w:r w:rsidRPr="00CD3691">
        <w:rPr>
          <w:rFonts w:asciiTheme="minorHAnsi" w:hAnsiTheme="minorHAnsi" w:cs="Arial"/>
          <w:sz w:val="24"/>
          <w:lang w:val="es-ES_tradnl"/>
        </w:rPr>
        <w:t>POPP</w:t>
      </w:r>
      <w:r w:rsidR="00980827" w:rsidRPr="00CD3691">
        <w:rPr>
          <w:rFonts w:asciiTheme="minorHAnsi" w:hAnsiTheme="minorHAnsi" w:cs="Arial"/>
          <w:sz w:val="24"/>
          <w:lang w:val="es-ES_tradnl"/>
        </w:rPr>
        <w:tab/>
      </w:r>
      <w:r w:rsidR="00980827" w:rsidRPr="00CD3691">
        <w:rPr>
          <w:rFonts w:asciiTheme="minorHAnsi" w:hAnsiTheme="minorHAnsi" w:cs="Arial"/>
          <w:sz w:val="24"/>
          <w:lang w:val="es-ES_tradnl"/>
        </w:rPr>
        <w:tab/>
        <w:t xml:space="preserve">Políticas y Procedimientos de Programas y Operaciones </w:t>
      </w:r>
    </w:p>
    <w:p w14:paraId="41BBCF9D" w14:textId="77777777" w:rsidR="00BF4853" w:rsidRPr="00CD3691" w:rsidRDefault="00BF4853" w:rsidP="00CD3691">
      <w:pPr>
        <w:pStyle w:val="indent"/>
        <w:spacing w:before="120" w:line="240" w:lineRule="atLeast"/>
        <w:ind w:left="0"/>
        <w:jc w:val="both"/>
        <w:rPr>
          <w:rFonts w:asciiTheme="minorHAnsi" w:hAnsiTheme="minorHAnsi" w:cs="Arial"/>
          <w:sz w:val="24"/>
          <w:lang w:val="es-ES_tradnl"/>
        </w:rPr>
      </w:pPr>
      <w:r w:rsidRPr="00CD3691">
        <w:rPr>
          <w:rFonts w:asciiTheme="minorHAnsi" w:hAnsiTheme="minorHAnsi" w:cs="Arial"/>
          <w:sz w:val="24"/>
          <w:lang w:val="es-ES_tradnl"/>
        </w:rPr>
        <w:t>SENPLADES</w:t>
      </w:r>
      <w:r w:rsidR="00980827" w:rsidRPr="00CD3691">
        <w:rPr>
          <w:rFonts w:asciiTheme="minorHAnsi" w:hAnsiTheme="minorHAnsi" w:cs="Arial"/>
          <w:sz w:val="24"/>
          <w:lang w:val="es-ES_tradnl"/>
        </w:rPr>
        <w:tab/>
        <w:t>Secretaria Nacional de Planificación y Desarrollo</w:t>
      </w:r>
    </w:p>
    <w:p w14:paraId="5D1884E3" w14:textId="77777777" w:rsidR="00BF4853" w:rsidRPr="00CD3691" w:rsidRDefault="00BF4853" w:rsidP="00CD3691">
      <w:pPr>
        <w:pStyle w:val="indent"/>
        <w:spacing w:before="120" w:line="240" w:lineRule="atLeast"/>
        <w:ind w:left="0"/>
        <w:jc w:val="both"/>
        <w:rPr>
          <w:rFonts w:asciiTheme="minorHAnsi" w:hAnsiTheme="minorHAnsi" w:cs="Arial"/>
          <w:sz w:val="24"/>
          <w:lang w:val="es-ES_tradnl"/>
        </w:rPr>
      </w:pPr>
      <w:r w:rsidRPr="00CD3691">
        <w:rPr>
          <w:rFonts w:asciiTheme="minorHAnsi" w:hAnsiTheme="minorHAnsi" w:cs="Arial"/>
          <w:sz w:val="24"/>
          <w:lang w:val="es-ES_tradnl"/>
        </w:rPr>
        <w:t>SMART</w:t>
      </w:r>
      <w:r w:rsidR="00980827" w:rsidRPr="00CD3691">
        <w:rPr>
          <w:rFonts w:asciiTheme="minorHAnsi" w:hAnsiTheme="minorHAnsi" w:cs="Arial"/>
          <w:sz w:val="24"/>
          <w:lang w:val="es-ES_tradnl"/>
        </w:rPr>
        <w:tab/>
      </w:r>
      <w:r w:rsidR="00BB45EF" w:rsidRPr="00CD3691">
        <w:rPr>
          <w:rFonts w:asciiTheme="minorHAnsi" w:hAnsiTheme="minorHAnsi" w:cs="Arial"/>
          <w:sz w:val="24"/>
          <w:lang w:val="es-ES_tradnl"/>
        </w:rPr>
        <w:t>Específicos</w:t>
      </w:r>
      <w:r w:rsidR="00980827" w:rsidRPr="00CD3691">
        <w:rPr>
          <w:rFonts w:asciiTheme="minorHAnsi" w:hAnsiTheme="minorHAnsi" w:cs="Arial"/>
          <w:sz w:val="24"/>
          <w:lang w:val="es-ES_tradnl"/>
        </w:rPr>
        <w:t xml:space="preserve">, Mensurables, </w:t>
      </w:r>
      <w:r w:rsidR="00BB45EF" w:rsidRPr="00CD3691">
        <w:rPr>
          <w:rFonts w:asciiTheme="minorHAnsi" w:hAnsiTheme="minorHAnsi" w:cs="Arial"/>
          <w:sz w:val="24"/>
          <w:lang w:val="es-ES_tradnl"/>
        </w:rPr>
        <w:t>Asequibles, Pertinentes, Limitados en Tiempo</w:t>
      </w:r>
    </w:p>
    <w:p w14:paraId="10AEE3EA" w14:textId="77777777" w:rsidR="00BF4853" w:rsidRPr="00CD3691" w:rsidRDefault="00BF4853" w:rsidP="00CD3691">
      <w:pPr>
        <w:pStyle w:val="indent"/>
        <w:spacing w:before="120" w:line="240" w:lineRule="atLeast"/>
        <w:ind w:left="0"/>
        <w:jc w:val="both"/>
        <w:rPr>
          <w:rFonts w:asciiTheme="minorHAnsi" w:hAnsiTheme="minorHAnsi" w:cs="Arial"/>
          <w:sz w:val="24"/>
          <w:lang w:val="es-ES_tradnl"/>
        </w:rPr>
      </w:pPr>
      <w:r w:rsidRPr="00CD3691">
        <w:rPr>
          <w:rFonts w:asciiTheme="minorHAnsi" w:hAnsiTheme="minorHAnsi" w:cs="Arial"/>
          <w:sz w:val="24"/>
          <w:lang w:val="es-ES_tradnl"/>
        </w:rPr>
        <w:t>UNDAF</w:t>
      </w:r>
      <w:r w:rsidR="00BB45EF" w:rsidRPr="00CD3691">
        <w:rPr>
          <w:rFonts w:asciiTheme="minorHAnsi" w:hAnsiTheme="minorHAnsi" w:cs="Arial"/>
          <w:sz w:val="24"/>
          <w:lang w:val="es-ES_tradnl"/>
        </w:rPr>
        <w:tab/>
      </w:r>
      <w:r w:rsidR="006D4C59" w:rsidRPr="00CD3691">
        <w:rPr>
          <w:rFonts w:asciiTheme="minorHAnsi" w:hAnsiTheme="minorHAnsi" w:cs="Arial"/>
          <w:sz w:val="24"/>
          <w:lang w:val="es-ES_tradnl"/>
        </w:rPr>
        <w:t xml:space="preserve">Marco de Asistencia de las Naciones Unidas para el Desarrollo </w:t>
      </w:r>
    </w:p>
    <w:p w14:paraId="206A4D9E" w14:textId="77777777" w:rsidR="00BF4853" w:rsidRPr="00CD3691" w:rsidRDefault="00BF4853" w:rsidP="00CD3691">
      <w:pPr>
        <w:pStyle w:val="indent"/>
        <w:spacing w:before="120" w:line="240" w:lineRule="atLeast"/>
        <w:ind w:left="0"/>
        <w:jc w:val="both"/>
        <w:rPr>
          <w:rFonts w:asciiTheme="minorHAnsi" w:hAnsiTheme="minorHAnsi" w:cs="Arial"/>
          <w:sz w:val="24"/>
          <w:lang w:val="es-ES_tradnl"/>
        </w:rPr>
      </w:pPr>
      <w:r w:rsidRPr="00CD3691">
        <w:rPr>
          <w:rFonts w:asciiTheme="minorHAnsi" w:hAnsiTheme="minorHAnsi" w:cs="Arial"/>
          <w:sz w:val="24"/>
          <w:lang w:val="es-ES_tradnl"/>
        </w:rPr>
        <w:t>UNEG</w:t>
      </w:r>
      <w:r w:rsidR="00BB45EF" w:rsidRPr="00CD3691">
        <w:rPr>
          <w:rFonts w:asciiTheme="minorHAnsi" w:hAnsiTheme="minorHAnsi" w:cs="Arial"/>
          <w:sz w:val="24"/>
          <w:lang w:val="es-ES_tradnl"/>
        </w:rPr>
        <w:tab/>
      </w:r>
      <w:r w:rsidR="00BB45EF" w:rsidRPr="00CD3691">
        <w:rPr>
          <w:rFonts w:asciiTheme="minorHAnsi" w:hAnsiTheme="minorHAnsi" w:cs="Arial"/>
          <w:sz w:val="24"/>
          <w:lang w:val="es-ES_tradnl"/>
        </w:rPr>
        <w:tab/>
      </w:r>
      <w:r w:rsidR="00BB45EF">
        <w:rPr>
          <w:rFonts w:asciiTheme="minorHAnsi" w:hAnsiTheme="minorHAnsi" w:cs="Arial"/>
          <w:sz w:val="24"/>
          <w:lang w:val="es-ES_tradnl"/>
        </w:rPr>
        <w:t>Grupo de Evaluación de las Naciones Unidas</w:t>
      </w:r>
    </w:p>
    <w:p w14:paraId="2930766C" w14:textId="77777777" w:rsidR="00BF4853" w:rsidRPr="00CD3691" w:rsidRDefault="00BF4853" w:rsidP="00CD3691">
      <w:pPr>
        <w:pStyle w:val="indent"/>
        <w:spacing w:before="120" w:line="240" w:lineRule="atLeast"/>
        <w:ind w:left="0"/>
        <w:jc w:val="both"/>
        <w:rPr>
          <w:rFonts w:asciiTheme="minorHAnsi" w:hAnsiTheme="minorHAnsi" w:cs="Arial"/>
          <w:sz w:val="24"/>
          <w:lang w:val="es-ES_tradnl"/>
        </w:rPr>
      </w:pPr>
      <w:r w:rsidRPr="00CD3691">
        <w:rPr>
          <w:rFonts w:asciiTheme="minorHAnsi" w:hAnsiTheme="minorHAnsi" w:cs="Arial"/>
          <w:sz w:val="24"/>
          <w:lang w:val="es-ES_tradnl"/>
        </w:rPr>
        <w:t xml:space="preserve">UNFPA </w:t>
      </w:r>
      <w:r w:rsidR="00BB45EF" w:rsidRPr="00CD3691">
        <w:rPr>
          <w:rFonts w:asciiTheme="minorHAnsi" w:hAnsiTheme="minorHAnsi" w:cs="Arial"/>
          <w:sz w:val="24"/>
          <w:lang w:val="es-ES_tradnl"/>
        </w:rPr>
        <w:tab/>
      </w:r>
      <w:r w:rsidR="00BB45EF">
        <w:rPr>
          <w:rFonts w:asciiTheme="minorHAnsi" w:hAnsiTheme="minorHAnsi" w:cs="Arial"/>
          <w:sz w:val="24"/>
          <w:lang w:val="es-ES_tradnl"/>
        </w:rPr>
        <w:t>Fondo de Población de las Naciones Unidas</w:t>
      </w:r>
    </w:p>
    <w:p w14:paraId="433BE6C6" w14:textId="77777777" w:rsidR="00BF4853" w:rsidRPr="00CD3691" w:rsidRDefault="00BF4853" w:rsidP="00CD3691">
      <w:pPr>
        <w:pStyle w:val="indent"/>
        <w:spacing w:before="120" w:line="240" w:lineRule="atLeast"/>
        <w:ind w:left="0"/>
        <w:jc w:val="both"/>
        <w:rPr>
          <w:rFonts w:asciiTheme="minorHAnsi" w:hAnsiTheme="minorHAnsi" w:cs="Arial"/>
          <w:sz w:val="24"/>
          <w:lang w:val="es-ES_tradnl"/>
        </w:rPr>
      </w:pPr>
      <w:r w:rsidRPr="00CD3691">
        <w:rPr>
          <w:rFonts w:asciiTheme="minorHAnsi" w:hAnsiTheme="minorHAnsi" w:cs="Arial"/>
          <w:sz w:val="24"/>
          <w:lang w:val="es-ES_tradnl"/>
        </w:rPr>
        <w:t xml:space="preserve">UNOPS </w:t>
      </w:r>
      <w:r w:rsidR="00BB45EF" w:rsidRPr="00CD3691">
        <w:rPr>
          <w:rFonts w:asciiTheme="minorHAnsi" w:hAnsiTheme="minorHAnsi" w:cs="Arial"/>
          <w:sz w:val="24"/>
          <w:lang w:val="es-ES_tradnl"/>
        </w:rPr>
        <w:tab/>
        <w:t>Oficina de las Naciones Unidas de Servicios para Proyectos</w:t>
      </w:r>
    </w:p>
    <w:p w14:paraId="6C111617" w14:textId="77777777" w:rsidR="00BF4853" w:rsidRPr="00CD3691" w:rsidRDefault="00BF4853" w:rsidP="00CD3691">
      <w:pPr>
        <w:pStyle w:val="indent"/>
        <w:spacing w:before="120" w:line="240" w:lineRule="atLeast"/>
        <w:ind w:left="0"/>
        <w:jc w:val="both"/>
        <w:rPr>
          <w:rFonts w:asciiTheme="minorHAnsi" w:hAnsiTheme="minorHAnsi" w:cs="Arial"/>
          <w:sz w:val="24"/>
          <w:lang w:val="es-ES_tradnl"/>
        </w:rPr>
      </w:pPr>
      <w:r w:rsidRPr="00CD3691">
        <w:rPr>
          <w:rFonts w:asciiTheme="minorHAnsi" w:hAnsiTheme="minorHAnsi" w:cs="Arial"/>
          <w:sz w:val="24"/>
          <w:lang w:val="es-ES_tradnl"/>
        </w:rPr>
        <w:t>ZEDE</w:t>
      </w:r>
      <w:r w:rsidR="00CD3691">
        <w:rPr>
          <w:rFonts w:asciiTheme="minorHAnsi" w:hAnsiTheme="minorHAnsi" w:cs="Arial"/>
          <w:sz w:val="24"/>
          <w:lang w:val="es-ES_tradnl"/>
        </w:rPr>
        <w:tab/>
      </w:r>
      <w:r w:rsidR="00CD3691">
        <w:rPr>
          <w:rFonts w:asciiTheme="minorHAnsi" w:hAnsiTheme="minorHAnsi" w:cs="Arial"/>
          <w:sz w:val="24"/>
          <w:lang w:val="es-ES_tradnl"/>
        </w:rPr>
        <w:tab/>
      </w:r>
      <w:r w:rsidR="004B1CAB">
        <w:rPr>
          <w:rFonts w:asciiTheme="minorHAnsi" w:hAnsiTheme="minorHAnsi" w:cs="Arial"/>
          <w:sz w:val="24"/>
          <w:lang w:val="es-ES_tradnl"/>
        </w:rPr>
        <w:t xml:space="preserve">Zona Especial de Desarrollo Económico </w:t>
      </w:r>
    </w:p>
    <w:p w14:paraId="66895A3A" w14:textId="77777777" w:rsidR="00C07B54" w:rsidRPr="00F84F62" w:rsidRDefault="00C07B54" w:rsidP="00C07B54">
      <w:pPr>
        <w:rPr>
          <w:lang w:val="es-ES"/>
        </w:rPr>
      </w:pPr>
    </w:p>
    <w:p w14:paraId="3E57563C" w14:textId="77777777" w:rsidR="00FA1D13" w:rsidRDefault="008D2290" w:rsidP="00D778DB">
      <w:pPr>
        <w:pStyle w:val="Ttulo1"/>
        <w:spacing w:after="240"/>
        <w:rPr>
          <w:rFonts w:asciiTheme="minorHAnsi" w:hAnsiTheme="minorHAnsi"/>
          <w:sz w:val="24"/>
          <w:szCs w:val="24"/>
          <w:lang w:val="es-ES"/>
        </w:rPr>
      </w:pPr>
      <w:bookmarkStart w:id="2" w:name="_Toc525684423"/>
      <w:r w:rsidRPr="006767A0">
        <w:rPr>
          <w:rFonts w:asciiTheme="minorHAnsi" w:hAnsiTheme="minorHAnsi"/>
          <w:sz w:val="24"/>
          <w:szCs w:val="24"/>
          <w:lang w:val="es-ES"/>
        </w:rPr>
        <w:lastRenderedPageBreak/>
        <w:t xml:space="preserve">2. </w:t>
      </w:r>
      <w:r w:rsidR="00FA1D13" w:rsidRPr="006767A0">
        <w:rPr>
          <w:rFonts w:asciiTheme="minorHAnsi" w:hAnsiTheme="minorHAnsi"/>
          <w:sz w:val="24"/>
          <w:szCs w:val="24"/>
          <w:lang w:val="es-ES"/>
        </w:rPr>
        <w:t>RESUMEN EJECUTIVO</w:t>
      </w:r>
      <w:bookmarkEnd w:id="2"/>
    </w:p>
    <w:p w14:paraId="37941C9B" w14:textId="77777777" w:rsidR="00C07B54" w:rsidRPr="00F52255" w:rsidRDefault="00C07B54" w:rsidP="00C07B54">
      <w:pPr>
        <w:autoSpaceDE w:val="0"/>
        <w:autoSpaceDN w:val="0"/>
        <w:adjustRightInd w:val="0"/>
        <w:spacing w:before="120" w:after="120" w:line="240" w:lineRule="atLeast"/>
        <w:jc w:val="both"/>
        <w:rPr>
          <w:rFonts w:ascii="Cambria" w:hAnsi="Cambria" w:cs="Arial"/>
          <w:sz w:val="24"/>
          <w:szCs w:val="24"/>
          <w:lang w:val="es-ES"/>
        </w:rPr>
      </w:pPr>
      <w:r w:rsidRPr="00F52255">
        <w:rPr>
          <w:rFonts w:ascii="Cambria" w:hAnsi="Cambria" w:cs="Arial"/>
          <w:sz w:val="24"/>
          <w:szCs w:val="24"/>
          <w:lang w:val="es-ES"/>
        </w:rPr>
        <w:t>La Evaluación del Efecto 4 del Programa País 2015-2018 del PNUD Ecuador: “Desarrollo económico sostenible y equitativo” se llevó a cabo en Agosto – Septiembre del 2018 tras la solicitud de la Oficina de País del PNUD en Panamá a través del Hub Regional del PNUD para América Latina y el Caribe. La Evaluación se efectuó desde Ecuador y Panamá e involucró a los beneficiarios y socios de los proyectos implementados en el marco del Efecto 4 del Documento País, radicados en las Provincias de Pichincha, Manabí, Carchi y Esmeraldas.</w:t>
      </w:r>
    </w:p>
    <w:p w14:paraId="481A33DC" w14:textId="77777777" w:rsidR="00C07B54" w:rsidRPr="00F52255" w:rsidRDefault="00C07B54" w:rsidP="00C07B54">
      <w:pPr>
        <w:widowControl w:val="0"/>
        <w:spacing w:before="120" w:after="120"/>
        <w:jc w:val="both"/>
        <w:rPr>
          <w:rFonts w:ascii="Cambria" w:hAnsi="Cambria"/>
          <w:sz w:val="24"/>
          <w:szCs w:val="24"/>
          <w:lang w:val="es-ES"/>
        </w:rPr>
      </w:pPr>
      <w:r w:rsidRPr="00F52255">
        <w:rPr>
          <w:rFonts w:ascii="Cambria" w:hAnsi="Cambria"/>
          <w:sz w:val="24"/>
          <w:szCs w:val="24"/>
          <w:lang w:val="es-ES"/>
        </w:rPr>
        <w:t xml:space="preserve">El </w:t>
      </w:r>
      <w:r w:rsidRPr="00F52255">
        <w:rPr>
          <w:rFonts w:ascii="Cambria" w:hAnsi="Cambria"/>
          <w:i/>
          <w:sz w:val="24"/>
          <w:szCs w:val="24"/>
          <w:lang w:val="es-ES"/>
        </w:rPr>
        <w:t>propósito</w:t>
      </w:r>
      <w:r w:rsidRPr="00F52255">
        <w:rPr>
          <w:rFonts w:ascii="Cambria" w:hAnsi="Cambria"/>
          <w:sz w:val="24"/>
          <w:szCs w:val="24"/>
          <w:lang w:val="es-ES"/>
        </w:rPr>
        <w:t xml:space="preserve"> de esta Evaluación es hacer una valoración comprensiva sobre la pertinencia de las acciones del PNUD al fin de ciclo programático de cara a la formulación de un nuevo ciclo de programación país 2019-2022, cumpliendo con el Plan de Evaluación del Programa País del PNUD en Ecuador para el período 2015-2018 que estableció una Evaluación al Efecto 4 “</w:t>
      </w:r>
      <w:r w:rsidRPr="00F52255">
        <w:rPr>
          <w:rFonts w:ascii="Cambria" w:hAnsi="Cambria" w:cs="Tahoma"/>
          <w:sz w:val="24"/>
          <w:szCs w:val="24"/>
          <w:lang w:val="es-ES"/>
        </w:rPr>
        <w:t>Desarrollo económico sostenible y equitativo”</w:t>
      </w:r>
      <w:r w:rsidRPr="00F52255">
        <w:rPr>
          <w:rFonts w:ascii="Cambria" w:hAnsi="Cambria"/>
          <w:sz w:val="24"/>
          <w:szCs w:val="24"/>
          <w:lang w:val="es-ES"/>
        </w:rPr>
        <w:t xml:space="preserve">. </w:t>
      </w:r>
    </w:p>
    <w:p w14:paraId="304458B0" w14:textId="77777777" w:rsidR="00C07B54" w:rsidRPr="00F52255" w:rsidRDefault="00C07B54" w:rsidP="00C07B54">
      <w:pPr>
        <w:widowControl w:val="0"/>
        <w:spacing w:before="120" w:after="120"/>
        <w:jc w:val="both"/>
        <w:rPr>
          <w:rFonts w:ascii="Cambria" w:hAnsi="Cambria"/>
          <w:sz w:val="24"/>
          <w:szCs w:val="24"/>
          <w:lang w:val="es-ES"/>
        </w:rPr>
      </w:pPr>
      <w:r w:rsidRPr="00F52255">
        <w:rPr>
          <w:rFonts w:ascii="Cambria" w:hAnsi="Cambria"/>
          <w:sz w:val="24"/>
          <w:szCs w:val="24"/>
          <w:lang w:val="es-ES"/>
        </w:rPr>
        <w:t xml:space="preserve">En este sentido, el </w:t>
      </w:r>
      <w:r w:rsidRPr="00F52255">
        <w:rPr>
          <w:rFonts w:ascii="Cambria" w:hAnsi="Cambria"/>
          <w:i/>
          <w:sz w:val="24"/>
          <w:szCs w:val="24"/>
          <w:lang w:val="es-ES"/>
        </w:rPr>
        <w:t xml:space="preserve">objetivo </w:t>
      </w:r>
      <w:r w:rsidRPr="00F52255">
        <w:rPr>
          <w:rFonts w:ascii="Cambria" w:hAnsi="Cambria"/>
          <w:sz w:val="24"/>
          <w:szCs w:val="24"/>
          <w:lang w:val="es-ES"/>
        </w:rPr>
        <w:t xml:space="preserve">de la Evaluación es </w:t>
      </w:r>
      <w:r w:rsidRPr="00F52255">
        <w:rPr>
          <w:rFonts w:ascii="Cambria" w:hAnsi="Cambria"/>
          <w:sz w:val="24"/>
          <w:szCs w:val="24"/>
          <w:u w:val="single"/>
          <w:lang w:val="es-ES"/>
        </w:rPr>
        <w:t>evaluar la contribución del PNUD al logro del mencionado efecto</w:t>
      </w:r>
      <w:r w:rsidRPr="00F52255">
        <w:rPr>
          <w:rFonts w:ascii="Cambria" w:hAnsi="Cambria"/>
          <w:sz w:val="24"/>
          <w:szCs w:val="24"/>
          <w:lang w:val="es-ES"/>
        </w:rPr>
        <w:t xml:space="preserve">, determinar su pertinencia, eficacia y sostenibilidad, documentar, analizar y valorar </w:t>
      </w:r>
      <w:r w:rsidRPr="00F52255">
        <w:rPr>
          <w:rFonts w:ascii="Cambria" w:eastAsia="Times New Roman" w:hAnsi="Cambria" w:cs="Arial"/>
          <w:sz w:val="24"/>
          <w:szCs w:val="24"/>
          <w:lang w:val="es-ES"/>
        </w:rPr>
        <w:t>los avances realizados hacia el logro del efecto 4 y</w:t>
      </w:r>
      <w:r w:rsidRPr="00F52255">
        <w:rPr>
          <w:rFonts w:ascii="Cambria" w:eastAsia="Times New Roman" w:hAnsi="Cambria" w:cs="Arial"/>
          <w:sz w:val="24"/>
          <w:szCs w:val="24"/>
          <w:u w:val="single"/>
          <w:lang w:val="es-ES"/>
        </w:rPr>
        <w:t xml:space="preserve"> </w:t>
      </w:r>
      <w:r w:rsidRPr="00F52255">
        <w:rPr>
          <w:rFonts w:ascii="Cambria" w:eastAsia="Times New Roman" w:hAnsi="Cambria" w:cs="Arial"/>
          <w:sz w:val="24"/>
          <w:szCs w:val="24"/>
          <w:lang w:val="es-ES"/>
        </w:rPr>
        <w:t xml:space="preserve">evaluar cómo se están logrando los productos y la eficiencia con la que se están logrando, de manera que permita analizar y evidenciar los éxitos y fortalezas, así como las deficiencias y debilidades, identificar </w:t>
      </w:r>
      <w:r w:rsidRPr="00F52255">
        <w:rPr>
          <w:rFonts w:ascii="Cambria" w:hAnsi="Cambria"/>
          <w:sz w:val="24"/>
          <w:szCs w:val="24"/>
          <w:lang w:val="es-ES"/>
        </w:rPr>
        <w:t xml:space="preserve">los resultados inesperados (positivos o negativos) y analizar las razones de los mismos. </w:t>
      </w:r>
    </w:p>
    <w:p w14:paraId="490B22A4" w14:textId="77777777" w:rsidR="00C07B54" w:rsidRPr="00F52255" w:rsidRDefault="00C07B54" w:rsidP="00C07B54">
      <w:pPr>
        <w:autoSpaceDE w:val="0"/>
        <w:autoSpaceDN w:val="0"/>
        <w:adjustRightInd w:val="0"/>
        <w:spacing w:before="120" w:after="120"/>
        <w:jc w:val="both"/>
        <w:rPr>
          <w:rFonts w:ascii="Cambria" w:hAnsi="Cambria" w:cs="Arial"/>
          <w:sz w:val="24"/>
          <w:szCs w:val="24"/>
          <w:lang w:val="es-ES"/>
        </w:rPr>
      </w:pPr>
      <w:r w:rsidRPr="00F52255">
        <w:rPr>
          <w:rFonts w:ascii="Cambria" w:hAnsi="Cambria"/>
          <w:sz w:val="24"/>
          <w:szCs w:val="24"/>
          <w:lang w:val="es-ES"/>
        </w:rPr>
        <w:t xml:space="preserve">El </w:t>
      </w:r>
      <w:r w:rsidRPr="00F52255">
        <w:rPr>
          <w:rFonts w:ascii="Cambria" w:hAnsi="Cambria"/>
          <w:i/>
          <w:sz w:val="24"/>
          <w:szCs w:val="24"/>
          <w:lang w:val="es-ES"/>
        </w:rPr>
        <w:t>objeto</w:t>
      </w:r>
      <w:r w:rsidRPr="00F52255">
        <w:rPr>
          <w:rFonts w:ascii="Cambria" w:hAnsi="Cambria"/>
          <w:sz w:val="24"/>
          <w:szCs w:val="24"/>
          <w:lang w:val="es-ES"/>
        </w:rPr>
        <w:t xml:space="preserve"> de esa Evaluación es </w:t>
      </w:r>
      <w:r w:rsidRPr="00F52255">
        <w:rPr>
          <w:rFonts w:ascii="Cambria" w:hAnsi="Cambria"/>
          <w:sz w:val="24"/>
          <w:szCs w:val="24"/>
          <w:u w:val="single"/>
          <w:lang w:val="es-ES"/>
        </w:rPr>
        <w:t xml:space="preserve">el Efecto 4 del Programa País 2015-2018 de PNUD Ecuador: “Desarrollo Económico y Sostenible” que </w:t>
      </w:r>
      <w:r w:rsidRPr="00F52255">
        <w:rPr>
          <w:rFonts w:ascii="Cambria" w:hAnsi="Cambria"/>
          <w:sz w:val="24"/>
          <w:szCs w:val="24"/>
          <w:lang w:val="es-ES"/>
        </w:rPr>
        <w:t>tiene como objetivo:</w:t>
      </w:r>
      <w:r w:rsidRPr="00F52255">
        <w:rPr>
          <w:rFonts w:ascii="Cambria" w:hAnsi="Cambria"/>
          <w:b/>
          <w:sz w:val="24"/>
          <w:szCs w:val="24"/>
          <w:lang w:val="es-ES"/>
        </w:rPr>
        <w:t xml:space="preserve"> “</w:t>
      </w:r>
      <w:r w:rsidRPr="00F52255">
        <w:rPr>
          <w:rFonts w:ascii="Cambria" w:hAnsi="Cambria"/>
          <w:sz w:val="24"/>
          <w:szCs w:val="24"/>
          <w:lang w:val="es-ES"/>
        </w:rPr>
        <w:t>C</w:t>
      </w:r>
      <w:r w:rsidRPr="00F52255">
        <w:rPr>
          <w:rFonts w:ascii="Cambria" w:hAnsi="Cambria" w:cs="Arial"/>
          <w:sz w:val="24"/>
          <w:szCs w:val="24"/>
          <w:lang w:val="es-ES"/>
        </w:rPr>
        <w:t>onsolidar el sistema económico social y de apoyo de una manera sostenible y promover la transformación de la matriz productiva”. Dicho efecto está alineado con los Objetivos 8 y 10 del Plan Nacional de Desarrollo – El Plan Nacional para el Buen Vivir (PNBV) 2013 – 2017 y Efecto Directo No. 5 del Marco de Asistencia de las Naciones Unidas para el Desarrollo para el 2015 - 2018 (UNDAF, por sus siglas en inglés).</w:t>
      </w:r>
    </w:p>
    <w:p w14:paraId="4B3CCB17" w14:textId="77777777" w:rsidR="00C07B54" w:rsidRPr="00F52255" w:rsidRDefault="00C07B54" w:rsidP="00C07B54">
      <w:pPr>
        <w:spacing w:before="120" w:after="120"/>
        <w:jc w:val="both"/>
        <w:rPr>
          <w:rFonts w:ascii="Cambria" w:hAnsi="Cambria"/>
          <w:bCs/>
          <w:sz w:val="24"/>
          <w:szCs w:val="24"/>
          <w:lang w:val="es-ES"/>
        </w:rPr>
      </w:pPr>
      <w:r w:rsidRPr="00F52255">
        <w:rPr>
          <w:rFonts w:ascii="Cambria" w:hAnsi="Cambria" w:cs="Arial"/>
          <w:sz w:val="24"/>
          <w:szCs w:val="24"/>
          <w:lang w:val="es-ES"/>
        </w:rPr>
        <w:t xml:space="preserve">Dentro del objeto de la Evaluación, se incluyeron 9 proyectos implementados de 2015-2018 bajo las modalidades DIM y NIM con el </w:t>
      </w:r>
      <w:r w:rsidRPr="00F52255">
        <w:rPr>
          <w:rFonts w:ascii="Cambria" w:hAnsi="Cambria"/>
          <w:bCs/>
          <w:sz w:val="24"/>
          <w:szCs w:val="24"/>
          <w:lang w:val="es-ES"/>
        </w:rPr>
        <w:t xml:space="preserve">presupuesto cumulativo de USD $ 5,237,251. Los proyectos se desarrollaron y se implementaron en asociación con los sectores público y privado a través de los convenios y colaboración con los Ministerios de Desarrollo Social, de Inclusión Social y Económica, Ministerio de Producción, Secretaría de Desarrollo Productivo y Competitividad, </w:t>
      </w:r>
      <w:r w:rsidR="00B33F08">
        <w:rPr>
          <w:rFonts w:ascii="Cambria" w:hAnsi="Cambria"/>
          <w:bCs/>
          <w:sz w:val="24"/>
          <w:szCs w:val="24"/>
          <w:lang w:val="es-ES"/>
        </w:rPr>
        <w:t>CONQUITO</w:t>
      </w:r>
      <w:r w:rsidRPr="00F52255">
        <w:rPr>
          <w:rFonts w:ascii="Cambria" w:hAnsi="Cambria"/>
          <w:bCs/>
          <w:sz w:val="24"/>
          <w:szCs w:val="24"/>
          <w:lang w:val="es-ES"/>
        </w:rPr>
        <w:t>, Municipio de Quito, Gobiernos Autónomos Descentralizados de Manabí y Esmeraldas, sector privado, sociedad civil, y cooperación internacional.</w:t>
      </w:r>
    </w:p>
    <w:p w14:paraId="7647FF34" w14:textId="77777777" w:rsidR="00C07B54" w:rsidRPr="00F52255" w:rsidRDefault="00C07B54" w:rsidP="00C07B54">
      <w:pPr>
        <w:spacing w:before="120" w:after="120"/>
        <w:jc w:val="both"/>
        <w:rPr>
          <w:rFonts w:ascii="Cambria" w:hAnsi="Cambria"/>
          <w:sz w:val="24"/>
          <w:szCs w:val="24"/>
          <w:lang w:val="es-ES"/>
        </w:rPr>
      </w:pPr>
      <w:r w:rsidRPr="00F52255">
        <w:rPr>
          <w:rFonts w:ascii="Cambria" w:hAnsi="Cambria"/>
          <w:sz w:val="24"/>
          <w:szCs w:val="24"/>
          <w:lang w:val="es-ES_tradnl"/>
        </w:rPr>
        <w:t>Para facilitar en análisis, los proyectos fueron divididos en 2 grupos: Grupo 1 abarca los proyectos cuyo producto ha sido un documento/estrategia/producto de conocimiento y el rol del PNUD ha sido limitado a la asistencia técnica e identificación y contratación de la consultoría. Esos proyectos son ZEDE, Agroparque Industrial, Agenda de Innovación y Polígonos Industriales. El Grupo 2 incluye los demás proyectos que se caracterizan por la implementación de las metodologías En Marcha (EM), Creciendo con Su Negocio (CCSN) y Programa de Desarrollo de Proveedores (PDP).</w:t>
      </w:r>
    </w:p>
    <w:p w14:paraId="43166387" w14:textId="77777777" w:rsidR="00C07B54" w:rsidRPr="00F52255" w:rsidRDefault="00C07B54" w:rsidP="00C07B54">
      <w:pPr>
        <w:spacing w:before="120" w:after="120"/>
        <w:jc w:val="both"/>
        <w:rPr>
          <w:rFonts w:ascii="Cambria" w:hAnsi="Cambria"/>
          <w:bCs/>
          <w:sz w:val="24"/>
          <w:szCs w:val="24"/>
          <w:lang w:val="es-ES"/>
        </w:rPr>
      </w:pPr>
    </w:p>
    <w:p w14:paraId="4CF512C6" w14:textId="77777777" w:rsidR="00C07B54" w:rsidRPr="00F52255" w:rsidRDefault="00C07B54" w:rsidP="00C07B54">
      <w:pPr>
        <w:spacing w:before="120" w:after="120"/>
        <w:jc w:val="both"/>
        <w:rPr>
          <w:rFonts w:ascii="Cambria" w:hAnsi="Cambria"/>
          <w:color w:val="212121"/>
          <w:sz w:val="24"/>
          <w:szCs w:val="24"/>
          <w:lang w:val="es-ES"/>
        </w:rPr>
      </w:pPr>
      <w:r w:rsidRPr="00F52255">
        <w:rPr>
          <w:rFonts w:ascii="Cambria" w:hAnsi="Cambria"/>
          <w:sz w:val="24"/>
          <w:szCs w:val="24"/>
          <w:lang w:val="es-ES"/>
        </w:rPr>
        <w:lastRenderedPageBreak/>
        <w:t xml:space="preserve">La evaluación revisó más de 50 fuentes de información; llevó a cabo 22 entrevistas presenciales y virtuales con 31 </w:t>
      </w:r>
      <w:r w:rsidRPr="00F52255">
        <w:rPr>
          <w:rFonts w:ascii="Cambria" w:hAnsi="Cambria" w:cs="Times New Roman"/>
          <w:sz w:val="24"/>
          <w:szCs w:val="24"/>
          <w:lang w:val="es-ES"/>
        </w:rPr>
        <w:t xml:space="preserve">31 personas entrevistadas individualmente o en grupos de 2-4 personas y </w:t>
      </w:r>
      <w:r w:rsidRPr="00F52255">
        <w:rPr>
          <w:rFonts w:ascii="Cambria" w:eastAsia="Times New Roman" w:hAnsi="Cambria" w:cs="Times New Roman"/>
          <w:sz w:val="24"/>
          <w:szCs w:val="24"/>
          <w:lang w:val="es-ES"/>
        </w:rPr>
        <w:t>2 grupos focales con la participación de 21 personas en total</w:t>
      </w:r>
      <w:r w:rsidR="002B1C98">
        <w:rPr>
          <w:rFonts w:ascii="Cambria" w:eastAsia="Times New Roman" w:hAnsi="Cambria" w:cs="Times New Roman"/>
          <w:sz w:val="24"/>
          <w:szCs w:val="24"/>
          <w:lang w:val="es-ES"/>
        </w:rPr>
        <w:t xml:space="preserve"> (vease Anexos 6 y 7 para el listado de participantes de los grupos focales)</w:t>
      </w:r>
      <w:r w:rsidRPr="00F52255">
        <w:rPr>
          <w:rFonts w:ascii="Cambria" w:eastAsia="Times New Roman" w:hAnsi="Cambria" w:cs="Times New Roman"/>
          <w:sz w:val="24"/>
          <w:szCs w:val="24"/>
          <w:lang w:val="es-ES"/>
        </w:rPr>
        <w:t xml:space="preserve">. La evaluación </w:t>
      </w:r>
      <w:r w:rsidRPr="00F52255">
        <w:rPr>
          <w:rFonts w:ascii="Cambria" w:hAnsi="Cambria"/>
          <w:color w:val="212121"/>
          <w:sz w:val="24"/>
          <w:szCs w:val="24"/>
          <w:lang w:val="es-ES"/>
        </w:rPr>
        <w:t>abarcó una visita a Ecuador que incluyó visitas a las Provincias de Manabí y Esmeraldas y el Distrito Municipal de Quito. Se visitaron emprendimientos en Quito, Manta, Puerto Cabuyal, Crucita, Jama, Borbón, Quinindé y Esmeraldas.</w:t>
      </w:r>
    </w:p>
    <w:p w14:paraId="70DE22DF" w14:textId="77777777" w:rsidR="00C07B54" w:rsidRPr="00F52255" w:rsidRDefault="00C07B54" w:rsidP="00C07B54">
      <w:pPr>
        <w:widowControl w:val="0"/>
        <w:spacing w:before="60" w:afterLines="60" w:after="144"/>
        <w:jc w:val="both"/>
        <w:rPr>
          <w:rFonts w:ascii="Cambria" w:hAnsi="Cambria"/>
          <w:i/>
          <w:sz w:val="24"/>
          <w:szCs w:val="24"/>
          <w:lang w:val="es-ES_tradnl"/>
        </w:rPr>
      </w:pPr>
      <w:r w:rsidRPr="00F52255">
        <w:rPr>
          <w:rFonts w:ascii="Cambria" w:hAnsi="Cambria"/>
          <w:sz w:val="24"/>
          <w:szCs w:val="24"/>
          <w:lang w:val="es-ES_tradnl"/>
        </w:rPr>
        <w:t xml:space="preserve">La Evaluación concluyó, que los proyectos en su mayoría han sido pertinentes </w:t>
      </w:r>
      <w:r w:rsidRPr="00F52255">
        <w:rPr>
          <w:rFonts w:ascii="Cambria" w:hAnsi="Cambria"/>
          <w:i/>
          <w:sz w:val="24"/>
          <w:szCs w:val="24"/>
          <w:lang w:val="es-ES_tradnl"/>
        </w:rPr>
        <w:t>temáticamente</w:t>
      </w:r>
      <w:r w:rsidRPr="00F52255">
        <w:rPr>
          <w:rFonts w:ascii="Cambria" w:hAnsi="Cambria"/>
          <w:sz w:val="24"/>
          <w:szCs w:val="24"/>
          <w:lang w:val="es-ES_tradnl"/>
        </w:rPr>
        <w:t xml:space="preserve"> y respondían a las necesidades y prioridades nacionales y corporativas establecidas al inicio del ciclo programático, especialmente los proyectos desarrollados en respuesta al terremoto de 2016. Sin embargo, dado el perfil diverso de los proyectos, carácter disperso y local de las intervenciones y la escala menor de los productos del Grupo 2, así como la ausencia de la lógica causal, la pertinencia </w:t>
      </w:r>
      <w:r w:rsidRPr="00F52255">
        <w:rPr>
          <w:rFonts w:ascii="Cambria" w:hAnsi="Cambria"/>
          <w:i/>
          <w:sz w:val="24"/>
          <w:szCs w:val="24"/>
          <w:lang w:val="es-ES_tradnl"/>
        </w:rPr>
        <w:t>estratégica</w:t>
      </w:r>
      <w:r w:rsidRPr="00F52255">
        <w:rPr>
          <w:rFonts w:ascii="Cambria" w:hAnsi="Cambria"/>
          <w:sz w:val="24"/>
          <w:szCs w:val="24"/>
          <w:lang w:val="es-ES_tradnl"/>
        </w:rPr>
        <w:t xml:space="preserve"> de esos proyectos para el logro del efecto 4 es variada ya que no todos proyectos tienen la misma importancia y peso para el logro del efecto. Si bien algunos proyectos son más pertinentes para el logro del desarrollo </w:t>
      </w:r>
      <w:r w:rsidRPr="00F52255">
        <w:rPr>
          <w:rFonts w:ascii="Cambria" w:hAnsi="Cambria"/>
          <w:i/>
          <w:sz w:val="24"/>
          <w:szCs w:val="24"/>
          <w:lang w:val="es-ES_tradnl"/>
        </w:rPr>
        <w:t>económico</w:t>
      </w:r>
      <w:r w:rsidRPr="00F52255">
        <w:rPr>
          <w:rFonts w:ascii="Cambria" w:hAnsi="Cambria"/>
          <w:sz w:val="24"/>
          <w:szCs w:val="24"/>
          <w:lang w:val="es-ES_tradnl"/>
        </w:rPr>
        <w:t xml:space="preserve">, otros se destacan por ser pertinentes para el logro del desarrollo </w:t>
      </w:r>
      <w:r w:rsidRPr="00F52255">
        <w:rPr>
          <w:rFonts w:ascii="Cambria" w:hAnsi="Cambria"/>
          <w:i/>
          <w:sz w:val="24"/>
          <w:szCs w:val="24"/>
          <w:lang w:val="es-ES_tradnl"/>
        </w:rPr>
        <w:t>equitativo</w:t>
      </w:r>
      <w:r w:rsidRPr="00F52255">
        <w:rPr>
          <w:rFonts w:ascii="Cambria" w:hAnsi="Cambria"/>
          <w:sz w:val="24"/>
          <w:szCs w:val="24"/>
          <w:lang w:val="es-ES_tradnl"/>
        </w:rPr>
        <w:t xml:space="preserve"> ya que apuntan a los segmentos vulnerables del país y ofrecen modelos y herramientas potencialmente replicables. Sin embargo, sin la debida institucionalización y escalamiento a través de unas políticas y estrategias públicas y/o privadas, su relevancia para el logro del desarrollo económico más allá del ámbito local es menos obvia. No es posible establecer el grado de pertinencia de esos proyectos para el desarrollo económico </w:t>
      </w:r>
      <w:r w:rsidRPr="00F52255">
        <w:rPr>
          <w:rFonts w:ascii="Cambria" w:hAnsi="Cambria"/>
          <w:i/>
          <w:sz w:val="24"/>
          <w:szCs w:val="24"/>
          <w:lang w:val="es-ES_tradnl"/>
        </w:rPr>
        <w:t>sostenible.</w:t>
      </w:r>
    </w:p>
    <w:p w14:paraId="14ECC943" w14:textId="77777777" w:rsidR="00C07B54" w:rsidRPr="00F52255" w:rsidRDefault="00C07B54" w:rsidP="00C07B54">
      <w:pPr>
        <w:widowControl w:val="0"/>
        <w:spacing w:before="60" w:afterLines="60" w:after="144"/>
        <w:jc w:val="both"/>
        <w:rPr>
          <w:rFonts w:ascii="Cambria" w:hAnsi="Cambria"/>
          <w:sz w:val="24"/>
          <w:szCs w:val="24"/>
          <w:lang w:val="es-ES_tradnl"/>
        </w:rPr>
      </w:pPr>
      <w:r w:rsidRPr="00F52255">
        <w:rPr>
          <w:rFonts w:ascii="Cambria" w:hAnsi="Cambria"/>
          <w:sz w:val="24"/>
          <w:szCs w:val="24"/>
          <w:lang w:val="es-ES_tradnl"/>
        </w:rPr>
        <w:t xml:space="preserve">La Evaluación considera que la combinación de dos tipos de proyectos con un alcance macro (Grupo 1) y micro (Grupo 2) ha sido interesante y valiosa ya que permitió testear las intervenciones en dos escalas diferentes y proponer diferentes métodos para impulsar el crecimiento productivo en diferentes ámbitos, con diferentes tipos de empresas y beneficiarios, en diferentes entornos socioeconómicos, geográficos, demográficos y demás. Sin embargo, para lograr el desarrollo sostenible y equitativo, los proyectos deben estar amarrados por una visión integral de desarrollo local bajo una lógica programática, contener el enfoque más fuerte de desarrollo humano, integrando los abordajes de género, sostenibilidad ambiental, derechos humanos y gestión de riesgo y resiliencia de manera más integrada y empírica. </w:t>
      </w:r>
    </w:p>
    <w:p w14:paraId="5AF1D9BE" w14:textId="77777777" w:rsidR="00C07B54" w:rsidRPr="00F52255" w:rsidRDefault="00C07B54" w:rsidP="00C07B54">
      <w:pPr>
        <w:spacing w:before="120" w:after="120" w:line="240" w:lineRule="atLeast"/>
        <w:jc w:val="both"/>
        <w:rPr>
          <w:rFonts w:ascii="Cambria" w:hAnsi="Cambria"/>
          <w:sz w:val="24"/>
          <w:szCs w:val="24"/>
          <w:lang w:val="es-ES_tradnl"/>
        </w:rPr>
      </w:pPr>
      <w:r w:rsidRPr="00F52255">
        <w:rPr>
          <w:rFonts w:ascii="Cambria" w:eastAsiaTheme="minorEastAsia" w:hAnsi="Cambria" w:cs="Arial"/>
          <w:sz w:val="24"/>
          <w:szCs w:val="24"/>
          <w:lang w:val="es-ES_tradnl"/>
        </w:rPr>
        <w:t>La Evaluación considera que el abordaje del nuevo CPD requiere la redefinición de su razón de ser en función de las nuevas prioridades corporativas y nacionales y la restructuración de su lógica de intervención para asegurar la pertinencia de sus intervenciones al contexto actual y lograr un cambio sostenible a nivel macro. Es imperativo, que el nuevo ciclo de programación tenga debidamente transversalizados los enfoques de género y derechos humanos en base del análisis riguroso empírico del contexto y de las intervenciones planeadas.</w:t>
      </w:r>
    </w:p>
    <w:p w14:paraId="0B3B3607" w14:textId="77777777" w:rsidR="00C07B54" w:rsidRPr="00F52255" w:rsidRDefault="00C07B54" w:rsidP="00C07B54">
      <w:pPr>
        <w:widowControl w:val="0"/>
        <w:spacing w:before="60" w:afterLines="60" w:after="144"/>
        <w:jc w:val="both"/>
        <w:rPr>
          <w:rFonts w:ascii="Cambria" w:hAnsi="Cambria"/>
          <w:sz w:val="24"/>
          <w:szCs w:val="24"/>
          <w:lang w:val="es-ES_tradnl"/>
        </w:rPr>
      </w:pPr>
      <w:r w:rsidRPr="00F52255">
        <w:rPr>
          <w:rFonts w:ascii="Cambria" w:hAnsi="Cambria"/>
          <w:sz w:val="24"/>
          <w:szCs w:val="24"/>
          <w:lang w:val="es-ES_tradnl"/>
        </w:rPr>
        <w:t xml:space="preserve">La Evaluación concluye que, de punto de vista del cumplimiento de los indicadores, los resultados planeados han sido mayormente logrados de manera eficaz. Sin embargo, la ausencia de la Teoría de Cambio y las deficiencias del Marco de Resultado no permiten debidamente establecer, cómo esos resultados se vinculaban e interrelacionaban para transformarse en los resultados a nivel de efecto y tener la incidencia política. La Evaluación </w:t>
      </w:r>
      <w:r w:rsidRPr="00F52255">
        <w:rPr>
          <w:rFonts w:ascii="Cambria" w:hAnsi="Cambria"/>
          <w:sz w:val="24"/>
          <w:szCs w:val="24"/>
          <w:lang w:val="es-ES_tradnl"/>
        </w:rPr>
        <w:lastRenderedPageBreak/>
        <w:t>considera, que el carácter disperso de las intervenciones, su carácter y escala local hacen que su efecto y su potencial impacto se diluyen y no permiten hacer una valoración de su contribución al efecto.</w:t>
      </w:r>
    </w:p>
    <w:p w14:paraId="79946283" w14:textId="77777777" w:rsidR="00C07B54" w:rsidRPr="00F52255" w:rsidRDefault="00C07B54" w:rsidP="00C07B54">
      <w:pPr>
        <w:widowControl w:val="0"/>
        <w:spacing w:before="60" w:afterLines="60" w:after="144"/>
        <w:jc w:val="both"/>
        <w:rPr>
          <w:rFonts w:ascii="Cambria" w:hAnsi="Cambria"/>
          <w:sz w:val="24"/>
          <w:szCs w:val="24"/>
          <w:lang w:val="es-ES_tradnl"/>
        </w:rPr>
      </w:pPr>
      <w:r w:rsidRPr="00F52255">
        <w:rPr>
          <w:rFonts w:ascii="Cambria" w:hAnsi="Cambria"/>
          <w:sz w:val="24"/>
          <w:szCs w:val="24"/>
          <w:lang w:val="es-ES_tradnl"/>
        </w:rPr>
        <w:t xml:space="preserve">La Evaluación concluye que el PNUD ha sido exitoso en promover los modelos y herramientas innovadoras de desarrollo económico y productivo, especialmente de cara a los efectos producidos por el terremoto y su impacto en la población vulnerable; desarrollar capacidades y conocimientos, que, con la debida institucionalización, podrán tener un efecto multiplicador y contribuir al desarrollo económico y equitativo; y, establecer alianzas innovadoras públicas y privadas, ofreciendo a las autoridades del país experiencias valiosas y oportunas para la reducción de pobreza y aumento de resiliencia a través de desarrollo económico y productivo con el enfoque de gestión de riesgo. </w:t>
      </w:r>
    </w:p>
    <w:p w14:paraId="4C942FBA" w14:textId="77777777" w:rsidR="00C07B54" w:rsidRPr="00F52255" w:rsidRDefault="00C07B54" w:rsidP="00C07B54">
      <w:pPr>
        <w:widowControl w:val="0"/>
        <w:spacing w:before="60" w:afterLines="60" w:after="144"/>
        <w:jc w:val="both"/>
        <w:rPr>
          <w:rFonts w:ascii="Cambria" w:hAnsi="Cambria"/>
          <w:sz w:val="24"/>
          <w:szCs w:val="24"/>
          <w:lang w:val="es-ES_tradnl"/>
        </w:rPr>
      </w:pPr>
      <w:r w:rsidRPr="00F52255">
        <w:rPr>
          <w:rFonts w:ascii="Cambria" w:hAnsi="Cambria"/>
          <w:sz w:val="24"/>
          <w:szCs w:val="24"/>
          <w:lang w:val="es-ES_tradnl"/>
        </w:rPr>
        <w:t>La Evaluación considera, que todos los productos logrados han tenido un valor agregado y han ofrecido aprendizajes, herramientas y metodologías exitosas para lograr victorias rápidas y demostrar resultados inmediatos, identificar las practicas positivas y negativas y aprender lecciones. La estrategia de victorias rápidas tiene una ventaja para motivar e incentivar los beneficiarios en corto plazo, sin embargo, la falta de comercialización y la resultante reducción o estancamiento del crecimiento, así como la falta de financiamiento y acceso a crédito limita el potencial de crecimiento y acceso a nuevos mercados de los productores tiene un efecto contrario y puede desmotivar las comunidades en largo plazo. Se requiere un análisis profundo y sistematización de las experiencias de los proyectos, y adaptación de las metodologías, así como un seguimiento post-proyecto para valorar la eficacia y validez de las metodologías aplicadas.</w:t>
      </w:r>
    </w:p>
    <w:p w14:paraId="6BF7E163" w14:textId="77777777" w:rsidR="00C07B54" w:rsidRPr="00F52255" w:rsidRDefault="00C07B54" w:rsidP="00C07B54">
      <w:pPr>
        <w:spacing w:before="120" w:after="120"/>
        <w:jc w:val="both"/>
        <w:rPr>
          <w:rFonts w:ascii="Cambria" w:eastAsia="Times New Roman" w:hAnsi="Cambria" w:cs="Times New Roman"/>
          <w:sz w:val="24"/>
          <w:szCs w:val="24"/>
          <w:lang w:val="es-ES"/>
        </w:rPr>
      </w:pPr>
      <w:r w:rsidRPr="00F52255">
        <w:rPr>
          <w:rFonts w:ascii="Cambria" w:hAnsi="Cambria"/>
          <w:sz w:val="24"/>
          <w:szCs w:val="24"/>
          <w:lang w:val="es-ES_tradnl"/>
        </w:rPr>
        <w:t xml:space="preserve">La Evaluación considera que, a pesar de los desafíos encontrados, los resultados planeados han sido logrados de manera eficiente, con el uso mayormente adecuado de los recursos financieros, humanos y de tiempo. El </w:t>
      </w:r>
      <w:r w:rsidRPr="00F52255">
        <w:rPr>
          <w:rFonts w:ascii="Cambria" w:eastAsia="Times New Roman" w:hAnsi="Cambria" w:cs="Times New Roman"/>
          <w:sz w:val="24"/>
          <w:szCs w:val="24"/>
          <w:lang w:val="es-ES"/>
        </w:rPr>
        <w:t>PNUD Ecuador ha logrado diversificar su base financiera y movilizar los recursos del sector privado, fondos internacionales y donantes bilaterales para el cumplimiento de los objetivos. Sin embargo, l</w:t>
      </w:r>
      <w:r w:rsidRPr="00F52255">
        <w:rPr>
          <w:rFonts w:ascii="Cambria" w:hAnsi="Cambria"/>
          <w:sz w:val="24"/>
          <w:szCs w:val="24"/>
          <w:lang w:val="es-ES_tradnl"/>
        </w:rPr>
        <w:t xml:space="preserve">os tiempos y recursos financieros no han sido óptimos para la debida preparación de las intervenciones, y </w:t>
      </w:r>
      <w:r w:rsidRPr="00F52255">
        <w:rPr>
          <w:rFonts w:ascii="Cambria" w:hAnsi="Cambria"/>
          <w:sz w:val="24"/>
          <w:szCs w:val="24"/>
          <w:lang w:val="es-ES"/>
        </w:rPr>
        <w:t xml:space="preserve">no permitieron desarrollar las acciones de salida, tales como la búsqueda y firma de convenios y acuerdos con mercados, desarrollo de capacidades y planes de marketing, reinversión y ampliación del negocio. </w:t>
      </w:r>
      <w:r w:rsidRPr="00F52255">
        <w:rPr>
          <w:rFonts w:ascii="Cambria" w:eastAsia="Times New Roman" w:hAnsi="Cambria" w:cs="Times New Roman"/>
          <w:sz w:val="24"/>
          <w:szCs w:val="24"/>
          <w:lang w:val="es-ES"/>
        </w:rPr>
        <w:t>Así mismo, el intento de alcanzar la mayor cobertura de las poblaciones vulnerables, resultó en la selección de los beneficiarios con un nivel menor de capacidades, experiencia y compromiso, resultando en una menor calidad de resultados.</w:t>
      </w:r>
    </w:p>
    <w:p w14:paraId="1F8E859C" w14:textId="77777777" w:rsidR="00C07B54" w:rsidRPr="00F52255" w:rsidRDefault="00C07B54" w:rsidP="00C07B54">
      <w:pPr>
        <w:spacing w:before="120" w:after="120"/>
        <w:jc w:val="both"/>
        <w:rPr>
          <w:rFonts w:ascii="Cambria" w:hAnsi="Cambria"/>
          <w:sz w:val="24"/>
          <w:szCs w:val="24"/>
          <w:lang w:val="es-ES_tradnl"/>
        </w:rPr>
      </w:pPr>
      <w:r w:rsidRPr="00F52255">
        <w:rPr>
          <w:rFonts w:ascii="Cambria" w:hAnsi="Cambria"/>
          <w:sz w:val="24"/>
          <w:szCs w:val="24"/>
          <w:lang w:val="es-ES_tradnl"/>
        </w:rPr>
        <w:t>La Evaluación concluye que los resultados de los proyectos son medianamente sostenibles debido al grado variado de institucionalización y la escala limitada y local de los proyectos del Grupo 2. En cuanto a los resultados del Grupo 1, su sostenibilidad presenta menor riesgo, sin embargo, esos también deben ser debidamente institucionalizados a través de los convenios, presupuestos y reglamentos para asegurar su escalamiento, replicación e impacto de largo plazo.</w:t>
      </w:r>
    </w:p>
    <w:p w14:paraId="39A861DA" w14:textId="77777777" w:rsidR="00C07B54" w:rsidRPr="00F52255" w:rsidRDefault="00C07B54" w:rsidP="00C07B54">
      <w:pPr>
        <w:spacing w:before="120" w:after="120"/>
        <w:jc w:val="both"/>
        <w:rPr>
          <w:rFonts w:ascii="Cambria" w:hAnsi="Cambria"/>
          <w:sz w:val="24"/>
          <w:szCs w:val="24"/>
          <w:lang w:val="es-ES_tradnl"/>
        </w:rPr>
      </w:pPr>
      <w:r w:rsidRPr="00F52255">
        <w:rPr>
          <w:rFonts w:ascii="Cambria" w:hAnsi="Cambria"/>
          <w:sz w:val="24"/>
          <w:szCs w:val="24"/>
          <w:lang w:val="es-ES_tradnl"/>
        </w:rPr>
        <w:t xml:space="preserve">La Evaluación considera que el PNUD ha logrado crear una base técnica y metodológica fuerte, </w:t>
      </w:r>
      <w:r w:rsidRPr="00F52255">
        <w:rPr>
          <w:rFonts w:ascii="Cambria" w:eastAsiaTheme="minorEastAsia" w:hAnsi="Cambria" w:cs="Times New Roman"/>
          <w:color w:val="272627"/>
          <w:sz w:val="24"/>
          <w:szCs w:val="24"/>
          <w:lang w:val="es-ES_tradnl"/>
        </w:rPr>
        <w:t xml:space="preserve">un equipo de consultores formado y las alianzas fuertes e innovadoras con las autoridades municipales y provinciales. El PNUD ha logrado un cierto nivel de incidencia a </w:t>
      </w:r>
      <w:r w:rsidRPr="00F52255">
        <w:rPr>
          <w:rFonts w:ascii="Cambria" w:eastAsiaTheme="minorEastAsia" w:hAnsi="Cambria" w:cs="Times New Roman"/>
          <w:color w:val="272627"/>
          <w:sz w:val="24"/>
          <w:szCs w:val="24"/>
          <w:lang w:val="es-ES_tradnl"/>
        </w:rPr>
        <w:lastRenderedPageBreak/>
        <w:t xml:space="preserve">través de las capacidades formadas y compromisos logrados con los gobiernos y empresas privadas, que, sujeto a un </w:t>
      </w:r>
      <w:r w:rsidRPr="00F52255">
        <w:rPr>
          <w:rFonts w:ascii="Cambria" w:hAnsi="Cambria"/>
          <w:sz w:val="24"/>
          <w:szCs w:val="24"/>
          <w:lang w:val="es-ES_tradnl"/>
        </w:rPr>
        <w:t xml:space="preserve">compromiso político fuerte y la visión estrategia integral del desarrollo local tiene un alto potencial de impacto e incidencia política. </w:t>
      </w:r>
    </w:p>
    <w:p w14:paraId="0BBEBA2C" w14:textId="77777777" w:rsidR="00C07B54" w:rsidRPr="00F52255" w:rsidRDefault="00C07B54" w:rsidP="00C07B54">
      <w:pPr>
        <w:spacing w:before="120" w:after="120" w:line="240" w:lineRule="atLeast"/>
        <w:jc w:val="both"/>
        <w:rPr>
          <w:rFonts w:ascii="Cambria" w:hAnsi="Cambria"/>
          <w:sz w:val="24"/>
          <w:szCs w:val="24"/>
          <w:lang w:val="es-ES_tradnl"/>
        </w:rPr>
      </w:pPr>
      <w:r w:rsidRPr="00F52255">
        <w:rPr>
          <w:rFonts w:ascii="Cambria" w:hAnsi="Cambria"/>
          <w:sz w:val="24"/>
          <w:szCs w:val="24"/>
          <w:lang w:val="es-ES_tradnl"/>
        </w:rPr>
        <w:t>La Evaluación considera que para contribuir al logro de los efectos de UNDAF y del Programa de País y generar mayores impactos, se requiere una ampliación de los resultados logrados y su institucionalización en las estructuras públicas y privadas, a través de sistematización, análisis y promoción de las metodologías, procesos y logros como modelos flexibles y adaptables al contexto variado y acompañarlos con las estrategias de financiamiento, incidencia política y sostenibilidad.</w:t>
      </w:r>
    </w:p>
    <w:p w14:paraId="2EF8D286" w14:textId="77777777" w:rsidR="00C07B54" w:rsidRPr="00F52255" w:rsidRDefault="00C07B54" w:rsidP="00C07B54">
      <w:pPr>
        <w:spacing w:before="120" w:after="120" w:line="240" w:lineRule="atLeast"/>
        <w:jc w:val="both"/>
        <w:rPr>
          <w:rFonts w:ascii="Cambria" w:hAnsi="Cambria"/>
          <w:sz w:val="24"/>
          <w:szCs w:val="24"/>
          <w:lang w:val="es-ES_tradnl"/>
        </w:rPr>
      </w:pPr>
      <w:r w:rsidRPr="00F52255">
        <w:rPr>
          <w:rFonts w:ascii="Cambria" w:hAnsi="Cambria"/>
          <w:sz w:val="24"/>
          <w:szCs w:val="24"/>
          <w:lang w:val="es-ES_tradnl"/>
        </w:rPr>
        <w:t>La Evaluación considera que el PNUD tiene una ventaja comparativa para convertir las metodologías implementadas en unas herramientas de marca (</w:t>
      </w:r>
      <w:r w:rsidRPr="00F52255">
        <w:rPr>
          <w:rFonts w:ascii="Cambria" w:hAnsi="Cambria"/>
          <w:i/>
          <w:sz w:val="24"/>
          <w:szCs w:val="24"/>
          <w:lang w:val="es-ES_tradnl"/>
        </w:rPr>
        <w:t>brand</w:t>
      </w:r>
      <w:r w:rsidRPr="00F52255">
        <w:rPr>
          <w:rFonts w:ascii="Cambria" w:hAnsi="Cambria"/>
          <w:sz w:val="24"/>
          <w:szCs w:val="24"/>
          <w:lang w:val="es-ES_tradnl"/>
        </w:rPr>
        <w:t>) y replicar los modelos y procesos exitosos en otros ámbitos, siempre y cuando se implementan las mejoras para asegurar una mayor transversalización de género, incorporar el enfoque de desarrollo humano, fortalecer los mecanismos y estrategias de sostenibilidad económica, social y ambiental, y se logra un balance óptimo entre la calidad de beneficiarios y cantidad de intervenciones.</w:t>
      </w:r>
    </w:p>
    <w:p w14:paraId="1AB11C6C" w14:textId="77777777" w:rsidR="00C07B54" w:rsidRPr="00F52255" w:rsidRDefault="00C07B54" w:rsidP="00C07B54">
      <w:pPr>
        <w:spacing w:before="120" w:after="120" w:line="240" w:lineRule="atLeast"/>
        <w:jc w:val="both"/>
        <w:rPr>
          <w:rFonts w:ascii="Cambria" w:hAnsi="Cambria"/>
          <w:sz w:val="24"/>
          <w:szCs w:val="24"/>
          <w:lang w:val="es-ES_tradnl"/>
        </w:rPr>
      </w:pPr>
      <w:r w:rsidRPr="00F52255">
        <w:rPr>
          <w:rFonts w:ascii="Cambria" w:hAnsi="Cambria"/>
          <w:sz w:val="24"/>
          <w:szCs w:val="24"/>
          <w:lang w:val="es-ES_tradnl"/>
        </w:rPr>
        <w:t xml:space="preserve">El PNUD tiene una ventaja comparativa importante para generar conocimiento y fortalecer las capacidades y conocimientos de los actores gubernamentales y del sector privado ofreciendo espacios y herramientas para articular las políticas integrales del desarrollo económico y social y fomentando las alianzas público-privadas. Finalmente, el PNUD tiene una ventaja comparativa para buscar soluciones innovadoras dado el acceso al conocimiento global y financiamiento para desarrollar, testear y promover nuevos modelos y herramientas y atraer los fondos privados y públicos para innovación y gestión de conocimiento. </w:t>
      </w:r>
    </w:p>
    <w:p w14:paraId="179C287D" w14:textId="77777777" w:rsidR="00C07B54" w:rsidRPr="00F52255" w:rsidRDefault="00C07B54" w:rsidP="00C07B54">
      <w:pPr>
        <w:spacing w:before="120" w:after="120" w:line="240" w:lineRule="atLeast"/>
        <w:jc w:val="both"/>
        <w:rPr>
          <w:rFonts w:ascii="Cambria" w:hAnsi="Cambria" w:cs="Arial"/>
          <w:sz w:val="24"/>
          <w:szCs w:val="24"/>
          <w:lang w:val="es-ES_tradnl"/>
        </w:rPr>
      </w:pPr>
      <w:r w:rsidRPr="00F52255">
        <w:rPr>
          <w:rFonts w:ascii="Cambria" w:hAnsi="Cambria" w:cs="Arial"/>
          <w:sz w:val="24"/>
          <w:szCs w:val="24"/>
          <w:lang w:val="es-ES_tradnl"/>
        </w:rPr>
        <w:t>La Evaluación recomienda las siguientes acciones según los criterios de evaluación:</w:t>
      </w:r>
    </w:p>
    <w:p w14:paraId="5CCA014D" w14:textId="77777777" w:rsidR="00C07B54" w:rsidRPr="00F52255" w:rsidRDefault="00C07B54" w:rsidP="00C07B54">
      <w:pPr>
        <w:pStyle w:val="Ttulo2"/>
        <w:rPr>
          <w:rFonts w:ascii="Cambria" w:hAnsi="Cambria"/>
          <w:lang w:val="es-ES"/>
        </w:rPr>
      </w:pPr>
      <w:bookmarkStart w:id="3" w:name="_Toc525684424"/>
      <w:r w:rsidRPr="00F52255">
        <w:rPr>
          <w:rFonts w:ascii="Cambria" w:hAnsi="Cambria"/>
          <w:lang w:val="es-ES"/>
        </w:rPr>
        <w:t>Pertinencia</w:t>
      </w:r>
      <w:bookmarkEnd w:id="3"/>
    </w:p>
    <w:p w14:paraId="4CA0C229" w14:textId="77777777" w:rsidR="00C07B54" w:rsidRPr="00F52255" w:rsidRDefault="00C07B54" w:rsidP="00C07B54">
      <w:pPr>
        <w:pStyle w:val="Prrafodelista"/>
        <w:widowControl w:val="0"/>
        <w:numPr>
          <w:ilvl w:val="0"/>
          <w:numId w:val="15"/>
        </w:numPr>
        <w:spacing w:before="120" w:after="120" w:line="240" w:lineRule="atLeast"/>
        <w:ind w:left="0" w:firstLine="357"/>
        <w:contextualSpacing w:val="0"/>
        <w:jc w:val="both"/>
        <w:rPr>
          <w:rFonts w:ascii="Cambria" w:hAnsi="Cambria"/>
          <w:sz w:val="24"/>
          <w:szCs w:val="24"/>
          <w:lang w:val="es-ES_tradnl"/>
        </w:rPr>
      </w:pPr>
      <w:r w:rsidRPr="00F52255">
        <w:rPr>
          <w:rFonts w:ascii="Cambria" w:hAnsi="Cambria" w:cs="Arial"/>
          <w:sz w:val="24"/>
          <w:szCs w:val="24"/>
          <w:lang w:val="es-ES_tradnl"/>
        </w:rPr>
        <w:t>Llevar a cabo una convocatoria de retroalimentación y devolución entre los principales actores, incluyendo los socios, beneficiarios, y consultores, para comparar las experiencias, extraer las lecciones y recomendaciones e identificar las rutas para la continuación de los logros de los proyectos de cara del nuevo ciclo programático;</w:t>
      </w:r>
    </w:p>
    <w:p w14:paraId="4E457AE8" w14:textId="77777777" w:rsidR="00C07B54" w:rsidRPr="00F52255" w:rsidRDefault="00C07B54" w:rsidP="00C07B54">
      <w:pPr>
        <w:pStyle w:val="Prrafodelista"/>
        <w:widowControl w:val="0"/>
        <w:numPr>
          <w:ilvl w:val="0"/>
          <w:numId w:val="14"/>
        </w:numPr>
        <w:spacing w:before="120" w:after="120" w:line="240" w:lineRule="atLeast"/>
        <w:ind w:left="0" w:firstLine="357"/>
        <w:contextualSpacing w:val="0"/>
        <w:jc w:val="both"/>
        <w:rPr>
          <w:rFonts w:ascii="Cambria" w:hAnsi="Cambria"/>
          <w:sz w:val="24"/>
          <w:szCs w:val="24"/>
          <w:lang w:val="es-ES_tradnl"/>
        </w:rPr>
      </w:pPr>
      <w:r w:rsidRPr="00F52255">
        <w:rPr>
          <w:rFonts w:ascii="Cambria" w:hAnsi="Cambria" w:cs="Arial"/>
          <w:sz w:val="24"/>
          <w:szCs w:val="24"/>
          <w:lang w:val="es-ES_tradnl"/>
        </w:rPr>
        <w:t>Llevar a cabo la sistematización comparativa de las metodologías implementadas para identificar los vacíos y carencias existentes y adaptarlas al contexto actual del país, prioridades y necesidades emergentes nacionales y corporativas;</w:t>
      </w:r>
    </w:p>
    <w:p w14:paraId="5A88F238" w14:textId="77777777" w:rsidR="00C07B54" w:rsidRPr="00F52255" w:rsidRDefault="00C07B54" w:rsidP="00C07B54">
      <w:pPr>
        <w:pStyle w:val="Prrafodelista"/>
        <w:widowControl w:val="0"/>
        <w:numPr>
          <w:ilvl w:val="0"/>
          <w:numId w:val="14"/>
        </w:numPr>
        <w:spacing w:before="120" w:after="120" w:line="240" w:lineRule="atLeast"/>
        <w:ind w:left="0" w:firstLine="357"/>
        <w:contextualSpacing w:val="0"/>
        <w:jc w:val="both"/>
        <w:rPr>
          <w:rFonts w:ascii="Cambria" w:hAnsi="Cambria"/>
          <w:sz w:val="24"/>
          <w:szCs w:val="24"/>
          <w:lang w:val="es-ES_tradnl"/>
        </w:rPr>
      </w:pPr>
      <w:r w:rsidRPr="00F52255">
        <w:rPr>
          <w:rFonts w:ascii="Cambria" w:hAnsi="Cambria" w:cs="Arial"/>
          <w:sz w:val="24"/>
          <w:szCs w:val="24"/>
          <w:lang w:val="es-ES_tradnl"/>
        </w:rPr>
        <w:t>Desarrollar la Teoría de Cambio para para el Efecto 3 del nuevo Documento de País, articulando el cambio deseado armonizado con la Teoría de Cambio del UNDAF, y sintonizado con las prioridades de la Agenda 2030, Plan Estratégico del PNUD y el Plan Nacional para el Buen Vivir, desarrollando el análisis oportuno de causalidad y cadenas de soluciones, supuestos y riesgos;</w:t>
      </w:r>
    </w:p>
    <w:p w14:paraId="52C12350" w14:textId="77777777" w:rsidR="00C07B54" w:rsidRPr="00F52255" w:rsidRDefault="00C07B54" w:rsidP="00C07B54">
      <w:pPr>
        <w:pStyle w:val="Prrafodelista"/>
        <w:widowControl w:val="0"/>
        <w:numPr>
          <w:ilvl w:val="0"/>
          <w:numId w:val="14"/>
        </w:numPr>
        <w:spacing w:before="120" w:after="120" w:line="240" w:lineRule="atLeast"/>
        <w:ind w:left="0" w:firstLine="357"/>
        <w:contextualSpacing w:val="0"/>
        <w:jc w:val="both"/>
        <w:rPr>
          <w:rFonts w:ascii="Cambria" w:hAnsi="Cambria" w:cs="Arial"/>
          <w:sz w:val="24"/>
          <w:szCs w:val="24"/>
          <w:lang w:val="es-ES_tradnl"/>
        </w:rPr>
      </w:pPr>
      <w:r w:rsidRPr="00F52255">
        <w:rPr>
          <w:rFonts w:ascii="Cambria" w:hAnsi="Cambria" w:cs="Arial"/>
          <w:sz w:val="24"/>
          <w:szCs w:val="24"/>
          <w:lang w:val="es-ES_tradnl"/>
        </w:rPr>
        <w:t xml:space="preserve">Aumentar el protagonismo del PNUD a través de facilitación de los espacios de diálogo entre las entidades públicas y privadas, transferencia de experiencias y conocimientos, facilitación de alianzas público-privadas, ofreciendo soluciones innovadoras y acceso a los fondos semilla para desarrollar intervenciones de partenariado para el </w:t>
      </w:r>
      <w:r w:rsidRPr="00F52255">
        <w:rPr>
          <w:rFonts w:ascii="Cambria" w:hAnsi="Cambria" w:cs="Arial"/>
          <w:sz w:val="24"/>
          <w:szCs w:val="24"/>
          <w:lang w:val="es-ES_tradnl"/>
        </w:rPr>
        <w:lastRenderedPageBreak/>
        <w:t xml:space="preserve">desarrollo económico e inclusión social; </w:t>
      </w:r>
    </w:p>
    <w:p w14:paraId="56748D27" w14:textId="77777777" w:rsidR="00C07B54" w:rsidRPr="00F52255" w:rsidRDefault="00C07B54" w:rsidP="00C07B54">
      <w:pPr>
        <w:pStyle w:val="Prrafodelista"/>
        <w:widowControl w:val="0"/>
        <w:numPr>
          <w:ilvl w:val="0"/>
          <w:numId w:val="14"/>
        </w:numPr>
        <w:spacing w:before="120" w:after="120" w:line="240" w:lineRule="atLeast"/>
        <w:ind w:left="0" w:firstLine="357"/>
        <w:contextualSpacing w:val="0"/>
        <w:jc w:val="both"/>
        <w:rPr>
          <w:rFonts w:ascii="Cambria" w:hAnsi="Cambria" w:cs="Arial"/>
          <w:sz w:val="24"/>
          <w:szCs w:val="24"/>
          <w:lang w:val="es-ES_tradnl"/>
        </w:rPr>
      </w:pPr>
      <w:r w:rsidRPr="00F52255">
        <w:rPr>
          <w:rFonts w:ascii="Cambria" w:hAnsi="Cambria" w:cs="Arial"/>
          <w:sz w:val="24"/>
          <w:szCs w:val="24"/>
          <w:lang w:val="es-ES_tradnl"/>
        </w:rPr>
        <w:t>Así mismo, aumentar la participación del PNUD en los espacios existentes de coordinación, como, por ejemplo, el consejo productivo tributario, para vincular los proyectos implementados con los programas emergentes del país (ej. resiliencia productiva y el uso de suelo productivo y Polígonos Industriales) y promover la institucionalización de las metodologías y herramientas;</w:t>
      </w:r>
    </w:p>
    <w:p w14:paraId="5057E9E2" w14:textId="77777777" w:rsidR="00C07B54" w:rsidRPr="00F52255" w:rsidRDefault="00C07B54" w:rsidP="00C07B54">
      <w:pPr>
        <w:pStyle w:val="Prrafodelista"/>
        <w:widowControl w:val="0"/>
        <w:numPr>
          <w:ilvl w:val="0"/>
          <w:numId w:val="14"/>
        </w:numPr>
        <w:spacing w:before="120" w:after="120" w:line="240" w:lineRule="atLeast"/>
        <w:ind w:left="0" w:firstLine="357"/>
        <w:contextualSpacing w:val="0"/>
        <w:jc w:val="both"/>
        <w:rPr>
          <w:rFonts w:ascii="Cambria" w:hAnsi="Cambria" w:cs="Arial"/>
          <w:sz w:val="24"/>
          <w:szCs w:val="24"/>
          <w:lang w:val="es-ES_tradnl"/>
        </w:rPr>
      </w:pPr>
      <w:r w:rsidRPr="00F52255">
        <w:rPr>
          <w:rFonts w:ascii="Cambria" w:hAnsi="Cambria" w:cs="Arial"/>
          <w:sz w:val="24"/>
          <w:szCs w:val="24"/>
          <w:lang w:val="es-ES_tradnl"/>
        </w:rPr>
        <w:t>Aprovechar del posicionamiento del PNUD para promover la agenda de innovación debido a su carácter incipiente en el país y la falta de conocimientos de las practicas exitosas mundiales, brindando asesoría técnica y facilitando acceso a los fondos y redes globales de las Naciones Unidas y privados;</w:t>
      </w:r>
    </w:p>
    <w:p w14:paraId="57B45F56" w14:textId="77777777" w:rsidR="00C07B54" w:rsidRPr="00F52255" w:rsidRDefault="00C07B54" w:rsidP="00C07B54">
      <w:pPr>
        <w:pStyle w:val="Prrafodelista"/>
        <w:widowControl w:val="0"/>
        <w:numPr>
          <w:ilvl w:val="0"/>
          <w:numId w:val="14"/>
        </w:numPr>
        <w:spacing w:before="120" w:after="120" w:line="240" w:lineRule="atLeast"/>
        <w:ind w:left="0" w:firstLine="357"/>
        <w:contextualSpacing w:val="0"/>
        <w:jc w:val="both"/>
        <w:rPr>
          <w:rFonts w:ascii="Cambria" w:hAnsi="Cambria" w:cs="Arial"/>
          <w:sz w:val="24"/>
          <w:szCs w:val="24"/>
          <w:lang w:val="es-ES_tradnl"/>
        </w:rPr>
      </w:pPr>
      <w:r w:rsidRPr="00F52255">
        <w:rPr>
          <w:rFonts w:ascii="Cambria" w:hAnsi="Cambria" w:cs="Arial"/>
          <w:sz w:val="24"/>
          <w:szCs w:val="24"/>
          <w:lang w:val="es-ES_tradnl"/>
        </w:rPr>
        <w:t>Escalar la promoción entre los socios de la agenda del PNUD en el área de inclusión socioeconómica y medios de vida a través de las convocatorios, eventos publicitarios, ferias y mesas redondas para fomentar la consulta pública sobre las prioridades y abordajes estratégicos;</w:t>
      </w:r>
    </w:p>
    <w:p w14:paraId="3DBA5716" w14:textId="77777777" w:rsidR="00C07B54" w:rsidRPr="00F52255" w:rsidRDefault="00C07B54" w:rsidP="00C07B54">
      <w:pPr>
        <w:pStyle w:val="Prrafodelista"/>
        <w:widowControl w:val="0"/>
        <w:numPr>
          <w:ilvl w:val="0"/>
          <w:numId w:val="14"/>
        </w:numPr>
        <w:spacing w:before="120" w:after="120" w:line="240" w:lineRule="atLeast"/>
        <w:ind w:left="0" w:firstLine="357"/>
        <w:contextualSpacing w:val="0"/>
        <w:jc w:val="both"/>
        <w:rPr>
          <w:rFonts w:ascii="Cambria" w:hAnsi="Cambria" w:cs="Arial"/>
          <w:sz w:val="24"/>
          <w:szCs w:val="24"/>
          <w:lang w:val="es-ES_tradnl"/>
        </w:rPr>
      </w:pPr>
      <w:r w:rsidRPr="00F52255">
        <w:rPr>
          <w:rFonts w:ascii="Cambria" w:hAnsi="Cambria" w:cs="Arial"/>
          <w:sz w:val="24"/>
          <w:szCs w:val="24"/>
          <w:lang w:val="es-ES_tradnl"/>
        </w:rPr>
        <w:t>Fomentar una mejor articulación y coordinación con los ministerios sectoriales y gobiernos locales, para vincular mejor las agendas de trabajo y responder mejor a los cambios de prioridades, tales, como, por ejemplo, el terremoto;</w:t>
      </w:r>
    </w:p>
    <w:p w14:paraId="30ABAF99" w14:textId="77777777" w:rsidR="00C07B54" w:rsidRPr="00F52255" w:rsidRDefault="00C07B54" w:rsidP="00C07B54">
      <w:pPr>
        <w:pStyle w:val="Prrafodelista"/>
        <w:widowControl w:val="0"/>
        <w:numPr>
          <w:ilvl w:val="0"/>
          <w:numId w:val="14"/>
        </w:numPr>
        <w:spacing w:before="120" w:after="120" w:line="240" w:lineRule="atLeast"/>
        <w:ind w:left="0" w:firstLine="357"/>
        <w:contextualSpacing w:val="0"/>
        <w:jc w:val="both"/>
        <w:rPr>
          <w:rFonts w:ascii="Cambria" w:hAnsi="Cambria" w:cs="Arial"/>
          <w:sz w:val="24"/>
          <w:szCs w:val="24"/>
          <w:lang w:val="es-ES_tradnl"/>
        </w:rPr>
      </w:pPr>
      <w:r w:rsidRPr="00F52255">
        <w:rPr>
          <w:rFonts w:ascii="Cambria" w:hAnsi="Cambria" w:cs="Arial"/>
          <w:sz w:val="24"/>
          <w:szCs w:val="24"/>
          <w:lang w:val="es-ES_tradnl"/>
        </w:rPr>
        <w:t>Asegurar la inclusión del enfoque de género y desarrollo humano en las intervenciones y las metodologías desarrollando parámetros e indicadores, y llevando a cabo estudios y capacitaciones para transversalizar los temas de igualdad de género, prevención de violencia, incluyendo violencia basada en género, derechos humanos, inclusión de grupos vulnerables, enfoque en juventud;</w:t>
      </w:r>
    </w:p>
    <w:p w14:paraId="457C5ACC" w14:textId="77777777" w:rsidR="00C07B54" w:rsidRPr="00F52255" w:rsidRDefault="00C07B54" w:rsidP="00C07B54">
      <w:pPr>
        <w:pStyle w:val="Ttulo2"/>
        <w:rPr>
          <w:rFonts w:ascii="Cambria" w:hAnsi="Cambria"/>
          <w:lang w:val="es-ES"/>
        </w:rPr>
      </w:pPr>
      <w:bookmarkStart w:id="4" w:name="_Toc525684425"/>
      <w:r w:rsidRPr="00F52255">
        <w:rPr>
          <w:rFonts w:ascii="Cambria" w:hAnsi="Cambria"/>
          <w:lang w:val="es-ES"/>
        </w:rPr>
        <w:t>Eficacia</w:t>
      </w:r>
      <w:bookmarkEnd w:id="4"/>
    </w:p>
    <w:p w14:paraId="4EB41242" w14:textId="77777777" w:rsidR="00C07B54" w:rsidRPr="00F52255" w:rsidRDefault="00C07B54" w:rsidP="00C07B54">
      <w:pPr>
        <w:pStyle w:val="Prrafodelista"/>
        <w:widowControl w:val="0"/>
        <w:numPr>
          <w:ilvl w:val="0"/>
          <w:numId w:val="15"/>
        </w:numPr>
        <w:spacing w:before="120" w:after="120" w:line="240" w:lineRule="atLeast"/>
        <w:ind w:left="0" w:firstLine="357"/>
        <w:contextualSpacing w:val="0"/>
        <w:jc w:val="both"/>
        <w:rPr>
          <w:rFonts w:ascii="Cambria" w:hAnsi="Cambria" w:cs="Arial"/>
          <w:sz w:val="24"/>
          <w:szCs w:val="24"/>
          <w:lang w:val="es-ES_tradnl"/>
        </w:rPr>
      </w:pPr>
      <w:r w:rsidRPr="00F52255">
        <w:rPr>
          <w:rFonts w:ascii="Cambria" w:hAnsi="Cambria" w:cs="Arial"/>
          <w:sz w:val="24"/>
          <w:szCs w:val="24"/>
          <w:lang w:val="es-ES_tradnl"/>
        </w:rPr>
        <w:t>Desarrollar estudios de caso en base de las experiencias más y menos exitosas (ej. Chucaple y Patio de Comidas) para estudiar los mecanismos y factores de éxito, así como las carencias y errores;</w:t>
      </w:r>
    </w:p>
    <w:p w14:paraId="6D2D591F" w14:textId="77777777" w:rsidR="00C07B54" w:rsidRPr="00F52255" w:rsidRDefault="00C07B54" w:rsidP="00C07B54">
      <w:pPr>
        <w:pStyle w:val="Prrafodelista"/>
        <w:widowControl w:val="0"/>
        <w:numPr>
          <w:ilvl w:val="0"/>
          <w:numId w:val="15"/>
        </w:numPr>
        <w:spacing w:before="120" w:after="120" w:line="240" w:lineRule="atLeast"/>
        <w:ind w:left="0" w:firstLine="357"/>
        <w:contextualSpacing w:val="0"/>
        <w:jc w:val="both"/>
        <w:rPr>
          <w:rFonts w:ascii="Cambria" w:hAnsi="Cambria" w:cs="Arial"/>
          <w:sz w:val="24"/>
          <w:szCs w:val="24"/>
          <w:lang w:val="es-ES_tradnl"/>
        </w:rPr>
      </w:pPr>
      <w:r w:rsidRPr="00F52255">
        <w:rPr>
          <w:rFonts w:ascii="Cambria" w:hAnsi="Cambria" w:cs="Arial"/>
          <w:sz w:val="24"/>
          <w:szCs w:val="24"/>
          <w:lang w:val="es-ES_tradnl"/>
        </w:rPr>
        <w:t xml:space="preserve">En base de la sistematización de las metodologías desarrollar las cajas de herramientas metodológicas y programas de formación para los gobiernos provinciales y locales para formar las capacidades locales de implementación; </w:t>
      </w:r>
    </w:p>
    <w:p w14:paraId="7FC0F0B8" w14:textId="77777777" w:rsidR="00C07B54" w:rsidRPr="00F52255" w:rsidRDefault="00C07B54" w:rsidP="00C07B54">
      <w:pPr>
        <w:pStyle w:val="Prrafodelista"/>
        <w:widowControl w:val="0"/>
        <w:numPr>
          <w:ilvl w:val="0"/>
          <w:numId w:val="15"/>
        </w:numPr>
        <w:spacing w:before="120" w:after="120" w:line="240" w:lineRule="atLeast"/>
        <w:ind w:left="0" w:firstLine="357"/>
        <w:contextualSpacing w:val="0"/>
        <w:jc w:val="both"/>
        <w:rPr>
          <w:rFonts w:ascii="Cambria" w:hAnsi="Cambria" w:cs="Arial"/>
          <w:sz w:val="24"/>
          <w:szCs w:val="24"/>
          <w:lang w:val="es-ES_tradnl"/>
        </w:rPr>
      </w:pPr>
      <w:r w:rsidRPr="00F52255">
        <w:rPr>
          <w:rFonts w:ascii="Cambria" w:hAnsi="Cambria" w:cs="Arial"/>
          <w:sz w:val="24"/>
          <w:szCs w:val="24"/>
          <w:lang w:val="es-ES_tradnl"/>
        </w:rPr>
        <w:t>Desarrollar un inventario de proyectos con las fichas estandarizadas de los principales parámetros desagregados por sexo, etnia, edad, modalidad de implementación, fuente de financiación y demás criterios según sea necesario para llevar control y seguimiento de las intervenciones;</w:t>
      </w:r>
    </w:p>
    <w:p w14:paraId="27DFC9CB" w14:textId="77777777" w:rsidR="00C07B54" w:rsidRPr="00F52255" w:rsidRDefault="00C07B54" w:rsidP="00C07B54">
      <w:pPr>
        <w:pStyle w:val="Prrafodelista"/>
        <w:widowControl w:val="0"/>
        <w:numPr>
          <w:ilvl w:val="0"/>
          <w:numId w:val="15"/>
        </w:numPr>
        <w:spacing w:before="120" w:after="120" w:line="240" w:lineRule="atLeast"/>
        <w:ind w:left="0" w:firstLine="357"/>
        <w:contextualSpacing w:val="0"/>
        <w:jc w:val="both"/>
        <w:rPr>
          <w:rFonts w:ascii="Cambria" w:hAnsi="Cambria" w:cs="Arial"/>
          <w:sz w:val="24"/>
          <w:szCs w:val="24"/>
          <w:lang w:val="es-ES_tradnl"/>
        </w:rPr>
      </w:pPr>
      <w:r w:rsidRPr="00F52255">
        <w:rPr>
          <w:rFonts w:ascii="Cambria" w:hAnsi="Cambria" w:cs="Arial"/>
          <w:sz w:val="24"/>
          <w:szCs w:val="24"/>
          <w:lang w:val="es-ES_tradnl"/>
        </w:rPr>
        <w:t xml:space="preserve">Desarrollar un plan de Monitoreo integral para </w:t>
      </w:r>
      <w:r w:rsidR="00C21E6A" w:rsidRPr="0011703A">
        <w:rPr>
          <w:rFonts w:ascii="Cambria" w:hAnsi="Cambria" w:cs="Arial"/>
          <w:sz w:val="24"/>
          <w:szCs w:val="24"/>
          <w:u w:val="single"/>
          <w:lang w:val="es-ES_tradnl"/>
        </w:rPr>
        <w:t xml:space="preserve">todo </w:t>
      </w:r>
      <w:r w:rsidRPr="0011703A">
        <w:rPr>
          <w:rFonts w:ascii="Cambria" w:hAnsi="Cambria" w:cs="Arial"/>
          <w:sz w:val="24"/>
          <w:szCs w:val="24"/>
          <w:u w:val="single"/>
          <w:lang w:val="es-ES_tradnl"/>
        </w:rPr>
        <w:t>el efecto</w:t>
      </w:r>
      <w:r w:rsidRPr="00F52255">
        <w:rPr>
          <w:rFonts w:ascii="Cambria" w:hAnsi="Cambria" w:cs="Arial"/>
          <w:sz w:val="24"/>
          <w:szCs w:val="24"/>
          <w:lang w:val="es-ES_tradnl"/>
        </w:rPr>
        <w:t>,</w:t>
      </w:r>
      <w:r w:rsidR="00C21E6A">
        <w:rPr>
          <w:rFonts w:ascii="Cambria" w:hAnsi="Cambria" w:cs="Arial"/>
          <w:sz w:val="24"/>
          <w:szCs w:val="24"/>
          <w:lang w:val="es-ES_tradnl"/>
        </w:rPr>
        <w:t xml:space="preserve"> que incluya </w:t>
      </w:r>
      <w:r w:rsidR="0011703A">
        <w:rPr>
          <w:rFonts w:ascii="Cambria" w:hAnsi="Cambria" w:cs="Arial"/>
          <w:sz w:val="24"/>
          <w:szCs w:val="24"/>
          <w:lang w:val="es-ES_tradnl"/>
        </w:rPr>
        <w:t>todas las intervenciones bajo el mismo,</w:t>
      </w:r>
      <w:r w:rsidRPr="00F52255">
        <w:rPr>
          <w:rFonts w:ascii="Cambria" w:hAnsi="Cambria" w:cs="Arial"/>
          <w:sz w:val="24"/>
          <w:szCs w:val="24"/>
          <w:lang w:val="es-ES_tradnl"/>
        </w:rPr>
        <w:t xml:space="preserve"> para poder comparar, analizar y generalizar los datos y tendencias a través de los indicadores homogéneos y desarrollar informes </w:t>
      </w:r>
      <w:r w:rsidR="0011703A">
        <w:rPr>
          <w:rFonts w:ascii="Cambria" w:hAnsi="Cambria" w:cs="Arial"/>
          <w:sz w:val="24"/>
          <w:szCs w:val="24"/>
          <w:lang w:val="es-ES_tradnl"/>
        </w:rPr>
        <w:t xml:space="preserve">consolidados </w:t>
      </w:r>
      <w:r w:rsidRPr="00F52255">
        <w:rPr>
          <w:rFonts w:ascii="Cambria" w:hAnsi="Cambria" w:cs="Arial"/>
          <w:sz w:val="24"/>
          <w:szCs w:val="24"/>
          <w:lang w:val="es-ES_tradnl"/>
        </w:rPr>
        <w:t xml:space="preserve">de monitoreo y avance </w:t>
      </w:r>
      <w:r w:rsidR="0011703A">
        <w:rPr>
          <w:rFonts w:ascii="Cambria" w:hAnsi="Cambria" w:cs="Arial"/>
          <w:sz w:val="24"/>
          <w:szCs w:val="24"/>
          <w:lang w:val="es-ES_tradnl"/>
        </w:rPr>
        <w:t>hacia el logro del efecto</w:t>
      </w:r>
      <w:r w:rsidRPr="00F52255">
        <w:rPr>
          <w:rFonts w:ascii="Cambria" w:hAnsi="Cambria" w:cs="Arial"/>
          <w:sz w:val="24"/>
          <w:szCs w:val="24"/>
          <w:lang w:val="es-ES_tradnl"/>
        </w:rPr>
        <w:t>;</w:t>
      </w:r>
    </w:p>
    <w:p w14:paraId="4F4D2977" w14:textId="77777777" w:rsidR="00C07B54" w:rsidRPr="00F52255" w:rsidRDefault="00C07B54" w:rsidP="00C07B54">
      <w:pPr>
        <w:pStyle w:val="Prrafodelista"/>
        <w:widowControl w:val="0"/>
        <w:numPr>
          <w:ilvl w:val="0"/>
          <w:numId w:val="15"/>
        </w:numPr>
        <w:spacing w:before="120" w:after="120" w:line="240" w:lineRule="atLeast"/>
        <w:ind w:left="0" w:firstLine="357"/>
        <w:contextualSpacing w:val="0"/>
        <w:jc w:val="both"/>
        <w:rPr>
          <w:rFonts w:ascii="Cambria" w:hAnsi="Cambria" w:cs="Arial"/>
          <w:sz w:val="24"/>
          <w:szCs w:val="24"/>
          <w:lang w:val="es-ES_tradnl"/>
        </w:rPr>
      </w:pPr>
      <w:r w:rsidRPr="00F52255">
        <w:rPr>
          <w:rFonts w:ascii="Cambria" w:hAnsi="Cambria" w:cs="Arial"/>
          <w:sz w:val="24"/>
          <w:szCs w:val="24"/>
          <w:lang w:val="es-ES_tradnl"/>
        </w:rPr>
        <w:t xml:space="preserve">Desarrollar los indicadores de M&amp;E desagregados por género, edad, etnia, y establecer líneas de base </w:t>
      </w:r>
      <w:r w:rsidR="007727BB">
        <w:rPr>
          <w:rFonts w:ascii="Cambria" w:hAnsi="Cambria" w:cs="Arial"/>
          <w:sz w:val="24"/>
          <w:szCs w:val="24"/>
          <w:lang w:val="es-ES_tradnl"/>
        </w:rPr>
        <w:t xml:space="preserve">y mapas </w:t>
      </w:r>
      <w:r w:rsidR="001D7EEF">
        <w:rPr>
          <w:rFonts w:ascii="Cambria" w:hAnsi="Cambria" w:cs="Arial"/>
          <w:sz w:val="24"/>
          <w:szCs w:val="24"/>
          <w:lang w:val="es-ES_tradnl"/>
        </w:rPr>
        <w:t xml:space="preserve">demográficos de la población meta </w:t>
      </w:r>
      <w:r w:rsidR="007727BB">
        <w:rPr>
          <w:rFonts w:ascii="Cambria" w:hAnsi="Cambria" w:cs="Arial"/>
          <w:sz w:val="24"/>
          <w:szCs w:val="24"/>
          <w:lang w:val="es-ES_tradnl"/>
        </w:rPr>
        <w:t>para mejor focalizar las futuras intervenciones</w:t>
      </w:r>
      <w:r w:rsidR="001D7EEF">
        <w:rPr>
          <w:rFonts w:ascii="Cambria" w:hAnsi="Cambria" w:cs="Arial"/>
          <w:sz w:val="24"/>
          <w:szCs w:val="24"/>
          <w:lang w:val="es-ES_tradnl"/>
        </w:rPr>
        <w:t xml:space="preserve"> y medir cambios en el bienestar de los beneficiarios</w:t>
      </w:r>
      <w:r w:rsidRPr="00F52255">
        <w:rPr>
          <w:rFonts w:ascii="Cambria" w:hAnsi="Cambria" w:cs="Arial"/>
          <w:sz w:val="24"/>
          <w:szCs w:val="24"/>
          <w:lang w:val="es-ES_tradnl"/>
        </w:rPr>
        <w:t>;</w:t>
      </w:r>
    </w:p>
    <w:p w14:paraId="5E3CA753" w14:textId="77777777" w:rsidR="00C07B54" w:rsidRPr="00F52255" w:rsidRDefault="00C07B54" w:rsidP="00C07B54">
      <w:pPr>
        <w:pStyle w:val="Prrafodelista"/>
        <w:widowControl w:val="0"/>
        <w:numPr>
          <w:ilvl w:val="0"/>
          <w:numId w:val="15"/>
        </w:numPr>
        <w:spacing w:before="120" w:after="120" w:line="240" w:lineRule="atLeast"/>
        <w:ind w:left="0" w:firstLine="357"/>
        <w:contextualSpacing w:val="0"/>
        <w:jc w:val="both"/>
        <w:rPr>
          <w:rFonts w:ascii="Cambria" w:hAnsi="Cambria" w:cs="Arial"/>
          <w:sz w:val="24"/>
          <w:szCs w:val="24"/>
          <w:lang w:val="es-ES_tradnl"/>
        </w:rPr>
      </w:pPr>
      <w:r w:rsidRPr="00F52255">
        <w:rPr>
          <w:rFonts w:ascii="Cambria" w:hAnsi="Cambria" w:cs="Arial"/>
          <w:sz w:val="24"/>
          <w:szCs w:val="24"/>
          <w:lang w:val="es-ES_tradnl"/>
        </w:rPr>
        <w:lastRenderedPageBreak/>
        <w:t>Revisar los procedimientos de selección de beneficiarios en función de las capacidades existentes, formación de los participantes y conocimientos básicos, capital inicial, experiencias previas para calibrar las metodologías y tiempos y combinar las convocatorias abiertas con las listas sugeridas por los gobiernos y estudios de campo previos a través de los consultores;</w:t>
      </w:r>
    </w:p>
    <w:p w14:paraId="57EC06F9" w14:textId="77777777" w:rsidR="00C07B54" w:rsidRPr="00F52255" w:rsidRDefault="00C07B54" w:rsidP="00C07B54">
      <w:pPr>
        <w:pStyle w:val="Prrafodelista"/>
        <w:widowControl w:val="0"/>
        <w:numPr>
          <w:ilvl w:val="0"/>
          <w:numId w:val="15"/>
        </w:numPr>
        <w:spacing w:before="120" w:after="120" w:line="240" w:lineRule="atLeast"/>
        <w:ind w:left="0" w:firstLine="357"/>
        <w:contextualSpacing w:val="0"/>
        <w:jc w:val="both"/>
        <w:rPr>
          <w:rFonts w:ascii="Cambria" w:hAnsi="Cambria" w:cs="Arial"/>
          <w:sz w:val="24"/>
          <w:szCs w:val="24"/>
          <w:lang w:val="es-ES_tradnl"/>
        </w:rPr>
      </w:pPr>
      <w:r w:rsidRPr="00F52255">
        <w:rPr>
          <w:rFonts w:ascii="Cambria" w:hAnsi="Cambria" w:cs="Arial"/>
          <w:sz w:val="24"/>
          <w:szCs w:val="24"/>
          <w:lang w:val="es-ES_tradnl"/>
        </w:rPr>
        <w:t>Así mismo considerar identificar y formar consultores locales utilizando las convocatorias abiertas y las listas brindadas por los gobiernos para fortalecer las capacidades locales y facilitar la apropiación de las metodologías por las autoridades;</w:t>
      </w:r>
    </w:p>
    <w:p w14:paraId="14D466E9" w14:textId="77777777" w:rsidR="00C07B54" w:rsidRPr="00F52255" w:rsidRDefault="00C07B54" w:rsidP="00C07B54">
      <w:pPr>
        <w:pStyle w:val="Prrafodelista"/>
        <w:widowControl w:val="0"/>
        <w:numPr>
          <w:ilvl w:val="0"/>
          <w:numId w:val="15"/>
        </w:numPr>
        <w:spacing w:before="120" w:after="120" w:line="240" w:lineRule="atLeast"/>
        <w:ind w:left="0" w:firstLine="357"/>
        <w:contextualSpacing w:val="0"/>
        <w:jc w:val="both"/>
        <w:rPr>
          <w:rFonts w:ascii="Cambria" w:hAnsi="Cambria" w:cs="Arial"/>
          <w:sz w:val="24"/>
          <w:szCs w:val="24"/>
          <w:lang w:val="es-ES_tradnl"/>
        </w:rPr>
      </w:pPr>
      <w:r w:rsidRPr="00F52255">
        <w:rPr>
          <w:rFonts w:ascii="Cambria" w:hAnsi="Cambria" w:cs="Arial"/>
          <w:sz w:val="24"/>
          <w:szCs w:val="24"/>
          <w:lang w:val="es-ES_tradnl"/>
        </w:rPr>
        <w:t>Mejorar la visibilidad y presencia del PNUD en los proyectos implementados, a través de material visual, afiches, calcomanías, chalecos/camisas u otros métodos de visualización.</w:t>
      </w:r>
    </w:p>
    <w:p w14:paraId="337CB410" w14:textId="77777777" w:rsidR="00C07B54" w:rsidRPr="00F52255" w:rsidRDefault="00C07B54" w:rsidP="00C07B54">
      <w:pPr>
        <w:pStyle w:val="Ttulo2"/>
        <w:rPr>
          <w:rFonts w:ascii="Cambria" w:hAnsi="Cambria"/>
          <w:lang w:val="es-ES"/>
        </w:rPr>
      </w:pPr>
      <w:bookmarkStart w:id="5" w:name="_Toc525684426"/>
      <w:r w:rsidRPr="00F52255">
        <w:rPr>
          <w:rFonts w:ascii="Cambria" w:hAnsi="Cambria"/>
          <w:lang w:val="es-ES"/>
        </w:rPr>
        <w:t>Eficiencia</w:t>
      </w:r>
      <w:bookmarkEnd w:id="5"/>
    </w:p>
    <w:p w14:paraId="5214A539" w14:textId="77777777" w:rsidR="00C07B54" w:rsidRPr="00F52255" w:rsidRDefault="00C07B54" w:rsidP="00C07B54">
      <w:pPr>
        <w:pStyle w:val="Prrafodelista"/>
        <w:widowControl w:val="0"/>
        <w:numPr>
          <w:ilvl w:val="0"/>
          <w:numId w:val="15"/>
        </w:numPr>
        <w:spacing w:before="120" w:after="120" w:line="240" w:lineRule="atLeast"/>
        <w:ind w:left="0" w:firstLine="357"/>
        <w:contextualSpacing w:val="0"/>
        <w:jc w:val="both"/>
        <w:rPr>
          <w:rFonts w:ascii="Cambria" w:hAnsi="Cambria" w:cs="Arial"/>
          <w:sz w:val="24"/>
          <w:szCs w:val="24"/>
          <w:lang w:val="es-ES_tradnl"/>
        </w:rPr>
      </w:pPr>
      <w:r w:rsidRPr="00F52255">
        <w:rPr>
          <w:rFonts w:ascii="Cambria" w:hAnsi="Cambria" w:cs="Arial"/>
          <w:sz w:val="24"/>
          <w:szCs w:val="24"/>
          <w:lang w:val="es-ES_tradnl"/>
        </w:rPr>
        <w:t xml:space="preserve">Considerar la ampliación de la duración de las intervenciones bajo las metodologías implementadas para asegurar un debido proceso de identificación de los beneficiarios, adquisiciones, comercialización y cierre; </w:t>
      </w:r>
    </w:p>
    <w:p w14:paraId="7D136C9F" w14:textId="77777777" w:rsidR="00C07B54" w:rsidRPr="00F52255" w:rsidRDefault="00C07B54" w:rsidP="00C07B54">
      <w:pPr>
        <w:pStyle w:val="Prrafodelista"/>
        <w:widowControl w:val="0"/>
        <w:numPr>
          <w:ilvl w:val="0"/>
          <w:numId w:val="15"/>
        </w:numPr>
        <w:spacing w:before="120" w:after="120" w:line="240" w:lineRule="atLeast"/>
        <w:ind w:left="0" w:firstLine="357"/>
        <w:contextualSpacing w:val="0"/>
        <w:jc w:val="both"/>
        <w:rPr>
          <w:rFonts w:ascii="Cambria" w:hAnsi="Cambria" w:cs="Arial"/>
          <w:sz w:val="24"/>
          <w:szCs w:val="24"/>
          <w:lang w:val="es-ES_tradnl"/>
        </w:rPr>
      </w:pPr>
      <w:r w:rsidRPr="00F52255">
        <w:rPr>
          <w:rFonts w:ascii="Cambria" w:hAnsi="Cambria" w:cs="Arial"/>
          <w:sz w:val="24"/>
          <w:szCs w:val="24"/>
          <w:lang w:val="es-ES_tradnl"/>
        </w:rPr>
        <w:t>Así mismo, considerar las duraciones flexibles para diferentes tipos de emprendimientos y diferentes niveles de capacidad y necesidades;</w:t>
      </w:r>
    </w:p>
    <w:p w14:paraId="6D3B05B2" w14:textId="77777777" w:rsidR="00C07B54" w:rsidRPr="00F52255" w:rsidRDefault="00C07B54" w:rsidP="00C07B54">
      <w:pPr>
        <w:pStyle w:val="Prrafodelista"/>
        <w:widowControl w:val="0"/>
        <w:numPr>
          <w:ilvl w:val="0"/>
          <w:numId w:val="15"/>
        </w:numPr>
        <w:spacing w:before="120" w:after="120" w:line="240" w:lineRule="atLeast"/>
        <w:ind w:left="0" w:firstLine="357"/>
        <w:contextualSpacing w:val="0"/>
        <w:jc w:val="both"/>
        <w:rPr>
          <w:rFonts w:ascii="Cambria" w:hAnsi="Cambria" w:cs="Arial"/>
          <w:sz w:val="24"/>
          <w:szCs w:val="24"/>
          <w:lang w:val="es-ES_tradnl"/>
        </w:rPr>
      </w:pPr>
      <w:r w:rsidRPr="00F52255">
        <w:rPr>
          <w:rFonts w:ascii="Cambria" w:hAnsi="Cambria" w:cs="Arial"/>
          <w:sz w:val="24"/>
          <w:szCs w:val="24"/>
          <w:lang w:val="es-ES_tradnl"/>
        </w:rPr>
        <w:t>Considerar la posibilidad de reducir el número de los emprendimientos asistidos por medio de la selección competitiva según los criterios revisados de capacidad y solidez organizativa.</w:t>
      </w:r>
    </w:p>
    <w:p w14:paraId="0C567A46" w14:textId="77777777" w:rsidR="00C07B54" w:rsidRPr="00F52255" w:rsidRDefault="00C07B54" w:rsidP="00C07B54">
      <w:pPr>
        <w:pStyle w:val="Ttulo2"/>
        <w:rPr>
          <w:rFonts w:ascii="Cambria" w:hAnsi="Cambria"/>
          <w:lang w:val="es-ES"/>
        </w:rPr>
      </w:pPr>
      <w:bookmarkStart w:id="6" w:name="_Toc525684427"/>
      <w:r w:rsidRPr="00F52255">
        <w:rPr>
          <w:rFonts w:ascii="Cambria" w:hAnsi="Cambria"/>
          <w:lang w:val="es-ES"/>
        </w:rPr>
        <w:t>Sostenibilidad</w:t>
      </w:r>
      <w:bookmarkEnd w:id="6"/>
    </w:p>
    <w:p w14:paraId="6C9D859A" w14:textId="77777777" w:rsidR="00C07B54" w:rsidRPr="00F52255" w:rsidRDefault="00C07B54" w:rsidP="00C07B54">
      <w:pPr>
        <w:pStyle w:val="Prrafodelista"/>
        <w:widowControl w:val="0"/>
        <w:numPr>
          <w:ilvl w:val="0"/>
          <w:numId w:val="15"/>
        </w:numPr>
        <w:spacing w:before="120" w:after="120" w:line="240" w:lineRule="atLeast"/>
        <w:ind w:left="0" w:firstLine="357"/>
        <w:contextualSpacing w:val="0"/>
        <w:jc w:val="both"/>
        <w:rPr>
          <w:rFonts w:ascii="Cambria" w:hAnsi="Cambria" w:cs="Arial"/>
          <w:sz w:val="24"/>
          <w:szCs w:val="24"/>
          <w:lang w:val="es-ES_tradnl"/>
        </w:rPr>
      </w:pPr>
      <w:r w:rsidRPr="00F52255">
        <w:rPr>
          <w:rFonts w:ascii="Cambria" w:hAnsi="Cambria" w:cs="Arial"/>
          <w:sz w:val="24"/>
          <w:szCs w:val="24"/>
          <w:lang w:val="es-ES_tradnl"/>
        </w:rPr>
        <w:t>Establecer mecanismos de seguimiento post-proyecto para llevar a cabo el monitoreo de los emprendimientos asistidos en el plazo de 6, 12 y 24 meses para medir y analizar los factores de sostenibilidad y crecimiento;</w:t>
      </w:r>
    </w:p>
    <w:p w14:paraId="721B4B4B" w14:textId="77777777" w:rsidR="00C07B54" w:rsidRPr="00F52255" w:rsidRDefault="00C07B54" w:rsidP="00C07B54">
      <w:pPr>
        <w:pStyle w:val="Prrafodelista"/>
        <w:widowControl w:val="0"/>
        <w:numPr>
          <w:ilvl w:val="0"/>
          <w:numId w:val="15"/>
        </w:numPr>
        <w:spacing w:before="120" w:after="120" w:line="240" w:lineRule="atLeast"/>
        <w:ind w:left="0" w:firstLine="357"/>
        <w:contextualSpacing w:val="0"/>
        <w:jc w:val="both"/>
        <w:rPr>
          <w:rFonts w:ascii="Cambria" w:hAnsi="Cambria" w:cs="Arial"/>
          <w:sz w:val="24"/>
          <w:szCs w:val="24"/>
          <w:lang w:val="es-ES_tradnl"/>
        </w:rPr>
      </w:pPr>
      <w:r w:rsidRPr="00F52255">
        <w:rPr>
          <w:rFonts w:ascii="Cambria" w:hAnsi="Cambria" w:cs="Arial"/>
          <w:sz w:val="24"/>
          <w:szCs w:val="24"/>
          <w:lang w:val="es-ES_tradnl"/>
        </w:rPr>
        <w:t>Desarrollar las estrategias de salida incorporando opciones de comercialización/institucionalización a través de convenios y/o presupuestos y fortalecer el componente de marketing en las metodologías para brindar los conocimientos y herramientas básicas de identificación de mercados y compradores, desarrollo de productos y precios, ventajas comparativas, principios básicos de inversión etc.</w:t>
      </w:r>
    </w:p>
    <w:p w14:paraId="1C24813F" w14:textId="77777777" w:rsidR="00C07B54" w:rsidRPr="00F52255" w:rsidRDefault="00C07B54" w:rsidP="00C07B54">
      <w:pPr>
        <w:pStyle w:val="Prrafodelista"/>
        <w:widowControl w:val="0"/>
        <w:numPr>
          <w:ilvl w:val="0"/>
          <w:numId w:val="15"/>
        </w:numPr>
        <w:spacing w:before="120" w:after="120" w:line="240" w:lineRule="atLeast"/>
        <w:ind w:left="0" w:firstLine="357"/>
        <w:contextualSpacing w:val="0"/>
        <w:jc w:val="both"/>
        <w:rPr>
          <w:rFonts w:ascii="Cambria" w:hAnsi="Cambria" w:cs="Arial"/>
          <w:sz w:val="24"/>
          <w:szCs w:val="24"/>
          <w:lang w:val="es-ES_tradnl"/>
        </w:rPr>
      </w:pPr>
      <w:r w:rsidRPr="00F52255">
        <w:rPr>
          <w:rFonts w:ascii="Cambria" w:hAnsi="Cambria" w:cs="Arial"/>
          <w:sz w:val="24"/>
          <w:szCs w:val="24"/>
          <w:lang w:val="es-ES_tradnl"/>
        </w:rPr>
        <w:t>Considerar la posibilidad de brindar apoyo y acompañamiento a los emprendimientos en el transcurso de un año post-proyecto para aumentar la probabilidad de la sostenibilidad de largo plazo</w:t>
      </w:r>
    </w:p>
    <w:p w14:paraId="3F7F113F" w14:textId="77777777" w:rsidR="00C07B54" w:rsidRPr="00F52255" w:rsidRDefault="00C07B54" w:rsidP="00C07B54">
      <w:pPr>
        <w:pStyle w:val="Prrafodelista"/>
        <w:widowControl w:val="0"/>
        <w:numPr>
          <w:ilvl w:val="0"/>
          <w:numId w:val="15"/>
        </w:numPr>
        <w:spacing w:before="60" w:afterLines="60" w:after="144" w:line="240" w:lineRule="atLeast"/>
        <w:ind w:left="0" w:firstLine="357"/>
        <w:contextualSpacing w:val="0"/>
        <w:jc w:val="both"/>
        <w:rPr>
          <w:rFonts w:ascii="Cambria" w:hAnsi="Cambria"/>
          <w:sz w:val="24"/>
          <w:szCs w:val="24"/>
          <w:lang w:val="es-ES"/>
        </w:rPr>
      </w:pPr>
      <w:r w:rsidRPr="00F52255">
        <w:rPr>
          <w:rFonts w:ascii="Cambria" w:hAnsi="Cambria" w:cs="Arial"/>
          <w:sz w:val="24"/>
          <w:szCs w:val="24"/>
          <w:lang w:val="es-ES_tradnl"/>
        </w:rPr>
        <w:t>Consolidar la red de consultores y facilitar los medios y espacios de intercambio y comunicación para sostener los conocimi</w:t>
      </w:r>
      <w:r>
        <w:rPr>
          <w:rFonts w:ascii="Cambria" w:hAnsi="Cambria" w:cs="Arial"/>
          <w:sz w:val="24"/>
          <w:szCs w:val="24"/>
          <w:lang w:val="es-ES_tradnl"/>
        </w:rPr>
        <w:t>entos y experiencias acumuladas.</w:t>
      </w:r>
    </w:p>
    <w:p w14:paraId="08C5830B" w14:textId="77777777" w:rsidR="00C07B54" w:rsidRPr="00F52255" w:rsidRDefault="00C07B54" w:rsidP="00C07B54">
      <w:pPr>
        <w:widowControl w:val="0"/>
        <w:spacing w:before="60" w:afterLines="60" w:after="144"/>
        <w:jc w:val="both"/>
        <w:rPr>
          <w:rFonts w:ascii="Cambria" w:hAnsi="Cambria"/>
          <w:sz w:val="24"/>
          <w:szCs w:val="24"/>
          <w:lang w:val="es-ES"/>
        </w:rPr>
      </w:pPr>
    </w:p>
    <w:p w14:paraId="1C40F8B7" w14:textId="77777777" w:rsidR="00C07B54" w:rsidRPr="00F52255" w:rsidRDefault="00C07B54" w:rsidP="00C07B54">
      <w:pPr>
        <w:spacing w:before="120" w:after="120"/>
        <w:jc w:val="both"/>
        <w:rPr>
          <w:rFonts w:ascii="Cambria" w:eastAsia="Times New Roman" w:hAnsi="Cambria" w:cs="Times New Roman"/>
          <w:sz w:val="24"/>
          <w:szCs w:val="24"/>
          <w:lang w:val="es-ES_tradnl"/>
        </w:rPr>
      </w:pPr>
    </w:p>
    <w:p w14:paraId="03925568" w14:textId="77777777" w:rsidR="00C07B54" w:rsidRPr="00F52255" w:rsidRDefault="00C07B54" w:rsidP="00C07B54">
      <w:pPr>
        <w:spacing w:before="120" w:after="120"/>
        <w:jc w:val="both"/>
        <w:rPr>
          <w:rFonts w:ascii="Cambria" w:hAnsi="Cambria"/>
          <w:sz w:val="24"/>
          <w:szCs w:val="24"/>
          <w:lang w:val="es-ES"/>
        </w:rPr>
      </w:pPr>
    </w:p>
    <w:p w14:paraId="1FE330DA" w14:textId="77777777" w:rsidR="00C07B54" w:rsidRPr="00F52255" w:rsidRDefault="00C07B54" w:rsidP="00C07B54">
      <w:pPr>
        <w:spacing w:before="120" w:after="120"/>
        <w:jc w:val="both"/>
        <w:rPr>
          <w:rFonts w:ascii="Cambria" w:hAnsi="Cambria"/>
          <w:sz w:val="24"/>
          <w:szCs w:val="24"/>
          <w:lang w:val="es-ES_tradnl"/>
        </w:rPr>
      </w:pPr>
    </w:p>
    <w:p w14:paraId="69D5EC44" w14:textId="77777777" w:rsidR="00C07B54" w:rsidRPr="00F52255" w:rsidRDefault="00C07B54" w:rsidP="00C07B54">
      <w:pPr>
        <w:widowControl w:val="0"/>
        <w:spacing w:before="120" w:after="120"/>
        <w:jc w:val="both"/>
        <w:rPr>
          <w:rFonts w:ascii="Cambria" w:hAnsi="Cambria"/>
          <w:sz w:val="24"/>
          <w:szCs w:val="24"/>
          <w:lang w:val="es-ES"/>
        </w:rPr>
      </w:pPr>
    </w:p>
    <w:p w14:paraId="4ED5DB12" w14:textId="77777777" w:rsidR="008D2290" w:rsidRPr="006767A0" w:rsidRDefault="0011746B" w:rsidP="00A350DA">
      <w:pPr>
        <w:pStyle w:val="Ttulo1"/>
        <w:numPr>
          <w:ilvl w:val="0"/>
          <w:numId w:val="2"/>
        </w:numPr>
        <w:spacing w:after="240"/>
        <w:rPr>
          <w:rFonts w:asciiTheme="minorHAnsi" w:hAnsiTheme="minorHAnsi"/>
          <w:sz w:val="24"/>
          <w:szCs w:val="24"/>
          <w:lang w:val="es-ES"/>
        </w:rPr>
      </w:pPr>
      <w:bookmarkStart w:id="7" w:name="_Toc525684428"/>
      <w:r w:rsidRPr="006767A0">
        <w:rPr>
          <w:rFonts w:asciiTheme="minorHAnsi" w:hAnsiTheme="minorHAnsi"/>
          <w:sz w:val="24"/>
          <w:szCs w:val="24"/>
          <w:lang w:val="es-ES"/>
        </w:rPr>
        <w:t>INTRODUCCIÓN</w:t>
      </w:r>
      <w:bookmarkEnd w:id="7"/>
    </w:p>
    <w:p w14:paraId="7D4230BB" w14:textId="77777777" w:rsidR="008A401F" w:rsidRPr="006767A0" w:rsidRDefault="008D2290" w:rsidP="00A37968">
      <w:pPr>
        <w:pStyle w:val="Ttulo2"/>
        <w:spacing w:before="120" w:after="120"/>
        <w:rPr>
          <w:rFonts w:asciiTheme="minorHAnsi" w:hAnsiTheme="minorHAnsi"/>
          <w:sz w:val="24"/>
          <w:szCs w:val="24"/>
          <w:lang w:val="es-ES"/>
        </w:rPr>
      </w:pPr>
      <w:bookmarkStart w:id="8" w:name="_Toc525684429"/>
      <w:r w:rsidRPr="006767A0">
        <w:rPr>
          <w:rFonts w:asciiTheme="minorHAnsi" w:hAnsiTheme="minorHAnsi"/>
          <w:sz w:val="24"/>
          <w:szCs w:val="24"/>
          <w:lang w:val="es-ES"/>
        </w:rPr>
        <w:t>3</w:t>
      </w:r>
      <w:r w:rsidR="00643F48" w:rsidRPr="006767A0">
        <w:rPr>
          <w:rFonts w:asciiTheme="minorHAnsi" w:hAnsiTheme="minorHAnsi"/>
          <w:sz w:val="24"/>
          <w:szCs w:val="24"/>
          <w:lang w:val="es-ES"/>
        </w:rPr>
        <w:t>.1</w:t>
      </w:r>
      <w:r w:rsidR="002309E6" w:rsidRPr="006767A0">
        <w:rPr>
          <w:rFonts w:asciiTheme="minorHAnsi" w:hAnsiTheme="minorHAnsi"/>
          <w:sz w:val="24"/>
          <w:szCs w:val="24"/>
          <w:lang w:val="es-ES"/>
        </w:rPr>
        <w:t xml:space="preserve">. </w:t>
      </w:r>
      <w:r w:rsidRPr="006767A0">
        <w:rPr>
          <w:rFonts w:asciiTheme="minorHAnsi" w:hAnsiTheme="minorHAnsi"/>
          <w:sz w:val="24"/>
          <w:szCs w:val="24"/>
          <w:lang w:val="es-ES"/>
        </w:rPr>
        <w:tab/>
      </w:r>
      <w:r w:rsidR="008A401F" w:rsidRPr="006767A0">
        <w:rPr>
          <w:rFonts w:asciiTheme="minorHAnsi" w:hAnsiTheme="minorHAnsi"/>
          <w:sz w:val="24"/>
          <w:szCs w:val="24"/>
          <w:lang w:val="es-ES"/>
        </w:rPr>
        <w:t xml:space="preserve">Propósito y Objetivo de la </w:t>
      </w:r>
      <w:r w:rsidR="007E7365">
        <w:rPr>
          <w:rFonts w:asciiTheme="minorHAnsi" w:hAnsiTheme="minorHAnsi"/>
          <w:sz w:val="24"/>
          <w:szCs w:val="24"/>
          <w:lang w:val="es-ES"/>
        </w:rPr>
        <w:t>Evaluación</w:t>
      </w:r>
      <w:bookmarkEnd w:id="8"/>
    </w:p>
    <w:p w14:paraId="6F54650D" w14:textId="77777777" w:rsidR="008A401F" w:rsidRPr="006767A0" w:rsidRDefault="008A401F" w:rsidP="00F03AA6">
      <w:pPr>
        <w:widowControl w:val="0"/>
        <w:spacing w:before="120" w:after="120"/>
        <w:jc w:val="both"/>
        <w:rPr>
          <w:sz w:val="24"/>
          <w:szCs w:val="24"/>
          <w:lang w:val="es-ES"/>
        </w:rPr>
      </w:pPr>
      <w:r w:rsidRPr="006767A0">
        <w:rPr>
          <w:sz w:val="24"/>
          <w:szCs w:val="24"/>
          <w:lang w:val="es-ES"/>
        </w:rPr>
        <w:t xml:space="preserve">El </w:t>
      </w:r>
      <w:r w:rsidRPr="006767A0">
        <w:rPr>
          <w:i/>
          <w:sz w:val="24"/>
          <w:szCs w:val="24"/>
          <w:lang w:val="es-ES"/>
        </w:rPr>
        <w:t>propósito</w:t>
      </w:r>
      <w:r w:rsidRPr="006767A0">
        <w:rPr>
          <w:sz w:val="24"/>
          <w:szCs w:val="24"/>
          <w:lang w:val="es-ES"/>
        </w:rPr>
        <w:t xml:space="preserve"> de esta </w:t>
      </w:r>
      <w:r w:rsidR="007E7365">
        <w:rPr>
          <w:sz w:val="24"/>
          <w:szCs w:val="24"/>
          <w:lang w:val="es-ES"/>
        </w:rPr>
        <w:t>Evaluación</w:t>
      </w:r>
      <w:r w:rsidRPr="006767A0">
        <w:rPr>
          <w:sz w:val="24"/>
          <w:szCs w:val="24"/>
          <w:lang w:val="es-ES"/>
        </w:rPr>
        <w:t xml:space="preserve"> es hacer una valoración comprensiva sobre la pertinencia de las acciones del PNUD </w:t>
      </w:r>
      <w:r w:rsidR="002E7B8A" w:rsidRPr="006767A0">
        <w:rPr>
          <w:sz w:val="24"/>
          <w:szCs w:val="24"/>
          <w:lang w:val="es-ES"/>
        </w:rPr>
        <w:t xml:space="preserve">al fin de ciclo programático </w:t>
      </w:r>
      <w:r w:rsidRPr="006767A0">
        <w:rPr>
          <w:sz w:val="24"/>
          <w:szCs w:val="24"/>
          <w:lang w:val="es-ES"/>
        </w:rPr>
        <w:t xml:space="preserve">de cara a la formulación de un nuevo ciclo de programación país 2019-2022, cumpliendo con el Plan de </w:t>
      </w:r>
      <w:r w:rsidR="007E7365">
        <w:rPr>
          <w:sz w:val="24"/>
          <w:szCs w:val="24"/>
          <w:lang w:val="es-ES"/>
        </w:rPr>
        <w:t>Evaluación</w:t>
      </w:r>
      <w:r w:rsidRPr="006767A0">
        <w:rPr>
          <w:sz w:val="24"/>
          <w:szCs w:val="24"/>
          <w:lang w:val="es-ES"/>
        </w:rPr>
        <w:t xml:space="preserve"> del Programa País del PNUD en Ecuador para el período 2015-2018 que estableció una </w:t>
      </w:r>
      <w:r w:rsidR="007E7365">
        <w:rPr>
          <w:sz w:val="24"/>
          <w:szCs w:val="24"/>
          <w:lang w:val="es-ES"/>
        </w:rPr>
        <w:t>Evaluación</w:t>
      </w:r>
      <w:r w:rsidRPr="006767A0">
        <w:rPr>
          <w:sz w:val="24"/>
          <w:szCs w:val="24"/>
          <w:lang w:val="es-ES"/>
        </w:rPr>
        <w:t xml:space="preserve"> al Efecto 4 “</w:t>
      </w:r>
      <w:r w:rsidRPr="006767A0">
        <w:rPr>
          <w:rFonts w:cs="Tahoma"/>
          <w:sz w:val="24"/>
          <w:szCs w:val="24"/>
          <w:lang w:val="es-ES"/>
        </w:rPr>
        <w:t>Desarrollo económico sostenible y equitativo”</w:t>
      </w:r>
      <w:r w:rsidRPr="006767A0">
        <w:rPr>
          <w:sz w:val="24"/>
          <w:szCs w:val="24"/>
          <w:lang w:val="es-ES"/>
        </w:rPr>
        <w:t xml:space="preserve">. </w:t>
      </w:r>
    </w:p>
    <w:p w14:paraId="13B58BF3" w14:textId="77777777" w:rsidR="008A401F" w:rsidRPr="006767A0" w:rsidRDefault="008A401F" w:rsidP="00F03AA6">
      <w:pPr>
        <w:widowControl w:val="0"/>
        <w:spacing w:before="120" w:after="120"/>
        <w:jc w:val="both"/>
        <w:rPr>
          <w:sz w:val="24"/>
          <w:szCs w:val="24"/>
          <w:lang w:val="es-ES"/>
        </w:rPr>
      </w:pPr>
      <w:r w:rsidRPr="006767A0">
        <w:rPr>
          <w:sz w:val="24"/>
          <w:szCs w:val="24"/>
          <w:lang w:val="es-ES"/>
        </w:rPr>
        <w:t xml:space="preserve">En este sentido, el </w:t>
      </w:r>
      <w:r w:rsidRPr="006767A0">
        <w:rPr>
          <w:i/>
          <w:sz w:val="24"/>
          <w:szCs w:val="24"/>
          <w:lang w:val="es-ES"/>
        </w:rPr>
        <w:t xml:space="preserve">objetivo </w:t>
      </w:r>
      <w:r w:rsidRPr="006767A0">
        <w:rPr>
          <w:sz w:val="24"/>
          <w:szCs w:val="24"/>
          <w:lang w:val="es-ES"/>
        </w:rPr>
        <w:t xml:space="preserve">de la </w:t>
      </w:r>
      <w:r w:rsidR="007E7365">
        <w:rPr>
          <w:sz w:val="24"/>
          <w:szCs w:val="24"/>
          <w:lang w:val="es-ES"/>
        </w:rPr>
        <w:t>Evaluación</w:t>
      </w:r>
      <w:r w:rsidRPr="006767A0">
        <w:rPr>
          <w:sz w:val="24"/>
          <w:szCs w:val="24"/>
          <w:lang w:val="es-ES"/>
        </w:rPr>
        <w:t xml:space="preserve"> </w:t>
      </w:r>
      <w:r w:rsidR="004F46DA" w:rsidRPr="006767A0">
        <w:rPr>
          <w:sz w:val="24"/>
          <w:szCs w:val="24"/>
          <w:lang w:val="es-ES"/>
        </w:rPr>
        <w:t>es</w:t>
      </w:r>
      <w:r w:rsidRPr="006767A0">
        <w:rPr>
          <w:sz w:val="24"/>
          <w:szCs w:val="24"/>
          <w:lang w:val="es-ES"/>
        </w:rPr>
        <w:t xml:space="preserve"> </w:t>
      </w:r>
      <w:r w:rsidRPr="006767A0">
        <w:rPr>
          <w:sz w:val="24"/>
          <w:szCs w:val="24"/>
          <w:u w:val="single"/>
          <w:lang w:val="es-ES"/>
        </w:rPr>
        <w:t>evaluar la contribución de</w:t>
      </w:r>
      <w:r w:rsidR="00544C69" w:rsidRPr="006767A0">
        <w:rPr>
          <w:sz w:val="24"/>
          <w:szCs w:val="24"/>
          <w:u w:val="single"/>
          <w:lang w:val="es-ES"/>
        </w:rPr>
        <w:t>l PNUD al logro del mencionado e</w:t>
      </w:r>
      <w:r w:rsidRPr="006767A0">
        <w:rPr>
          <w:sz w:val="24"/>
          <w:szCs w:val="24"/>
          <w:u w:val="single"/>
          <w:lang w:val="es-ES"/>
        </w:rPr>
        <w:t>fecto</w:t>
      </w:r>
      <w:r w:rsidRPr="006767A0">
        <w:rPr>
          <w:sz w:val="24"/>
          <w:szCs w:val="24"/>
          <w:lang w:val="es-ES"/>
        </w:rPr>
        <w:t xml:space="preserve">, determinar su </w:t>
      </w:r>
      <w:r w:rsidR="005D5037" w:rsidRPr="006767A0">
        <w:rPr>
          <w:sz w:val="24"/>
          <w:szCs w:val="24"/>
          <w:lang w:val="es-ES"/>
        </w:rPr>
        <w:t>pertinencia</w:t>
      </w:r>
      <w:r w:rsidR="00544C69" w:rsidRPr="006767A0">
        <w:rPr>
          <w:sz w:val="24"/>
          <w:szCs w:val="24"/>
          <w:lang w:val="es-ES"/>
        </w:rPr>
        <w:t>, eficacia y sostenibilidad,</w:t>
      </w:r>
      <w:r w:rsidRPr="006767A0">
        <w:rPr>
          <w:sz w:val="24"/>
          <w:szCs w:val="24"/>
          <w:lang w:val="es-ES"/>
        </w:rPr>
        <w:t xml:space="preserve"> documentar, analizar y valorar </w:t>
      </w:r>
      <w:r w:rsidRPr="006767A0">
        <w:rPr>
          <w:rFonts w:eastAsia="Times New Roman" w:cs="Arial"/>
          <w:sz w:val="24"/>
          <w:szCs w:val="24"/>
          <w:lang w:val="es-ES"/>
        </w:rPr>
        <w:t xml:space="preserve">los avances realizados hacia el logro del </w:t>
      </w:r>
      <w:r w:rsidR="00536356" w:rsidRPr="006767A0">
        <w:rPr>
          <w:rFonts w:eastAsia="Times New Roman" w:cs="Arial"/>
          <w:sz w:val="24"/>
          <w:szCs w:val="24"/>
          <w:lang w:val="es-ES"/>
        </w:rPr>
        <w:t>efecto</w:t>
      </w:r>
      <w:r w:rsidRPr="006767A0">
        <w:rPr>
          <w:rFonts w:eastAsia="Times New Roman" w:cs="Arial"/>
          <w:sz w:val="24"/>
          <w:szCs w:val="24"/>
          <w:lang w:val="es-ES"/>
        </w:rPr>
        <w:t xml:space="preserve"> 4 y</w:t>
      </w:r>
      <w:r w:rsidRPr="006767A0">
        <w:rPr>
          <w:rFonts w:eastAsia="Times New Roman" w:cs="Arial"/>
          <w:sz w:val="24"/>
          <w:szCs w:val="24"/>
          <w:u w:val="single"/>
          <w:lang w:val="es-ES"/>
        </w:rPr>
        <w:t xml:space="preserve"> </w:t>
      </w:r>
      <w:r w:rsidRPr="006767A0">
        <w:rPr>
          <w:rFonts w:eastAsia="Times New Roman" w:cs="Arial"/>
          <w:sz w:val="24"/>
          <w:szCs w:val="24"/>
          <w:lang w:val="es-ES"/>
        </w:rPr>
        <w:t xml:space="preserve">evaluar cómo se están logrando los productos y la eficiencia con la que se están logrando, de manera que permita analizar y evidenciar los éxitos y fortalezas, así como las deficiencias y debilidades, identificar </w:t>
      </w:r>
      <w:r w:rsidRPr="006767A0">
        <w:rPr>
          <w:sz w:val="24"/>
          <w:szCs w:val="24"/>
          <w:lang w:val="es-ES"/>
        </w:rPr>
        <w:t xml:space="preserve">los resultados inesperados (positivos o negativos) y analizar las razones de los mismos. En el caso que no se pueda encontrar evidencia de contribuciones claras, se deberá analizar las razones para esta situación y extraer lecciones aprendidas. </w:t>
      </w:r>
    </w:p>
    <w:p w14:paraId="36C6B63B" w14:textId="77777777" w:rsidR="0081297E" w:rsidRPr="006767A0" w:rsidRDefault="005E30F7" w:rsidP="005E30F7">
      <w:pPr>
        <w:pStyle w:val="Ttulo2"/>
        <w:spacing w:before="120" w:after="120"/>
        <w:rPr>
          <w:rFonts w:asciiTheme="minorHAnsi" w:hAnsiTheme="minorHAnsi"/>
          <w:sz w:val="24"/>
          <w:szCs w:val="24"/>
          <w:lang w:val="es-ES"/>
        </w:rPr>
      </w:pPr>
      <w:bookmarkStart w:id="9" w:name="_Toc525684430"/>
      <w:r w:rsidRPr="006767A0">
        <w:rPr>
          <w:rFonts w:asciiTheme="minorHAnsi" w:hAnsiTheme="minorHAnsi"/>
          <w:sz w:val="24"/>
          <w:szCs w:val="24"/>
          <w:lang w:val="es-ES"/>
        </w:rPr>
        <w:t>3.2.</w:t>
      </w:r>
      <w:r w:rsidRPr="006767A0">
        <w:rPr>
          <w:rFonts w:asciiTheme="minorHAnsi" w:hAnsiTheme="minorHAnsi"/>
          <w:sz w:val="24"/>
          <w:szCs w:val="24"/>
          <w:lang w:val="es-ES"/>
        </w:rPr>
        <w:tab/>
      </w:r>
      <w:r w:rsidR="0081297E" w:rsidRPr="006767A0">
        <w:rPr>
          <w:rFonts w:asciiTheme="minorHAnsi" w:hAnsiTheme="minorHAnsi"/>
          <w:sz w:val="24"/>
          <w:szCs w:val="24"/>
          <w:lang w:val="es-ES"/>
        </w:rPr>
        <w:t xml:space="preserve">Objeto de la </w:t>
      </w:r>
      <w:r w:rsidR="007E7365">
        <w:rPr>
          <w:rFonts w:asciiTheme="minorHAnsi" w:hAnsiTheme="minorHAnsi"/>
          <w:sz w:val="24"/>
          <w:szCs w:val="24"/>
          <w:lang w:val="es-ES"/>
        </w:rPr>
        <w:t>Evaluación</w:t>
      </w:r>
      <w:bookmarkEnd w:id="9"/>
    </w:p>
    <w:p w14:paraId="0049BDD2" w14:textId="77777777" w:rsidR="0081297E" w:rsidRPr="006767A0" w:rsidRDefault="0081297E" w:rsidP="0081297E">
      <w:pPr>
        <w:spacing w:before="120" w:after="120"/>
        <w:jc w:val="both"/>
        <w:rPr>
          <w:b/>
          <w:sz w:val="24"/>
          <w:szCs w:val="24"/>
          <w:u w:val="single"/>
          <w:lang w:val="es-ES"/>
        </w:rPr>
      </w:pPr>
      <w:r w:rsidRPr="006767A0">
        <w:rPr>
          <w:sz w:val="24"/>
          <w:szCs w:val="24"/>
          <w:lang w:val="es-ES"/>
        </w:rPr>
        <w:t xml:space="preserve">El </w:t>
      </w:r>
      <w:r w:rsidRPr="006767A0">
        <w:rPr>
          <w:i/>
          <w:sz w:val="24"/>
          <w:szCs w:val="24"/>
          <w:lang w:val="es-ES"/>
        </w:rPr>
        <w:t>objeto</w:t>
      </w:r>
      <w:r w:rsidRPr="006767A0">
        <w:rPr>
          <w:sz w:val="24"/>
          <w:szCs w:val="24"/>
          <w:lang w:val="es-ES"/>
        </w:rPr>
        <w:t xml:space="preserve"> de esa </w:t>
      </w:r>
      <w:r w:rsidR="007E7365">
        <w:rPr>
          <w:sz w:val="24"/>
          <w:szCs w:val="24"/>
          <w:lang w:val="es-ES"/>
        </w:rPr>
        <w:t>Evaluación</w:t>
      </w:r>
      <w:r w:rsidRPr="006767A0">
        <w:rPr>
          <w:sz w:val="24"/>
          <w:szCs w:val="24"/>
          <w:lang w:val="es-ES"/>
        </w:rPr>
        <w:t xml:space="preserve"> es </w:t>
      </w:r>
      <w:r w:rsidRPr="006767A0">
        <w:rPr>
          <w:sz w:val="24"/>
          <w:szCs w:val="24"/>
          <w:u w:val="single"/>
          <w:lang w:val="es-ES"/>
        </w:rPr>
        <w:t xml:space="preserve">el Efecto 4 del Programa País 2015-2018 de PNUD Ecuador: “Desarrollo Económico y Sostenible” que </w:t>
      </w:r>
      <w:r w:rsidRPr="006767A0">
        <w:rPr>
          <w:sz w:val="24"/>
          <w:szCs w:val="24"/>
          <w:lang w:val="es-ES"/>
        </w:rPr>
        <w:t>tiene como objetivo</w:t>
      </w:r>
      <w:r w:rsidR="00DF3916">
        <w:rPr>
          <w:sz w:val="24"/>
          <w:szCs w:val="24"/>
          <w:lang w:val="es-ES"/>
        </w:rPr>
        <w:t>:</w:t>
      </w:r>
      <w:r w:rsidR="00544C69" w:rsidRPr="006767A0">
        <w:rPr>
          <w:b/>
          <w:sz w:val="24"/>
          <w:szCs w:val="24"/>
          <w:lang w:val="es-ES"/>
        </w:rPr>
        <w:t xml:space="preserve"> </w:t>
      </w:r>
      <w:r w:rsidR="00DF3916">
        <w:rPr>
          <w:b/>
          <w:sz w:val="24"/>
          <w:szCs w:val="24"/>
          <w:lang w:val="es-ES"/>
        </w:rPr>
        <w:t>“</w:t>
      </w:r>
      <w:r w:rsidR="001017F6">
        <w:rPr>
          <w:sz w:val="24"/>
          <w:szCs w:val="24"/>
          <w:lang w:val="es-ES"/>
        </w:rPr>
        <w:t>C</w:t>
      </w:r>
      <w:r w:rsidRPr="006767A0">
        <w:rPr>
          <w:rFonts w:cs="Arial"/>
          <w:sz w:val="24"/>
          <w:szCs w:val="24"/>
          <w:lang w:val="es-ES"/>
        </w:rPr>
        <w:t>onsolidar el sistema económico social y de apoyo de una manera sostenible y promover la transformación de la matriz productiva</w:t>
      </w:r>
      <w:r w:rsidR="00DF3916">
        <w:rPr>
          <w:rFonts w:cs="Arial"/>
          <w:sz w:val="24"/>
          <w:szCs w:val="24"/>
          <w:lang w:val="es-ES"/>
        </w:rPr>
        <w:t>”</w:t>
      </w:r>
      <w:r w:rsidRPr="006767A0">
        <w:rPr>
          <w:rFonts w:cs="Arial"/>
          <w:sz w:val="24"/>
          <w:szCs w:val="24"/>
          <w:lang w:val="es-ES"/>
        </w:rPr>
        <w:t xml:space="preserve">. Dicho efecto está alineado con </w:t>
      </w:r>
      <w:r w:rsidR="004F46DA" w:rsidRPr="006767A0">
        <w:rPr>
          <w:rFonts w:cs="Arial"/>
          <w:sz w:val="24"/>
          <w:szCs w:val="24"/>
          <w:lang w:val="es-ES"/>
        </w:rPr>
        <w:t>los</w:t>
      </w:r>
      <w:r w:rsidRPr="006767A0">
        <w:rPr>
          <w:rFonts w:cs="Arial"/>
          <w:sz w:val="24"/>
          <w:szCs w:val="24"/>
          <w:lang w:val="es-ES"/>
        </w:rPr>
        <w:t xml:space="preserve"> Objetivo</w:t>
      </w:r>
      <w:r w:rsidR="004F46DA" w:rsidRPr="006767A0">
        <w:rPr>
          <w:rFonts w:cs="Arial"/>
          <w:sz w:val="24"/>
          <w:szCs w:val="24"/>
          <w:lang w:val="es-ES"/>
        </w:rPr>
        <w:t>s</w:t>
      </w:r>
      <w:r w:rsidRPr="006767A0">
        <w:rPr>
          <w:rFonts w:cs="Arial"/>
          <w:sz w:val="24"/>
          <w:szCs w:val="24"/>
          <w:lang w:val="es-ES"/>
        </w:rPr>
        <w:t xml:space="preserve"> 8 y 10 del Plan Nacional de Desarrollo</w:t>
      </w:r>
      <w:r w:rsidR="00F17355" w:rsidRPr="006767A0">
        <w:rPr>
          <w:rFonts w:cs="Arial"/>
          <w:sz w:val="24"/>
          <w:szCs w:val="24"/>
          <w:lang w:val="es-ES"/>
        </w:rPr>
        <w:t xml:space="preserve"> – El Plan Nacional para el Buen Vivir (PNBV)</w:t>
      </w:r>
      <w:r w:rsidRPr="006767A0">
        <w:rPr>
          <w:rFonts w:cs="Arial"/>
          <w:sz w:val="24"/>
          <w:szCs w:val="24"/>
          <w:lang w:val="es-ES"/>
        </w:rPr>
        <w:t xml:space="preserve"> 2013 – 2017. </w:t>
      </w:r>
    </w:p>
    <w:p w14:paraId="2803C03C" w14:textId="77777777" w:rsidR="0081297E" w:rsidRPr="006767A0" w:rsidRDefault="0081297E" w:rsidP="0081297E">
      <w:pPr>
        <w:autoSpaceDE w:val="0"/>
        <w:autoSpaceDN w:val="0"/>
        <w:adjustRightInd w:val="0"/>
        <w:spacing w:before="120" w:after="120"/>
        <w:jc w:val="both"/>
        <w:rPr>
          <w:rFonts w:cs="Arial"/>
          <w:sz w:val="24"/>
          <w:szCs w:val="24"/>
          <w:lang w:val="es-ES"/>
        </w:rPr>
      </w:pPr>
      <w:r w:rsidRPr="006767A0">
        <w:rPr>
          <w:rFonts w:cs="Tahoma"/>
          <w:sz w:val="24"/>
          <w:szCs w:val="24"/>
          <w:lang w:val="es-ES"/>
        </w:rPr>
        <w:t xml:space="preserve">Este resultado está </w:t>
      </w:r>
      <w:r w:rsidR="001017F6">
        <w:rPr>
          <w:rFonts w:cs="Tahoma"/>
          <w:sz w:val="24"/>
          <w:szCs w:val="24"/>
          <w:lang w:val="es-ES"/>
        </w:rPr>
        <w:t>armonizado</w:t>
      </w:r>
      <w:r w:rsidRPr="006767A0">
        <w:rPr>
          <w:rFonts w:cs="Tahoma"/>
          <w:sz w:val="24"/>
          <w:szCs w:val="24"/>
          <w:lang w:val="es-ES"/>
        </w:rPr>
        <w:t xml:space="preserve"> </w:t>
      </w:r>
      <w:r w:rsidR="001017F6">
        <w:rPr>
          <w:rFonts w:cs="Tahoma"/>
          <w:sz w:val="24"/>
          <w:szCs w:val="24"/>
          <w:lang w:val="es-ES"/>
        </w:rPr>
        <w:t xml:space="preserve">con </w:t>
      </w:r>
      <w:r w:rsidRPr="006767A0">
        <w:rPr>
          <w:rFonts w:cs="Arial"/>
          <w:sz w:val="24"/>
          <w:szCs w:val="24"/>
          <w:lang w:val="es-ES"/>
        </w:rPr>
        <w:t xml:space="preserve">el Efecto Directo No. 5 </w:t>
      </w:r>
      <w:r w:rsidR="004F46DA" w:rsidRPr="006767A0">
        <w:rPr>
          <w:rFonts w:cs="Arial"/>
          <w:sz w:val="24"/>
          <w:szCs w:val="24"/>
          <w:lang w:val="es-ES"/>
        </w:rPr>
        <w:t>del Marco de Asistencia de las Naciones Unidas para el Desarrollo para el 2015 - 2018 (UNDAF, por sus siglas en inglés)</w:t>
      </w:r>
      <w:r w:rsidR="00F17355" w:rsidRPr="006767A0">
        <w:rPr>
          <w:rFonts w:cs="Arial"/>
          <w:sz w:val="24"/>
          <w:szCs w:val="24"/>
          <w:lang w:val="es-ES"/>
        </w:rPr>
        <w:t>:</w:t>
      </w:r>
      <w:r w:rsidR="004F46DA" w:rsidRPr="006767A0">
        <w:rPr>
          <w:rFonts w:cs="Arial"/>
          <w:sz w:val="24"/>
          <w:szCs w:val="24"/>
          <w:lang w:val="es-ES"/>
        </w:rPr>
        <w:t xml:space="preserve"> </w:t>
      </w:r>
      <w:r w:rsidR="001017F6">
        <w:rPr>
          <w:rFonts w:cs="Arial"/>
          <w:sz w:val="24"/>
          <w:szCs w:val="24"/>
          <w:lang w:val="es-ES"/>
        </w:rPr>
        <w:t>“A</w:t>
      </w:r>
      <w:r w:rsidRPr="006767A0">
        <w:rPr>
          <w:rFonts w:cs="Arial"/>
          <w:sz w:val="24"/>
          <w:szCs w:val="24"/>
          <w:lang w:val="es-ES"/>
        </w:rPr>
        <w:t>l 2018, se ha contribuido a fortalecer capacidades institucionales y ciudadanas para la inclusión socioeconómica de los grupos de atención prioritaria y la promoción de medios de vida sostenibles y equitativos, en línea con el cambio de la matriz productiva y la economía popular y solidaria</w:t>
      </w:r>
      <w:r w:rsidR="001017F6">
        <w:rPr>
          <w:rFonts w:cs="Arial"/>
          <w:sz w:val="24"/>
          <w:szCs w:val="24"/>
          <w:lang w:val="es-ES"/>
        </w:rPr>
        <w:t>”</w:t>
      </w:r>
      <w:r w:rsidRPr="006767A0">
        <w:rPr>
          <w:rFonts w:cs="Arial"/>
          <w:sz w:val="24"/>
          <w:szCs w:val="24"/>
          <w:lang w:val="es-ES"/>
        </w:rPr>
        <w:t>.</w:t>
      </w:r>
    </w:p>
    <w:p w14:paraId="32F29850" w14:textId="77777777" w:rsidR="0081297E" w:rsidRPr="001017F6" w:rsidRDefault="0081297E" w:rsidP="001017F6">
      <w:pPr>
        <w:autoSpaceDE w:val="0"/>
        <w:autoSpaceDN w:val="0"/>
        <w:adjustRightInd w:val="0"/>
        <w:spacing w:before="120" w:after="120"/>
        <w:jc w:val="both"/>
        <w:rPr>
          <w:rFonts w:cs="Arial"/>
          <w:sz w:val="24"/>
          <w:szCs w:val="24"/>
          <w:lang w:val="es-ES"/>
        </w:rPr>
      </w:pPr>
      <w:r w:rsidRPr="006767A0">
        <w:rPr>
          <w:rFonts w:cs="Arial"/>
          <w:sz w:val="24"/>
          <w:szCs w:val="24"/>
          <w:lang w:val="es-ES"/>
        </w:rPr>
        <w:t xml:space="preserve">Dentro del objeto de la </w:t>
      </w:r>
      <w:r w:rsidR="007E7365">
        <w:rPr>
          <w:rFonts w:cs="Arial"/>
          <w:sz w:val="24"/>
          <w:szCs w:val="24"/>
          <w:lang w:val="es-ES"/>
        </w:rPr>
        <w:t>Evaluación</w:t>
      </w:r>
      <w:r w:rsidRPr="006767A0">
        <w:rPr>
          <w:rFonts w:cs="Arial"/>
          <w:sz w:val="24"/>
          <w:szCs w:val="24"/>
          <w:lang w:val="es-ES"/>
        </w:rPr>
        <w:t>, se incluyeron 9 proyectos implementados en el marco del Programa de País y vinculados con el efecto 4</w:t>
      </w:r>
      <w:r w:rsidR="00E96D49" w:rsidRPr="006767A0">
        <w:rPr>
          <w:rFonts w:cs="Arial"/>
          <w:sz w:val="24"/>
          <w:szCs w:val="24"/>
          <w:lang w:val="es-ES"/>
        </w:rPr>
        <w:t xml:space="preserve"> (para más detalles sobre los proyectos, véase </w:t>
      </w:r>
      <w:r w:rsidR="00F17355" w:rsidRPr="006767A0">
        <w:rPr>
          <w:rFonts w:cs="Arial"/>
          <w:sz w:val="24"/>
          <w:szCs w:val="24"/>
          <w:lang w:val="es-ES"/>
        </w:rPr>
        <w:t>la Tabla 1</w:t>
      </w:r>
      <w:r w:rsidR="00E96D49" w:rsidRPr="006767A0">
        <w:rPr>
          <w:rFonts w:cs="Arial"/>
          <w:sz w:val="24"/>
          <w:szCs w:val="24"/>
          <w:lang w:val="es-ES"/>
        </w:rPr>
        <w:t xml:space="preserve">: Descripción de la </w:t>
      </w:r>
      <w:r w:rsidR="00C065BD" w:rsidRPr="006767A0">
        <w:rPr>
          <w:rFonts w:cs="Arial"/>
          <w:sz w:val="24"/>
          <w:szCs w:val="24"/>
          <w:lang w:val="es-ES"/>
        </w:rPr>
        <w:t>Intervención</w:t>
      </w:r>
      <w:r w:rsidR="00E96D49" w:rsidRPr="006767A0">
        <w:rPr>
          <w:rFonts w:cs="Arial"/>
          <w:sz w:val="24"/>
          <w:szCs w:val="24"/>
          <w:lang w:val="es-ES"/>
        </w:rPr>
        <w:t>)</w:t>
      </w:r>
      <w:r w:rsidR="00C05F91" w:rsidRPr="006767A0">
        <w:rPr>
          <w:rFonts w:cs="Arial"/>
          <w:sz w:val="24"/>
          <w:szCs w:val="24"/>
          <w:lang w:val="es-ES"/>
        </w:rPr>
        <w:t>.</w:t>
      </w:r>
      <w:r w:rsidRPr="006767A0">
        <w:rPr>
          <w:sz w:val="24"/>
          <w:szCs w:val="24"/>
          <w:lang w:val="es-ES"/>
        </w:rPr>
        <w:t xml:space="preserve"> </w:t>
      </w:r>
    </w:p>
    <w:p w14:paraId="1FCA071C" w14:textId="77777777" w:rsidR="0081297E" w:rsidRPr="006767A0" w:rsidRDefault="0081297E" w:rsidP="005F7D47">
      <w:pPr>
        <w:pStyle w:val="Ttulo2"/>
        <w:numPr>
          <w:ilvl w:val="1"/>
          <w:numId w:val="2"/>
        </w:numPr>
        <w:spacing w:before="120" w:after="120"/>
        <w:rPr>
          <w:rFonts w:asciiTheme="minorHAnsi" w:hAnsiTheme="minorHAnsi"/>
          <w:sz w:val="24"/>
          <w:szCs w:val="24"/>
          <w:lang w:val="es-ES"/>
        </w:rPr>
      </w:pPr>
      <w:bookmarkStart w:id="10" w:name="_Toc525684431"/>
      <w:r w:rsidRPr="006767A0">
        <w:rPr>
          <w:rFonts w:asciiTheme="minorHAnsi" w:hAnsiTheme="minorHAnsi"/>
          <w:sz w:val="24"/>
          <w:szCs w:val="24"/>
          <w:lang w:val="es-ES"/>
        </w:rPr>
        <w:t xml:space="preserve">Alcance de la </w:t>
      </w:r>
      <w:r w:rsidR="007E7365">
        <w:rPr>
          <w:rFonts w:asciiTheme="minorHAnsi" w:hAnsiTheme="minorHAnsi"/>
          <w:sz w:val="24"/>
          <w:szCs w:val="24"/>
          <w:lang w:val="es-ES"/>
        </w:rPr>
        <w:t>Evaluación</w:t>
      </w:r>
      <w:bookmarkEnd w:id="10"/>
    </w:p>
    <w:p w14:paraId="247F930B" w14:textId="77777777" w:rsidR="0081297E" w:rsidRPr="006767A0" w:rsidRDefault="0081297E" w:rsidP="0081297E">
      <w:pPr>
        <w:spacing w:before="120" w:after="120"/>
        <w:jc w:val="both"/>
        <w:rPr>
          <w:bCs/>
          <w:sz w:val="24"/>
          <w:szCs w:val="24"/>
          <w:lang w:val="es-ES"/>
        </w:rPr>
      </w:pPr>
      <w:r w:rsidRPr="006767A0">
        <w:rPr>
          <w:bCs/>
          <w:sz w:val="24"/>
          <w:szCs w:val="24"/>
          <w:lang w:val="es-ES"/>
        </w:rPr>
        <w:t xml:space="preserve">La </w:t>
      </w:r>
      <w:r w:rsidR="007E7365">
        <w:rPr>
          <w:bCs/>
          <w:sz w:val="24"/>
          <w:szCs w:val="24"/>
          <w:lang w:val="es-ES"/>
        </w:rPr>
        <w:t>Evaluación</w:t>
      </w:r>
      <w:r w:rsidRPr="006767A0">
        <w:rPr>
          <w:bCs/>
          <w:sz w:val="24"/>
          <w:szCs w:val="24"/>
          <w:lang w:val="es-ES"/>
        </w:rPr>
        <w:t xml:space="preserve"> abarcó el periodo desde </w:t>
      </w:r>
      <w:r w:rsidR="00690E02" w:rsidRPr="006767A0">
        <w:rPr>
          <w:bCs/>
          <w:sz w:val="24"/>
          <w:szCs w:val="24"/>
          <w:lang w:val="es-ES"/>
        </w:rPr>
        <w:t xml:space="preserve">2015-2018 </w:t>
      </w:r>
      <w:r w:rsidRPr="006767A0">
        <w:rPr>
          <w:bCs/>
          <w:sz w:val="24"/>
          <w:szCs w:val="24"/>
          <w:lang w:val="es-ES"/>
        </w:rPr>
        <w:t xml:space="preserve">para medir la contribución al efecto en cuestión de un conjunto de 9 proyectos, </w:t>
      </w:r>
      <w:r w:rsidR="006B43D8" w:rsidRPr="006767A0">
        <w:rPr>
          <w:bCs/>
          <w:sz w:val="24"/>
          <w:szCs w:val="24"/>
          <w:lang w:val="es-ES"/>
        </w:rPr>
        <w:t>descritos en la Tabla 1</w:t>
      </w:r>
      <w:r w:rsidRPr="006767A0">
        <w:rPr>
          <w:bCs/>
          <w:sz w:val="24"/>
          <w:szCs w:val="24"/>
          <w:lang w:val="es-ES"/>
        </w:rPr>
        <w:t xml:space="preserve">. La </w:t>
      </w:r>
      <w:r w:rsidR="007E7365">
        <w:rPr>
          <w:bCs/>
          <w:sz w:val="24"/>
          <w:szCs w:val="24"/>
          <w:lang w:val="es-ES"/>
        </w:rPr>
        <w:t>Evaluación</w:t>
      </w:r>
      <w:r w:rsidRPr="006767A0">
        <w:rPr>
          <w:bCs/>
          <w:sz w:val="24"/>
          <w:szCs w:val="24"/>
          <w:lang w:val="es-ES"/>
        </w:rPr>
        <w:t xml:space="preserve"> analizó en forma sistemática y objetiva el avance hacia el alcance de este efecto y la contribución del PNUD y los socios involucrados en el proceso aplicando los criterios de pertinencia, eficacia, eficiencia y sostenibilidad.</w:t>
      </w:r>
      <w:r w:rsidR="001527A0" w:rsidRPr="006767A0">
        <w:rPr>
          <w:bCs/>
          <w:sz w:val="24"/>
          <w:szCs w:val="24"/>
          <w:lang w:val="es-ES"/>
        </w:rPr>
        <w:t xml:space="preserve"> </w:t>
      </w:r>
    </w:p>
    <w:p w14:paraId="4D38C69E" w14:textId="77777777" w:rsidR="0081297E" w:rsidRPr="006767A0" w:rsidRDefault="0081297E" w:rsidP="005F7D47">
      <w:pPr>
        <w:pStyle w:val="Ttulo2"/>
        <w:numPr>
          <w:ilvl w:val="1"/>
          <w:numId w:val="2"/>
        </w:numPr>
        <w:spacing w:before="120" w:after="120"/>
        <w:rPr>
          <w:rFonts w:asciiTheme="minorHAnsi" w:hAnsiTheme="minorHAnsi"/>
          <w:sz w:val="24"/>
          <w:szCs w:val="24"/>
          <w:lang w:val="es-ES"/>
        </w:rPr>
      </w:pPr>
      <w:bookmarkStart w:id="11" w:name="_Toc525684432"/>
      <w:r w:rsidRPr="006767A0">
        <w:rPr>
          <w:rFonts w:asciiTheme="minorHAnsi" w:hAnsiTheme="minorHAnsi"/>
          <w:sz w:val="24"/>
          <w:szCs w:val="24"/>
          <w:lang w:val="es-ES"/>
        </w:rPr>
        <w:lastRenderedPageBreak/>
        <w:t xml:space="preserve">Uso de la </w:t>
      </w:r>
      <w:r w:rsidR="007E7365">
        <w:rPr>
          <w:rFonts w:asciiTheme="minorHAnsi" w:hAnsiTheme="minorHAnsi"/>
          <w:sz w:val="24"/>
          <w:szCs w:val="24"/>
          <w:lang w:val="es-ES"/>
        </w:rPr>
        <w:t>Evaluación</w:t>
      </w:r>
      <w:bookmarkEnd w:id="11"/>
    </w:p>
    <w:p w14:paraId="16286907" w14:textId="77777777" w:rsidR="0081297E" w:rsidRPr="006767A0" w:rsidRDefault="0081297E" w:rsidP="0081297E">
      <w:pPr>
        <w:spacing w:before="120" w:after="120"/>
        <w:jc w:val="both"/>
        <w:rPr>
          <w:sz w:val="24"/>
          <w:szCs w:val="24"/>
          <w:lang w:val="es-ES"/>
        </w:rPr>
      </w:pPr>
      <w:r w:rsidRPr="006767A0">
        <w:rPr>
          <w:sz w:val="24"/>
          <w:szCs w:val="24"/>
          <w:lang w:val="es-ES"/>
        </w:rPr>
        <w:t xml:space="preserve">Los principales usuarios de los resultados de la </w:t>
      </w:r>
      <w:r w:rsidR="007E7365">
        <w:rPr>
          <w:sz w:val="24"/>
          <w:szCs w:val="24"/>
          <w:lang w:val="es-ES"/>
        </w:rPr>
        <w:t>Evaluación</w:t>
      </w:r>
      <w:r w:rsidRPr="006767A0">
        <w:rPr>
          <w:sz w:val="24"/>
          <w:szCs w:val="24"/>
          <w:lang w:val="es-ES"/>
        </w:rPr>
        <w:t xml:space="preserve"> serán el equipo del Programa del Área de Desarrollo Económico Inclusivo y Gestión de Riesgos del PNUD y la gerencia del PNUD Ecuador, quienes utilizarán las recomendaciones, hallazgos y lecciones aprendidas para planificar el nuevo ciclo programático en cooperación y consulta con los actores nacionales y locales, las agencias de Naciones Unidas y los donantes. </w:t>
      </w:r>
    </w:p>
    <w:p w14:paraId="2751EBEA" w14:textId="77777777" w:rsidR="0081297E" w:rsidRPr="006767A0" w:rsidRDefault="0081297E" w:rsidP="005F7D47">
      <w:pPr>
        <w:pStyle w:val="Ttulo2"/>
        <w:numPr>
          <w:ilvl w:val="1"/>
          <w:numId w:val="2"/>
        </w:numPr>
        <w:spacing w:before="120" w:after="120"/>
        <w:rPr>
          <w:rFonts w:asciiTheme="minorHAnsi" w:hAnsiTheme="minorHAnsi"/>
          <w:sz w:val="24"/>
          <w:szCs w:val="24"/>
          <w:lang w:val="es-ES"/>
        </w:rPr>
      </w:pPr>
      <w:bookmarkStart w:id="12" w:name="_Toc525684433"/>
      <w:r w:rsidRPr="006767A0">
        <w:rPr>
          <w:rFonts w:asciiTheme="minorHAnsi" w:hAnsiTheme="minorHAnsi"/>
          <w:sz w:val="24"/>
          <w:szCs w:val="24"/>
          <w:lang w:val="es-ES"/>
        </w:rPr>
        <w:t>Estructura del Informe</w:t>
      </w:r>
      <w:bookmarkEnd w:id="12"/>
    </w:p>
    <w:p w14:paraId="0CD43698" w14:textId="77777777" w:rsidR="0081297E" w:rsidRPr="006767A0" w:rsidRDefault="0081297E" w:rsidP="0081297E">
      <w:pPr>
        <w:spacing w:before="120" w:after="120" w:line="240" w:lineRule="atLeast"/>
        <w:jc w:val="both"/>
        <w:rPr>
          <w:rFonts w:cs="Arial"/>
          <w:sz w:val="24"/>
          <w:szCs w:val="24"/>
          <w:lang w:val="es-ES"/>
        </w:rPr>
      </w:pPr>
      <w:r w:rsidRPr="006767A0">
        <w:rPr>
          <w:rFonts w:cs="Arial"/>
          <w:sz w:val="24"/>
          <w:szCs w:val="24"/>
          <w:lang w:val="es-ES"/>
        </w:rPr>
        <w:t xml:space="preserve">El informe de </w:t>
      </w:r>
      <w:r w:rsidR="007E7365">
        <w:rPr>
          <w:rFonts w:cs="Arial"/>
          <w:sz w:val="24"/>
          <w:szCs w:val="24"/>
          <w:lang w:val="es-ES"/>
        </w:rPr>
        <w:t>Evaluación</w:t>
      </w:r>
      <w:r w:rsidRPr="006767A0">
        <w:rPr>
          <w:rFonts w:cs="Arial"/>
          <w:sz w:val="24"/>
          <w:szCs w:val="24"/>
          <w:lang w:val="es-ES"/>
        </w:rPr>
        <w:t xml:space="preserve"> sigue la estructura básica del Manual de Planificación, Seguimiento y </w:t>
      </w:r>
      <w:r w:rsidR="007E7365">
        <w:rPr>
          <w:rFonts w:cs="Arial"/>
          <w:sz w:val="24"/>
          <w:szCs w:val="24"/>
          <w:lang w:val="es-ES"/>
        </w:rPr>
        <w:t>Evaluación</w:t>
      </w:r>
      <w:r w:rsidRPr="006767A0">
        <w:rPr>
          <w:rFonts w:cs="Arial"/>
          <w:sz w:val="24"/>
          <w:szCs w:val="24"/>
          <w:lang w:val="es-ES"/>
        </w:rPr>
        <w:t xml:space="preserve"> de los Resultados de D</w:t>
      </w:r>
      <w:r w:rsidR="00380A03">
        <w:rPr>
          <w:rFonts w:cs="Arial"/>
          <w:sz w:val="24"/>
          <w:szCs w:val="24"/>
          <w:lang w:val="es-ES"/>
        </w:rPr>
        <w:t>esarrollo del PNUD y contiene 13</w:t>
      </w:r>
      <w:r w:rsidRPr="006767A0">
        <w:rPr>
          <w:rFonts w:cs="Arial"/>
          <w:sz w:val="24"/>
          <w:szCs w:val="24"/>
          <w:lang w:val="es-ES"/>
        </w:rPr>
        <w:t xml:space="preserve"> capítulos y </w:t>
      </w:r>
      <w:r w:rsidR="00331468">
        <w:rPr>
          <w:rFonts w:cs="Arial"/>
          <w:sz w:val="24"/>
          <w:szCs w:val="24"/>
          <w:lang w:val="es-ES"/>
        </w:rPr>
        <w:t>7</w:t>
      </w:r>
      <w:r w:rsidRPr="006767A0">
        <w:rPr>
          <w:rFonts w:cs="Arial"/>
          <w:sz w:val="24"/>
          <w:szCs w:val="24"/>
          <w:lang w:val="es-ES"/>
        </w:rPr>
        <w:t xml:space="preserve"> anexos. </w:t>
      </w:r>
    </w:p>
    <w:p w14:paraId="443F1CBE" w14:textId="77777777" w:rsidR="0081297E" w:rsidRPr="006767A0" w:rsidRDefault="0081297E" w:rsidP="0081297E">
      <w:pPr>
        <w:spacing w:before="120" w:after="120" w:line="240" w:lineRule="atLeast"/>
        <w:jc w:val="both"/>
        <w:rPr>
          <w:rFonts w:cs="Arial"/>
          <w:sz w:val="24"/>
          <w:szCs w:val="24"/>
          <w:lang w:val="es-ES"/>
        </w:rPr>
      </w:pPr>
      <w:r w:rsidRPr="006767A0">
        <w:rPr>
          <w:rFonts w:cs="Arial"/>
          <w:sz w:val="24"/>
          <w:szCs w:val="24"/>
          <w:lang w:val="es-ES"/>
        </w:rPr>
        <w:t>El Capítulo 1 exhibe la lista de acrónimos y abreviaciones</w:t>
      </w:r>
    </w:p>
    <w:p w14:paraId="443E6F5A" w14:textId="77777777" w:rsidR="0081297E" w:rsidRPr="006767A0" w:rsidRDefault="0081297E" w:rsidP="0081297E">
      <w:pPr>
        <w:spacing w:before="120" w:after="120" w:line="240" w:lineRule="atLeast"/>
        <w:jc w:val="both"/>
        <w:rPr>
          <w:rFonts w:cs="Arial"/>
          <w:sz w:val="24"/>
          <w:szCs w:val="24"/>
          <w:lang w:val="es-ES"/>
        </w:rPr>
      </w:pPr>
      <w:r w:rsidRPr="006767A0">
        <w:rPr>
          <w:rFonts w:cs="Arial"/>
          <w:sz w:val="24"/>
          <w:szCs w:val="24"/>
          <w:lang w:val="es-ES"/>
        </w:rPr>
        <w:t xml:space="preserve">El Capítulo 2 contiene el Resumen Ejecutivo de </w:t>
      </w:r>
      <w:r w:rsidR="00547E2B">
        <w:rPr>
          <w:rFonts w:cs="Arial"/>
          <w:sz w:val="24"/>
          <w:szCs w:val="24"/>
          <w:lang w:val="es-ES"/>
        </w:rPr>
        <w:t>6</w:t>
      </w:r>
      <w:r w:rsidRPr="006767A0">
        <w:rPr>
          <w:rFonts w:cs="Arial"/>
          <w:sz w:val="24"/>
          <w:szCs w:val="24"/>
          <w:lang w:val="es-ES"/>
        </w:rPr>
        <w:t xml:space="preserve"> páginas con los principales hallazgos, conclusiones y recomendaciones.</w:t>
      </w:r>
    </w:p>
    <w:p w14:paraId="2A42B0BB" w14:textId="77777777" w:rsidR="0081297E" w:rsidRPr="006767A0" w:rsidRDefault="0081297E" w:rsidP="0081297E">
      <w:pPr>
        <w:spacing w:before="120" w:after="120" w:line="240" w:lineRule="atLeast"/>
        <w:jc w:val="both"/>
        <w:rPr>
          <w:rFonts w:cs="Arial"/>
          <w:sz w:val="24"/>
          <w:szCs w:val="24"/>
          <w:lang w:val="es-ES"/>
        </w:rPr>
      </w:pPr>
      <w:r w:rsidRPr="006767A0">
        <w:rPr>
          <w:rFonts w:cs="Arial"/>
          <w:sz w:val="24"/>
          <w:szCs w:val="24"/>
          <w:lang w:val="es-ES"/>
        </w:rPr>
        <w:t xml:space="preserve">El Capítulo 3 presenta el propósito y el objetivo de la </w:t>
      </w:r>
      <w:r w:rsidR="007E7365">
        <w:rPr>
          <w:rFonts w:cs="Arial"/>
          <w:sz w:val="24"/>
          <w:szCs w:val="24"/>
          <w:lang w:val="es-ES"/>
        </w:rPr>
        <w:t>Evaluación</w:t>
      </w:r>
      <w:r w:rsidRPr="006767A0">
        <w:rPr>
          <w:rFonts w:cs="Arial"/>
          <w:sz w:val="24"/>
          <w:szCs w:val="24"/>
          <w:lang w:val="es-ES"/>
        </w:rPr>
        <w:t xml:space="preserve">, describe </w:t>
      </w:r>
      <w:r w:rsidR="005E30F7" w:rsidRPr="006767A0">
        <w:rPr>
          <w:rFonts w:cs="Arial"/>
          <w:sz w:val="24"/>
          <w:szCs w:val="24"/>
          <w:lang w:val="es-ES"/>
        </w:rPr>
        <w:t xml:space="preserve">el objeto, </w:t>
      </w:r>
      <w:r w:rsidRPr="006767A0">
        <w:rPr>
          <w:rFonts w:cs="Arial"/>
          <w:sz w:val="24"/>
          <w:szCs w:val="24"/>
          <w:lang w:val="es-ES"/>
        </w:rPr>
        <w:t xml:space="preserve">el alcance </w:t>
      </w:r>
      <w:r w:rsidR="005E30F7" w:rsidRPr="006767A0">
        <w:rPr>
          <w:rFonts w:cs="Arial"/>
          <w:sz w:val="24"/>
          <w:szCs w:val="24"/>
          <w:lang w:val="es-ES"/>
        </w:rPr>
        <w:t xml:space="preserve">y el uso </w:t>
      </w:r>
      <w:r w:rsidRPr="006767A0">
        <w:rPr>
          <w:rFonts w:cs="Arial"/>
          <w:sz w:val="24"/>
          <w:szCs w:val="24"/>
          <w:lang w:val="es-ES"/>
        </w:rPr>
        <w:t xml:space="preserve">de la </w:t>
      </w:r>
      <w:r w:rsidR="007E7365">
        <w:rPr>
          <w:rFonts w:cs="Arial"/>
          <w:sz w:val="24"/>
          <w:szCs w:val="24"/>
          <w:lang w:val="es-ES"/>
        </w:rPr>
        <w:t>Evaluación</w:t>
      </w:r>
      <w:r w:rsidRPr="006767A0">
        <w:rPr>
          <w:rFonts w:cs="Arial"/>
          <w:sz w:val="24"/>
          <w:szCs w:val="24"/>
          <w:lang w:val="es-ES"/>
        </w:rPr>
        <w:t>, la audiencia principal del informe y delinea la estructura y los contenidos del informe.</w:t>
      </w:r>
    </w:p>
    <w:p w14:paraId="5B82B206" w14:textId="77777777" w:rsidR="0081297E" w:rsidRPr="006767A0" w:rsidRDefault="00ED69AD" w:rsidP="0081297E">
      <w:pPr>
        <w:spacing w:before="120" w:after="120" w:line="240" w:lineRule="atLeast"/>
        <w:jc w:val="both"/>
        <w:rPr>
          <w:rFonts w:cs="Arial"/>
          <w:sz w:val="24"/>
          <w:szCs w:val="24"/>
          <w:lang w:val="es-ES"/>
        </w:rPr>
      </w:pPr>
      <w:r w:rsidRPr="00D07895">
        <w:rPr>
          <w:rFonts w:cs="Arial"/>
          <w:sz w:val="24"/>
          <w:szCs w:val="24"/>
          <w:lang w:val="es-ES"/>
        </w:rPr>
        <w:t>El Capítulo 4 ofrece los antecedentes y el contexto de desarrollo; la descripción de la intervención</w:t>
      </w:r>
      <w:r w:rsidR="00E67D6B" w:rsidRPr="00D07895">
        <w:rPr>
          <w:rFonts w:cs="Arial"/>
          <w:sz w:val="24"/>
          <w:szCs w:val="24"/>
          <w:lang w:val="es-ES"/>
        </w:rPr>
        <w:t xml:space="preserve">; calidad de los documentos y del diseño; </w:t>
      </w:r>
      <w:r w:rsidR="0081297E" w:rsidRPr="00D07895">
        <w:rPr>
          <w:rFonts w:cs="Arial"/>
          <w:sz w:val="24"/>
          <w:szCs w:val="24"/>
          <w:lang w:val="es-ES"/>
        </w:rPr>
        <w:t xml:space="preserve">líneas estratégicas y vínculos programáticos; </w:t>
      </w:r>
    </w:p>
    <w:p w14:paraId="3FF483F2" w14:textId="77777777" w:rsidR="00D07895" w:rsidRDefault="0081297E" w:rsidP="0081297E">
      <w:pPr>
        <w:spacing w:before="120" w:after="120" w:line="240" w:lineRule="atLeast"/>
        <w:jc w:val="both"/>
        <w:rPr>
          <w:rFonts w:cs="Arial"/>
          <w:sz w:val="24"/>
          <w:szCs w:val="24"/>
          <w:lang w:val="es-ES"/>
        </w:rPr>
      </w:pPr>
      <w:r w:rsidRPr="006767A0">
        <w:rPr>
          <w:rFonts w:cs="Arial"/>
          <w:sz w:val="24"/>
          <w:szCs w:val="24"/>
          <w:lang w:val="es-ES"/>
        </w:rPr>
        <w:t xml:space="preserve">El Capítulo 5 </w:t>
      </w:r>
      <w:r w:rsidR="00D07895">
        <w:rPr>
          <w:rFonts w:cs="Arial"/>
          <w:sz w:val="24"/>
          <w:szCs w:val="24"/>
          <w:lang w:val="es-ES"/>
        </w:rPr>
        <w:t xml:space="preserve">describe las fases de la </w:t>
      </w:r>
      <w:r w:rsidR="007E7365">
        <w:rPr>
          <w:rFonts w:cs="Arial"/>
          <w:sz w:val="24"/>
          <w:szCs w:val="24"/>
          <w:lang w:val="es-ES"/>
        </w:rPr>
        <w:t>Evaluación</w:t>
      </w:r>
      <w:r w:rsidR="00D07895">
        <w:rPr>
          <w:rFonts w:cs="Arial"/>
          <w:sz w:val="24"/>
          <w:szCs w:val="24"/>
          <w:lang w:val="es-ES"/>
        </w:rPr>
        <w:t xml:space="preserve"> y la composición del equipo de trabajo;</w:t>
      </w:r>
    </w:p>
    <w:p w14:paraId="2276A6BE" w14:textId="77777777" w:rsidR="00AB595E" w:rsidRDefault="00D07895" w:rsidP="0081297E">
      <w:pPr>
        <w:spacing w:before="120" w:after="120" w:line="240" w:lineRule="atLeast"/>
        <w:jc w:val="both"/>
        <w:rPr>
          <w:rFonts w:cs="Arial"/>
          <w:sz w:val="24"/>
          <w:szCs w:val="24"/>
          <w:lang w:val="es-ES"/>
        </w:rPr>
      </w:pPr>
      <w:r>
        <w:rPr>
          <w:rFonts w:cs="Arial"/>
          <w:sz w:val="24"/>
          <w:szCs w:val="24"/>
          <w:lang w:val="es-ES"/>
        </w:rPr>
        <w:t xml:space="preserve">El Capítulo 6 </w:t>
      </w:r>
      <w:r w:rsidR="0081297E" w:rsidRPr="006767A0">
        <w:rPr>
          <w:rFonts w:cs="Arial"/>
          <w:sz w:val="24"/>
          <w:szCs w:val="24"/>
          <w:lang w:val="es-ES"/>
        </w:rPr>
        <w:t xml:space="preserve">explica el </w:t>
      </w:r>
      <w:r>
        <w:rPr>
          <w:rFonts w:cs="Arial"/>
          <w:sz w:val="24"/>
          <w:szCs w:val="24"/>
          <w:lang w:val="es-ES"/>
        </w:rPr>
        <w:t xml:space="preserve">metodológico </w:t>
      </w:r>
      <w:r w:rsidR="0081297E" w:rsidRPr="006767A0">
        <w:rPr>
          <w:rFonts w:cs="Arial"/>
          <w:sz w:val="24"/>
          <w:szCs w:val="24"/>
          <w:lang w:val="es-ES"/>
        </w:rPr>
        <w:t xml:space="preserve">de la </w:t>
      </w:r>
      <w:r w:rsidR="007E7365">
        <w:rPr>
          <w:rFonts w:cs="Arial"/>
          <w:sz w:val="24"/>
          <w:szCs w:val="24"/>
          <w:lang w:val="es-ES"/>
        </w:rPr>
        <w:t>Evaluación</w:t>
      </w:r>
      <w:r w:rsidR="0081297E" w:rsidRPr="006767A0">
        <w:rPr>
          <w:rFonts w:cs="Arial"/>
          <w:sz w:val="24"/>
          <w:szCs w:val="24"/>
          <w:lang w:val="es-ES"/>
        </w:rPr>
        <w:t xml:space="preserve"> y delinea los criterios utilizados en el proceso, </w:t>
      </w:r>
      <w:r w:rsidR="00AB595E">
        <w:rPr>
          <w:rFonts w:cs="Arial"/>
          <w:sz w:val="24"/>
          <w:szCs w:val="24"/>
          <w:lang w:val="es-ES"/>
        </w:rPr>
        <w:t>metodología de recolección de datos</w:t>
      </w:r>
      <w:r w:rsidR="0019044A">
        <w:rPr>
          <w:rFonts w:cs="Arial"/>
          <w:sz w:val="24"/>
          <w:szCs w:val="24"/>
          <w:lang w:val="es-ES"/>
        </w:rPr>
        <w:t xml:space="preserve"> y su análisis</w:t>
      </w:r>
      <w:r w:rsidR="00AB595E">
        <w:rPr>
          <w:rFonts w:cs="Arial"/>
          <w:sz w:val="24"/>
          <w:szCs w:val="24"/>
          <w:lang w:val="es-ES"/>
        </w:rPr>
        <w:t xml:space="preserve">, calidad de la muestra y de data, </w:t>
      </w:r>
      <w:r w:rsidR="0081297E" w:rsidRPr="006767A0">
        <w:rPr>
          <w:rFonts w:cs="Arial"/>
          <w:sz w:val="24"/>
          <w:szCs w:val="24"/>
          <w:lang w:val="es-ES"/>
        </w:rPr>
        <w:t xml:space="preserve">procedimientos e instrumentos de colección de datos y triangulación </w:t>
      </w:r>
      <w:r w:rsidR="00AB595E">
        <w:rPr>
          <w:rFonts w:cs="Arial"/>
          <w:sz w:val="24"/>
          <w:szCs w:val="24"/>
          <w:lang w:val="es-ES"/>
        </w:rPr>
        <w:t>y consideraciones éticas;</w:t>
      </w:r>
    </w:p>
    <w:p w14:paraId="3CE799F8" w14:textId="77777777" w:rsidR="0081297E" w:rsidRPr="006767A0" w:rsidRDefault="00AB595E" w:rsidP="0081297E">
      <w:pPr>
        <w:spacing w:before="120" w:after="120" w:line="240" w:lineRule="atLeast"/>
        <w:jc w:val="both"/>
        <w:rPr>
          <w:rFonts w:cs="Arial"/>
          <w:sz w:val="24"/>
          <w:szCs w:val="24"/>
          <w:lang w:val="es-ES"/>
        </w:rPr>
      </w:pPr>
      <w:r>
        <w:rPr>
          <w:rFonts w:cs="Arial"/>
          <w:sz w:val="24"/>
          <w:szCs w:val="24"/>
          <w:lang w:val="es-ES"/>
        </w:rPr>
        <w:t xml:space="preserve">El Capítulo 7 presenta las limitaciones y riesgos de la </w:t>
      </w:r>
      <w:r w:rsidR="007E7365">
        <w:rPr>
          <w:rFonts w:cs="Arial"/>
          <w:sz w:val="24"/>
          <w:szCs w:val="24"/>
          <w:lang w:val="es-ES"/>
        </w:rPr>
        <w:t>Evaluación</w:t>
      </w:r>
      <w:r w:rsidR="0019044A">
        <w:rPr>
          <w:rFonts w:cs="Arial"/>
          <w:sz w:val="24"/>
          <w:szCs w:val="24"/>
          <w:lang w:val="es-ES"/>
        </w:rPr>
        <w:t>;</w:t>
      </w:r>
    </w:p>
    <w:p w14:paraId="1C0A9BDC" w14:textId="77777777" w:rsidR="0081297E" w:rsidRPr="006767A0" w:rsidRDefault="0081297E" w:rsidP="0081297E">
      <w:pPr>
        <w:spacing w:before="120" w:after="120" w:line="240" w:lineRule="atLeast"/>
        <w:jc w:val="both"/>
        <w:rPr>
          <w:rFonts w:cs="Arial"/>
          <w:sz w:val="24"/>
          <w:szCs w:val="24"/>
          <w:lang w:val="es-ES"/>
        </w:rPr>
      </w:pPr>
      <w:r w:rsidRPr="006767A0">
        <w:rPr>
          <w:rFonts w:cs="Arial"/>
          <w:sz w:val="24"/>
          <w:szCs w:val="24"/>
          <w:lang w:val="es-ES"/>
        </w:rPr>
        <w:t xml:space="preserve">El Capítulo 8 ofrece los hallazgos clave de la </w:t>
      </w:r>
      <w:r w:rsidR="007E7365">
        <w:rPr>
          <w:rFonts w:cs="Arial"/>
          <w:sz w:val="24"/>
          <w:szCs w:val="24"/>
          <w:lang w:val="es-ES"/>
        </w:rPr>
        <w:t>Evaluación</w:t>
      </w:r>
      <w:r w:rsidRPr="006767A0">
        <w:rPr>
          <w:rFonts w:cs="Arial"/>
          <w:sz w:val="24"/>
          <w:szCs w:val="24"/>
          <w:lang w:val="es-ES"/>
        </w:rPr>
        <w:t>.</w:t>
      </w:r>
    </w:p>
    <w:p w14:paraId="5E09F573" w14:textId="77777777" w:rsidR="0081297E" w:rsidRPr="006767A0" w:rsidRDefault="0081297E" w:rsidP="0081297E">
      <w:pPr>
        <w:spacing w:before="120" w:after="120" w:line="240" w:lineRule="atLeast"/>
        <w:jc w:val="both"/>
        <w:rPr>
          <w:rFonts w:cs="Arial"/>
          <w:sz w:val="24"/>
          <w:szCs w:val="24"/>
          <w:lang w:val="es-ES"/>
        </w:rPr>
      </w:pPr>
      <w:r w:rsidRPr="006767A0">
        <w:rPr>
          <w:rFonts w:cs="Arial"/>
          <w:sz w:val="24"/>
          <w:szCs w:val="24"/>
          <w:lang w:val="es-ES"/>
        </w:rPr>
        <w:t xml:space="preserve">El Capítulo 9 </w:t>
      </w:r>
      <w:r w:rsidR="00477AE7" w:rsidRPr="006767A0">
        <w:rPr>
          <w:rFonts w:cs="Arial"/>
          <w:sz w:val="24"/>
          <w:szCs w:val="24"/>
          <w:lang w:val="es-ES"/>
        </w:rPr>
        <w:t>estipula las principales lecciones aprendidas</w:t>
      </w:r>
      <w:r w:rsidRPr="006767A0">
        <w:rPr>
          <w:rFonts w:cs="Arial"/>
          <w:sz w:val="24"/>
          <w:szCs w:val="24"/>
          <w:lang w:val="es-ES"/>
        </w:rPr>
        <w:t>.</w:t>
      </w:r>
    </w:p>
    <w:p w14:paraId="3F1A3543" w14:textId="77777777" w:rsidR="0081297E" w:rsidRPr="006767A0" w:rsidRDefault="0081297E" w:rsidP="0081297E">
      <w:pPr>
        <w:spacing w:before="120" w:after="120" w:line="240" w:lineRule="atLeast"/>
        <w:jc w:val="both"/>
        <w:rPr>
          <w:rFonts w:cs="Arial"/>
          <w:sz w:val="24"/>
          <w:szCs w:val="24"/>
          <w:lang w:val="es-ES"/>
        </w:rPr>
      </w:pPr>
      <w:r w:rsidRPr="006767A0">
        <w:rPr>
          <w:rFonts w:cs="Arial"/>
          <w:sz w:val="24"/>
          <w:szCs w:val="24"/>
          <w:lang w:val="es-ES"/>
        </w:rPr>
        <w:t xml:space="preserve">El Capítulo 10 </w:t>
      </w:r>
      <w:r w:rsidR="00477AE7" w:rsidRPr="006767A0">
        <w:rPr>
          <w:rFonts w:cs="Arial"/>
          <w:sz w:val="24"/>
          <w:szCs w:val="24"/>
          <w:lang w:val="es-ES"/>
        </w:rPr>
        <w:t>delinea las conclusiones</w:t>
      </w:r>
      <w:r w:rsidRPr="006767A0">
        <w:rPr>
          <w:rFonts w:cs="Arial"/>
          <w:sz w:val="24"/>
          <w:szCs w:val="24"/>
          <w:lang w:val="es-ES"/>
        </w:rPr>
        <w:t>.</w:t>
      </w:r>
    </w:p>
    <w:p w14:paraId="6B7A282C" w14:textId="77777777" w:rsidR="008B5533" w:rsidRPr="006767A0" w:rsidRDefault="0081297E" w:rsidP="0081297E">
      <w:pPr>
        <w:spacing w:before="240" w:after="240" w:line="240" w:lineRule="atLeast"/>
        <w:jc w:val="both"/>
        <w:rPr>
          <w:rFonts w:cs="Arial"/>
          <w:sz w:val="24"/>
          <w:szCs w:val="24"/>
          <w:lang w:val="es-ES"/>
        </w:rPr>
      </w:pPr>
      <w:r w:rsidRPr="006767A0">
        <w:rPr>
          <w:rFonts w:cs="Arial"/>
          <w:sz w:val="24"/>
          <w:szCs w:val="24"/>
          <w:lang w:val="es-ES"/>
        </w:rPr>
        <w:t>El Capítulo 11</w:t>
      </w:r>
      <w:r w:rsidR="00477AE7" w:rsidRPr="006767A0">
        <w:rPr>
          <w:rFonts w:cs="Arial"/>
          <w:sz w:val="24"/>
          <w:szCs w:val="24"/>
          <w:lang w:val="es-ES"/>
        </w:rPr>
        <w:t xml:space="preserve"> pres</w:t>
      </w:r>
      <w:r w:rsidR="007E7365">
        <w:rPr>
          <w:rFonts w:cs="Arial"/>
          <w:sz w:val="24"/>
          <w:szCs w:val="24"/>
          <w:lang w:val="es-ES"/>
        </w:rPr>
        <w:t>enta las recomendaciones de la Evaluación</w:t>
      </w:r>
      <w:r w:rsidRPr="006767A0">
        <w:rPr>
          <w:rFonts w:cs="Arial"/>
          <w:sz w:val="24"/>
          <w:szCs w:val="24"/>
          <w:lang w:val="es-ES"/>
        </w:rPr>
        <w:t>.</w:t>
      </w:r>
    </w:p>
    <w:p w14:paraId="48642236" w14:textId="77777777" w:rsidR="00380A03" w:rsidRDefault="008B5533" w:rsidP="0081297E">
      <w:pPr>
        <w:spacing w:before="240" w:after="240" w:line="240" w:lineRule="atLeast"/>
        <w:jc w:val="both"/>
        <w:rPr>
          <w:rFonts w:cs="Arial"/>
          <w:sz w:val="24"/>
          <w:szCs w:val="24"/>
          <w:lang w:val="es-ES"/>
        </w:rPr>
      </w:pPr>
      <w:r w:rsidRPr="006767A0">
        <w:rPr>
          <w:rFonts w:cs="Arial"/>
          <w:sz w:val="24"/>
          <w:szCs w:val="24"/>
          <w:lang w:val="es-ES"/>
        </w:rPr>
        <w:t xml:space="preserve">El Capítulo 12 contiene la lista de </w:t>
      </w:r>
      <w:r w:rsidR="00380A03">
        <w:rPr>
          <w:rFonts w:cs="Arial"/>
          <w:sz w:val="24"/>
          <w:szCs w:val="24"/>
          <w:lang w:val="es-ES"/>
        </w:rPr>
        <w:t>Anexos.</w:t>
      </w:r>
    </w:p>
    <w:p w14:paraId="44813FC4" w14:textId="77777777" w:rsidR="0081297E" w:rsidRPr="006767A0" w:rsidRDefault="00380A03" w:rsidP="0081297E">
      <w:pPr>
        <w:spacing w:before="240" w:after="240" w:line="240" w:lineRule="atLeast"/>
        <w:jc w:val="both"/>
        <w:rPr>
          <w:rFonts w:cs="Arial"/>
          <w:sz w:val="24"/>
          <w:szCs w:val="24"/>
          <w:lang w:val="es-ES"/>
        </w:rPr>
      </w:pPr>
      <w:r>
        <w:rPr>
          <w:rFonts w:cs="Arial"/>
          <w:sz w:val="24"/>
          <w:szCs w:val="24"/>
          <w:lang w:val="es-ES"/>
        </w:rPr>
        <w:t xml:space="preserve">El Capítulo 13 contiene </w:t>
      </w:r>
      <w:r w:rsidR="008B5533" w:rsidRPr="006767A0">
        <w:rPr>
          <w:rFonts w:cs="Arial"/>
          <w:sz w:val="24"/>
          <w:szCs w:val="24"/>
          <w:lang w:val="es-ES"/>
        </w:rPr>
        <w:t>fuentes de información.</w:t>
      </w:r>
      <w:r w:rsidR="0081297E" w:rsidRPr="006767A0">
        <w:rPr>
          <w:rFonts w:cs="Arial"/>
          <w:sz w:val="24"/>
          <w:szCs w:val="24"/>
          <w:lang w:val="es-ES"/>
        </w:rPr>
        <w:t xml:space="preserve"> </w:t>
      </w:r>
    </w:p>
    <w:p w14:paraId="2D782D5A" w14:textId="77777777" w:rsidR="00DD7374" w:rsidRPr="006767A0" w:rsidRDefault="00D50132" w:rsidP="00A350DA">
      <w:pPr>
        <w:pStyle w:val="Ttulo1"/>
        <w:numPr>
          <w:ilvl w:val="0"/>
          <w:numId w:val="2"/>
        </w:numPr>
        <w:spacing w:after="240"/>
        <w:rPr>
          <w:rFonts w:asciiTheme="minorHAnsi" w:hAnsiTheme="minorHAnsi"/>
          <w:sz w:val="24"/>
          <w:szCs w:val="24"/>
          <w:lang w:val="es-ES"/>
        </w:rPr>
      </w:pPr>
      <w:bookmarkStart w:id="13" w:name="_Toc525684434"/>
      <w:r w:rsidRPr="006767A0">
        <w:rPr>
          <w:rFonts w:asciiTheme="minorHAnsi" w:hAnsiTheme="minorHAnsi"/>
          <w:sz w:val="24"/>
          <w:szCs w:val="24"/>
          <w:lang w:val="es-ES"/>
        </w:rPr>
        <w:t>DESCRIPCIÓN</w:t>
      </w:r>
      <w:r w:rsidR="00DD7374" w:rsidRPr="006767A0">
        <w:rPr>
          <w:rFonts w:asciiTheme="minorHAnsi" w:hAnsiTheme="minorHAnsi"/>
          <w:sz w:val="24"/>
          <w:szCs w:val="24"/>
          <w:lang w:val="es-ES"/>
        </w:rPr>
        <w:t xml:space="preserve"> DE LA </w:t>
      </w:r>
      <w:r w:rsidRPr="006767A0">
        <w:rPr>
          <w:rFonts w:asciiTheme="minorHAnsi" w:hAnsiTheme="minorHAnsi"/>
          <w:sz w:val="24"/>
          <w:szCs w:val="24"/>
          <w:lang w:val="es-ES"/>
        </w:rPr>
        <w:t>INTERVENCIÓN</w:t>
      </w:r>
      <w:bookmarkEnd w:id="13"/>
    </w:p>
    <w:p w14:paraId="7670A5CA" w14:textId="77777777" w:rsidR="00DD7374" w:rsidRPr="006767A0" w:rsidRDefault="000227E3" w:rsidP="00DD7374">
      <w:pPr>
        <w:pStyle w:val="Ttulo2"/>
        <w:spacing w:before="120" w:after="120"/>
        <w:rPr>
          <w:rFonts w:asciiTheme="minorHAnsi" w:hAnsiTheme="minorHAnsi"/>
          <w:sz w:val="24"/>
          <w:szCs w:val="24"/>
          <w:lang w:val="es-ES"/>
        </w:rPr>
      </w:pPr>
      <w:bookmarkStart w:id="14" w:name="_Toc525684435"/>
      <w:r w:rsidRPr="006767A0">
        <w:rPr>
          <w:rFonts w:asciiTheme="minorHAnsi" w:hAnsiTheme="minorHAnsi"/>
          <w:sz w:val="24"/>
          <w:szCs w:val="24"/>
          <w:lang w:val="es-ES"/>
        </w:rPr>
        <w:t>4</w:t>
      </w:r>
      <w:r w:rsidR="00DD7374" w:rsidRPr="006767A0">
        <w:rPr>
          <w:rFonts w:asciiTheme="minorHAnsi" w:hAnsiTheme="minorHAnsi"/>
          <w:sz w:val="24"/>
          <w:szCs w:val="24"/>
          <w:lang w:val="es-ES"/>
        </w:rPr>
        <w:t xml:space="preserve">.1. </w:t>
      </w:r>
      <w:r w:rsidR="00DD7374" w:rsidRPr="006767A0">
        <w:rPr>
          <w:rFonts w:asciiTheme="minorHAnsi" w:hAnsiTheme="minorHAnsi"/>
          <w:sz w:val="24"/>
          <w:szCs w:val="24"/>
          <w:lang w:val="es-ES"/>
        </w:rPr>
        <w:tab/>
        <w:t>Antecedentes y el Contexto de Desarrollo</w:t>
      </w:r>
      <w:bookmarkEnd w:id="14"/>
    </w:p>
    <w:p w14:paraId="5A953D41" w14:textId="77777777" w:rsidR="00DD7374" w:rsidRPr="006767A0" w:rsidRDefault="00DD7374" w:rsidP="00DD7374">
      <w:pPr>
        <w:spacing w:before="120" w:after="120"/>
        <w:jc w:val="both"/>
        <w:rPr>
          <w:sz w:val="24"/>
          <w:szCs w:val="24"/>
          <w:lang w:val="es-ES"/>
        </w:rPr>
      </w:pPr>
      <w:r w:rsidRPr="006767A0">
        <w:rPr>
          <w:sz w:val="24"/>
          <w:szCs w:val="24"/>
          <w:lang w:val="es-ES"/>
        </w:rPr>
        <w:t xml:space="preserve">El Programa de País surge como una respuesta a los retos de conservación ambiental y la sostenibilidad vinculados con el modelo de desarrollo basado en la extracción de los </w:t>
      </w:r>
      <w:r w:rsidRPr="006767A0">
        <w:rPr>
          <w:sz w:val="24"/>
          <w:szCs w:val="24"/>
          <w:lang w:val="es-ES"/>
        </w:rPr>
        <w:lastRenderedPageBreak/>
        <w:t>recursos naturales y los cambios en la m</w:t>
      </w:r>
      <w:r w:rsidR="00012E94" w:rsidRPr="006767A0">
        <w:rPr>
          <w:sz w:val="24"/>
          <w:szCs w:val="24"/>
          <w:lang w:val="es-ES"/>
        </w:rPr>
        <w:t>atriz productiva. Dichos retos</w:t>
      </w:r>
      <w:r w:rsidRPr="006767A0">
        <w:rPr>
          <w:sz w:val="24"/>
          <w:szCs w:val="24"/>
          <w:lang w:val="es-ES"/>
        </w:rPr>
        <w:t xml:space="preserve"> forman la base de las prioridades </w:t>
      </w:r>
      <w:r w:rsidR="00012E94" w:rsidRPr="006767A0">
        <w:rPr>
          <w:sz w:val="24"/>
          <w:szCs w:val="24"/>
          <w:lang w:val="es-ES"/>
        </w:rPr>
        <w:t xml:space="preserve">identificados en el Plan Nacional para el Buen Vivir 2013-2017 </w:t>
      </w:r>
      <w:r w:rsidRPr="006767A0">
        <w:rPr>
          <w:sz w:val="24"/>
          <w:szCs w:val="24"/>
          <w:lang w:val="es-ES"/>
        </w:rPr>
        <w:t>que aspira a reducir la dependencia en las industrias extractivas y reducir la vulnerabilidad del país frente a recursos finitos, cambios en los precios en los mercados mundiales, una menor demanda en</w:t>
      </w:r>
      <w:r w:rsidR="002C4DD0" w:rsidRPr="006767A0">
        <w:rPr>
          <w:sz w:val="24"/>
          <w:szCs w:val="24"/>
          <w:lang w:val="es-ES"/>
        </w:rPr>
        <w:t xml:space="preserve"> los mercados internacionales y</w:t>
      </w:r>
      <w:r w:rsidRPr="006767A0">
        <w:rPr>
          <w:sz w:val="24"/>
          <w:szCs w:val="24"/>
          <w:lang w:val="es-ES"/>
        </w:rPr>
        <w:t xml:space="preserve"> la generación insuficiente de empleos de buena calidad para erradicar la pobreza.</w:t>
      </w:r>
    </w:p>
    <w:p w14:paraId="2A5BBEA8" w14:textId="77777777" w:rsidR="00DD7374" w:rsidRPr="006767A0" w:rsidRDefault="00DD7374" w:rsidP="00DD7374">
      <w:pPr>
        <w:spacing w:before="120" w:after="120"/>
        <w:jc w:val="both"/>
        <w:rPr>
          <w:rFonts w:cs="Arial"/>
          <w:sz w:val="24"/>
          <w:szCs w:val="24"/>
          <w:lang w:val="es-ES"/>
        </w:rPr>
      </w:pPr>
      <w:r w:rsidRPr="006767A0">
        <w:rPr>
          <w:sz w:val="24"/>
          <w:szCs w:val="24"/>
          <w:lang w:val="es-ES"/>
        </w:rPr>
        <w:t xml:space="preserve">En este contexto, el Programa de País apoya el logro de las metas identificadas en el </w:t>
      </w:r>
      <w:r w:rsidR="00012E94" w:rsidRPr="006767A0">
        <w:rPr>
          <w:sz w:val="24"/>
          <w:szCs w:val="24"/>
          <w:lang w:val="es-ES"/>
        </w:rPr>
        <w:t xml:space="preserve">PNBV </w:t>
      </w:r>
      <w:r w:rsidRPr="006767A0">
        <w:rPr>
          <w:sz w:val="24"/>
          <w:szCs w:val="24"/>
          <w:lang w:val="es-ES"/>
        </w:rPr>
        <w:t xml:space="preserve">y algunos planes e instrumentos derivados del mismo. Dichos instrumentos incluyen la Estrategia Nacional para la Igualdad y la Erradicación de la Pobreza (ENIEP), la Estrategia Nacional de Cambio de Matriz Productiva (EN-CMP), </w:t>
      </w:r>
      <w:r w:rsidRPr="006767A0">
        <w:rPr>
          <w:rFonts w:cs="Arial"/>
          <w:sz w:val="24"/>
          <w:szCs w:val="24"/>
          <w:lang w:val="es-ES"/>
        </w:rPr>
        <w:t xml:space="preserve">medidas para el desarrollo o fortalecimiento de los Micro, Pequeñas, Medianas Empresas (MIPYMES) y Unidades Productivas Artesanales, desarrollados para fomentar la producción nacional, la competitividad, la diversificación de la producción, la acumulación del conocimiento, el intercambio justo de los mercados, el fortalecimiento de los pequeños sectores para una inclusión económica que desencadene en un desarrollo social. </w:t>
      </w:r>
    </w:p>
    <w:p w14:paraId="1CADF6EB" w14:textId="77777777" w:rsidR="006D536B" w:rsidRPr="006767A0" w:rsidRDefault="00DD7374" w:rsidP="00DD7374">
      <w:pPr>
        <w:spacing w:before="120" w:after="120"/>
        <w:jc w:val="both"/>
        <w:rPr>
          <w:sz w:val="24"/>
          <w:szCs w:val="24"/>
          <w:lang w:val="es-ES"/>
        </w:rPr>
      </w:pPr>
      <w:r w:rsidRPr="006767A0">
        <w:rPr>
          <w:sz w:val="24"/>
          <w:szCs w:val="24"/>
          <w:lang w:val="es-ES"/>
        </w:rPr>
        <w:t xml:space="preserve">Basados en la concepción que el desarrollo económico debe ir de la mano del desarrollo humano, el PNUD ha acompañado al </w:t>
      </w:r>
      <w:r w:rsidR="00012E94" w:rsidRPr="006767A0">
        <w:rPr>
          <w:sz w:val="24"/>
          <w:szCs w:val="24"/>
          <w:lang w:val="es-ES"/>
        </w:rPr>
        <w:t>país</w:t>
      </w:r>
      <w:r w:rsidRPr="006767A0">
        <w:rPr>
          <w:sz w:val="24"/>
          <w:szCs w:val="24"/>
          <w:lang w:val="es-ES"/>
        </w:rPr>
        <w:t xml:space="preserve"> en el </w:t>
      </w:r>
      <w:r w:rsidRPr="006767A0">
        <w:rPr>
          <w:i/>
          <w:sz w:val="24"/>
          <w:szCs w:val="24"/>
          <w:lang w:val="es-ES"/>
        </w:rPr>
        <w:t>fomento de la inclusión económica y social</w:t>
      </w:r>
      <w:r w:rsidRPr="006767A0">
        <w:rPr>
          <w:sz w:val="24"/>
          <w:szCs w:val="24"/>
          <w:lang w:val="es-ES"/>
        </w:rPr>
        <w:t xml:space="preserve"> generando empleo digno a través del </w:t>
      </w:r>
      <w:r w:rsidRPr="006767A0">
        <w:rPr>
          <w:i/>
          <w:sz w:val="24"/>
          <w:szCs w:val="24"/>
          <w:lang w:val="es-ES"/>
        </w:rPr>
        <w:t>fortalecimiento empresarial, mejoramiento de la capacidad productiva y la ampliación de mercado de pequeños empresarios mediante la innovación de modelos de negocios;</w:t>
      </w:r>
      <w:r w:rsidRPr="006767A0">
        <w:rPr>
          <w:sz w:val="24"/>
          <w:szCs w:val="24"/>
          <w:lang w:val="es-ES"/>
        </w:rPr>
        <w:t xml:space="preserve"> así como el </w:t>
      </w:r>
      <w:r w:rsidRPr="006767A0">
        <w:rPr>
          <w:i/>
          <w:sz w:val="24"/>
          <w:szCs w:val="24"/>
          <w:lang w:val="es-ES"/>
        </w:rPr>
        <w:t>fortalecimiento comercial y productivo de grupos asociativos de diversas actividades económicas</w:t>
      </w:r>
      <w:r w:rsidRPr="006767A0">
        <w:rPr>
          <w:sz w:val="24"/>
          <w:szCs w:val="24"/>
          <w:lang w:val="es-ES"/>
        </w:rPr>
        <w:t xml:space="preserve"> para el establecimiento de alianzas comerciales que permitan el desarrollo de un  modelo de negocios inclusivo que  ayude a alcanzar la sostenibilidad y garantice el desarrollo humano de las comunidades. </w:t>
      </w:r>
    </w:p>
    <w:p w14:paraId="58E65E93" w14:textId="77777777" w:rsidR="00DD7374" w:rsidRPr="006767A0" w:rsidRDefault="00770C55" w:rsidP="00DD7374">
      <w:pPr>
        <w:spacing w:before="120" w:after="120"/>
        <w:jc w:val="both"/>
        <w:rPr>
          <w:sz w:val="24"/>
          <w:szCs w:val="24"/>
          <w:lang w:val="es-ES"/>
        </w:rPr>
      </w:pPr>
      <w:r w:rsidRPr="006767A0">
        <w:rPr>
          <w:sz w:val="24"/>
          <w:szCs w:val="24"/>
          <w:lang w:val="es-ES"/>
        </w:rPr>
        <w:t>Bajo</w:t>
      </w:r>
      <w:r w:rsidR="00DD7374" w:rsidRPr="006767A0">
        <w:rPr>
          <w:sz w:val="24"/>
          <w:szCs w:val="24"/>
          <w:lang w:val="es-ES"/>
        </w:rPr>
        <w:t xml:space="preserve"> esta lógica se </w:t>
      </w:r>
      <w:r w:rsidR="006D536B" w:rsidRPr="006767A0">
        <w:rPr>
          <w:sz w:val="24"/>
          <w:szCs w:val="24"/>
          <w:lang w:val="es-ES"/>
        </w:rPr>
        <w:t>han fortaleci</w:t>
      </w:r>
      <w:r w:rsidR="00DD7374" w:rsidRPr="006767A0">
        <w:rPr>
          <w:sz w:val="24"/>
          <w:szCs w:val="24"/>
          <w:lang w:val="es-ES"/>
        </w:rPr>
        <w:t xml:space="preserve">do </w:t>
      </w:r>
      <w:r w:rsidR="006D536B" w:rsidRPr="006767A0">
        <w:rPr>
          <w:sz w:val="24"/>
          <w:szCs w:val="24"/>
          <w:lang w:val="es-ES"/>
        </w:rPr>
        <w:t xml:space="preserve">las </w:t>
      </w:r>
      <w:r w:rsidR="00DD7374" w:rsidRPr="006767A0">
        <w:rPr>
          <w:sz w:val="24"/>
          <w:szCs w:val="24"/>
          <w:lang w:val="es-ES"/>
        </w:rPr>
        <w:t xml:space="preserve">relaciones de negocios en las cadenas productivas entre empresas grandes o medianas con sus proveedores </w:t>
      </w:r>
      <w:r w:rsidR="00073273">
        <w:rPr>
          <w:sz w:val="24"/>
          <w:szCs w:val="24"/>
          <w:lang w:val="es-ES"/>
        </w:rPr>
        <w:t xml:space="preserve">– </w:t>
      </w:r>
      <w:r w:rsidR="00DD7374" w:rsidRPr="006767A0">
        <w:rPr>
          <w:sz w:val="24"/>
          <w:szCs w:val="24"/>
          <w:lang w:val="es-ES"/>
        </w:rPr>
        <w:t>MIPYMES</w:t>
      </w:r>
      <w:r w:rsidR="00073273">
        <w:rPr>
          <w:sz w:val="24"/>
          <w:szCs w:val="24"/>
          <w:lang w:val="es-ES"/>
        </w:rPr>
        <w:t xml:space="preserve"> </w:t>
      </w:r>
      <w:r w:rsidR="00DD7374" w:rsidRPr="006767A0">
        <w:rPr>
          <w:sz w:val="24"/>
          <w:szCs w:val="24"/>
          <w:lang w:val="es-ES"/>
        </w:rPr>
        <w:t xml:space="preserve">- para desarrollar y ampliar el potencial de los proveedores y mejorar la calidad y el volumen de los productos nacionales. </w:t>
      </w:r>
      <w:r w:rsidR="006D536B" w:rsidRPr="006767A0">
        <w:rPr>
          <w:sz w:val="24"/>
          <w:szCs w:val="24"/>
          <w:lang w:val="es-ES"/>
        </w:rPr>
        <w:t>Para ese propósito, el</w:t>
      </w:r>
      <w:r w:rsidR="00DD7374" w:rsidRPr="006767A0">
        <w:rPr>
          <w:sz w:val="24"/>
          <w:szCs w:val="24"/>
          <w:lang w:val="es-ES"/>
        </w:rPr>
        <w:t xml:space="preserve"> PNUD apoyó el diseño del Plan Estratégico de Desarrollo de la Zona Esp</w:t>
      </w:r>
      <w:r w:rsidR="006A2A87" w:rsidRPr="006767A0">
        <w:rPr>
          <w:sz w:val="24"/>
          <w:szCs w:val="24"/>
          <w:lang w:val="es-ES"/>
        </w:rPr>
        <w:t>ecial de Desarrollo Económico;</w:t>
      </w:r>
      <w:r w:rsidR="00E557A9" w:rsidRPr="006767A0">
        <w:rPr>
          <w:sz w:val="24"/>
          <w:szCs w:val="24"/>
          <w:lang w:val="es-ES"/>
        </w:rPr>
        <w:t xml:space="preserve"> elaboración de la Agenda de Innovación </w:t>
      </w:r>
      <w:r w:rsidR="006A2A87" w:rsidRPr="006767A0">
        <w:rPr>
          <w:sz w:val="24"/>
          <w:szCs w:val="24"/>
          <w:lang w:val="es-ES"/>
        </w:rPr>
        <w:t xml:space="preserve">para aumento de </w:t>
      </w:r>
      <w:r w:rsidR="001F51A7">
        <w:rPr>
          <w:sz w:val="24"/>
          <w:szCs w:val="24"/>
          <w:lang w:val="es-ES"/>
        </w:rPr>
        <w:t>competitividad</w:t>
      </w:r>
      <w:r w:rsidR="001F51A7" w:rsidRPr="006767A0">
        <w:rPr>
          <w:sz w:val="24"/>
          <w:szCs w:val="24"/>
          <w:lang w:val="es-ES"/>
        </w:rPr>
        <w:t xml:space="preserve"> </w:t>
      </w:r>
      <w:r w:rsidR="006A2A87" w:rsidRPr="006767A0">
        <w:rPr>
          <w:sz w:val="24"/>
          <w:szCs w:val="24"/>
          <w:lang w:val="es-ES"/>
        </w:rPr>
        <w:t xml:space="preserve">del Distrito Municipal de Quito; </w:t>
      </w:r>
      <w:r w:rsidR="00E557A9" w:rsidRPr="006767A0">
        <w:rPr>
          <w:sz w:val="24"/>
          <w:szCs w:val="24"/>
          <w:lang w:val="es-ES"/>
        </w:rPr>
        <w:t>e</w:t>
      </w:r>
      <w:r w:rsidR="00DD7374" w:rsidRPr="006767A0">
        <w:rPr>
          <w:sz w:val="24"/>
          <w:szCs w:val="24"/>
          <w:lang w:val="es-ES"/>
        </w:rPr>
        <w:t xml:space="preserve">laboración de un estudio de polígonos industriales en el Distrito Metropolitano de Quito para armonizar la coexistencia de zonas de uso de suelo industrial y otros usos de suelo que derivó en un </w:t>
      </w:r>
      <w:r w:rsidR="00E557A9" w:rsidRPr="006767A0">
        <w:rPr>
          <w:sz w:val="24"/>
          <w:szCs w:val="24"/>
          <w:lang w:val="es-ES"/>
        </w:rPr>
        <w:t>proyecto de Ordenanza Municipal;</w:t>
      </w:r>
      <w:r w:rsidR="006A2A87" w:rsidRPr="006767A0">
        <w:rPr>
          <w:sz w:val="24"/>
          <w:szCs w:val="24"/>
          <w:lang w:val="es-ES"/>
        </w:rPr>
        <w:t xml:space="preserve"> elaboración</w:t>
      </w:r>
      <w:r w:rsidR="00E557A9" w:rsidRPr="006767A0">
        <w:rPr>
          <w:sz w:val="24"/>
          <w:szCs w:val="24"/>
          <w:lang w:val="es-ES"/>
        </w:rPr>
        <w:t xml:space="preserve"> de</w:t>
      </w:r>
      <w:r w:rsidR="006A2A87" w:rsidRPr="006767A0">
        <w:rPr>
          <w:sz w:val="24"/>
          <w:szCs w:val="24"/>
          <w:lang w:val="es-ES"/>
        </w:rPr>
        <w:t xml:space="preserve"> un estudio de pre</w:t>
      </w:r>
      <w:r w:rsidR="00BF5FE3">
        <w:rPr>
          <w:sz w:val="24"/>
          <w:szCs w:val="24"/>
          <w:lang w:val="es-ES"/>
        </w:rPr>
        <w:t>-</w:t>
      </w:r>
      <w:r w:rsidR="006A2A87" w:rsidRPr="006767A0">
        <w:rPr>
          <w:sz w:val="24"/>
          <w:szCs w:val="24"/>
          <w:lang w:val="es-ES"/>
        </w:rPr>
        <w:t>factibilidad para e</w:t>
      </w:r>
      <w:r w:rsidR="00E85CAB" w:rsidRPr="006767A0">
        <w:rPr>
          <w:sz w:val="24"/>
          <w:szCs w:val="24"/>
          <w:lang w:val="es-ES"/>
        </w:rPr>
        <w:t>l desarrollo de encadenamientos agro-productivos en</w:t>
      </w:r>
      <w:r w:rsidR="006A2A87" w:rsidRPr="006767A0">
        <w:rPr>
          <w:sz w:val="24"/>
          <w:szCs w:val="24"/>
          <w:lang w:val="es-ES"/>
        </w:rPr>
        <w:t xml:space="preserve"> </w:t>
      </w:r>
      <w:r w:rsidR="00E85CAB" w:rsidRPr="006767A0">
        <w:rPr>
          <w:sz w:val="24"/>
          <w:szCs w:val="24"/>
          <w:lang w:val="es-ES"/>
        </w:rPr>
        <w:t xml:space="preserve">la Provincia de Esmeraldas y </w:t>
      </w:r>
      <w:r w:rsidR="00696948" w:rsidRPr="006767A0">
        <w:rPr>
          <w:sz w:val="24"/>
          <w:szCs w:val="24"/>
          <w:lang w:val="es-ES"/>
        </w:rPr>
        <w:t xml:space="preserve">su zona de </w:t>
      </w:r>
      <w:r w:rsidR="00E85CAB" w:rsidRPr="006767A0">
        <w:rPr>
          <w:sz w:val="24"/>
          <w:szCs w:val="24"/>
          <w:lang w:val="es-ES"/>
        </w:rPr>
        <w:t>influencia nacional y binacional.</w:t>
      </w:r>
    </w:p>
    <w:p w14:paraId="18C71901" w14:textId="77777777" w:rsidR="00DD7374" w:rsidRPr="006767A0" w:rsidRDefault="00DD7374" w:rsidP="00DD7374">
      <w:pPr>
        <w:spacing w:before="120" w:after="120"/>
        <w:jc w:val="both"/>
        <w:rPr>
          <w:sz w:val="24"/>
          <w:szCs w:val="24"/>
          <w:lang w:val="es-ES"/>
        </w:rPr>
      </w:pPr>
      <w:r w:rsidRPr="006767A0">
        <w:rPr>
          <w:sz w:val="24"/>
          <w:szCs w:val="24"/>
          <w:lang w:val="es-ES"/>
        </w:rPr>
        <w:t>De acuerdo con 'World Risk Report 2017', Ecuador tiene una exposición del 16.15%, y una vulnerabilidad del 47,45%, lo que lo convierte en un país con algo riesgo de que un evento natural se convierte en desastre. Prueba de ello fue el terremoto de magnitud 7,8 (Mw) del 16 de abril del 2016, que afectó principalmente las provincias de Manabí y Esmeraldas. Entre las poblaciones más afectadas estuvieron los grupos sociales más vulnerables con niveles de pobreza superiores al promedio nacional. En complemento a las labores de reconstrucción física que se adelantaron en tales zonas, el PNUD lideró esfuerzos para la recuperación de los medios de vida de los pobladores locales.</w:t>
      </w:r>
    </w:p>
    <w:p w14:paraId="2916E88C" w14:textId="77777777" w:rsidR="00DD7374" w:rsidRPr="006767A0" w:rsidRDefault="00DD7374" w:rsidP="00DD7374">
      <w:pPr>
        <w:spacing w:before="120" w:after="120"/>
        <w:jc w:val="both"/>
        <w:rPr>
          <w:sz w:val="24"/>
          <w:szCs w:val="24"/>
          <w:lang w:val="es-ES"/>
        </w:rPr>
      </w:pPr>
      <w:r w:rsidRPr="006767A0">
        <w:rPr>
          <w:sz w:val="24"/>
          <w:szCs w:val="24"/>
          <w:lang w:val="es-ES"/>
        </w:rPr>
        <w:lastRenderedPageBreak/>
        <w:t xml:space="preserve">Según los indica la Secretaria Nacional de Planificación y Desarrollo del Ecuador (SENPLADES), en el Informe de </w:t>
      </w:r>
      <w:r w:rsidR="007E7365">
        <w:rPr>
          <w:sz w:val="24"/>
          <w:szCs w:val="24"/>
          <w:lang w:val="es-ES"/>
        </w:rPr>
        <w:t>Evaluación</w:t>
      </w:r>
      <w:r w:rsidRPr="006767A0">
        <w:rPr>
          <w:sz w:val="24"/>
          <w:szCs w:val="24"/>
          <w:lang w:val="es-ES"/>
        </w:rPr>
        <w:t xml:space="preserve"> de los Efectos e Impactos del Terremoto del 16 de abril de 2016, la estimación de las pérdidas económicas ascendió a 92 millones de dólares, que incluyen las pérdidas estimadas para el sector informal equivalentes a 4,7 millones de dólares. Entre los grupos afectados estuvieron las microempresas, particularmente del sector comercio y la pesca en Manabí y Esmeraldas. En este contexto la respuesta del PNUD fue inmediata creando el proyecto Fuerza Ecuador con la finalidad de canalizar y estructurar el uso de los recursos recibidos por parte de países, instituciones y la sociedad civil. </w:t>
      </w:r>
    </w:p>
    <w:p w14:paraId="6EE40AA3" w14:textId="77777777" w:rsidR="00DD7374" w:rsidRPr="006767A0" w:rsidRDefault="00DD7374" w:rsidP="00DD7374">
      <w:pPr>
        <w:spacing w:before="120" w:after="120"/>
        <w:jc w:val="both"/>
        <w:rPr>
          <w:sz w:val="24"/>
          <w:szCs w:val="24"/>
          <w:lang w:val="es-ES"/>
        </w:rPr>
      </w:pPr>
      <w:r w:rsidRPr="006767A0">
        <w:rPr>
          <w:sz w:val="24"/>
          <w:szCs w:val="24"/>
          <w:lang w:val="es-ES"/>
        </w:rPr>
        <w:t xml:space="preserve">La respuesta del PNUD se enfocó a desarrollar acciones de respuesta y recuperación de los medios de vida de las poblaciones afectadas por el terremoto. </w:t>
      </w:r>
      <w:r w:rsidR="00C86FD7" w:rsidRPr="006767A0">
        <w:rPr>
          <w:sz w:val="24"/>
          <w:szCs w:val="24"/>
          <w:lang w:val="es-ES"/>
        </w:rPr>
        <w:t xml:space="preserve">Aplicando las metodologías En Marcha, Creciendo con Su Negocio y Desarrollo de Proveedores, </w:t>
      </w:r>
      <w:r w:rsidRPr="006767A0">
        <w:rPr>
          <w:sz w:val="24"/>
          <w:szCs w:val="24"/>
          <w:lang w:val="es-ES"/>
        </w:rPr>
        <w:t>el PNUD, en coordinación permanente con las autoridades nacionales y locales se estructuró proyectos orientados a la recuperación de las actividades productivas de la población en las provincias de Esmeraldas y Manab</w:t>
      </w:r>
      <w:r w:rsidR="00792D65" w:rsidRPr="006767A0">
        <w:rPr>
          <w:sz w:val="24"/>
          <w:szCs w:val="24"/>
          <w:lang w:val="es-ES"/>
        </w:rPr>
        <w:t>í en dos momentos principales: l</w:t>
      </w:r>
      <w:r w:rsidRPr="006767A0">
        <w:rPr>
          <w:sz w:val="24"/>
          <w:szCs w:val="24"/>
          <w:lang w:val="es-ES"/>
        </w:rPr>
        <w:t>a generación de empleo de emergencia como una medida para dotar de ingresos inmediatos a poblaciones afectadas; la asistencia y el apoyo a pequeños comerciantes y productores para reconstruir la infraestructura productiva afectada y reactivar los negocios y circuitos comerciales locales.</w:t>
      </w:r>
      <w:r w:rsidR="00696948" w:rsidRPr="006767A0">
        <w:rPr>
          <w:sz w:val="24"/>
          <w:szCs w:val="24"/>
          <w:lang w:val="es-ES"/>
        </w:rPr>
        <w:t xml:space="preserve"> </w:t>
      </w:r>
    </w:p>
    <w:p w14:paraId="3D790FDE" w14:textId="77777777" w:rsidR="00DD7374" w:rsidRPr="006767A0" w:rsidRDefault="000227E3" w:rsidP="000227E3">
      <w:pPr>
        <w:pStyle w:val="Ttulo2"/>
        <w:spacing w:before="120" w:after="120"/>
        <w:rPr>
          <w:rFonts w:asciiTheme="minorHAnsi" w:hAnsiTheme="minorHAnsi"/>
          <w:sz w:val="24"/>
          <w:szCs w:val="24"/>
          <w:lang w:val="es-ES"/>
        </w:rPr>
      </w:pPr>
      <w:bookmarkStart w:id="15" w:name="_Toc525684436"/>
      <w:r w:rsidRPr="006767A0">
        <w:rPr>
          <w:rFonts w:asciiTheme="minorHAnsi" w:hAnsiTheme="minorHAnsi"/>
          <w:sz w:val="24"/>
          <w:szCs w:val="24"/>
          <w:lang w:val="es-ES"/>
        </w:rPr>
        <w:t xml:space="preserve">4.2. </w:t>
      </w:r>
      <w:r w:rsidR="006D3598" w:rsidRPr="006767A0">
        <w:rPr>
          <w:rFonts w:asciiTheme="minorHAnsi" w:hAnsiTheme="minorHAnsi"/>
          <w:sz w:val="24"/>
          <w:szCs w:val="24"/>
          <w:lang w:val="es-ES"/>
        </w:rPr>
        <w:tab/>
      </w:r>
      <w:r w:rsidRPr="006767A0">
        <w:rPr>
          <w:rFonts w:asciiTheme="minorHAnsi" w:hAnsiTheme="minorHAnsi"/>
          <w:sz w:val="24"/>
          <w:szCs w:val="24"/>
          <w:lang w:val="es-ES"/>
        </w:rPr>
        <w:t>Descripción de la intervención</w:t>
      </w:r>
      <w:bookmarkEnd w:id="15"/>
      <w:r w:rsidRPr="006767A0">
        <w:rPr>
          <w:rFonts w:asciiTheme="minorHAnsi" w:hAnsiTheme="minorHAnsi"/>
          <w:sz w:val="24"/>
          <w:szCs w:val="24"/>
          <w:lang w:val="es-ES"/>
        </w:rPr>
        <w:t xml:space="preserve"> </w:t>
      </w:r>
    </w:p>
    <w:p w14:paraId="68628CD7" w14:textId="77777777" w:rsidR="00C708CB" w:rsidRPr="006767A0" w:rsidRDefault="000227E3" w:rsidP="00C708CB">
      <w:pPr>
        <w:autoSpaceDE w:val="0"/>
        <w:autoSpaceDN w:val="0"/>
        <w:adjustRightInd w:val="0"/>
        <w:spacing w:before="120" w:after="120"/>
        <w:jc w:val="both"/>
        <w:rPr>
          <w:rFonts w:cs="Arial"/>
          <w:sz w:val="24"/>
          <w:szCs w:val="24"/>
          <w:lang w:val="es-ES"/>
        </w:rPr>
      </w:pPr>
      <w:r w:rsidRPr="006767A0">
        <w:rPr>
          <w:bCs/>
          <w:sz w:val="24"/>
          <w:szCs w:val="24"/>
          <w:lang w:val="es-ES"/>
        </w:rPr>
        <w:t xml:space="preserve">El Programa de País (CPD por sus siglas en inglés) fue aprobado por la Junta Ejecutiva de PNUD, UNFPA y UNOPS en septiembre 2014 y tiene la duración de 2015-2018. </w:t>
      </w:r>
      <w:r w:rsidR="00E65CF0" w:rsidRPr="006767A0">
        <w:rPr>
          <w:bCs/>
          <w:sz w:val="24"/>
          <w:szCs w:val="24"/>
          <w:lang w:val="es-ES"/>
        </w:rPr>
        <w:t xml:space="preserve">El CPD Contiene </w:t>
      </w:r>
      <w:r w:rsidR="00A42DE1" w:rsidRPr="006767A0">
        <w:rPr>
          <w:bCs/>
          <w:sz w:val="24"/>
          <w:szCs w:val="24"/>
          <w:lang w:val="es-ES"/>
        </w:rPr>
        <w:t xml:space="preserve">4 </w:t>
      </w:r>
      <w:r w:rsidR="00C708CB" w:rsidRPr="006767A0">
        <w:rPr>
          <w:rFonts w:cs="Arial"/>
          <w:sz w:val="24"/>
          <w:szCs w:val="24"/>
          <w:lang w:val="es-ES"/>
        </w:rPr>
        <w:t>áreas de enfoque que están directamente alineados con</w:t>
      </w:r>
      <w:r w:rsidR="002412B0" w:rsidRPr="006767A0">
        <w:rPr>
          <w:rFonts w:cs="Arial"/>
          <w:sz w:val="24"/>
          <w:szCs w:val="24"/>
          <w:lang w:val="es-ES"/>
        </w:rPr>
        <w:t xml:space="preserve"> </w:t>
      </w:r>
      <w:r w:rsidR="00B31296" w:rsidRPr="006767A0">
        <w:rPr>
          <w:rFonts w:cs="Arial"/>
          <w:sz w:val="24"/>
          <w:szCs w:val="24"/>
          <w:lang w:val="es-ES"/>
        </w:rPr>
        <w:t xml:space="preserve">los cuatro componentes del Plan de Acción del Programa País (CPAP) firmado en </w:t>
      </w:r>
      <w:r w:rsidR="00D8425A">
        <w:rPr>
          <w:rFonts w:cs="Arial"/>
          <w:sz w:val="24"/>
          <w:szCs w:val="24"/>
          <w:lang w:val="es-ES"/>
        </w:rPr>
        <w:t>m</w:t>
      </w:r>
      <w:r w:rsidR="00B31296" w:rsidRPr="006767A0">
        <w:rPr>
          <w:rFonts w:cs="Arial"/>
          <w:sz w:val="24"/>
          <w:szCs w:val="24"/>
          <w:lang w:val="es-ES"/>
        </w:rPr>
        <w:t>ayo 2015</w:t>
      </w:r>
      <w:r w:rsidR="00C708CB" w:rsidRPr="006767A0">
        <w:rPr>
          <w:rFonts w:cs="Arial"/>
          <w:sz w:val="24"/>
          <w:szCs w:val="24"/>
          <w:lang w:val="es-ES"/>
        </w:rPr>
        <w:t>:</w:t>
      </w:r>
    </w:p>
    <w:p w14:paraId="27C2021A" w14:textId="77777777" w:rsidR="00C708CB" w:rsidRPr="006767A0" w:rsidRDefault="00C708CB" w:rsidP="005F7D47">
      <w:pPr>
        <w:pStyle w:val="Prrafodelista"/>
        <w:numPr>
          <w:ilvl w:val="0"/>
          <w:numId w:val="3"/>
        </w:numPr>
        <w:autoSpaceDE w:val="0"/>
        <w:autoSpaceDN w:val="0"/>
        <w:adjustRightInd w:val="0"/>
        <w:spacing w:before="120" w:after="120"/>
        <w:jc w:val="both"/>
        <w:rPr>
          <w:rFonts w:cs="Arial"/>
          <w:sz w:val="24"/>
          <w:szCs w:val="24"/>
          <w:lang w:val="es-ES"/>
        </w:rPr>
      </w:pPr>
      <w:r w:rsidRPr="006767A0">
        <w:rPr>
          <w:rFonts w:cs="Arial"/>
          <w:sz w:val="24"/>
          <w:szCs w:val="24"/>
          <w:lang w:val="es-ES"/>
        </w:rPr>
        <w:t>Estado de derecho y participación;</w:t>
      </w:r>
    </w:p>
    <w:p w14:paraId="58D76BCC" w14:textId="77777777" w:rsidR="00C708CB" w:rsidRPr="006767A0" w:rsidRDefault="00C708CB" w:rsidP="005F7D47">
      <w:pPr>
        <w:pStyle w:val="Prrafodelista"/>
        <w:numPr>
          <w:ilvl w:val="0"/>
          <w:numId w:val="3"/>
        </w:numPr>
        <w:autoSpaceDE w:val="0"/>
        <w:autoSpaceDN w:val="0"/>
        <w:adjustRightInd w:val="0"/>
        <w:spacing w:before="120" w:after="120"/>
        <w:jc w:val="both"/>
        <w:rPr>
          <w:rFonts w:cs="Arial"/>
          <w:sz w:val="24"/>
          <w:szCs w:val="24"/>
          <w:lang w:val="es-ES"/>
        </w:rPr>
      </w:pPr>
      <w:r w:rsidRPr="006767A0">
        <w:rPr>
          <w:rFonts w:cs="Arial"/>
          <w:sz w:val="24"/>
          <w:szCs w:val="24"/>
          <w:lang w:val="es-ES"/>
        </w:rPr>
        <w:t>Reducción de las brechas de desigualdad para la cohesión, inclusión y calidad de vida;</w:t>
      </w:r>
    </w:p>
    <w:p w14:paraId="5B4F4E78" w14:textId="77777777" w:rsidR="00C708CB" w:rsidRPr="006767A0" w:rsidRDefault="00C708CB" w:rsidP="005F7D47">
      <w:pPr>
        <w:pStyle w:val="Prrafodelista"/>
        <w:numPr>
          <w:ilvl w:val="0"/>
          <w:numId w:val="3"/>
        </w:numPr>
        <w:autoSpaceDE w:val="0"/>
        <w:autoSpaceDN w:val="0"/>
        <w:adjustRightInd w:val="0"/>
        <w:spacing w:before="120" w:after="120"/>
        <w:jc w:val="both"/>
        <w:rPr>
          <w:rFonts w:cs="Arial"/>
          <w:sz w:val="24"/>
          <w:szCs w:val="24"/>
          <w:lang w:val="es-ES"/>
        </w:rPr>
      </w:pPr>
      <w:r w:rsidRPr="006767A0">
        <w:rPr>
          <w:rFonts w:cs="Arial"/>
          <w:sz w:val="24"/>
          <w:szCs w:val="24"/>
          <w:lang w:val="es-ES"/>
        </w:rPr>
        <w:t>Sostenibilidad ambiental, resiliencia y gestión de riesgo; y</w:t>
      </w:r>
      <w:r w:rsidR="00976B0F">
        <w:rPr>
          <w:rFonts w:cs="Arial"/>
          <w:sz w:val="24"/>
          <w:szCs w:val="24"/>
          <w:lang w:val="es-ES"/>
        </w:rPr>
        <w:t>,</w:t>
      </w:r>
    </w:p>
    <w:p w14:paraId="0C8237E0" w14:textId="77777777" w:rsidR="00C708CB" w:rsidRPr="006767A0" w:rsidRDefault="00C708CB" w:rsidP="005F7D47">
      <w:pPr>
        <w:pStyle w:val="Prrafodelista"/>
        <w:numPr>
          <w:ilvl w:val="0"/>
          <w:numId w:val="3"/>
        </w:numPr>
        <w:autoSpaceDE w:val="0"/>
        <w:autoSpaceDN w:val="0"/>
        <w:adjustRightInd w:val="0"/>
        <w:spacing w:before="120" w:after="120"/>
        <w:jc w:val="both"/>
        <w:rPr>
          <w:rFonts w:cs="Arial"/>
          <w:sz w:val="24"/>
          <w:szCs w:val="24"/>
          <w:lang w:val="es-ES"/>
        </w:rPr>
      </w:pPr>
      <w:r w:rsidRPr="006767A0">
        <w:rPr>
          <w:rFonts w:cs="Arial"/>
          <w:sz w:val="24"/>
          <w:szCs w:val="24"/>
          <w:lang w:val="es-ES"/>
        </w:rPr>
        <w:t>Desarrollo económico sostenible y equitativo.</w:t>
      </w:r>
    </w:p>
    <w:p w14:paraId="7AA63D86" w14:textId="77777777" w:rsidR="00655751" w:rsidRPr="006767A0" w:rsidRDefault="00655751" w:rsidP="00C31242">
      <w:pPr>
        <w:spacing w:before="120" w:after="120"/>
        <w:jc w:val="both"/>
        <w:rPr>
          <w:bCs/>
          <w:sz w:val="24"/>
          <w:szCs w:val="24"/>
          <w:lang w:val="es-ES"/>
        </w:rPr>
      </w:pPr>
      <w:r w:rsidRPr="006767A0">
        <w:rPr>
          <w:bCs/>
          <w:sz w:val="24"/>
          <w:szCs w:val="24"/>
          <w:lang w:val="es-ES"/>
        </w:rPr>
        <w:t xml:space="preserve">El área </w:t>
      </w:r>
      <w:r w:rsidR="004C4B9D" w:rsidRPr="006767A0">
        <w:rPr>
          <w:bCs/>
          <w:sz w:val="24"/>
          <w:szCs w:val="24"/>
          <w:lang w:val="es-ES"/>
        </w:rPr>
        <w:t>evaluada</w:t>
      </w:r>
      <w:r w:rsidRPr="006767A0">
        <w:rPr>
          <w:bCs/>
          <w:sz w:val="24"/>
          <w:szCs w:val="24"/>
          <w:lang w:val="es-ES"/>
        </w:rPr>
        <w:t xml:space="preserve"> </w:t>
      </w:r>
      <w:r w:rsidR="00FA3EB1" w:rsidRPr="006767A0">
        <w:rPr>
          <w:bCs/>
          <w:sz w:val="24"/>
          <w:szCs w:val="24"/>
          <w:lang w:val="es-ES"/>
        </w:rPr>
        <w:t>del CPD está alineado</w:t>
      </w:r>
      <w:r w:rsidR="0098693F" w:rsidRPr="006767A0">
        <w:rPr>
          <w:bCs/>
          <w:sz w:val="24"/>
          <w:szCs w:val="24"/>
          <w:lang w:val="es-ES"/>
        </w:rPr>
        <w:t xml:space="preserve"> con el </w:t>
      </w:r>
      <w:r w:rsidR="00C26717" w:rsidRPr="006767A0">
        <w:rPr>
          <w:bCs/>
          <w:sz w:val="24"/>
          <w:szCs w:val="24"/>
          <w:lang w:val="es-ES"/>
        </w:rPr>
        <w:t>P</w:t>
      </w:r>
      <w:r w:rsidR="0098693F" w:rsidRPr="006767A0">
        <w:rPr>
          <w:bCs/>
          <w:sz w:val="24"/>
          <w:szCs w:val="24"/>
          <w:lang w:val="es-ES"/>
        </w:rPr>
        <w:t xml:space="preserve">lan </w:t>
      </w:r>
      <w:r w:rsidR="00C26717" w:rsidRPr="006767A0">
        <w:rPr>
          <w:bCs/>
          <w:sz w:val="24"/>
          <w:szCs w:val="24"/>
          <w:lang w:val="es-ES"/>
        </w:rPr>
        <w:t>E</w:t>
      </w:r>
      <w:r w:rsidR="0098693F" w:rsidRPr="006767A0">
        <w:rPr>
          <w:bCs/>
          <w:sz w:val="24"/>
          <w:szCs w:val="24"/>
          <w:lang w:val="es-ES"/>
        </w:rPr>
        <w:t>stratégico del PNUD 2014-2017</w:t>
      </w:r>
      <w:r w:rsidRPr="006767A0">
        <w:rPr>
          <w:bCs/>
          <w:sz w:val="24"/>
          <w:szCs w:val="24"/>
          <w:lang w:val="es-ES"/>
        </w:rPr>
        <w:t xml:space="preserve">: </w:t>
      </w:r>
      <w:r w:rsidR="00C26717" w:rsidRPr="006767A0">
        <w:rPr>
          <w:bCs/>
          <w:sz w:val="24"/>
          <w:szCs w:val="24"/>
          <w:lang w:val="es-ES"/>
        </w:rPr>
        <w:t xml:space="preserve"> Efecto 1:</w:t>
      </w:r>
      <w:r w:rsidR="004F6757" w:rsidRPr="006767A0">
        <w:rPr>
          <w:bCs/>
          <w:sz w:val="24"/>
          <w:szCs w:val="24"/>
          <w:lang w:val="es-ES"/>
        </w:rPr>
        <w:t xml:space="preserve"> </w:t>
      </w:r>
      <w:r w:rsidRPr="006767A0">
        <w:rPr>
          <w:bCs/>
          <w:sz w:val="24"/>
          <w:szCs w:val="24"/>
          <w:lang w:val="es-ES"/>
        </w:rPr>
        <w:t xml:space="preserve">Crecimiento y desarrollo inclusivo y sostenible, que introduce las capacidades productivas que generan empleo y </w:t>
      </w:r>
      <w:r w:rsidR="00C26717" w:rsidRPr="006767A0">
        <w:rPr>
          <w:bCs/>
          <w:sz w:val="24"/>
          <w:szCs w:val="24"/>
          <w:lang w:val="es-ES"/>
        </w:rPr>
        <w:t xml:space="preserve">calidad de vida para los pobres y excluidos; y Efecto 4: Progreso </w:t>
      </w:r>
      <w:r w:rsidR="004F6757" w:rsidRPr="006767A0">
        <w:rPr>
          <w:bCs/>
          <w:sz w:val="24"/>
          <w:szCs w:val="24"/>
          <w:lang w:val="es-ES"/>
        </w:rPr>
        <w:t>acelerado</w:t>
      </w:r>
      <w:r w:rsidR="00C26717" w:rsidRPr="006767A0">
        <w:rPr>
          <w:bCs/>
          <w:sz w:val="24"/>
          <w:szCs w:val="24"/>
          <w:lang w:val="es-ES"/>
        </w:rPr>
        <w:t xml:space="preserve"> en la </w:t>
      </w:r>
      <w:r w:rsidR="004F6757" w:rsidRPr="006767A0">
        <w:rPr>
          <w:bCs/>
          <w:sz w:val="24"/>
          <w:szCs w:val="24"/>
          <w:lang w:val="es-ES"/>
        </w:rPr>
        <w:t xml:space="preserve">reducción de desigualdad </w:t>
      </w:r>
      <w:r w:rsidR="00C26717" w:rsidRPr="006767A0">
        <w:rPr>
          <w:bCs/>
          <w:sz w:val="24"/>
          <w:szCs w:val="24"/>
          <w:lang w:val="es-ES"/>
        </w:rPr>
        <w:t xml:space="preserve">de </w:t>
      </w:r>
      <w:r w:rsidR="001F51A7" w:rsidRPr="006767A0">
        <w:rPr>
          <w:bCs/>
          <w:sz w:val="24"/>
          <w:szCs w:val="24"/>
          <w:lang w:val="es-ES"/>
        </w:rPr>
        <w:t>género</w:t>
      </w:r>
      <w:r w:rsidR="004F6757" w:rsidRPr="006767A0">
        <w:rPr>
          <w:bCs/>
          <w:sz w:val="24"/>
          <w:szCs w:val="24"/>
          <w:lang w:val="es-ES"/>
        </w:rPr>
        <w:t xml:space="preserve"> y promoción de empoderamiento de mujeres.</w:t>
      </w:r>
    </w:p>
    <w:p w14:paraId="569343E0" w14:textId="77777777" w:rsidR="00C31242" w:rsidRPr="006767A0" w:rsidRDefault="004F6757" w:rsidP="00C31242">
      <w:pPr>
        <w:spacing w:before="120" w:after="120"/>
        <w:jc w:val="both"/>
        <w:rPr>
          <w:bCs/>
          <w:sz w:val="24"/>
          <w:szCs w:val="24"/>
          <w:lang w:val="es-ES"/>
        </w:rPr>
      </w:pPr>
      <w:r w:rsidRPr="006767A0">
        <w:rPr>
          <w:bCs/>
          <w:sz w:val="24"/>
          <w:szCs w:val="24"/>
          <w:lang w:val="es-ES"/>
        </w:rPr>
        <w:t xml:space="preserve">Así mismo, está alineado </w:t>
      </w:r>
      <w:r w:rsidR="00836F6F" w:rsidRPr="006767A0">
        <w:rPr>
          <w:bCs/>
          <w:sz w:val="24"/>
          <w:szCs w:val="24"/>
          <w:lang w:val="es-ES"/>
        </w:rPr>
        <w:t>con el Efecto 5</w:t>
      </w:r>
      <w:r w:rsidR="0098693F" w:rsidRPr="006767A0">
        <w:rPr>
          <w:bCs/>
          <w:sz w:val="24"/>
          <w:szCs w:val="24"/>
          <w:lang w:val="es-ES"/>
        </w:rPr>
        <w:t xml:space="preserve"> del </w:t>
      </w:r>
      <w:r w:rsidR="00821341" w:rsidRPr="006767A0">
        <w:rPr>
          <w:bCs/>
          <w:sz w:val="24"/>
          <w:szCs w:val="24"/>
          <w:lang w:val="es-ES"/>
        </w:rPr>
        <w:t>UNDAF</w:t>
      </w:r>
      <w:r w:rsidR="00C708CB" w:rsidRPr="006767A0">
        <w:rPr>
          <w:bCs/>
          <w:sz w:val="24"/>
          <w:szCs w:val="24"/>
          <w:vertAlign w:val="superscript"/>
          <w:lang w:val="es-ES"/>
        </w:rPr>
        <w:footnoteReference w:id="1"/>
      </w:r>
      <w:r w:rsidR="00C708CB" w:rsidRPr="006767A0">
        <w:rPr>
          <w:bCs/>
          <w:sz w:val="24"/>
          <w:szCs w:val="24"/>
          <w:lang w:val="es-ES"/>
        </w:rPr>
        <w:t>:</w:t>
      </w:r>
      <w:r w:rsidR="0054506C" w:rsidRPr="006767A0">
        <w:rPr>
          <w:bCs/>
          <w:sz w:val="24"/>
          <w:szCs w:val="24"/>
          <w:lang w:val="es-ES"/>
        </w:rPr>
        <w:t xml:space="preserve"> Al 2018, se ha contribuido a fortalecer capacidades institucionales y ciudadanas para la </w:t>
      </w:r>
      <w:r w:rsidR="00C31242" w:rsidRPr="006767A0">
        <w:rPr>
          <w:bCs/>
          <w:sz w:val="24"/>
          <w:szCs w:val="24"/>
          <w:lang w:val="es-ES"/>
        </w:rPr>
        <w:t>inclusión</w:t>
      </w:r>
      <w:r w:rsidR="0054506C" w:rsidRPr="006767A0">
        <w:rPr>
          <w:bCs/>
          <w:sz w:val="24"/>
          <w:szCs w:val="24"/>
          <w:lang w:val="es-ES"/>
        </w:rPr>
        <w:t xml:space="preserve"> </w:t>
      </w:r>
      <w:r w:rsidR="00C31242" w:rsidRPr="006767A0">
        <w:rPr>
          <w:bCs/>
          <w:sz w:val="24"/>
          <w:szCs w:val="24"/>
          <w:lang w:val="es-ES"/>
        </w:rPr>
        <w:t>socioeconómica</w:t>
      </w:r>
      <w:r w:rsidR="0054506C" w:rsidRPr="006767A0">
        <w:rPr>
          <w:bCs/>
          <w:sz w:val="24"/>
          <w:szCs w:val="24"/>
          <w:lang w:val="es-ES"/>
        </w:rPr>
        <w:t xml:space="preserve"> de los grupos de </w:t>
      </w:r>
      <w:r w:rsidR="00C31242" w:rsidRPr="006767A0">
        <w:rPr>
          <w:bCs/>
          <w:sz w:val="24"/>
          <w:szCs w:val="24"/>
          <w:lang w:val="es-ES"/>
        </w:rPr>
        <w:t>atención</w:t>
      </w:r>
      <w:r w:rsidR="0054506C" w:rsidRPr="006767A0">
        <w:rPr>
          <w:bCs/>
          <w:sz w:val="24"/>
          <w:szCs w:val="24"/>
          <w:lang w:val="es-ES"/>
        </w:rPr>
        <w:t xml:space="preserve"> prioritaria y la </w:t>
      </w:r>
      <w:r w:rsidR="00C31242" w:rsidRPr="006767A0">
        <w:rPr>
          <w:bCs/>
          <w:sz w:val="24"/>
          <w:szCs w:val="24"/>
          <w:lang w:val="es-ES"/>
        </w:rPr>
        <w:t>promoción</w:t>
      </w:r>
      <w:r w:rsidR="0054506C" w:rsidRPr="006767A0">
        <w:rPr>
          <w:bCs/>
          <w:sz w:val="24"/>
          <w:szCs w:val="24"/>
          <w:lang w:val="es-ES"/>
        </w:rPr>
        <w:t xml:space="preserve"> de medios de </w:t>
      </w:r>
      <w:r w:rsidR="002C4DD0" w:rsidRPr="006767A0">
        <w:rPr>
          <w:bCs/>
          <w:sz w:val="24"/>
          <w:szCs w:val="24"/>
          <w:lang w:val="es-ES"/>
        </w:rPr>
        <w:t xml:space="preserve">vida sostenibles </w:t>
      </w:r>
      <w:r w:rsidR="0054506C" w:rsidRPr="006767A0">
        <w:rPr>
          <w:bCs/>
          <w:sz w:val="24"/>
          <w:szCs w:val="24"/>
          <w:lang w:val="es-ES"/>
        </w:rPr>
        <w:t xml:space="preserve">y equitativos, en </w:t>
      </w:r>
      <w:r w:rsidR="00C31242" w:rsidRPr="006767A0">
        <w:rPr>
          <w:bCs/>
          <w:sz w:val="24"/>
          <w:szCs w:val="24"/>
          <w:lang w:val="es-ES"/>
        </w:rPr>
        <w:t>línea</w:t>
      </w:r>
      <w:r w:rsidR="0054506C" w:rsidRPr="006767A0">
        <w:rPr>
          <w:bCs/>
          <w:sz w:val="24"/>
          <w:szCs w:val="24"/>
          <w:lang w:val="es-ES"/>
        </w:rPr>
        <w:t xml:space="preserve"> con el cambio de la matriz productiva y la </w:t>
      </w:r>
      <w:r w:rsidR="00C31242" w:rsidRPr="006767A0">
        <w:rPr>
          <w:bCs/>
          <w:sz w:val="24"/>
          <w:szCs w:val="24"/>
          <w:lang w:val="es-ES"/>
        </w:rPr>
        <w:t>economía</w:t>
      </w:r>
      <w:r w:rsidR="0054506C" w:rsidRPr="006767A0">
        <w:rPr>
          <w:bCs/>
          <w:sz w:val="24"/>
          <w:szCs w:val="24"/>
          <w:lang w:val="es-ES"/>
        </w:rPr>
        <w:t xml:space="preserve"> popular y solidaria. Dicho efecto está articulado bajo el Grupo de Resultados </w:t>
      </w:r>
      <w:r w:rsidR="009F020D" w:rsidRPr="006767A0">
        <w:rPr>
          <w:bCs/>
          <w:sz w:val="24"/>
          <w:szCs w:val="24"/>
          <w:lang w:val="es-ES"/>
        </w:rPr>
        <w:t>5: Desarrollo Económico S</w:t>
      </w:r>
      <w:r w:rsidR="00C31242" w:rsidRPr="006767A0">
        <w:rPr>
          <w:bCs/>
          <w:sz w:val="24"/>
          <w:szCs w:val="24"/>
          <w:lang w:val="es-ES"/>
        </w:rPr>
        <w:t xml:space="preserve">ostenible y </w:t>
      </w:r>
      <w:r w:rsidR="009F020D" w:rsidRPr="006767A0">
        <w:rPr>
          <w:bCs/>
          <w:sz w:val="24"/>
          <w:szCs w:val="24"/>
          <w:lang w:val="es-ES"/>
        </w:rPr>
        <w:t>E</w:t>
      </w:r>
      <w:r w:rsidR="004C4B9D" w:rsidRPr="006767A0">
        <w:rPr>
          <w:bCs/>
          <w:sz w:val="24"/>
          <w:szCs w:val="24"/>
          <w:lang w:val="es-ES"/>
        </w:rPr>
        <w:t>quitativo del UNDAF</w:t>
      </w:r>
      <w:r w:rsidR="007E7365">
        <w:rPr>
          <w:bCs/>
          <w:sz w:val="24"/>
          <w:szCs w:val="24"/>
          <w:lang w:val="es-ES"/>
        </w:rPr>
        <w:t>.</w:t>
      </w:r>
    </w:p>
    <w:p w14:paraId="6A9FCE80" w14:textId="77777777" w:rsidR="0098693F" w:rsidRPr="006767A0" w:rsidRDefault="0098693F" w:rsidP="00C31242">
      <w:pPr>
        <w:spacing w:before="120" w:after="120"/>
        <w:jc w:val="both"/>
        <w:rPr>
          <w:bCs/>
          <w:sz w:val="24"/>
          <w:szCs w:val="24"/>
          <w:lang w:val="es-ES"/>
        </w:rPr>
      </w:pPr>
      <w:r w:rsidRPr="006767A0">
        <w:rPr>
          <w:bCs/>
          <w:sz w:val="24"/>
          <w:szCs w:val="24"/>
          <w:lang w:val="es-ES"/>
        </w:rPr>
        <w:t xml:space="preserve">A nivel nacional, el CPD y el CPAP contribuyen al Objetivo 8 del Plan Nacional </w:t>
      </w:r>
      <w:r w:rsidR="00101A6D" w:rsidRPr="006767A0">
        <w:rPr>
          <w:bCs/>
          <w:sz w:val="24"/>
          <w:szCs w:val="24"/>
          <w:lang w:val="es-ES"/>
        </w:rPr>
        <w:t>para el</w:t>
      </w:r>
      <w:r w:rsidRPr="006767A0">
        <w:rPr>
          <w:bCs/>
          <w:sz w:val="24"/>
          <w:szCs w:val="24"/>
          <w:lang w:val="es-ES"/>
        </w:rPr>
        <w:t xml:space="preserve"> Buen </w:t>
      </w:r>
      <w:r w:rsidR="00670B97" w:rsidRPr="006767A0">
        <w:rPr>
          <w:bCs/>
          <w:sz w:val="24"/>
          <w:szCs w:val="24"/>
          <w:lang w:val="es-ES"/>
        </w:rPr>
        <w:t>Vivir</w:t>
      </w:r>
      <w:r w:rsidR="00101A6D" w:rsidRPr="006767A0">
        <w:rPr>
          <w:bCs/>
          <w:sz w:val="24"/>
          <w:szCs w:val="24"/>
          <w:lang w:val="es-ES"/>
        </w:rPr>
        <w:t xml:space="preserve">: </w:t>
      </w:r>
      <w:r w:rsidR="00670B97" w:rsidRPr="006767A0">
        <w:rPr>
          <w:bCs/>
          <w:sz w:val="24"/>
          <w:szCs w:val="24"/>
          <w:lang w:val="es-ES"/>
        </w:rPr>
        <w:t>Consolidar el s</w:t>
      </w:r>
      <w:r w:rsidRPr="006767A0">
        <w:rPr>
          <w:bCs/>
          <w:sz w:val="24"/>
          <w:szCs w:val="24"/>
          <w:lang w:val="es-ES"/>
        </w:rPr>
        <w:t xml:space="preserve">istema </w:t>
      </w:r>
      <w:r w:rsidR="00670B97" w:rsidRPr="006767A0">
        <w:rPr>
          <w:bCs/>
          <w:sz w:val="24"/>
          <w:szCs w:val="24"/>
          <w:lang w:val="es-ES"/>
        </w:rPr>
        <w:t xml:space="preserve">económico social y solidario, de forma </w:t>
      </w:r>
      <w:r w:rsidR="003337B3" w:rsidRPr="006767A0">
        <w:rPr>
          <w:bCs/>
          <w:sz w:val="24"/>
          <w:szCs w:val="24"/>
          <w:lang w:val="es-ES"/>
        </w:rPr>
        <w:t xml:space="preserve">sostenible; y </w:t>
      </w:r>
      <w:r w:rsidR="00101A6D" w:rsidRPr="006767A0">
        <w:rPr>
          <w:bCs/>
          <w:sz w:val="24"/>
          <w:szCs w:val="24"/>
          <w:lang w:val="es-ES"/>
        </w:rPr>
        <w:t>el Ob</w:t>
      </w:r>
      <w:r w:rsidR="003337B3" w:rsidRPr="006767A0">
        <w:rPr>
          <w:bCs/>
          <w:sz w:val="24"/>
          <w:szCs w:val="24"/>
          <w:lang w:val="es-ES"/>
        </w:rPr>
        <w:t xml:space="preserve">jetivo </w:t>
      </w:r>
      <w:r w:rsidR="003337B3" w:rsidRPr="006767A0">
        <w:rPr>
          <w:bCs/>
          <w:sz w:val="24"/>
          <w:szCs w:val="24"/>
          <w:lang w:val="es-ES"/>
        </w:rPr>
        <w:lastRenderedPageBreak/>
        <w:t xml:space="preserve">10. </w:t>
      </w:r>
      <w:r w:rsidR="002E1C39" w:rsidRPr="006767A0">
        <w:rPr>
          <w:bCs/>
          <w:sz w:val="24"/>
          <w:szCs w:val="24"/>
          <w:lang w:val="es-ES"/>
        </w:rPr>
        <w:t>Impulsar la transformación de la matriz productiva</w:t>
      </w:r>
      <w:r w:rsidR="00591D06" w:rsidRPr="006767A0">
        <w:rPr>
          <w:bCs/>
          <w:sz w:val="24"/>
          <w:szCs w:val="24"/>
          <w:lang w:val="es-ES"/>
        </w:rPr>
        <w:t>, que juntos apuntan al Objetivo de Desarrollo del Milenio 1.</w:t>
      </w:r>
    </w:p>
    <w:p w14:paraId="0FC1F472" w14:textId="77777777" w:rsidR="006621C4" w:rsidRPr="006767A0" w:rsidRDefault="00E96D49" w:rsidP="006621C4">
      <w:pPr>
        <w:spacing w:before="120" w:after="120"/>
        <w:jc w:val="both"/>
        <w:rPr>
          <w:bCs/>
          <w:sz w:val="24"/>
          <w:szCs w:val="24"/>
          <w:lang w:val="es-ES"/>
        </w:rPr>
      </w:pPr>
      <w:r w:rsidRPr="006767A0">
        <w:rPr>
          <w:bCs/>
          <w:sz w:val="24"/>
          <w:szCs w:val="24"/>
          <w:lang w:val="es-ES"/>
        </w:rPr>
        <w:t xml:space="preserve">Los </w:t>
      </w:r>
      <w:r w:rsidR="00E65CF0" w:rsidRPr="006767A0">
        <w:rPr>
          <w:bCs/>
          <w:sz w:val="24"/>
          <w:szCs w:val="24"/>
          <w:lang w:val="es-ES"/>
        </w:rPr>
        <w:t xml:space="preserve">9 proyectos </w:t>
      </w:r>
      <w:r w:rsidRPr="006767A0">
        <w:rPr>
          <w:bCs/>
          <w:sz w:val="24"/>
          <w:szCs w:val="24"/>
          <w:lang w:val="es-ES"/>
        </w:rPr>
        <w:t xml:space="preserve">implementados dentro del marco </w:t>
      </w:r>
      <w:r w:rsidR="006A725E" w:rsidRPr="006767A0">
        <w:rPr>
          <w:bCs/>
          <w:sz w:val="24"/>
          <w:szCs w:val="24"/>
          <w:lang w:val="es-ES"/>
        </w:rPr>
        <w:t>del Efecto</w:t>
      </w:r>
      <w:r w:rsidR="00F06CAC" w:rsidRPr="006767A0">
        <w:rPr>
          <w:bCs/>
          <w:sz w:val="24"/>
          <w:szCs w:val="24"/>
          <w:lang w:val="es-ES"/>
        </w:rPr>
        <w:t xml:space="preserve">, seleccionados para esa </w:t>
      </w:r>
      <w:r w:rsidR="007E7365">
        <w:rPr>
          <w:bCs/>
          <w:sz w:val="24"/>
          <w:szCs w:val="24"/>
          <w:lang w:val="es-ES"/>
        </w:rPr>
        <w:t>Evaluación</w:t>
      </w:r>
      <w:r w:rsidR="00F06CAC" w:rsidRPr="006767A0">
        <w:rPr>
          <w:bCs/>
          <w:sz w:val="24"/>
          <w:szCs w:val="24"/>
          <w:lang w:val="es-ES"/>
        </w:rPr>
        <w:t xml:space="preserve"> </w:t>
      </w:r>
      <w:r w:rsidR="006621C4" w:rsidRPr="006767A0">
        <w:rPr>
          <w:bCs/>
          <w:sz w:val="24"/>
          <w:szCs w:val="24"/>
          <w:lang w:val="es-ES"/>
        </w:rPr>
        <w:t xml:space="preserve">se llevaron a cabo de 2015 – 2018 </w:t>
      </w:r>
      <w:r w:rsidR="00073273">
        <w:rPr>
          <w:bCs/>
          <w:sz w:val="24"/>
          <w:szCs w:val="24"/>
          <w:lang w:val="es-ES"/>
        </w:rPr>
        <w:t xml:space="preserve">dentro del marco de </w:t>
      </w:r>
      <w:r w:rsidR="006621C4" w:rsidRPr="006767A0">
        <w:rPr>
          <w:bCs/>
          <w:sz w:val="24"/>
          <w:szCs w:val="24"/>
          <w:lang w:val="es-ES"/>
        </w:rPr>
        <w:t xml:space="preserve">los dos productos del Programa País: 5.1.1. Instituciones cuentan con políticas, sistemas o medidas a nivel nacional y </w:t>
      </w:r>
      <w:r w:rsidR="001F51A7" w:rsidRPr="006767A0">
        <w:rPr>
          <w:bCs/>
          <w:sz w:val="24"/>
          <w:szCs w:val="24"/>
          <w:lang w:val="es-ES"/>
        </w:rPr>
        <w:t>subnacional</w:t>
      </w:r>
      <w:r w:rsidR="006621C4" w:rsidRPr="006767A0">
        <w:rPr>
          <w:bCs/>
          <w:sz w:val="24"/>
          <w:szCs w:val="24"/>
          <w:lang w:val="es-ES"/>
        </w:rPr>
        <w:t xml:space="preserve"> para generar y fomentar empleos y medios de vida; y 5.2.1. Proyectos demostrativos, de cabildeo y conocimiento expanden y diversifican la base productiva basada en los mecanismos de alianzas público-privadas y en el uso de las tecnologías de producción sostenible a nivel local y nacional. </w:t>
      </w:r>
    </w:p>
    <w:p w14:paraId="1ECB7B21" w14:textId="77777777" w:rsidR="006621C4" w:rsidRPr="006767A0" w:rsidRDefault="006621C4" w:rsidP="003F7045">
      <w:pPr>
        <w:spacing w:before="120" w:after="120"/>
        <w:jc w:val="both"/>
        <w:rPr>
          <w:bCs/>
          <w:sz w:val="24"/>
          <w:szCs w:val="24"/>
          <w:lang w:val="es-ES"/>
        </w:rPr>
      </w:pPr>
      <w:r w:rsidRPr="006767A0">
        <w:rPr>
          <w:bCs/>
          <w:sz w:val="24"/>
          <w:szCs w:val="24"/>
          <w:lang w:val="es-ES"/>
        </w:rPr>
        <w:t xml:space="preserve">El </w:t>
      </w:r>
      <w:r w:rsidR="006B43D8" w:rsidRPr="006767A0">
        <w:rPr>
          <w:bCs/>
          <w:sz w:val="24"/>
          <w:szCs w:val="24"/>
          <w:lang w:val="es-ES"/>
        </w:rPr>
        <w:t xml:space="preserve">presupuesto </w:t>
      </w:r>
      <w:r w:rsidRPr="006767A0">
        <w:rPr>
          <w:bCs/>
          <w:sz w:val="24"/>
          <w:szCs w:val="24"/>
          <w:lang w:val="es-ES"/>
        </w:rPr>
        <w:t xml:space="preserve">de esos proyectos </w:t>
      </w:r>
      <w:r w:rsidR="00337124">
        <w:rPr>
          <w:bCs/>
          <w:sz w:val="24"/>
          <w:szCs w:val="24"/>
          <w:lang w:val="es-ES"/>
        </w:rPr>
        <w:t>cumulativo asciende a US</w:t>
      </w:r>
      <w:r w:rsidR="006B43D8" w:rsidRPr="006767A0">
        <w:rPr>
          <w:bCs/>
          <w:sz w:val="24"/>
          <w:szCs w:val="24"/>
          <w:lang w:val="es-ES"/>
        </w:rPr>
        <w:t>$ 5,237,251. 5 de los 9 proyectos fueron implementados a través de la Modalidad de Implementación Nacional (NIM) por la Secretaría de Desarrollo Productivo y Competitividad</w:t>
      </w:r>
      <w:r w:rsidR="00AB3BAD">
        <w:rPr>
          <w:bCs/>
          <w:sz w:val="24"/>
          <w:szCs w:val="24"/>
          <w:lang w:val="es-ES"/>
        </w:rPr>
        <w:t xml:space="preserve"> y</w:t>
      </w:r>
      <w:r w:rsidR="006B43D8" w:rsidRPr="006767A0">
        <w:rPr>
          <w:bCs/>
          <w:sz w:val="24"/>
          <w:szCs w:val="24"/>
          <w:lang w:val="es-ES"/>
        </w:rPr>
        <w:t xml:space="preserve"> </w:t>
      </w:r>
      <w:r w:rsidR="00AB3BAD">
        <w:rPr>
          <w:bCs/>
          <w:sz w:val="24"/>
          <w:szCs w:val="24"/>
          <w:lang w:val="es-ES"/>
        </w:rPr>
        <w:t xml:space="preserve">la </w:t>
      </w:r>
      <w:r w:rsidR="00AB3BAD" w:rsidRPr="00AB3BAD">
        <w:rPr>
          <w:bCs/>
          <w:sz w:val="24"/>
          <w:szCs w:val="24"/>
          <w:lang w:val="es-ES"/>
        </w:rPr>
        <w:t>Agencia de Promoción Económica</w:t>
      </w:r>
      <w:r w:rsidR="00AB3BAD">
        <w:rPr>
          <w:bCs/>
          <w:sz w:val="24"/>
          <w:szCs w:val="24"/>
          <w:lang w:val="es-ES"/>
        </w:rPr>
        <w:t xml:space="preserve"> </w:t>
      </w:r>
      <w:r w:rsidR="007F69A1">
        <w:rPr>
          <w:bCs/>
          <w:sz w:val="24"/>
          <w:szCs w:val="24"/>
          <w:lang w:val="es-ES"/>
        </w:rPr>
        <w:t xml:space="preserve">– </w:t>
      </w:r>
      <w:r w:rsidR="00B33F08">
        <w:rPr>
          <w:bCs/>
          <w:sz w:val="24"/>
          <w:szCs w:val="24"/>
          <w:lang w:val="es-ES"/>
        </w:rPr>
        <w:t>CONQUITO</w:t>
      </w:r>
      <w:r w:rsidR="007F69A1">
        <w:rPr>
          <w:bCs/>
          <w:sz w:val="24"/>
          <w:szCs w:val="24"/>
          <w:lang w:val="es-ES"/>
        </w:rPr>
        <w:t xml:space="preserve"> </w:t>
      </w:r>
      <w:r w:rsidR="00AB3BAD">
        <w:rPr>
          <w:bCs/>
          <w:sz w:val="24"/>
          <w:szCs w:val="24"/>
          <w:lang w:val="es-ES"/>
        </w:rPr>
        <w:t xml:space="preserve">- del </w:t>
      </w:r>
      <w:r w:rsidR="006B43D8" w:rsidRPr="006767A0">
        <w:rPr>
          <w:bCs/>
          <w:sz w:val="24"/>
          <w:szCs w:val="24"/>
          <w:lang w:val="es-ES"/>
        </w:rPr>
        <w:t>Municipio de Quito y el Gobierno Autónomo Descentralizado Provincial de Esmeraldas. 4 proyectos fueron implementados por el PNUD a través de la Moda</w:t>
      </w:r>
      <w:r w:rsidR="00E36EBF" w:rsidRPr="006767A0">
        <w:rPr>
          <w:bCs/>
          <w:sz w:val="24"/>
          <w:szCs w:val="24"/>
          <w:lang w:val="es-ES"/>
        </w:rPr>
        <w:t>lidad de Implementación Directa (DIM).</w:t>
      </w:r>
    </w:p>
    <w:p w14:paraId="7F3F5FED" w14:textId="77777777" w:rsidR="004A0445" w:rsidRPr="006767A0" w:rsidRDefault="004A0445" w:rsidP="004349F3">
      <w:pPr>
        <w:spacing w:before="120" w:after="120"/>
        <w:jc w:val="both"/>
        <w:rPr>
          <w:bCs/>
          <w:sz w:val="24"/>
          <w:szCs w:val="24"/>
          <w:lang w:val="es-ES"/>
        </w:rPr>
      </w:pPr>
      <w:r w:rsidRPr="006767A0">
        <w:rPr>
          <w:bCs/>
          <w:sz w:val="24"/>
          <w:szCs w:val="24"/>
          <w:lang w:val="es-ES"/>
        </w:rPr>
        <w:t xml:space="preserve">Los proyectos se desarrollaron y se implementaron en asociación con los sectores público y privado a través de </w:t>
      </w:r>
      <w:r w:rsidR="0013550D" w:rsidRPr="006767A0">
        <w:rPr>
          <w:bCs/>
          <w:sz w:val="24"/>
          <w:szCs w:val="24"/>
          <w:lang w:val="es-ES"/>
        </w:rPr>
        <w:t xml:space="preserve">los </w:t>
      </w:r>
      <w:r w:rsidRPr="006767A0">
        <w:rPr>
          <w:bCs/>
          <w:sz w:val="24"/>
          <w:szCs w:val="24"/>
          <w:lang w:val="es-ES"/>
        </w:rPr>
        <w:t xml:space="preserve">convenios y colaboración con los Ministerios de </w:t>
      </w:r>
      <w:r w:rsidR="009A0FDF" w:rsidRPr="006767A0">
        <w:rPr>
          <w:bCs/>
          <w:sz w:val="24"/>
          <w:szCs w:val="24"/>
          <w:lang w:val="es-ES"/>
        </w:rPr>
        <w:t xml:space="preserve">Desarrollo Social, </w:t>
      </w:r>
      <w:r w:rsidR="009E1C5A" w:rsidRPr="006767A0">
        <w:rPr>
          <w:bCs/>
          <w:sz w:val="24"/>
          <w:szCs w:val="24"/>
          <w:lang w:val="es-ES"/>
        </w:rPr>
        <w:t xml:space="preserve">de Inclusión Social y </w:t>
      </w:r>
      <w:r w:rsidR="007A36AD" w:rsidRPr="006767A0">
        <w:rPr>
          <w:bCs/>
          <w:sz w:val="24"/>
          <w:szCs w:val="24"/>
          <w:lang w:val="es-ES"/>
        </w:rPr>
        <w:t>Económica</w:t>
      </w:r>
      <w:r w:rsidR="009E1C5A" w:rsidRPr="006767A0">
        <w:rPr>
          <w:bCs/>
          <w:sz w:val="24"/>
          <w:szCs w:val="24"/>
          <w:lang w:val="es-ES"/>
        </w:rPr>
        <w:t xml:space="preserve">, </w:t>
      </w:r>
      <w:r w:rsidR="009A0FDF" w:rsidRPr="006767A0">
        <w:rPr>
          <w:bCs/>
          <w:sz w:val="24"/>
          <w:szCs w:val="24"/>
          <w:lang w:val="es-ES"/>
        </w:rPr>
        <w:t>Ministerio de Producción, Secretaría de Desarrollo Productivo y Competitividad</w:t>
      </w:r>
      <w:r w:rsidR="00AB3BAD">
        <w:rPr>
          <w:bCs/>
          <w:sz w:val="24"/>
          <w:szCs w:val="24"/>
          <w:lang w:val="es-ES"/>
        </w:rPr>
        <w:t xml:space="preserve">, </w:t>
      </w:r>
      <w:r w:rsidR="00B33F08">
        <w:rPr>
          <w:bCs/>
          <w:sz w:val="24"/>
          <w:szCs w:val="24"/>
          <w:lang w:val="es-ES"/>
        </w:rPr>
        <w:t>CONQUITO</w:t>
      </w:r>
      <w:r w:rsidR="009A0FDF" w:rsidRPr="006767A0">
        <w:rPr>
          <w:bCs/>
          <w:sz w:val="24"/>
          <w:szCs w:val="24"/>
          <w:lang w:val="es-ES"/>
        </w:rPr>
        <w:t xml:space="preserve">, Municipio de Quito, Gobiernos Autónomos </w:t>
      </w:r>
      <w:r w:rsidR="009E1C5A" w:rsidRPr="006767A0">
        <w:rPr>
          <w:bCs/>
          <w:sz w:val="24"/>
          <w:szCs w:val="24"/>
          <w:lang w:val="es-ES"/>
        </w:rPr>
        <w:t>Descentralizados</w:t>
      </w:r>
      <w:r w:rsidR="009A0FDF" w:rsidRPr="006767A0">
        <w:rPr>
          <w:bCs/>
          <w:sz w:val="24"/>
          <w:szCs w:val="24"/>
          <w:lang w:val="es-ES"/>
        </w:rPr>
        <w:t xml:space="preserve"> de Manabí y Esmeraldas, sector privado</w:t>
      </w:r>
      <w:r w:rsidR="006F3A57" w:rsidRPr="006767A0">
        <w:rPr>
          <w:bCs/>
          <w:sz w:val="24"/>
          <w:szCs w:val="24"/>
          <w:lang w:val="es-ES"/>
        </w:rPr>
        <w:t xml:space="preserve">, sociedad civil, </w:t>
      </w:r>
      <w:r w:rsidR="0013550D" w:rsidRPr="006767A0">
        <w:rPr>
          <w:bCs/>
          <w:sz w:val="24"/>
          <w:szCs w:val="24"/>
          <w:lang w:val="es-ES"/>
        </w:rPr>
        <w:t>y cooperación internacional.</w:t>
      </w:r>
    </w:p>
    <w:p w14:paraId="3D4FF71E" w14:textId="77777777" w:rsidR="00AC19FF" w:rsidRPr="006767A0" w:rsidRDefault="00D80A0A" w:rsidP="005F7D47">
      <w:pPr>
        <w:pStyle w:val="Ttulo2"/>
        <w:numPr>
          <w:ilvl w:val="1"/>
          <w:numId w:val="2"/>
        </w:numPr>
        <w:spacing w:before="120" w:after="120"/>
        <w:rPr>
          <w:rFonts w:asciiTheme="minorHAnsi" w:hAnsiTheme="minorHAnsi"/>
          <w:sz w:val="24"/>
          <w:szCs w:val="24"/>
          <w:lang w:val="es-ES"/>
        </w:rPr>
      </w:pPr>
      <w:bookmarkStart w:id="16" w:name="_Toc525684437"/>
      <w:r w:rsidRPr="006767A0">
        <w:rPr>
          <w:rFonts w:asciiTheme="minorHAnsi" w:hAnsiTheme="minorHAnsi"/>
          <w:sz w:val="24"/>
          <w:szCs w:val="24"/>
          <w:lang w:val="es-ES"/>
        </w:rPr>
        <w:t>Calidad</w:t>
      </w:r>
      <w:r w:rsidR="00AC19FF" w:rsidRPr="006767A0">
        <w:rPr>
          <w:rFonts w:asciiTheme="minorHAnsi" w:hAnsiTheme="minorHAnsi"/>
          <w:sz w:val="24"/>
          <w:szCs w:val="24"/>
          <w:lang w:val="es-ES"/>
        </w:rPr>
        <w:t xml:space="preserve"> de </w:t>
      </w:r>
      <w:r w:rsidRPr="006767A0">
        <w:rPr>
          <w:rFonts w:asciiTheme="minorHAnsi" w:hAnsiTheme="minorHAnsi"/>
          <w:sz w:val="24"/>
          <w:szCs w:val="24"/>
          <w:lang w:val="es-ES"/>
        </w:rPr>
        <w:t>documentos y diseño</w:t>
      </w:r>
      <w:bookmarkEnd w:id="16"/>
    </w:p>
    <w:p w14:paraId="3FC802A7" w14:textId="77777777" w:rsidR="00AC19FF" w:rsidRPr="006767A0" w:rsidRDefault="002E5F2E" w:rsidP="007A36AD">
      <w:pPr>
        <w:spacing w:before="120" w:after="120"/>
        <w:jc w:val="both"/>
        <w:rPr>
          <w:rFonts w:eastAsia="Times New Roman" w:cs="Times New Roman"/>
          <w:sz w:val="24"/>
          <w:szCs w:val="24"/>
          <w:lang w:val="es-ES"/>
        </w:rPr>
      </w:pPr>
      <w:r w:rsidRPr="006767A0">
        <w:rPr>
          <w:sz w:val="24"/>
          <w:szCs w:val="24"/>
          <w:lang w:val="es-ES"/>
        </w:rPr>
        <w:t xml:space="preserve">El Programa País no cuenta con una Teoría de Cambio que </w:t>
      </w:r>
      <w:r w:rsidR="00E36EBF" w:rsidRPr="006767A0">
        <w:rPr>
          <w:sz w:val="24"/>
          <w:szCs w:val="24"/>
          <w:lang w:val="es-ES"/>
        </w:rPr>
        <w:t>permita</w:t>
      </w:r>
      <w:r w:rsidRPr="006767A0">
        <w:rPr>
          <w:sz w:val="24"/>
          <w:szCs w:val="24"/>
          <w:lang w:val="es-ES"/>
        </w:rPr>
        <w:t xml:space="preserve"> identificar el cambio </w:t>
      </w:r>
      <w:r w:rsidR="00D12C1A" w:rsidRPr="006767A0">
        <w:rPr>
          <w:sz w:val="24"/>
          <w:szCs w:val="24"/>
          <w:lang w:val="es-ES"/>
        </w:rPr>
        <w:t>deseado</w:t>
      </w:r>
      <w:r w:rsidRPr="006767A0">
        <w:rPr>
          <w:sz w:val="24"/>
          <w:szCs w:val="24"/>
          <w:lang w:val="es-ES"/>
        </w:rPr>
        <w:t xml:space="preserve">, la ruta de </w:t>
      </w:r>
      <w:r w:rsidR="005A70DC" w:rsidRPr="006767A0">
        <w:rPr>
          <w:sz w:val="24"/>
          <w:szCs w:val="24"/>
          <w:lang w:val="es-ES"/>
        </w:rPr>
        <w:t>solucio</w:t>
      </w:r>
      <w:r w:rsidR="007A36AD" w:rsidRPr="006767A0">
        <w:rPr>
          <w:sz w:val="24"/>
          <w:szCs w:val="24"/>
          <w:lang w:val="es-ES"/>
        </w:rPr>
        <w:t>n</w:t>
      </w:r>
      <w:r w:rsidR="005A70DC" w:rsidRPr="006767A0">
        <w:rPr>
          <w:sz w:val="24"/>
          <w:szCs w:val="24"/>
          <w:lang w:val="es-ES"/>
        </w:rPr>
        <w:t>es,</w:t>
      </w:r>
      <w:r w:rsidRPr="006767A0">
        <w:rPr>
          <w:sz w:val="24"/>
          <w:szCs w:val="24"/>
          <w:lang w:val="es-ES"/>
        </w:rPr>
        <w:t xml:space="preserve"> los supuestos y </w:t>
      </w:r>
      <w:r w:rsidR="005A70DC" w:rsidRPr="006767A0">
        <w:rPr>
          <w:sz w:val="24"/>
          <w:szCs w:val="24"/>
          <w:lang w:val="es-ES"/>
        </w:rPr>
        <w:t xml:space="preserve">su relación con los </w:t>
      </w:r>
      <w:r w:rsidRPr="006767A0">
        <w:rPr>
          <w:sz w:val="24"/>
          <w:szCs w:val="24"/>
          <w:lang w:val="es-ES"/>
        </w:rPr>
        <w:t xml:space="preserve">riesgos. Si bien se puede inferir el cambio contemplado </w:t>
      </w:r>
      <w:r w:rsidR="00211AED" w:rsidRPr="006767A0">
        <w:rPr>
          <w:sz w:val="24"/>
          <w:szCs w:val="24"/>
          <w:lang w:val="es-ES"/>
        </w:rPr>
        <w:t xml:space="preserve">al momento de redacción del CPD, </w:t>
      </w:r>
      <w:r w:rsidR="008C4683" w:rsidRPr="006767A0">
        <w:rPr>
          <w:rFonts w:eastAsia="Times New Roman" w:cs="Times New Roman"/>
          <w:sz w:val="24"/>
          <w:szCs w:val="24"/>
          <w:lang w:val="es-ES"/>
        </w:rPr>
        <w:t>en general, existe cierta desarticulación entre los productos del CPD y efectos de UNDAF</w:t>
      </w:r>
      <w:r w:rsidR="008C4683" w:rsidRPr="006767A0">
        <w:rPr>
          <w:sz w:val="24"/>
          <w:szCs w:val="24"/>
          <w:lang w:val="es-ES"/>
        </w:rPr>
        <w:t>. E</w:t>
      </w:r>
      <w:r w:rsidR="00211AED" w:rsidRPr="006767A0">
        <w:rPr>
          <w:sz w:val="24"/>
          <w:szCs w:val="24"/>
          <w:lang w:val="es-ES"/>
        </w:rPr>
        <w:t xml:space="preserve">l documento carece de la </w:t>
      </w:r>
      <w:r w:rsidR="00764BDE" w:rsidRPr="006767A0">
        <w:rPr>
          <w:sz w:val="24"/>
          <w:szCs w:val="24"/>
          <w:lang w:val="es-ES"/>
        </w:rPr>
        <w:t>cadena</w:t>
      </w:r>
      <w:r w:rsidR="00211AED" w:rsidRPr="006767A0">
        <w:rPr>
          <w:sz w:val="24"/>
          <w:szCs w:val="24"/>
          <w:lang w:val="es-ES"/>
        </w:rPr>
        <w:t xml:space="preserve"> </w:t>
      </w:r>
      <w:r w:rsidR="00764BDE" w:rsidRPr="006767A0">
        <w:rPr>
          <w:sz w:val="24"/>
          <w:szCs w:val="24"/>
          <w:lang w:val="es-ES"/>
        </w:rPr>
        <w:t>causal entre diferentes niveles de</w:t>
      </w:r>
      <w:r w:rsidR="00026607" w:rsidRPr="006767A0">
        <w:rPr>
          <w:sz w:val="24"/>
          <w:szCs w:val="24"/>
          <w:lang w:val="es-ES"/>
        </w:rPr>
        <w:t xml:space="preserve"> resultados lo cual dificulta análisis </w:t>
      </w:r>
      <w:r w:rsidR="005A70DC" w:rsidRPr="006767A0">
        <w:rPr>
          <w:sz w:val="24"/>
          <w:szCs w:val="24"/>
          <w:lang w:val="es-ES"/>
        </w:rPr>
        <w:t xml:space="preserve">y valoración </w:t>
      </w:r>
      <w:r w:rsidR="00026607" w:rsidRPr="006767A0">
        <w:rPr>
          <w:sz w:val="24"/>
          <w:szCs w:val="24"/>
          <w:lang w:val="es-ES"/>
        </w:rPr>
        <w:t xml:space="preserve">de </w:t>
      </w:r>
      <w:r w:rsidR="00764BDE" w:rsidRPr="006767A0">
        <w:rPr>
          <w:sz w:val="24"/>
          <w:szCs w:val="24"/>
          <w:lang w:val="es-ES"/>
        </w:rPr>
        <w:t xml:space="preserve">la contribución </w:t>
      </w:r>
      <w:r w:rsidR="00026607" w:rsidRPr="006767A0">
        <w:rPr>
          <w:sz w:val="24"/>
          <w:szCs w:val="24"/>
          <w:lang w:val="es-ES"/>
        </w:rPr>
        <w:t>del PNUD al cambio deseado a nivel de efecto.</w:t>
      </w:r>
      <w:r w:rsidR="00764BDE" w:rsidRPr="006767A0">
        <w:rPr>
          <w:sz w:val="24"/>
          <w:szCs w:val="24"/>
          <w:lang w:val="es-ES"/>
        </w:rPr>
        <w:t xml:space="preserve"> </w:t>
      </w:r>
      <w:r w:rsidR="004E12D0" w:rsidRPr="006767A0">
        <w:rPr>
          <w:sz w:val="24"/>
          <w:szCs w:val="24"/>
          <w:lang w:val="es-ES"/>
        </w:rPr>
        <w:t xml:space="preserve">No hay una descripción de actividades/intervenciones que vincularía los proyectos con la estrategia del </w:t>
      </w:r>
      <w:r w:rsidR="006C7AF4">
        <w:rPr>
          <w:sz w:val="24"/>
          <w:szCs w:val="24"/>
          <w:lang w:val="es-ES"/>
        </w:rPr>
        <w:t>CPD;</w:t>
      </w:r>
      <w:r w:rsidR="009D3FDA" w:rsidRPr="006767A0">
        <w:rPr>
          <w:sz w:val="24"/>
          <w:szCs w:val="24"/>
          <w:lang w:val="es-ES"/>
        </w:rPr>
        <w:t xml:space="preserve"> </w:t>
      </w:r>
      <w:r w:rsidR="004E12D0" w:rsidRPr="006767A0">
        <w:rPr>
          <w:sz w:val="24"/>
          <w:szCs w:val="24"/>
          <w:lang w:val="es-ES"/>
        </w:rPr>
        <w:t xml:space="preserve">su relación </w:t>
      </w:r>
      <w:r w:rsidR="006C7AF4">
        <w:rPr>
          <w:sz w:val="24"/>
          <w:szCs w:val="24"/>
          <w:lang w:val="es-ES"/>
        </w:rPr>
        <w:t xml:space="preserve">con </w:t>
      </w:r>
      <w:r w:rsidR="009D3FDA" w:rsidRPr="006767A0">
        <w:rPr>
          <w:sz w:val="24"/>
          <w:szCs w:val="24"/>
          <w:lang w:val="es-ES"/>
        </w:rPr>
        <w:t xml:space="preserve">y la contribución </w:t>
      </w:r>
      <w:r w:rsidR="0003426E" w:rsidRPr="006767A0">
        <w:rPr>
          <w:sz w:val="24"/>
          <w:szCs w:val="24"/>
          <w:lang w:val="es-ES"/>
        </w:rPr>
        <w:t xml:space="preserve">al efecto a </w:t>
      </w:r>
      <w:r w:rsidR="009D3FDA" w:rsidRPr="006767A0">
        <w:rPr>
          <w:sz w:val="24"/>
          <w:szCs w:val="24"/>
          <w:lang w:val="es-ES"/>
        </w:rPr>
        <w:t>nivel nacional y territorial</w:t>
      </w:r>
      <w:r w:rsidR="00043C60" w:rsidRPr="006767A0">
        <w:rPr>
          <w:sz w:val="24"/>
          <w:szCs w:val="24"/>
          <w:lang w:val="es-ES"/>
        </w:rPr>
        <w:t xml:space="preserve"> no está claramente articulada</w:t>
      </w:r>
      <w:r w:rsidR="004E12D0" w:rsidRPr="006767A0">
        <w:rPr>
          <w:sz w:val="24"/>
          <w:szCs w:val="24"/>
          <w:lang w:val="es-ES"/>
        </w:rPr>
        <w:t xml:space="preserve">. </w:t>
      </w:r>
      <w:r w:rsidR="00764BDE" w:rsidRPr="006767A0">
        <w:rPr>
          <w:sz w:val="24"/>
          <w:szCs w:val="24"/>
          <w:lang w:val="es-ES"/>
        </w:rPr>
        <w:t xml:space="preserve">La ausencia de los supuestos dificulta el análisis de sostenibilidad y del impacto potencial. </w:t>
      </w:r>
    </w:p>
    <w:p w14:paraId="771AA8D1" w14:textId="77777777" w:rsidR="002D4EEC" w:rsidRPr="006767A0" w:rsidRDefault="00AB2429" w:rsidP="002A0CF7">
      <w:pPr>
        <w:spacing w:before="120" w:after="120"/>
        <w:jc w:val="both"/>
        <w:rPr>
          <w:rFonts w:eastAsia="Times New Roman" w:cs="Times New Roman"/>
          <w:sz w:val="24"/>
          <w:szCs w:val="24"/>
          <w:lang w:val="es-ES"/>
        </w:rPr>
      </w:pPr>
      <w:r w:rsidRPr="006767A0">
        <w:rPr>
          <w:rFonts w:eastAsia="Times New Roman" w:cs="Times New Roman"/>
          <w:sz w:val="24"/>
          <w:szCs w:val="24"/>
          <w:lang w:val="es-ES"/>
        </w:rPr>
        <w:t xml:space="preserve">Hay discrepancia en la </w:t>
      </w:r>
      <w:r w:rsidR="00026607" w:rsidRPr="006767A0">
        <w:rPr>
          <w:rFonts w:eastAsia="Times New Roman" w:cs="Times New Roman"/>
          <w:sz w:val="24"/>
          <w:szCs w:val="24"/>
          <w:lang w:val="es-ES"/>
        </w:rPr>
        <w:t>formulación</w:t>
      </w:r>
      <w:r w:rsidRPr="006767A0">
        <w:rPr>
          <w:rFonts w:eastAsia="Times New Roman" w:cs="Times New Roman"/>
          <w:sz w:val="24"/>
          <w:szCs w:val="24"/>
          <w:lang w:val="es-ES"/>
        </w:rPr>
        <w:t xml:space="preserve"> de los resultados en</w:t>
      </w:r>
      <w:r w:rsidR="00026607" w:rsidRPr="006767A0">
        <w:rPr>
          <w:rFonts w:eastAsia="Times New Roman" w:cs="Times New Roman"/>
          <w:sz w:val="24"/>
          <w:szCs w:val="24"/>
          <w:lang w:val="es-ES"/>
        </w:rPr>
        <w:t>tre los</w:t>
      </w:r>
      <w:r w:rsidRPr="006767A0">
        <w:rPr>
          <w:rFonts w:eastAsia="Times New Roman" w:cs="Times New Roman"/>
          <w:sz w:val="24"/>
          <w:szCs w:val="24"/>
          <w:lang w:val="es-ES"/>
        </w:rPr>
        <w:t xml:space="preserve"> </w:t>
      </w:r>
      <w:r w:rsidR="00026607" w:rsidRPr="006767A0">
        <w:rPr>
          <w:rFonts w:eastAsia="Times New Roman" w:cs="Times New Roman"/>
          <w:sz w:val="24"/>
          <w:szCs w:val="24"/>
          <w:lang w:val="es-ES"/>
        </w:rPr>
        <w:t>diferentes</w:t>
      </w:r>
      <w:r w:rsidRPr="006767A0">
        <w:rPr>
          <w:rFonts w:eastAsia="Times New Roman" w:cs="Times New Roman"/>
          <w:sz w:val="24"/>
          <w:szCs w:val="24"/>
          <w:lang w:val="es-ES"/>
        </w:rPr>
        <w:t xml:space="preserve"> </w:t>
      </w:r>
      <w:r w:rsidR="00026607" w:rsidRPr="006767A0">
        <w:rPr>
          <w:rFonts w:eastAsia="Times New Roman" w:cs="Times New Roman"/>
          <w:sz w:val="24"/>
          <w:szCs w:val="24"/>
          <w:lang w:val="es-ES"/>
        </w:rPr>
        <w:t xml:space="preserve">marcos </w:t>
      </w:r>
      <w:r w:rsidRPr="006767A0">
        <w:rPr>
          <w:rFonts w:eastAsia="Times New Roman" w:cs="Times New Roman"/>
          <w:sz w:val="24"/>
          <w:szCs w:val="24"/>
          <w:lang w:val="es-ES"/>
        </w:rPr>
        <w:t>programáticos</w:t>
      </w:r>
      <w:r w:rsidR="00026607" w:rsidRPr="006767A0">
        <w:rPr>
          <w:rFonts w:eastAsia="Times New Roman" w:cs="Times New Roman"/>
          <w:sz w:val="24"/>
          <w:szCs w:val="24"/>
          <w:lang w:val="es-ES"/>
        </w:rPr>
        <w:t xml:space="preserve"> y los Términos de Referencia de esa consultoría</w:t>
      </w:r>
      <w:r w:rsidRPr="006767A0">
        <w:rPr>
          <w:rFonts w:eastAsia="Times New Roman" w:cs="Times New Roman"/>
          <w:sz w:val="24"/>
          <w:szCs w:val="24"/>
          <w:lang w:val="es-ES"/>
        </w:rPr>
        <w:t>. Así, l</w:t>
      </w:r>
      <w:r w:rsidR="001D7023" w:rsidRPr="006767A0">
        <w:rPr>
          <w:rFonts w:eastAsia="Times New Roman" w:cs="Times New Roman"/>
          <w:sz w:val="24"/>
          <w:szCs w:val="24"/>
          <w:lang w:val="es-ES"/>
        </w:rPr>
        <w:t xml:space="preserve">os </w:t>
      </w:r>
      <w:r w:rsidR="002A0CF7" w:rsidRPr="006767A0">
        <w:rPr>
          <w:rFonts w:eastAsia="Times New Roman" w:cs="Times New Roman"/>
          <w:sz w:val="24"/>
          <w:szCs w:val="24"/>
          <w:lang w:val="es-ES"/>
        </w:rPr>
        <w:t xml:space="preserve">Términos de Referencia </w:t>
      </w:r>
      <w:r w:rsidR="001D7023" w:rsidRPr="006767A0">
        <w:rPr>
          <w:rFonts w:eastAsia="Times New Roman" w:cs="Times New Roman"/>
          <w:sz w:val="24"/>
          <w:szCs w:val="24"/>
          <w:lang w:val="es-ES"/>
        </w:rPr>
        <w:t xml:space="preserve">de la </w:t>
      </w:r>
      <w:r w:rsidR="007E7365">
        <w:rPr>
          <w:rFonts w:eastAsia="Times New Roman" w:cs="Times New Roman"/>
          <w:sz w:val="24"/>
          <w:szCs w:val="24"/>
          <w:lang w:val="es-ES"/>
        </w:rPr>
        <w:t>Evaluación</w:t>
      </w:r>
      <w:r w:rsidR="001D7023" w:rsidRPr="006767A0">
        <w:rPr>
          <w:rFonts w:eastAsia="Times New Roman" w:cs="Times New Roman"/>
          <w:sz w:val="24"/>
          <w:szCs w:val="24"/>
          <w:lang w:val="es-ES"/>
        </w:rPr>
        <w:t xml:space="preserve"> </w:t>
      </w:r>
      <w:r w:rsidR="002A0CF7" w:rsidRPr="006767A0">
        <w:rPr>
          <w:rFonts w:eastAsia="Times New Roman" w:cs="Times New Roman"/>
          <w:sz w:val="24"/>
          <w:szCs w:val="24"/>
          <w:lang w:val="es-ES"/>
        </w:rPr>
        <w:t xml:space="preserve">refieren al objeto de </w:t>
      </w:r>
      <w:r w:rsidR="007E7365">
        <w:rPr>
          <w:rFonts w:eastAsia="Times New Roman" w:cs="Times New Roman"/>
          <w:sz w:val="24"/>
          <w:szCs w:val="24"/>
          <w:lang w:val="es-ES"/>
        </w:rPr>
        <w:t>Evaluación</w:t>
      </w:r>
      <w:r w:rsidR="002A0CF7" w:rsidRPr="006767A0">
        <w:rPr>
          <w:rFonts w:eastAsia="Times New Roman" w:cs="Times New Roman"/>
          <w:sz w:val="24"/>
          <w:szCs w:val="24"/>
          <w:lang w:val="es-ES"/>
        </w:rPr>
        <w:t xml:space="preserve"> como “Efecto 4. </w:t>
      </w:r>
      <w:r w:rsidR="002A0CF7" w:rsidRPr="006767A0">
        <w:rPr>
          <w:rFonts w:cs="Arial"/>
          <w:sz w:val="24"/>
          <w:szCs w:val="24"/>
          <w:lang w:val="es-ES"/>
        </w:rPr>
        <w:t>Desarrollo económico sostenible y equitativo”</w:t>
      </w:r>
      <w:r w:rsidR="00A93E66" w:rsidRPr="006767A0">
        <w:rPr>
          <w:rFonts w:eastAsia="Times New Roman" w:cs="Times New Roman"/>
          <w:sz w:val="24"/>
          <w:szCs w:val="24"/>
          <w:lang w:val="es-ES"/>
        </w:rPr>
        <w:t xml:space="preserve"> del CPAP, sin embargo, </w:t>
      </w:r>
      <w:r w:rsidR="00043C60" w:rsidRPr="006767A0">
        <w:rPr>
          <w:rFonts w:eastAsia="Times New Roman" w:cs="Times New Roman"/>
          <w:sz w:val="24"/>
          <w:szCs w:val="24"/>
          <w:lang w:val="es-ES"/>
        </w:rPr>
        <w:t xml:space="preserve">el objeto de </w:t>
      </w:r>
      <w:r w:rsidR="007E7365">
        <w:rPr>
          <w:rFonts w:eastAsia="Times New Roman" w:cs="Times New Roman"/>
          <w:sz w:val="24"/>
          <w:szCs w:val="24"/>
          <w:lang w:val="es-ES"/>
        </w:rPr>
        <w:t>Evaluación</w:t>
      </w:r>
      <w:r w:rsidR="00043C60" w:rsidRPr="006767A0">
        <w:rPr>
          <w:rFonts w:eastAsia="Times New Roman" w:cs="Times New Roman"/>
          <w:sz w:val="24"/>
          <w:szCs w:val="24"/>
          <w:lang w:val="es-ES"/>
        </w:rPr>
        <w:t xml:space="preserve"> es el </w:t>
      </w:r>
      <w:r w:rsidR="00A93E66" w:rsidRPr="006767A0">
        <w:rPr>
          <w:rFonts w:eastAsia="Times New Roman" w:cs="Times New Roman"/>
          <w:sz w:val="24"/>
          <w:szCs w:val="24"/>
          <w:lang w:val="es-ES"/>
        </w:rPr>
        <w:t>CPD</w:t>
      </w:r>
      <w:r w:rsidR="00C21047">
        <w:rPr>
          <w:rStyle w:val="Refdenotaalpie"/>
          <w:rFonts w:eastAsia="Times New Roman" w:cs="Times New Roman"/>
          <w:sz w:val="24"/>
          <w:szCs w:val="24"/>
          <w:lang w:val="es-ES"/>
        </w:rPr>
        <w:footnoteReference w:id="2"/>
      </w:r>
      <w:r w:rsidR="00A93E66" w:rsidRPr="006767A0">
        <w:rPr>
          <w:rFonts w:eastAsia="Times New Roman" w:cs="Times New Roman"/>
          <w:sz w:val="24"/>
          <w:szCs w:val="24"/>
          <w:lang w:val="es-ES"/>
        </w:rPr>
        <w:t xml:space="preserve">. En </w:t>
      </w:r>
      <w:r w:rsidR="002A0CF7" w:rsidRPr="006767A0">
        <w:rPr>
          <w:rFonts w:eastAsia="Times New Roman" w:cs="Times New Roman"/>
          <w:sz w:val="24"/>
          <w:szCs w:val="24"/>
          <w:lang w:val="es-ES"/>
        </w:rPr>
        <w:t xml:space="preserve">el Documento País no se encuentra un efecto con </w:t>
      </w:r>
      <w:r w:rsidR="00502284" w:rsidRPr="006767A0">
        <w:rPr>
          <w:rFonts w:eastAsia="Times New Roman" w:cs="Times New Roman"/>
          <w:sz w:val="24"/>
          <w:szCs w:val="24"/>
          <w:lang w:val="es-ES"/>
        </w:rPr>
        <w:t>ese</w:t>
      </w:r>
      <w:r w:rsidR="002A0CF7" w:rsidRPr="006767A0">
        <w:rPr>
          <w:rFonts w:eastAsia="Times New Roman" w:cs="Times New Roman"/>
          <w:sz w:val="24"/>
          <w:szCs w:val="24"/>
          <w:lang w:val="es-ES"/>
        </w:rPr>
        <w:t xml:space="preserve"> </w:t>
      </w:r>
      <w:r w:rsidR="00502284" w:rsidRPr="006767A0">
        <w:rPr>
          <w:rFonts w:eastAsia="Times New Roman" w:cs="Times New Roman"/>
          <w:sz w:val="24"/>
          <w:szCs w:val="24"/>
          <w:lang w:val="es-ES"/>
        </w:rPr>
        <w:t>título</w:t>
      </w:r>
      <w:r w:rsidR="002A0CF7" w:rsidRPr="006767A0">
        <w:rPr>
          <w:rFonts w:eastAsia="Times New Roman" w:cs="Times New Roman"/>
          <w:sz w:val="24"/>
          <w:szCs w:val="24"/>
          <w:lang w:val="es-ES"/>
        </w:rPr>
        <w:t xml:space="preserve">, sino que </w:t>
      </w:r>
      <w:r w:rsidR="00A93E66" w:rsidRPr="006767A0">
        <w:rPr>
          <w:rFonts w:eastAsia="Times New Roman" w:cs="Times New Roman"/>
          <w:sz w:val="24"/>
          <w:szCs w:val="24"/>
          <w:lang w:val="es-ES"/>
        </w:rPr>
        <w:t xml:space="preserve">aparece </w:t>
      </w:r>
      <w:r w:rsidR="00026607" w:rsidRPr="006767A0">
        <w:rPr>
          <w:rFonts w:eastAsia="Times New Roman" w:cs="Times New Roman"/>
          <w:sz w:val="24"/>
          <w:szCs w:val="24"/>
          <w:lang w:val="es-ES"/>
        </w:rPr>
        <w:t xml:space="preserve">una </w:t>
      </w:r>
      <w:r w:rsidR="00985AFF" w:rsidRPr="006767A0">
        <w:rPr>
          <w:rFonts w:eastAsia="Times New Roman" w:cs="Times New Roman"/>
          <w:sz w:val="24"/>
          <w:szCs w:val="24"/>
          <w:lang w:val="es-ES"/>
        </w:rPr>
        <w:t xml:space="preserve">de las 4 </w:t>
      </w:r>
      <w:r w:rsidR="002A0CF7" w:rsidRPr="006767A0">
        <w:rPr>
          <w:rFonts w:eastAsia="Times New Roman" w:cs="Times New Roman"/>
          <w:sz w:val="24"/>
          <w:szCs w:val="24"/>
          <w:lang w:val="es-ES"/>
        </w:rPr>
        <w:t>“área</w:t>
      </w:r>
      <w:r w:rsidR="00985AFF" w:rsidRPr="006767A0">
        <w:rPr>
          <w:rFonts w:eastAsia="Times New Roman" w:cs="Times New Roman"/>
          <w:sz w:val="24"/>
          <w:szCs w:val="24"/>
          <w:lang w:val="es-ES"/>
        </w:rPr>
        <w:t>s</w:t>
      </w:r>
      <w:r w:rsidR="002A0CF7" w:rsidRPr="006767A0">
        <w:rPr>
          <w:rFonts w:eastAsia="Times New Roman" w:cs="Times New Roman"/>
          <w:sz w:val="24"/>
          <w:szCs w:val="24"/>
          <w:lang w:val="es-ES"/>
        </w:rPr>
        <w:t xml:space="preserve"> de enfoque”</w:t>
      </w:r>
      <w:r w:rsidR="001D7023" w:rsidRPr="006767A0">
        <w:rPr>
          <w:rFonts w:eastAsia="Times New Roman" w:cs="Times New Roman"/>
          <w:sz w:val="24"/>
          <w:szCs w:val="24"/>
          <w:lang w:val="es-ES"/>
        </w:rPr>
        <w:t xml:space="preserve"> bajo el mismo </w:t>
      </w:r>
      <w:r w:rsidR="001F51A7" w:rsidRPr="006767A0">
        <w:rPr>
          <w:rFonts w:eastAsia="Times New Roman" w:cs="Times New Roman"/>
          <w:sz w:val="24"/>
          <w:szCs w:val="24"/>
          <w:lang w:val="es-ES"/>
        </w:rPr>
        <w:t>título</w:t>
      </w:r>
      <w:r w:rsidR="002A0CF7" w:rsidRPr="006767A0">
        <w:rPr>
          <w:rFonts w:eastAsia="Times New Roman" w:cs="Times New Roman"/>
          <w:sz w:val="24"/>
          <w:szCs w:val="24"/>
          <w:lang w:val="es-ES"/>
        </w:rPr>
        <w:t xml:space="preserve">. </w:t>
      </w:r>
      <w:r w:rsidR="00502284" w:rsidRPr="006767A0">
        <w:rPr>
          <w:rFonts w:eastAsia="Times New Roman" w:cs="Times New Roman"/>
          <w:sz w:val="24"/>
          <w:szCs w:val="24"/>
          <w:lang w:val="es-ES"/>
        </w:rPr>
        <w:t>Dicho</w:t>
      </w:r>
      <w:r w:rsidR="002A0CF7" w:rsidRPr="006767A0">
        <w:rPr>
          <w:rFonts w:eastAsia="Times New Roman" w:cs="Times New Roman"/>
          <w:sz w:val="24"/>
          <w:szCs w:val="24"/>
          <w:lang w:val="es-ES"/>
        </w:rPr>
        <w:t xml:space="preserve"> </w:t>
      </w:r>
      <w:r w:rsidR="00502284" w:rsidRPr="006767A0">
        <w:rPr>
          <w:rFonts w:eastAsia="Times New Roman" w:cs="Times New Roman"/>
          <w:sz w:val="24"/>
          <w:szCs w:val="24"/>
          <w:lang w:val="es-ES"/>
        </w:rPr>
        <w:t xml:space="preserve">título </w:t>
      </w:r>
      <w:r w:rsidR="002A0CF7" w:rsidRPr="006767A0">
        <w:rPr>
          <w:rFonts w:eastAsia="Times New Roman" w:cs="Times New Roman"/>
          <w:sz w:val="24"/>
          <w:szCs w:val="24"/>
          <w:lang w:val="es-ES"/>
        </w:rPr>
        <w:t xml:space="preserve">tampoco </w:t>
      </w:r>
      <w:r w:rsidR="00E4330F" w:rsidRPr="006767A0">
        <w:rPr>
          <w:rFonts w:eastAsia="Times New Roman" w:cs="Times New Roman"/>
          <w:sz w:val="24"/>
          <w:szCs w:val="24"/>
          <w:lang w:val="es-ES"/>
        </w:rPr>
        <w:t>se encuentra</w:t>
      </w:r>
      <w:r w:rsidR="002A0CF7" w:rsidRPr="006767A0">
        <w:rPr>
          <w:rFonts w:eastAsia="Times New Roman" w:cs="Times New Roman"/>
          <w:sz w:val="24"/>
          <w:szCs w:val="24"/>
          <w:lang w:val="es-ES"/>
        </w:rPr>
        <w:t xml:space="preserve"> en el Marco de Resultados del CPD</w:t>
      </w:r>
      <w:r w:rsidR="00686E04" w:rsidRPr="006767A0">
        <w:rPr>
          <w:rFonts w:eastAsia="Times New Roman" w:cs="Times New Roman"/>
          <w:sz w:val="24"/>
          <w:szCs w:val="24"/>
          <w:lang w:val="es-ES"/>
        </w:rPr>
        <w:t>,</w:t>
      </w:r>
      <w:r w:rsidR="00A26FB5" w:rsidRPr="006767A0">
        <w:rPr>
          <w:rFonts w:eastAsia="Times New Roman" w:cs="Times New Roman"/>
          <w:sz w:val="24"/>
          <w:szCs w:val="24"/>
          <w:lang w:val="es-ES"/>
        </w:rPr>
        <w:t xml:space="preserve"> </w:t>
      </w:r>
      <w:r w:rsidR="00E4330F" w:rsidRPr="006767A0">
        <w:rPr>
          <w:rFonts w:eastAsia="Times New Roman" w:cs="Times New Roman"/>
          <w:sz w:val="24"/>
          <w:szCs w:val="24"/>
          <w:lang w:val="es-ES"/>
        </w:rPr>
        <w:t xml:space="preserve">sino que aparece como el título del Grupo 5 de Resultados del UNDAF. </w:t>
      </w:r>
      <w:r w:rsidR="00E4330F" w:rsidRPr="006767A0">
        <w:rPr>
          <w:rFonts w:eastAsia="Times New Roman" w:cs="Times New Roman"/>
          <w:sz w:val="24"/>
          <w:szCs w:val="24"/>
          <w:lang w:val="es-ES"/>
        </w:rPr>
        <w:lastRenderedPageBreak/>
        <w:t xml:space="preserve">El Marco de Resultados del CPD </w:t>
      </w:r>
      <w:r w:rsidR="00A26FB5" w:rsidRPr="006767A0">
        <w:rPr>
          <w:rFonts w:eastAsia="Times New Roman" w:cs="Times New Roman"/>
          <w:sz w:val="24"/>
          <w:szCs w:val="24"/>
          <w:lang w:val="es-ES"/>
        </w:rPr>
        <w:t xml:space="preserve">no tiene un efecto </w:t>
      </w:r>
      <w:r w:rsidR="00E4330F" w:rsidRPr="006767A0">
        <w:rPr>
          <w:rFonts w:eastAsia="Times New Roman" w:cs="Times New Roman"/>
          <w:sz w:val="24"/>
          <w:szCs w:val="24"/>
          <w:lang w:val="es-ES"/>
        </w:rPr>
        <w:t>separado, sino que duplica el efecto 5 del UNDAF como su propio efecto.</w:t>
      </w:r>
      <w:r w:rsidR="009F020D" w:rsidRPr="006767A0">
        <w:rPr>
          <w:rFonts w:eastAsia="Times New Roman" w:cs="Times New Roman"/>
          <w:sz w:val="24"/>
          <w:szCs w:val="24"/>
          <w:lang w:val="es-ES"/>
        </w:rPr>
        <w:t xml:space="preserve"> </w:t>
      </w:r>
    </w:p>
    <w:p w14:paraId="54CB4632" w14:textId="77777777" w:rsidR="00985AFF" w:rsidRPr="006767A0" w:rsidRDefault="00A3504E" w:rsidP="002A0CF7">
      <w:pPr>
        <w:spacing w:before="120" w:after="120"/>
        <w:jc w:val="both"/>
        <w:rPr>
          <w:rFonts w:eastAsia="Times New Roman" w:cs="Times New Roman"/>
          <w:sz w:val="24"/>
          <w:szCs w:val="24"/>
          <w:lang w:val="es-ES"/>
        </w:rPr>
      </w:pPr>
      <w:r w:rsidRPr="006767A0">
        <w:rPr>
          <w:rFonts w:eastAsia="Times New Roman" w:cs="Times New Roman"/>
          <w:sz w:val="24"/>
          <w:szCs w:val="24"/>
          <w:lang w:val="es-ES"/>
        </w:rPr>
        <w:t xml:space="preserve">La mayoría de los </w:t>
      </w:r>
      <w:r w:rsidR="00F25261" w:rsidRPr="006767A0">
        <w:rPr>
          <w:rFonts w:eastAsia="Times New Roman" w:cs="Times New Roman"/>
          <w:sz w:val="24"/>
          <w:szCs w:val="24"/>
          <w:lang w:val="es-ES"/>
        </w:rPr>
        <w:t>documentos de proyecto (</w:t>
      </w:r>
      <w:r w:rsidRPr="006767A0">
        <w:rPr>
          <w:rFonts w:eastAsia="Times New Roman" w:cs="Times New Roman"/>
          <w:sz w:val="24"/>
          <w:szCs w:val="24"/>
          <w:lang w:val="es-ES"/>
        </w:rPr>
        <w:t>prodocs</w:t>
      </w:r>
      <w:r w:rsidR="00F25261" w:rsidRPr="006767A0">
        <w:rPr>
          <w:rFonts w:eastAsia="Times New Roman" w:cs="Times New Roman"/>
          <w:sz w:val="24"/>
          <w:szCs w:val="24"/>
          <w:lang w:val="es-ES"/>
        </w:rPr>
        <w:t>)</w:t>
      </w:r>
      <w:r w:rsidRPr="006767A0">
        <w:rPr>
          <w:rFonts w:eastAsia="Times New Roman" w:cs="Times New Roman"/>
          <w:sz w:val="24"/>
          <w:szCs w:val="24"/>
          <w:lang w:val="es-ES"/>
        </w:rPr>
        <w:t xml:space="preserve"> refiere a los productos esperados 5.1. y 5.2., mientras que el Marco de Resultados </w:t>
      </w:r>
      <w:r w:rsidR="00C42AF4" w:rsidRPr="006767A0">
        <w:rPr>
          <w:rFonts w:eastAsia="Times New Roman" w:cs="Times New Roman"/>
          <w:sz w:val="24"/>
          <w:szCs w:val="24"/>
          <w:lang w:val="es-ES"/>
        </w:rPr>
        <w:t>refiere a los productos 5.1.1. y 5.2.1.</w:t>
      </w:r>
      <w:r w:rsidR="002D4EEC" w:rsidRPr="006767A0">
        <w:rPr>
          <w:rFonts w:eastAsia="Times New Roman" w:cs="Times New Roman"/>
          <w:sz w:val="24"/>
          <w:szCs w:val="24"/>
          <w:lang w:val="es-ES"/>
        </w:rPr>
        <w:t xml:space="preserve"> </w:t>
      </w:r>
      <w:r w:rsidR="00315C30" w:rsidRPr="006767A0">
        <w:rPr>
          <w:rFonts w:eastAsia="Times New Roman" w:cs="Times New Roman"/>
          <w:sz w:val="24"/>
          <w:szCs w:val="24"/>
          <w:lang w:val="es-ES"/>
        </w:rPr>
        <w:t xml:space="preserve">El Prodoc de </w:t>
      </w:r>
      <w:r w:rsidR="000633C9" w:rsidRPr="006767A0">
        <w:rPr>
          <w:rFonts w:eastAsia="Times New Roman" w:cs="Times New Roman"/>
          <w:sz w:val="24"/>
          <w:szCs w:val="24"/>
          <w:lang w:val="es-ES"/>
        </w:rPr>
        <w:t>A</w:t>
      </w:r>
      <w:r w:rsidR="00043C60" w:rsidRPr="006767A0">
        <w:rPr>
          <w:rFonts w:eastAsia="Times New Roman" w:cs="Times New Roman"/>
          <w:sz w:val="24"/>
          <w:szCs w:val="24"/>
          <w:lang w:val="es-ES"/>
        </w:rPr>
        <w:t>groparque I</w:t>
      </w:r>
      <w:r w:rsidR="00315C30" w:rsidRPr="006767A0">
        <w:rPr>
          <w:rFonts w:eastAsia="Times New Roman" w:cs="Times New Roman"/>
          <w:sz w:val="24"/>
          <w:szCs w:val="24"/>
          <w:lang w:val="es-ES"/>
        </w:rPr>
        <w:t>ndustrial</w:t>
      </w:r>
      <w:r w:rsidR="000633C9" w:rsidRPr="006767A0">
        <w:rPr>
          <w:rFonts w:eastAsia="Times New Roman" w:cs="Times New Roman"/>
          <w:sz w:val="24"/>
          <w:szCs w:val="24"/>
          <w:lang w:val="es-ES"/>
        </w:rPr>
        <w:t xml:space="preserve"> refiere</w:t>
      </w:r>
      <w:r w:rsidR="00894332" w:rsidRPr="006767A0">
        <w:rPr>
          <w:rFonts w:eastAsia="Times New Roman" w:cs="Times New Roman"/>
          <w:sz w:val="24"/>
          <w:szCs w:val="24"/>
          <w:lang w:val="es-ES"/>
        </w:rPr>
        <w:t xml:space="preserve"> al efecto 1 del CPA</w:t>
      </w:r>
      <w:r w:rsidR="000633C9" w:rsidRPr="006767A0">
        <w:rPr>
          <w:rFonts w:eastAsia="Times New Roman" w:cs="Times New Roman"/>
          <w:sz w:val="24"/>
          <w:szCs w:val="24"/>
          <w:lang w:val="es-ES"/>
        </w:rPr>
        <w:t xml:space="preserve">P y a los productos esperados del efecto 3 de CPAP. </w:t>
      </w:r>
      <w:r w:rsidR="00F25261" w:rsidRPr="006767A0">
        <w:rPr>
          <w:rFonts w:eastAsia="Times New Roman" w:cs="Times New Roman"/>
          <w:sz w:val="24"/>
          <w:szCs w:val="24"/>
          <w:lang w:val="es-ES"/>
        </w:rPr>
        <w:t>El p</w:t>
      </w:r>
      <w:r w:rsidR="00315C30" w:rsidRPr="006767A0">
        <w:rPr>
          <w:rFonts w:eastAsia="Times New Roman" w:cs="Times New Roman"/>
          <w:sz w:val="24"/>
          <w:szCs w:val="24"/>
          <w:lang w:val="es-ES"/>
        </w:rPr>
        <w:t xml:space="preserve">rodoc del Desarrollo de Proveedores refiere </w:t>
      </w:r>
      <w:r w:rsidR="00067ABB" w:rsidRPr="006767A0">
        <w:rPr>
          <w:rFonts w:eastAsia="Times New Roman" w:cs="Times New Roman"/>
          <w:sz w:val="24"/>
          <w:szCs w:val="24"/>
          <w:lang w:val="es-ES"/>
        </w:rPr>
        <w:t xml:space="preserve">a los efectos directos 2 y 5 del UNDAF y sus respectivos productos 2.1.1, 5.1.1 y 5.2.1. </w:t>
      </w:r>
      <w:r w:rsidR="00A61076" w:rsidRPr="006767A0">
        <w:rPr>
          <w:rFonts w:eastAsia="Times New Roman" w:cs="Times New Roman"/>
          <w:sz w:val="24"/>
          <w:szCs w:val="24"/>
          <w:lang w:val="es-ES"/>
        </w:rPr>
        <w:t>Los</w:t>
      </w:r>
      <w:r w:rsidR="001F7482" w:rsidRPr="006767A0">
        <w:rPr>
          <w:rFonts w:eastAsia="Times New Roman" w:cs="Times New Roman"/>
          <w:sz w:val="24"/>
          <w:szCs w:val="24"/>
          <w:lang w:val="es-ES"/>
        </w:rPr>
        <w:t xml:space="preserve"> prodoc</w:t>
      </w:r>
      <w:r w:rsidR="00A61076" w:rsidRPr="006767A0">
        <w:rPr>
          <w:rFonts w:eastAsia="Times New Roman" w:cs="Times New Roman"/>
          <w:sz w:val="24"/>
          <w:szCs w:val="24"/>
          <w:lang w:val="es-ES"/>
        </w:rPr>
        <w:t>s</w:t>
      </w:r>
      <w:r w:rsidR="001F7482" w:rsidRPr="006767A0">
        <w:rPr>
          <w:rFonts w:eastAsia="Times New Roman" w:cs="Times New Roman"/>
          <w:sz w:val="24"/>
          <w:szCs w:val="24"/>
          <w:lang w:val="es-ES"/>
        </w:rPr>
        <w:t xml:space="preserve"> de Fuerza Ecuador </w:t>
      </w:r>
      <w:r w:rsidR="00A61076" w:rsidRPr="006767A0">
        <w:rPr>
          <w:rFonts w:eastAsia="Times New Roman" w:cs="Times New Roman"/>
          <w:sz w:val="24"/>
          <w:szCs w:val="24"/>
          <w:lang w:val="es-ES"/>
        </w:rPr>
        <w:t xml:space="preserve">y Medios de Vida </w:t>
      </w:r>
      <w:r w:rsidR="001F7482" w:rsidRPr="006767A0">
        <w:rPr>
          <w:rFonts w:eastAsia="Times New Roman" w:cs="Times New Roman"/>
          <w:sz w:val="24"/>
          <w:szCs w:val="24"/>
          <w:lang w:val="es-ES"/>
        </w:rPr>
        <w:t>refiere</w:t>
      </w:r>
      <w:r w:rsidR="00A61076" w:rsidRPr="006767A0">
        <w:rPr>
          <w:rFonts w:eastAsia="Times New Roman" w:cs="Times New Roman"/>
          <w:sz w:val="24"/>
          <w:szCs w:val="24"/>
          <w:lang w:val="es-ES"/>
        </w:rPr>
        <w:t>n</w:t>
      </w:r>
      <w:r w:rsidR="001F7482" w:rsidRPr="006767A0">
        <w:rPr>
          <w:rFonts w:eastAsia="Times New Roman" w:cs="Times New Roman"/>
          <w:sz w:val="24"/>
          <w:szCs w:val="24"/>
          <w:lang w:val="es-ES"/>
        </w:rPr>
        <w:t xml:space="preserve"> </w:t>
      </w:r>
      <w:r w:rsidR="00894332" w:rsidRPr="006767A0">
        <w:rPr>
          <w:rFonts w:eastAsia="Times New Roman" w:cs="Times New Roman"/>
          <w:sz w:val="24"/>
          <w:szCs w:val="24"/>
          <w:lang w:val="es-ES"/>
        </w:rPr>
        <w:t xml:space="preserve">a los grupos de resultados 2,4, y 5 del UNDAF y </w:t>
      </w:r>
      <w:r w:rsidR="00A61076" w:rsidRPr="006767A0">
        <w:rPr>
          <w:rFonts w:eastAsia="Times New Roman" w:cs="Times New Roman"/>
          <w:sz w:val="24"/>
          <w:szCs w:val="24"/>
          <w:lang w:val="es-ES"/>
        </w:rPr>
        <w:t xml:space="preserve">a </w:t>
      </w:r>
      <w:r w:rsidR="00894332" w:rsidRPr="006767A0">
        <w:rPr>
          <w:rFonts w:eastAsia="Times New Roman" w:cs="Times New Roman"/>
          <w:sz w:val="24"/>
          <w:szCs w:val="24"/>
          <w:lang w:val="es-ES"/>
        </w:rPr>
        <w:t>los indicadores de resultados 2.1., 4.4., 5.1., 5.2.</w:t>
      </w:r>
    </w:p>
    <w:p w14:paraId="1550D823" w14:textId="77777777" w:rsidR="004C76ED" w:rsidRPr="006767A0" w:rsidRDefault="006C7AF4" w:rsidP="002A0CF7">
      <w:pPr>
        <w:spacing w:before="120" w:after="120"/>
        <w:jc w:val="both"/>
        <w:rPr>
          <w:rFonts w:eastAsia="Times New Roman" w:cs="Times New Roman"/>
          <w:sz w:val="24"/>
          <w:szCs w:val="24"/>
          <w:lang w:val="es-ES"/>
        </w:rPr>
      </w:pPr>
      <w:r>
        <w:rPr>
          <w:bCs/>
          <w:sz w:val="24"/>
          <w:szCs w:val="24"/>
          <w:lang w:val="es-ES"/>
        </w:rPr>
        <w:t>En el M</w:t>
      </w:r>
      <w:r w:rsidR="00C72972" w:rsidRPr="006767A0">
        <w:rPr>
          <w:bCs/>
          <w:sz w:val="24"/>
          <w:szCs w:val="24"/>
          <w:lang w:val="es-ES"/>
        </w:rPr>
        <w:t>arco de Resultados del CPD, e</w:t>
      </w:r>
      <w:r w:rsidR="00985AFF" w:rsidRPr="006767A0">
        <w:rPr>
          <w:rFonts w:eastAsia="Times New Roman" w:cs="Times New Roman"/>
          <w:sz w:val="24"/>
          <w:szCs w:val="24"/>
          <w:lang w:val="es-ES"/>
        </w:rPr>
        <w:t>l e</w:t>
      </w:r>
      <w:r w:rsidR="002A0CF7" w:rsidRPr="006767A0">
        <w:rPr>
          <w:rFonts w:eastAsia="Times New Roman" w:cs="Times New Roman"/>
          <w:sz w:val="24"/>
          <w:szCs w:val="24"/>
          <w:lang w:val="es-ES"/>
        </w:rPr>
        <w:t xml:space="preserve">fecto 5 del </w:t>
      </w:r>
      <w:r w:rsidR="00F66745" w:rsidRPr="006767A0">
        <w:rPr>
          <w:rFonts w:eastAsia="Times New Roman" w:cs="Times New Roman"/>
          <w:sz w:val="24"/>
          <w:szCs w:val="24"/>
          <w:lang w:val="es-ES"/>
        </w:rPr>
        <w:t>UNDAF: “</w:t>
      </w:r>
      <w:r w:rsidR="00F66745" w:rsidRPr="006767A0">
        <w:rPr>
          <w:bCs/>
          <w:sz w:val="24"/>
          <w:szCs w:val="24"/>
          <w:lang w:val="es-ES"/>
        </w:rPr>
        <w:t xml:space="preserve">Al 2018, se ha contribuido a fortalecer capacidades institucionales y ciudadanas para la inclusión socioeconómica de los grupos de atención prioritaria y la promoción de medios de vida sostenibles y equitativos, en línea con el cambio de la matriz productiva y la economía popular y solidaria”, </w:t>
      </w:r>
      <w:r w:rsidR="00C72972" w:rsidRPr="006767A0">
        <w:rPr>
          <w:bCs/>
          <w:sz w:val="24"/>
          <w:szCs w:val="24"/>
          <w:lang w:val="es-ES"/>
        </w:rPr>
        <w:t>está</w:t>
      </w:r>
      <w:r w:rsidR="00985AFF" w:rsidRPr="006767A0">
        <w:rPr>
          <w:bCs/>
          <w:sz w:val="24"/>
          <w:szCs w:val="24"/>
          <w:lang w:val="es-ES"/>
        </w:rPr>
        <w:t xml:space="preserve"> </w:t>
      </w:r>
      <w:r>
        <w:rPr>
          <w:bCs/>
          <w:sz w:val="24"/>
          <w:szCs w:val="24"/>
          <w:lang w:val="es-ES"/>
        </w:rPr>
        <w:t>titulado</w:t>
      </w:r>
      <w:r w:rsidR="00985AFF" w:rsidRPr="006767A0">
        <w:rPr>
          <w:bCs/>
          <w:sz w:val="24"/>
          <w:szCs w:val="24"/>
          <w:lang w:val="es-ES"/>
        </w:rPr>
        <w:t xml:space="preserve"> </w:t>
      </w:r>
      <w:r w:rsidR="00F66745" w:rsidRPr="006767A0">
        <w:rPr>
          <w:bCs/>
          <w:sz w:val="24"/>
          <w:szCs w:val="24"/>
          <w:lang w:val="es-ES"/>
        </w:rPr>
        <w:t xml:space="preserve">como </w:t>
      </w:r>
      <w:r w:rsidR="00801C21" w:rsidRPr="006767A0">
        <w:rPr>
          <w:bCs/>
          <w:sz w:val="24"/>
          <w:szCs w:val="24"/>
          <w:lang w:val="es-ES"/>
        </w:rPr>
        <w:t>quinto</w:t>
      </w:r>
      <w:r w:rsidR="00F66745" w:rsidRPr="006767A0">
        <w:rPr>
          <w:bCs/>
          <w:sz w:val="24"/>
          <w:szCs w:val="24"/>
          <w:lang w:val="es-ES"/>
        </w:rPr>
        <w:t xml:space="preserve"> “Impacto de UNDAF que involucra al PNUD” </w:t>
      </w:r>
      <w:r w:rsidR="00F66745" w:rsidRPr="006767A0">
        <w:rPr>
          <w:rFonts w:eastAsia="Times New Roman" w:cs="Times New Roman"/>
          <w:sz w:val="24"/>
          <w:szCs w:val="24"/>
          <w:lang w:val="es-ES"/>
        </w:rPr>
        <w:t xml:space="preserve">y </w:t>
      </w:r>
      <w:r w:rsidR="002A0CF7" w:rsidRPr="006767A0">
        <w:rPr>
          <w:rFonts w:eastAsia="Times New Roman" w:cs="Times New Roman"/>
          <w:sz w:val="24"/>
          <w:szCs w:val="24"/>
          <w:lang w:val="es-ES"/>
        </w:rPr>
        <w:t>cubre las intervenciones contempladas bajo el “efecto 4</w:t>
      </w:r>
      <w:r w:rsidR="00985AFF" w:rsidRPr="006767A0">
        <w:rPr>
          <w:rFonts w:eastAsia="Times New Roman" w:cs="Times New Roman"/>
          <w:sz w:val="24"/>
          <w:szCs w:val="24"/>
          <w:lang w:val="es-ES"/>
        </w:rPr>
        <w:t xml:space="preserve"> de CPD</w:t>
      </w:r>
      <w:r w:rsidR="002A0CF7" w:rsidRPr="006767A0">
        <w:rPr>
          <w:rFonts w:eastAsia="Times New Roman" w:cs="Times New Roman"/>
          <w:sz w:val="24"/>
          <w:szCs w:val="24"/>
          <w:lang w:val="es-ES"/>
        </w:rPr>
        <w:t>” descrito en los Términos de Referencia.</w:t>
      </w:r>
      <w:r w:rsidR="0015687A" w:rsidRPr="006767A0">
        <w:rPr>
          <w:rFonts w:eastAsia="Times New Roman" w:cs="Times New Roman"/>
          <w:sz w:val="24"/>
          <w:szCs w:val="24"/>
          <w:lang w:val="es-ES"/>
        </w:rPr>
        <w:t xml:space="preserve"> </w:t>
      </w:r>
    </w:p>
    <w:p w14:paraId="598086BD" w14:textId="77777777" w:rsidR="00723280" w:rsidRPr="006767A0" w:rsidRDefault="004C76ED" w:rsidP="002A0CF7">
      <w:pPr>
        <w:spacing w:before="120" w:after="120"/>
        <w:jc w:val="both"/>
        <w:rPr>
          <w:rFonts w:eastAsia="Times New Roman" w:cs="Times New Roman"/>
          <w:sz w:val="24"/>
          <w:szCs w:val="24"/>
          <w:lang w:val="es-ES"/>
        </w:rPr>
      </w:pPr>
      <w:r w:rsidRPr="006767A0">
        <w:rPr>
          <w:rFonts w:eastAsia="Times New Roman" w:cs="Times New Roman"/>
          <w:sz w:val="24"/>
          <w:szCs w:val="24"/>
          <w:lang w:val="es-ES"/>
        </w:rPr>
        <w:t xml:space="preserve">Para facilitar el proceso de </w:t>
      </w:r>
      <w:r w:rsidR="007E7365">
        <w:rPr>
          <w:rFonts w:eastAsia="Times New Roman" w:cs="Times New Roman"/>
          <w:sz w:val="24"/>
          <w:szCs w:val="24"/>
          <w:lang w:val="es-ES"/>
        </w:rPr>
        <w:t>Evaluación</w:t>
      </w:r>
      <w:r w:rsidRPr="006767A0">
        <w:rPr>
          <w:rFonts w:eastAsia="Times New Roman" w:cs="Times New Roman"/>
          <w:sz w:val="24"/>
          <w:szCs w:val="24"/>
          <w:lang w:val="es-ES"/>
        </w:rPr>
        <w:t xml:space="preserve"> y evitar confusión causada por </w:t>
      </w:r>
      <w:r w:rsidR="0015687A" w:rsidRPr="006767A0">
        <w:rPr>
          <w:rFonts w:eastAsia="Times New Roman" w:cs="Times New Roman"/>
          <w:sz w:val="24"/>
          <w:szCs w:val="24"/>
          <w:lang w:val="es-ES"/>
        </w:rPr>
        <w:t>esa</w:t>
      </w:r>
      <w:r w:rsidRPr="006767A0">
        <w:rPr>
          <w:rFonts w:eastAsia="Times New Roman" w:cs="Times New Roman"/>
          <w:sz w:val="24"/>
          <w:szCs w:val="24"/>
          <w:lang w:val="es-ES"/>
        </w:rPr>
        <w:t>s</w:t>
      </w:r>
      <w:r w:rsidR="0015687A" w:rsidRPr="006767A0">
        <w:rPr>
          <w:rFonts w:eastAsia="Times New Roman" w:cs="Times New Roman"/>
          <w:sz w:val="24"/>
          <w:szCs w:val="24"/>
          <w:lang w:val="es-ES"/>
        </w:rPr>
        <w:t xml:space="preserve"> discrepancia</w:t>
      </w:r>
      <w:r w:rsidRPr="006767A0">
        <w:rPr>
          <w:rFonts w:eastAsia="Times New Roman" w:cs="Times New Roman"/>
          <w:sz w:val="24"/>
          <w:szCs w:val="24"/>
          <w:lang w:val="es-ES"/>
        </w:rPr>
        <w:t>s</w:t>
      </w:r>
      <w:r w:rsidR="0015687A" w:rsidRPr="006767A0">
        <w:rPr>
          <w:rFonts w:eastAsia="Times New Roman" w:cs="Times New Roman"/>
          <w:sz w:val="24"/>
          <w:szCs w:val="24"/>
          <w:lang w:val="es-ES"/>
        </w:rPr>
        <w:t xml:space="preserve">, para el propósito de la </w:t>
      </w:r>
      <w:r w:rsidR="007E7365">
        <w:rPr>
          <w:rFonts w:eastAsia="Times New Roman" w:cs="Times New Roman"/>
          <w:sz w:val="24"/>
          <w:szCs w:val="24"/>
          <w:lang w:val="es-ES"/>
        </w:rPr>
        <w:t>Evaluación</w:t>
      </w:r>
      <w:r w:rsidR="0015687A" w:rsidRPr="006767A0">
        <w:rPr>
          <w:rFonts w:eastAsia="Times New Roman" w:cs="Times New Roman"/>
          <w:sz w:val="24"/>
          <w:szCs w:val="24"/>
          <w:lang w:val="es-ES"/>
        </w:rPr>
        <w:t xml:space="preserve">, </w:t>
      </w:r>
      <w:r w:rsidRPr="006767A0">
        <w:rPr>
          <w:rFonts w:eastAsia="Times New Roman" w:cs="Times New Roman"/>
          <w:sz w:val="24"/>
          <w:szCs w:val="24"/>
          <w:lang w:val="es-ES"/>
        </w:rPr>
        <w:t xml:space="preserve">el objeto de </w:t>
      </w:r>
      <w:r w:rsidR="00C42AF4" w:rsidRPr="006767A0">
        <w:rPr>
          <w:rFonts w:eastAsia="Times New Roman" w:cs="Times New Roman"/>
          <w:sz w:val="24"/>
          <w:szCs w:val="24"/>
          <w:lang w:val="es-ES"/>
        </w:rPr>
        <w:t xml:space="preserve">la </w:t>
      </w:r>
      <w:r w:rsidR="007E7365">
        <w:rPr>
          <w:rFonts w:eastAsia="Times New Roman" w:cs="Times New Roman"/>
          <w:sz w:val="24"/>
          <w:szCs w:val="24"/>
          <w:lang w:val="es-ES"/>
        </w:rPr>
        <w:t>Evaluación</w:t>
      </w:r>
      <w:r w:rsidRPr="006767A0">
        <w:rPr>
          <w:rFonts w:eastAsia="Times New Roman" w:cs="Times New Roman"/>
          <w:sz w:val="24"/>
          <w:szCs w:val="24"/>
          <w:lang w:val="es-ES"/>
        </w:rPr>
        <w:t xml:space="preserve"> se </w:t>
      </w:r>
      <w:r w:rsidR="00C72972" w:rsidRPr="006767A0">
        <w:rPr>
          <w:rFonts w:eastAsia="Times New Roman" w:cs="Times New Roman"/>
          <w:sz w:val="24"/>
          <w:szCs w:val="24"/>
          <w:lang w:val="es-ES"/>
        </w:rPr>
        <w:t>establece</w:t>
      </w:r>
      <w:r w:rsidRPr="006767A0">
        <w:rPr>
          <w:rFonts w:eastAsia="Times New Roman" w:cs="Times New Roman"/>
          <w:sz w:val="24"/>
          <w:szCs w:val="24"/>
          <w:lang w:val="es-ES"/>
        </w:rPr>
        <w:t xml:space="preserve"> como</w:t>
      </w:r>
      <w:r w:rsidR="0015687A" w:rsidRPr="006767A0">
        <w:rPr>
          <w:rFonts w:eastAsia="Times New Roman" w:cs="Times New Roman"/>
          <w:sz w:val="24"/>
          <w:szCs w:val="24"/>
          <w:lang w:val="es-ES"/>
        </w:rPr>
        <w:t xml:space="preserve"> “Efecto 4.</w:t>
      </w:r>
      <w:r w:rsidR="0015687A" w:rsidRPr="006767A0">
        <w:rPr>
          <w:rFonts w:cs="Arial"/>
          <w:sz w:val="24"/>
          <w:szCs w:val="24"/>
          <w:lang w:val="es-ES"/>
        </w:rPr>
        <w:t xml:space="preserve"> Desarrollo económico sostenible y equitativo”</w:t>
      </w:r>
      <w:r w:rsidR="00C42AF4" w:rsidRPr="006767A0">
        <w:rPr>
          <w:rFonts w:eastAsia="Times New Roman" w:cs="Times New Roman"/>
          <w:sz w:val="24"/>
          <w:szCs w:val="24"/>
          <w:lang w:val="es-ES"/>
        </w:rPr>
        <w:t xml:space="preserve">, sin embargo, se utiliza la numeración de </w:t>
      </w:r>
      <w:r w:rsidR="00C72972" w:rsidRPr="006767A0">
        <w:rPr>
          <w:rFonts w:eastAsia="Times New Roman" w:cs="Times New Roman"/>
          <w:sz w:val="24"/>
          <w:szCs w:val="24"/>
          <w:lang w:val="es-ES"/>
        </w:rPr>
        <w:t>productos</w:t>
      </w:r>
      <w:r w:rsidR="00C42AF4" w:rsidRPr="006767A0">
        <w:rPr>
          <w:rFonts w:eastAsia="Times New Roman" w:cs="Times New Roman"/>
          <w:sz w:val="24"/>
          <w:szCs w:val="24"/>
          <w:lang w:val="es-ES"/>
        </w:rPr>
        <w:t xml:space="preserve"> 5.1.1. y 5.2.1.</w:t>
      </w:r>
      <w:r w:rsidR="001F7482" w:rsidRPr="006767A0">
        <w:rPr>
          <w:rFonts w:eastAsia="Times New Roman" w:cs="Times New Roman"/>
          <w:sz w:val="24"/>
          <w:szCs w:val="24"/>
          <w:lang w:val="es-ES"/>
        </w:rPr>
        <w:t xml:space="preserve"> </w:t>
      </w:r>
    </w:p>
    <w:p w14:paraId="32BDDA33" w14:textId="77777777" w:rsidR="00686E04" w:rsidRPr="006767A0" w:rsidRDefault="00686E04" w:rsidP="002A0CF7">
      <w:pPr>
        <w:spacing w:before="120" w:after="120"/>
        <w:jc w:val="both"/>
        <w:rPr>
          <w:sz w:val="24"/>
          <w:szCs w:val="24"/>
          <w:lang w:val="es-ES"/>
        </w:rPr>
      </w:pPr>
      <w:r w:rsidRPr="006767A0">
        <w:rPr>
          <w:sz w:val="24"/>
          <w:szCs w:val="24"/>
          <w:lang w:val="es-ES"/>
        </w:rPr>
        <w:t xml:space="preserve">El </w:t>
      </w:r>
      <w:r w:rsidR="00801C21" w:rsidRPr="006767A0">
        <w:rPr>
          <w:sz w:val="24"/>
          <w:szCs w:val="24"/>
          <w:lang w:val="es-ES"/>
        </w:rPr>
        <w:t xml:space="preserve">lenguaje del </w:t>
      </w:r>
      <w:r w:rsidRPr="006767A0">
        <w:rPr>
          <w:sz w:val="24"/>
          <w:szCs w:val="24"/>
          <w:lang w:val="es-ES"/>
        </w:rPr>
        <w:t xml:space="preserve">producto (output) 5.1.1. del CPD </w:t>
      </w:r>
      <w:r w:rsidR="00AB2429" w:rsidRPr="006767A0">
        <w:rPr>
          <w:sz w:val="24"/>
          <w:szCs w:val="24"/>
          <w:lang w:val="es-ES"/>
        </w:rPr>
        <w:t xml:space="preserve">es muy similar al indicador 5.1. del Efecto 5 de UNDAF. </w:t>
      </w:r>
      <w:r w:rsidR="00D80A0A" w:rsidRPr="006767A0">
        <w:rPr>
          <w:sz w:val="24"/>
          <w:szCs w:val="24"/>
          <w:lang w:val="es-ES"/>
        </w:rPr>
        <w:t xml:space="preserve">Así mismo, el producto 5.2.1. y su indicador están articulados con el lenguaje similar al indicador 5.2. de UNDAF. </w:t>
      </w:r>
      <w:r w:rsidR="008D1AE3" w:rsidRPr="006767A0">
        <w:rPr>
          <w:sz w:val="24"/>
          <w:szCs w:val="24"/>
          <w:lang w:val="es-ES"/>
        </w:rPr>
        <w:t xml:space="preserve">El producto 5.1.1. está formulado </w:t>
      </w:r>
      <w:r w:rsidR="00452242" w:rsidRPr="006767A0">
        <w:rPr>
          <w:sz w:val="24"/>
          <w:szCs w:val="24"/>
          <w:lang w:val="es-ES"/>
        </w:rPr>
        <w:t>como</w:t>
      </w:r>
      <w:r w:rsidR="0034343A" w:rsidRPr="006767A0">
        <w:rPr>
          <w:sz w:val="24"/>
          <w:szCs w:val="24"/>
          <w:lang w:val="es-ES"/>
        </w:rPr>
        <w:t xml:space="preserve"> efecto, debido el grado </w:t>
      </w:r>
      <w:r w:rsidR="0062486B" w:rsidRPr="006767A0">
        <w:rPr>
          <w:sz w:val="24"/>
          <w:szCs w:val="24"/>
          <w:lang w:val="es-ES"/>
        </w:rPr>
        <w:t xml:space="preserve">de atribución que </w:t>
      </w:r>
      <w:r w:rsidR="0034343A" w:rsidRPr="006767A0">
        <w:rPr>
          <w:sz w:val="24"/>
          <w:szCs w:val="24"/>
          <w:lang w:val="es-ES"/>
        </w:rPr>
        <w:t>se requiere para lograrlo</w:t>
      </w:r>
      <w:r w:rsidR="0062486B" w:rsidRPr="006767A0">
        <w:rPr>
          <w:sz w:val="24"/>
          <w:szCs w:val="24"/>
          <w:lang w:val="es-ES"/>
        </w:rPr>
        <w:t xml:space="preserve">. </w:t>
      </w:r>
      <w:r w:rsidR="00D80A0A" w:rsidRPr="006767A0">
        <w:rPr>
          <w:sz w:val="24"/>
          <w:szCs w:val="24"/>
          <w:lang w:val="es-ES"/>
        </w:rPr>
        <w:t xml:space="preserve">Los indicadores de efecto del UNDAF </w:t>
      </w:r>
      <w:r w:rsidR="0097531B" w:rsidRPr="006767A0">
        <w:rPr>
          <w:sz w:val="24"/>
          <w:szCs w:val="24"/>
          <w:lang w:val="es-ES"/>
        </w:rPr>
        <w:t xml:space="preserve">incluidos en el Marco de Resultados del CPD </w:t>
      </w:r>
      <w:r w:rsidR="00D80A0A" w:rsidRPr="006767A0">
        <w:rPr>
          <w:sz w:val="24"/>
          <w:szCs w:val="24"/>
          <w:lang w:val="es-ES"/>
        </w:rPr>
        <w:t xml:space="preserve">no cuentan con la línea de base o metas. </w:t>
      </w:r>
    </w:p>
    <w:p w14:paraId="3868B2B1" w14:textId="77777777" w:rsidR="008E451B" w:rsidRPr="006767A0" w:rsidRDefault="00502284" w:rsidP="002A0CF7">
      <w:pPr>
        <w:spacing w:before="120" w:after="120"/>
        <w:jc w:val="both"/>
        <w:rPr>
          <w:rFonts w:eastAsia="Times New Roman" w:cs="Times New Roman"/>
          <w:sz w:val="24"/>
          <w:szCs w:val="24"/>
          <w:lang w:val="es-ES"/>
        </w:rPr>
      </w:pPr>
      <w:r w:rsidRPr="006767A0">
        <w:rPr>
          <w:rFonts w:eastAsia="Times New Roman" w:cs="Times New Roman"/>
          <w:sz w:val="24"/>
          <w:szCs w:val="24"/>
          <w:lang w:val="es-ES"/>
        </w:rPr>
        <w:t xml:space="preserve">La calidad de </w:t>
      </w:r>
      <w:r w:rsidR="0097531B" w:rsidRPr="006767A0">
        <w:rPr>
          <w:rFonts w:eastAsia="Times New Roman" w:cs="Times New Roman"/>
          <w:sz w:val="24"/>
          <w:szCs w:val="24"/>
          <w:lang w:val="es-ES"/>
        </w:rPr>
        <w:t xml:space="preserve">los </w:t>
      </w:r>
      <w:r w:rsidR="00686E04" w:rsidRPr="006767A0">
        <w:rPr>
          <w:rFonts w:eastAsia="Times New Roman" w:cs="Times New Roman"/>
          <w:sz w:val="24"/>
          <w:szCs w:val="24"/>
          <w:lang w:val="es-ES"/>
        </w:rPr>
        <w:t xml:space="preserve">documentos de </w:t>
      </w:r>
      <w:r w:rsidRPr="006767A0">
        <w:rPr>
          <w:rFonts w:eastAsia="Times New Roman" w:cs="Times New Roman"/>
          <w:sz w:val="24"/>
          <w:szCs w:val="24"/>
          <w:lang w:val="es-ES"/>
        </w:rPr>
        <w:t xml:space="preserve">proyectos </w:t>
      </w:r>
      <w:r w:rsidR="0097531B" w:rsidRPr="006767A0">
        <w:rPr>
          <w:rFonts w:eastAsia="Times New Roman" w:cs="Times New Roman"/>
          <w:sz w:val="24"/>
          <w:szCs w:val="24"/>
          <w:lang w:val="es-ES"/>
        </w:rPr>
        <w:t xml:space="preserve">(prodocs) </w:t>
      </w:r>
      <w:r w:rsidRPr="006767A0">
        <w:rPr>
          <w:rFonts w:eastAsia="Times New Roman" w:cs="Times New Roman"/>
          <w:sz w:val="24"/>
          <w:szCs w:val="24"/>
          <w:lang w:val="es-ES"/>
        </w:rPr>
        <w:t xml:space="preserve">implementados bajo </w:t>
      </w:r>
      <w:r w:rsidR="00D80A0A" w:rsidRPr="006767A0">
        <w:rPr>
          <w:rFonts w:eastAsia="Times New Roman" w:cs="Times New Roman"/>
          <w:sz w:val="24"/>
          <w:szCs w:val="24"/>
          <w:lang w:val="es-ES"/>
        </w:rPr>
        <w:t xml:space="preserve">el efecto 4 es </w:t>
      </w:r>
      <w:r w:rsidR="00185A73" w:rsidRPr="006767A0">
        <w:rPr>
          <w:rFonts w:eastAsia="Times New Roman" w:cs="Times New Roman"/>
          <w:sz w:val="24"/>
          <w:szCs w:val="24"/>
          <w:lang w:val="es-ES"/>
        </w:rPr>
        <w:t>variada y en promedio, satisfactoria</w:t>
      </w:r>
      <w:r w:rsidR="00D80A0A" w:rsidRPr="006767A0">
        <w:rPr>
          <w:rFonts w:eastAsia="Times New Roman" w:cs="Times New Roman"/>
          <w:sz w:val="24"/>
          <w:szCs w:val="24"/>
          <w:lang w:val="es-ES"/>
        </w:rPr>
        <w:t xml:space="preserve">. </w:t>
      </w:r>
      <w:r w:rsidR="00185A73" w:rsidRPr="006767A0">
        <w:rPr>
          <w:rFonts w:eastAsia="Times New Roman" w:cs="Times New Roman"/>
          <w:sz w:val="24"/>
          <w:szCs w:val="24"/>
          <w:lang w:val="es-ES"/>
        </w:rPr>
        <w:t xml:space="preserve">3 de 9 </w:t>
      </w:r>
      <w:r w:rsidR="007F73F8" w:rsidRPr="006767A0">
        <w:rPr>
          <w:rFonts w:eastAsia="Times New Roman" w:cs="Times New Roman"/>
          <w:sz w:val="24"/>
          <w:szCs w:val="24"/>
          <w:lang w:val="es-ES"/>
        </w:rPr>
        <w:t>prodocs</w:t>
      </w:r>
      <w:r w:rsidR="00185A73" w:rsidRPr="006767A0">
        <w:rPr>
          <w:rFonts w:eastAsia="Times New Roman" w:cs="Times New Roman"/>
          <w:sz w:val="24"/>
          <w:szCs w:val="24"/>
          <w:lang w:val="es-ES"/>
        </w:rPr>
        <w:t xml:space="preserve"> cuentan con una Matriz de Resultados; </w:t>
      </w:r>
      <w:r w:rsidR="007F73F8" w:rsidRPr="006767A0">
        <w:rPr>
          <w:rFonts w:eastAsia="Times New Roman" w:cs="Times New Roman"/>
          <w:sz w:val="24"/>
          <w:szCs w:val="24"/>
          <w:lang w:val="es-ES"/>
        </w:rPr>
        <w:t xml:space="preserve">5 prodocs cuentan con la matriz de Calidad; 7 incluyen análisis de riesgos en diferentes </w:t>
      </w:r>
      <w:r w:rsidR="00C72972" w:rsidRPr="006767A0">
        <w:rPr>
          <w:rFonts w:eastAsia="Times New Roman" w:cs="Times New Roman"/>
          <w:sz w:val="24"/>
          <w:szCs w:val="24"/>
          <w:lang w:val="es-ES"/>
        </w:rPr>
        <w:t>formatos (o</w:t>
      </w:r>
      <w:r w:rsidR="007F73F8" w:rsidRPr="006767A0">
        <w:rPr>
          <w:rFonts w:eastAsia="Times New Roman" w:cs="Times New Roman"/>
          <w:sz w:val="24"/>
          <w:szCs w:val="24"/>
          <w:lang w:val="es-ES"/>
        </w:rPr>
        <w:t>ffline risk-log y</w:t>
      </w:r>
      <w:r w:rsidR="00F25261" w:rsidRPr="006767A0">
        <w:rPr>
          <w:rFonts w:eastAsia="Times New Roman" w:cs="Times New Roman"/>
          <w:sz w:val="24"/>
          <w:szCs w:val="24"/>
          <w:lang w:val="es-ES"/>
        </w:rPr>
        <w:t>/o</w:t>
      </w:r>
      <w:r w:rsidR="007F73F8" w:rsidRPr="006767A0">
        <w:rPr>
          <w:rFonts w:eastAsia="Times New Roman" w:cs="Times New Roman"/>
          <w:sz w:val="24"/>
          <w:szCs w:val="24"/>
          <w:lang w:val="es-ES"/>
        </w:rPr>
        <w:t xml:space="preserve"> tablas de riesgos); </w:t>
      </w:r>
      <w:r w:rsidR="008E451B" w:rsidRPr="006767A0">
        <w:rPr>
          <w:rFonts w:eastAsia="Times New Roman" w:cs="Times New Roman"/>
          <w:sz w:val="24"/>
          <w:szCs w:val="24"/>
          <w:lang w:val="es-ES"/>
        </w:rPr>
        <w:t xml:space="preserve">los 9 proyectos incluyen planes de trabajo de diferente duración; </w:t>
      </w:r>
      <w:r w:rsidR="00E969F9" w:rsidRPr="006767A0">
        <w:rPr>
          <w:rFonts w:eastAsia="Times New Roman" w:cs="Times New Roman"/>
          <w:sz w:val="24"/>
          <w:szCs w:val="24"/>
          <w:lang w:val="es-ES"/>
        </w:rPr>
        <w:t>solo un prodoc cuenta con el Plan de Monitoreo</w:t>
      </w:r>
      <w:r w:rsidR="001F5572" w:rsidRPr="006767A0">
        <w:rPr>
          <w:rFonts w:eastAsia="Times New Roman" w:cs="Times New Roman"/>
          <w:sz w:val="24"/>
          <w:szCs w:val="24"/>
          <w:lang w:val="es-ES"/>
        </w:rPr>
        <w:t xml:space="preserve"> con indicadores</w:t>
      </w:r>
      <w:r w:rsidR="00BE0785" w:rsidRPr="006767A0">
        <w:rPr>
          <w:rFonts w:eastAsia="Times New Roman" w:cs="Times New Roman"/>
          <w:sz w:val="24"/>
          <w:szCs w:val="24"/>
          <w:lang w:val="es-ES"/>
        </w:rPr>
        <w:t>, sin embargo, la mayoría contiene un apartado describiendo los arreglos de M&amp;E con un variado nivel de detalle</w:t>
      </w:r>
      <w:r w:rsidR="00E969F9" w:rsidRPr="006767A0">
        <w:rPr>
          <w:rFonts w:eastAsia="Times New Roman" w:cs="Times New Roman"/>
          <w:sz w:val="24"/>
          <w:szCs w:val="24"/>
          <w:lang w:val="es-ES"/>
        </w:rPr>
        <w:t>.</w:t>
      </w:r>
    </w:p>
    <w:p w14:paraId="239BF3D0" w14:textId="77777777" w:rsidR="00591308" w:rsidRPr="006767A0" w:rsidRDefault="00151C37" w:rsidP="00E969F9">
      <w:pPr>
        <w:spacing w:before="120" w:after="120"/>
        <w:jc w:val="both"/>
        <w:rPr>
          <w:rFonts w:eastAsia="Times New Roman" w:cs="Times New Roman"/>
          <w:sz w:val="24"/>
          <w:szCs w:val="24"/>
          <w:lang w:val="es-ES"/>
        </w:rPr>
      </w:pPr>
      <w:r w:rsidRPr="006767A0">
        <w:rPr>
          <w:rFonts w:eastAsia="Times New Roman" w:cs="Times New Roman"/>
          <w:sz w:val="24"/>
          <w:szCs w:val="24"/>
          <w:lang w:val="es-ES"/>
        </w:rPr>
        <w:t xml:space="preserve">Tal como </w:t>
      </w:r>
      <w:r w:rsidR="00063C41" w:rsidRPr="006767A0">
        <w:rPr>
          <w:rFonts w:eastAsia="Times New Roman" w:cs="Times New Roman"/>
          <w:sz w:val="24"/>
          <w:szCs w:val="24"/>
          <w:lang w:val="es-ES"/>
        </w:rPr>
        <w:t xml:space="preserve">fue </w:t>
      </w:r>
      <w:r w:rsidRPr="006767A0">
        <w:rPr>
          <w:rFonts w:eastAsia="Times New Roman" w:cs="Times New Roman"/>
          <w:sz w:val="24"/>
          <w:szCs w:val="24"/>
          <w:lang w:val="es-ES"/>
        </w:rPr>
        <w:t xml:space="preserve">observado en el </w:t>
      </w:r>
      <w:r w:rsidR="00063C41" w:rsidRPr="006767A0">
        <w:rPr>
          <w:rFonts w:eastAsia="Times New Roman" w:cs="Times New Roman"/>
          <w:sz w:val="24"/>
          <w:szCs w:val="24"/>
          <w:lang w:val="es-ES"/>
        </w:rPr>
        <w:t xml:space="preserve">caso del </w:t>
      </w:r>
      <w:r w:rsidRPr="006767A0">
        <w:rPr>
          <w:rFonts w:eastAsia="Times New Roman" w:cs="Times New Roman"/>
          <w:sz w:val="24"/>
          <w:szCs w:val="24"/>
          <w:lang w:val="es-ES"/>
        </w:rPr>
        <w:t xml:space="preserve">CPD, el lenguaje de los prodocs es </w:t>
      </w:r>
      <w:r w:rsidR="0062064B" w:rsidRPr="006767A0">
        <w:rPr>
          <w:rFonts w:eastAsia="Times New Roman" w:cs="Times New Roman"/>
          <w:sz w:val="24"/>
          <w:szCs w:val="24"/>
          <w:lang w:val="es-ES"/>
        </w:rPr>
        <w:t xml:space="preserve">erróneo: en varios prodocs, tanto los productos como indicadores </w:t>
      </w:r>
      <w:r w:rsidR="00063C41" w:rsidRPr="006767A0">
        <w:rPr>
          <w:rFonts w:eastAsia="Times New Roman" w:cs="Times New Roman"/>
          <w:sz w:val="24"/>
          <w:szCs w:val="24"/>
          <w:lang w:val="es-ES"/>
        </w:rPr>
        <w:t xml:space="preserve">incluidos en las matrices de resultados y planes de trabajo </w:t>
      </w:r>
      <w:r w:rsidR="0062064B" w:rsidRPr="006767A0">
        <w:rPr>
          <w:rFonts w:eastAsia="Times New Roman" w:cs="Times New Roman"/>
          <w:sz w:val="24"/>
          <w:szCs w:val="24"/>
          <w:lang w:val="es-ES"/>
        </w:rPr>
        <w:t xml:space="preserve">están articulados como metas y no cuentan con </w:t>
      </w:r>
      <w:r w:rsidR="00D9404C" w:rsidRPr="006767A0">
        <w:rPr>
          <w:rFonts w:eastAsia="Times New Roman" w:cs="Times New Roman"/>
          <w:sz w:val="24"/>
          <w:szCs w:val="24"/>
          <w:lang w:val="es-ES"/>
        </w:rPr>
        <w:t>líneas</w:t>
      </w:r>
      <w:r w:rsidR="0062064B" w:rsidRPr="006767A0">
        <w:rPr>
          <w:rFonts w:eastAsia="Times New Roman" w:cs="Times New Roman"/>
          <w:sz w:val="24"/>
          <w:szCs w:val="24"/>
          <w:lang w:val="es-ES"/>
        </w:rPr>
        <w:t xml:space="preserve"> de base.</w:t>
      </w:r>
      <w:r w:rsidR="00D9404C" w:rsidRPr="006767A0">
        <w:rPr>
          <w:rFonts w:eastAsia="Times New Roman" w:cs="Times New Roman"/>
          <w:sz w:val="24"/>
          <w:szCs w:val="24"/>
          <w:lang w:val="es-ES"/>
        </w:rPr>
        <w:t xml:space="preserve"> En</w:t>
      </w:r>
      <w:r w:rsidR="00063C41" w:rsidRPr="006767A0">
        <w:rPr>
          <w:rFonts w:eastAsia="Times New Roman" w:cs="Times New Roman"/>
          <w:sz w:val="24"/>
          <w:szCs w:val="24"/>
          <w:lang w:val="es-ES"/>
        </w:rPr>
        <w:t xml:space="preserve"> casos donde las líneas de base</w:t>
      </w:r>
      <w:r w:rsidR="00D9404C" w:rsidRPr="006767A0">
        <w:rPr>
          <w:rFonts w:eastAsia="Times New Roman" w:cs="Times New Roman"/>
          <w:sz w:val="24"/>
          <w:szCs w:val="24"/>
          <w:lang w:val="es-ES"/>
        </w:rPr>
        <w:t xml:space="preserve"> están incluidas, no están armonizadas </w:t>
      </w:r>
      <w:r w:rsidR="00063C41" w:rsidRPr="006767A0">
        <w:rPr>
          <w:rFonts w:eastAsia="Times New Roman" w:cs="Times New Roman"/>
          <w:sz w:val="24"/>
          <w:szCs w:val="24"/>
          <w:lang w:val="es-ES"/>
        </w:rPr>
        <w:t>a través de la unidad de medición (ej. número, porcentaje, etc.) normalmente estipulado en el indicador</w:t>
      </w:r>
      <w:r w:rsidR="003A4F92" w:rsidRPr="006767A0">
        <w:rPr>
          <w:rFonts w:eastAsia="Times New Roman" w:cs="Times New Roman"/>
          <w:sz w:val="24"/>
          <w:szCs w:val="24"/>
          <w:lang w:val="es-ES"/>
        </w:rPr>
        <w:t>. Un prodoc (Fuerza Ecuador) tiene los indicadores correctamente articulados, sin embargo</w:t>
      </w:r>
      <w:r w:rsidR="008A533B" w:rsidRPr="006767A0">
        <w:rPr>
          <w:rFonts w:eastAsia="Times New Roman" w:cs="Times New Roman"/>
          <w:sz w:val="24"/>
          <w:szCs w:val="24"/>
          <w:lang w:val="es-ES"/>
        </w:rPr>
        <w:t>,</w:t>
      </w:r>
      <w:r w:rsidR="003A4F92" w:rsidRPr="006767A0">
        <w:rPr>
          <w:rFonts w:eastAsia="Times New Roman" w:cs="Times New Roman"/>
          <w:sz w:val="24"/>
          <w:szCs w:val="24"/>
          <w:lang w:val="es-ES"/>
        </w:rPr>
        <w:t xml:space="preserve"> no contiene líneas de base y metas.</w:t>
      </w:r>
    </w:p>
    <w:p w14:paraId="30E53F4A" w14:textId="77777777" w:rsidR="001F5572" w:rsidRPr="006767A0" w:rsidRDefault="0097531B" w:rsidP="00E969F9">
      <w:pPr>
        <w:spacing w:before="120" w:after="120"/>
        <w:jc w:val="both"/>
        <w:rPr>
          <w:rFonts w:eastAsia="Times New Roman" w:cs="Times New Roman"/>
          <w:sz w:val="24"/>
          <w:szCs w:val="24"/>
          <w:lang w:val="es-ES"/>
        </w:rPr>
      </w:pPr>
      <w:r w:rsidRPr="006767A0">
        <w:rPr>
          <w:rFonts w:eastAsia="Times New Roman" w:cs="Times New Roman"/>
          <w:sz w:val="24"/>
          <w:szCs w:val="24"/>
          <w:lang w:val="es-ES"/>
        </w:rPr>
        <w:t xml:space="preserve">Los informes </w:t>
      </w:r>
      <w:r w:rsidR="000A07D3" w:rsidRPr="006767A0">
        <w:rPr>
          <w:rFonts w:eastAsia="Times New Roman" w:cs="Times New Roman"/>
          <w:sz w:val="24"/>
          <w:szCs w:val="24"/>
          <w:lang w:val="es-ES"/>
        </w:rPr>
        <w:t>de implementación y finales son de calidad</w:t>
      </w:r>
      <w:r w:rsidR="00427A0A" w:rsidRPr="006767A0">
        <w:rPr>
          <w:rFonts w:eastAsia="Times New Roman" w:cs="Times New Roman"/>
          <w:sz w:val="24"/>
          <w:szCs w:val="24"/>
          <w:lang w:val="es-ES"/>
        </w:rPr>
        <w:t xml:space="preserve"> </w:t>
      </w:r>
      <w:r w:rsidR="00C929D5" w:rsidRPr="006767A0">
        <w:rPr>
          <w:rFonts w:eastAsia="Times New Roman" w:cs="Times New Roman"/>
          <w:sz w:val="24"/>
          <w:szCs w:val="24"/>
          <w:lang w:val="es-ES"/>
        </w:rPr>
        <w:t xml:space="preserve">variada </w:t>
      </w:r>
      <w:r w:rsidR="00427A0A" w:rsidRPr="006767A0">
        <w:rPr>
          <w:rFonts w:eastAsia="Times New Roman" w:cs="Times New Roman"/>
          <w:sz w:val="24"/>
          <w:szCs w:val="24"/>
          <w:lang w:val="es-ES"/>
        </w:rPr>
        <w:t xml:space="preserve">y en promedio, satisfactorios. La ausencia de indicadores, líneas de base y metas de calidad y </w:t>
      </w:r>
      <w:r w:rsidR="009F5FD5" w:rsidRPr="006767A0">
        <w:rPr>
          <w:rFonts w:eastAsia="Times New Roman" w:cs="Times New Roman"/>
          <w:sz w:val="24"/>
          <w:szCs w:val="24"/>
          <w:lang w:val="es-ES"/>
        </w:rPr>
        <w:t xml:space="preserve">parámetros de </w:t>
      </w:r>
      <w:r w:rsidR="009F5FD5" w:rsidRPr="006767A0">
        <w:rPr>
          <w:rFonts w:eastAsia="Times New Roman" w:cs="Times New Roman"/>
          <w:i/>
          <w:sz w:val="24"/>
          <w:szCs w:val="24"/>
          <w:lang w:val="es-ES"/>
        </w:rPr>
        <w:t>reporting</w:t>
      </w:r>
      <w:r w:rsidR="009F5FD5" w:rsidRPr="006767A0">
        <w:rPr>
          <w:rFonts w:eastAsia="Times New Roman" w:cs="Times New Roman"/>
          <w:sz w:val="24"/>
          <w:szCs w:val="24"/>
          <w:lang w:val="es-ES"/>
        </w:rPr>
        <w:t xml:space="preserve"> armonizados</w:t>
      </w:r>
      <w:r w:rsidR="00427A0A" w:rsidRPr="006767A0">
        <w:rPr>
          <w:rFonts w:eastAsia="Times New Roman" w:cs="Times New Roman"/>
          <w:sz w:val="24"/>
          <w:szCs w:val="24"/>
          <w:lang w:val="es-ES"/>
        </w:rPr>
        <w:t xml:space="preserve"> no permite </w:t>
      </w:r>
      <w:r w:rsidR="009F5FD5" w:rsidRPr="006767A0">
        <w:rPr>
          <w:rFonts w:eastAsia="Times New Roman" w:cs="Times New Roman"/>
          <w:sz w:val="24"/>
          <w:szCs w:val="24"/>
          <w:lang w:val="es-ES"/>
        </w:rPr>
        <w:t xml:space="preserve">consolidar y </w:t>
      </w:r>
      <w:r w:rsidR="004F5A49" w:rsidRPr="006767A0">
        <w:rPr>
          <w:rFonts w:eastAsia="Times New Roman" w:cs="Times New Roman"/>
          <w:sz w:val="24"/>
          <w:szCs w:val="24"/>
          <w:lang w:val="es-ES"/>
        </w:rPr>
        <w:t>generalizar</w:t>
      </w:r>
      <w:r w:rsidR="009F5FD5" w:rsidRPr="006767A0">
        <w:rPr>
          <w:rFonts w:eastAsia="Times New Roman" w:cs="Times New Roman"/>
          <w:sz w:val="24"/>
          <w:szCs w:val="24"/>
          <w:lang w:val="es-ES"/>
        </w:rPr>
        <w:t xml:space="preserve"> los resultados</w:t>
      </w:r>
      <w:r w:rsidR="00B944D6" w:rsidRPr="006767A0">
        <w:rPr>
          <w:rFonts w:eastAsia="Times New Roman" w:cs="Times New Roman"/>
          <w:sz w:val="24"/>
          <w:szCs w:val="24"/>
          <w:lang w:val="es-ES"/>
        </w:rPr>
        <w:t>, sin embargo</w:t>
      </w:r>
      <w:r w:rsidR="00C929D5" w:rsidRPr="006767A0">
        <w:rPr>
          <w:rFonts w:eastAsia="Times New Roman" w:cs="Times New Roman"/>
          <w:sz w:val="24"/>
          <w:szCs w:val="24"/>
          <w:lang w:val="es-ES"/>
        </w:rPr>
        <w:t>,</w:t>
      </w:r>
      <w:r w:rsidR="00B944D6" w:rsidRPr="006767A0">
        <w:rPr>
          <w:rFonts w:eastAsia="Times New Roman" w:cs="Times New Roman"/>
          <w:sz w:val="24"/>
          <w:szCs w:val="24"/>
          <w:lang w:val="es-ES"/>
        </w:rPr>
        <w:t xml:space="preserve"> se </w:t>
      </w:r>
      <w:r w:rsidR="00B944D6" w:rsidRPr="006767A0">
        <w:rPr>
          <w:rFonts w:eastAsia="Times New Roman" w:cs="Times New Roman"/>
          <w:sz w:val="24"/>
          <w:szCs w:val="24"/>
          <w:lang w:val="es-ES"/>
        </w:rPr>
        <w:lastRenderedPageBreak/>
        <w:t xml:space="preserve">puede </w:t>
      </w:r>
      <w:r w:rsidR="00C929D5" w:rsidRPr="006767A0">
        <w:rPr>
          <w:rFonts w:eastAsia="Times New Roman" w:cs="Times New Roman"/>
          <w:sz w:val="24"/>
          <w:szCs w:val="24"/>
          <w:lang w:val="es-ES"/>
        </w:rPr>
        <w:t>valorar</w:t>
      </w:r>
      <w:r w:rsidR="00B944D6" w:rsidRPr="006767A0">
        <w:rPr>
          <w:rFonts w:eastAsia="Times New Roman" w:cs="Times New Roman"/>
          <w:sz w:val="24"/>
          <w:szCs w:val="24"/>
          <w:lang w:val="es-ES"/>
        </w:rPr>
        <w:t xml:space="preserve"> el </w:t>
      </w:r>
      <w:r w:rsidR="00C929D5" w:rsidRPr="006767A0">
        <w:rPr>
          <w:rFonts w:eastAsia="Times New Roman" w:cs="Times New Roman"/>
          <w:sz w:val="24"/>
          <w:szCs w:val="24"/>
          <w:lang w:val="es-ES"/>
        </w:rPr>
        <w:t xml:space="preserve">nivel de </w:t>
      </w:r>
      <w:r w:rsidR="00B944D6" w:rsidRPr="006767A0">
        <w:rPr>
          <w:rFonts w:eastAsia="Times New Roman" w:cs="Times New Roman"/>
          <w:sz w:val="24"/>
          <w:szCs w:val="24"/>
          <w:lang w:val="es-ES"/>
        </w:rPr>
        <w:t xml:space="preserve">cumplimiento del resultado a través de </w:t>
      </w:r>
      <w:r w:rsidR="004F5A49" w:rsidRPr="006767A0">
        <w:rPr>
          <w:rFonts w:eastAsia="Times New Roman" w:cs="Times New Roman"/>
          <w:sz w:val="24"/>
          <w:szCs w:val="24"/>
          <w:lang w:val="es-ES"/>
        </w:rPr>
        <w:t xml:space="preserve">la </w:t>
      </w:r>
      <w:r w:rsidR="00B65FDE" w:rsidRPr="006767A0">
        <w:rPr>
          <w:rFonts w:eastAsia="Times New Roman" w:cs="Times New Roman"/>
          <w:sz w:val="24"/>
          <w:szCs w:val="24"/>
          <w:lang w:val="es-ES"/>
        </w:rPr>
        <w:t xml:space="preserve">información cuantitativa incluida </w:t>
      </w:r>
      <w:r w:rsidR="00B944D6" w:rsidRPr="006767A0">
        <w:rPr>
          <w:rFonts w:eastAsia="Times New Roman" w:cs="Times New Roman"/>
          <w:sz w:val="24"/>
          <w:szCs w:val="24"/>
          <w:lang w:val="es-ES"/>
        </w:rPr>
        <w:t xml:space="preserve">en </w:t>
      </w:r>
      <w:r w:rsidR="00C929D5" w:rsidRPr="006767A0">
        <w:rPr>
          <w:rFonts w:eastAsia="Times New Roman" w:cs="Times New Roman"/>
          <w:sz w:val="24"/>
          <w:szCs w:val="24"/>
          <w:lang w:val="es-ES"/>
        </w:rPr>
        <w:t>la mayoría de los</w:t>
      </w:r>
      <w:r w:rsidR="00B944D6" w:rsidRPr="006767A0">
        <w:rPr>
          <w:rFonts w:eastAsia="Times New Roman" w:cs="Times New Roman"/>
          <w:sz w:val="24"/>
          <w:szCs w:val="24"/>
          <w:lang w:val="es-ES"/>
        </w:rPr>
        <w:t xml:space="preserve"> informes</w:t>
      </w:r>
      <w:r w:rsidR="009F5FD5" w:rsidRPr="006767A0">
        <w:rPr>
          <w:rFonts w:eastAsia="Times New Roman" w:cs="Times New Roman"/>
          <w:sz w:val="24"/>
          <w:szCs w:val="24"/>
          <w:lang w:val="es-ES"/>
        </w:rPr>
        <w:t>.</w:t>
      </w:r>
    </w:p>
    <w:p w14:paraId="65B9D3B8" w14:textId="77777777" w:rsidR="00E71786" w:rsidRPr="006767A0" w:rsidRDefault="00C929D5" w:rsidP="007746C1">
      <w:pPr>
        <w:spacing w:before="120" w:after="120"/>
        <w:jc w:val="both"/>
        <w:rPr>
          <w:sz w:val="24"/>
          <w:szCs w:val="24"/>
          <w:lang w:val="es-ES"/>
        </w:rPr>
      </w:pPr>
      <w:r w:rsidRPr="006767A0">
        <w:rPr>
          <w:rFonts w:eastAsia="Times New Roman" w:cs="Times New Roman"/>
          <w:sz w:val="24"/>
          <w:szCs w:val="24"/>
          <w:lang w:val="es-ES"/>
        </w:rPr>
        <w:t>Los informes de monitoreo en su mayor</w:t>
      </w:r>
      <w:r w:rsidR="00031EE0" w:rsidRPr="006767A0">
        <w:rPr>
          <w:rFonts w:eastAsia="Times New Roman" w:cs="Times New Roman"/>
          <w:sz w:val="24"/>
          <w:szCs w:val="24"/>
          <w:lang w:val="es-ES"/>
        </w:rPr>
        <w:t xml:space="preserve">ía son recientes, </w:t>
      </w:r>
      <w:r w:rsidRPr="006767A0">
        <w:rPr>
          <w:rFonts w:eastAsia="Times New Roman" w:cs="Times New Roman"/>
          <w:sz w:val="24"/>
          <w:szCs w:val="24"/>
          <w:lang w:val="es-ES"/>
        </w:rPr>
        <w:t>de calidad, brindan información cualitativa y cuantitativa y presentan los hallazgos de manera consolidada y sistematizada, incluyen lecciones aprendidas y recomendaciones para la mejora.</w:t>
      </w:r>
      <w:r w:rsidR="001F5572" w:rsidRPr="006767A0">
        <w:rPr>
          <w:rFonts w:eastAsia="Times New Roman" w:cs="Times New Roman"/>
          <w:sz w:val="24"/>
          <w:szCs w:val="24"/>
          <w:lang w:val="es-ES"/>
        </w:rPr>
        <w:t xml:space="preserve"> </w:t>
      </w:r>
      <w:r w:rsidR="004F5A49" w:rsidRPr="006767A0">
        <w:rPr>
          <w:rFonts w:eastAsia="Times New Roman" w:cs="Times New Roman"/>
          <w:sz w:val="24"/>
          <w:szCs w:val="24"/>
          <w:lang w:val="es-ES"/>
        </w:rPr>
        <w:t>Dentro del marco de monitoreo, se</w:t>
      </w:r>
      <w:r w:rsidR="00B10591" w:rsidRPr="006767A0">
        <w:rPr>
          <w:rFonts w:eastAsia="Times New Roman" w:cs="Times New Roman"/>
          <w:sz w:val="24"/>
          <w:szCs w:val="24"/>
          <w:lang w:val="es-ES"/>
        </w:rPr>
        <w:t xml:space="preserve"> han desarrollado las fichas individuales para cada asociación/empresa beneficiaria donde se documentan las necesidades y observaciones </w:t>
      </w:r>
      <w:r w:rsidR="008B0CBB" w:rsidRPr="006767A0">
        <w:rPr>
          <w:rFonts w:eastAsia="Times New Roman" w:cs="Times New Roman"/>
          <w:sz w:val="24"/>
          <w:szCs w:val="24"/>
          <w:lang w:val="es-ES"/>
        </w:rPr>
        <w:t xml:space="preserve">del proceso de monitoreo y se ofrecen recomendaciones de mejora. </w:t>
      </w:r>
    </w:p>
    <w:p w14:paraId="24FC31E1" w14:textId="77777777" w:rsidR="00D50132" w:rsidRPr="006767A0" w:rsidRDefault="00D50132" w:rsidP="00A350DA">
      <w:pPr>
        <w:pStyle w:val="Ttulo1"/>
        <w:numPr>
          <w:ilvl w:val="0"/>
          <w:numId w:val="2"/>
        </w:numPr>
        <w:spacing w:after="240"/>
        <w:rPr>
          <w:rFonts w:asciiTheme="minorHAnsi" w:hAnsiTheme="minorHAnsi"/>
          <w:sz w:val="24"/>
          <w:szCs w:val="24"/>
          <w:lang w:val="es-ES"/>
        </w:rPr>
      </w:pPr>
      <w:bookmarkStart w:id="17" w:name="_Toc525684438"/>
      <w:r w:rsidRPr="006767A0">
        <w:rPr>
          <w:rFonts w:asciiTheme="minorHAnsi" w:hAnsiTheme="minorHAnsi"/>
          <w:sz w:val="24"/>
          <w:szCs w:val="24"/>
          <w:lang w:val="es-ES"/>
        </w:rPr>
        <w:t xml:space="preserve">FASES DE </w:t>
      </w:r>
      <w:r w:rsidR="007E7365">
        <w:rPr>
          <w:rFonts w:asciiTheme="minorHAnsi" w:hAnsiTheme="minorHAnsi"/>
          <w:sz w:val="24"/>
          <w:szCs w:val="24"/>
          <w:lang w:val="es-ES"/>
        </w:rPr>
        <w:t>EVALUACIÓN</w:t>
      </w:r>
      <w:r w:rsidRPr="006767A0">
        <w:rPr>
          <w:rFonts w:asciiTheme="minorHAnsi" w:hAnsiTheme="minorHAnsi"/>
          <w:sz w:val="24"/>
          <w:szCs w:val="24"/>
          <w:lang w:val="es-ES"/>
        </w:rPr>
        <w:t xml:space="preserve"> </w:t>
      </w:r>
      <w:r w:rsidR="00B45F84" w:rsidRPr="006767A0">
        <w:rPr>
          <w:rFonts w:asciiTheme="minorHAnsi" w:hAnsiTheme="minorHAnsi"/>
          <w:sz w:val="24"/>
          <w:szCs w:val="24"/>
          <w:lang w:val="es-ES"/>
        </w:rPr>
        <w:t>Y EQUIPO DE TRABAJO</w:t>
      </w:r>
      <w:bookmarkEnd w:id="17"/>
    </w:p>
    <w:p w14:paraId="7A125E20" w14:textId="77777777" w:rsidR="00D50132" w:rsidRPr="006767A0" w:rsidRDefault="00D50132" w:rsidP="00D50132">
      <w:pPr>
        <w:spacing w:before="120" w:after="120"/>
        <w:rPr>
          <w:sz w:val="24"/>
          <w:szCs w:val="24"/>
          <w:lang w:val="es-ES"/>
        </w:rPr>
      </w:pPr>
      <w:r w:rsidRPr="006767A0">
        <w:rPr>
          <w:sz w:val="24"/>
          <w:szCs w:val="24"/>
          <w:lang w:val="es-ES"/>
        </w:rPr>
        <w:t xml:space="preserve">La </w:t>
      </w:r>
      <w:r w:rsidR="007E7365">
        <w:rPr>
          <w:sz w:val="24"/>
          <w:szCs w:val="24"/>
          <w:lang w:val="es-ES"/>
        </w:rPr>
        <w:t>Evaluación</w:t>
      </w:r>
      <w:r w:rsidRPr="006767A0">
        <w:rPr>
          <w:sz w:val="24"/>
          <w:szCs w:val="24"/>
          <w:lang w:val="es-ES"/>
        </w:rPr>
        <w:t xml:space="preserve"> abarcó tres fases: iniciación, análisis y devolución.</w:t>
      </w:r>
    </w:p>
    <w:p w14:paraId="2DB1E637" w14:textId="77777777" w:rsidR="00D50132" w:rsidRPr="006767A0" w:rsidRDefault="00D50132" w:rsidP="005F7D47">
      <w:pPr>
        <w:pStyle w:val="Ttulo2"/>
        <w:numPr>
          <w:ilvl w:val="1"/>
          <w:numId w:val="4"/>
        </w:numPr>
        <w:spacing w:before="120" w:after="120"/>
        <w:ind w:left="709" w:hanging="709"/>
        <w:rPr>
          <w:rFonts w:asciiTheme="minorHAnsi" w:hAnsiTheme="minorHAnsi"/>
          <w:sz w:val="24"/>
          <w:szCs w:val="24"/>
          <w:lang w:val="es-ES"/>
        </w:rPr>
      </w:pPr>
      <w:bookmarkStart w:id="18" w:name="_Toc525684439"/>
      <w:r w:rsidRPr="006767A0">
        <w:rPr>
          <w:rFonts w:asciiTheme="minorHAnsi" w:hAnsiTheme="minorHAnsi"/>
          <w:sz w:val="24"/>
          <w:szCs w:val="24"/>
          <w:lang w:val="es-ES"/>
        </w:rPr>
        <w:t>Fase Inicial</w:t>
      </w:r>
      <w:bookmarkEnd w:id="18"/>
    </w:p>
    <w:p w14:paraId="1CD997BC" w14:textId="77777777" w:rsidR="00D50132" w:rsidRPr="006767A0" w:rsidRDefault="00D50132" w:rsidP="00D50132">
      <w:pPr>
        <w:pStyle w:val="HTMLconformatoprevio"/>
        <w:spacing w:before="120" w:after="120"/>
        <w:jc w:val="both"/>
        <w:rPr>
          <w:rFonts w:asciiTheme="minorHAnsi" w:hAnsiTheme="minorHAnsi"/>
          <w:color w:val="212121"/>
          <w:sz w:val="24"/>
          <w:szCs w:val="24"/>
          <w:lang w:val="es-ES"/>
        </w:rPr>
      </w:pPr>
      <w:r w:rsidRPr="006767A0">
        <w:rPr>
          <w:rFonts w:asciiTheme="minorHAnsi" w:hAnsiTheme="minorHAnsi"/>
          <w:color w:val="212121"/>
          <w:sz w:val="24"/>
          <w:szCs w:val="24"/>
          <w:lang w:val="es-ES"/>
        </w:rPr>
        <w:t xml:space="preserve">La fase inicial se centró en investigar el contexto a través del estudio de la documentación disponible, así como las consultas con el PNUD Ecuador, realizadas </w:t>
      </w:r>
      <w:r w:rsidR="004F5A49" w:rsidRPr="006767A0">
        <w:rPr>
          <w:rFonts w:asciiTheme="minorHAnsi" w:hAnsiTheme="minorHAnsi"/>
          <w:color w:val="212121"/>
          <w:sz w:val="24"/>
          <w:szCs w:val="24"/>
          <w:lang w:val="es-ES"/>
        </w:rPr>
        <w:t xml:space="preserve">por medio </w:t>
      </w:r>
      <w:r w:rsidRPr="006767A0">
        <w:rPr>
          <w:rFonts w:asciiTheme="minorHAnsi" w:hAnsiTheme="minorHAnsi"/>
          <w:color w:val="212121"/>
          <w:sz w:val="24"/>
          <w:szCs w:val="24"/>
          <w:lang w:val="es-ES"/>
        </w:rPr>
        <w:t xml:space="preserve">de teleconferencias y correo electrónico. Durante esta fase, se desarrolló el informe inicial incluyendo un mapa preliminar de actores; se evaluó la calidad y disponibilidad de los datos para la construcción de los formatos de entrevista y cuestionarios; se identificaron los vacíos de información, limitaciones y riesgos y requisitos de documentación adicional; se desarrolló el enfoque metodológico y las herramientas de investigación / </w:t>
      </w:r>
      <w:r w:rsidR="007E7365">
        <w:rPr>
          <w:rFonts w:asciiTheme="minorHAnsi" w:hAnsiTheme="minorHAnsi"/>
          <w:color w:val="212121"/>
          <w:sz w:val="24"/>
          <w:szCs w:val="24"/>
          <w:lang w:val="es-ES"/>
        </w:rPr>
        <w:t>Evaluación</w:t>
      </w:r>
      <w:r w:rsidRPr="006767A0">
        <w:rPr>
          <w:rFonts w:asciiTheme="minorHAnsi" w:hAnsiTheme="minorHAnsi"/>
          <w:color w:val="212121"/>
          <w:sz w:val="24"/>
          <w:szCs w:val="24"/>
          <w:lang w:val="es-ES"/>
        </w:rPr>
        <w:t>.</w:t>
      </w:r>
    </w:p>
    <w:p w14:paraId="629ED346" w14:textId="77777777" w:rsidR="00D50132" w:rsidRPr="006767A0" w:rsidRDefault="00D50132" w:rsidP="005F7D47">
      <w:pPr>
        <w:pStyle w:val="Ttulo2"/>
        <w:numPr>
          <w:ilvl w:val="1"/>
          <w:numId w:val="4"/>
        </w:numPr>
        <w:spacing w:before="120" w:after="120"/>
        <w:ind w:left="709" w:hanging="709"/>
        <w:rPr>
          <w:rFonts w:asciiTheme="minorHAnsi" w:hAnsiTheme="minorHAnsi"/>
          <w:sz w:val="24"/>
          <w:szCs w:val="24"/>
          <w:lang w:val="es-ES"/>
        </w:rPr>
      </w:pPr>
      <w:bookmarkStart w:id="19" w:name="_Toc525684440"/>
      <w:r w:rsidRPr="006767A0">
        <w:rPr>
          <w:rFonts w:asciiTheme="minorHAnsi" w:hAnsiTheme="minorHAnsi"/>
          <w:sz w:val="24"/>
          <w:szCs w:val="24"/>
          <w:lang w:val="es-ES"/>
        </w:rPr>
        <w:t>Fase de Análisis y Retroalimentación</w:t>
      </w:r>
      <w:bookmarkEnd w:id="19"/>
      <w:r w:rsidRPr="006767A0">
        <w:rPr>
          <w:rFonts w:asciiTheme="minorHAnsi" w:hAnsiTheme="minorHAnsi"/>
          <w:sz w:val="24"/>
          <w:szCs w:val="24"/>
          <w:lang w:val="es-ES"/>
        </w:rPr>
        <w:t xml:space="preserve"> </w:t>
      </w:r>
    </w:p>
    <w:p w14:paraId="021C0551" w14:textId="77777777" w:rsidR="00D50132" w:rsidRPr="006767A0" w:rsidRDefault="00D50132" w:rsidP="00D50132">
      <w:pPr>
        <w:pStyle w:val="HTMLconformatoprevio"/>
        <w:spacing w:before="120" w:after="120"/>
        <w:jc w:val="both"/>
        <w:rPr>
          <w:rFonts w:asciiTheme="minorHAnsi" w:hAnsiTheme="minorHAnsi"/>
          <w:color w:val="212121"/>
          <w:sz w:val="24"/>
          <w:szCs w:val="24"/>
          <w:lang w:val="es-ES"/>
        </w:rPr>
      </w:pPr>
      <w:r w:rsidRPr="006767A0">
        <w:rPr>
          <w:rFonts w:asciiTheme="minorHAnsi" w:hAnsiTheme="minorHAnsi"/>
          <w:color w:val="212121"/>
          <w:sz w:val="24"/>
          <w:szCs w:val="24"/>
          <w:lang w:val="es-ES"/>
        </w:rPr>
        <w:t xml:space="preserve">La fase de análisis combinó el trabajo de campo y el posterior trabajo de escritorio. Durante esta fase, se analizó la información compilada durante la fase inicial y los hallazgos de </w:t>
      </w:r>
      <w:r w:rsidR="004F5A49" w:rsidRPr="006767A0">
        <w:rPr>
          <w:rFonts w:asciiTheme="minorHAnsi" w:hAnsiTheme="minorHAnsi"/>
          <w:color w:val="212121"/>
          <w:sz w:val="24"/>
          <w:szCs w:val="24"/>
          <w:lang w:val="es-ES"/>
        </w:rPr>
        <w:t xml:space="preserve">las </w:t>
      </w:r>
      <w:r w:rsidRPr="006767A0">
        <w:rPr>
          <w:rFonts w:asciiTheme="minorHAnsi" w:hAnsiTheme="minorHAnsi"/>
          <w:color w:val="212121"/>
          <w:sz w:val="24"/>
          <w:szCs w:val="24"/>
          <w:lang w:val="es-ES"/>
        </w:rPr>
        <w:t>entrevistas / grupos focales, y, se llevaron a cabo entrevistas adicionales y análisis del material adicional proporcionado por el PNUD Ecuador</w:t>
      </w:r>
      <w:r w:rsidR="008B10BF" w:rsidRPr="006767A0">
        <w:rPr>
          <w:rFonts w:asciiTheme="minorHAnsi" w:hAnsiTheme="minorHAnsi"/>
          <w:color w:val="212121"/>
          <w:sz w:val="24"/>
          <w:szCs w:val="24"/>
          <w:lang w:val="es-ES"/>
        </w:rPr>
        <w:t xml:space="preserve"> después de la visita al campo</w:t>
      </w:r>
      <w:r w:rsidRPr="006767A0">
        <w:rPr>
          <w:rFonts w:asciiTheme="minorHAnsi" w:hAnsiTheme="minorHAnsi"/>
          <w:color w:val="212121"/>
          <w:sz w:val="24"/>
          <w:szCs w:val="24"/>
          <w:lang w:val="es-ES"/>
        </w:rPr>
        <w:t xml:space="preserve">. Esta información se cruzó con los hallazgos preliminares de la fase inicial y se consolidó en el presente borrador </w:t>
      </w:r>
      <w:r w:rsidR="00792E33" w:rsidRPr="006767A0">
        <w:rPr>
          <w:rFonts w:asciiTheme="minorHAnsi" w:hAnsiTheme="minorHAnsi"/>
          <w:color w:val="212121"/>
          <w:sz w:val="24"/>
          <w:szCs w:val="24"/>
          <w:lang w:val="es-ES"/>
        </w:rPr>
        <w:t xml:space="preserve">del informe de </w:t>
      </w:r>
      <w:r w:rsidR="007E7365">
        <w:rPr>
          <w:rFonts w:asciiTheme="minorHAnsi" w:hAnsiTheme="minorHAnsi"/>
          <w:color w:val="212121"/>
          <w:sz w:val="24"/>
          <w:szCs w:val="24"/>
          <w:lang w:val="es-ES"/>
        </w:rPr>
        <w:t>Evaluación</w:t>
      </w:r>
      <w:r w:rsidRPr="006767A0">
        <w:rPr>
          <w:rFonts w:asciiTheme="minorHAnsi" w:hAnsiTheme="minorHAnsi"/>
          <w:color w:val="212121"/>
          <w:sz w:val="24"/>
          <w:szCs w:val="24"/>
          <w:lang w:val="es-ES"/>
        </w:rPr>
        <w:t>.</w:t>
      </w:r>
    </w:p>
    <w:p w14:paraId="0804A296" w14:textId="77777777" w:rsidR="00D50132" w:rsidRPr="006767A0" w:rsidRDefault="00D50132" w:rsidP="005F7D47">
      <w:pPr>
        <w:pStyle w:val="Ttulo2"/>
        <w:numPr>
          <w:ilvl w:val="1"/>
          <w:numId w:val="4"/>
        </w:numPr>
        <w:spacing w:before="120" w:after="120"/>
        <w:ind w:left="709" w:hanging="709"/>
        <w:rPr>
          <w:rFonts w:asciiTheme="minorHAnsi" w:hAnsiTheme="minorHAnsi"/>
          <w:sz w:val="24"/>
          <w:szCs w:val="24"/>
          <w:lang w:val="es-ES"/>
        </w:rPr>
      </w:pPr>
      <w:bookmarkStart w:id="20" w:name="_Toc525684441"/>
      <w:r w:rsidRPr="006767A0">
        <w:rPr>
          <w:rFonts w:asciiTheme="minorHAnsi" w:hAnsiTheme="minorHAnsi"/>
          <w:sz w:val="24"/>
          <w:szCs w:val="24"/>
          <w:lang w:val="es-ES"/>
        </w:rPr>
        <w:t>Fase de Devolución</w:t>
      </w:r>
      <w:bookmarkEnd w:id="20"/>
      <w:r w:rsidRPr="006767A0">
        <w:rPr>
          <w:rFonts w:asciiTheme="minorHAnsi" w:hAnsiTheme="minorHAnsi"/>
          <w:sz w:val="24"/>
          <w:szCs w:val="24"/>
          <w:lang w:val="es-ES"/>
        </w:rPr>
        <w:t xml:space="preserve"> </w:t>
      </w:r>
    </w:p>
    <w:p w14:paraId="34DE03C6" w14:textId="77777777" w:rsidR="00D50132" w:rsidRDefault="00D50132" w:rsidP="003E320F">
      <w:pPr>
        <w:pStyle w:val="HTMLconformatoprevio"/>
        <w:spacing w:before="120" w:after="120"/>
        <w:jc w:val="both"/>
        <w:rPr>
          <w:rFonts w:asciiTheme="minorHAnsi" w:hAnsiTheme="minorHAnsi"/>
          <w:color w:val="212121"/>
          <w:sz w:val="24"/>
          <w:szCs w:val="24"/>
          <w:lang w:val="es-ES"/>
        </w:rPr>
      </w:pPr>
      <w:r w:rsidRPr="006767A0">
        <w:rPr>
          <w:rFonts w:asciiTheme="minorHAnsi" w:hAnsiTheme="minorHAnsi"/>
          <w:color w:val="212121"/>
          <w:sz w:val="24"/>
          <w:szCs w:val="24"/>
          <w:lang w:val="es-ES"/>
        </w:rPr>
        <w:t xml:space="preserve">La fase de devolución contempla consolidación de los hallazgos de las fases anteriores en el informe final a través de la revisión documental y comunicación adicional con </w:t>
      </w:r>
      <w:r w:rsidR="008B10BF" w:rsidRPr="006767A0">
        <w:rPr>
          <w:rFonts w:asciiTheme="minorHAnsi" w:hAnsiTheme="minorHAnsi"/>
          <w:color w:val="212121"/>
          <w:sz w:val="24"/>
          <w:szCs w:val="24"/>
          <w:lang w:val="es-ES"/>
        </w:rPr>
        <w:t xml:space="preserve">el </w:t>
      </w:r>
      <w:r w:rsidRPr="006767A0">
        <w:rPr>
          <w:rFonts w:asciiTheme="minorHAnsi" w:hAnsiTheme="minorHAnsi"/>
          <w:color w:val="212121"/>
          <w:sz w:val="24"/>
          <w:szCs w:val="24"/>
          <w:lang w:val="es-ES"/>
        </w:rPr>
        <w:t xml:space="preserve">PNUD Ecuador. </w:t>
      </w:r>
    </w:p>
    <w:p w14:paraId="4443A500" w14:textId="77777777" w:rsidR="00315659" w:rsidRDefault="00315659" w:rsidP="003E320F">
      <w:pPr>
        <w:pStyle w:val="HTMLconformatoprevio"/>
        <w:spacing w:before="120" w:after="120"/>
        <w:jc w:val="both"/>
        <w:rPr>
          <w:rFonts w:asciiTheme="minorHAnsi" w:hAnsiTheme="minorHAnsi"/>
          <w:color w:val="212121"/>
          <w:sz w:val="24"/>
          <w:szCs w:val="24"/>
          <w:lang w:val="es-ES"/>
        </w:rPr>
      </w:pPr>
      <w:r>
        <w:rPr>
          <w:rFonts w:asciiTheme="minorHAnsi" w:hAnsiTheme="minorHAnsi"/>
          <w:color w:val="212121"/>
          <w:sz w:val="24"/>
          <w:szCs w:val="24"/>
          <w:lang w:val="es-ES"/>
        </w:rPr>
        <w:t xml:space="preserve">Debido a la indisponibilidad de algunos </w:t>
      </w:r>
      <w:r w:rsidR="003E320F">
        <w:rPr>
          <w:rFonts w:asciiTheme="minorHAnsi" w:hAnsiTheme="minorHAnsi"/>
          <w:color w:val="212121"/>
          <w:sz w:val="24"/>
          <w:szCs w:val="24"/>
          <w:lang w:val="es-ES"/>
        </w:rPr>
        <w:t xml:space="preserve">actores para las entrevistas durante la visita al campo, las mismas se efectuaron de 3-13 de </w:t>
      </w:r>
      <w:r w:rsidR="001F51A7">
        <w:rPr>
          <w:rFonts w:asciiTheme="minorHAnsi" w:hAnsiTheme="minorHAnsi"/>
          <w:color w:val="212121"/>
          <w:sz w:val="24"/>
          <w:szCs w:val="24"/>
          <w:lang w:val="es-ES"/>
        </w:rPr>
        <w:t>septiembre</w:t>
      </w:r>
      <w:r w:rsidR="003E320F">
        <w:rPr>
          <w:rFonts w:asciiTheme="minorHAnsi" w:hAnsiTheme="minorHAnsi"/>
          <w:color w:val="212121"/>
          <w:sz w:val="24"/>
          <w:szCs w:val="24"/>
          <w:lang w:val="es-ES"/>
        </w:rPr>
        <w:t>, lo cual resultó en la alteración del cronograma inicial de trabajo:</w:t>
      </w:r>
    </w:p>
    <w:p w14:paraId="721DD909" w14:textId="77777777" w:rsidR="003E320F" w:rsidRDefault="003536B4" w:rsidP="003536B4">
      <w:pPr>
        <w:pStyle w:val="Descripcin"/>
      </w:pPr>
      <w:r>
        <w:t xml:space="preserve">Ilustración </w:t>
      </w:r>
      <w:r>
        <w:fldChar w:fldCharType="begin"/>
      </w:r>
      <w:r>
        <w:instrText xml:space="preserve"> SEQ Ilustración \* ARABIC </w:instrText>
      </w:r>
      <w:r>
        <w:fldChar w:fldCharType="separate"/>
      </w:r>
      <w:r w:rsidR="00A350DA">
        <w:rPr>
          <w:noProof/>
        </w:rPr>
        <w:t>1</w:t>
      </w:r>
      <w:r>
        <w:fldChar w:fldCharType="end"/>
      </w:r>
      <w:r>
        <w:t>. Fases de la Evaluación</w:t>
      </w:r>
    </w:p>
    <w:p w14:paraId="7E1C234E" w14:textId="77777777" w:rsidR="003536B4" w:rsidRPr="003536B4" w:rsidRDefault="003536B4" w:rsidP="003536B4">
      <w:r w:rsidRPr="00764E22">
        <w:rPr>
          <w:noProof/>
          <w:lang w:val="en-GB" w:eastAsia="en-GB"/>
        </w:rPr>
        <w:lastRenderedPageBreak/>
        <w:drawing>
          <wp:inline distT="0" distB="0" distL="0" distR="0" wp14:anchorId="3C23DD0E" wp14:editId="46E44537">
            <wp:extent cx="5461686" cy="2578444"/>
            <wp:effectExtent l="38100" t="0" r="24765"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18835D0D" w14:textId="77777777" w:rsidR="00B45F84" w:rsidRPr="006767A0" w:rsidRDefault="00B45F84" w:rsidP="005F7D47">
      <w:pPr>
        <w:pStyle w:val="Ttulo2"/>
        <w:numPr>
          <w:ilvl w:val="1"/>
          <w:numId w:val="4"/>
        </w:numPr>
        <w:spacing w:before="120" w:after="120"/>
        <w:ind w:left="709" w:hanging="709"/>
        <w:rPr>
          <w:rFonts w:asciiTheme="minorHAnsi" w:hAnsiTheme="minorHAnsi"/>
          <w:sz w:val="24"/>
          <w:szCs w:val="24"/>
          <w:lang w:val="es-ES"/>
        </w:rPr>
      </w:pPr>
      <w:bookmarkStart w:id="21" w:name="_Toc525684442"/>
      <w:r w:rsidRPr="006767A0">
        <w:rPr>
          <w:rFonts w:asciiTheme="minorHAnsi" w:hAnsiTheme="minorHAnsi"/>
          <w:sz w:val="24"/>
          <w:szCs w:val="24"/>
          <w:lang w:val="es-ES"/>
        </w:rPr>
        <w:t xml:space="preserve">Equipo de </w:t>
      </w:r>
      <w:r w:rsidR="007E7365">
        <w:rPr>
          <w:rFonts w:asciiTheme="minorHAnsi" w:hAnsiTheme="minorHAnsi"/>
          <w:sz w:val="24"/>
          <w:szCs w:val="24"/>
          <w:lang w:val="es-ES"/>
        </w:rPr>
        <w:t>Evaluación</w:t>
      </w:r>
      <w:bookmarkEnd w:id="21"/>
      <w:r w:rsidRPr="006767A0">
        <w:rPr>
          <w:rFonts w:asciiTheme="minorHAnsi" w:hAnsiTheme="minorHAnsi"/>
          <w:sz w:val="24"/>
          <w:szCs w:val="24"/>
          <w:lang w:val="es-ES"/>
        </w:rPr>
        <w:t xml:space="preserve"> </w:t>
      </w:r>
    </w:p>
    <w:p w14:paraId="02957CFD" w14:textId="77777777" w:rsidR="00B45F84" w:rsidRPr="00A350DA" w:rsidRDefault="00B45F84" w:rsidP="00B45F84">
      <w:pPr>
        <w:spacing w:before="120" w:after="120" w:line="240" w:lineRule="atLeast"/>
        <w:jc w:val="both"/>
        <w:rPr>
          <w:rFonts w:eastAsia="Times New Roman" w:cs="Times New Roman"/>
          <w:sz w:val="24"/>
          <w:szCs w:val="24"/>
          <w:lang w:val="es-ES"/>
        </w:rPr>
      </w:pPr>
      <w:r w:rsidRPr="006767A0">
        <w:rPr>
          <w:rFonts w:eastAsia="Times New Roman" w:cs="Times New Roman"/>
          <w:sz w:val="24"/>
          <w:szCs w:val="24"/>
          <w:lang w:val="es-ES"/>
        </w:rPr>
        <w:t xml:space="preserve">El equipo de </w:t>
      </w:r>
      <w:r w:rsidR="007E7365">
        <w:rPr>
          <w:rFonts w:eastAsia="Times New Roman" w:cs="Times New Roman"/>
          <w:sz w:val="24"/>
          <w:szCs w:val="24"/>
          <w:lang w:val="es-ES"/>
        </w:rPr>
        <w:t>Evaluación</w:t>
      </w:r>
      <w:r w:rsidRPr="006767A0">
        <w:rPr>
          <w:rFonts w:eastAsia="Times New Roman" w:cs="Times New Roman"/>
          <w:sz w:val="24"/>
          <w:szCs w:val="24"/>
          <w:lang w:val="es-ES"/>
        </w:rPr>
        <w:t xml:space="preserve"> fue compuesto por la evaluado</w:t>
      </w:r>
      <w:r w:rsidR="005E04A3">
        <w:rPr>
          <w:rFonts w:eastAsia="Times New Roman" w:cs="Times New Roman"/>
          <w:sz w:val="24"/>
          <w:szCs w:val="24"/>
          <w:lang w:val="es-ES"/>
        </w:rPr>
        <w:t>ra independiente Nana Gibradze.</w:t>
      </w:r>
    </w:p>
    <w:p w14:paraId="3BE8B167" w14:textId="77777777" w:rsidR="00B45F84" w:rsidRPr="006767A0" w:rsidRDefault="002110A4" w:rsidP="00B45F84">
      <w:pPr>
        <w:spacing w:before="120" w:after="120"/>
        <w:jc w:val="both"/>
        <w:rPr>
          <w:rFonts w:eastAsia="Times New Roman" w:cs="Times New Roman"/>
          <w:sz w:val="24"/>
          <w:szCs w:val="24"/>
          <w:lang w:val="es-ES"/>
        </w:rPr>
      </w:pPr>
      <w:r>
        <w:rPr>
          <w:rFonts w:eastAsia="Times New Roman" w:cs="Times New Roman"/>
          <w:sz w:val="24"/>
          <w:szCs w:val="24"/>
          <w:lang w:val="es-ES"/>
        </w:rPr>
        <w:t>La T</w:t>
      </w:r>
      <w:r w:rsidR="00792E33" w:rsidRPr="006767A0">
        <w:rPr>
          <w:rFonts w:eastAsia="Times New Roman" w:cs="Times New Roman"/>
          <w:sz w:val="24"/>
          <w:szCs w:val="24"/>
          <w:lang w:val="es-ES"/>
        </w:rPr>
        <w:t xml:space="preserve">écnica </w:t>
      </w:r>
      <w:r w:rsidR="00B45F84" w:rsidRPr="006767A0">
        <w:rPr>
          <w:rFonts w:eastAsia="Times New Roman" w:cs="Times New Roman"/>
          <w:sz w:val="24"/>
          <w:szCs w:val="24"/>
          <w:lang w:val="es-ES"/>
        </w:rPr>
        <w:t xml:space="preserve">de Monitoreo y </w:t>
      </w:r>
      <w:r w:rsidR="007E7365">
        <w:rPr>
          <w:rFonts w:eastAsia="Times New Roman" w:cs="Times New Roman"/>
          <w:sz w:val="24"/>
          <w:szCs w:val="24"/>
          <w:lang w:val="es-ES"/>
        </w:rPr>
        <w:t>Evaluación</w:t>
      </w:r>
      <w:r w:rsidR="008B10BF" w:rsidRPr="006767A0">
        <w:rPr>
          <w:rFonts w:eastAsia="Times New Roman" w:cs="Times New Roman"/>
          <w:sz w:val="24"/>
          <w:szCs w:val="24"/>
          <w:lang w:val="es-ES"/>
        </w:rPr>
        <w:t xml:space="preserve"> del PNUD, quien acompañó</w:t>
      </w:r>
      <w:r w:rsidR="00B45F84" w:rsidRPr="006767A0">
        <w:rPr>
          <w:rFonts w:eastAsia="Times New Roman" w:cs="Times New Roman"/>
          <w:sz w:val="24"/>
          <w:szCs w:val="24"/>
          <w:lang w:val="es-ES"/>
        </w:rPr>
        <w:t xml:space="preserve"> a la evaluadora durante la </w:t>
      </w:r>
      <w:r w:rsidR="007E7365">
        <w:rPr>
          <w:rFonts w:eastAsia="Times New Roman" w:cs="Times New Roman"/>
          <w:sz w:val="24"/>
          <w:szCs w:val="24"/>
          <w:lang w:val="es-ES"/>
        </w:rPr>
        <w:t>Evaluación</w:t>
      </w:r>
      <w:r w:rsidR="00B45F84" w:rsidRPr="006767A0">
        <w:rPr>
          <w:rFonts w:eastAsia="Times New Roman" w:cs="Times New Roman"/>
          <w:sz w:val="24"/>
          <w:szCs w:val="24"/>
          <w:lang w:val="es-ES"/>
        </w:rPr>
        <w:t xml:space="preserve">, fue la contraparte </w:t>
      </w:r>
      <w:r w:rsidR="009C6409" w:rsidRPr="006767A0">
        <w:rPr>
          <w:rFonts w:eastAsia="Times New Roman" w:cs="Times New Roman"/>
          <w:sz w:val="24"/>
          <w:szCs w:val="24"/>
          <w:lang w:val="es-ES"/>
        </w:rPr>
        <w:t xml:space="preserve">principal </w:t>
      </w:r>
      <w:r w:rsidR="00B45F84" w:rsidRPr="006767A0">
        <w:rPr>
          <w:rFonts w:eastAsia="Times New Roman" w:cs="Times New Roman"/>
          <w:sz w:val="24"/>
          <w:szCs w:val="24"/>
          <w:lang w:val="es-ES"/>
        </w:rPr>
        <w:t>de la consultoría y responsable del seguimie</w:t>
      </w:r>
      <w:r w:rsidR="008B10BF" w:rsidRPr="006767A0">
        <w:rPr>
          <w:rFonts w:eastAsia="Times New Roman" w:cs="Times New Roman"/>
          <w:sz w:val="24"/>
          <w:szCs w:val="24"/>
          <w:lang w:val="es-ES"/>
        </w:rPr>
        <w:t>nto a todo el proceso conforme a</w:t>
      </w:r>
      <w:r w:rsidR="00B45F84" w:rsidRPr="006767A0">
        <w:rPr>
          <w:rFonts w:eastAsia="Times New Roman" w:cs="Times New Roman"/>
          <w:sz w:val="24"/>
          <w:szCs w:val="24"/>
          <w:lang w:val="es-ES"/>
        </w:rPr>
        <w:t xml:space="preserve">l plan </w:t>
      </w:r>
      <w:r w:rsidR="009C6409" w:rsidRPr="006767A0">
        <w:rPr>
          <w:rFonts w:eastAsia="Times New Roman" w:cs="Times New Roman"/>
          <w:sz w:val="24"/>
          <w:szCs w:val="24"/>
          <w:lang w:val="es-ES"/>
        </w:rPr>
        <w:t>de trabajo acordado</w:t>
      </w:r>
      <w:r w:rsidR="00B45F84" w:rsidRPr="006767A0">
        <w:rPr>
          <w:rFonts w:eastAsia="Times New Roman" w:cs="Times New Roman"/>
          <w:sz w:val="24"/>
          <w:szCs w:val="24"/>
          <w:lang w:val="es-ES"/>
        </w:rPr>
        <w:t xml:space="preserve">. </w:t>
      </w:r>
    </w:p>
    <w:p w14:paraId="68EA9ECD" w14:textId="77777777" w:rsidR="00B45F84" w:rsidRPr="006767A0" w:rsidRDefault="00B45F84" w:rsidP="00B45F84">
      <w:pPr>
        <w:spacing w:before="120" w:after="120"/>
        <w:jc w:val="both"/>
        <w:rPr>
          <w:rFonts w:eastAsia="Times New Roman" w:cs="Times New Roman"/>
          <w:sz w:val="24"/>
          <w:szCs w:val="24"/>
          <w:lang w:val="es-ES"/>
        </w:rPr>
      </w:pPr>
      <w:r w:rsidRPr="006767A0">
        <w:rPr>
          <w:rFonts w:eastAsia="Times New Roman" w:cs="Times New Roman"/>
          <w:sz w:val="24"/>
          <w:szCs w:val="24"/>
          <w:lang w:val="es-ES"/>
        </w:rPr>
        <w:t xml:space="preserve">Al comienzo de la visita al país, se llevó a cabo la reunión inicial con el equipo del Área de Desarrollo Económico Inclusivo y Gestión de Riesgos y con la gerencia del PNUD Ecuador donde se facilitó la información de base </w:t>
      </w:r>
      <w:r w:rsidR="009C6409" w:rsidRPr="006767A0">
        <w:rPr>
          <w:rFonts w:eastAsia="Times New Roman" w:cs="Times New Roman"/>
          <w:sz w:val="24"/>
          <w:szCs w:val="24"/>
          <w:lang w:val="es-ES"/>
        </w:rPr>
        <w:t xml:space="preserve">sobre el </w:t>
      </w:r>
      <w:r w:rsidRPr="006767A0">
        <w:rPr>
          <w:rFonts w:eastAsia="Times New Roman" w:cs="Times New Roman"/>
          <w:sz w:val="24"/>
          <w:szCs w:val="24"/>
          <w:lang w:val="es-ES"/>
        </w:rPr>
        <w:t xml:space="preserve">contexto del país y </w:t>
      </w:r>
      <w:r w:rsidR="009C6409" w:rsidRPr="006767A0">
        <w:rPr>
          <w:rFonts w:eastAsia="Times New Roman" w:cs="Times New Roman"/>
          <w:sz w:val="24"/>
          <w:szCs w:val="24"/>
          <w:lang w:val="es-ES"/>
        </w:rPr>
        <w:t xml:space="preserve">el diseño e implementación del </w:t>
      </w:r>
      <w:r w:rsidRPr="006767A0">
        <w:rPr>
          <w:rFonts w:eastAsia="Times New Roman" w:cs="Times New Roman"/>
          <w:sz w:val="24"/>
          <w:szCs w:val="24"/>
          <w:lang w:val="es-ES"/>
        </w:rPr>
        <w:t>CPD.</w:t>
      </w:r>
      <w:r w:rsidR="00C40B45" w:rsidRPr="006767A0">
        <w:rPr>
          <w:rFonts w:eastAsia="Times New Roman" w:cs="Times New Roman"/>
          <w:sz w:val="24"/>
          <w:szCs w:val="24"/>
          <w:lang w:val="es-ES"/>
        </w:rPr>
        <w:t xml:space="preserve"> No se ha convocado la reunión con el Grupo de Referencia debido a la indisponibilidad del gobierno.</w:t>
      </w:r>
    </w:p>
    <w:p w14:paraId="0BDAFBE9" w14:textId="77777777" w:rsidR="00D7555B" w:rsidRPr="006767A0" w:rsidRDefault="00D50132" w:rsidP="00A350DA">
      <w:pPr>
        <w:pStyle w:val="Ttulo1"/>
        <w:spacing w:after="240"/>
        <w:rPr>
          <w:rFonts w:asciiTheme="minorHAnsi" w:hAnsiTheme="minorHAnsi"/>
          <w:sz w:val="24"/>
          <w:szCs w:val="24"/>
          <w:lang w:val="es-ES"/>
        </w:rPr>
      </w:pPr>
      <w:bookmarkStart w:id="22" w:name="_Toc525684443"/>
      <w:r w:rsidRPr="006767A0">
        <w:rPr>
          <w:rFonts w:asciiTheme="minorHAnsi" w:hAnsiTheme="minorHAnsi"/>
          <w:sz w:val="24"/>
          <w:szCs w:val="24"/>
          <w:lang w:val="es-ES"/>
        </w:rPr>
        <w:t xml:space="preserve">6. </w:t>
      </w:r>
      <w:r w:rsidR="00D7555B" w:rsidRPr="006767A0">
        <w:rPr>
          <w:rFonts w:asciiTheme="minorHAnsi" w:hAnsiTheme="minorHAnsi"/>
          <w:sz w:val="24"/>
          <w:szCs w:val="24"/>
          <w:lang w:val="es-ES"/>
        </w:rPr>
        <w:t>METODOLOGÍA</w:t>
      </w:r>
      <w:r w:rsidR="00B45F84" w:rsidRPr="006767A0">
        <w:rPr>
          <w:rFonts w:asciiTheme="minorHAnsi" w:hAnsiTheme="minorHAnsi"/>
          <w:sz w:val="24"/>
          <w:szCs w:val="24"/>
          <w:lang w:val="es-ES"/>
        </w:rPr>
        <w:t xml:space="preserve"> Y ANÁLISIS DE DATOS</w:t>
      </w:r>
      <w:bookmarkEnd w:id="22"/>
    </w:p>
    <w:p w14:paraId="6AFEE086" w14:textId="77777777" w:rsidR="00BC480A" w:rsidRPr="006767A0" w:rsidRDefault="00D50132" w:rsidP="00F03AA6">
      <w:pPr>
        <w:pStyle w:val="Ttulo2"/>
        <w:spacing w:before="120" w:after="120"/>
        <w:rPr>
          <w:rFonts w:asciiTheme="minorHAnsi" w:hAnsiTheme="minorHAnsi"/>
          <w:sz w:val="24"/>
          <w:szCs w:val="24"/>
          <w:lang w:val="es-ES"/>
        </w:rPr>
      </w:pPr>
      <w:bookmarkStart w:id="23" w:name="_Toc525684444"/>
      <w:r w:rsidRPr="006767A0">
        <w:rPr>
          <w:rFonts w:asciiTheme="minorHAnsi" w:hAnsiTheme="minorHAnsi"/>
          <w:sz w:val="24"/>
          <w:szCs w:val="24"/>
          <w:lang w:val="es-ES"/>
        </w:rPr>
        <w:t>6</w:t>
      </w:r>
      <w:r w:rsidR="008D2290" w:rsidRPr="006767A0">
        <w:rPr>
          <w:rFonts w:asciiTheme="minorHAnsi" w:hAnsiTheme="minorHAnsi"/>
          <w:sz w:val="24"/>
          <w:szCs w:val="24"/>
          <w:lang w:val="es-ES"/>
        </w:rPr>
        <w:t xml:space="preserve">.1. </w:t>
      </w:r>
      <w:r w:rsidR="004540E5" w:rsidRPr="006767A0">
        <w:rPr>
          <w:rFonts w:asciiTheme="minorHAnsi" w:hAnsiTheme="minorHAnsi"/>
          <w:sz w:val="24"/>
          <w:szCs w:val="24"/>
          <w:lang w:val="es-ES"/>
        </w:rPr>
        <w:t xml:space="preserve">Criterios </w:t>
      </w:r>
      <w:r w:rsidR="00E770D3" w:rsidRPr="006767A0">
        <w:rPr>
          <w:rFonts w:asciiTheme="minorHAnsi" w:hAnsiTheme="minorHAnsi"/>
          <w:sz w:val="24"/>
          <w:szCs w:val="24"/>
          <w:lang w:val="es-ES"/>
        </w:rPr>
        <w:t>y P</w:t>
      </w:r>
      <w:r w:rsidR="004B0263" w:rsidRPr="006767A0">
        <w:rPr>
          <w:rFonts w:asciiTheme="minorHAnsi" w:hAnsiTheme="minorHAnsi"/>
          <w:sz w:val="24"/>
          <w:szCs w:val="24"/>
          <w:lang w:val="es-ES"/>
        </w:rPr>
        <w:t xml:space="preserve">reguntas de </w:t>
      </w:r>
      <w:r w:rsidR="007E7365">
        <w:rPr>
          <w:rFonts w:asciiTheme="minorHAnsi" w:hAnsiTheme="minorHAnsi"/>
          <w:sz w:val="24"/>
          <w:szCs w:val="24"/>
          <w:lang w:val="es-ES"/>
        </w:rPr>
        <w:t>Evaluación</w:t>
      </w:r>
      <w:bookmarkEnd w:id="23"/>
    </w:p>
    <w:p w14:paraId="4EF86E70" w14:textId="77777777" w:rsidR="00BA0B9D" w:rsidRPr="006767A0" w:rsidRDefault="00BA0B9D" w:rsidP="00F03AA6">
      <w:pPr>
        <w:spacing w:before="120" w:after="120"/>
        <w:jc w:val="both"/>
        <w:rPr>
          <w:rFonts w:cs="Times New Roman"/>
          <w:sz w:val="24"/>
          <w:szCs w:val="24"/>
          <w:lang w:val="es-ES"/>
        </w:rPr>
      </w:pPr>
      <w:r w:rsidRPr="006767A0">
        <w:rPr>
          <w:rFonts w:cs="Times New Roman"/>
          <w:sz w:val="24"/>
          <w:szCs w:val="24"/>
          <w:lang w:val="es-ES"/>
        </w:rPr>
        <w:t xml:space="preserve">Los criterios de </w:t>
      </w:r>
      <w:r w:rsidR="007E7365">
        <w:rPr>
          <w:rFonts w:cs="Times New Roman"/>
          <w:sz w:val="24"/>
          <w:szCs w:val="24"/>
          <w:lang w:val="es-ES"/>
        </w:rPr>
        <w:t>Evaluación</w:t>
      </w:r>
      <w:r w:rsidRPr="006767A0">
        <w:rPr>
          <w:rFonts w:cs="Times New Roman"/>
          <w:sz w:val="24"/>
          <w:szCs w:val="24"/>
          <w:lang w:val="es-ES"/>
        </w:rPr>
        <w:t xml:space="preserve"> están b</w:t>
      </w:r>
      <w:r w:rsidR="00AA039C" w:rsidRPr="006767A0">
        <w:rPr>
          <w:rFonts w:cs="Times New Roman"/>
          <w:sz w:val="24"/>
          <w:szCs w:val="24"/>
          <w:lang w:val="es-ES"/>
        </w:rPr>
        <w:t>asados en los cuatro princip</w:t>
      </w:r>
      <w:r w:rsidR="00704BD9" w:rsidRPr="006767A0">
        <w:rPr>
          <w:rFonts w:cs="Times New Roman"/>
          <w:sz w:val="24"/>
          <w:szCs w:val="24"/>
          <w:lang w:val="es-ES"/>
        </w:rPr>
        <w:t xml:space="preserve">ios descritos en el Manual de </w:t>
      </w:r>
      <w:r w:rsidR="00EC401E" w:rsidRPr="006767A0">
        <w:rPr>
          <w:rFonts w:cs="Times New Roman"/>
          <w:sz w:val="24"/>
          <w:szCs w:val="24"/>
          <w:lang w:val="es-ES"/>
        </w:rPr>
        <w:t>Planificación</w:t>
      </w:r>
      <w:r w:rsidR="00AA039C" w:rsidRPr="006767A0">
        <w:rPr>
          <w:rFonts w:cs="Times New Roman"/>
          <w:sz w:val="24"/>
          <w:szCs w:val="24"/>
          <w:lang w:val="es-ES"/>
        </w:rPr>
        <w:t xml:space="preserve">, Seguimiento y </w:t>
      </w:r>
      <w:r w:rsidR="007E7365">
        <w:rPr>
          <w:rFonts w:cs="Times New Roman"/>
          <w:sz w:val="24"/>
          <w:szCs w:val="24"/>
          <w:lang w:val="es-ES"/>
        </w:rPr>
        <w:t>Evaluación</w:t>
      </w:r>
      <w:r w:rsidR="00AA039C" w:rsidRPr="006767A0">
        <w:rPr>
          <w:rFonts w:cs="Times New Roman"/>
          <w:sz w:val="24"/>
          <w:szCs w:val="24"/>
          <w:lang w:val="es-ES"/>
        </w:rPr>
        <w:t xml:space="preserve"> de los Resultados de </w:t>
      </w:r>
      <w:r w:rsidR="000E3568" w:rsidRPr="006767A0">
        <w:rPr>
          <w:rFonts w:cs="Times New Roman"/>
          <w:sz w:val="24"/>
          <w:szCs w:val="24"/>
          <w:lang w:val="es-ES"/>
        </w:rPr>
        <w:t>Desarrollo,</w:t>
      </w:r>
      <w:r w:rsidR="00AA039C" w:rsidRPr="006767A0">
        <w:rPr>
          <w:rFonts w:cs="Times New Roman"/>
          <w:sz w:val="24"/>
          <w:szCs w:val="24"/>
          <w:lang w:val="es-ES"/>
        </w:rPr>
        <w:t xml:space="preserve"> </w:t>
      </w:r>
      <w:r w:rsidR="00CC255B" w:rsidRPr="006767A0">
        <w:rPr>
          <w:rFonts w:cs="Times New Roman"/>
          <w:sz w:val="24"/>
          <w:szCs w:val="24"/>
          <w:lang w:val="es-ES"/>
        </w:rPr>
        <w:t xml:space="preserve">en la </w:t>
      </w:r>
      <w:r w:rsidR="001F51A7" w:rsidRPr="006767A0">
        <w:rPr>
          <w:rFonts w:cs="Times New Roman"/>
          <w:sz w:val="24"/>
          <w:szCs w:val="24"/>
          <w:lang w:val="es-ES"/>
        </w:rPr>
        <w:t>Guía</w:t>
      </w:r>
      <w:r w:rsidR="00CC255B" w:rsidRPr="006767A0">
        <w:rPr>
          <w:rFonts w:cs="Times New Roman"/>
          <w:sz w:val="24"/>
          <w:szCs w:val="24"/>
          <w:lang w:val="es-ES"/>
        </w:rPr>
        <w:t xml:space="preserve"> Acompañante </w:t>
      </w:r>
      <w:r w:rsidR="00594D07" w:rsidRPr="006767A0">
        <w:rPr>
          <w:rFonts w:cs="Times New Roman"/>
          <w:sz w:val="24"/>
          <w:szCs w:val="24"/>
          <w:lang w:val="es-ES"/>
        </w:rPr>
        <w:t xml:space="preserve">del Manual de Planificación, Seguimiento y </w:t>
      </w:r>
      <w:r w:rsidR="007E7365">
        <w:rPr>
          <w:rFonts w:cs="Times New Roman"/>
          <w:sz w:val="24"/>
          <w:szCs w:val="24"/>
          <w:lang w:val="es-ES"/>
        </w:rPr>
        <w:t>Evaluación</w:t>
      </w:r>
      <w:r w:rsidR="00594D07" w:rsidRPr="006767A0">
        <w:rPr>
          <w:rFonts w:cs="Times New Roman"/>
          <w:sz w:val="24"/>
          <w:szCs w:val="24"/>
          <w:lang w:val="es-ES"/>
        </w:rPr>
        <w:t xml:space="preserve"> de los</w:t>
      </w:r>
      <w:r w:rsidR="00C40B45" w:rsidRPr="006767A0">
        <w:rPr>
          <w:rFonts w:cs="Times New Roman"/>
          <w:sz w:val="24"/>
          <w:szCs w:val="24"/>
          <w:lang w:val="es-ES"/>
        </w:rPr>
        <w:t xml:space="preserve"> Resultados de Desarrollo para Evaluaciones a N</w:t>
      </w:r>
      <w:r w:rsidR="00594D07" w:rsidRPr="006767A0">
        <w:rPr>
          <w:rFonts w:cs="Times New Roman"/>
          <w:sz w:val="24"/>
          <w:szCs w:val="24"/>
          <w:lang w:val="es-ES"/>
        </w:rPr>
        <w:t xml:space="preserve">ivel de Efecto, </w:t>
      </w:r>
      <w:r w:rsidR="00EC401E" w:rsidRPr="006767A0">
        <w:rPr>
          <w:rFonts w:cs="Times New Roman"/>
          <w:sz w:val="24"/>
          <w:szCs w:val="24"/>
          <w:lang w:val="es-ES"/>
        </w:rPr>
        <w:t>así</w:t>
      </w:r>
      <w:r w:rsidR="00AA039C" w:rsidRPr="006767A0">
        <w:rPr>
          <w:rFonts w:cs="Times New Roman"/>
          <w:sz w:val="24"/>
          <w:szCs w:val="24"/>
          <w:lang w:val="es-ES"/>
        </w:rPr>
        <w:t xml:space="preserve"> como en los normativos del Grupo de </w:t>
      </w:r>
      <w:r w:rsidR="007E7365">
        <w:rPr>
          <w:rFonts w:cs="Times New Roman"/>
          <w:sz w:val="24"/>
          <w:szCs w:val="24"/>
          <w:lang w:val="es-ES"/>
        </w:rPr>
        <w:t>Evaluación</w:t>
      </w:r>
      <w:r w:rsidR="00AA039C" w:rsidRPr="006767A0">
        <w:rPr>
          <w:rFonts w:cs="Times New Roman"/>
          <w:sz w:val="24"/>
          <w:szCs w:val="24"/>
          <w:lang w:val="es-ES"/>
        </w:rPr>
        <w:t xml:space="preserve"> de las Na</w:t>
      </w:r>
      <w:r w:rsidR="00704BD9" w:rsidRPr="006767A0">
        <w:rPr>
          <w:rFonts w:cs="Times New Roman"/>
          <w:sz w:val="24"/>
          <w:szCs w:val="24"/>
          <w:lang w:val="es-ES"/>
        </w:rPr>
        <w:t xml:space="preserve">ciones Unidas (UNEG) y OECD/DAC: </w:t>
      </w:r>
      <w:r w:rsidR="005D5037" w:rsidRPr="006767A0">
        <w:rPr>
          <w:rFonts w:cs="Times New Roman"/>
          <w:sz w:val="24"/>
          <w:szCs w:val="24"/>
          <w:lang w:val="es-ES"/>
        </w:rPr>
        <w:t>Pertinencia</w:t>
      </w:r>
      <w:r w:rsidR="00704BD9" w:rsidRPr="006767A0">
        <w:rPr>
          <w:rFonts w:cs="Times New Roman"/>
          <w:sz w:val="24"/>
          <w:szCs w:val="24"/>
          <w:lang w:val="es-ES"/>
        </w:rPr>
        <w:t xml:space="preserve">, </w:t>
      </w:r>
      <w:r w:rsidR="00EC401E" w:rsidRPr="006767A0">
        <w:rPr>
          <w:rFonts w:cs="Times New Roman"/>
          <w:sz w:val="24"/>
          <w:szCs w:val="24"/>
          <w:lang w:val="es-ES"/>
        </w:rPr>
        <w:t>Eficacia</w:t>
      </w:r>
      <w:r w:rsidR="00704BD9" w:rsidRPr="006767A0">
        <w:rPr>
          <w:rFonts w:cs="Times New Roman"/>
          <w:sz w:val="24"/>
          <w:szCs w:val="24"/>
          <w:lang w:val="es-ES"/>
        </w:rPr>
        <w:t xml:space="preserve">, Eficiencia y Sostenibilidad. </w:t>
      </w:r>
      <w:r w:rsidR="00516992" w:rsidRPr="006767A0">
        <w:rPr>
          <w:rFonts w:cs="Times New Roman"/>
          <w:sz w:val="24"/>
          <w:szCs w:val="24"/>
          <w:lang w:val="es-ES"/>
        </w:rPr>
        <w:t xml:space="preserve">Los criterios adicionales </w:t>
      </w:r>
      <w:r w:rsidR="00EC401E" w:rsidRPr="006767A0">
        <w:rPr>
          <w:rFonts w:cs="Times New Roman"/>
          <w:sz w:val="24"/>
          <w:szCs w:val="24"/>
          <w:lang w:val="es-ES"/>
        </w:rPr>
        <w:t>serán</w:t>
      </w:r>
      <w:r w:rsidR="00516992" w:rsidRPr="006767A0">
        <w:rPr>
          <w:rFonts w:cs="Times New Roman"/>
          <w:sz w:val="24"/>
          <w:szCs w:val="24"/>
          <w:lang w:val="es-ES"/>
        </w:rPr>
        <w:t xml:space="preserve"> </w:t>
      </w:r>
      <w:r w:rsidR="005F7A13" w:rsidRPr="006767A0">
        <w:rPr>
          <w:rFonts w:cs="Times New Roman"/>
          <w:sz w:val="24"/>
          <w:szCs w:val="24"/>
          <w:lang w:val="es-ES"/>
        </w:rPr>
        <w:t xml:space="preserve">igualdad de </w:t>
      </w:r>
      <w:r w:rsidR="003B769A" w:rsidRPr="006767A0">
        <w:rPr>
          <w:rFonts w:cs="Times New Roman"/>
          <w:sz w:val="24"/>
          <w:szCs w:val="24"/>
          <w:lang w:val="es-ES"/>
        </w:rPr>
        <w:t>género</w:t>
      </w:r>
      <w:r w:rsidR="005F7A13" w:rsidRPr="006767A0">
        <w:rPr>
          <w:rFonts w:cs="Times New Roman"/>
          <w:sz w:val="24"/>
          <w:szCs w:val="24"/>
          <w:lang w:val="es-ES"/>
        </w:rPr>
        <w:t xml:space="preserve"> y derechos humanos</w:t>
      </w:r>
      <w:r w:rsidR="003F22D2" w:rsidRPr="006767A0">
        <w:rPr>
          <w:rFonts w:cs="Times New Roman"/>
          <w:sz w:val="24"/>
          <w:szCs w:val="24"/>
          <w:lang w:val="es-ES"/>
        </w:rPr>
        <w:t>.</w:t>
      </w:r>
    </w:p>
    <w:p w14:paraId="2BB19EF9" w14:textId="77777777" w:rsidR="00904F01" w:rsidRPr="00327128" w:rsidRDefault="00904F01" w:rsidP="00F03AA6">
      <w:pPr>
        <w:autoSpaceDE w:val="0"/>
        <w:autoSpaceDN w:val="0"/>
        <w:adjustRightInd w:val="0"/>
        <w:spacing w:before="120" w:after="120"/>
        <w:jc w:val="both"/>
        <w:rPr>
          <w:rFonts w:cs="ACaslon-Regular"/>
          <w:sz w:val="24"/>
          <w:szCs w:val="24"/>
          <w:lang w:val="es-ES"/>
        </w:rPr>
      </w:pPr>
      <w:r w:rsidRPr="00327128">
        <w:rPr>
          <w:rFonts w:cs="ACaslon-Regular"/>
          <w:sz w:val="24"/>
          <w:szCs w:val="24"/>
          <w:lang w:val="es-ES"/>
        </w:rPr>
        <w:t xml:space="preserve">El impacto como criterio de </w:t>
      </w:r>
      <w:r w:rsidR="007E7365" w:rsidRPr="00327128">
        <w:rPr>
          <w:rFonts w:cs="ACaslon-Regular"/>
          <w:sz w:val="24"/>
          <w:szCs w:val="24"/>
          <w:lang w:val="es-ES"/>
        </w:rPr>
        <w:t>Evaluación</w:t>
      </w:r>
      <w:r w:rsidRPr="00327128">
        <w:rPr>
          <w:rFonts w:cs="ACaslon-Regular"/>
          <w:sz w:val="24"/>
          <w:szCs w:val="24"/>
          <w:lang w:val="es-ES"/>
        </w:rPr>
        <w:t xml:space="preserve"> no se </w:t>
      </w:r>
      <w:r w:rsidR="00E67B62" w:rsidRPr="00327128">
        <w:rPr>
          <w:rFonts w:cs="ACaslon-Regular"/>
          <w:sz w:val="24"/>
          <w:szCs w:val="24"/>
          <w:lang w:val="es-ES"/>
        </w:rPr>
        <w:t xml:space="preserve">utilizó en esta </w:t>
      </w:r>
      <w:r w:rsidR="007E7365" w:rsidRPr="00327128">
        <w:rPr>
          <w:rFonts w:cs="ACaslon-Regular"/>
          <w:sz w:val="24"/>
          <w:szCs w:val="24"/>
          <w:lang w:val="es-ES"/>
        </w:rPr>
        <w:t>Evaluación</w:t>
      </w:r>
      <w:r w:rsidR="00E67B62" w:rsidRPr="00327128">
        <w:rPr>
          <w:rFonts w:cs="ACaslon-Regular"/>
          <w:sz w:val="24"/>
          <w:szCs w:val="24"/>
          <w:lang w:val="es-ES"/>
        </w:rPr>
        <w:t xml:space="preserve"> ya que l</w:t>
      </w:r>
      <w:r w:rsidRPr="00327128">
        <w:rPr>
          <w:rFonts w:cs="ACaslon-Regular"/>
          <w:sz w:val="24"/>
          <w:szCs w:val="24"/>
          <w:lang w:val="es-ES"/>
        </w:rPr>
        <w:t>os resultados del impacto - cambios en las vidas de las personas y las condiciones de desarrollo a nivel mundial, regional y nacional</w:t>
      </w:r>
      <w:r w:rsidR="00E67B62" w:rsidRPr="00327128">
        <w:rPr>
          <w:rFonts w:cs="ACaslon-Regular"/>
          <w:sz w:val="24"/>
          <w:szCs w:val="24"/>
          <w:lang w:val="es-ES"/>
        </w:rPr>
        <w:t xml:space="preserve"> </w:t>
      </w:r>
      <w:r w:rsidRPr="00327128">
        <w:rPr>
          <w:rFonts w:cs="ACaslon-Regular"/>
          <w:sz w:val="24"/>
          <w:szCs w:val="24"/>
          <w:lang w:val="es-ES"/>
        </w:rPr>
        <w:t>- se considera</w:t>
      </w:r>
      <w:r w:rsidR="00E67B62" w:rsidRPr="00327128">
        <w:rPr>
          <w:rFonts w:cs="ACaslon-Regular"/>
          <w:sz w:val="24"/>
          <w:szCs w:val="24"/>
          <w:lang w:val="es-ES"/>
        </w:rPr>
        <w:t>ro</w:t>
      </w:r>
      <w:r w:rsidRPr="00327128">
        <w:rPr>
          <w:rFonts w:cs="ACaslon-Regular"/>
          <w:sz w:val="24"/>
          <w:szCs w:val="24"/>
          <w:lang w:val="es-ES"/>
        </w:rPr>
        <w:t xml:space="preserve">n fuera del alcance de esta </w:t>
      </w:r>
      <w:r w:rsidR="007E7365" w:rsidRPr="00327128">
        <w:rPr>
          <w:rFonts w:cs="ACaslon-Regular"/>
          <w:sz w:val="24"/>
          <w:szCs w:val="24"/>
          <w:lang w:val="es-ES"/>
        </w:rPr>
        <w:t>Evaluación</w:t>
      </w:r>
      <w:r w:rsidRPr="00327128">
        <w:rPr>
          <w:rFonts w:cs="ACaslon-Regular"/>
          <w:sz w:val="24"/>
          <w:szCs w:val="24"/>
          <w:lang w:val="es-ES"/>
        </w:rPr>
        <w:t xml:space="preserve">. Los resultados </w:t>
      </w:r>
      <w:r w:rsidR="00792E33" w:rsidRPr="00327128">
        <w:rPr>
          <w:rFonts w:cs="ACaslon-Regular"/>
          <w:sz w:val="24"/>
          <w:szCs w:val="24"/>
          <w:lang w:val="es-ES"/>
        </w:rPr>
        <w:t xml:space="preserve">a </w:t>
      </w:r>
      <w:r w:rsidRPr="00327128">
        <w:rPr>
          <w:rFonts w:cs="ACaslon-Regular"/>
          <w:sz w:val="24"/>
          <w:szCs w:val="24"/>
          <w:lang w:val="es-ES"/>
        </w:rPr>
        <w:t xml:space="preserve">nivel de impacto tendrían que controlar la gran variedad de factores que pueden haber influido en el desarrollo de esta área y no </w:t>
      </w:r>
      <w:r w:rsidR="00BA614D" w:rsidRPr="00327128">
        <w:rPr>
          <w:rFonts w:cs="ACaslon-Regular"/>
          <w:sz w:val="24"/>
          <w:szCs w:val="24"/>
          <w:lang w:val="es-ES"/>
        </w:rPr>
        <w:t>se consideró</w:t>
      </w:r>
      <w:r w:rsidRPr="00327128">
        <w:rPr>
          <w:rFonts w:cs="ACaslon-Regular"/>
          <w:sz w:val="24"/>
          <w:szCs w:val="24"/>
          <w:lang w:val="es-ES"/>
        </w:rPr>
        <w:t xml:space="preserve"> factible ni rentable discernir la contribución del Programa del País del PNUD a dicho cambio.</w:t>
      </w:r>
      <w:r w:rsidR="00D970F3" w:rsidRPr="00327128">
        <w:rPr>
          <w:rFonts w:cs="ACaslon-Regular"/>
          <w:sz w:val="24"/>
          <w:szCs w:val="24"/>
          <w:lang w:val="es-ES"/>
        </w:rPr>
        <w:t xml:space="preserve"> Sin embargo, la </w:t>
      </w:r>
      <w:r w:rsidR="007E7365" w:rsidRPr="00327128">
        <w:rPr>
          <w:rFonts w:cs="ACaslon-Regular"/>
          <w:sz w:val="24"/>
          <w:szCs w:val="24"/>
          <w:lang w:val="es-ES"/>
        </w:rPr>
        <w:t>Evaluación</w:t>
      </w:r>
      <w:r w:rsidR="00D970F3" w:rsidRPr="00327128">
        <w:rPr>
          <w:rFonts w:cs="ACaslon-Regular"/>
          <w:sz w:val="24"/>
          <w:szCs w:val="24"/>
          <w:lang w:val="es-ES"/>
        </w:rPr>
        <w:t xml:space="preserve"> considero el impacto potencial de los resultados alcanzados dentro del contexto de las contribuciones al efecto.</w:t>
      </w:r>
    </w:p>
    <w:p w14:paraId="582C7997" w14:textId="77777777" w:rsidR="00904F01" w:rsidRPr="006767A0" w:rsidRDefault="00B45F84" w:rsidP="00F03AA6">
      <w:pPr>
        <w:pStyle w:val="Ttulo3"/>
        <w:spacing w:before="120" w:after="120"/>
        <w:rPr>
          <w:rFonts w:asciiTheme="minorHAnsi" w:hAnsiTheme="minorHAnsi"/>
          <w:lang w:val="es-ES"/>
        </w:rPr>
      </w:pPr>
      <w:bookmarkStart w:id="24" w:name="_Toc525684445"/>
      <w:r w:rsidRPr="006767A0">
        <w:rPr>
          <w:rFonts w:asciiTheme="minorHAnsi" w:hAnsiTheme="minorHAnsi"/>
          <w:lang w:val="es-ES"/>
        </w:rPr>
        <w:lastRenderedPageBreak/>
        <w:t>6</w:t>
      </w:r>
      <w:r w:rsidR="00905782" w:rsidRPr="006767A0">
        <w:rPr>
          <w:rFonts w:asciiTheme="minorHAnsi" w:hAnsiTheme="minorHAnsi"/>
          <w:lang w:val="es-ES"/>
        </w:rPr>
        <w:t>.1.1.</w:t>
      </w:r>
      <w:r w:rsidR="00905782" w:rsidRPr="006767A0">
        <w:rPr>
          <w:rFonts w:asciiTheme="minorHAnsi" w:hAnsiTheme="minorHAnsi"/>
          <w:lang w:val="es-ES"/>
        </w:rPr>
        <w:tab/>
      </w:r>
      <w:r w:rsidR="00904F01" w:rsidRPr="006767A0">
        <w:rPr>
          <w:rFonts w:asciiTheme="minorHAnsi" w:hAnsiTheme="minorHAnsi"/>
          <w:lang w:val="es-ES"/>
        </w:rPr>
        <w:t>Pertinencia</w:t>
      </w:r>
      <w:bookmarkEnd w:id="24"/>
    </w:p>
    <w:p w14:paraId="3D418C78" w14:textId="77777777" w:rsidR="00904F01" w:rsidRPr="006767A0" w:rsidRDefault="00904F01" w:rsidP="00F03AA6">
      <w:pPr>
        <w:spacing w:before="120" w:after="120"/>
        <w:jc w:val="both"/>
        <w:rPr>
          <w:bCs/>
          <w:sz w:val="24"/>
          <w:szCs w:val="24"/>
          <w:lang w:val="es-ES"/>
        </w:rPr>
      </w:pPr>
      <w:r w:rsidRPr="006767A0">
        <w:rPr>
          <w:bCs/>
          <w:sz w:val="24"/>
          <w:szCs w:val="24"/>
          <w:lang w:val="es-ES"/>
        </w:rPr>
        <w:t xml:space="preserve">La </w:t>
      </w:r>
      <w:r w:rsidR="007E7365">
        <w:rPr>
          <w:bCs/>
          <w:sz w:val="24"/>
          <w:szCs w:val="24"/>
          <w:lang w:val="es-ES"/>
        </w:rPr>
        <w:t>Evaluación</w:t>
      </w:r>
      <w:r w:rsidRPr="006767A0">
        <w:rPr>
          <w:bCs/>
          <w:sz w:val="24"/>
          <w:szCs w:val="24"/>
          <w:lang w:val="es-ES"/>
        </w:rPr>
        <w:t xml:space="preserve"> </w:t>
      </w:r>
      <w:r w:rsidR="00BA614D" w:rsidRPr="006767A0">
        <w:rPr>
          <w:bCs/>
          <w:sz w:val="24"/>
          <w:szCs w:val="24"/>
          <w:lang w:val="es-ES"/>
        </w:rPr>
        <w:t>evaluó</w:t>
      </w:r>
      <w:r w:rsidRPr="006767A0">
        <w:rPr>
          <w:bCs/>
          <w:sz w:val="24"/>
          <w:szCs w:val="24"/>
          <w:lang w:val="es-ES"/>
        </w:rPr>
        <w:t xml:space="preserve"> el nivel de pertinencia de los proyectos implementados </w:t>
      </w:r>
      <w:r w:rsidR="006E6375" w:rsidRPr="006767A0">
        <w:rPr>
          <w:bCs/>
          <w:sz w:val="24"/>
          <w:szCs w:val="24"/>
          <w:lang w:val="es-ES"/>
        </w:rPr>
        <w:t xml:space="preserve">para el logro </w:t>
      </w:r>
      <w:r w:rsidRPr="006767A0">
        <w:rPr>
          <w:bCs/>
          <w:sz w:val="24"/>
          <w:szCs w:val="24"/>
          <w:lang w:val="es-ES"/>
        </w:rPr>
        <w:t xml:space="preserve">del efecto </w:t>
      </w:r>
      <w:r w:rsidR="00BA614D" w:rsidRPr="006767A0">
        <w:rPr>
          <w:bCs/>
          <w:sz w:val="24"/>
          <w:szCs w:val="24"/>
          <w:lang w:val="es-ES"/>
        </w:rPr>
        <w:t xml:space="preserve">4 de CPD </w:t>
      </w:r>
      <w:r w:rsidRPr="006767A0">
        <w:rPr>
          <w:bCs/>
          <w:sz w:val="24"/>
          <w:szCs w:val="24"/>
          <w:lang w:val="es-ES"/>
        </w:rPr>
        <w:t xml:space="preserve">y en su turno, para el logro </w:t>
      </w:r>
      <w:r w:rsidR="006E6375" w:rsidRPr="006767A0">
        <w:rPr>
          <w:bCs/>
          <w:sz w:val="24"/>
          <w:szCs w:val="24"/>
          <w:lang w:val="es-ES"/>
        </w:rPr>
        <w:t xml:space="preserve">de </w:t>
      </w:r>
      <w:r w:rsidRPr="006767A0">
        <w:rPr>
          <w:bCs/>
          <w:sz w:val="24"/>
          <w:szCs w:val="24"/>
          <w:lang w:val="es-ES"/>
        </w:rPr>
        <w:t xml:space="preserve">los objetivos y prioridades nacionales y locales. Así mismo, la </w:t>
      </w:r>
      <w:r w:rsidR="007E7365">
        <w:rPr>
          <w:bCs/>
          <w:sz w:val="24"/>
          <w:szCs w:val="24"/>
          <w:lang w:val="es-ES"/>
        </w:rPr>
        <w:t>Evaluación</w:t>
      </w:r>
      <w:r w:rsidRPr="006767A0">
        <w:rPr>
          <w:bCs/>
          <w:sz w:val="24"/>
          <w:szCs w:val="24"/>
          <w:lang w:val="es-ES"/>
        </w:rPr>
        <w:t xml:space="preserve"> </w:t>
      </w:r>
      <w:r w:rsidR="00BA614D" w:rsidRPr="006767A0">
        <w:rPr>
          <w:bCs/>
          <w:sz w:val="24"/>
          <w:szCs w:val="24"/>
          <w:lang w:val="es-ES"/>
        </w:rPr>
        <w:t>evaluó</w:t>
      </w:r>
      <w:r w:rsidRPr="006767A0">
        <w:rPr>
          <w:bCs/>
          <w:sz w:val="24"/>
          <w:szCs w:val="24"/>
          <w:lang w:val="es-ES"/>
        </w:rPr>
        <w:t xml:space="preserve"> en </w:t>
      </w:r>
      <w:r w:rsidR="001F51A7" w:rsidRPr="006767A0">
        <w:rPr>
          <w:bCs/>
          <w:sz w:val="24"/>
          <w:szCs w:val="24"/>
          <w:lang w:val="es-ES"/>
        </w:rPr>
        <w:t>qué</w:t>
      </w:r>
      <w:r w:rsidRPr="006767A0">
        <w:rPr>
          <w:bCs/>
          <w:sz w:val="24"/>
          <w:szCs w:val="24"/>
          <w:lang w:val="es-ES"/>
        </w:rPr>
        <w:t xml:space="preserve"> medida los proyectos implementados respondían a las necesidades de los beneficiarios </w:t>
      </w:r>
      <w:r w:rsidR="00CC21E9" w:rsidRPr="006767A0">
        <w:rPr>
          <w:bCs/>
          <w:sz w:val="24"/>
          <w:szCs w:val="24"/>
          <w:lang w:val="es-ES"/>
        </w:rPr>
        <w:t>identificados</w:t>
      </w:r>
      <w:r w:rsidRPr="006767A0">
        <w:rPr>
          <w:bCs/>
          <w:sz w:val="24"/>
          <w:szCs w:val="24"/>
          <w:lang w:val="es-ES"/>
        </w:rPr>
        <w:t>.</w:t>
      </w:r>
    </w:p>
    <w:p w14:paraId="16B69FAD" w14:textId="77777777" w:rsidR="00904F01" w:rsidRPr="006767A0" w:rsidRDefault="00904F01" w:rsidP="00F03AA6">
      <w:pPr>
        <w:spacing w:before="120" w:after="120"/>
        <w:jc w:val="both"/>
        <w:rPr>
          <w:bCs/>
          <w:sz w:val="24"/>
          <w:szCs w:val="24"/>
          <w:lang w:val="es-ES"/>
        </w:rPr>
      </w:pPr>
      <w:r w:rsidRPr="006767A0">
        <w:rPr>
          <w:bCs/>
          <w:sz w:val="24"/>
          <w:szCs w:val="24"/>
          <w:lang w:val="es-ES"/>
        </w:rPr>
        <w:t xml:space="preserve">La pertinencia </w:t>
      </w:r>
      <w:r w:rsidR="00BA614D" w:rsidRPr="006767A0">
        <w:rPr>
          <w:bCs/>
          <w:sz w:val="24"/>
          <w:szCs w:val="24"/>
          <w:lang w:val="es-ES"/>
        </w:rPr>
        <w:t>fue</w:t>
      </w:r>
      <w:r w:rsidRPr="006767A0">
        <w:rPr>
          <w:bCs/>
          <w:sz w:val="24"/>
          <w:szCs w:val="24"/>
          <w:lang w:val="es-ES"/>
        </w:rPr>
        <w:t xml:space="preserve"> evaluada principalmente a través de comparación de datos </w:t>
      </w:r>
      <w:r w:rsidR="00B845FC" w:rsidRPr="006767A0">
        <w:rPr>
          <w:bCs/>
          <w:sz w:val="24"/>
          <w:szCs w:val="24"/>
          <w:lang w:val="es-ES"/>
        </w:rPr>
        <w:t>secundarios</w:t>
      </w:r>
      <w:r w:rsidRPr="006767A0">
        <w:rPr>
          <w:bCs/>
          <w:sz w:val="24"/>
          <w:szCs w:val="24"/>
          <w:lang w:val="es-ES"/>
        </w:rPr>
        <w:t xml:space="preserve">, obtenidos de la documentación del proyecto con los datos </w:t>
      </w:r>
      <w:r w:rsidR="00860B6F" w:rsidRPr="006767A0">
        <w:rPr>
          <w:bCs/>
          <w:sz w:val="24"/>
          <w:szCs w:val="24"/>
          <w:lang w:val="es-ES"/>
        </w:rPr>
        <w:t>primarios</w:t>
      </w:r>
      <w:r w:rsidRPr="006767A0">
        <w:rPr>
          <w:bCs/>
          <w:sz w:val="24"/>
          <w:szCs w:val="24"/>
          <w:lang w:val="es-ES"/>
        </w:rPr>
        <w:t xml:space="preserve"> obtenidos de las entrevistas y reuniones individuales y grupales, así como </w:t>
      </w:r>
      <w:r w:rsidR="00BA614D" w:rsidRPr="006767A0">
        <w:rPr>
          <w:bCs/>
          <w:sz w:val="24"/>
          <w:szCs w:val="24"/>
          <w:lang w:val="es-ES"/>
        </w:rPr>
        <w:t xml:space="preserve">las </w:t>
      </w:r>
      <w:r w:rsidRPr="006767A0">
        <w:rPr>
          <w:bCs/>
          <w:sz w:val="24"/>
          <w:szCs w:val="24"/>
          <w:lang w:val="es-ES"/>
        </w:rPr>
        <w:t>visitas al campo.</w:t>
      </w:r>
    </w:p>
    <w:p w14:paraId="77187FA5" w14:textId="77777777" w:rsidR="00904F01" w:rsidRPr="006767A0" w:rsidRDefault="00B45F84" w:rsidP="00F03AA6">
      <w:pPr>
        <w:pStyle w:val="Ttulo3"/>
        <w:spacing w:before="120" w:after="120"/>
        <w:rPr>
          <w:rFonts w:asciiTheme="minorHAnsi" w:hAnsiTheme="minorHAnsi"/>
          <w:lang w:val="es-ES"/>
        </w:rPr>
      </w:pPr>
      <w:bookmarkStart w:id="25" w:name="_Toc525684446"/>
      <w:r w:rsidRPr="006767A0">
        <w:rPr>
          <w:rFonts w:asciiTheme="minorHAnsi" w:hAnsiTheme="minorHAnsi"/>
          <w:lang w:val="es-ES"/>
        </w:rPr>
        <w:t>6</w:t>
      </w:r>
      <w:r w:rsidR="00905782" w:rsidRPr="006767A0">
        <w:rPr>
          <w:rFonts w:asciiTheme="minorHAnsi" w:hAnsiTheme="minorHAnsi"/>
          <w:lang w:val="es-ES"/>
        </w:rPr>
        <w:t>.1.2.</w:t>
      </w:r>
      <w:r w:rsidR="00905782" w:rsidRPr="006767A0">
        <w:rPr>
          <w:rFonts w:asciiTheme="minorHAnsi" w:hAnsiTheme="minorHAnsi"/>
          <w:lang w:val="es-ES"/>
        </w:rPr>
        <w:tab/>
      </w:r>
      <w:r w:rsidR="00904F01" w:rsidRPr="006767A0">
        <w:rPr>
          <w:rFonts w:asciiTheme="minorHAnsi" w:hAnsiTheme="minorHAnsi"/>
          <w:lang w:val="es-ES"/>
        </w:rPr>
        <w:t>Eficacia</w:t>
      </w:r>
      <w:bookmarkEnd w:id="25"/>
      <w:r w:rsidR="00904F01" w:rsidRPr="006767A0">
        <w:rPr>
          <w:rFonts w:asciiTheme="minorHAnsi" w:hAnsiTheme="minorHAnsi"/>
          <w:lang w:val="es-ES"/>
        </w:rPr>
        <w:t xml:space="preserve"> </w:t>
      </w:r>
    </w:p>
    <w:p w14:paraId="01E5C7F1" w14:textId="77777777" w:rsidR="00904F01" w:rsidRPr="006767A0" w:rsidRDefault="00904F01" w:rsidP="00F03AA6">
      <w:pPr>
        <w:spacing w:before="120" w:after="120"/>
        <w:jc w:val="both"/>
        <w:rPr>
          <w:bCs/>
          <w:sz w:val="24"/>
          <w:szCs w:val="24"/>
          <w:lang w:val="es-ES"/>
        </w:rPr>
      </w:pPr>
      <w:r w:rsidRPr="006767A0">
        <w:rPr>
          <w:bCs/>
          <w:sz w:val="24"/>
          <w:szCs w:val="24"/>
          <w:lang w:val="es-ES"/>
        </w:rPr>
        <w:t xml:space="preserve">La </w:t>
      </w:r>
      <w:r w:rsidR="007E7365">
        <w:rPr>
          <w:bCs/>
          <w:sz w:val="24"/>
          <w:szCs w:val="24"/>
          <w:lang w:val="es-ES"/>
        </w:rPr>
        <w:t>Evaluación</w:t>
      </w:r>
      <w:r w:rsidRPr="006767A0">
        <w:rPr>
          <w:bCs/>
          <w:sz w:val="24"/>
          <w:szCs w:val="24"/>
          <w:lang w:val="es-ES"/>
        </w:rPr>
        <w:t xml:space="preserve"> </w:t>
      </w:r>
      <w:r w:rsidR="00BA614D" w:rsidRPr="006767A0">
        <w:rPr>
          <w:bCs/>
          <w:sz w:val="24"/>
          <w:szCs w:val="24"/>
          <w:lang w:val="es-ES"/>
        </w:rPr>
        <w:t>evaluó</w:t>
      </w:r>
      <w:r w:rsidRPr="006767A0">
        <w:rPr>
          <w:bCs/>
          <w:sz w:val="24"/>
          <w:szCs w:val="24"/>
          <w:lang w:val="es-ES"/>
        </w:rPr>
        <w:t xml:space="preserve"> la eficacia a través de valoración del grado de contribución de los 9 proyectos al logro del efecto 4 de </w:t>
      </w:r>
      <w:r w:rsidR="00DF2F99" w:rsidRPr="006767A0">
        <w:rPr>
          <w:bCs/>
          <w:sz w:val="24"/>
          <w:szCs w:val="24"/>
          <w:lang w:val="es-ES"/>
        </w:rPr>
        <w:t>CPD</w:t>
      </w:r>
      <w:r w:rsidRPr="006767A0">
        <w:rPr>
          <w:bCs/>
          <w:sz w:val="24"/>
          <w:szCs w:val="24"/>
          <w:lang w:val="es-ES"/>
        </w:rPr>
        <w:t xml:space="preserve">, identificando la existencia o ausencia del cambio </w:t>
      </w:r>
      <w:r w:rsidR="006E6375" w:rsidRPr="006767A0">
        <w:rPr>
          <w:bCs/>
          <w:sz w:val="24"/>
          <w:szCs w:val="24"/>
          <w:lang w:val="es-ES"/>
        </w:rPr>
        <w:t>deseado</w:t>
      </w:r>
      <w:r w:rsidRPr="006767A0">
        <w:rPr>
          <w:bCs/>
          <w:sz w:val="24"/>
          <w:szCs w:val="24"/>
          <w:lang w:val="es-ES"/>
        </w:rPr>
        <w:t xml:space="preserve">, valorando la contribución de los proyectos al </w:t>
      </w:r>
      <w:r w:rsidR="006E6375" w:rsidRPr="006767A0">
        <w:rPr>
          <w:bCs/>
          <w:sz w:val="24"/>
          <w:szCs w:val="24"/>
          <w:lang w:val="es-ES"/>
        </w:rPr>
        <w:t xml:space="preserve">dicho </w:t>
      </w:r>
      <w:r w:rsidRPr="006767A0">
        <w:rPr>
          <w:bCs/>
          <w:sz w:val="24"/>
          <w:szCs w:val="24"/>
          <w:lang w:val="es-ES"/>
        </w:rPr>
        <w:t xml:space="preserve">cambio logrado y/o el avance hacia el mismo y las razones del mismo. La </w:t>
      </w:r>
      <w:r w:rsidR="007E7365">
        <w:rPr>
          <w:bCs/>
          <w:sz w:val="24"/>
          <w:szCs w:val="24"/>
          <w:lang w:val="es-ES"/>
        </w:rPr>
        <w:t>Evaluación</w:t>
      </w:r>
      <w:r w:rsidRPr="006767A0">
        <w:rPr>
          <w:bCs/>
          <w:sz w:val="24"/>
          <w:szCs w:val="24"/>
          <w:lang w:val="es-ES"/>
        </w:rPr>
        <w:t xml:space="preserve"> </w:t>
      </w:r>
      <w:r w:rsidR="00C712DF" w:rsidRPr="006767A0">
        <w:rPr>
          <w:bCs/>
          <w:sz w:val="24"/>
          <w:szCs w:val="24"/>
          <w:lang w:val="es-ES"/>
        </w:rPr>
        <w:t>evaluó</w:t>
      </w:r>
      <w:r w:rsidRPr="006767A0">
        <w:rPr>
          <w:bCs/>
          <w:sz w:val="24"/>
          <w:szCs w:val="24"/>
          <w:lang w:val="es-ES"/>
        </w:rPr>
        <w:t xml:space="preserve"> la calidad de las líneas de base, indicadores y metas </w:t>
      </w:r>
      <w:r w:rsidR="00C712DF" w:rsidRPr="006767A0">
        <w:rPr>
          <w:bCs/>
          <w:sz w:val="24"/>
          <w:szCs w:val="24"/>
          <w:lang w:val="es-ES"/>
        </w:rPr>
        <w:t xml:space="preserve">del CPD </w:t>
      </w:r>
      <w:r w:rsidRPr="006767A0">
        <w:rPr>
          <w:bCs/>
          <w:sz w:val="24"/>
          <w:szCs w:val="24"/>
          <w:lang w:val="es-ES"/>
        </w:rPr>
        <w:t>aplicando los criterios SMART.</w:t>
      </w:r>
      <w:r w:rsidR="00CF4CE9" w:rsidRPr="006767A0">
        <w:rPr>
          <w:bCs/>
          <w:sz w:val="24"/>
          <w:szCs w:val="24"/>
          <w:lang w:val="es-ES"/>
        </w:rPr>
        <w:t xml:space="preserve"> La </w:t>
      </w:r>
      <w:r w:rsidR="007E7365">
        <w:rPr>
          <w:bCs/>
          <w:sz w:val="24"/>
          <w:szCs w:val="24"/>
          <w:lang w:val="es-ES"/>
        </w:rPr>
        <w:t>Evaluación</w:t>
      </w:r>
      <w:r w:rsidR="00CF4CE9" w:rsidRPr="006767A0">
        <w:rPr>
          <w:bCs/>
          <w:sz w:val="24"/>
          <w:szCs w:val="24"/>
          <w:lang w:val="es-ES"/>
        </w:rPr>
        <w:t xml:space="preserve"> </w:t>
      </w:r>
      <w:r w:rsidR="00CD1074" w:rsidRPr="006767A0">
        <w:rPr>
          <w:bCs/>
          <w:sz w:val="24"/>
          <w:szCs w:val="24"/>
          <w:lang w:val="es-ES"/>
        </w:rPr>
        <w:t>valoró los mecanismos de coordinación y comunicación, visibilidad del Programa, así como las alianzas estratégicas y convenios.</w:t>
      </w:r>
    </w:p>
    <w:p w14:paraId="67342AB6" w14:textId="77777777" w:rsidR="00904F01" w:rsidRPr="006767A0" w:rsidRDefault="00904F01" w:rsidP="00F03AA6">
      <w:pPr>
        <w:spacing w:before="120" w:after="120"/>
        <w:jc w:val="both"/>
        <w:rPr>
          <w:color w:val="000000"/>
          <w:sz w:val="24"/>
          <w:szCs w:val="24"/>
          <w:lang w:val="es-ES"/>
        </w:rPr>
      </w:pPr>
      <w:r w:rsidRPr="006767A0">
        <w:rPr>
          <w:bCs/>
          <w:sz w:val="24"/>
          <w:szCs w:val="24"/>
          <w:lang w:val="es-ES"/>
        </w:rPr>
        <w:t xml:space="preserve">La eficacia se </w:t>
      </w:r>
      <w:r w:rsidR="00C712DF" w:rsidRPr="006767A0">
        <w:rPr>
          <w:bCs/>
          <w:sz w:val="24"/>
          <w:szCs w:val="24"/>
          <w:lang w:val="es-ES"/>
        </w:rPr>
        <w:t>midió</w:t>
      </w:r>
      <w:r w:rsidRPr="006767A0">
        <w:rPr>
          <w:bCs/>
          <w:sz w:val="24"/>
          <w:szCs w:val="24"/>
          <w:lang w:val="es-ES"/>
        </w:rPr>
        <w:t xml:space="preserve"> principalmente comparando el progreso desde las líneas de base hacia las metas establecidas en el Marco de Resultados</w:t>
      </w:r>
      <w:r w:rsidR="00C712DF" w:rsidRPr="006767A0">
        <w:rPr>
          <w:bCs/>
          <w:sz w:val="24"/>
          <w:szCs w:val="24"/>
          <w:lang w:val="es-ES"/>
        </w:rPr>
        <w:t xml:space="preserve"> del CPD</w:t>
      </w:r>
      <w:r w:rsidRPr="006767A0">
        <w:rPr>
          <w:bCs/>
          <w:sz w:val="24"/>
          <w:szCs w:val="24"/>
          <w:lang w:val="es-ES"/>
        </w:rPr>
        <w:t xml:space="preserve">, utilizando los indicadores de </w:t>
      </w:r>
      <w:r w:rsidR="00CC21E9" w:rsidRPr="006767A0">
        <w:rPr>
          <w:bCs/>
          <w:sz w:val="24"/>
          <w:szCs w:val="24"/>
          <w:lang w:val="es-ES"/>
        </w:rPr>
        <w:t>producto del CPD;</w:t>
      </w:r>
      <w:r w:rsidRPr="006767A0">
        <w:rPr>
          <w:bCs/>
          <w:sz w:val="24"/>
          <w:szCs w:val="24"/>
          <w:lang w:val="es-ES"/>
        </w:rPr>
        <w:t xml:space="preserve"> revisión de los informes; análisis de datos </w:t>
      </w:r>
      <w:r w:rsidR="00860B6F" w:rsidRPr="006767A0">
        <w:rPr>
          <w:bCs/>
          <w:sz w:val="24"/>
          <w:szCs w:val="24"/>
          <w:lang w:val="es-ES"/>
        </w:rPr>
        <w:t>primarios</w:t>
      </w:r>
      <w:r w:rsidRPr="006767A0">
        <w:rPr>
          <w:bCs/>
          <w:sz w:val="24"/>
          <w:szCs w:val="24"/>
          <w:lang w:val="es-ES"/>
        </w:rPr>
        <w:t xml:space="preserve">, como percepciones de los actores, obtenidos </w:t>
      </w:r>
      <w:r w:rsidR="00186809" w:rsidRPr="006767A0">
        <w:rPr>
          <w:bCs/>
          <w:sz w:val="24"/>
          <w:szCs w:val="24"/>
          <w:lang w:val="es-ES"/>
        </w:rPr>
        <w:t xml:space="preserve">durante </w:t>
      </w:r>
      <w:r w:rsidRPr="006767A0">
        <w:rPr>
          <w:bCs/>
          <w:sz w:val="24"/>
          <w:szCs w:val="24"/>
          <w:lang w:val="es-ES"/>
        </w:rPr>
        <w:t>las entrevistas y las visitas.</w:t>
      </w:r>
      <w:r w:rsidRPr="006767A0">
        <w:rPr>
          <w:color w:val="000000"/>
          <w:sz w:val="24"/>
          <w:szCs w:val="24"/>
          <w:lang w:val="es-ES"/>
        </w:rPr>
        <w:t xml:space="preserve"> </w:t>
      </w:r>
    </w:p>
    <w:p w14:paraId="575770DE" w14:textId="77777777" w:rsidR="00904F01" w:rsidRPr="006767A0" w:rsidRDefault="00B45F84" w:rsidP="00F03AA6">
      <w:pPr>
        <w:pStyle w:val="Ttulo3"/>
        <w:spacing w:before="120" w:after="120"/>
        <w:rPr>
          <w:rFonts w:asciiTheme="minorHAnsi" w:hAnsiTheme="minorHAnsi"/>
          <w:lang w:val="es-ES"/>
        </w:rPr>
      </w:pPr>
      <w:bookmarkStart w:id="26" w:name="_Toc525684447"/>
      <w:r w:rsidRPr="006767A0">
        <w:rPr>
          <w:rFonts w:asciiTheme="minorHAnsi" w:hAnsiTheme="minorHAnsi"/>
          <w:lang w:val="es-ES"/>
        </w:rPr>
        <w:t>6</w:t>
      </w:r>
      <w:r w:rsidR="00905782" w:rsidRPr="006767A0">
        <w:rPr>
          <w:rFonts w:asciiTheme="minorHAnsi" w:hAnsiTheme="minorHAnsi"/>
          <w:lang w:val="es-ES"/>
        </w:rPr>
        <w:t>.1.3.</w:t>
      </w:r>
      <w:r w:rsidR="00905782" w:rsidRPr="006767A0">
        <w:rPr>
          <w:rFonts w:asciiTheme="minorHAnsi" w:hAnsiTheme="minorHAnsi"/>
          <w:lang w:val="es-ES"/>
        </w:rPr>
        <w:tab/>
      </w:r>
      <w:r w:rsidR="00904F01" w:rsidRPr="006767A0">
        <w:rPr>
          <w:rFonts w:asciiTheme="minorHAnsi" w:hAnsiTheme="minorHAnsi"/>
          <w:lang w:val="es-ES"/>
        </w:rPr>
        <w:t>Eficiencia</w:t>
      </w:r>
      <w:bookmarkEnd w:id="26"/>
    </w:p>
    <w:p w14:paraId="5091E2F1" w14:textId="77777777" w:rsidR="00904F01" w:rsidRPr="006767A0" w:rsidRDefault="00C712DF" w:rsidP="00F03AA6">
      <w:pPr>
        <w:spacing w:before="120" w:after="120"/>
        <w:jc w:val="both"/>
        <w:rPr>
          <w:bCs/>
          <w:sz w:val="24"/>
          <w:szCs w:val="24"/>
          <w:lang w:val="es-ES"/>
        </w:rPr>
      </w:pPr>
      <w:r w:rsidRPr="006767A0">
        <w:rPr>
          <w:bCs/>
          <w:sz w:val="24"/>
          <w:szCs w:val="24"/>
          <w:lang w:val="es-ES"/>
        </w:rPr>
        <w:t>La eficiencia se evaluó</w:t>
      </w:r>
      <w:r w:rsidR="00904F01" w:rsidRPr="006767A0">
        <w:rPr>
          <w:bCs/>
          <w:sz w:val="24"/>
          <w:szCs w:val="24"/>
          <w:lang w:val="es-ES"/>
        </w:rPr>
        <w:t xml:space="preserve"> a través de la valoración de</w:t>
      </w:r>
      <w:r w:rsidR="006E6375" w:rsidRPr="006767A0">
        <w:rPr>
          <w:bCs/>
          <w:sz w:val="24"/>
          <w:szCs w:val="24"/>
          <w:lang w:val="es-ES"/>
        </w:rPr>
        <w:t>l</w:t>
      </w:r>
      <w:r w:rsidR="00904F01" w:rsidRPr="006767A0">
        <w:rPr>
          <w:bCs/>
          <w:sz w:val="24"/>
          <w:szCs w:val="24"/>
          <w:lang w:val="es-ES"/>
        </w:rPr>
        <w:t xml:space="preserve"> nivel de éxito en el uso de los fondos y recursos del PNUD hacia el logro de los </w:t>
      </w:r>
      <w:r w:rsidR="00CC21E9" w:rsidRPr="006767A0">
        <w:rPr>
          <w:bCs/>
          <w:sz w:val="24"/>
          <w:szCs w:val="24"/>
          <w:lang w:val="es-ES"/>
        </w:rPr>
        <w:t>productos del CPD</w:t>
      </w:r>
      <w:r w:rsidR="00904F01" w:rsidRPr="006767A0">
        <w:rPr>
          <w:bCs/>
          <w:sz w:val="24"/>
          <w:szCs w:val="24"/>
          <w:lang w:val="es-ES"/>
        </w:rPr>
        <w:t xml:space="preserve">. La </w:t>
      </w:r>
      <w:r w:rsidR="007E7365">
        <w:rPr>
          <w:bCs/>
          <w:sz w:val="24"/>
          <w:szCs w:val="24"/>
          <w:lang w:val="es-ES"/>
        </w:rPr>
        <w:t>Evaluación</w:t>
      </w:r>
      <w:r w:rsidR="00904F01" w:rsidRPr="006767A0">
        <w:rPr>
          <w:bCs/>
          <w:sz w:val="24"/>
          <w:szCs w:val="24"/>
          <w:lang w:val="es-ES"/>
        </w:rPr>
        <w:t xml:space="preserve"> </w:t>
      </w:r>
      <w:r w:rsidR="00904F01" w:rsidRPr="006767A0">
        <w:rPr>
          <w:b/>
          <w:bCs/>
          <w:sz w:val="24"/>
          <w:szCs w:val="24"/>
          <w:lang w:val="es-ES"/>
        </w:rPr>
        <w:t xml:space="preserve">no </w:t>
      </w:r>
      <w:r w:rsidRPr="006767A0">
        <w:rPr>
          <w:bCs/>
          <w:sz w:val="24"/>
          <w:szCs w:val="24"/>
          <w:lang w:val="es-ES"/>
        </w:rPr>
        <w:t>evaluó</w:t>
      </w:r>
      <w:r w:rsidR="00904F01" w:rsidRPr="006767A0">
        <w:rPr>
          <w:bCs/>
          <w:sz w:val="24"/>
          <w:szCs w:val="24"/>
          <w:lang w:val="es-ES"/>
        </w:rPr>
        <w:t xml:space="preserve"> la gestión financiera de los proyectos, sin embargo, bajo el criterio de eficiencia, se </w:t>
      </w:r>
      <w:r w:rsidRPr="006767A0">
        <w:rPr>
          <w:bCs/>
          <w:sz w:val="24"/>
          <w:szCs w:val="24"/>
          <w:lang w:val="es-ES"/>
        </w:rPr>
        <w:t>valoró</w:t>
      </w:r>
      <w:r w:rsidR="00904F01" w:rsidRPr="006767A0">
        <w:rPr>
          <w:bCs/>
          <w:sz w:val="24"/>
          <w:szCs w:val="24"/>
          <w:lang w:val="es-ES"/>
        </w:rPr>
        <w:t xml:space="preserve"> el cumplimiento del cronograma y presupuesto establecido, modalidades de implementación, existencia y calidad de recursos y tiempo, y la eficacia su uso. </w:t>
      </w:r>
    </w:p>
    <w:p w14:paraId="07BC1FC8" w14:textId="77777777" w:rsidR="00904F01" w:rsidRPr="006767A0" w:rsidRDefault="00904F01" w:rsidP="00F03AA6">
      <w:pPr>
        <w:spacing w:before="120" w:after="120"/>
        <w:jc w:val="both"/>
        <w:rPr>
          <w:bCs/>
          <w:sz w:val="24"/>
          <w:szCs w:val="24"/>
          <w:lang w:val="es-ES"/>
        </w:rPr>
      </w:pPr>
      <w:r w:rsidRPr="006767A0">
        <w:rPr>
          <w:bCs/>
          <w:sz w:val="24"/>
          <w:szCs w:val="24"/>
          <w:lang w:val="es-ES"/>
        </w:rPr>
        <w:t xml:space="preserve">La eficiencia se </w:t>
      </w:r>
      <w:r w:rsidR="00C712DF" w:rsidRPr="006767A0">
        <w:rPr>
          <w:bCs/>
          <w:sz w:val="24"/>
          <w:szCs w:val="24"/>
          <w:lang w:val="es-ES"/>
        </w:rPr>
        <w:t>evaluó</w:t>
      </w:r>
      <w:r w:rsidRPr="006767A0">
        <w:rPr>
          <w:bCs/>
          <w:sz w:val="24"/>
          <w:szCs w:val="24"/>
          <w:lang w:val="es-ES"/>
        </w:rPr>
        <w:t xml:space="preserve"> a través de análisis de la documentación proporcionada por el proyecto (los presupuestos, planes de trabajo, informes de auditoría, etc.) y de las respuestas obtenidas </w:t>
      </w:r>
      <w:r w:rsidR="00186809" w:rsidRPr="006767A0">
        <w:rPr>
          <w:bCs/>
          <w:sz w:val="24"/>
          <w:szCs w:val="24"/>
          <w:lang w:val="es-ES"/>
        </w:rPr>
        <w:t xml:space="preserve">durante </w:t>
      </w:r>
      <w:r w:rsidRPr="006767A0">
        <w:rPr>
          <w:bCs/>
          <w:sz w:val="24"/>
          <w:szCs w:val="24"/>
          <w:lang w:val="es-ES"/>
        </w:rPr>
        <w:t xml:space="preserve">las entrevistas. </w:t>
      </w:r>
    </w:p>
    <w:p w14:paraId="571BE22B" w14:textId="77777777" w:rsidR="00904F01" w:rsidRPr="006767A0" w:rsidRDefault="00B45F84" w:rsidP="00F03AA6">
      <w:pPr>
        <w:pStyle w:val="Ttulo3"/>
        <w:spacing w:before="120" w:after="120"/>
        <w:rPr>
          <w:rFonts w:asciiTheme="minorHAnsi" w:hAnsiTheme="minorHAnsi"/>
          <w:lang w:val="es-ES"/>
        </w:rPr>
      </w:pPr>
      <w:bookmarkStart w:id="27" w:name="_Toc525684448"/>
      <w:r w:rsidRPr="006767A0">
        <w:rPr>
          <w:rFonts w:asciiTheme="minorHAnsi" w:hAnsiTheme="minorHAnsi"/>
          <w:lang w:val="es-ES"/>
        </w:rPr>
        <w:t>6</w:t>
      </w:r>
      <w:r w:rsidR="00905782" w:rsidRPr="006767A0">
        <w:rPr>
          <w:rFonts w:asciiTheme="minorHAnsi" w:hAnsiTheme="minorHAnsi"/>
          <w:lang w:val="es-ES"/>
        </w:rPr>
        <w:t>.1.4.</w:t>
      </w:r>
      <w:r w:rsidR="00905782" w:rsidRPr="006767A0">
        <w:rPr>
          <w:rFonts w:asciiTheme="minorHAnsi" w:hAnsiTheme="minorHAnsi"/>
          <w:lang w:val="es-ES"/>
        </w:rPr>
        <w:tab/>
      </w:r>
      <w:r w:rsidR="00904F01" w:rsidRPr="006767A0">
        <w:rPr>
          <w:rFonts w:asciiTheme="minorHAnsi" w:hAnsiTheme="minorHAnsi"/>
          <w:lang w:val="es-ES"/>
        </w:rPr>
        <w:t>Sostenibilidad</w:t>
      </w:r>
      <w:bookmarkEnd w:id="27"/>
    </w:p>
    <w:p w14:paraId="63C07365" w14:textId="77777777" w:rsidR="00904F01" w:rsidRPr="006767A0" w:rsidRDefault="00932141" w:rsidP="00F03AA6">
      <w:pPr>
        <w:spacing w:before="120" w:after="120"/>
        <w:jc w:val="both"/>
        <w:rPr>
          <w:bCs/>
          <w:sz w:val="24"/>
          <w:szCs w:val="24"/>
          <w:lang w:val="es-ES"/>
        </w:rPr>
      </w:pPr>
      <w:r w:rsidRPr="006767A0">
        <w:rPr>
          <w:bCs/>
          <w:sz w:val="24"/>
          <w:szCs w:val="24"/>
          <w:lang w:val="es-ES"/>
        </w:rPr>
        <w:t xml:space="preserve">La </w:t>
      </w:r>
      <w:r w:rsidR="007E7365">
        <w:rPr>
          <w:bCs/>
          <w:sz w:val="24"/>
          <w:szCs w:val="24"/>
          <w:lang w:val="es-ES"/>
        </w:rPr>
        <w:t>Evaluación</w:t>
      </w:r>
      <w:r w:rsidR="00904F01" w:rsidRPr="006767A0">
        <w:rPr>
          <w:bCs/>
          <w:sz w:val="24"/>
          <w:szCs w:val="24"/>
          <w:lang w:val="es-ES"/>
        </w:rPr>
        <w:t xml:space="preserve"> </w:t>
      </w:r>
      <w:r w:rsidR="00C712DF" w:rsidRPr="006767A0">
        <w:rPr>
          <w:bCs/>
          <w:sz w:val="24"/>
          <w:szCs w:val="24"/>
          <w:lang w:val="es-ES"/>
        </w:rPr>
        <w:t>valoró</w:t>
      </w:r>
      <w:r w:rsidR="00904F01" w:rsidRPr="006767A0">
        <w:rPr>
          <w:bCs/>
          <w:sz w:val="24"/>
          <w:szCs w:val="24"/>
          <w:lang w:val="es-ES"/>
        </w:rPr>
        <w:t xml:space="preserve"> la sostenibilidad de los resultados del </w:t>
      </w:r>
      <w:r w:rsidR="00146918" w:rsidRPr="006767A0">
        <w:rPr>
          <w:bCs/>
          <w:sz w:val="24"/>
          <w:szCs w:val="24"/>
          <w:lang w:val="es-ES"/>
        </w:rPr>
        <w:t>Programa País</w:t>
      </w:r>
      <w:r w:rsidR="00904F01" w:rsidRPr="006767A0">
        <w:rPr>
          <w:bCs/>
          <w:sz w:val="24"/>
          <w:szCs w:val="24"/>
          <w:lang w:val="es-ES"/>
        </w:rPr>
        <w:t>, y nivel de apropiación e incidencia política, económica y social de los proyectos implementados.</w:t>
      </w:r>
    </w:p>
    <w:p w14:paraId="6917D97B" w14:textId="77777777" w:rsidR="00904F01" w:rsidRPr="006767A0" w:rsidRDefault="00904F01" w:rsidP="00F03AA6">
      <w:pPr>
        <w:spacing w:before="120" w:after="120"/>
        <w:jc w:val="both"/>
        <w:rPr>
          <w:bCs/>
          <w:sz w:val="24"/>
          <w:szCs w:val="24"/>
          <w:lang w:val="es-ES"/>
        </w:rPr>
      </w:pPr>
      <w:r w:rsidRPr="006767A0">
        <w:rPr>
          <w:bCs/>
          <w:sz w:val="24"/>
          <w:szCs w:val="24"/>
          <w:lang w:val="es-ES"/>
        </w:rPr>
        <w:t xml:space="preserve">El criterio de sostenibilidad se </w:t>
      </w:r>
      <w:r w:rsidR="00D06701" w:rsidRPr="006767A0">
        <w:rPr>
          <w:bCs/>
          <w:sz w:val="24"/>
          <w:szCs w:val="24"/>
          <w:lang w:val="es-ES"/>
        </w:rPr>
        <w:t>midió</w:t>
      </w:r>
      <w:r w:rsidRPr="006767A0">
        <w:rPr>
          <w:bCs/>
          <w:sz w:val="24"/>
          <w:szCs w:val="24"/>
          <w:lang w:val="es-ES"/>
        </w:rPr>
        <w:t xml:space="preserve"> principalmente a través del análisis de los hallazgos de los tres criterios anteriores, revisión de acuerdos de financiamiento y cooperación, existencia de capacidades institucionales, asignaciones presupuestarias, </w:t>
      </w:r>
      <w:r w:rsidR="006234CB" w:rsidRPr="006767A0">
        <w:rPr>
          <w:bCs/>
          <w:sz w:val="24"/>
          <w:szCs w:val="24"/>
          <w:lang w:val="es-ES"/>
        </w:rPr>
        <w:t xml:space="preserve">evidencias de institucionalización y </w:t>
      </w:r>
      <w:r w:rsidR="001F51A7" w:rsidRPr="006767A0">
        <w:rPr>
          <w:bCs/>
          <w:sz w:val="24"/>
          <w:szCs w:val="24"/>
          <w:lang w:val="es-ES"/>
        </w:rPr>
        <w:t>comercialización</w:t>
      </w:r>
      <w:r w:rsidR="006234CB" w:rsidRPr="006767A0">
        <w:rPr>
          <w:bCs/>
          <w:sz w:val="24"/>
          <w:szCs w:val="24"/>
          <w:lang w:val="es-ES"/>
        </w:rPr>
        <w:t xml:space="preserve">, </w:t>
      </w:r>
      <w:r w:rsidRPr="006767A0">
        <w:rPr>
          <w:bCs/>
          <w:sz w:val="24"/>
          <w:szCs w:val="24"/>
          <w:lang w:val="es-ES"/>
        </w:rPr>
        <w:t xml:space="preserve">etc. </w:t>
      </w:r>
    </w:p>
    <w:p w14:paraId="52FF442F" w14:textId="77777777" w:rsidR="00904F01" w:rsidRPr="006767A0" w:rsidRDefault="00B45F84" w:rsidP="00F03AA6">
      <w:pPr>
        <w:pStyle w:val="Ttulo3"/>
        <w:spacing w:before="120" w:after="120"/>
        <w:rPr>
          <w:rFonts w:asciiTheme="minorHAnsi" w:hAnsiTheme="minorHAnsi"/>
          <w:lang w:val="es-ES"/>
        </w:rPr>
      </w:pPr>
      <w:bookmarkStart w:id="28" w:name="_Toc525684449"/>
      <w:r w:rsidRPr="006767A0">
        <w:rPr>
          <w:rFonts w:asciiTheme="minorHAnsi" w:hAnsiTheme="minorHAnsi"/>
          <w:lang w:val="es-ES"/>
        </w:rPr>
        <w:t>6</w:t>
      </w:r>
      <w:r w:rsidR="00905782" w:rsidRPr="006767A0">
        <w:rPr>
          <w:rFonts w:asciiTheme="minorHAnsi" w:hAnsiTheme="minorHAnsi"/>
          <w:lang w:val="es-ES"/>
        </w:rPr>
        <w:t>.1.5.</w:t>
      </w:r>
      <w:r w:rsidR="00905782" w:rsidRPr="006767A0">
        <w:rPr>
          <w:rFonts w:asciiTheme="minorHAnsi" w:hAnsiTheme="minorHAnsi"/>
          <w:lang w:val="es-ES"/>
        </w:rPr>
        <w:tab/>
      </w:r>
      <w:r w:rsidR="003B769A" w:rsidRPr="006767A0">
        <w:rPr>
          <w:rFonts w:asciiTheme="minorHAnsi" w:hAnsiTheme="minorHAnsi"/>
          <w:lang w:val="es-ES"/>
        </w:rPr>
        <w:t>Género</w:t>
      </w:r>
      <w:r w:rsidR="00904F01" w:rsidRPr="006767A0">
        <w:rPr>
          <w:rFonts w:asciiTheme="minorHAnsi" w:hAnsiTheme="minorHAnsi"/>
          <w:lang w:val="es-ES"/>
        </w:rPr>
        <w:t xml:space="preserve"> y Derechos Humanos</w:t>
      </w:r>
      <w:bookmarkEnd w:id="28"/>
    </w:p>
    <w:p w14:paraId="25E7AC9F" w14:textId="77777777" w:rsidR="00904F01" w:rsidRPr="006767A0" w:rsidRDefault="00932141" w:rsidP="00F03AA6">
      <w:pPr>
        <w:spacing w:before="120" w:after="120"/>
        <w:jc w:val="both"/>
        <w:rPr>
          <w:rFonts w:cstheme="minorHAnsi"/>
          <w:sz w:val="24"/>
          <w:szCs w:val="24"/>
          <w:lang w:val="es-ES"/>
        </w:rPr>
      </w:pPr>
      <w:r w:rsidRPr="006767A0">
        <w:rPr>
          <w:rFonts w:cstheme="minorHAnsi"/>
          <w:sz w:val="24"/>
          <w:szCs w:val="24"/>
          <w:lang w:val="es-ES"/>
        </w:rPr>
        <w:t xml:space="preserve">La </w:t>
      </w:r>
      <w:r w:rsidR="007E7365">
        <w:rPr>
          <w:rFonts w:cstheme="minorHAnsi"/>
          <w:sz w:val="24"/>
          <w:szCs w:val="24"/>
          <w:lang w:val="es-ES"/>
        </w:rPr>
        <w:t>Evaluación</w:t>
      </w:r>
      <w:r w:rsidR="00904F01" w:rsidRPr="006767A0">
        <w:rPr>
          <w:rFonts w:cstheme="minorHAnsi"/>
          <w:sz w:val="24"/>
          <w:szCs w:val="24"/>
          <w:lang w:val="es-ES"/>
        </w:rPr>
        <w:t xml:space="preserve"> </w:t>
      </w:r>
      <w:r w:rsidR="00D06701" w:rsidRPr="006767A0">
        <w:rPr>
          <w:rFonts w:cstheme="minorHAnsi"/>
          <w:sz w:val="24"/>
          <w:szCs w:val="24"/>
          <w:lang w:val="es-ES"/>
        </w:rPr>
        <w:t>consideró</w:t>
      </w:r>
      <w:r w:rsidR="00904F01" w:rsidRPr="006767A0">
        <w:rPr>
          <w:rFonts w:cstheme="minorHAnsi"/>
          <w:sz w:val="24"/>
          <w:szCs w:val="24"/>
          <w:lang w:val="es-ES"/>
        </w:rPr>
        <w:t xml:space="preserve"> el </w:t>
      </w:r>
      <w:r w:rsidR="003B769A" w:rsidRPr="006767A0">
        <w:rPr>
          <w:rFonts w:cstheme="minorHAnsi"/>
          <w:sz w:val="24"/>
          <w:szCs w:val="24"/>
          <w:lang w:val="es-ES"/>
        </w:rPr>
        <w:t>Género</w:t>
      </w:r>
      <w:r w:rsidR="00904F01" w:rsidRPr="006767A0">
        <w:rPr>
          <w:rFonts w:cstheme="minorHAnsi"/>
          <w:sz w:val="24"/>
          <w:szCs w:val="24"/>
          <w:lang w:val="es-ES"/>
        </w:rPr>
        <w:t xml:space="preserve"> y Derechos Humanos como temas transversales, evaluando la pertinencia y la contribución de las acciones implementadas para la mejora del </w:t>
      </w:r>
      <w:r w:rsidR="00904F01" w:rsidRPr="006767A0">
        <w:rPr>
          <w:rFonts w:cstheme="minorHAnsi"/>
          <w:sz w:val="24"/>
          <w:szCs w:val="24"/>
          <w:lang w:val="es-ES"/>
        </w:rPr>
        <w:lastRenderedPageBreak/>
        <w:t>bienestar y empoderamiento de mujeres</w:t>
      </w:r>
      <w:r w:rsidR="00B87042" w:rsidRPr="006767A0">
        <w:rPr>
          <w:rFonts w:cstheme="minorHAnsi"/>
          <w:sz w:val="24"/>
          <w:szCs w:val="24"/>
          <w:lang w:val="es-ES"/>
        </w:rPr>
        <w:t xml:space="preserve"> y </w:t>
      </w:r>
      <w:r w:rsidR="00904F01" w:rsidRPr="006767A0">
        <w:rPr>
          <w:rFonts w:cstheme="minorHAnsi"/>
          <w:sz w:val="24"/>
          <w:szCs w:val="24"/>
          <w:lang w:val="es-ES"/>
        </w:rPr>
        <w:t>grupos vulnerables en los territorios cubiertos por los proyectos, así como impacto potencial de largo plazo en los mismos.</w:t>
      </w:r>
    </w:p>
    <w:p w14:paraId="43D618AB" w14:textId="77777777" w:rsidR="00904F01" w:rsidRPr="006767A0" w:rsidRDefault="00904F01" w:rsidP="00F03AA6">
      <w:pPr>
        <w:spacing w:before="120" w:after="120"/>
        <w:jc w:val="both"/>
        <w:rPr>
          <w:bCs/>
          <w:sz w:val="24"/>
          <w:szCs w:val="24"/>
          <w:lang w:val="es-ES"/>
        </w:rPr>
      </w:pPr>
      <w:r w:rsidRPr="006767A0">
        <w:rPr>
          <w:rFonts w:cstheme="minorHAnsi"/>
          <w:sz w:val="24"/>
          <w:szCs w:val="24"/>
          <w:lang w:val="es-ES"/>
        </w:rPr>
        <w:t xml:space="preserve">La </w:t>
      </w:r>
      <w:r w:rsidR="007E7365">
        <w:rPr>
          <w:rFonts w:cstheme="minorHAnsi"/>
          <w:sz w:val="24"/>
          <w:szCs w:val="24"/>
          <w:lang w:val="es-ES"/>
        </w:rPr>
        <w:t>Evaluación</w:t>
      </w:r>
      <w:r w:rsidRPr="006767A0">
        <w:rPr>
          <w:rFonts w:cstheme="minorHAnsi"/>
          <w:sz w:val="24"/>
          <w:szCs w:val="24"/>
          <w:lang w:val="es-ES"/>
        </w:rPr>
        <w:t xml:space="preserve"> </w:t>
      </w:r>
      <w:r w:rsidR="00D06701" w:rsidRPr="006767A0">
        <w:rPr>
          <w:rFonts w:cstheme="minorHAnsi"/>
          <w:sz w:val="24"/>
          <w:szCs w:val="24"/>
          <w:lang w:val="es-ES"/>
        </w:rPr>
        <w:t>revisó</w:t>
      </w:r>
      <w:r w:rsidRPr="006767A0">
        <w:rPr>
          <w:rFonts w:cstheme="minorHAnsi"/>
          <w:sz w:val="24"/>
          <w:szCs w:val="24"/>
          <w:lang w:val="es-ES"/>
        </w:rPr>
        <w:t xml:space="preserve"> materiales pertinentes para valorar la participación de las mujeres y otros grupos vulnerables en los proyectos, y </w:t>
      </w:r>
      <w:r w:rsidR="00D06701" w:rsidRPr="006767A0">
        <w:rPr>
          <w:rFonts w:cstheme="minorHAnsi"/>
          <w:sz w:val="24"/>
          <w:szCs w:val="24"/>
          <w:lang w:val="es-ES"/>
        </w:rPr>
        <w:t xml:space="preserve">observó la </w:t>
      </w:r>
      <w:r w:rsidRPr="006767A0">
        <w:rPr>
          <w:rFonts w:cstheme="minorHAnsi"/>
          <w:sz w:val="24"/>
          <w:szCs w:val="24"/>
          <w:lang w:val="es-ES"/>
        </w:rPr>
        <w:t xml:space="preserve">participación en las entrevistas y reuniones. </w:t>
      </w:r>
    </w:p>
    <w:p w14:paraId="077D27D9" w14:textId="77777777" w:rsidR="0079580A" w:rsidRPr="006767A0" w:rsidRDefault="003F22D2" w:rsidP="00F03AA6">
      <w:pPr>
        <w:spacing w:before="120" w:after="120"/>
        <w:jc w:val="both"/>
        <w:rPr>
          <w:rFonts w:cs="Times New Roman"/>
          <w:sz w:val="24"/>
          <w:szCs w:val="24"/>
          <w:lang w:val="es-ES"/>
        </w:rPr>
      </w:pPr>
      <w:r w:rsidRPr="006767A0">
        <w:rPr>
          <w:rFonts w:cs="Times New Roman"/>
          <w:sz w:val="24"/>
          <w:szCs w:val="24"/>
          <w:lang w:val="es-ES"/>
        </w:rPr>
        <w:t xml:space="preserve">Según </w:t>
      </w:r>
      <w:r w:rsidR="00E27FAB" w:rsidRPr="006767A0">
        <w:rPr>
          <w:rFonts w:cs="Times New Roman"/>
          <w:sz w:val="24"/>
          <w:szCs w:val="24"/>
          <w:lang w:val="es-ES"/>
        </w:rPr>
        <w:t xml:space="preserve">estos criterios se </w:t>
      </w:r>
      <w:r w:rsidR="00D06701" w:rsidRPr="006767A0">
        <w:rPr>
          <w:rFonts w:cs="Times New Roman"/>
          <w:sz w:val="24"/>
          <w:szCs w:val="24"/>
          <w:lang w:val="es-ES"/>
        </w:rPr>
        <w:t>formaron</w:t>
      </w:r>
      <w:r w:rsidR="00E27FAB" w:rsidRPr="006767A0">
        <w:rPr>
          <w:rFonts w:cs="Times New Roman"/>
          <w:sz w:val="24"/>
          <w:szCs w:val="24"/>
          <w:lang w:val="es-ES"/>
        </w:rPr>
        <w:t xml:space="preserve"> las preguntas para las entrevistas individuales y grupos </w:t>
      </w:r>
      <w:r w:rsidR="00EC401E" w:rsidRPr="006767A0">
        <w:rPr>
          <w:rFonts w:cs="Times New Roman"/>
          <w:sz w:val="24"/>
          <w:szCs w:val="24"/>
          <w:lang w:val="es-ES"/>
        </w:rPr>
        <w:t>focales</w:t>
      </w:r>
      <w:r w:rsidR="00E27FAB" w:rsidRPr="006767A0">
        <w:rPr>
          <w:rFonts w:cs="Times New Roman"/>
          <w:sz w:val="24"/>
          <w:szCs w:val="24"/>
          <w:lang w:val="es-ES"/>
        </w:rPr>
        <w:t xml:space="preserve">, contenidos en el Anexo </w:t>
      </w:r>
      <w:r w:rsidR="00A923A7" w:rsidRPr="006767A0">
        <w:rPr>
          <w:rFonts w:cs="Times New Roman"/>
          <w:sz w:val="24"/>
          <w:szCs w:val="24"/>
          <w:lang w:val="es-ES"/>
        </w:rPr>
        <w:t>3</w:t>
      </w:r>
      <w:r w:rsidR="0079580A" w:rsidRPr="006767A0">
        <w:rPr>
          <w:rFonts w:cs="Times New Roman"/>
          <w:sz w:val="24"/>
          <w:szCs w:val="24"/>
          <w:lang w:val="es-ES"/>
        </w:rPr>
        <w:t xml:space="preserve">. </w:t>
      </w:r>
      <w:r w:rsidR="00E27FAB" w:rsidRPr="006767A0">
        <w:rPr>
          <w:rFonts w:cs="Times New Roman"/>
          <w:sz w:val="24"/>
          <w:szCs w:val="24"/>
          <w:lang w:val="es-ES"/>
        </w:rPr>
        <w:t xml:space="preserve">Matriz de </w:t>
      </w:r>
      <w:r w:rsidR="007E7365">
        <w:rPr>
          <w:rFonts w:cs="Times New Roman"/>
          <w:sz w:val="24"/>
          <w:szCs w:val="24"/>
          <w:lang w:val="es-ES"/>
        </w:rPr>
        <w:t>Evaluación</w:t>
      </w:r>
      <w:r w:rsidR="001B4DCB" w:rsidRPr="006767A0">
        <w:rPr>
          <w:rFonts w:cs="Times New Roman"/>
          <w:sz w:val="24"/>
          <w:szCs w:val="24"/>
          <w:lang w:val="es-ES"/>
        </w:rPr>
        <w:t xml:space="preserve">. </w:t>
      </w:r>
      <w:r w:rsidR="00E27FAB" w:rsidRPr="006767A0">
        <w:rPr>
          <w:rFonts w:cs="Times New Roman"/>
          <w:sz w:val="24"/>
          <w:szCs w:val="24"/>
          <w:lang w:val="es-ES"/>
        </w:rPr>
        <w:t xml:space="preserve">La </w:t>
      </w:r>
      <w:r w:rsidR="00EC401E" w:rsidRPr="006767A0">
        <w:rPr>
          <w:rFonts w:cs="Times New Roman"/>
          <w:sz w:val="24"/>
          <w:szCs w:val="24"/>
          <w:lang w:val="es-ES"/>
        </w:rPr>
        <w:t>mayoría</w:t>
      </w:r>
      <w:r w:rsidR="00E27FAB" w:rsidRPr="006767A0">
        <w:rPr>
          <w:rFonts w:cs="Times New Roman"/>
          <w:sz w:val="24"/>
          <w:szCs w:val="24"/>
          <w:lang w:val="es-ES"/>
        </w:rPr>
        <w:t xml:space="preserve"> de las preguntas </w:t>
      </w:r>
      <w:r w:rsidR="00D06701" w:rsidRPr="006767A0">
        <w:rPr>
          <w:rFonts w:cs="Times New Roman"/>
          <w:sz w:val="24"/>
          <w:szCs w:val="24"/>
          <w:lang w:val="es-ES"/>
        </w:rPr>
        <w:t>eran</w:t>
      </w:r>
      <w:r w:rsidR="00E27FAB" w:rsidRPr="006767A0">
        <w:rPr>
          <w:rFonts w:cs="Times New Roman"/>
          <w:sz w:val="24"/>
          <w:szCs w:val="24"/>
          <w:lang w:val="es-ES"/>
        </w:rPr>
        <w:t xml:space="preserve"> indicativas</w:t>
      </w:r>
      <w:r w:rsidR="006C0FD8" w:rsidRPr="006767A0">
        <w:rPr>
          <w:rFonts w:cs="Times New Roman"/>
          <w:sz w:val="24"/>
          <w:szCs w:val="24"/>
          <w:lang w:val="es-ES"/>
        </w:rPr>
        <w:t xml:space="preserve"> y aplicables a todas las </w:t>
      </w:r>
      <w:r w:rsidR="00EC401E" w:rsidRPr="006767A0">
        <w:rPr>
          <w:rFonts w:cs="Times New Roman"/>
          <w:sz w:val="24"/>
          <w:szCs w:val="24"/>
          <w:lang w:val="es-ES"/>
        </w:rPr>
        <w:t>categorías</w:t>
      </w:r>
      <w:r w:rsidR="006C0FD8" w:rsidRPr="006767A0">
        <w:rPr>
          <w:rFonts w:cs="Times New Roman"/>
          <w:sz w:val="24"/>
          <w:szCs w:val="24"/>
          <w:lang w:val="es-ES"/>
        </w:rPr>
        <w:t xml:space="preserve"> de los </w:t>
      </w:r>
      <w:r w:rsidR="00EC401E" w:rsidRPr="006767A0">
        <w:rPr>
          <w:rFonts w:cs="Times New Roman"/>
          <w:sz w:val="24"/>
          <w:szCs w:val="24"/>
          <w:lang w:val="es-ES"/>
        </w:rPr>
        <w:t>respondientes</w:t>
      </w:r>
      <w:r w:rsidR="006C0FD8" w:rsidRPr="006767A0">
        <w:rPr>
          <w:rFonts w:cs="Times New Roman"/>
          <w:sz w:val="24"/>
          <w:szCs w:val="24"/>
          <w:lang w:val="es-ES"/>
        </w:rPr>
        <w:t xml:space="preserve">. Sub-preguntas </w:t>
      </w:r>
      <w:r w:rsidR="003B769A" w:rsidRPr="006767A0">
        <w:rPr>
          <w:rFonts w:cs="Times New Roman"/>
          <w:sz w:val="24"/>
          <w:szCs w:val="24"/>
          <w:lang w:val="es-ES"/>
        </w:rPr>
        <w:t>específicas</w:t>
      </w:r>
      <w:r w:rsidR="006C0FD8" w:rsidRPr="006767A0">
        <w:rPr>
          <w:rFonts w:cs="Times New Roman"/>
          <w:sz w:val="24"/>
          <w:szCs w:val="24"/>
          <w:lang w:val="es-ES"/>
        </w:rPr>
        <w:t xml:space="preserve"> </w:t>
      </w:r>
      <w:r w:rsidR="00D06701" w:rsidRPr="006767A0">
        <w:rPr>
          <w:rFonts w:cs="Times New Roman"/>
          <w:sz w:val="24"/>
          <w:szCs w:val="24"/>
          <w:lang w:val="es-ES"/>
        </w:rPr>
        <w:t>fueron</w:t>
      </w:r>
      <w:r w:rsidR="006C0FD8" w:rsidRPr="006767A0">
        <w:rPr>
          <w:rFonts w:cs="Times New Roman"/>
          <w:sz w:val="24"/>
          <w:szCs w:val="24"/>
          <w:lang w:val="es-ES"/>
        </w:rPr>
        <w:t xml:space="preserve"> elaboradas y ajustadas a los perfiles de los entrevistados en base de sus respectivos perfiles. </w:t>
      </w:r>
    </w:p>
    <w:p w14:paraId="676E6D7F" w14:textId="77777777" w:rsidR="00904F01" w:rsidRPr="006767A0" w:rsidRDefault="00B45F84" w:rsidP="00F03AA6">
      <w:pPr>
        <w:pStyle w:val="Ttulo3"/>
        <w:spacing w:before="120" w:after="120"/>
        <w:rPr>
          <w:rFonts w:asciiTheme="minorHAnsi" w:hAnsiTheme="minorHAnsi"/>
          <w:lang w:val="es-ES"/>
        </w:rPr>
      </w:pPr>
      <w:bookmarkStart w:id="29" w:name="_Toc525684450"/>
      <w:r w:rsidRPr="006767A0">
        <w:rPr>
          <w:rFonts w:asciiTheme="minorHAnsi" w:hAnsiTheme="minorHAnsi"/>
          <w:lang w:val="es-ES"/>
        </w:rPr>
        <w:t>6</w:t>
      </w:r>
      <w:r w:rsidR="00905782" w:rsidRPr="006767A0">
        <w:rPr>
          <w:rFonts w:asciiTheme="minorHAnsi" w:hAnsiTheme="minorHAnsi"/>
          <w:lang w:val="es-ES"/>
        </w:rPr>
        <w:t>.1.6.</w:t>
      </w:r>
      <w:r w:rsidR="00905782" w:rsidRPr="006767A0">
        <w:rPr>
          <w:rFonts w:asciiTheme="minorHAnsi" w:hAnsiTheme="minorHAnsi"/>
          <w:lang w:val="es-ES"/>
        </w:rPr>
        <w:tab/>
      </w:r>
      <w:r w:rsidR="00904F01" w:rsidRPr="006767A0">
        <w:rPr>
          <w:rFonts w:asciiTheme="minorHAnsi" w:hAnsiTheme="minorHAnsi"/>
          <w:lang w:val="es-ES"/>
        </w:rPr>
        <w:t>Lecciones Aprendidas</w:t>
      </w:r>
      <w:bookmarkEnd w:id="29"/>
      <w:r w:rsidR="00904F01" w:rsidRPr="006767A0">
        <w:rPr>
          <w:rFonts w:asciiTheme="minorHAnsi" w:hAnsiTheme="minorHAnsi"/>
          <w:lang w:val="es-ES"/>
        </w:rPr>
        <w:t xml:space="preserve"> </w:t>
      </w:r>
    </w:p>
    <w:p w14:paraId="126B8DC9" w14:textId="77777777" w:rsidR="008B5533" w:rsidRPr="006767A0" w:rsidRDefault="00583ECD" w:rsidP="00F03AA6">
      <w:pPr>
        <w:spacing w:before="120" w:after="120"/>
        <w:jc w:val="both"/>
        <w:rPr>
          <w:rFonts w:cs="Times New Roman"/>
          <w:sz w:val="24"/>
          <w:szCs w:val="24"/>
          <w:lang w:val="es-ES"/>
        </w:rPr>
      </w:pPr>
      <w:r w:rsidRPr="006767A0">
        <w:rPr>
          <w:rFonts w:cs="Times New Roman"/>
          <w:sz w:val="24"/>
          <w:szCs w:val="24"/>
          <w:lang w:val="es-ES"/>
        </w:rPr>
        <w:t xml:space="preserve">La </w:t>
      </w:r>
      <w:r w:rsidR="007E7365">
        <w:rPr>
          <w:rFonts w:cs="Times New Roman"/>
          <w:sz w:val="24"/>
          <w:szCs w:val="24"/>
          <w:lang w:val="es-ES"/>
        </w:rPr>
        <w:t>Evaluación</w:t>
      </w:r>
      <w:r w:rsidRPr="006767A0">
        <w:rPr>
          <w:rFonts w:cs="Times New Roman"/>
          <w:sz w:val="24"/>
          <w:szCs w:val="24"/>
          <w:lang w:val="es-ES"/>
        </w:rPr>
        <w:t xml:space="preserve"> </w:t>
      </w:r>
      <w:r w:rsidR="00D06701" w:rsidRPr="006767A0">
        <w:rPr>
          <w:rFonts w:cs="Times New Roman"/>
          <w:sz w:val="24"/>
          <w:szCs w:val="24"/>
          <w:lang w:val="es-ES"/>
        </w:rPr>
        <w:t>buscó las</w:t>
      </w:r>
      <w:r w:rsidR="00B812F7" w:rsidRPr="006767A0">
        <w:rPr>
          <w:rFonts w:cs="Times New Roman"/>
          <w:sz w:val="24"/>
          <w:szCs w:val="24"/>
          <w:lang w:val="es-ES"/>
        </w:rPr>
        <w:t xml:space="preserve"> lecciones</w:t>
      </w:r>
      <w:r w:rsidR="00B4787D" w:rsidRPr="006767A0">
        <w:rPr>
          <w:rFonts w:cs="Times New Roman"/>
          <w:sz w:val="24"/>
          <w:szCs w:val="24"/>
          <w:lang w:val="es-ES"/>
        </w:rPr>
        <w:t xml:space="preserve"> y practicas</w:t>
      </w:r>
      <w:r w:rsidR="00B812F7" w:rsidRPr="006767A0">
        <w:rPr>
          <w:rFonts w:cs="Times New Roman"/>
          <w:sz w:val="24"/>
          <w:szCs w:val="24"/>
          <w:lang w:val="es-ES"/>
        </w:rPr>
        <w:t xml:space="preserve"> aprendidas </w:t>
      </w:r>
      <w:r w:rsidR="00C464ED" w:rsidRPr="006767A0">
        <w:rPr>
          <w:rFonts w:cs="Times New Roman"/>
          <w:sz w:val="24"/>
          <w:szCs w:val="24"/>
          <w:lang w:val="es-ES"/>
        </w:rPr>
        <w:t xml:space="preserve">en el transcurso de implementación del Programa de País </w:t>
      </w:r>
      <w:r w:rsidR="00B4787D" w:rsidRPr="006767A0">
        <w:rPr>
          <w:rFonts w:cs="Times New Roman"/>
          <w:sz w:val="24"/>
          <w:szCs w:val="24"/>
          <w:lang w:val="es-ES"/>
        </w:rPr>
        <w:t xml:space="preserve">para </w:t>
      </w:r>
      <w:r w:rsidR="00C464ED" w:rsidRPr="006767A0">
        <w:rPr>
          <w:rFonts w:cs="Times New Roman"/>
          <w:sz w:val="24"/>
          <w:szCs w:val="24"/>
          <w:lang w:val="es-ES"/>
        </w:rPr>
        <w:t xml:space="preserve">elaborar las recomendaciones de la </w:t>
      </w:r>
      <w:r w:rsidR="007E7365">
        <w:rPr>
          <w:rFonts w:cs="Times New Roman"/>
          <w:sz w:val="24"/>
          <w:szCs w:val="24"/>
          <w:lang w:val="es-ES"/>
        </w:rPr>
        <w:t>Evaluación</w:t>
      </w:r>
      <w:r w:rsidR="00C464ED" w:rsidRPr="006767A0">
        <w:rPr>
          <w:rFonts w:cs="Times New Roman"/>
          <w:sz w:val="24"/>
          <w:szCs w:val="24"/>
          <w:lang w:val="es-ES"/>
        </w:rPr>
        <w:t xml:space="preserve"> y mejorar la pertinencia, eficacia, eficiencia y sostenibilidad de las futuras acciones.</w:t>
      </w:r>
      <w:r w:rsidR="00B45F84" w:rsidRPr="006767A0">
        <w:rPr>
          <w:rFonts w:cs="Times New Roman"/>
          <w:sz w:val="24"/>
          <w:szCs w:val="24"/>
          <w:lang w:val="es-ES"/>
        </w:rPr>
        <w:t xml:space="preserve"> Dichas lecciones están presentadas en el </w:t>
      </w:r>
      <w:r w:rsidR="008B5533" w:rsidRPr="006767A0">
        <w:rPr>
          <w:rFonts w:cs="Times New Roman"/>
          <w:sz w:val="24"/>
          <w:szCs w:val="24"/>
          <w:lang w:val="es-ES"/>
        </w:rPr>
        <w:t>C</w:t>
      </w:r>
      <w:r w:rsidR="006661C8" w:rsidRPr="006767A0">
        <w:rPr>
          <w:rFonts w:cs="Times New Roman"/>
          <w:sz w:val="24"/>
          <w:szCs w:val="24"/>
          <w:lang w:val="es-ES"/>
        </w:rPr>
        <w:t>apítulo</w:t>
      </w:r>
      <w:r w:rsidR="00B45F84" w:rsidRPr="006767A0">
        <w:rPr>
          <w:rFonts w:cs="Times New Roman"/>
          <w:sz w:val="24"/>
          <w:szCs w:val="24"/>
          <w:lang w:val="es-ES"/>
        </w:rPr>
        <w:t xml:space="preserve"> </w:t>
      </w:r>
      <w:r w:rsidR="008B5533" w:rsidRPr="006767A0">
        <w:rPr>
          <w:rFonts w:cs="Times New Roman"/>
          <w:sz w:val="24"/>
          <w:szCs w:val="24"/>
          <w:lang w:val="es-ES"/>
        </w:rPr>
        <w:t>9: Lecciones Aprendidas.</w:t>
      </w:r>
    </w:p>
    <w:p w14:paraId="432B1A08" w14:textId="77777777" w:rsidR="00DF3878" w:rsidRPr="006767A0" w:rsidRDefault="00B45F84" w:rsidP="00F03AA6">
      <w:pPr>
        <w:pStyle w:val="Ttulo2"/>
        <w:spacing w:before="120" w:after="120"/>
        <w:rPr>
          <w:rFonts w:asciiTheme="minorHAnsi" w:hAnsiTheme="minorHAnsi"/>
          <w:sz w:val="24"/>
          <w:szCs w:val="24"/>
          <w:lang w:val="es-ES"/>
        </w:rPr>
      </w:pPr>
      <w:bookmarkStart w:id="30" w:name="_Toc525684451"/>
      <w:r w:rsidRPr="006767A0">
        <w:rPr>
          <w:rFonts w:asciiTheme="minorHAnsi" w:hAnsiTheme="minorHAnsi"/>
          <w:sz w:val="24"/>
          <w:szCs w:val="24"/>
          <w:lang w:val="es-ES"/>
        </w:rPr>
        <w:t>6</w:t>
      </w:r>
      <w:r w:rsidR="004540E5" w:rsidRPr="006767A0">
        <w:rPr>
          <w:rFonts w:asciiTheme="minorHAnsi" w:hAnsiTheme="minorHAnsi"/>
          <w:sz w:val="24"/>
          <w:szCs w:val="24"/>
          <w:lang w:val="es-ES"/>
        </w:rPr>
        <w:t xml:space="preserve">.2. </w:t>
      </w:r>
      <w:r w:rsidR="004540E5" w:rsidRPr="006767A0">
        <w:rPr>
          <w:rFonts w:asciiTheme="minorHAnsi" w:hAnsiTheme="minorHAnsi"/>
          <w:sz w:val="24"/>
          <w:szCs w:val="24"/>
          <w:lang w:val="es-ES"/>
        </w:rPr>
        <w:tab/>
      </w:r>
      <w:r w:rsidR="00F66E2B" w:rsidRPr="006767A0">
        <w:rPr>
          <w:rFonts w:asciiTheme="minorHAnsi" w:hAnsiTheme="minorHAnsi"/>
          <w:sz w:val="24"/>
          <w:szCs w:val="24"/>
          <w:lang w:val="es-ES"/>
        </w:rPr>
        <w:t xml:space="preserve">Metodología de </w:t>
      </w:r>
      <w:r w:rsidR="00FA1D13" w:rsidRPr="006767A0">
        <w:rPr>
          <w:rFonts w:asciiTheme="minorHAnsi" w:hAnsiTheme="minorHAnsi"/>
          <w:sz w:val="24"/>
          <w:szCs w:val="24"/>
          <w:lang w:val="es-ES"/>
        </w:rPr>
        <w:t>recolección de datos</w:t>
      </w:r>
      <w:r w:rsidR="00F66E2B" w:rsidRPr="006767A0">
        <w:rPr>
          <w:rFonts w:asciiTheme="minorHAnsi" w:hAnsiTheme="minorHAnsi"/>
          <w:sz w:val="24"/>
          <w:szCs w:val="24"/>
          <w:lang w:val="es-ES"/>
        </w:rPr>
        <w:t xml:space="preserve">, calidad de </w:t>
      </w:r>
      <w:r w:rsidR="000B53FF" w:rsidRPr="006767A0">
        <w:rPr>
          <w:rFonts w:asciiTheme="minorHAnsi" w:hAnsiTheme="minorHAnsi"/>
          <w:sz w:val="24"/>
          <w:szCs w:val="24"/>
          <w:lang w:val="es-ES"/>
        </w:rPr>
        <w:t>muestra y data</w:t>
      </w:r>
      <w:bookmarkEnd w:id="30"/>
    </w:p>
    <w:p w14:paraId="67927FB8" w14:textId="77777777" w:rsidR="00487E66" w:rsidRPr="006767A0" w:rsidRDefault="000B53FF" w:rsidP="00F03AA6">
      <w:pPr>
        <w:spacing w:before="120" w:after="120"/>
        <w:jc w:val="both"/>
        <w:rPr>
          <w:rFonts w:eastAsia="Times New Roman" w:cs="Times New Roman"/>
          <w:sz w:val="24"/>
          <w:szCs w:val="24"/>
          <w:lang w:val="es-ES"/>
        </w:rPr>
      </w:pPr>
      <w:r w:rsidRPr="006767A0">
        <w:rPr>
          <w:rFonts w:eastAsia="Times New Roman" w:cs="Times New Roman"/>
          <w:sz w:val="24"/>
          <w:szCs w:val="24"/>
          <w:lang w:val="es-ES"/>
        </w:rPr>
        <w:t xml:space="preserve">El tipo y la </w:t>
      </w:r>
      <w:r w:rsidR="00EC401E" w:rsidRPr="006767A0">
        <w:rPr>
          <w:rFonts w:eastAsia="Times New Roman" w:cs="Times New Roman"/>
          <w:sz w:val="24"/>
          <w:szCs w:val="24"/>
          <w:lang w:val="es-ES"/>
        </w:rPr>
        <w:t>metodología</w:t>
      </w:r>
      <w:r w:rsidRPr="006767A0">
        <w:rPr>
          <w:rFonts w:eastAsia="Times New Roman" w:cs="Times New Roman"/>
          <w:sz w:val="24"/>
          <w:szCs w:val="24"/>
          <w:lang w:val="es-ES"/>
        </w:rPr>
        <w:t xml:space="preserve"> de l</w:t>
      </w:r>
      <w:r w:rsidR="00186809" w:rsidRPr="006767A0">
        <w:rPr>
          <w:rFonts w:eastAsia="Times New Roman" w:cs="Times New Roman"/>
          <w:sz w:val="24"/>
          <w:szCs w:val="24"/>
          <w:lang w:val="es-ES"/>
        </w:rPr>
        <w:t xml:space="preserve">a </w:t>
      </w:r>
      <w:r w:rsidR="007E7365">
        <w:rPr>
          <w:rFonts w:eastAsia="Times New Roman" w:cs="Times New Roman"/>
          <w:sz w:val="24"/>
          <w:szCs w:val="24"/>
          <w:lang w:val="es-ES"/>
        </w:rPr>
        <w:t>Evaluación</w:t>
      </w:r>
      <w:r w:rsidR="00186809" w:rsidRPr="006767A0">
        <w:rPr>
          <w:rFonts w:eastAsia="Times New Roman" w:cs="Times New Roman"/>
          <w:sz w:val="24"/>
          <w:szCs w:val="24"/>
          <w:lang w:val="es-ES"/>
        </w:rPr>
        <w:t xml:space="preserve"> han sido determinad</w:t>
      </w:r>
      <w:r w:rsidRPr="006767A0">
        <w:rPr>
          <w:rFonts w:eastAsia="Times New Roman" w:cs="Times New Roman"/>
          <w:sz w:val="24"/>
          <w:szCs w:val="24"/>
          <w:lang w:val="es-ES"/>
        </w:rPr>
        <w:t xml:space="preserve">as por diversos factores: la naturaleza del </w:t>
      </w:r>
      <w:r w:rsidR="00A05A6B" w:rsidRPr="006767A0">
        <w:rPr>
          <w:rFonts w:eastAsia="Times New Roman" w:cs="Times New Roman"/>
          <w:sz w:val="24"/>
          <w:szCs w:val="24"/>
          <w:lang w:val="es-ES"/>
        </w:rPr>
        <w:t>Programa</w:t>
      </w:r>
      <w:r w:rsidR="00186809" w:rsidRPr="006767A0">
        <w:rPr>
          <w:rFonts w:eastAsia="Times New Roman" w:cs="Times New Roman"/>
          <w:sz w:val="24"/>
          <w:szCs w:val="24"/>
          <w:lang w:val="es-ES"/>
        </w:rPr>
        <w:t>; a</w:t>
      </w:r>
      <w:r w:rsidRPr="006767A0">
        <w:rPr>
          <w:rFonts w:eastAsia="Times New Roman" w:cs="Times New Roman"/>
          <w:sz w:val="24"/>
          <w:szCs w:val="24"/>
          <w:lang w:val="es-ES"/>
        </w:rPr>
        <w:t xml:space="preserve">lcance </w:t>
      </w:r>
      <w:r w:rsidR="00FA7518" w:rsidRPr="006767A0">
        <w:rPr>
          <w:rFonts w:eastAsia="Times New Roman" w:cs="Times New Roman"/>
          <w:sz w:val="24"/>
          <w:szCs w:val="24"/>
          <w:lang w:val="es-ES"/>
        </w:rPr>
        <w:t xml:space="preserve">y momento </w:t>
      </w:r>
      <w:r w:rsidRPr="006767A0">
        <w:rPr>
          <w:rFonts w:eastAsia="Times New Roman" w:cs="Times New Roman"/>
          <w:sz w:val="24"/>
          <w:szCs w:val="24"/>
          <w:lang w:val="es-ES"/>
        </w:rPr>
        <w:t xml:space="preserve">de la </w:t>
      </w:r>
      <w:r w:rsidR="007E7365">
        <w:rPr>
          <w:rFonts w:eastAsia="Times New Roman" w:cs="Times New Roman"/>
          <w:sz w:val="24"/>
          <w:szCs w:val="24"/>
          <w:lang w:val="es-ES"/>
        </w:rPr>
        <w:t>Evaluación</w:t>
      </w:r>
      <w:r w:rsidRPr="006767A0">
        <w:rPr>
          <w:rFonts w:eastAsia="Times New Roman" w:cs="Times New Roman"/>
          <w:sz w:val="24"/>
          <w:szCs w:val="24"/>
          <w:lang w:val="es-ES"/>
        </w:rPr>
        <w:t xml:space="preserve">; calidad de data </w:t>
      </w:r>
      <w:r w:rsidR="00EC401E" w:rsidRPr="006767A0">
        <w:rPr>
          <w:rFonts w:eastAsia="Times New Roman" w:cs="Times New Roman"/>
          <w:sz w:val="24"/>
          <w:szCs w:val="24"/>
          <w:lang w:val="es-ES"/>
        </w:rPr>
        <w:t>disponible</w:t>
      </w:r>
      <w:r w:rsidR="0003686F" w:rsidRPr="006767A0">
        <w:rPr>
          <w:rFonts w:eastAsia="Times New Roman" w:cs="Times New Roman"/>
          <w:sz w:val="24"/>
          <w:szCs w:val="24"/>
          <w:lang w:val="es-ES"/>
        </w:rPr>
        <w:t xml:space="preserve"> y el </w:t>
      </w:r>
      <w:r w:rsidR="00EC401E" w:rsidRPr="006767A0">
        <w:rPr>
          <w:rFonts w:eastAsia="Times New Roman" w:cs="Times New Roman"/>
          <w:sz w:val="24"/>
          <w:szCs w:val="24"/>
          <w:lang w:val="es-ES"/>
        </w:rPr>
        <w:t>método</w:t>
      </w:r>
      <w:r w:rsidR="0003686F" w:rsidRPr="006767A0">
        <w:rPr>
          <w:rFonts w:eastAsia="Times New Roman" w:cs="Times New Roman"/>
          <w:sz w:val="24"/>
          <w:szCs w:val="24"/>
          <w:lang w:val="es-ES"/>
        </w:rPr>
        <w:t xml:space="preserve"> de muestreo</w:t>
      </w:r>
      <w:r w:rsidR="00487E66" w:rsidRPr="006767A0">
        <w:rPr>
          <w:rFonts w:eastAsia="Times New Roman" w:cs="Times New Roman"/>
          <w:sz w:val="24"/>
          <w:szCs w:val="24"/>
          <w:lang w:val="es-ES"/>
        </w:rPr>
        <w:t>.</w:t>
      </w:r>
      <w:r w:rsidR="00327128">
        <w:rPr>
          <w:rFonts w:eastAsia="Times New Roman" w:cs="Times New Roman"/>
          <w:sz w:val="24"/>
          <w:szCs w:val="24"/>
          <w:lang w:val="es-ES"/>
        </w:rPr>
        <w:t xml:space="preserve"> </w:t>
      </w:r>
    </w:p>
    <w:p w14:paraId="7A3A9560" w14:textId="77777777" w:rsidR="00905782" w:rsidRPr="006767A0" w:rsidRDefault="00905782" w:rsidP="00905782">
      <w:pPr>
        <w:spacing w:before="120" w:after="120"/>
        <w:jc w:val="both"/>
        <w:rPr>
          <w:rFonts w:eastAsia="Times New Roman" w:cs="Times New Roman"/>
          <w:sz w:val="24"/>
          <w:szCs w:val="24"/>
          <w:lang w:val="es-ES"/>
        </w:rPr>
      </w:pPr>
      <w:r w:rsidRPr="006767A0">
        <w:rPr>
          <w:rFonts w:eastAsia="Times New Roman" w:cs="Times New Roman"/>
          <w:sz w:val="24"/>
          <w:szCs w:val="24"/>
          <w:lang w:val="es-ES"/>
        </w:rPr>
        <w:t xml:space="preserve">La presente </w:t>
      </w:r>
      <w:r w:rsidR="007E7365">
        <w:rPr>
          <w:rFonts w:eastAsia="Times New Roman" w:cs="Times New Roman"/>
          <w:sz w:val="24"/>
          <w:szCs w:val="24"/>
          <w:lang w:val="es-ES"/>
        </w:rPr>
        <w:t>Evaluación</w:t>
      </w:r>
      <w:r w:rsidRPr="006767A0">
        <w:rPr>
          <w:rFonts w:eastAsia="Times New Roman" w:cs="Times New Roman"/>
          <w:sz w:val="24"/>
          <w:szCs w:val="24"/>
          <w:lang w:val="es-ES"/>
        </w:rPr>
        <w:t xml:space="preserve"> es una </w:t>
      </w:r>
      <w:r w:rsidR="007E7365">
        <w:rPr>
          <w:rFonts w:eastAsia="Times New Roman" w:cs="Times New Roman"/>
          <w:sz w:val="24"/>
          <w:szCs w:val="24"/>
          <w:lang w:val="es-ES"/>
        </w:rPr>
        <w:t>Evaluación</w:t>
      </w:r>
      <w:r w:rsidRPr="006767A0">
        <w:rPr>
          <w:rFonts w:eastAsia="Times New Roman" w:cs="Times New Roman"/>
          <w:sz w:val="24"/>
          <w:szCs w:val="24"/>
          <w:lang w:val="es-ES"/>
        </w:rPr>
        <w:t xml:space="preserve"> no-aleatoria sumativa a nivel de efecto. Al mismo tiempo, es una </w:t>
      </w:r>
      <w:r w:rsidR="007E7365">
        <w:rPr>
          <w:rFonts w:eastAsia="Times New Roman" w:cs="Times New Roman"/>
          <w:sz w:val="24"/>
          <w:szCs w:val="24"/>
          <w:lang w:val="es-ES"/>
        </w:rPr>
        <w:t>Evaluación</w:t>
      </w:r>
      <w:r w:rsidRPr="006767A0">
        <w:rPr>
          <w:rFonts w:eastAsia="Times New Roman" w:cs="Times New Roman"/>
          <w:sz w:val="24"/>
          <w:szCs w:val="24"/>
          <w:lang w:val="es-ES"/>
        </w:rPr>
        <w:t xml:space="preserve"> formativa, ya que ofrecerá lecciones y recomendaciones para el mejoramiento de las intervenciones programáticas y gestión de conocimiento.</w:t>
      </w:r>
    </w:p>
    <w:p w14:paraId="3481746B" w14:textId="77777777" w:rsidR="00905782" w:rsidRPr="006767A0" w:rsidRDefault="00905782" w:rsidP="00905782">
      <w:pPr>
        <w:spacing w:before="120" w:after="120"/>
        <w:jc w:val="both"/>
        <w:rPr>
          <w:rFonts w:eastAsia="Times New Roman" w:cs="Times New Roman"/>
          <w:sz w:val="24"/>
          <w:szCs w:val="24"/>
          <w:lang w:val="es-ES"/>
        </w:rPr>
      </w:pPr>
      <w:r w:rsidRPr="006767A0">
        <w:rPr>
          <w:rFonts w:eastAsia="Times New Roman" w:cs="Times New Roman"/>
          <w:sz w:val="24"/>
          <w:szCs w:val="24"/>
          <w:lang w:val="es-ES"/>
        </w:rPr>
        <w:t xml:space="preserve">Dado el diseño y el alcance de la </w:t>
      </w:r>
      <w:r w:rsidR="007E7365">
        <w:rPr>
          <w:rFonts w:eastAsia="Times New Roman" w:cs="Times New Roman"/>
          <w:sz w:val="24"/>
          <w:szCs w:val="24"/>
          <w:lang w:val="es-ES"/>
        </w:rPr>
        <w:t>Evaluación</w:t>
      </w:r>
      <w:r w:rsidRPr="006767A0">
        <w:rPr>
          <w:rFonts w:eastAsia="Times New Roman" w:cs="Times New Roman"/>
          <w:sz w:val="24"/>
          <w:szCs w:val="24"/>
          <w:lang w:val="es-ES"/>
        </w:rPr>
        <w:t xml:space="preserve"> (</w:t>
      </w:r>
      <w:r w:rsidR="007E7365">
        <w:rPr>
          <w:rFonts w:eastAsia="Times New Roman" w:cs="Times New Roman"/>
          <w:sz w:val="24"/>
          <w:szCs w:val="24"/>
          <w:lang w:val="es-ES"/>
        </w:rPr>
        <w:t>Evaluación</w:t>
      </w:r>
      <w:r w:rsidRPr="006767A0">
        <w:rPr>
          <w:rFonts w:eastAsia="Times New Roman" w:cs="Times New Roman"/>
          <w:sz w:val="24"/>
          <w:szCs w:val="24"/>
          <w:lang w:val="es-ES"/>
        </w:rPr>
        <w:t xml:space="preserve"> sumativa de un efecto de programa), no se </w:t>
      </w:r>
      <w:r w:rsidR="00D06701" w:rsidRPr="006767A0">
        <w:rPr>
          <w:rFonts w:eastAsia="Times New Roman" w:cs="Times New Roman"/>
          <w:sz w:val="24"/>
          <w:szCs w:val="24"/>
          <w:lang w:val="es-ES"/>
        </w:rPr>
        <w:t>aplicaron</w:t>
      </w:r>
      <w:r w:rsidRPr="006767A0">
        <w:rPr>
          <w:rFonts w:eastAsia="Times New Roman" w:cs="Times New Roman"/>
          <w:sz w:val="24"/>
          <w:szCs w:val="24"/>
          <w:lang w:val="es-ES"/>
        </w:rPr>
        <w:t xml:space="preserve"> los métodos experimentales, sino que se </w:t>
      </w:r>
      <w:r w:rsidR="00D06701" w:rsidRPr="006767A0">
        <w:rPr>
          <w:rFonts w:eastAsia="Times New Roman" w:cs="Times New Roman"/>
          <w:sz w:val="24"/>
          <w:szCs w:val="24"/>
          <w:lang w:val="es-ES"/>
        </w:rPr>
        <w:t>trabajó</w:t>
      </w:r>
      <w:r w:rsidRPr="006767A0">
        <w:rPr>
          <w:rFonts w:eastAsia="Times New Roman" w:cs="Times New Roman"/>
          <w:sz w:val="24"/>
          <w:szCs w:val="24"/>
          <w:lang w:val="es-ES"/>
        </w:rPr>
        <w:t xml:space="preserve"> c</w:t>
      </w:r>
      <w:r w:rsidR="00D06701" w:rsidRPr="006767A0">
        <w:rPr>
          <w:rFonts w:eastAsia="Times New Roman" w:cs="Times New Roman"/>
          <w:sz w:val="24"/>
          <w:szCs w:val="24"/>
          <w:lang w:val="es-ES"/>
        </w:rPr>
        <w:t xml:space="preserve">on la muestra no representativa, </w:t>
      </w:r>
      <w:r w:rsidR="00543A7F" w:rsidRPr="006767A0">
        <w:rPr>
          <w:rFonts w:eastAsia="Times New Roman" w:cs="Times New Roman"/>
          <w:sz w:val="24"/>
          <w:szCs w:val="24"/>
          <w:lang w:val="es-ES"/>
        </w:rPr>
        <w:t xml:space="preserve">construida por el equipo del Área de Desarrollo Económico Inclusivo y Gestión de Riesgos. La muestra fue </w:t>
      </w:r>
      <w:r w:rsidRPr="006767A0">
        <w:rPr>
          <w:rFonts w:eastAsia="Times New Roman" w:cs="Times New Roman"/>
          <w:sz w:val="24"/>
          <w:szCs w:val="24"/>
          <w:lang w:val="es-ES"/>
        </w:rPr>
        <w:t xml:space="preserve">extraída de la población de los principales socios y beneficiarios del Programa </w:t>
      </w:r>
      <w:r w:rsidR="00D06701" w:rsidRPr="006767A0">
        <w:rPr>
          <w:rFonts w:eastAsia="Times New Roman" w:cs="Times New Roman"/>
          <w:sz w:val="24"/>
          <w:szCs w:val="24"/>
          <w:lang w:val="es-ES"/>
        </w:rPr>
        <w:t xml:space="preserve">y </w:t>
      </w:r>
      <w:r w:rsidRPr="006767A0">
        <w:rPr>
          <w:rFonts w:eastAsia="Times New Roman" w:cs="Times New Roman"/>
          <w:sz w:val="24"/>
          <w:szCs w:val="24"/>
          <w:lang w:val="es-ES"/>
        </w:rPr>
        <w:t xml:space="preserve">compuesta de los representantes de las autoridades nacionales y </w:t>
      </w:r>
      <w:r w:rsidR="00CA128E" w:rsidRPr="006767A0">
        <w:rPr>
          <w:rFonts w:eastAsia="Times New Roman" w:cs="Times New Roman"/>
          <w:sz w:val="24"/>
          <w:szCs w:val="24"/>
          <w:lang w:val="es-ES"/>
        </w:rPr>
        <w:t>locales</w:t>
      </w:r>
      <w:r w:rsidRPr="006767A0">
        <w:rPr>
          <w:rFonts w:eastAsia="Times New Roman" w:cs="Times New Roman"/>
          <w:sz w:val="24"/>
          <w:szCs w:val="24"/>
          <w:lang w:val="es-ES"/>
        </w:rPr>
        <w:t>, representantes de los s</w:t>
      </w:r>
      <w:r w:rsidR="00E511B1" w:rsidRPr="006767A0">
        <w:rPr>
          <w:rFonts w:eastAsia="Times New Roman" w:cs="Times New Roman"/>
          <w:sz w:val="24"/>
          <w:szCs w:val="24"/>
          <w:lang w:val="es-ES"/>
        </w:rPr>
        <w:t xml:space="preserve">ectores productivos y sociales, </w:t>
      </w:r>
      <w:r w:rsidRPr="006767A0">
        <w:rPr>
          <w:rFonts w:eastAsia="Times New Roman" w:cs="Times New Roman"/>
          <w:sz w:val="24"/>
          <w:szCs w:val="24"/>
          <w:lang w:val="es-ES"/>
        </w:rPr>
        <w:t>organismos de base/comunidades</w:t>
      </w:r>
      <w:r w:rsidR="00E511B1" w:rsidRPr="006767A0">
        <w:rPr>
          <w:rFonts w:eastAsia="Times New Roman" w:cs="Times New Roman"/>
          <w:sz w:val="24"/>
          <w:szCs w:val="24"/>
          <w:lang w:val="es-ES"/>
        </w:rPr>
        <w:t xml:space="preserve"> e implementadores de los proyectos</w:t>
      </w:r>
      <w:r w:rsidRPr="006767A0">
        <w:rPr>
          <w:rFonts w:eastAsia="Times New Roman" w:cs="Times New Roman"/>
          <w:sz w:val="24"/>
          <w:szCs w:val="24"/>
          <w:lang w:val="es-ES"/>
        </w:rPr>
        <w:t>.</w:t>
      </w:r>
    </w:p>
    <w:p w14:paraId="655C001D" w14:textId="77777777" w:rsidR="00905782" w:rsidRPr="006767A0" w:rsidRDefault="00905782" w:rsidP="001F78B8">
      <w:pPr>
        <w:spacing w:before="120" w:after="120" w:line="240" w:lineRule="atLeast"/>
        <w:jc w:val="both"/>
        <w:rPr>
          <w:rFonts w:eastAsia="Times New Roman" w:cs="Times New Roman"/>
          <w:sz w:val="24"/>
          <w:szCs w:val="24"/>
          <w:lang w:val="es-ES"/>
        </w:rPr>
      </w:pPr>
      <w:r w:rsidRPr="006767A0">
        <w:rPr>
          <w:rFonts w:eastAsia="Times New Roman" w:cs="Times New Roman"/>
          <w:sz w:val="24"/>
          <w:szCs w:val="24"/>
          <w:lang w:val="es-ES"/>
        </w:rPr>
        <w:t xml:space="preserve">La </w:t>
      </w:r>
      <w:r w:rsidR="007E7365">
        <w:rPr>
          <w:rFonts w:eastAsia="Times New Roman" w:cs="Times New Roman"/>
          <w:sz w:val="24"/>
          <w:szCs w:val="24"/>
          <w:lang w:val="es-ES"/>
        </w:rPr>
        <w:t>Evaluación</w:t>
      </w:r>
      <w:r w:rsidRPr="006767A0">
        <w:rPr>
          <w:rFonts w:eastAsia="Times New Roman" w:cs="Times New Roman"/>
          <w:sz w:val="24"/>
          <w:szCs w:val="24"/>
          <w:lang w:val="es-ES"/>
        </w:rPr>
        <w:t xml:space="preserve"> </w:t>
      </w:r>
      <w:r w:rsidR="00E511B1" w:rsidRPr="006767A0">
        <w:rPr>
          <w:rFonts w:eastAsia="Times New Roman" w:cs="Times New Roman"/>
          <w:sz w:val="24"/>
          <w:szCs w:val="24"/>
          <w:lang w:val="es-ES"/>
        </w:rPr>
        <w:t>aplicó</w:t>
      </w:r>
      <w:r w:rsidRPr="006767A0">
        <w:rPr>
          <w:rFonts w:eastAsia="Times New Roman" w:cs="Times New Roman"/>
          <w:sz w:val="24"/>
          <w:szCs w:val="24"/>
          <w:lang w:val="es-ES"/>
        </w:rPr>
        <w:t xml:space="preserve"> una metodología de colección de datos </w:t>
      </w:r>
      <w:r w:rsidRPr="006767A0">
        <w:rPr>
          <w:rFonts w:eastAsia="Times New Roman" w:cs="Times New Roman"/>
          <w:b/>
          <w:sz w:val="24"/>
          <w:szCs w:val="24"/>
          <w:lang w:val="es-ES"/>
        </w:rPr>
        <w:t>cualitativos</w:t>
      </w:r>
      <w:r w:rsidRPr="006767A0">
        <w:rPr>
          <w:rFonts w:eastAsia="Times New Roman" w:cs="Times New Roman"/>
          <w:sz w:val="24"/>
          <w:szCs w:val="24"/>
          <w:lang w:val="es-ES"/>
        </w:rPr>
        <w:t xml:space="preserve"> basada en la revisión de la documentación del Programa, documentos estratégicos y políticos y material metodológico, así como entrevistas abiertas semi-estructuradas y </w:t>
      </w:r>
      <w:r w:rsidR="00E511B1" w:rsidRPr="006767A0">
        <w:rPr>
          <w:rFonts w:eastAsia="Times New Roman" w:cs="Times New Roman"/>
          <w:sz w:val="24"/>
          <w:szCs w:val="24"/>
          <w:lang w:val="es-ES"/>
        </w:rPr>
        <w:t xml:space="preserve">algunos </w:t>
      </w:r>
      <w:r w:rsidRPr="006767A0">
        <w:rPr>
          <w:rFonts w:eastAsia="Times New Roman" w:cs="Times New Roman"/>
          <w:sz w:val="24"/>
          <w:szCs w:val="24"/>
          <w:lang w:val="es-ES"/>
        </w:rPr>
        <w:t>grupos focales. Los datos cualitativos primarios abarca</w:t>
      </w:r>
      <w:r w:rsidR="00E511B1" w:rsidRPr="006767A0">
        <w:rPr>
          <w:rFonts w:eastAsia="Times New Roman" w:cs="Times New Roman"/>
          <w:sz w:val="24"/>
          <w:szCs w:val="24"/>
          <w:lang w:val="es-ES"/>
        </w:rPr>
        <w:t>ro</w:t>
      </w:r>
      <w:r w:rsidRPr="006767A0">
        <w:rPr>
          <w:rFonts w:eastAsia="Times New Roman" w:cs="Times New Roman"/>
          <w:sz w:val="24"/>
          <w:szCs w:val="24"/>
          <w:lang w:val="es-ES"/>
        </w:rPr>
        <w:t xml:space="preserve">n el conocimiento, las observaciones y comentarios de los actores involucrados y los beneficiarios. Los datos cualitativos secundarios consisten principalmente de la información generada por </w:t>
      </w:r>
      <w:r w:rsidR="00327128">
        <w:rPr>
          <w:rFonts w:eastAsia="Times New Roman" w:cs="Times New Roman"/>
          <w:sz w:val="24"/>
          <w:szCs w:val="24"/>
          <w:lang w:val="es-ES"/>
        </w:rPr>
        <w:t>los proyectos y por el PNUD Ecuador</w:t>
      </w:r>
      <w:r w:rsidRPr="006767A0">
        <w:rPr>
          <w:rFonts w:eastAsia="Times New Roman" w:cs="Times New Roman"/>
          <w:sz w:val="24"/>
          <w:szCs w:val="24"/>
          <w:lang w:val="es-ES"/>
        </w:rPr>
        <w:t xml:space="preserve">, tal como los informes de los proyectos, así como los datos adicionales generados </w:t>
      </w:r>
      <w:r w:rsidR="00327128">
        <w:rPr>
          <w:rFonts w:eastAsia="Times New Roman" w:cs="Times New Roman"/>
          <w:sz w:val="24"/>
          <w:szCs w:val="24"/>
          <w:lang w:val="es-ES"/>
        </w:rPr>
        <w:t xml:space="preserve">por </w:t>
      </w:r>
      <w:r w:rsidRPr="006767A0">
        <w:rPr>
          <w:rFonts w:eastAsia="Times New Roman" w:cs="Times New Roman"/>
          <w:sz w:val="24"/>
          <w:szCs w:val="24"/>
          <w:lang w:val="es-ES"/>
        </w:rPr>
        <w:t>los actores involucrados.</w:t>
      </w:r>
      <w:r w:rsidR="001F78B8" w:rsidRPr="006767A0">
        <w:rPr>
          <w:rFonts w:eastAsia="Times New Roman" w:cs="Times New Roman"/>
          <w:sz w:val="24"/>
          <w:szCs w:val="24"/>
          <w:lang w:val="es-ES"/>
        </w:rPr>
        <w:t xml:space="preserve"> La proporción aproximada de datos primarios y secundarios en el análisis es 50:50.</w:t>
      </w:r>
    </w:p>
    <w:p w14:paraId="157D512C" w14:textId="77777777" w:rsidR="00905782" w:rsidRPr="006767A0" w:rsidRDefault="00A479F9" w:rsidP="001F78B8">
      <w:pPr>
        <w:spacing w:before="120" w:after="120" w:line="240" w:lineRule="atLeast"/>
        <w:jc w:val="both"/>
        <w:rPr>
          <w:rFonts w:eastAsia="Times New Roman" w:cs="Times New Roman"/>
          <w:sz w:val="24"/>
          <w:szCs w:val="24"/>
          <w:lang w:val="es-ES"/>
        </w:rPr>
      </w:pPr>
      <w:r w:rsidRPr="00185054">
        <w:rPr>
          <w:rFonts w:cs="Times New Roman"/>
          <w:sz w:val="24"/>
          <w:szCs w:val="24"/>
          <w:lang w:val="es-ES"/>
        </w:rPr>
        <w:t>En</w:t>
      </w:r>
      <w:r w:rsidR="00905782" w:rsidRPr="00185054">
        <w:rPr>
          <w:rFonts w:cs="Times New Roman"/>
          <w:sz w:val="24"/>
          <w:szCs w:val="24"/>
          <w:lang w:val="es-ES"/>
        </w:rPr>
        <w:t xml:space="preserve"> la medida posible cierta información cuantitativa se </w:t>
      </w:r>
      <w:r w:rsidR="00E511B1" w:rsidRPr="00185054">
        <w:rPr>
          <w:rFonts w:cs="Times New Roman"/>
          <w:sz w:val="24"/>
          <w:szCs w:val="24"/>
          <w:lang w:val="es-ES"/>
        </w:rPr>
        <w:t>utilizó</w:t>
      </w:r>
      <w:r w:rsidR="00905782" w:rsidRPr="00185054">
        <w:rPr>
          <w:rFonts w:cs="Times New Roman"/>
          <w:sz w:val="24"/>
          <w:szCs w:val="24"/>
          <w:lang w:val="es-ES"/>
        </w:rPr>
        <w:t xml:space="preserve"> para evaluar </w:t>
      </w:r>
      <w:r w:rsidR="00406B39" w:rsidRPr="00185054">
        <w:rPr>
          <w:rFonts w:cs="Times New Roman"/>
          <w:sz w:val="24"/>
          <w:szCs w:val="24"/>
          <w:lang w:val="es-ES"/>
        </w:rPr>
        <w:t xml:space="preserve">la pertinencia de las intervenciones, la eficacia del programa y </w:t>
      </w:r>
      <w:r w:rsidR="00905782" w:rsidRPr="00185054">
        <w:rPr>
          <w:rFonts w:cs="Times New Roman"/>
          <w:sz w:val="24"/>
          <w:szCs w:val="24"/>
          <w:lang w:val="es-ES"/>
        </w:rPr>
        <w:t xml:space="preserve">el grado </w:t>
      </w:r>
      <w:r w:rsidR="00406B39" w:rsidRPr="00185054">
        <w:rPr>
          <w:rFonts w:cs="Times New Roman"/>
          <w:sz w:val="24"/>
          <w:szCs w:val="24"/>
          <w:lang w:val="es-ES"/>
        </w:rPr>
        <w:t xml:space="preserve">de cumplimiento de los objetivos de </w:t>
      </w:r>
      <w:r w:rsidR="00406B39" w:rsidRPr="00185054">
        <w:rPr>
          <w:rFonts w:cs="Times New Roman"/>
          <w:sz w:val="24"/>
          <w:szCs w:val="24"/>
          <w:lang w:val="es-ES"/>
        </w:rPr>
        <w:lastRenderedPageBreak/>
        <w:t>los proyectos</w:t>
      </w:r>
      <w:r w:rsidR="00905782" w:rsidRPr="00185054">
        <w:rPr>
          <w:rFonts w:cs="Times New Roman"/>
          <w:sz w:val="24"/>
          <w:szCs w:val="24"/>
          <w:lang w:val="es-ES"/>
        </w:rPr>
        <w:t xml:space="preserve">. Para eso, </w:t>
      </w:r>
      <w:r w:rsidR="00905782" w:rsidRPr="00185054">
        <w:rPr>
          <w:color w:val="212121"/>
          <w:sz w:val="24"/>
          <w:szCs w:val="24"/>
          <w:lang w:val="es-ES"/>
        </w:rPr>
        <w:t xml:space="preserve">la </w:t>
      </w:r>
      <w:r w:rsidR="007E7365" w:rsidRPr="00185054">
        <w:rPr>
          <w:color w:val="212121"/>
          <w:sz w:val="24"/>
          <w:szCs w:val="24"/>
          <w:lang w:val="es-ES"/>
        </w:rPr>
        <w:t>Evaluación</w:t>
      </w:r>
      <w:r w:rsidR="00905782" w:rsidRPr="00185054">
        <w:rPr>
          <w:color w:val="212121"/>
          <w:sz w:val="24"/>
          <w:szCs w:val="24"/>
          <w:lang w:val="es-ES"/>
        </w:rPr>
        <w:t xml:space="preserve"> </w:t>
      </w:r>
      <w:r w:rsidR="00E511B1" w:rsidRPr="00185054">
        <w:rPr>
          <w:color w:val="212121"/>
          <w:sz w:val="24"/>
          <w:szCs w:val="24"/>
          <w:lang w:val="es-ES"/>
        </w:rPr>
        <w:t>aplicó</w:t>
      </w:r>
      <w:r w:rsidR="00905782" w:rsidRPr="00185054">
        <w:rPr>
          <w:color w:val="212121"/>
          <w:sz w:val="24"/>
          <w:szCs w:val="24"/>
          <w:lang w:val="es-ES"/>
        </w:rPr>
        <w:t xml:space="preserve"> calificaciones cuantitativas en la escala de 1-5 a las preguntas indicativ</w:t>
      </w:r>
      <w:r w:rsidR="00406B39" w:rsidRPr="00185054">
        <w:rPr>
          <w:color w:val="212121"/>
          <w:sz w:val="24"/>
          <w:szCs w:val="24"/>
          <w:lang w:val="es-ES"/>
        </w:rPr>
        <w:t>as</w:t>
      </w:r>
      <w:r w:rsidRPr="00185054">
        <w:rPr>
          <w:color w:val="212121"/>
          <w:sz w:val="24"/>
          <w:szCs w:val="24"/>
          <w:lang w:val="es-ES"/>
        </w:rPr>
        <w:t xml:space="preserve"> de pertinencia y eficacia</w:t>
      </w:r>
      <w:r w:rsidR="00406B39" w:rsidRPr="00185054">
        <w:rPr>
          <w:color w:val="212121"/>
          <w:sz w:val="24"/>
          <w:szCs w:val="24"/>
          <w:lang w:val="es-ES"/>
        </w:rPr>
        <w:t xml:space="preserve"> contenidas en la Matriz de </w:t>
      </w:r>
      <w:r w:rsidR="007E7365" w:rsidRPr="00185054">
        <w:rPr>
          <w:color w:val="212121"/>
          <w:sz w:val="24"/>
          <w:szCs w:val="24"/>
          <w:lang w:val="es-ES"/>
        </w:rPr>
        <w:t>Evaluación</w:t>
      </w:r>
      <w:r w:rsidR="00905782" w:rsidRPr="00185054">
        <w:rPr>
          <w:color w:val="212121"/>
          <w:sz w:val="24"/>
          <w:szCs w:val="24"/>
          <w:lang w:val="es-ES"/>
        </w:rPr>
        <w:t xml:space="preserve">. </w:t>
      </w:r>
      <w:r w:rsidR="00A75666">
        <w:rPr>
          <w:color w:val="212121"/>
          <w:sz w:val="24"/>
          <w:szCs w:val="24"/>
          <w:lang w:val="es-ES"/>
        </w:rPr>
        <w:t xml:space="preserve">Dicha valoración se solicitó a los beneficiarios de las metodologías En Marcha, Creciendo con Su Negocio y </w:t>
      </w:r>
      <w:r w:rsidR="00044E0A">
        <w:rPr>
          <w:color w:val="212121"/>
          <w:sz w:val="24"/>
          <w:szCs w:val="24"/>
          <w:lang w:val="es-ES"/>
        </w:rPr>
        <w:t xml:space="preserve">Desarrollo de Proveedores. La </w:t>
      </w:r>
      <w:r w:rsidR="00905782" w:rsidRPr="00185054">
        <w:rPr>
          <w:color w:val="212121"/>
          <w:sz w:val="24"/>
          <w:szCs w:val="24"/>
          <w:lang w:val="es-ES"/>
        </w:rPr>
        <w:t xml:space="preserve">información se </w:t>
      </w:r>
      <w:r w:rsidR="00E511B1" w:rsidRPr="00185054">
        <w:rPr>
          <w:color w:val="212121"/>
          <w:sz w:val="24"/>
          <w:szCs w:val="24"/>
          <w:lang w:val="es-ES"/>
        </w:rPr>
        <w:t>analizó</w:t>
      </w:r>
      <w:r w:rsidR="00905782" w:rsidRPr="00185054">
        <w:rPr>
          <w:color w:val="212121"/>
          <w:sz w:val="24"/>
          <w:szCs w:val="24"/>
          <w:lang w:val="es-ES"/>
        </w:rPr>
        <w:t xml:space="preserve"> para lograr cierta generalización de los hallazgos y reducir el posible sesgo.</w:t>
      </w:r>
      <w:r w:rsidR="001F78B8" w:rsidRPr="00185054">
        <w:rPr>
          <w:color w:val="212121"/>
          <w:sz w:val="24"/>
          <w:szCs w:val="24"/>
          <w:lang w:val="es-ES"/>
        </w:rPr>
        <w:t xml:space="preserve"> </w:t>
      </w:r>
      <w:r w:rsidR="001F78B8" w:rsidRPr="00185054">
        <w:rPr>
          <w:rFonts w:eastAsia="Times New Roman" w:cs="Times New Roman"/>
          <w:sz w:val="24"/>
          <w:szCs w:val="24"/>
          <w:lang w:val="es-ES"/>
        </w:rPr>
        <w:t>El peso proporcional del dato cualitativo frente a cuantitativo fue 90:10.</w:t>
      </w:r>
    </w:p>
    <w:p w14:paraId="039FC966" w14:textId="77777777" w:rsidR="00905782" w:rsidRPr="006767A0" w:rsidRDefault="00D50132" w:rsidP="00905782">
      <w:pPr>
        <w:spacing w:before="120" w:after="120"/>
        <w:jc w:val="both"/>
        <w:rPr>
          <w:rFonts w:eastAsia="Times New Roman" w:cs="Times New Roman"/>
          <w:sz w:val="24"/>
          <w:szCs w:val="24"/>
          <w:lang w:val="es-ES"/>
        </w:rPr>
      </w:pPr>
      <w:r w:rsidRPr="006767A0">
        <w:rPr>
          <w:rFonts w:eastAsia="Times New Roman" w:cs="Times New Roman"/>
          <w:sz w:val="24"/>
          <w:szCs w:val="24"/>
          <w:lang w:val="es-ES"/>
        </w:rPr>
        <w:t>Adicionalmente</w:t>
      </w:r>
      <w:r w:rsidR="00406B39" w:rsidRPr="006767A0">
        <w:rPr>
          <w:rFonts w:eastAsia="Times New Roman" w:cs="Times New Roman"/>
          <w:sz w:val="24"/>
          <w:szCs w:val="24"/>
          <w:lang w:val="es-ES"/>
        </w:rPr>
        <w:t>,</w:t>
      </w:r>
      <w:r w:rsidR="00905782" w:rsidRPr="006767A0">
        <w:rPr>
          <w:rFonts w:eastAsia="Times New Roman" w:cs="Times New Roman"/>
          <w:sz w:val="24"/>
          <w:szCs w:val="24"/>
          <w:lang w:val="es-ES"/>
        </w:rPr>
        <w:t xml:space="preserve"> la </w:t>
      </w:r>
      <w:r w:rsidR="007E7365">
        <w:rPr>
          <w:rFonts w:eastAsia="Times New Roman" w:cs="Times New Roman"/>
          <w:sz w:val="24"/>
          <w:szCs w:val="24"/>
          <w:lang w:val="es-ES"/>
        </w:rPr>
        <w:t>Evaluación</w:t>
      </w:r>
      <w:r w:rsidR="00905782" w:rsidRPr="006767A0">
        <w:rPr>
          <w:rFonts w:eastAsia="Times New Roman" w:cs="Times New Roman"/>
          <w:sz w:val="24"/>
          <w:szCs w:val="24"/>
          <w:lang w:val="es-ES"/>
        </w:rPr>
        <w:t xml:space="preserve"> </w:t>
      </w:r>
      <w:r w:rsidR="00E511B1" w:rsidRPr="006767A0">
        <w:rPr>
          <w:rFonts w:eastAsia="Times New Roman" w:cs="Times New Roman"/>
          <w:sz w:val="24"/>
          <w:szCs w:val="24"/>
          <w:lang w:val="es-ES"/>
        </w:rPr>
        <w:t>utilizó</w:t>
      </w:r>
      <w:r w:rsidR="00905782" w:rsidRPr="006767A0">
        <w:rPr>
          <w:rFonts w:eastAsia="Times New Roman" w:cs="Times New Roman"/>
          <w:sz w:val="24"/>
          <w:szCs w:val="24"/>
          <w:lang w:val="es-ES"/>
        </w:rPr>
        <w:t xml:space="preserve"> triangulación de data a través del uso de diferentes fuentes de información: beneficiarios, contrapartes, socios, </w:t>
      </w:r>
      <w:r w:rsidR="00A479F9" w:rsidRPr="006767A0">
        <w:rPr>
          <w:rFonts w:eastAsia="Times New Roman" w:cs="Times New Roman"/>
          <w:sz w:val="24"/>
          <w:szCs w:val="24"/>
          <w:lang w:val="es-ES"/>
        </w:rPr>
        <w:t xml:space="preserve">consultores, y el </w:t>
      </w:r>
      <w:r w:rsidR="00905782" w:rsidRPr="006767A0">
        <w:rPr>
          <w:rFonts w:eastAsia="Times New Roman" w:cs="Times New Roman"/>
          <w:sz w:val="24"/>
          <w:szCs w:val="24"/>
          <w:lang w:val="es-ES"/>
        </w:rPr>
        <w:t xml:space="preserve">equipo de implementación. </w:t>
      </w:r>
    </w:p>
    <w:p w14:paraId="23FDFB50" w14:textId="77777777" w:rsidR="00905782" w:rsidRPr="006767A0" w:rsidRDefault="00B45F84" w:rsidP="00905782">
      <w:pPr>
        <w:pStyle w:val="Ttulo3"/>
        <w:spacing w:before="120" w:after="120"/>
        <w:rPr>
          <w:rFonts w:asciiTheme="minorHAnsi" w:hAnsiTheme="minorHAnsi"/>
          <w:lang w:val="es-ES"/>
        </w:rPr>
      </w:pPr>
      <w:bookmarkStart w:id="31" w:name="_Toc525684452"/>
      <w:r w:rsidRPr="006767A0">
        <w:rPr>
          <w:rFonts w:asciiTheme="minorHAnsi" w:hAnsiTheme="minorHAnsi"/>
          <w:lang w:val="es-ES"/>
        </w:rPr>
        <w:t>6</w:t>
      </w:r>
      <w:r w:rsidR="00905782" w:rsidRPr="006767A0">
        <w:rPr>
          <w:rFonts w:asciiTheme="minorHAnsi" w:hAnsiTheme="minorHAnsi"/>
          <w:lang w:val="es-ES"/>
        </w:rPr>
        <w:t xml:space="preserve">.2.1. </w:t>
      </w:r>
      <w:r w:rsidR="00924E49">
        <w:rPr>
          <w:rFonts w:asciiTheme="minorHAnsi" w:hAnsiTheme="minorHAnsi"/>
          <w:lang w:val="es-ES"/>
        </w:rPr>
        <w:tab/>
      </w:r>
      <w:r w:rsidR="00905782" w:rsidRPr="006767A0">
        <w:rPr>
          <w:rFonts w:asciiTheme="minorHAnsi" w:hAnsiTheme="minorHAnsi"/>
          <w:lang w:val="es-ES"/>
        </w:rPr>
        <w:t>Revisión de Escritorio</w:t>
      </w:r>
      <w:bookmarkEnd w:id="31"/>
    </w:p>
    <w:p w14:paraId="619EFACF" w14:textId="77777777" w:rsidR="00905782" w:rsidRPr="006767A0" w:rsidRDefault="00905782" w:rsidP="00905782">
      <w:pPr>
        <w:pStyle w:val="HTMLconformatoprevio"/>
        <w:spacing w:before="120" w:after="120"/>
        <w:jc w:val="both"/>
        <w:rPr>
          <w:rFonts w:asciiTheme="minorHAnsi" w:hAnsiTheme="minorHAnsi"/>
          <w:color w:val="212121"/>
          <w:sz w:val="24"/>
          <w:szCs w:val="24"/>
          <w:lang w:val="es-ES"/>
        </w:rPr>
      </w:pPr>
      <w:r w:rsidRPr="006767A0">
        <w:rPr>
          <w:rFonts w:asciiTheme="minorHAnsi" w:hAnsiTheme="minorHAnsi"/>
          <w:color w:val="212121"/>
          <w:sz w:val="24"/>
          <w:szCs w:val="24"/>
          <w:lang w:val="es-ES"/>
        </w:rPr>
        <w:t>La revisión de escritorio es un método económico de recopilación de datos que permite una revisión y uso repetidos de los datos obtenidos para diferentes métodos de investigación. Las desventajas de las revisiones de escritorio son principalmente su naturaleza estática y limitaciones de tiempo, así como el posible sesgo en la percepción del material por parte de los autores.</w:t>
      </w:r>
    </w:p>
    <w:p w14:paraId="2B08D3BB" w14:textId="77777777" w:rsidR="00543A7F" w:rsidRPr="006767A0" w:rsidRDefault="00543A7F" w:rsidP="00543A7F">
      <w:pPr>
        <w:spacing w:before="120" w:after="120" w:line="240" w:lineRule="atLeast"/>
        <w:jc w:val="both"/>
        <w:rPr>
          <w:sz w:val="24"/>
          <w:szCs w:val="24"/>
          <w:lang w:val="es-ES"/>
        </w:rPr>
      </w:pPr>
      <w:r w:rsidRPr="006767A0">
        <w:rPr>
          <w:rFonts w:eastAsia="Times New Roman" w:cs="Times New Roman"/>
          <w:sz w:val="24"/>
          <w:szCs w:val="24"/>
          <w:lang w:val="es-ES"/>
        </w:rPr>
        <w:t xml:space="preserve">La </w:t>
      </w:r>
      <w:r w:rsidR="007E7365">
        <w:rPr>
          <w:rFonts w:eastAsia="Times New Roman" w:cs="Times New Roman"/>
          <w:sz w:val="24"/>
          <w:szCs w:val="24"/>
          <w:lang w:val="es-ES"/>
        </w:rPr>
        <w:t>Evaluación</w:t>
      </w:r>
      <w:r w:rsidRPr="006767A0">
        <w:rPr>
          <w:rFonts w:eastAsia="Times New Roman" w:cs="Times New Roman"/>
          <w:sz w:val="24"/>
          <w:szCs w:val="24"/>
          <w:lang w:val="es-ES"/>
        </w:rPr>
        <w:t xml:space="preserve"> </w:t>
      </w:r>
      <w:r w:rsidR="00CA128E" w:rsidRPr="006767A0">
        <w:rPr>
          <w:rFonts w:eastAsia="Times New Roman" w:cs="Times New Roman"/>
          <w:sz w:val="24"/>
          <w:szCs w:val="24"/>
          <w:lang w:val="es-ES"/>
        </w:rPr>
        <w:t xml:space="preserve">revisó más de 50 </w:t>
      </w:r>
      <w:r w:rsidRPr="006767A0">
        <w:rPr>
          <w:rFonts w:eastAsia="Times New Roman" w:cs="Times New Roman"/>
          <w:sz w:val="24"/>
          <w:szCs w:val="24"/>
          <w:lang w:val="es-ES"/>
        </w:rPr>
        <w:t xml:space="preserve">fuentes de información: </w:t>
      </w:r>
      <w:r w:rsidR="00A479F9" w:rsidRPr="006767A0">
        <w:rPr>
          <w:sz w:val="24"/>
          <w:szCs w:val="24"/>
          <w:lang w:val="es-ES"/>
        </w:rPr>
        <w:t>i</w:t>
      </w:r>
      <w:r w:rsidRPr="006767A0">
        <w:rPr>
          <w:sz w:val="24"/>
          <w:szCs w:val="24"/>
          <w:lang w:val="es-ES"/>
        </w:rPr>
        <w:t>nformación básica del Programa; marcos estratégicos y programáticos del PNUD; guías metodológicas; marcos legal</w:t>
      </w:r>
      <w:r w:rsidR="00A479F9" w:rsidRPr="006767A0">
        <w:rPr>
          <w:sz w:val="24"/>
          <w:szCs w:val="24"/>
          <w:lang w:val="es-ES"/>
        </w:rPr>
        <w:t>es e institucionales del país; a</w:t>
      </w:r>
      <w:r w:rsidRPr="006767A0">
        <w:rPr>
          <w:sz w:val="24"/>
          <w:szCs w:val="24"/>
          <w:lang w:val="es-ES"/>
        </w:rPr>
        <w:t>cuerdos interagenc</w:t>
      </w:r>
      <w:r w:rsidR="00A479F9" w:rsidRPr="006767A0">
        <w:rPr>
          <w:sz w:val="24"/>
          <w:szCs w:val="24"/>
          <w:lang w:val="es-ES"/>
        </w:rPr>
        <w:t xml:space="preserve">iales e </w:t>
      </w:r>
      <w:r w:rsidR="001F51A7" w:rsidRPr="006767A0">
        <w:rPr>
          <w:sz w:val="24"/>
          <w:szCs w:val="24"/>
          <w:lang w:val="es-ES"/>
        </w:rPr>
        <w:t>interinstitucionales</w:t>
      </w:r>
      <w:r w:rsidR="00A479F9" w:rsidRPr="006767A0">
        <w:rPr>
          <w:sz w:val="24"/>
          <w:szCs w:val="24"/>
          <w:lang w:val="es-ES"/>
        </w:rPr>
        <w:t>; p</w:t>
      </w:r>
      <w:r w:rsidRPr="006767A0">
        <w:rPr>
          <w:sz w:val="24"/>
          <w:szCs w:val="24"/>
          <w:lang w:val="es-ES"/>
        </w:rPr>
        <w:t xml:space="preserve">roductos </w:t>
      </w:r>
      <w:r w:rsidR="00A479F9" w:rsidRPr="006767A0">
        <w:rPr>
          <w:sz w:val="24"/>
          <w:szCs w:val="24"/>
          <w:lang w:val="es-ES"/>
        </w:rPr>
        <w:t>de conocimiento y visibilidad; i</w:t>
      </w:r>
      <w:r w:rsidRPr="006767A0">
        <w:rPr>
          <w:sz w:val="24"/>
          <w:szCs w:val="24"/>
          <w:lang w:val="es-ES"/>
        </w:rPr>
        <w:t xml:space="preserve">nformación sobre los actores involucrados y contrapartes; Información financiera. </w:t>
      </w:r>
    </w:p>
    <w:p w14:paraId="0CAF826E" w14:textId="77777777" w:rsidR="00543A7F" w:rsidRPr="006767A0" w:rsidRDefault="00543A7F" w:rsidP="00543A7F">
      <w:pPr>
        <w:spacing w:before="120" w:after="120" w:line="240" w:lineRule="atLeast"/>
        <w:jc w:val="both"/>
        <w:rPr>
          <w:sz w:val="24"/>
          <w:szCs w:val="24"/>
          <w:lang w:val="es-ES"/>
        </w:rPr>
      </w:pPr>
      <w:r w:rsidRPr="006767A0">
        <w:rPr>
          <w:sz w:val="24"/>
          <w:szCs w:val="24"/>
          <w:lang w:val="es-ES"/>
        </w:rPr>
        <w:t xml:space="preserve">El listado completo de las fuentes de información utilizadas se encuentra en el </w:t>
      </w:r>
      <w:r w:rsidR="00A25B9B" w:rsidRPr="006767A0">
        <w:rPr>
          <w:sz w:val="24"/>
          <w:szCs w:val="24"/>
          <w:lang w:val="es-ES"/>
        </w:rPr>
        <w:t xml:space="preserve">Capítulo </w:t>
      </w:r>
      <w:r w:rsidR="008B5533" w:rsidRPr="006767A0">
        <w:rPr>
          <w:sz w:val="24"/>
          <w:szCs w:val="24"/>
          <w:lang w:val="es-ES"/>
        </w:rPr>
        <w:t>12</w:t>
      </w:r>
      <w:r w:rsidRPr="006767A0">
        <w:rPr>
          <w:sz w:val="24"/>
          <w:szCs w:val="24"/>
          <w:lang w:val="es-ES"/>
        </w:rPr>
        <w:t xml:space="preserve">: Bibliografía y fuentes de información.  </w:t>
      </w:r>
    </w:p>
    <w:p w14:paraId="442B731A" w14:textId="77777777" w:rsidR="00380B05" w:rsidRPr="006767A0" w:rsidRDefault="00B45F84" w:rsidP="00F03AA6">
      <w:pPr>
        <w:pStyle w:val="Ttulo3"/>
        <w:spacing w:before="120" w:after="120"/>
        <w:rPr>
          <w:rFonts w:asciiTheme="minorHAnsi" w:hAnsiTheme="minorHAnsi"/>
          <w:lang w:val="es-ES"/>
        </w:rPr>
      </w:pPr>
      <w:bookmarkStart w:id="32" w:name="_Toc525684453"/>
      <w:r w:rsidRPr="006767A0">
        <w:rPr>
          <w:rFonts w:asciiTheme="minorHAnsi" w:hAnsiTheme="minorHAnsi"/>
          <w:lang w:val="es-ES"/>
        </w:rPr>
        <w:t>6</w:t>
      </w:r>
      <w:r w:rsidR="00C27145" w:rsidRPr="006767A0">
        <w:rPr>
          <w:rFonts w:asciiTheme="minorHAnsi" w:hAnsiTheme="minorHAnsi"/>
          <w:lang w:val="es-ES"/>
        </w:rPr>
        <w:t xml:space="preserve">.2.2. </w:t>
      </w:r>
      <w:r w:rsidR="00924E49">
        <w:rPr>
          <w:rFonts w:asciiTheme="minorHAnsi" w:hAnsiTheme="minorHAnsi"/>
          <w:lang w:val="es-ES"/>
        </w:rPr>
        <w:tab/>
      </w:r>
      <w:r w:rsidR="00C27145" w:rsidRPr="006767A0">
        <w:rPr>
          <w:rFonts w:asciiTheme="minorHAnsi" w:hAnsiTheme="minorHAnsi"/>
          <w:lang w:val="es-ES"/>
        </w:rPr>
        <w:t>Entrevistas</w:t>
      </w:r>
      <w:r w:rsidR="00141417" w:rsidRPr="006767A0">
        <w:rPr>
          <w:rFonts w:asciiTheme="minorHAnsi" w:hAnsiTheme="minorHAnsi"/>
          <w:lang w:val="es-ES"/>
        </w:rPr>
        <w:t xml:space="preserve"> individuales y en grupo</w:t>
      </w:r>
      <w:bookmarkEnd w:id="32"/>
    </w:p>
    <w:p w14:paraId="51EB8EAD" w14:textId="77777777" w:rsidR="00D6256E" w:rsidRPr="006767A0" w:rsidRDefault="00B82CC3" w:rsidP="00F03AA6">
      <w:pPr>
        <w:pStyle w:val="HTMLconformatoprevio"/>
        <w:spacing w:before="120" w:after="120"/>
        <w:jc w:val="both"/>
        <w:rPr>
          <w:rFonts w:asciiTheme="minorHAnsi" w:hAnsiTheme="minorHAnsi"/>
          <w:color w:val="212121"/>
          <w:sz w:val="24"/>
          <w:szCs w:val="24"/>
          <w:lang w:val="es-ES"/>
        </w:rPr>
      </w:pPr>
      <w:r w:rsidRPr="006767A0">
        <w:rPr>
          <w:rFonts w:asciiTheme="minorHAnsi" w:hAnsiTheme="minorHAnsi"/>
          <w:color w:val="212121"/>
          <w:sz w:val="24"/>
          <w:szCs w:val="24"/>
          <w:lang w:val="es-ES"/>
        </w:rPr>
        <w:t xml:space="preserve">La entrevista es una técnica útil para recopilar percepciones y experiencias de los encuestados, lo que permite examinar diferentes perspectivas sobre el mismo tema entre diferentes grupos. En comparación con las encuestas, las entrevistas permiten cierta desviación de la estructura inicial para una exploración más a fondo del tema. </w:t>
      </w:r>
    </w:p>
    <w:p w14:paraId="54CD61B5" w14:textId="77777777" w:rsidR="00141417" w:rsidRPr="006767A0" w:rsidRDefault="00B82CC3" w:rsidP="00141417">
      <w:pPr>
        <w:spacing w:before="120" w:after="120" w:line="240" w:lineRule="atLeast"/>
        <w:jc w:val="both"/>
        <w:rPr>
          <w:rFonts w:cs="Arial"/>
          <w:sz w:val="24"/>
          <w:szCs w:val="24"/>
          <w:lang w:val="es-ES"/>
        </w:rPr>
      </w:pPr>
      <w:r w:rsidRPr="006767A0">
        <w:rPr>
          <w:color w:val="212121"/>
          <w:sz w:val="24"/>
          <w:szCs w:val="24"/>
          <w:lang w:val="es-ES"/>
        </w:rPr>
        <w:t xml:space="preserve">La </w:t>
      </w:r>
      <w:r w:rsidR="007E7365">
        <w:rPr>
          <w:color w:val="212121"/>
          <w:sz w:val="24"/>
          <w:szCs w:val="24"/>
          <w:lang w:val="es-ES"/>
        </w:rPr>
        <w:t>Evaluación</w:t>
      </w:r>
      <w:r w:rsidRPr="006767A0">
        <w:rPr>
          <w:color w:val="212121"/>
          <w:sz w:val="24"/>
          <w:szCs w:val="24"/>
          <w:lang w:val="es-ES"/>
        </w:rPr>
        <w:t xml:space="preserve"> </w:t>
      </w:r>
      <w:r w:rsidR="00E511B1" w:rsidRPr="006767A0">
        <w:rPr>
          <w:color w:val="212121"/>
          <w:sz w:val="24"/>
          <w:szCs w:val="24"/>
          <w:lang w:val="es-ES"/>
        </w:rPr>
        <w:t>aplicó</w:t>
      </w:r>
      <w:r w:rsidRPr="006767A0">
        <w:rPr>
          <w:color w:val="212121"/>
          <w:sz w:val="24"/>
          <w:szCs w:val="24"/>
          <w:lang w:val="es-ES"/>
        </w:rPr>
        <w:t xml:space="preserve"> entrevistas abiertas semi</w:t>
      </w:r>
      <w:r w:rsidR="00E511B1" w:rsidRPr="006767A0">
        <w:rPr>
          <w:color w:val="212121"/>
          <w:sz w:val="24"/>
          <w:szCs w:val="24"/>
          <w:lang w:val="es-ES"/>
        </w:rPr>
        <w:t>estructuradas, que complementaro</w:t>
      </w:r>
      <w:r w:rsidRPr="006767A0">
        <w:rPr>
          <w:color w:val="212121"/>
          <w:sz w:val="24"/>
          <w:szCs w:val="24"/>
          <w:lang w:val="es-ES"/>
        </w:rPr>
        <w:t xml:space="preserve">n las preguntas breves </w:t>
      </w:r>
      <w:r w:rsidR="00E511B1" w:rsidRPr="006767A0">
        <w:rPr>
          <w:color w:val="212121"/>
          <w:sz w:val="24"/>
          <w:szCs w:val="24"/>
          <w:lang w:val="es-ES"/>
        </w:rPr>
        <w:t xml:space="preserve">de valoración </w:t>
      </w:r>
      <w:r w:rsidRPr="006767A0">
        <w:rPr>
          <w:color w:val="212121"/>
          <w:sz w:val="24"/>
          <w:szCs w:val="24"/>
          <w:lang w:val="es-ES"/>
        </w:rPr>
        <w:t>utilizadas durante las entrevistas.</w:t>
      </w:r>
      <w:r w:rsidR="00D6256E" w:rsidRPr="006767A0">
        <w:rPr>
          <w:color w:val="212121"/>
          <w:sz w:val="24"/>
          <w:szCs w:val="24"/>
          <w:lang w:val="es-ES"/>
        </w:rPr>
        <w:t xml:space="preserve"> </w:t>
      </w:r>
      <w:r w:rsidR="001F78B8" w:rsidRPr="006767A0">
        <w:rPr>
          <w:rFonts w:cs="Times New Roman"/>
          <w:sz w:val="24"/>
          <w:szCs w:val="24"/>
          <w:lang w:val="es-ES"/>
        </w:rPr>
        <w:t>Debido a los diferentes perfiles de los entrevistados (</w:t>
      </w:r>
      <w:r w:rsidR="004A744D" w:rsidRPr="006767A0">
        <w:rPr>
          <w:rFonts w:cs="Times New Roman"/>
          <w:sz w:val="24"/>
          <w:szCs w:val="24"/>
          <w:lang w:val="es-ES"/>
        </w:rPr>
        <w:t>participación en diferentes proyectos/metodologías</w:t>
      </w:r>
      <w:r w:rsidR="001F78B8" w:rsidRPr="006767A0">
        <w:rPr>
          <w:rFonts w:cs="Times New Roman"/>
          <w:sz w:val="24"/>
          <w:szCs w:val="24"/>
          <w:lang w:val="es-ES"/>
        </w:rPr>
        <w:t xml:space="preserve">, </w:t>
      </w:r>
      <w:r w:rsidR="004A744D" w:rsidRPr="006767A0">
        <w:rPr>
          <w:rFonts w:cs="Times New Roman"/>
          <w:sz w:val="24"/>
          <w:szCs w:val="24"/>
          <w:lang w:val="es-ES"/>
        </w:rPr>
        <w:t>perfil de beneficiario</w:t>
      </w:r>
      <w:r w:rsidR="00A479F9" w:rsidRPr="006767A0">
        <w:rPr>
          <w:rFonts w:cs="Times New Roman"/>
          <w:sz w:val="24"/>
          <w:szCs w:val="24"/>
          <w:lang w:val="es-ES"/>
        </w:rPr>
        <w:t xml:space="preserve">/consultor </w:t>
      </w:r>
      <w:r w:rsidR="004A744D" w:rsidRPr="006767A0">
        <w:rPr>
          <w:rFonts w:cs="Times New Roman"/>
          <w:sz w:val="24"/>
          <w:szCs w:val="24"/>
          <w:lang w:val="es-ES"/>
        </w:rPr>
        <w:t>/socio</w:t>
      </w:r>
      <w:r w:rsidR="00A479F9" w:rsidRPr="006767A0">
        <w:rPr>
          <w:rFonts w:cs="Times New Roman"/>
          <w:sz w:val="24"/>
          <w:szCs w:val="24"/>
          <w:lang w:val="es-ES"/>
        </w:rPr>
        <w:t>/</w:t>
      </w:r>
      <w:r w:rsidR="004A744D" w:rsidRPr="006767A0">
        <w:rPr>
          <w:rFonts w:cs="Times New Roman"/>
          <w:sz w:val="24"/>
          <w:szCs w:val="24"/>
          <w:lang w:val="es-ES"/>
        </w:rPr>
        <w:t>implementador</w:t>
      </w:r>
      <w:r w:rsidR="001F78B8" w:rsidRPr="006767A0">
        <w:rPr>
          <w:rFonts w:cs="Times New Roman"/>
          <w:sz w:val="24"/>
          <w:szCs w:val="24"/>
          <w:lang w:val="es-ES"/>
        </w:rPr>
        <w:t xml:space="preserve">, etc.) se llevaron a cabo las entrevistas poco estructuradas, </w:t>
      </w:r>
      <w:r w:rsidR="00FD2F12" w:rsidRPr="006767A0">
        <w:rPr>
          <w:rFonts w:cs="Times New Roman"/>
          <w:sz w:val="24"/>
          <w:szCs w:val="24"/>
          <w:lang w:val="es-ES"/>
        </w:rPr>
        <w:t>sin</w:t>
      </w:r>
      <w:r w:rsidR="001F78B8" w:rsidRPr="006767A0">
        <w:rPr>
          <w:rFonts w:cs="Times New Roman"/>
          <w:sz w:val="24"/>
          <w:szCs w:val="24"/>
          <w:lang w:val="es-ES"/>
        </w:rPr>
        <w:t xml:space="preserve"> protocolos preliminares, con la dinámica de conversación guiada abierta sobre los asuntos pertinentes al perfil de cada entrevistado. </w:t>
      </w:r>
      <w:r w:rsidR="001A0381" w:rsidRPr="006767A0">
        <w:rPr>
          <w:color w:val="212121"/>
          <w:sz w:val="24"/>
          <w:szCs w:val="24"/>
          <w:lang w:val="es-ES"/>
        </w:rPr>
        <w:t xml:space="preserve">La guía de entrevistas contenida en el Anexo </w:t>
      </w:r>
      <w:r w:rsidR="001A0381" w:rsidRPr="002B1C98">
        <w:rPr>
          <w:color w:val="212121"/>
          <w:sz w:val="24"/>
          <w:szCs w:val="24"/>
          <w:lang w:val="es-ES"/>
        </w:rPr>
        <w:t>5</w:t>
      </w:r>
      <w:r w:rsidR="001A0381" w:rsidRPr="006767A0">
        <w:rPr>
          <w:color w:val="212121"/>
          <w:sz w:val="24"/>
          <w:szCs w:val="24"/>
          <w:lang w:val="es-ES"/>
        </w:rPr>
        <w:t xml:space="preserve"> se adaptó al perfil de cada encuestado durante las reuniones y visitas de campo.</w:t>
      </w:r>
      <w:r w:rsidR="00141417" w:rsidRPr="006767A0">
        <w:rPr>
          <w:color w:val="212121"/>
          <w:sz w:val="24"/>
          <w:szCs w:val="24"/>
          <w:lang w:val="es-ES"/>
        </w:rPr>
        <w:t xml:space="preserve"> </w:t>
      </w:r>
      <w:r w:rsidR="00141417" w:rsidRPr="006767A0">
        <w:rPr>
          <w:rFonts w:cs="Arial"/>
          <w:sz w:val="24"/>
          <w:szCs w:val="24"/>
          <w:lang w:val="es-ES"/>
        </w:rPr>
        <w:t xml:space="preserve">La </w:t>
      </w:r>
      <w:r w:rsidR="007E7365">
        <w:rPr>
          <w:rFonts w:cs="Arial"/>
          <w:sz w:val="24"/>
          <w:szCs w:val="24"/>
          <w:lang w:val="es-ES"/>
        </w:rPr>
        <w:t>Evaluación</w:t>
      </w:r>
      <w:r w:rsidR="00141417" w:rsidRPr="006767A0">
        <w:rPr>
          <w:rFonts w:cs="Arial"/>
          <w:sz w:val="24"/>
          <w:szCs w:val="24"/>
          <w:lang w:val="es-ES"/>
        </w:rPr>
        <w:t xml:space="preserve"> intentó minimizar la parcialidad </w:t>
      </w:r>
      <w:r w:rsidR="00141417" w:rsidRPr="006767A0">
        <w:rPr>
          <w:rFonts w:cs="Arial"/>
          <w:i/>
          <w:sz w:val="24"/>
          <w:szCs w:val="24"/>
          <w:lang w:val="es-ES"/>
        </w:rPr>
        <w:t>(bias)</w:t>
      </w:r>
      <w:r w:rsidR="00141417" w:rsidRPr="006767A0">
        <w:rPr>
          <w:rFonts w:cs="Arial"/>
          <w:sz w:val="24"/>
          <w:szCs w:val="24"/>
          <w:lang w:val="es-ES"/>
        </w:rPr>
        <w:t xml:space="preserve"> de las respuestas articulando las preguntas sin señalar las respuestas “correctas”. </w:t>
      </w:r>
    </w:p>
    <w:p w14:paraId="662A34F1" w14:textId="77777777" w:rsidR="001F78B8" w:rsidRPr="006767A0" w:rsidRDefault="001F78B8" w:rsidP="00B13A08">
      <w:pPr>
        <w:spacing w:before="120" w:after="120" w:line="240" w:lineRule="atLeast"/>
        <w:jc w:val="both"/>
        <w:rPr>
          <w:rFonts w:cs="Times New Roman"/>
          <w:sz w:val="24"/>
          <w:szCs w:val="24"/>
          <w:lang w:val="es-ES"/>
        </w:rPr>
      </w:pPr>
      <w:r w:rsidRPr="006767A0">
        <w:rPr>
          <w:rFonts w:cs="Times New Roman"/>
          <w:sz w:val="24"/>
          <w:szCs w:val="24"/>
          <w:lang w:val="es-ES"/>
        </w:rPr>
        <w:t xml:space="preserve">Tanto las entrevistas individuales como las reuniones con los grupos focales se rigieron por las preguntas listadas en la Matriz de la </w:t>
      </w:r>
      <w:r w:rsidR="007E7365">
        <w:rPr>
          <w:rFonts w:cs="Times New Roman"/>
          <w:sz w:val="24"/>
          <w:szCs w:val="24"/>
          <w:lang w:val="es-ES"/>
        </w:rPr>
        <w:t>Evaluación</w:t>
      </w:r>
      <w:r w:rsidRPr="006767A0">
        <w:rPr>
          <w:rFonts w:cs="Times New Roman"/>
          <w:sz w:val="24"/>
          <w:szCs w:val="24"/>
          <w:lang w:val="es-ES"/>
        </w:rPr>
        <w:t xml:space="preserve">. Las conversaciones se enfocaron en las experiencias personales/grupales de los entrevistados, </w:t>
      </w:r>
      <w:r w:rsidR="00004492" w:rsidRPr="006767A0">
        <w:rPr>
          <w:color w:val="212121"/>
          <w:sz w:val="24"/>
          <w:szCs w:val="24"/>
          <w:lang w:val="es-ES"/>
        </w:rPr>
        <w:t xml:space="preserve">en áreas específicas de competencia para </w:t>
      </w:r>
      <w:r w:rsidR="008402CB" w:rsidRPr="006767A0">
        <w:rPr>
          <w:color w:val="212121"/>
          <w:sz w:val="24"/>
          <w:szCs w:val="24"/>
          <w:lang w:val="es-ES"/>
        </w:rPr>
        <w:t>cada</w:t>
      </w:r>
      <w:r w:rsidR="00004492" w:rsidRPr="006767A0">
        <w:rPr>
          <w:color w:val="212121"/>
          <w:sz w:val="24"/>
          <w:szCs w:val="24"/>
          <w:lang w:val="es-ES"/>
        </w:rPr>
        <w:t xml:space="preserve"> grupo/persona meta en particular, según el documento de proyecto respectivo. Se investigaron</w:t>
      </w:r>
      <w:r w:rsidRPr="006767A0">
        <w:rPr>
          <w:rFonts w:cs="Times New Roman"/>
          <w:sz w:val="24"/>
          <w:szCs w:val="24"/>
          <w:lang w:val="es-ES"/>
        </w:rPr>
        <w:t xml:space="preserve"> las opiniones sobre la pertinencia de las actividades del </w:t>
      </w:r>
      <w:r w:rsidR="00B13A08" w:rsidRPr="006767A0">
        <w:rPr>
          <w:rFonts w:cs="Times New Roman"/>
          <w:sz w:val="24"/>
          <w:szCs w:val="24"/>
          <w:lang w:val="es-ES"/>
        </w:rPr>
        <w:t xml:space="preserve">proyecto en cuestión </w:t>
      </w:r>
      <w:r w:rsidRPr="006767A0">
        <w:rPr>
          <w:rFonts w:cs="Times New Roman"/>
          <w:sz w:val="24"/>
          <w:szCs w:val="24"/>
          <w:lang w:val="es-ES"/>
        </w:rPr>
        <w:lastRenderedPageBreak/>
        <w:t xml:space="preserve">para las necesidades del país/municipalidad/comunidad; calidad de las </w:t>
      </w:r>
      <w:r w:rsidR="00B13A08" w:rsidRPr="006767A0">
        <w:rPr>
          <w:rFonts w:cs="Times New Roman"/>
          <w:sz w:val="24"/>
          <w:szCs w:val="24"/>
          <w:lang w:val="es-ES"/>
        </w:rPr>
        <w:t>capacitaciones, contenidos de los talleres</w:t>
      </w:r>
      <w:r w:rsidRPr="006767A0">
        <w:rPr>
          <w:rFonts w:cs="Times New Roman"/>
          <w:sz w:val="24"/>
          <w:szCs w:val="24"/>
          <w:lang w:val="es-ES"/>
        </w:rPr>
        <w:t xml:space="preserve">; calidad de los servicios brindados por </w:t>
      </w:r>
      <w:r w:rsidR="00B13A08" w:rsidRPr="006767A0">
        <w:rPr>
          <w:rFonts w:cs="Times New Roman"/>
          <w:sz w:val="24"/>
          <w:szCs w:val="24"/>
          <w:lang w:val="es-ES"/>
        </w:rPr>
        <w:t>los consultores</w:t>
      </w:r>
      <w:r w:rsidRPr="006767A0">
        <w:rPr>
          <w:rFonts w:cs="Times New Roman"/>
          <w:sz w:val="24"/>
          <w:szCs w:val="24"/>
          <w:lang w:val="es-ES"/>
        </w:rPr>
        <w:t xml:space="preserve">; principales logros y problemas, cambios en la calidad de vida y en conocimiento; sostenibilidad de los resultados; coordinación y comunicación; principales retos y ventajas; lecciones </w:t>
      </w:r>
      <w:r w:rsidR="00004492" w:rsidRPr="006767A0">
        <w:rPr>
          <w:rFonts w:cs="Times New Roman"/>
          <w:sz w:val="24"/>
          <w:szCs w:val="24"/>
          <w:lang w:val="es-ES"/>
        </w:rPr>
        <w:t>aprendidas, etc.</w:t>
      </w:r>
      <w:r w:rsidRPr="006767A0">
        <w:rPr>
          <w:rFonts w:cs="Times New Roman"/>
          <w:sz w:val="24"/>
          <w:szCs w:val="24"/>
          <w:lang w:val="es-ES"/>
        </w:rPr>
        <w:t xml:space="preserve"> </w:t>
      </w:r>
    </w:p>
    <w:p w14:paraId="7C3DF9BB" w14:textId="77777777" w:rsidR="001A0381" w:rsidRPr="006767A0" w:rsidRDefault="001A0381" w:rsidP="001A0381">
      <w:pPr>
        <w:spacing w:before="120" w:after="120" w:line="240" w:lineRule="atLeast"/>
        <w:jc w:val="both"/>
        <w:rPr>
          <w:rFonts w:cs="Times New Roman"/>
          <w:sz w:val="24"/>
          <w:szCs w:val="24"/>
          <w:lang w:val="es-ES"/>
        </w:rPr>
      </w:pPr>
      <w:r w:rsidRPr="006767A0">
        <w:rPr>
          <w:rFonts w:cs="Times New Roman"/>
          <w:sz w:val="24"/>
          <w:szCs w:val="24"/>
          <w:lang w:val="es-ES"/>
        </w:rPr>
        <w:t>En total, se llevaron a c</w:t>
      </w:r>
      <w:r w:rsidR="00A25B9B" w:rsidRPr="006767A0">
        <w:rPr>
          <w:rFonts w:cs="Times New Roman"/>
          <w:sz w:val="24"/>
          <w:szCs w:val="24"/>
          <w:lang w:val="es-ES"/>
        </w:rPr>
        <w:t xml:space="preserve">abo </w:t>
      </w:r>
      <w:r w:rsidR="00FF46D1" w:rsidRPr="006767A0">
        <w:rPr>
          <w:rFonts w:cs="Times New Roman"/>
          <w:sz w:val="24"/>
          <w:szCs w:val="24"/>
          <w:lang w:val="es-ES"/>
        </w:rPr>
        <w:t>2</w:t>
      </w:r>
      <w:r w:rsidR="00750F7D" w:rsidRPr="006767A0">
        <w:rPr>
          <w:rFonts w:cs="Times New Roman"/>
          <w:sz w:val="24"/>
          <w:szCs w:val="24"/>
          <w:lang w:val="es-ES"/>
        </w:rPr>
        <w:t>2</w:t>
      </w:r>
      <w:r w:rsidR="00A25B9B" w:rsidRPr="006767A0">
        <w:rPr>
          <w:rFonts w:cs="Times New Roman"/>
          <w:sz w:val="24"/>
          <w:szCs w:val="24"/>
          <w:lang w:val="es-ES"/>
        </w:rPr>
        <w:t xml:space="preserve"> entrevistas con </w:t>
      </w:r>
      <w:r w:rsidR="00643B1D" w:rsidRPr="006767A0">
        <w:rPr>
          <w:rFonts w:cs="Times New Roman"/>
          <w:sz w:val="24"/>
          <w:szCs w:val="24"/>
          <w:lang w:val="es-ES"/>
        </w:rPr>
        <w:t>31</w:t>
      </w:r>
      <w:r w:rsidR="00A25B9B" w:rsidRPr="006767A0">
        <w:rPr>
          <w:rFonts w:cs="Times New Roman"/>
          <w:sz w:val="24"/>
          <w:szCs w:val="24"/>
          <w:lang w:val="es-ES"/>
        </w:rPr>
        <w:t xml:space="preserve"> pers</w:t>
      </w:r>
      <w:r w:rsidRPr="006767A0">
        <w:rPr>
          <w:rFonts w:cs="Times New Roman"/>
          <w:sz w:val="24"/>
          <w:szCs w:val="24"/>
          <w:lang w:val="es-ES"/>
        </w:rPr>
        <w:t xml:space="preserve">onas entrevistadas individualmente o en grupos de 2-4 personas. La duración promedia de las entrevistas era 35 minutos. </w:t>
      </w:r>
      <w:r w:rsidR="00750F7D" w:rsidRPr="006767A0">
        <w:rPr>
          <w:rFonts w:cs="Times New Roman"/>
          <w:sz w:val="24"/>
          <w:szCs w:val="24"/>
          <w:lang w:val="es-ES"/>
        </w:rPr>
        <w:t>15</w:t>
      </w:r>
      <w:r w:rsidRPr="006767A0">
        <w:rPr>
          <w:rFonts w:cs="Times New Roman"/>
          <w:sz w:val="24"/>
          <w:szCs w:val="24"/>
          <w:lang w:val="es-ES"/>
        </w:rPr>
        <w:t xml:space="preserve"> entrevistas fueron presenciales</w:t>
      </w:r>
      <w:r w:rsidR="009B2C88" w:rsidRPr="006767A0">
        <w:rPr>
          <w:rFonts w:cs="Times New Roman"/>
          <w:sz w:val="24"/>
          <w:szCs w:val="24"/>
          <w:lang w:val="es-ES"/>
        </w:rPr>
        <w:t xml:space="preserve"> durante la visita al país</w:t>
      </w:r>
      <w:r w:rsidRPr="006767A0">
        <w:rPr>
          <w:rFonts w:cs="Times New Roman"/>
          <w:sz w:val="24"/>
          <w:szCs w:val="24"/>
          <w:lang w:val="es-ES"/>
        </w:rPr>
        <w:t xml:space="preserve"> y </w:t>
      </w:r>
      <w:r w:rsidR="00FF46D1" w:rsidRPr="006767A0">
        <w:rPr>
          <w:rFonts w:cs="Times New Roman"/>
          <w:sz w:val="24"/>
          <w:szCs w:val="24"/>
          <w:lang w:val="es-ES"/>
        </w:rPr>
        <w:t>7</w:t>
      </w:r>
      <w:r w:rsidRPr="006767A0">
        <w:rPr>
          <w:rFonts w:cs="Times New Roman"/>
          <w:sz w:val="24"/>
          <w:szCs w:val="24"/>
          <w:lang w:val="es-ES"/>
        </w:rPr>
        <w:t xml:space="preserve"> se llevaron a cabo por Skype/teléfono</w:t>
      </w:r>
      <w:r w:rsidR="009B2C88" w:rsidRPr="006767A0">
        <w:rPr>
          <w:rFonts w:cs="Times New Roman"/>
          <w:sz w:val="24"/>
          <w:szCs w:val="24"/>
          <w:lang w:val="es-ES"/>
        </w:rPr>
        <w:t xml:space="preserve"> desde Panamá</w:t>
      </w:r>
      <w:r w:rsidRPr="006767A0">
        <w:rPr>
          <w:rFonts w:cs="Times New Roman"/>
          <w:sz w:val="24"/>
          <w:szCs w:val="24"/>
          <w:lang w:val="es-ES"/>
        </w:rPr>
        <w:t>. Xxx entrevistados fueron hombres y xxx mujeres.</w:t>
      </w:r>
    </w:p>
    <w:p w14:paraId="70A2889F" w14:textId="77777777" w:rsidR="00FC76CF" w:rsidRPr="006767A0" w:rsidRDefault="00550E5D" w:rsidP="001A0381">
      <w:pPr>
        <w:spacing w:before="120" w:after="120" w:line="240" w:lineRule="atLeast"/>
        <w:jc w:val="both"/>
        <w:rPr>
          <w:color w:val="212121"/>
          <w:sz w:val="24"/>
          <w:szCs w:val="24"/>
          <w:lang w:val="es-ES"/>
        </w:rPr>
      </w:pPr>
      <w:r w:rsidRPr="006767A0">
        <w:rPr>
          <w:color w:val="212121"/>
          <w:sz w:val="24"/>
          <w:szCs w:val="24"/>
          <w:lang w:val="es-ES"/>
        </w:rPr>
        <w:t xml:space="preserve">El Anexo </w:t>
      </w:r>
      <w:r w:rsidR="001D6AEF">
        <w:rPr>
          <w:color w:val="212121"/>
          <w:sz w:val="24"/>
          <w:szCs w:val="24"/>
          <w:lang w:val="es-ES"/>
        </w:rPr>
        <w:t>4</w:t>
      </w:r>
      <w:r w:rsidRPr="006767A0">
        <w:rPr>
          <w:color w:val="212121"/>
          <w:sz w:val="24"/>
          <w:szCs w:val="24"/>
          <w:lang w:val="es-ES"/>
        </w:rPr>
        <w:t xml:space="preserve"> contiene </w:t>
      </w:r>
      <w:r w:rsidR="00925CF0" w:rsidRPr="006767A0">
        <w:rPr>
          <w:color w:val="212121"/>
          <w:sz w:val="24"/>
          <w:szCs w:val="24"/>
          <w:lang w:val="es-ES"/>
        </w:rPr>
        <w:t xml:space="preserve">la lista de las personas entrevistadas, </w:t>
      </w:r>
      <w:r w:rsidR="008402CB" w:rsidRPr="006767A0">
        <w:rPr>
          <w:color w:val="212121"/>
          <w:sz w:val="24"/>
          <w:szCs w:val="24"/>
          <w:lang w:val="es-ES"/>
        </w:rPr>
        <w:t xml:space="preserve">propuesta por la Oficina del País y </w:t>
      </w:r>
      <w:r w:rsidR="00925CF0" w:rsidRPr="006767A0">
        <w:rPr>
          <w:color w:val="212121"/>
          <w:sz w:val="24"/>
          <w:szCs w:val="24"/>
          <w:lang w:val="es-ES"/>
        </w:rPr>
        <w:t xml:space="preserve">ajustada </w:t>
      </w:r>
      <w:r w:rsidR="00FC76CF" w:rsidRPr="006767A0">
        <w:rPr>
          <w:color w:val="212121"/>
          <w:sz w:val="24"/>
          <w:szCs w:val="24"/>
          <w:lang w:val="es-ES"/>
        </w:rPr>
        <w:t xml:space="preserve">y finalizada en consulta con PNUD Ecuador en el </w:t>
      </w:r>
      <w:r w:rsidR="00925CF0" w:rsidRPr="006767A0">
        <w:rPr>
          <w:color w:val="212121"/>
          <w:sz w:val="24"/>
          <w:szCs w:val="24"/>
          <w:lang w:val="es-ES"/>
        </w:rPr>
        <w:t>transcurso de la visita al país.</w:t>
      </w:r>
    </w:p>
    <w:p w14:paraId="2660282F" w14:textId="77777777" w:rsidR="00B82CC3" w:rsidRPr="006767A0" w:rsidRDefault="00B45F84" w:rsidP="00F03AA6">
      <w:pPr>
        <w:pStyle w:val="Ttulo3"/>
        <w:spacing w:before="120" w:after="120"/>
        <w:rPr>
          <w:rFonts w:asciiTheme="minorHAnsi" w:hAnsiTheme="minorHAnsi"/>
          <w:lang w:val="es-ES"/>
        </w:rPr>
      </w:pPr>
      <w:bookmarkStart w:id="33" w:name="_Toc525684454"/>
      <w:r w:rsidRPr="006767A0">
        <w:rPr>
          <w:rFonts w:asciiTheme="minorHAnsi" w:hAnsiTheme="minorHAnsi"/>
          <w:lang w:val="es-ES"/>
        </w:rPr>
        <w:t>6</w:t>
      </w:r>
      <w:r w:rsidR="002556FE" w:rsidRPr="006767A0">
        <w:rPr>
          <w:rFonts w:asciiTheme="minorHAnsi" w:hAnsiTheme="minorHAnsi"/>
          <w:lang w:val="es-ES"/>
        </w:rPr>
        <w:t xml:space="preserve">.2.3. </w:t>
      </w:r>
      <w:r w:rsidR="00924E49">
        <w:rPr>
          <w:rFonts w:asciiTheme="minorHAnsi" w:hAnsiTheme="minorHAnsi"/>
          <w:lang w:val="es-ES"/>
        </w:rPr>
        <w:tab/>
      </w:r>
      <w:r w:rsidR="00141417" w:rsidRPr="006767A0">
        <w:rPr>
          <w:rFonts w:asciiTheme="minorHAnsi" w:hAnsiTheme="minorHAnsi"/>
          <w:lang w:val="es-ES"/>
        </w:rPr>
        <w:t xml:space="preserve">Entrevistas con </w:t>
      </w:r>
      <w:r w:rsidR="006661AF" w:rsidRPr="006767A0">
        <w:rPr>
          <w:rFonts w:asciiTheme="minorHAnsi" w:hAnsiTheme="minorHAnsi"/>
          <w:lang w:val="es-ES"/>
        </w:rPr>
        <w:t>Grupos Focales</w:t>
      </w:r>
      <w:bookmarkEnd w:id="33"/>
    </w:p>
    <w:p w14:paraId="51F2669E" w14:textId="77777777" w:rsidR="002F35C5" w:rsidRPr="006767A0" w:rsidRDefault="00F12C76" w:rsidP="00F03AA6">
      <w:pPr>
        <w:spacing w:before="120" w:after="120"/>
        <w:jc w:val="both"/>
        <w:rPr>
          <w:rFonts w:eastAsia="Times New Roman" w:cs="Times New Roman"/>
          <w:sz w:val="24"/>
          <w:szCs w:val="24"/>
          <w:lang w:val="es-ES"/>
        </w:rPr>
      </w:pPr>
      <w:r w:rsidRPr="006767A0">
        <w:rPr>
          <w:rFonts w:eastAsia="Times New Roman" w:cs="Times New Roman"/>
          <w:sz w:val="24"/>
          <w:szCs w:val="24"/>
          <w:lang w:val="es-ES"/>
        </w:rPr>
        <w:t xml:space="preserve">Grupos focales son una alternativa a las entrevistas, en las que un moderador alienta a grupos de 5-10 personas a compartir percepciones, valoraciones y experiencias relacionadas con la tarea en cuestión. Esta metodología permite validar los hallazgos obtenidos a través de otros métodos mediante la observación de la dinámica e interacción del grupo y, especialmente, el logro de un consenso sobre </w:t>
      </w:r>
      <w:r w:rsidR="002F35C5" w:rsidRPr="006767A0">
        <w:rPr>
          <w:rFonts w:eastAsia="Times New Roman" w:cs="Times New Roman"/>
          <w:sz w:val="24"/>
          <w:szCs w:val="24"/>
          <w:lang w:val="es-ES"/>
        </w:rPr>
        <w:t>un tema (o la falta del mismo).</w:t>
      </w:r>
    </w:p>
    <w:p w14:paraId="5B57A98B" w14:textId="77777777" w:rsidR="00F12C76" w:rsidRPr="006767A0" w:rsidRDefault="009B2C88" w:rsidP="00F03AA6">
      <w:pPr>
        <w:spacing w:before="120" w:after="120"/>
        <w:jc w:val="both"/>
        <w:rPr>
          <w:rFonts w:eastAsia="Times New Roman" w:cs="Times New Roman"/>
          <w:sz w:val="24"/>
          <w:szCs w:val="24"/>
          <w:lang w:val="es-ES"/>
        </w:rPr>
      </w:pPr>
      <w:r w:rsidRPr="006767A0">
        <w:rPr>
          <w:rFonts w:eastAsia="Times New Roman" w:cs="Times New Roman"/>
          <w:sz w:val="24"/>
          <w:szCs w:val="24"/>
          <w:lang w:val="es-ES"/>
        </w:rPr>
        <w:t>Además de</w:t>
      </w:r>
      <w:r w:rsidR="00F12C76" w:rsidRPr="006767A0">
        <w:rPr>
          <w:rFonts w:eastAsia="Times New Roman" w:cs="Times New Roman"/>
          <w:sz w:val="24"/>
          <w:szCs w:val="24"/>
          <w:lang w:val="es-ES"/>
        </w:rPr>
        <w:t xml:space="preserve"> ahorro de tiempo, el valor agregado de los grupos focales está en el perfil mixto de los encuestados que permite hacer comparaciones in situ de las percepciones y ajustar la dinámica de las entrevistas en consecuencia. </w:t>
      </w:r>
      <w:r w:rsidR="000463E2" w:rsidRPr="006767A0">
        <w:rPr>
          <w:rFonts w:eastAsia="Times New Roman" w:cs="Times New Roman"/>
          <w:sz w:val="24"/>
          <w:szCs w:val="24"/>
          <w:lang w:val="es-ES"/>
        </w:rPr>
        <w:t>Normalmente, se</w:t>
      </w:r>
      <w:r w:rsidR="00F12C76" w:rsidRPr="006767A0">
        <w:rPr>
          <w:rFonts w:eastAsia="Times New Roman" w:cs="Times New Roman"/>
          <w:sz w:val="24"/>
          <w:szCs w:val="24"/>
          <w:lang w:val="es-ES"/>
        </w:rPr>
        <w:t xml:space="preserve"> recomienda encarecidamente organizar grupos focales con composiciones diversas y garantizar la participación de representantes de diferentes segmentos de beneficiarios/actores, incluyendo a las mujeres, indígenas y/o otros grupos vulnerables según sea pertinente</w:t>
      </w:r>
      <w:r w:rsidR="001A0381" w:rsidRPr="006767A0">
        <w:rPr>
          <w:rFonts w:eastAsia="Times New Roman" w:cs="Times New Roman"/>
          <w:sz w:val="24"/>
          <w:szCs w:val="24"/>
          <w:lang w:val="es-ES"/>
        </w:rPr>
        <w:t>.</w:t>
      </w:r>
    </w:p>
    <w:p w14:paraId="4D1013C9" w14:textId="77777777" w:rsidR="001A0381" w:rsidRPr="006767A0" w:rsidRDefault="00141417" w:rsidP="00F03AA6">
      <w:pPr>
        <w:spacing w:before="120" w:after="120"/>
        <w:jc w:val="both"/>
        <w:rPr>
          <w:rFonts w:eastAsia="Times New Roman" w:cs="Times New Roman"/>
          <w:sz w:val="24"/>
          <w:szCs w:val="24"/>
          <w:lang w:val="es-ES"/>
        </w:rPr>
      </w:pPr>
      <w:r w:rsidRPr="006767A0">
        <w:rPr>
          <w:rFonts w:eastAsia="Times New Roman" w:cs="Times New Roman"/>
          <w:sz w:val="24"/>
          <w:szCs w:val="24"/>
          <w:lang w:val="es-ES"/>
        </w:rPr>
        <w:t xml:space="preserve">En el marco de la </w:t>
      </w:r>
      <w:r w:rsidR="007E7365">
        <w:rPr>
          <w:rFonts w:eastAsia="Times New Roman" w:cs="Times New Roman"/>
          <w:sz w:val="24"/>
          <w:szCs w:val="24"/>
          <w:lang w:val="es-ES"/>
        </w:rPr>
        <w:t>Evaluación</w:t>
      </w:r>
      <w:r w:rsidRPr="006767A0">
        <w:rPr>
          <w:rFonts w:eastAsia="Times New Roman" w:cs="Times New Roman"/>
          <w:sz w:val="24"/>
          <w:szCs w:val="24"/>
          <w:lang w:val="es-ES"/>
        </w:rPr>
        <w:t xml:space="preserve"> se organizaron 2 grupos focales con la participación de </w:t>
      </w:r>
      <w:r w:rsidR="00A70D89">
        <w:rPr>
          <w:rFonts w:eastAsia="Times New Roman" w:cs="Times New Roman"/>
          <w:sz w:val="24"/>
          <w:szCs w:val="24"/>
          <w:lang w:val="es-ES"/>
        </w:rPr>
        <w:t>21</w:t>
      </w:r>
      <w:r w:rsidRPr="006767A0">
        <w:rPr>
          <w:rFonts w:eastAsia="Times New Roman" w:cs="Times New Roman"/>
          <w:sz w:val="24"/>
          <w:szCs w:val="24"/>
          <w:lang w:val="es-ES"/>
        </w:rPr>
        <w:t xml:space="preserve"> personas en total: </w:t>
      </w:r>
      <w:r w:rsidR="00750F7D" w:rsidRPr="006767A0">
        <w:rPr>
          <w:rFonts w:eastAsia="Times New Roman" w:cs="Times New Roman"/>
          <w:sz w:val="24"/>
          <w:szCs w:val="24"/>
          <w:lang w:val="es-ES"/>
        </w:rPr>
        <w:t>11</w:t>
      </w:r>
      <w:r w:rsidRPr="006767A0">
        <w:rPr>
          <w:rFonts w:eastAsia="Times New Roman" w:cs="Times New Roman"/>
          <w:sz w:val="24"/>
          <w:szCs w:val="24"/>
          <w:lang w:val="es-ES"/>
        </w:rPr>
        <w:t xml:space="preserve"> en </w:t>
      </w:r>
      <w:r w:rsidR="002F35C5" w:rsidRPr="006767A0">
        <w:rPr>
          <w:rFonts w:eastAsia="Times New Roman" w:cs="Times New Roman"/>
          <w:sz w:val="24"/>
          <w:szCs w:val="24"/>
          <w:lang w:val="es-ES"/>
        </w:rPr>
        <w:t xml:space="preserve">Manta y </w:t>
      </w:r>
      <w:r w:rsidR="00750F7D" w:rsidRPr="006767A0">
        <w:rPr>
          <w:rFonts w:eastAsia="Times New Roman" w:cs="Times New Roman"/>
          <w:sz w:val="24"/>
          <w:szCs w:val="24"/>
          <w:lang w:val="es-ES"/>
        </w:rPr>
        <w:t>10</w:t>
      </w:r>
      <w:r w:rsidR="002F35C5" w:rsidRPr="006767A0">
        <w:rPr>
          <w:rFonts w:eastAsia="Times New Roman" w:cs="Times New Roman"/>
          <w:sz w:val="24"/>
          <w:szCs w:val="24"/>
          <w:lang w:val="es-ES"/>
        </w:rPr>
        <w:t xml:space="preserve"> en Tabuga. </w:t>
      </w:r>
      <w:r w:rsidR="00A70D89">
        <w:rPr>
          <w:rFonts w:eastAsia="Times New Roman" w:cs="Times New Roman"/>
          <w:sz w:val="24"/>
          <w:szCs w:val="24"/>
          <w:lang w:val="es-ES"/>
        </w:rPr>
        <w:t>10</w:t>
      </w:r>
      <w:r w:rsidR="002F35C5" w:rsidRPr="006767A0">
        <w:rPr>
          <w:rFonts w:eastAsia="Times New Roman" w:cs="Times New Roman"/>
          <w:sz w:val="24"/>
          <w:szCs w:val="24"/>
          <w:lang w:val="es-ES"/>
        </w:rPr>
        <w:t xml:space="preserve"> participantes fueron hombres y </w:t>
      </w:r>
      <w:r w:rsidR="00A70D89">
        <w:rPr>
          <w:rFonts w:eastAsia="Times New Roman" w:cs="Times New Roman"/>
          <w:sz w:val="24"/>
          <w:szCs w:val="24"/>
          <w:lang w:val="es-ES"/>
        </w:rPr>
        <w:t>11</w:t>
      </w:r>
      <w:r w:rsidR="002F35C5" w:rsidRPr="006767A0">
        <w:rPr>
          <w:rFonts w:eastAsia="Times New Roman" w:cs="Times New Roman"/>
          <w:sz w:val="24"/>
          <w:szCs w:val="24"/>
          <w:lang w:val="es-ES"/>
        </w:rPr>
        <w:t xml:space="preserve"> mujeres</w:t>
      </w:r>
      <w:r w:rsidR="00A70D89">
        <w:rPr>
          <w:rFonts w:eastAsia="Times New Roman" w:cs="Times New Roman"/>
          <w:sz w:val="24"/>
          <w:szCs w:val="24"/>
          <w:lang w:val="es-ES"/>
        </w:rPr>
        <w:t>.</w:t>
      </w:r>
    </w:p>
    <w:p w14:paraId="7CD3DB22" w14:textId="77777777" w:rsidR="00D85280" w:rsidRPr="006767A0" w:rsidRDefault="00B45F84" w:rsidP="00F03AA6">
      <w:pPr>
        <w:pStyle w:val="Ttulo3"/>
        <w:spacing w:before="120" w:after="120"/>
        <w:rPr>
          <w:rFonts w:asciiTheme="minorHAnsi" w:hAnsiTheme="minorHAnsi"/>
          <w:lang w:val="es-ES"/>
        </w:rPr>
      </w:pPr>
      <w:bookmarkStart w:id="34" w:name="_Toc525684455"/>
      <w:r w:rsidRPr="006767A0">
        <w:rPr>
          <w:rFonts w:asciiTheme="minorHAnsi" w:hAnsiTheme="minorHAnsi"/>
          <w:lang w:val="es-ES"/>
        </w:rPr>
        <w:t>6</w:t>
      </w:r>
      <w:r w:rsidR="00D85280" w:rsidRPr="006767A0">
        <w:rPr>
          <w:rFonts w:asciiTheme="minorHAnsi" w:hAnsiTheme="minorHAnsi"/>
          <w:lang w:val="es-ES"/>
        </w:rPr>
        <w:t xml:space="preserve">.2.4. </w:t>
      </w:r>
      <w:r w:rsidR="00924E49">
        <w:rPr>
          <w:rFonts w:asciiTheme="minorHAnsi" w:hAnsiTheme="minorHAnsi"/>
          <w:lang w:val="es-ES"/>
        </w:rPr>
        <w:tab/>
      </w:r>
      <w:r w:rsidR="00D85280" w:rsidRPr="006767A0">
        <w:rPr>
          <w:rFonts w:asciiTheme="minorHAnsi" w:hAnsiTheme="minorHAnsi"/>
          <w:lang w:val="es-ES"/>
        </w:rPr>
        <w:t>Encuestas</w:t>
      </w:r>
      <w:bookmarkEnd w:id="34"/>
    </w:p>
    <w:p w14:paraId="668AB4BD" w14:textId="77777777" w:rsidR="00D85280" w:rsidRPr="006767A0" w:rsidRDefault="000463E2" w:rsidP="00F03AA6">
      <w:pPr>
        <w:pStyle w:val="HTMLconformatoprevio"/>
        <w:spacing w:before="120" w:after="120"/>
        <w:jc w:val="both"/>
        <w:rPr>
          <w:rFonts w:asciiTheme="minorHAnsi" w:hAnsiTheme="minorHAnsi"/>
          <w:color w:val="212121"/>
          <w:sz w:val="24"/>
          <w:szCs w:val="24"/>
          <w:lang w:val="es-ES"/>
        </w:rPr>
      </w:pPr>
      <w:r w:rsidRPr="006767A0">
        <w:rPr>
          <w:rFonts w:asciiTheme="minorHAnsi" w:hAnsiTheme="minorHAnsi"/>
          <w:color w:val="212121"/>
          <w:sz w:val="24"/>
          <w:szCs w:val="24"/>
          <w:lang w:val="es-ES"/>
        </w:rPr>
        <w:t xml:space="preserve">Debido a las características de la muestra, no se llevó </w:t>
      </w:r>
      <w:r w:rsidR="00D85280" w:rsidRPr="006767A0">
        <w:rPr>
          <w:rFonts w:asciiTheme="minorHAnsi" w:hAnsiTheme="minorHAnsi"/>
          <w:color w:val="212121"/>
          <w:sz w:val="24"/>
          <w:szCs w:val="24"/>
          <w:lang w:val="es-ES"/>
        </w:rPr>
        <w:t xml:space="preserve">a cabo </w:t>
      </w:r>
      <w:r w:rsidRPr="006767A0">
        <w:rPr>
          <w:rFonts w:asciiTheme="minorHAnsi" w:hAnsiTheme="minorHAnsi"/>
          <w:color w:val="212121"/>
          <w:sz w:val="24"/>
          <w:szCs w:val="24"/>
          <w:lang w:val="es-ES"/>
        </w:rPr>
        <w:t xml:space="preserve">la </w:t>
      </w:r>
      <w:r w:rsidR="00D85280" w:rsidRPr="006767A0">
        <w:rPr>
          <w:rFonts w:asciiTheme="minorHAnsi" w:hAnsiTheme="minorHAnsi"/>
          <w:color w:val="212121"/>
          <w:sz w:val="24"/>
          <w:szCs w:val="24"/>
          <w:lang w:val="es-ES"/>
        </w:rPr>
        <w:t>encuesta</w:t>
      </w:r>
      <w:r w:rsidR="00F07F43" w:rsidRPr="006767A0">
        <w:rPr>
          <w:rFonts w:asciiTheme="minorHAnsi" w:hAnsiTheme="minorHAnsi"/>
          <w:color w:val="212121"/>
          <w:sz w:val="24"/>
          <w:szCs w:val="24"/>
          <w:lang w:val="es-ES"/>
        </w:rPr>
        <w:t xml:space="preserve">. </w:t>
      </w:r>
      <w:r w:rsidR="007C0579" w:rsidRPr="006767A0">
        <w:rPr>
          <w:rFonts w:asciiTheme="minorHAnsi" w:hAnsiTheme="minorHAnsi"/>
          <w:color w:val="212121"/>
          <w:sz w:val="24"/>
          <w:szCs w:val="24"/>
          <w:lang w:val="es-ES"/>
        </w:rPr>
        <w:t xml:space="preserve"> </w:t>
      </w:r>
    </w:p>
    <w:p w14:paraId="7244AD92" w14:textId="77777777" w:rsidR="005E2703" w:rsidRPr="006767A0" w:rsidRDefault="00B45F84" w:rsidP="00F03AA6">
      <w:pPr>
        <w:pStyle w:val="Ttulo3"/>
        <w:spacing w:before="120" w:after="120"/>
        <w:rPr>
          <w:rFonts w:asciiTheme="minorHAnsi" w:hAnsiTheme="minorHAnsi"/>
          <w:lang w:val="es-ES"/>
        </w:rPr>
      </w:pPr>
      <w:bookmarkStart w:id="35" w:name="_Toc525684456"/>
      <w:r w:rsidRPr="006767A0">
        <w:rPr>
          <w:rFonts w:asciiTheme="minorHAnsi" w:hAnsiTheme="minorHAnsi"/>
          <w:lang w:val="es-ES"/>
        </w:rPr>
        <w:t>6</w:t>
      </w:r>
      <w:r w:rsidR="005E2703" w:rsidRPr="006767A0">
        <w:rPr>
          <w:rFonts w:asciiTheme="minorHAnsi" w:hAnsiTheme="minorHAnsi"/>
          <w:lang w:val="es-ES"/>
        </w:rPr>
        <w:t xml:space="preserve">.2.5. </w:t>
      </w:r>
      <w:r w:rsidR="00924E49">
        <w:rPr>
          <w:rFonts w:asciiTheme="minorHAnsi" w:hAnsiTheme="minorHAnsi"/>
          <w:lang w:val="es-ES"/>
        </w:rPr>
        <w:tab/>
      </w:r>
      <w:r w:rsidR="005E2703" w:rsidRPr="006767A0">
        <w:rPr>
          <w:rFonts w:asciiTheme="minorHAnsi" w:hAnsiTheme="minorHAnsi"/>
          <w:lang w:val="es-ES"/>
        </w:rPr>
        <w:t>Visitas al Campo</w:t>
      </w:r>
      <w:bookmarkEnd w:id="35"/>
    </w:p>
    <w:p w14:paraId="4FC39DFE" w14:textId="77777777" w:rsidR="005E2703" w:rsidRPr="006767A0" w:rsidRDefault="005E2703" w:rsidP="00F03AA6">
      <w:pPr>
        <w:pStyle w:val="HTMLconformatoprevio"/>
        <w:spacing w:before="120" w:after="120"/>
        <w:jc w:val="both"/>
        <w:rPr>
          <w:rFonts w:asciiTheme="minorHAnsi" w:hAnsiTheme="minorHAnsi"/>
          <w:color w:val="212121"/>
          <w:sz w:val="24"/>
          <w:szCs w:val="24"/>
          <w:lang w:val="es-ES"/>
        </w:rPr>
      </w:pPr>
      <w:r w:rsidRPr="006767A0">
        <w:rPr>
          <w:rFonts w:asciiTheme="minorHAnsi" w:hAnsiTheme="minorHAnsi"/>
          <w:color w:val="212121"/>
          <w:sz w:val="24"/>
          <w:szCs w:val="24"/>
          <w:lang w:val="es-ES"/>
        </w:rPr>
        <w:t xml:space="preserve">La </w:t>
      </w:r>
      <w:r w:rsidR="007E7365">
        <w:rPr>
          <w:rFonts w:asciiTheme="minorHAnsi" w:hAnsiTheme="minorHAnsi"/>
          <w:color w:val="212121"/>
          <w:sz w:val="24"/>
          <w:szCs w:val="24"/>
          <w:lang w:val="es-ES"/>
        </w:rPr>
        <w:t>Evaluación</w:t>
      </w:r>
      <w:r w:rsidRPr="006767A0">
        <w:rPr>
          <w:rFonts w:asciiTheme="minorHAnsi" w:hAnsiTheme="minorHAnsi"/>
          <w:color w:val="212121"/>
          <w:sz w:val="24"/>
          <w:szCs w:val="24"/>
          <w:lang w:val="es-ES"/>
        </w:rPr>
        <w:t xml:space="preserve"> </w:t>
      </w:r>
      <w:r w:rsidR="00D26907" w:rsidRPr="006767A0">
        <w:rPr>
          <w:rFonts w:asciiTheme="minorHAnsi" w:hAnsiTheme="minorHAnsi"/>
          <w:color w:val="212121"/>
          <w:sz w:val="24"/>
          <w:szCs w:val="24"/>
          <w:lang w:val="es-ES"/>
        </w:rPr>
        <w:t>abarcó</w:t>
      </w:r>
      <w:r w:rsidRPr="006767A0">
        <w:rPr>
          <w:rFonts w:asciiTheme="minorHAnsi" w:hAnsiTheme="minorHAnsi"/>
          <w:color w:val="212121"/>
          <w:sz w:val="24"/>
          <w:szCs w:val="24"/>
          <w:lang w:val="es-ES"/>
        </w:rPr>
        <w:t xml:space="preserve"> </w:t>
      </w:r>
      <w:r w:rsidR="00002875" w:rsidRPr="006767A0">
        <w:rPr>
          <w:rFonts w:asciiTheme="minorHAnsi" w:hAnsiTheme="minorHAnsi"/>
          <w:color w:val="212121"/>
          <w:sz w:val="24"/>
          <w:szCs w:val="24"/>
          <w:lang w:val="es-ES"/>
        </w:rPr>
        <w:t>una</w:t>
      </w:r>
      <w:r w:rsidR="00D26907" w:rsidRPr="006767A0">
        <w:rPr>
          <w:rFonts w:asciiTheme="minorHAnsi" w:hAnsiTheme="minorHAnsi"/>
          <w:color w:val="212121"/>
          <w:sz w:val="24"/>
          <w:szCs w:val="24"/>
          <w:lang w:val="es-ES"/>
        </w:rPr>
        <w:t xml:space="preserve"> visita a Ecuador que incluyó</w:t>
      </w:r>
      <w:r w:rsidRPr="006767A0">
        <w:rPr>
          <w:rFonts w:asciiTheme="minorHAnsi" w:hAnsiTheme="minorHAnsi"/>
          <w:color w:val="212121"/>
          <w:sz w:val="24"/>
          <w:szCs w:val="24"/>
          <w:lang w:val="es-ES"/>
        </w:rPr>
        <w:t xml:space="preserve"> visitas a las Provincias </w:t>
      </w:r>
      <w:r w:rsidR="00D6256E" w:rsidRPr="006767A0">
        <w:rPr>
          <w:rFonts w:asciiTheme="minorHAnsi" w:hAnsiTheme="minorHAnsi"/>
          <w:color w:val="212121"/>
          <w:sz w:val="24"/>
          <w:szCs w:val="24"/>
          <w:lang w:val="es-ES"/>
        </w:rPr>
        <w:t>de Manabí</w:t>
      </w:r>
      <w:r w:rsidR="00067184" w:rsidRPr="006767A0">
        <w:rPr>
          <w:rFonts w:asciiTheme="minorHAnsi" w:hAnsiTheme="minorHAnsi"/>
          <w:color w:val="212121"/>
          <w:sz w:val="24"/>
          <w:szCs w:val="24"/>
          <w:lang w:val="es-ES"/>
        </w:rPr>
        <w:t xml:space="preserve"> y Esmeraldas y el Distrito Municipal de Quito</w:t>
      </w:r>
      <w:r w:rsidR="00A226B8" w:rsidRPr="006767A0">
        <w:rPr>
          <w:rFonts w:asciiTheme="minorHAnsi" w:hAnsiTheme="minorHAnsi"/>
          <w:color w:val="212121"/>
          <w:sz w:val="24"/>
          <w:szCs w:val="24"/>
          <w:lang w:val="es-ES"/>
        </w:rPr>
        <w:t xml:space="preserve">. </w:t>
      </w:r>
      <w:r w:rsidR="00B87042" w:rsidRPr="006767A0">
        <w:rPr>
          <w:rFonts w:asciiTheme="minorHAnsi" w:hAnsiTheme="minorHAnsi"/>
          <w:color w:val="212121"/>
          <w:sz w:val="24"/>
          <w:szCs w:val="24"/>
          <w:lang w:val="es-ES"/>
        </w:rPr>
        <w:t xml:space="preserve">Se visitaron </w:t>
      </w:r>
      <w:r w:rsidR="00111BBA" w:rsidRPr="006767A0">
        <w:rPr>
          <w:rFonts w:asciiTheme="minorHAnsi" w:hAnsiTheme="minorHAnsi"/>
          <w:color w:val="212121"/>
          <w:sz w:val="24"/>
          <w:szCs w:val="24"/>
          <w:lang w:val="es-ES"/>
        </w:rPr>
        <w:t xml:space="preserve">emprendimientos en </w:t>
      </w:r>
      <w:r w:rsidR="00B80EC4" w:rsidRPr="006767A0">
        <w:rPr>
          <w:rFonts w:asciiTheme="minorHAnsi" w:hAnsiTheme="minorHAnsi"/>
          <w:color w:val="212121"/>
          <w:sz w:val="24"/>
          <w:szCs w:val="24"/>
          <w:lang w:val="es-ES"/>
        </w:rPr>
        <w:t xml:space="preserve">Quito, </w:t>
      </w:r>
      <w:r w:rsidR="00111BBA" w:rsidRPr="006767A0">
        <w:rPr>
          <w:rFonts w:asciiTheme="minorHAnsi" w:hAnsiTheme="minorHAnsi"/>
          <w:color w:val="212121"/>
          <w:sz w:val="24"/>
          <w:szCs w:val="24"/>
          <w:lang w:val="es-ES"/>
        </w:rPr>
        <w:t>Manta, Puerto Cab</w:t>
      </w:r>
      <w:r w:rsidR="00D149F2">
        <w:rPr>
          <w:rFonts w:asciiTheme="minorHAnsi" w:hAnsiTheme="minorHAnsi"/>
          <w:color w:val="212121"/>
          <w:sz w:val="24"/>
          <w:szCs w:val="24"/>
          <w:lang w:val="es-ES"/>
        </w:rPr>
        <w:t>u</w:t>
      </w:r>
      <w:r w:rsidR="00111BBA" w:rsidRPr="006767A0">
        <w:rPr>
          <w:rFonts w:asciiTheme="minorHAnsi" w:hAnsiTheme="minorHAnsi"/>
          <w:color w:val="212121"/>
          <w:sz w:val="24"/>
          <w:szCs w:val="24"/>
          <w:lang w:val="es-ES"/>
        </w:rPr>
        <w:t>yal, Crucita, Jama, Borbón, Quinindé y Esmeraldas.</w:t>
      </w:r>
      <w:r w:rsidR="004A5DF2" w:rsidRPr="006767A0">
        <w:rPr>
          <w:rFonts w:asciiTheme="minorHAnsi" w:hAnsiTheme="minorHAnsi"/>
          <w:color w:val="212121"/>
          <w:sz w:val="24"/>
          <w:szCs w:val="24"/>
          <w:lang w:val="es-ES"/>
        </w:rPr>
        <w:t xml:space="preserve"> </w:t>
      </w:r>
    </w:p>
    <w:p w14:paraId="1E90FF1A" w14:textId="77777777" w:rsidR="005E2703" w:rsidRPr="006767A0" w:rsidRDefault="00B45F84" w:rsidP="00F03AA6">
      <w:pPr>
        <w:pStyle w:val="Ttulo3"/>
        <w:spacing w:before="120" w:after="120"/>
        <w:rPr>
          <w:rFonts w:asciiTheme="minorHAnsi" w:hAnsiTheme="minorHAnsi"/>
          <w:lang w:val="es-ES"/>
        </w:rPr>
      </w:pPr>
      <w:bookmarkStart w:id="36" w:name="_Toc525684457"/>
      <w:r w:rsidRPr="006767A0">
        <w:rPr>
          <w:rFonts w:asciiTheme="minorHAnsi" w:hAnsiTheme="minorHAnsi"/>
          <w:lang w:val="es-ES"/>
        </w:rPr>
        <w:t>6</w:t>
      </w:r>
      <w:r w:rsidR="005E2703" w:rsidRPr="006767A0">
        <w:rPr>
          <w:rFonts w:asciiTheme="minorHAnsi" w:hAnsiTheme="minorHAnsi"/>
          <w:lang w:val="es-ES"/>
        </w:rPr>
        <w:t xml:space="preserve">.2.6. </w:t>
      </w:r>
      <w:r w:rsidR="00924E49">
        <w:rPr>
          <w:rFonts w:asciiTheme="minorHAnsi" w:hAnsiTheme="minorHAnsi"/>
          <w:lang w:val="es-ES"/>
        </w:rPr>
        <w:tab/>
      </w:r>
      <w:r w:rsidR="005E2703" w:rsidRPr="006767A0">
        <w:rPr>
          <w:rFonts w:asciiTheme="minorHAnsi" w:hAnsiTheme="minorHAnsi"/>
          <w:lang w:val="es-ES"/>
        </w:rPr>
        <w:t>Triangulación</w:t>
      </w:r>
      <w:bookmarkEnd w:id="36"/>
      <w:r w:rsidR="005E2703" w:rsidRPr="006767A0">
        <w:rPr>
          <w:rFonts w:asciiTheme="minorHAnsi" w:hAnsiTheme="minorHAnsi"/>
          <w:lang w:val="es-ES"/>
        </w:rPr>
        <w:t xml:space="preserve"> </w:t>
      </w:r>
    </w:p>
    <w:p w14:paraId="3B975C84" w14:textId="77777777" w:rsidR="00002875" w:rsidRPr="006767A0" w:rsidRDefault="00002875" w:rsidP="00F03AA6">
      <w:pPr>
        <w:pStyle w:val="HTMLconformatoprevio"/>
        <w:spacing w:before="120" w:after="120"/>
        <w:jc w:val="both"/>
        <w:rPr>
          <w:rFonts w:asciiTheme="minorHAnsi" w:hAnsiTheme="minorHAnsi"/>
          <w:color w:val="212121"/>
          <w:sz w:val="24"/>
          <w:szCs w:val="24"/>
          <w:lang w:val="es-ES"/>
        </w:rPr>
      </w:pPr>
      <w:r w:rsidRPr="006767A0">
        <w:rPr>
          <w:rFonts w:asciiTheme="minorHAnsi" w:hAnsiTheme="minorHAnsi"/>
          <w:color w:val="212121"/>
          <w:sz w:val="24"/>
          <w:szCs w:val="24"/>
          <w:lang w:val="es-ES"/>
        </w:rPr>
        <w:t xml:space="preserve">Dada la naturaleza cualitativa de la </w:t>
      </w:r>
      <w:r w:rsidR="007E7365">
        <w:rPr>
          <w:rFonts w:asciiTheme="minorHAnsi" w:hAnsiTheme="minorHAnsi"/>
          <w:color w:val="212121"/>
          <w:sz w:val="24"/>
          <w:szCs w:val="24"/>
          <w:lang w:val="es-ES"/>
        </w:rPr>
        <w:t>Evaluación</w:t>
      </w:r>
      <w:r w:rsidR="0059516F" w:rsidRPr="006767A0">
        <w:rPr>
          <w:rFonts w:asciiTheme="minorHAnsi" w:hAnsiTheme="minorHAnsi"/>
          <w:color w:val="212121"/>
          <w:sz w:val="24"/>
          <w:szCs w:val="24"/>
          <w:lang w:val="es-ES"/>
        </w:rPr>
        <w:t>, se aplicó</w:t>
      </w:r>
      <w:r w:rsidRPr="006767A0">
        <w:rPr>
          <w:rFonts w:asciiTheme="minorHAnsi" w:hAnsiTheme="minorHAnsi"/>
          <w:color w:val="212121"/>
          <w:sz w:val="24"/>
          <w:szCs w:val="24"/>
          <w:lang w:val="es-ES"/>
        </w:rPr>
        <w:t xml:space="preserve"> una triangulación rigurosa para validar los hallazgos y lograr un nivel aceptable de generalización.</w:t>
      </w:r>
    </w:p>
    <w:p w14:paraId="38C50626" w14:textId="77777777" w:rsidR="00002875" w:rsidRPr="006767A0" w:rsidRDefault="00002875" w:rsidP="00F03AA6">
      <w:pPr>
        <w:pStyle w:val="HTMLconformatoprevio"/>
        <w:spacing w:before="120" w:after="120"/>
        <w:jc w:val="both"/>
        <w:rPr>
          <w:rFonts w:asciiTheme="minorHAnsi" w:hAnsiTheme="minorHAnsi"/>
          <w:color w:val="212121"/>
          <w:sz w:val="24"/>
          <w:szCs w:val="24"/>
          <w:lang w:val="es-ES"/>
        </w:rPr>
      </w:pPr>
      <w:r w:rsidRPr="006767A0">
        <w:rPr>
          <w:rFonts w:asciiTheme="minorHAnsi" w:hAnsiTheme="minorHAnsi"/>
          <w:color w:val="212121"/>
          <w:sz w:val="24"/>
          <w:szCs w:val="24"/>
          <w:lang w:val="es-ES"/>
        </w:rPr>
        <w:t xml:space="preserve">Con el fin de validar la información cualitativa obtenida a través de las entrevistas y la revisión de la documentación, la </w:t>
      </w:r>
      <w:r w:rsidR="007E7365">
        <w:rPr>
          <w:rFonts w:asciiTheme="minorHAnsi" w:hAnsiTheme="minorHAnsi"/>
          <w:color w:val="212121"/>
          <w:sz w:val="24"/>
          <w:szCs w:val="24"/>
          <w:lang w:val="es-ES"/>
        </w:rPr>
        <w:t>Evaluación</w:t>
      </w:r>
      <w:r w:rsidRPr="006767A0">
        <w:rPr>
          <w:rFonts w:asciiTheme="minorHAnsi" w:hAnsiTheme="minorHAnsi"/>
          <w:color w:val="212121"/>
          <w:sz w:val="24"/>
          <w:szCs w:val="24"/>
          <w:lang w:val="es-ES"/>
        </w:rPr>
        <w:t xml:space="preserve"> </w:t>
      </w:r>
      <w:r w:rsidR="0059516F" w:rsidRPr="006767A0">
        <w:rPr>
          <w:rFonts w:asciiTheme="minorHAnsi" w:hAnsiTheme="minorHAnsi"/>
          <w:color w:val="212121"/>
          <w:sz w:val="24"/>
          <w:szCs w:val="24"/>
          <w:lang w:val="es-ES"/>
        </w:rPr>
        <w:t>utilizó</w:t>
      </w:r>
      <w:r w:rsidRPr="006767A0">
        <w:rPr>
          <w:rFonts w:asciiTheme="minorHAnsi" w:hAnsiTheme="minorHAnsi"/>
          <w:color w:val="212121"/>
          <w:sz w:val="24"/>
          <w:szCs w:val="24"/>
          <w:lang w:val="es-ES"/>
        </w:rPr>
        <w:t xml:space="preserve"> la </w:t>
      </w:r>
      <w:r w:rsidRPr="006767A0">
        <w:rPr>
          <w:rFonts w:asciiTheme="minorHAnsi" w:hAnsiTheme="minorHAnsi"/>
          <w:i/>
          <w:color w:val="212121"/>
          <w:sz w:val="24"/>
          <w:szCs w:val="24"/>
          <w:lang w:val="es-ES"/>
        </w:rPr>
        <w:t>triangulación metodológica</w:t>
      </w:r>
      <w:r w:rsidRPr="006767A0">
        <w:rPr>
          <w:rFonts w:asciiTheme="minorHAnsi" w:hAnsiTheme="minorHAnsi"/>
          <w:color w:val="212121"/>
          <w:sz w:val="24"/>
          <w:szCs w:val="24"/>
          <w:lang w:val="es-ES"/>
        </w:rPr>
        <w:t xml:space="preserve">, </w:t>
      </w:r>
      <w:r w:rsidR="007342E2" w:rsidRPr="006767A0">
        <w:rPr>
          <w:rFonts w:asciiTheme="minorHAnsi" w:hAnsiTheme="minorHAnsi" w:cs="Times New Roman"/>
          <w:sz w:val="24"/>
          <w:szCs w:val="24"/>
          <w:lang w:val="es-ES"/>
        </w:rPr>
        <w:t xml:space="preserve">comprobando, interpretando y contextualizando </w:t>
      </w:r>
      <w:r w:rsidR="00151E45" w:rsidRPr="006767A0">
        <w:rPr>
          <w:rFonts w:asciiTheme="minorHAnsi" w:hAnsiTheme="minorHAnsi" w:cs="Times New Roman"/>
          <w:sz w:val="24"/>
          <w:szCs w:val="24"/>
          <w:lang w:val="es-ES"/>
        </w:rPr>
        <w:t xml:space="preserve">dicha </w:t>
      </w:r>
      <w:r w:rsidR="007342E2" w:rsidRPr="006767A0">
        <w:rPr>
          <w:rFonts w:asciiTheme="minorHAnsi" w:hAnsiTheme="minorHAnsi" w:cs="Times New Roman"/>
          <w:sz w:val="24"/>
          <w:szCs w:val="24"/>
          <w:lang w:val="es-ES"/>
        </w:rPr>
        <w:t xml:space="preserve">información </w:t>
      </w:r>
      <w:r w:rsidR="00151E45" w:rsidRPr="006767A0">
        <w:rPr>
          <w:rFonts w:asciiTheme="minorHAnsi" w:hAnsiTheme="minorHAnsi" w:cs="Times New Roman"/>
          <w:sz w:val="24"/>
          <w:szCs w:val="24"/>
          <w:lang w:val="es-ES"/>
        </w:rPr>
        <w:t xml:space="preserve">de </w:t>
      </w:r>
      <w:r w:rsidR="00151E45" w:rsidRPr="006767A0">
        <w:rPr>
          <w:rFonts w:asciiTheme="minorHAnsi" w:hAnsiTheme="minorHAnsi"/>
          <w:color w:val="212121"/>
          <w:sz w:val="24"/>
          <w:szCs w:val="24"/>
          <w:lang w:val="es-ES"/>
        </w:rPr>
        <w:t xml:space="preserve">forma cruzada con </w:t>
      </w:r>
      <w:r w:rsidR="00151E45" w:rsidRPr="006767A0">
        <w:rPr>
          <w:rFonts w:asciiTheme="minorHAnsi" w:hAnsiTheme="minorHAnsi"/>
          <w:color w:val="212121"/>
          <w:sz w:val="24"/>
          <w:szCs w:val="24"/>
          <w:lang w:val="es-ES"/>
        </w:rPr>
        <w:lastRenderedPageBreak/>
        <w:t>los datos cuantitativos.</w:t>
      </w:r>
      <w:r w:rsidR="00406B39" w:rsidRPr="006767A0">
        <w:rPr>
          <w:rFonts w:asciiTheme="minorHAnsi" w:hAnsiTheme="minorHAnsi"/>
          <w:color w:val="212121"/>
          <w:sz w:val="24"/>
          <w:szCs w:val="24"/>
          <w:lang w:val="es-ES"/>
        </w:rPr>
        <w:t xml:space="preserve"> </w:t>
      </w:r>
      <w:r w:rsidR="00A226B8" w:rsidRPr="006767A0">
        <w:rPr>
          <w:rFonts w:asciiTheme="minorHAnsi" w:hAnsiTheme="minorHAnsi"/>
          <w:color w:val="212121"/>
          <w:sz w:val="24"/>
          <w:szCs w:val="24"/>
          <w:lang w:val="es-ES"/>
        </w:rPr>
        <w:t>En la medida posible, se</w:t>
      </w:r>
      <w:r w:rsidR="0059516F" w:rsidRPr="006767A0">
        <w:rPr>
          <w:rFonts w:asciiTheme="minorHAnsi" w:hAnsiTheme="minorHAnsi"/>
          <w:color w:val="212121"/>
          <w:sz w:val="24"/>
          <w:szCs w:val="24"/>
          <w:lang w:val="es-ES"/>
        </w:rPr>
        <w:t xml:space="preserve"> llevó a cabo un </w:t>
      </w:r>
      <w:r w:rsidRPr="006767A0">
        <w:rPr>
          <w:rFonts w:asciiTheme="minorHAnsi" w:hAnsiTheme="minorHAnsi"/>
          <w:color w:val="212121"/>
          <w:sz w:val="24"/>
          <w:szCs w:val="24"/>
          <w:lang w:val="es-ES"/>
        </w:rPr>
        <w:t xml:space="preserve">examen cruzado de los hallazgos por tipo de </w:t>
      </w:r>
      <w:r w:rsidR="007342E2" w:rsidRPr="006767A0">
        <w:rPr>
          <w:rFonts w:asciiTheme="minorHAnsi" w:hAnsiTheme="minorHAnsi"/>
          <w:color w:val="212121"/>
          <w:sz w:val="24"/>
          <w:szCs w:val="24"/>
          <w:lang w:val="es-ES"/>
        </w:rPr>
        <w:t xml:space="preserve">actor </w:t>
      </w:r>
      <w:r w:rsidR="00A226B8" w:rsidRPr="006767A0">
        <w:rPr>
          <w:rFonts w:asciiTheme="minorHAnsi" w:hAnsiTheme="minorHAnsi"/>
          <w:color w:val="212121"/>
          <w:sz w:val="24"/>
          <w:szCs w:val="24"/>
          <w:lang w:val="es-ES"/>
        </w:rPr>
        <w:t>– beneficiario/socio</w:t>
      </w:r>
      <w:r w:rsidR="003356FD" w:rsidRPr="006767A0">
        <w:rPr>
          <w:rFonts w:asciiTheme="minorHAnsi" w:hAnsiTheme="minorHAnsi"/>
          <w:color w:val="212121"/>
          <w:sz w:val="24"/>
          <w:szCs w:val="24"/>
          <w:lang w:val="es-ES"/>
        </w:rPr>
        <w:t>/consultor</w:t>
      </w:r>
      <w:r w:rsidRPr="006767A0">
        <w:rPr>
          <w:rFonts w:asciiTheme="minorHAnsi" w:hAnsiTheme="minorHAnsi"/>
          <w:color w:val="212121"/>
          <w:sz w:val="24"/>
          <w:szCs w:val="24"/>
          <w:lang w:val="es-ES"/>
        </w:rPr>
        <w:t xml:space="preserve">. </w:t>
      </w:r>
    </w:p>
    <w:p w14:paraId="7989C39B" w14:textId="77777777" w:rsidR="005E2703" w:rsidRPr="006767A0" w:rsidRDefault="0059516F" w:rsidP="00F03AA6">
      <w:pPr>
        <w:pStyle w:val="HTMLconformatoprevio"/>
        <w:spacing w:before="120" w:after="120"/>
        <w:jc w:val="both"/>
        <w:rPr>
          <w:rFonts w:asciiTheme="minorHAnsi" w:hAnsiTheme="minorHAnsi"/>
          <w:color w:val="212121"/>
          <w:sz w:val="24"/>
          <w:szCs w:val="24"/>
          <w:lang w:val="es-ES"/>
        </w:rPr>
      </w:pPr>
      <w:r w:rsidRPr="006767A0">
        <w:rPr>
          <w:rFonts w:asciiTheme="minorHAnsi" w:hAnsiTheme="minorHAnsi"/>
          <w:color w:val="212121"/>
          <w:sz w:val="24"/>
          <w:szCs w:val="24"/>
          <w:lang w:val="es-ES"/>
        </w:rPr>
        <w:t xml:space="preserve">Debido al tamaño y composición de la muestra, no se utilizó la </w:t>
      </w:r>
      <w:r w:rsidR="00002875" w:rsidRPr="006767A0">
        <w:rPr>
          <w:rFonts w:asciiTheme="minorHAnsi" w:hAnsiTheme="minorHAnsi"/>
          <w:color w:val="212121"/>
          <w:sz w:val="24"/>
          <w:szCs w:val="24"/>
          <w:lang w:val="es-ES"/>
        </w:rPr>
        <w:t>metodología de "análisis temático"</w:t>
      </w:r>
      <w:r w:rsidR="003356FD" w:rsidRPr="006767A0">
        <w:rPr>
          <w:rFonts w:asciiTheme="minorHAnsi" w:hAnsiTheme="minorHAnsi"/>
          <w:color w:val="212121"/>
          <w:sz w:val="24"/>
          <w:szCs w:val="24"/>
          <w:lang w:val="es-ES"/>
        </w:rPr>
        <w:t>.</w:t>
      </w:r>
    </w:p>
    <w:p w14:paraId="35220F6A" w14:textId="77777777" w:rsidR="002D12F4" w:rsidRPr="006767A0" w:rsidRDefault="00B45F84" w:rsidP="00F03AA6">
      <w:pPr>
        <w:pStyle w:val="Ttulo2"/>
        <w:spacing w:before="120" w:after="120"/>
        <w:rPr>
          <w:rFonts w:asciiTheme="minorHAnsi" w:hAnsiTheme="minorHAnsi"/>
          <w:sz w:val="24"/>
          <w:szCs w:val="24"/>
          <w:lang w:val="es-ES"/>
        </w:rPr>
      </w:pPr>
      <w:bookmarkStart w:id="37" w:name="_Toc525684458"/>
      <w:r w:rsidRPr="006767A0">
        <w:rPr>
          <w:rFonts w:asciiTheme="minorHAnsi" w:hAnsiTheme="minorHAnsi"/>
          <w:sz w:val="24"/>
          <w:szCs w:val="24"/>
          <w:lang w:val="es-ES"/>
        </w:rPr>
        <w:t>6</w:t>
      </w:r>
      <w:r w:rsidR="002D12F4" w:rsidRPr="006767A0">
        <w:rPr>
          <w:rFonts w:asciiTheme="minorHAnsi" w:hAnsiTheme="minorHAnsi"/>
          <w:sz w:val="24"/>
          <w:szCs w:val="24"/>
          <w:lang w:val="es-ES"/>
        </w:rPr>
        <w:t xml:space="preserve">.3. </w:t>
      </w:r>
      <w:r w:rsidR="00924E49">
        <w:rPr>
          <w:rFonts w:asciiTheme="minorHAnsi" w:hAnsiTheme="minorHAnsi"/>
          <w:sz w:val="24"/>
          <w:szCs w:val="24"/>
          <w:lang w:val="es-ES"/>
        </w:rPr>
        <w:tab/>
      </w:r>
      <w:r w:rsidR="002D12F4" w:rsidRPr="006767A0">
        <w:rPr>
          <w:rFonts w:asciiTheme="minorHAnsi" w:hAnsiTheme="minorHAnsi"/>
          <w:sz w:val="24"/>
          <w:szCs w:val="24"/>
          <w:lang w:val="es-ES"/>
        </w:rPr>
        <w:t>Consideraciones Éticas</w:t>
      </w:r>
      <w:bookmarkEnd w:id="37"/>
    </w:p>
    <w:p w14:paraId="76B623F4" w14:textId="77777777" w:rsidR="0059516F" w:rsidRPr="006767A0" w:rsidRDefault="00D12525" w:rsidP="00F03AA6">
      <w:pPr>
        <w:pStyle w:val="HTMLconformatoprevio"/>
        <w:spacing w:before="120" w:after="120"/>
        <w:jc w:val="both"/>
        <w:rPr>
          <w:rFonts w:asciiTheme="minorHAnsi" w:hAnsiTheme="minorHAnsi"/>
          <w:color w:val="212121"/>
          <w:sz w:val="24"/>
          <w:szCs w:val="24"/>
          <w:lang w:val="es-ES"/>
        </w:rPr>
      </w:pPr>
      <w:r w:rsidRPr="006767A0">
        <w:rPr>
          <w:rFonts w:asciiTheme="minorHAnsi" w:hAnsiTheme="minorHAnsi"/>
          <w:color w:val="212121"/>
          <w:sz w:val="24"/>
          <w:szCs w:val="24"/>
          <w:lang w:val="es-ES"/>
        </w:rPr>
        <w:t xml:space="preserve">En línea con las Normas de UNEG para la </w:t>
      </w:r>
      <w:r w:rsidR="007E7365">
        <w:rPr>
          <w:rFonts w:asciiTheme="minorHAnsi" w:hAnsiTheme="minorHAnsi"/>
          <w:color w:val="212121"/>
          <w:sz w:val="24"/>
          <w:szCs w:val="24"/>
          <w:lang w:val="es-ES"/>
        </w:rPr>
        <w:t>Evaluación</w:t>
      </w:r>
      <w:r w:rsidRPr="006767A0">
        <w:rPr>
          <w:rFonts w:asciiTheme="minorHAnsi" w:hAnsiTheme="minorHAnsi"/>
          <w:color w:val="212121"/>
          <w:sz w:val="24"/>
          <w:szCs w:val="24"/>
          <w:lang w:val="es-ES"/>
        </w:rPr>
        <w:t xml:space="preserve"> en el Sistema de la ONU, la </w:t>
      </w:r>
      <w:r w:rsidR="007E7365">
        <w:rPr>
          <w:rFonts w:asciiTheme="minorHAnsi" w:hAnsiTheme="minorHAnsi"/>
          <w:color w:val="212121"/>
          <w:sz w:val="24"/>
          <w:szCs w:val="24"/>
          <w:lang w:val="es-ES"/>
        </w:rPr>
        <w:t>Evaluación</w:t>
      </w:r>
      <w:r w:rsidRPr="006767A0">
        <w:rPr>
          <w:rFonts w:asciiTheme="minorHAnsi" w:hAnsiTheme="minorHAnsi"/>
          <w:color w:val="212121"/>
          <w:sz w:val="24"/>
          <w:szCs w:val="24"/>
          <w:lang w:val="es-ES"/>
        </w:rPr>
        <w:t xml:space="preserve"> se </w:t>
      </w:r>
      <w:r w:rsidR="0059516F" w:rsidRPr="006767A0">
        <w:rPr>
          <w:rFonts w:asciiTheme="minorHAnsi" w:hAnsiTheme="minorHAnsi"/>
          <w:color w:val="212121"/>
          <w:sz w:val="24"/>
          <w:szCs w:val="24"/>
          <w:lang w:val="es-ES"/>
        </w:rPr>
        <w:t xml:space="preserve">basó </w:t>
      </w:r>
      <w:r w:rsidRPr="006767A0">
        <w:rPr>
          <w:rFonts w:asciiTheme="minorHAnsi" w:hAnsiTheme="minorHAnsi"/>
          <w:color w:val="212121"/>
          <w:sz w:val="24"/>
          <w:szCs w:val="24"/>
          <w:lang w:val="es-ES"/>
        </w:rPr>
        <w:t xml:space="preserve">en los principios de independencia, intencionalidad, transparencia e integridad ética, así como en la confidencialidad de las respuestas. La evaluadora </w:t>
      </w:r>
      <w:r w:rsidR="0059516F" w:rsidRPr="006767A0">
        <w:rPr>
          <w:rFonts w:asciiTheme="minorHAnsi" w:hAnsiTheme="minorHAnsi"/>
          <w:color w:val="212121"/>
          <w:sz w:val="24"/>
          <w:szCs w:val="24"/>
          <w:lang w:val="es-ES"/>
        </w:rPr>
        <w:t>trató</w:t>
      </w:r>
      <w:r w:rsidRPr="006767A0">
        <w:rPr>
          <w:rFonts w:asciiTheme="minorHAnsi" w:hAnsiTheme="minorHAnsi"/>
          <w:color w:val="212121"/>
          <w:sz w:val="24"/>
          <w:szCs w:val="24"/>
          <w:lang w:val="es-ES"/>
        </w:rPr>
        <w:t xml:space="preserve"> la información recopilada de manera confidencial, absteniéndose de mencionar referencias específicas que permitan la identificación de cualquiera de los encuestados. </w:t>
      </w:r>
    </w:p>
    <w:p w14:paraId="448E4EA9" w14:textId="77777777" w:rsidR="00D12525" w:rsidRPr="006767A0" w:rsidRDefault="0059516F" w:rsidP="00F03AA6">
      <w:pPr>
        <w:pStyle w:val="HTMLconformatoprevio"/>
        <w:spacing w:before="120" w:after="120"/>
        <w:jc w:val="both"/>
        <w:rPr>
          <w:rFonts w:asciiTheme="minorHAnsi" w:hAnsiTheme="minorHAnsi"/>
          <w:color w:val="212121"/>
          <w:sz w:val="24"/>
          <w:szCs w:val="24"/>
          <w:lang w:val="es-ES"/>
        </w:rPr>
      </w:pPr>
      <w:r w:rsidRPr="006767A0">
        <w:rPr>
          <w:rFonts w:asciiTheme="minorHAnsi" w:hAnsiTheme="minorHAnsi"/>
          <w:color w:val="212121"/>
          <w:sz w:val="24"/>
          <w:szCs w:val="24"/>
          <w:lang w:val="es-ES"/>
        </w:rPr>
        <w:t>Si bien la</w:t>
      </w:r>
      <w:r w:rsidR="00D12525" w:rsidRPr="006767A0">
        <w:rPr>
          <w:rFonts w:asciiTheme="minorHAnsi" w:hAnsiTheme="minorHAnsi"/>
          <w:color w:val="212121"/>
          <w:sz w:val="24"/>
          <w:szCs w:val="24"/>
          <w:lang w:val="es-ES"/>
        </w:rPr>
        <w:t xml:space="preserve"> asistencia de representantes del PNUD no </w:t>
      </w:r>
      <w:r w:rsidRPr="006767A0">
        <w:rPr>
          <w:rFonts w:asciiTheme="minorHAnsi" w:hAnsiTheme="minorHAnsi"/>
          <w:color w:val="212121"/>
          <w:sz w:val="24"/>
          <w:szCs w:val="24"/>
          <w:lang w:val="es-ES"/>
        </w:rPr>
        <w:t xml:space="preserve">fue </w:t>
      </w:r>
      <w:r w:rsidR="00D12525" w:rsidRPr="006767A0">
        <w:rPr>
          <w:rFonts w:asciiTheme="minorHAnsi" w:hAnsiTheme="minorHAnsi"/>
          <w:color w:val="212121"/>
          <w:sz w:val="24"/>
          <w:szCs w:val="24"/>
          <w:lang w:val="es-ES"/>
        </w:rPr>
        <w:t>prevista</w:t>
      </w:r>
      <w:r w:rsidRPr="006767A0">
        <w:rPr>
          <w:rFonts w:asciiTheme="minorHAnsi" w:hAnsiTheme="minorHAnsi"/>
          <w:color w:val="212121"/>
          <w:sz w:val="24"/>
          <w:szCs w:val="24"/>
          <w:lang w:val="es-ES"/>
        </w:rPr>
        <w:t xml:space="preserve">, debido al carácter formativo de la </w:t>
      </w:r>
      <w:r w:rsidR="007E7365">
        <w:rPr>
          <w:rFonts w:asciiTheme="minorHAnsi" w:hAnsiTheme="minorHAnsi"/>
          <w:color w:val="212121"/>
          <w:sz w:val="24"/>
          <w:szCs w:val="24"/>
          <w:lang w:val="es-ES"/>
        </w:rPr>
        <w:t>Evaluación</w:t>
      </w:r>
      <w:r w:rsidRPr="006767A0">
        <w:rPr>
          <w:rFonts w:asciiTheme="minorHAnsi" w:hAnsiTheme="minorHAnsi"/>
          <w:color w:val="212121"/>
          <w:sz w:val="24"/>
          <w:szCs w:val="24"/>
          <w:lang w:val="es-ES"/>
        </w:rPr>
        <w:t xml:space="preserve">, </w:t>
      </w:r>
      <w:r w:rsidR="004E1D10" w:rsidRPr="006767A0">
        <w:rPr>
          <w:rFonts w:asciiTheme="minorHAnsi" w:hAnsiTheme="minorHAnsi"/>
          <w:color w:val="212121"/>
          <w:sz w:val="24"/>
          <w:szCs w:val="24"/>
          <w:lang w:val="es-ES"/>
        </w:rPr>
        <w:t xml:space="preserve">la importancia de los hallazgos de la </w:t>
      </w:r>
      <w:r w:rsidR="007E7365">
        <w:rPr>
          <w:rFonts w:asciiTheme="minorHAnsi" w:hAnsiTheme="minorHAnsi"/>
          <w:color w:val="212121"/>
          <w:sz w:val="24"/>
          <w:szCs w:val="24"/>
          <w:lang w:val="es-ES"/>
        </w:rPr>
        <w:t>Evaluación</w:t>
      </w:r>
      <w:r w:rsidR="004E1D10" w:rsidRPr="006767A0">
        <w:rPr>
          <w:rFonts w:asciiTheme="minorHAnsi" w:hAnsiTheme="minorHAnsi"/>
          <w:color w:val="212121"/>
          <w:sz w:val="24"/>
          <w:szCs w:val="24"/>
          <w:lang w:val="es-ES"/>
        </w:rPr>
        <w:t xml:space="preserve"> para el nuevo siclo programático y con el fin de mejorar las capacidades de Monitoreo y </w:t>
      </w:r>
      <w:r w:rsidR="007E7365">
        <w:rPr>
          <w:rFonts w:asciiTheme="minorHAnsi" w:hAnsiTheme="minorHAnsi"/>
          <w:color w:val="212121"/>
          <w:sz w:val="24"/>
          <w:szCs w:val="24"/>
          <w:lang w:val="es-ES"/>
        </w:rPr>
        <w:t>Evaluación</w:t>
      </w:r>
      <w:r w:rsidR="004E1D10" w:rsidRPr="006767A0">
        <w:rPr>
          <w:rFonts w:asciiTheme="minorHAnsi" w:hAnsiTheme="minorHAnsi"/>
          <w:color w:val="212121"/>
          <w:sz w:val="24"/>
          <w:szCs w:val="24"/>
          <w:lang w:val="es-ES"/>
        </w:rPr>
        <w:t xml:space="preserve"> del equipo </w:t>
      </w:r>
      <w:r w:rsidR="004E1D10" w:rsidRPr="006767A0">
        <w:rPr>
          <w:rFonts w:asciiTheme="minorHAnsi" w:hAnsiTheme="minorHAnsi" w:cs="Times New Roman"/>
          <w:sz w:val="24"/>
          <w:szCs w:val="24"/>
          <w:lang w:val="es-ES"/>
        </w:rPr>
        <w:t xml:space="preserve">del Área de Desarrollo Económico Inclusivo y Gestión de Riesgos, se </w:t>
      </w:r>
      <w:r w:rsidR="004E1D10" w:rsidRPr="006767A0">
        <w:rPr>
          <w:rFonts w:asciiTheme="minorHAnsi" w:hAnsiTheme="minorHAnsi"/>
          <w:color w:val="212121"/>
          <w:sz w:val="24"/>
          <w:szCs w:val="24"/>
          <w:lang w:val="es-ES"/>
        </w:rPr>
        <w:t xml:space="preserve">incluyó la </w:t>
      </w:r>
      <w:r w:rsidR="003356FD" w:rsidRPr="006767A0">
        <w:rPr>
          <w:rFonts w:asciiTheme="minorHAnsi" w:hAnsiTheme="minorHAnsi"/>
          <w:color w:val="212121"/>
          <w:sz w:val="24"/>
          <w:szCs w:val="24"/>
          <w:lang w:val="es-ES"/>
        </w:rPr>
        <w:t xml:space="preserve">Técnica </w:t>
      </w:r>
      <w:r w:rsidR="004E1D10" w:rsidRPr="006767A0">
        <w:rPr>
          <w:rFonts w:asciiTheme="minorHAnsi" w:hAnsiTheme="minorHAnsi"/>
          <w:color w:val="212121"/>
          <w:sz w:val="24"/>
          <w:szCs w:val="24"/>
          <w:lang w:val="es-ES"/>
        </w:rPr>
        <w:t xml:space="preserve">de Monitoreo y </w:t>
      </w:r>
      <w:r w:rsidR="007E7365">
        <w:rPr>
          <w:rFonts w:asciiTheme="minorHAnsi" w:hAnsiTheme="minorHAnsi"/>
          <w:color w:val="212121"/>
          <w:sz w:val="24"/>
          <w:szCs w:val="24"/>
          <w:lang w:val="es-ES"/>
        </w:rPr>
        <w:t>Evaluación</w:t>
      </w:r>
      <w:r w:rsidR="004E1D10" w:rsidRPr="006767A0">
        <w:rPr>
          <w:rFonts w:asciiTheme="minorHAnsi" w:hAnsiTheme="minorHAnsi"/>
          <w:color w:val="212121"/>
          <w:sz w:val="24"/>
          <w:szCs w:val="24"/>
          <w:lang w:val="es-ES"/>
        </w:rPr>
        <w:t xml:space="preserve"> en el equipo de </w:t>
      </w:r>
      <w:r w:rsidR="007E7365">
        <w:rPr>
          <w:rFonts w:asciiTheme="minorHAnsi" w:hAnsiTheme="minorHAnsi"/>
          <w:color w:val="212121"/>
          <w:sz w:val="24"/>
          <w:szCs w:val="24"/>
          <w:lang w:val="es-ES"/>
        </w:rPr>
        <w:t>Evaluación</w:t>
      </w:r>
      <w:r w:rsidR="004E1D10" w:rsidRPr="006767A0">
        <w:rPr>
          <w:rFonts w:asciiTheme="minorHAnsi" w:hAnsiTheme="minorHAnsi"/>
          <w:color w:val="212121"/>
          <w:sz w:val="24"/>
          <w:szCs w:val="24"/>
          <w:lang w:val="es-ES"/>
        </w:rPr>
        <w:t xml:space="preserve"> durante toda la jornada.</w:t>
      </w:r>
    </w:p>
    <w:p w14:paraId="226C8F86" w14:textId="77777777" w:rsidR="00D12525" w:rsidRPr="006767A0" w:rsidRDefault="004E1D10" w:rsidP="00F03AA6">
      <w:pPr>
        <w:pStyle w:val="HTMLconformatoprevio"/>
        <w:spacing w:before="120" w:after="120"/>
        <w:jc w:val="both"/>
        <w:rPr>
          <w:rFonts w:asciiTheme="minorHAnsi" w:hAnsiTheme="minorHAnsi"/>
          <w:color w:val="212121"/>
          <w:sz w:val="24"/>
          <w:szCs w:val="24"/>
          <w:lang w:val="es-ES"/>
        </w:rPr>
      </w:pPr>
      <w:r w:rsidRPr="006767A0">
        <w:rPr>
          <w:rFonts w:asciiTheme="minorHAnsi" w:hAnsiTheme="minorHAnsi"/>
          <w:color w:val="212121"/>
          <w:sz w:val="24"/>
          <w:szCs w:val="24"/>
          <w:lang w:val="es-ES"/>
        </w:rPr>
        <w:t>T</w:t>
      </w:r>
      <w:r w:rsidR="00D12525" w:rsidRPr="006767A0">
        <w:rPr>
          <w:rFonts w:asciiTheme="minorHAnsi" w:hAnsiTheme="minorHAnsi"/>
          <w:color w:val="212121"/>
          <w:sz w:val="24"/>
          <w:szCs w:val="24"/>
          <w:lang w:val="es-ES"/>
        </w:rPr>
        <w:t xml:space="preserve">odos los actores claves en las instituciones nacionales de contraparte </w:t>
      </w:r>
      <w:r w:rsidR="001E1096" w:rsidRPr="006767A0">
        <w:rPr>
          <w:rFonts w:asciiTheme="minorHAnsi" w:hAnsiTheme="minorHAnsi"/>
          <w:color w:val="212121"/>
          <w:sz w:val="24"/>
          <w:szCs w:val="24"/>
          <w:lang w:val="es-ES"/>
        </w:rPr>
        <w:t xml:space="preserve">fueron </w:t>
      </w:r>
      <w:r w:rsidR="00D12525" w:rsidRPr="006767A0">
        <w:rPr>
          <w:rFonts w:asciiTheme="minorHAnsi" w:hAnsiTheme="minorHAnsi"/>
          <w:color w:val="212121"/>
          <w:sz w:val="24"/>
          <w:szCs w:val="24"/>
          <w:lang w:val="es-ES"/>
        </w:rPr>
        <w:t xml:space="preserve">informados de antemano por el equipo sobre los objetivos, el alcance y los criterios de la </w:t>
      </w:r>
      <w:r w:rsidR="007E7365">
        <w:rPr>
          <w:rFonts w:asciiTheme="minorHAnsi" w:hAnsiTheme="minorHAnsi"/>
          <w:color w:val="212121"/>
          <w:sz w:val="24"/>
          <w:szCs w:val="24"/>
          <w:lang w:val="es-ES"/>
        </w:rPr>
        <w:t>Evaluación</w:t>
      </w:r>
      <w:r w:rsidR="00D12525" w:rsidRPr="006767A0">
        <w:rPr>
          <w:rFonts w:asciiTheme="minorHAnsi" w:hAnsiTheme="minorHAnsi"/>
          <w:color w:val="212121"/>
          <w:sz w:val="24"/>
          <w:szCs w:val="24"/>
          <w:lang w:val="es-ES"/>
        </w:rPr>
        <w:t xml:space="preserve">. Antes de cada entrevista y reunión del grupo focal, la </w:t>
      </w:r>
      <w:r w:rsidRPr="006767A0">
        <w:rPr>
          <w:rFonts w:asciiTheme="minorHAnsi" w:hAnsiTheme="minorHAnsi"/>
          <w:color w:val="212121"/>
          <w:sz w:val="24"/>
          <w:szCs w:val="24"/>
          <w:lang w:val="es-ES"/>
        </w:rPr>
        <w:t xml:space="preserve">oficial de M&amp;E y la evaluadora informaron </w:t>
      </w:r>
      <w:r w:rsidR="00D12525" w:rsidRPr="006767A0">
        <w:rPr>
          <w:rFonts w:asciiTheme="minorHAnsi" w:hAnsiTheme="minorHAnsi"/>
          <w:color w:val="212121"/>
          <w:sz w:val="24"/>
          <w:szCs w:val="24"/>
          <w:lang w:val="es-ES"/>
        </w:rPr>
        <w:t xml:space="preserve">a los encuestados sobre el alcance y los objetivos de la </w:t>
      </w:r>
      <w:r w:rsidR="007E7365">
        <w:rPr>
          <w:rFonts w:asciiTheme="minorHAnsi" w:hAnsiTheme="minorHAnsi"/>
          <w:color w:val="212121"/>
          <w:sz w:val="24"/>
          <w:szCs w:val="24"/>
          <w:lang w:val="es-ES"/>
        </w:rPr>
        <w:t>Evaluación</w:t>
      </w:r>
      <w:r w:rsidR="00D12525" w:rsidRPr="006767A0">
        <w:rPr>
          <w:rFonts w:asciiTheme="minorHAnsi" w:hAnsiTheme="minorHAnsi"/>
          <w:color w:val="212121"/>
          <w:sz w:val="24"/>
          <w:szCs w:val="24"/>
          <w:lang w:val="es-ES"/>
        </w:rPr>
        <w:t xml:space="preserve"> y </w:t>
      </w:r>
      <w:r w:rsidRPr="006767A0">
        <w:rPr>
          <w:rFonts w:asciiTheme="minorHAnsi" w:hAnsiTheme="minorHAnsi"/>
          <w:color w:val="212121"/>
          <w:sz w:val="24"/>
          <w:szCs w:val="24"/>
          <w:lang w:val="es-ES"/>
        </w:rPr>
        <w:t>reiteraron</w:t>
      </w:r>
      <w:r w:rsidR="00D12525" w:rsidRPr="006767A0">
        <w:rPr>
          <w:rFonts w:asciiTheme="minorHAnsi" w:hAnsiTheme="minorHAnsi"/>
          <w:color w:val="212121"/>
          <w:sz w:val="24"/>
          <w:szCs w:val="24"/>
          <w:lang w:val="es-ES"/>
        </w:rPr>
        <w:t xml:space="preserve"> la naturaleza independiente, imparcial y confidencial de la </w:t>
      </w:r>
      <w:r w:rsidR="007E7365">
        <w:rPr>
          <w:rFonts w:asciiTheme="minorHAnsi" w:hAnsiTheme="minorHAnsi"/>
          <w:color w:val="212121"/>
          <w:sz w:val="24"/>
          <w:szCs w:val="24"/>
          <w:lang w:val="es-ES"/>
        </w:rPr>
        <w:t>Evaluación</w:t>
      </w:r>
      <w:r w:rsidR="00D12525" w:rsidRPr="006767A0">
        <w:rPr>
          <w:rFonts w:asciiTheme="minorHAnsi" w:hAnsiTheme="minorHAnsi"/>
          <w:color w:val="212121"/>
          <w:sz w:val="24"/>
          <w:szCs w:val="24"/>
          <w:lang w:val="es-ES"/>
        </w:rPr>
        <w:t xml:space="preserve">. En las ocasiones en que se </w:t>
      </w:r>
      <w:r w:rsidRPr="006767A0">
        <w:rPr>
          <w:rFonts w:asciiTheme="minorHAnsi" w:hAnsiTheme="minorHAnsi"/>
          <w:color w:val="212121"/>
          <w:sz w:val="24"/>
          <w:szCs w:val="24"/>
          <w:lang w:val="es-ES"/>
        </w:rPr>
        <w:t>grabaron</w:t>
      </w:r>
      <w:r w:rsidR="00D12525" w:rsidRPr="006767A0">
        <w:rPr>
          <w:rFonts w:asciiTheme="minorHAnsi" w:hAnsiTheme="minorHAnsi"/>
          <w:color w:val="212121"/>
          <w:sz w:val="24"/>
          <w:szCs w:val="24"/>
          <w:lang w:val="es-ES"/>
        </w:rPr>
        <w:t xml:space="preserve"> las entrevistas, se </w:t>
      </w:r>
      <w:r w:rsidRPr="006767A0">
        <w:rPr>
          <w:rFonts w:asciiTheme="minorHAnsi" w:hAnsiTheme="minorHAnsi"/>
          <w:color w:val="212121"/>
          <w:sz w:val="24"/>
          <w:szCs w:val="24"/>
          <w:lang w:val="es-ES"/>
        </w:rPr>
        <w:t xml:space="preserve">solicitaron </w:t>
      </w:r>
      <w:r w:rsidR="00D12525" w:rsidRPr="006767A0">
        <w:rPr>
          <w:rFonts w:asciiTheme="minorHAnsi" w:hAnsiTheme="minorHAnsi"/>
          <w:color w:val="212121"/>
          <w:sz w:val="24"/>
          <w:szCs w:val="24"/>
          <w:lang w:val="es-ES"/>
        </w:rPr>
        <w:t>permiso</w:t>
      </w:r>
      <w:r w:rsidR="00D5040A" w:rsidRPr="006767A0">
        <w:rPr>
          <w:rFonts w:asciiTheme="minorHAnsi" w:hAnsiTheme="minorHAnsi"/>
          <w:color w:val="212121"/>
          <w:sz w:val="24"/>
          <w:szCs w:val="24"/>
          <w:lang w:val="es-ES"/>
        </w:rPr>
        <w:t>s</w:t>
      </w:r>
      <w:r w:rsidR="00D12525" w:rsidRPr="006767A0">
        <w:rPr>
          <w:rFonts w:asciiTheme="minorHAnsi" w:hAnsiTheme="minorHAnsi"/>
          <w:color w:val="212121"/>
          <w:sz w:val="24"/>
          <w:szCs w:val="24"/>
          <w:lang w:val="es-ES"/>
        </w:rPr>
        <w:t xml:space="preserve"> para grabar.</w:t>
      </w:r>
    </w:p>
    <w:p w14:paraId="39CAD143" w14:textId="77777777" w:rsidR="00442CB2" w:rsidRPr="006767A0" w:rsidRDefault="00D12525" w:rsidP="00B45F84">
      <w:pPr>
        <w:tabs>
          <w:tab w:val="left" w:pos="9639"/>
        </w:tabs>
        <w:spacing w:before="120" w:after="120"/>
        <w:jc w:val="both"/>
        <w:rPr>
          <w:color w:val="212121"/>
          <w:sz w:val="24"/>
          <w:szCs w:val="24"/>
          <w:lang w:val="es-ES"/>
        </w:rPr>
      </w:pPr>
      <w:r w:rsidRPr="006767A0">
        <w:rPr>
          <w:color w:val="212121"/>
          <w:sz w:val="24"/>
          <w:szCs w:val="24"/>
          <w:lang w:val="es-ES"/>
        </w:rPr>
        <w:t xml:space="preserve">Favor ver el Anexo </w:t>
      </w:r>
      <w:r w:rsidR="00A923A7" w:rsidRPr="006767A0">
        <w:rPr>
          <w:color w:val="212121"/>
          <w:sz w:val="24"/>
          <w:szCs w:val="24"/>
          <w:lang w:val="es-ES"/>
        </w:rPr>
        <w:t>2</w:t>
      </w:r>
      <w:r w:rsidRPr="006767A0">
        <w:rPr>
          <w:color w:val="212121"/>
          <w:sz w:val="24"/>
          <w:szCs w:val="24"/>
          <w:lang w:val="es-ES"/>
        </w:rPr>
        <w:t xml:space="preserve">. </w:t>
      </w:r>
      <w:r w:rsidR="009D233E" w:rsidRPr="006767A0">
        <w:rPr>
          <w:rFonts w:cs="Calibri"/>
          <w:sz w:val="24"/>
          <w:szCs w:val="24"/>
          <w:lang w:val="es-ES"/>
        </w:rPr>
        <w:t xml:space="preserve">Código de Conducta de </w:t>
      </w:r>
      <w:r w:rsidR="007E7365">
        <w:rPr>
          <w:rFonts w:cs="Calibri"/>
          <w:sz w:val="24"/>
          <w:szCs w:val="24"/>
          <w:lang w:val="es-ES"/>
        </w:rPr>
        <w:t>Evaluación</w:t>
      </w:r>
      <w:r w:rsidR="00361BDC" w:rsidRPr="006767A0">
        <w:rPr>
          <w:rFonts w:cs="Calibri"/>
          <w:sz w:val="24"/>
          <w:szCs w:val="24"/>
          <w:lang w:val="es-ES"/>
        </w:rPr>
        <w:t xml:space="preserve"> del UNEG en el Sistema de Na</w:t>
      </w:r>
      <w:r w:rsidR="009D233E" w:rsidRPr="006767A0">
        <w:rPr>
          <w:rFonts w:cs="Calibri"/>
          <w:sz w:val="24"/>
          <w:szCs w:val="24"/>
          <w:lang w:val="es-ES"/>
        </w:rPr>
        <w:t xml:space="preserve">ciones Unidas </w:t>
      </w:r>
      <w:r w:rsidR="00D21874" w:rsidRPr="006767A0">
        <w:rPr>
          <w:rFonts w:cs="Calibri"/>
          <w:sz w:val="24"/>
          <w:szCs w:val="24"/>
          <w:lang w:val="es-ES"/>
        </w:rPr>
        <w:t>firmado por la evaluadora</w:t>
      </w:r>
      <w:r w:rsidR="009D233E" w:rsidRPr="006767A0">
        <w:rPr>
          <w:rFonts w:cs="Calibri"/>
          <w:sz w:val="24"/>
          <w:szCs w:val="24"/>
          <w:lang w:val="es-ES"/>
        </w:rPr>
        <w:t>.</w:t>
      </w:r>
    </w:p>
    <w:p w14:paraId="34CAB90E" w14:textId="77777777" w:rsidR="002D12F4" w:rsidRPr="006767A0" w:rsidRDefault="002D12F4" w:rsidP="00A350DA">
      <w:pPr>
        <w:pStyle w:val="Ttulo1"/>
        <w:numPr>
          <w:ilvl w:val="0"/>
          <w:numId w:val="5"/>
        </w:numPr>
        <w:spacing w:after="240"/>
        <w:rPr>
          <w:rFonts w:asciiTheme="minorHAnsi" w:hAnsiTheme="minorHAnsi"/>
          <w:sz w:val="24"/>
          <w:szCs w:val="24"/>
          <w:lang w:val="es-ES"/>
        </w:rPr>
      </w:pPr>
      <w:bookmarkStart w:id="38" w:name="_Toc525684459"/>
      <w:r w:rsidRPr="006767A0">
        <w:rPr>
          <w:rFonts w:asciiTheme="minorHAnsi" w:hAnsiTheme="minorHAnsi"/>
          <w:sz w:val="24"/>
          <w:szCs w:val="24"/>
          <w:lang w:val="es-ES"/>
        </w:rPr>
        <w:t xml:space="preserve">LIMITACIONES Y RIESGOS </w:t>
      </w:r>
      <w:r w:rsidR="002D7EF0" w:rsidRPr="006767A0">
        <w:rPr>
          <w:rFonts w:asciiTheme="minorHAnsi" w:hAnsiTheme="minorHAnsi"/>
          <w:sz w:val="24"/>
          <w:szCs w:val="24"/>
          <w:lang w:val="es-ES"/>
        </w:rPr>
        <w:t>IDENTIFICADOS</w:t>
      </w:r>
      <w:bookmarkEnd w:id="38"/>
    </w:p>
    <w:p w14:paraId="602A0D06" w14:textId="77777777" w:rsidR="002D12F4" w:rsidRPr="006767A0" w:rsidRDefault="002F35C5" w:rsidP="002F35C5">
      <w:pPr>
        <w:pStyle w:val="Ttulo2"/>
        <w:spacing w:before="120" w:after="120"/>
        <w:rPr>
          <w:rFonts w:asciiTheme="minorHAnsi" w:hAnsiTheme="minorHAnsi"/>
          <w:sz w:val="24"/>
          <w:szCs w:val="24"/>
          <w:lang w:val="es-ES"/>
        </w:rPr>
      </w:pPr>
      <w:bookmarkStart w:id="39" w:name="_Toc525684460"/>
      <w:r w:rsidRPr="006767A0">
        <w:rPr>
          <w:rFonts w:asciiTheme="minorHAnsi" w:hAnsiTheme="minorHAnsi"/>
          <w:sz w:val="24"/>
          <w:szCs w:val="24"/>
          <w:lang w:val="es-ES"/>
        </w:rPr>
        <w:t xml:space="preserve">7.1. </w:t>
      </w:r>
      <w:r w:rsidR="002D12F4" w:rsidRPr="006767A0">
        <w:rPr>
          <w:rFonts w:asciiTheme="minorHAnsi" w:hAnsiTheme="minorHAnsi"/>
          <w:sz w:val="24"/>
          <w:szCs w:val="24"/>
          <w:lang w:val="es-ES"/>
        </w:rPr>
        <w:t xml:space="preserve">Limitaciones </w:t>
      </w:r>
      <w:r w:rsidR="002D7EF0" w:rsidRPr="006767A0">
        <w:rPr>
          <w:rFonts w:asciiTheme="minorHAnsi" w:hAnsiTheme="minorHAnsi"/>
          <w:sz w:val="24"/>
          <w:szCs w:val="24"/>
          <w:lang w:val="es-ES"/>
        </w:rPr>
        <w:t>metodológicas</w:t>
      </w:r>
      <w:bookmarkEnd w:id="39"/>
      <w:r w:rsidR="002D7EF0" w:rsidRPr="006767A0">
        <w:rPr>
          <w:rFonts w:asciiTheme="minorHAnsi" w:hAnsiTheme="minorHAnsi"/>
          <w:sz w:val="24"/>
          <w:szCs w:val="24"/>
          <w:lang w:val="es-ES"/>
        </w:rPr>
        <w:t xml:space="preserve"> </w:t>
      </w:r>
    </w:p>
    <w:p w14:paraId="48428F33" w14:textId="77777777" w:rsidR="005D1D59" w:rsidRPr="006767A0" w:rsidRDefault="00770A36" w:rsidP="00F03AA6">
      <w:pPr>
        <w:spacing w:before="120" w:after="120"/>
        <w:jc w:val="both"/>
        <w:rPr>
          <w:rFonts w:eastAsia="Times New Roman" w:cs="Times New Roman"/>
          <w:sz w:val="24"/>
          <w:szCs w:val="24"/>
          <w:lang w:val="es-ES"/>
        </w:rPr>
      </w:pPr>
      <w:r w:rsidRPr="006767A0">
        <w:rPr>
          <w:rFonts w:eastAsia="Times New Roman" w:cs="Times New Roman"/>
          <w:sz w:val="24"/>
          <w:szCs w:val="24"/>
          <w:lang w:val="es-ES"/>
        </w:rPr>
        <w:t>Tal como se mencionó en el Informe Inicial,</w:t>
      </w:r>
      <w:r w:rsidR="005D1D59" w:rsidRPr="006767A0">
        <w:rPr>
          <w:rFonts w:eastAsia="Times New Roman" w:cs="Times New Roman"/>
          <w:sz w:val="24"/>
          <w:szCs w:val="24"/>
          <w:lang w:val="es-ES"/>
        </w:rPr>
        <w:t xml:space="preserve"> </w:t>
      </w:r>
      <w:r w:rsidRPr="006767A0">
        <w:rPr>
          <w:rFonts w:eastAsia="Times New Roman" w:cs="Times New Roman"/>
          <w:sz w:val="24"/>
          <w:szCs w:val="24"/>
          <w:lang w:val="es-ES"/>
        </w:rPr>
        <w:t xml:space="preserve">debido al </w:t>
      </w:r>
      <w:r w:rsidR="005D1D59" w:rsidRPr="006767A0">
        <w:rPr>
          <w:rFonts w:eastAsia="Times New Roman" w:cs="Times New Roman"/>
          <w:sz w:val="24"/>
          <w:szCs w:val="24"/>
          <w:lang w:val="es-ES"/>
        </w:rPr>
        <w:t>método de muestreo seleccionado</w:t>
      </w:r>
      <w:r w:rsidR="00515615" w:rsidRPr="006767A0">
        <w:rPr>
          <w:rFonts w:eastAsia="Times New Roman" w:cs="Times New Roman"/>
          <w:sz w:val="24"/>
          <w:szCs w:val="24"/>
          <w:lang w:val="es-ES"/>
        </w:rPr>
        <w:t xml:space="preserve"> (no-aleatorio)</w:t>
      </w:r>
      <w:r w:rsidR="008D694F" w:rsidRPr="006767A0">
        <w:rPr>
          <w:rFonts w:eastAsia="Times New Roman" w:cs="Times New Roman"/>
          <w:sz w:val="24"/>
          <w:szCs w:val="24"/>
          <w:lang w:val="es-ES"/>
        </w:rPr>
        <w:t>,</w:t>
      </w:r>
      <w:r w:rsidR="005D1D59" w:rsidRPr="006767A0">
        <w:rPr>
          <w:rFonts w:eastAsia="Times New Roman" w:cs="Times New Roman"/>
          <w:sz w:val="24"/>
          <w:szCs w:val="24"/>
          <w:lang w:val="es-ES"/>
        </w:rPr>
        <w:t xml:space="preserve"> el tamaño estimado de la muestra</w:t>
      </w:r>
      <w:r w:rsidR="008D694F" w:rsidRPr="006767A0">
        <w:rPr>
          <w:rFonts w:eastAsia="Times New Roman" w:cs="Times New Roman"/>
          <w:sz w:val="24"/>
          <w:szCs w:val="24"/>
          <w:lang w:val="es-ES"/>
        </w:rPr>
        <w:t xml:space="preserve"> y el alcance de la </w:t>
      </w:r>
      <w:r w:rsidR="007E7365">
        <w:rPr>
          <w:rFonts w:eastAsia="Times New Roman" w:cs="Times New Roman"/>
          <w:sz w:val="24"/>
          <w:szCs w:val="24"/>
          <w:lang w:val="es-ES"/>
        </w:rPr>
        <w:t>Evaluación</w:t>
      </w:r>
      <w:r w:rsidR="00DF2959" w:rsidRPr="006767A0">
        <w:rPr>
          <w:rFonts w:eastAsia="Times New Roman" w:cs="Times New Roman"/>
          <w:sz w:val="24"/>
          <w:szCs w:val="24"/>
          <w:lang w:val="es-ES"/>
        </w:rPr>
        <w:t>,</w:t>
      </w:r>
      <w:r w:rsidR="001E1096" w:rsidRPr="006767A0">
        <w:rPr>
          <w:rFonts w:eastAsia="Times New Roman" w:cs="Times New Roman"/>
          <w:sz w:val="24"/>
          <w:szCs w:val="24"/>
          <w:lang w:val="es-ES"/>
        </w:rPr>
        <w:t xml:space="preserve"> los resultados de la </w:t>
      </w:r>
      <w:r w:rsidR="007E7365">
        <w:rPr>
          <w:rFonts w:eastAsia="Times New Roman" w:cs="Times New Roman"/>
          <w:sz w:val="24"/>
          <w:szCs w:val="24"/>
          <w:lang w:val="es-ES"/>
        </w:rPr>
        <w:t>Evaluación</w:t>
      </w:r>
      <w:r w:rsidR="005D1D59" w:rsidRPr="006767A0">
        <w:rPr>
          <w:rFonts w:eastAsia="Times New Roman" w:cs="Times New Roman"/>
          <w:sz w:val="24"/>
          <w:szCs w:val="24"/>
          <w:lang w:val="es-ES"/>
        </w:rPr>
        <w:t xml:space="preserve"> no se pueden generalizar, es decir, la validez externa presenta un desafío.</w:t>
      </w:r>
      <w:r w:rsidR="00C50890" w:rsidRPr="006767A0">
        <w:rPr>
          <w:rFonts w:eastAsia="Times New Roman" w:cs="Times New Roman"/>
          <w:sz w:val="24"/>
          <w:szCs w:val="24"/>
          <w:lang w:val="es-ES"/>
        </w:rPr>
        <w:t xml:space="preserve"> Para mejorar la calidad de análisis </w:t>
      </w:r>
      <w:r w:rsidR="005D3826" w:rsidRPr="006767A0">
        <w:rPr>
          <w:rFonts w:eastAsia="Times New Roman" w:cs="Times New Roman"/>
          <w:sz w:val="24"/>
          <w:szCs w:val="24"/>
          <w:lang w:val="es-ES"/>
        </w:rPr>
        <w:t xml:space="preserve">e incrementar </w:t>
      </w:r>
      <w:r w:rsidR="00C50890" w:rsidRPr="006767A0">
        <w:rPr>
          <w:rFonts w:eastAsia="Times New Roman" w:cs="Times New Roman"/>
          <w:sz w:val="24"/>
          <w:szCs w:val="24"/>
          <w:lang w:val="es-ES"/>
        </w:rPr>
        <w:t xml:space="preserve">la validez de la información se </w:t>
      </w:r>
      <w:r w:rsidRPr="006767A0">
        <w:rPr>
          <w:rFonts w:eastAsia="Times New Roman" w:cs="Times New Roman"/>
          <w:sz w:val="24"/>
          <w:szCs w:val="24"/>
          <w:lang w:val="es-ES"/>
        </w:rPr>
        <w:t>aplicó</w:t>
      </w:r>
      <w:r w:rsidR="005D3826" w:rsidRPr="006767A0">
        <w:rPr>
          <w:rFonts w:eastAsia="Times New Roman" w:cs="Times New Roman"/>
          <w:sz w:val="24"/>
          <w:szCs w:val="24"/>
          <w:lang w:val="es-ES"/>
        </w:rPr>
        <w:t xml:space="preserve"> el método de triangulación metodológica descrita arriba. </w:t>
      </w:r>
    </w:p>
    <w:p w14:paraId="3C7C6035" w14:textId="77777777" w:rsidR="00770A36" w:rsidRPr="006767A0" w:rsidRDefault="00C71E64" w:rsidP="00F03AA6">
      <w:pPr>
        <w:spacing w:before="120" w:after="120"/>
        <w:jc w:val="both"/>
        <w:rPr>
          <w:rFonts w:eastAsia="Times New Roman" w:cs="Times New Roman"/>
          <w:sz w:val="24"/>
          <w:szCs w:val="24"/>
          <w:lang w:val="es-ES"/>
        </w:rPr>
      </w:pPr>
      <w:r w:rsidRPr="006767A0">
        <w:rPr>
          <w:rFonts w:eastAsia="Times New Roman" w:cs="Times New Roman"/>
          <w:sz w:val="24"/>
          <w:szCs w:val="24"/>
          <w:lang w:val="es-ES"/>
        </w:rPr>
        <w:t>Un</w:t>
      </w:r>
      <w:r w:rsidR="00770A36" w:rsidRPr="006767A0">
        <w:rPr>
          <w:rFonts w:eastAsia="Times New Roman" w:cs="Times New Roman"/>
          <w:sz w:val="24"/>
          <w:szCs w:val="24"/>
          <w:lang w:val="es-ES"/>
        </w:rPr>
        <w:t>o de los</w:t>
      </w:r>
      <w:r w:rsidRPr="006767A0">
        <w:rPr>
          <w:rFonts w:eastAsia="Times New Roman" w:cs="Times New Roman"/>
          <w:sz w:val="24"/>
          <w:szCs w:val="24"/>
          <w:lang w:val="es-ES"/>
        </w:rPr>
        <w:t xml:space="preserve"> reto</w:t>
      </w:r>
      <w:r w:rsidR="00770A36" w:rsidRPr="006767A0">
        <w:rPr>
          <w:rFonts w:eastAsia="Times New Roman" w:cs="Times New Roman"/>
          <w:sz w:val="24"/>
          <w:szCs w:val="24"/>
          <w:lang w:val="es-ES"/>
        </w:rPr>
        <w:t>s</w:t>
      </w:r>
      <w:r w:rsidRPr="006767A0">
        <w:rPr>
          <w:rFonts w:eastAsia="Times New Roman" w:cs="Times New Roman"/>
          <w:sz w:val="24"/>
          <w:szCs w:val="24"/>
          <w:lang w:val="es-ES"/>
        </w:rPr>
        <w:t xml:space="preserve"> importante</w:t>
      </w:r>
      <w:r w:rsidR="00770A36" w:rsidRPr="006767A0">
        <w:rPr>
          <w:rFonts w:eastAsia="Times New Roman" w:cs="Times New Roman"/>
          <w:sz w:val="24"/>
          <w:szCs w:val="24"/>
          <w:lang w:val="es-ES"/>
        </w:rPr>
        <w:t xml:space="preserve">s de la </w:t>
      </w:r>
      <w:r w:rsidR="007E7365">
        <w:rPr>
          <w:rFonts w:eastAsia="Times New Roman" w:cs="Times New Roman"/>
          <w:sz w:val="24"/>
          <w:szCs w:val="24"/>
          <w:lang w:val="es-ES"/>
        </w:rPr>
        <w:t>Evaluación</w:t>
      </w:r>
      <w:r w:rsidR="00770A36" w:rsidRPr="006767A0">
        <w:rPr>
          <w:rFonts w:eastAsia="Times New Roman" w:cs="Times New Roman"/>
          <w:sz w:val="24"/>
          <w:szCs w:val="24"/>
          <w:lang w:val="es-ES"/>
        </w:rPr>
        <w:t xml:space="preserve"> fue </w:t>
      </w:r>
      <w:r w:rsidRPr="006767A0">
        <w:rPr>
          <w:rFonts w:eastAsia="Times New Roman" w:cs="Times New Roman"/>
          <w:sz w:val="24"/>
          <w:szCs w:val="24"/>
          <w:lang w:val="es-ES"/>
        </w:rPr>
        <w:t xml:space="preserve">la ausencia de </w:t>
      </w:r>
      <w:r w:rsidR="003B491C">
        <w:rPr>
          <w:rFonts w:eastAsia="Times New Roman" w:cs="Times New Roman"/>
          <w:sz w:val="24"/>
          <w:szCs w:val="24"/>
          <w:lang w:val="es-ES"/>
        </w:rPr>
        <w:t>la</w:t>
      </w:r>
      <w:r w:rsidRPr="006767A0">
        <w:rPr>
          <w:rFonts w:eastAsia="Times New Roman" w:cs="Times New Roman"/>
          <w:sz w:val="24"/>
          <w:szCs w:val="24"/>
          <w:lang w:val="es-ES"/>
        </w:rPr>
        <w:t xml:space="preserve"> Teoría de Cambio </w:t>
      </w:r>
      <w:r w:rsidR="00770A36" w:rsidRPr="006767A0">
        <w:rPr>
          <w:rFonts w:eastAsia="Times New Roman" w:cs="Times New Roman"/>
          <w:sz w:val="24"/>
          <w:szCs w:val="24"/>
          <w:lang w:val="es-ES"/>
        </w:rPr>
        <w:t xml:space="preserve">para </w:t>
      </w:r>
      <w:r w:rsidRPr="006767A0">
        <w:rPr>
          <w:rFonts w:eastAsia="Times New Roman" w:cs="Times New Roman"/>
          <w:sz w:val="24"/>
          <w:szCs w:val="24"/>
          <w:lang w:val="es-ES"/>
        </w:rPr>
        <w:t xml:space="preserve">entender </w:t>
      </w:r>
      <w:r w:rsidR="005D594C" w:rsidRPr="006767A0">
        <w:rPr>
          <w:rFonts w:eastAsia="Times New Roman" w:cs="Times New Roman"/>
          <w:sz w:val="24"/>
          <w:szCs w:val="24"/>
          <w:lang w:val="es-ES"/>
        </w:rPr>
        <w:t xml:space="preserve">la situación de base, </w:t>
      </w:r>
      <w:r w:rsidRPr="006767A0">
        <w:rPr>
          <w:rFonts w:eastAsia="Times New Roman" w:cs="Times New Roman"/>
          <w:sz w:val="24"/>
          <w:szCs w:val="24"/>
          <w:lang w:val="es-ES"/>
        </w:rPr>
        <w:t>la causalidad subyacente, identificar el cambio deseado</w:t>
      </w:r>
      <w:r w:rsidR="005D594C" w:rsidRPr="006767A0">
        <w:rPr>
          <w:rFonts w:eastAsia="Times New Roman" w:cs="Times New Roman"/>
          <w:sz w:val="24"/>
          <w:szCs w:val="24"/>
          <w:lang w:val="es-ES"/>
        </w:rPr>
        <w:t>, supuestos y riesgos</w:t>
      </w:r>
      <w:r w:rsidRPr="006767A0">
        <w:rPr>
          <w:rFonts w:eastAsia="Times New Roman" w:cs="Times New Roman"/>
          <w:sz w:val="24"/>
          <w:szCs w:val="24"/>
          <w:lang w:val="es-ES"/>
        </w:rPr>
        <w:t xml:space="preserve"> y </w:t>
      </w:r>
      <w:r w:rsidR="005D594C" w:rsidRPr="006767A0">
        <w:rPr>
          <w:rFonts w:eastAsia="Times New Roman" w:cs="Times New Roman"/>
          <w:sz w:val="24"/>
          <w:szCs w:val="24"/>
          <w:lang w:val="es-ES"/>
        </w:rPr>
        <w:t>trazar el c</w:t>
      </w:r>
      <w:r w:rsidR="003B491C">
        <w:rPr>
          <w:rFonts w:eastAsia="Times New Roman" w:cs="Times New Roman"/>
          <w:sz w:val="24"/>
          <w:szCs w:val="24"/>
          <w:lang w:val="es-ES"/>
        </w:rPr>
        <w:t>amino planeado hacia el cambio para</w:t>
      </w:r>
      <w:r w:rsidR="005D594C" w:rsidRPr="006767A0">
        <w:rPr>
          <w:rFonts w:eastAsia="Times New Roman" w:cs="Times New Roman"/>
          <w:sz w:val="24"/>
          <w:szCs w:val="24"/>
          <w:lang w:val="es-ES"/>
        </w:rPr>
        <w:t xml:space="preserve"> así </w:t>
      </w:r>
      <w:r w:rsidR="005D594C" w:rsidRPr="006767A0">
        <w:rPr>
          <w:sz w:val="24"/>
          <w:szCs w:val="24"/>
          <w:lang w:val="es-ES"/>
        </w:rPr>
        <w:t>definir la atribución y contribución de PNUD hacia los cambios</w:t>
      </w:r>
      <w:r w:rsidR="00356DF7" w:rsidRPr="006767A0">
        <w:rPr>
          <w:sz w:val="24"/>
          <w:szCs w:val="24"/>
          <w:lang w:val="es-ES"/>
        </w:rPr>
        <w:t xml:space="preserve"> </w:t>
      </w:r>
      <w:r w:rsidR="003B491C">
        <w:rPr>
          <w:sz w:val="24"/>
          <w:szCs w:val="24"/>
          <w:lang w:val="es-ES"/>
        </w:rPr>
        <w:t>deseados</w:t>
      </w:r>
      <w:r w:rsidR="005D594C" w:rsidRPr="006767A0">
        <w:rPr>
          <w:rFonts w:eastAsia="Times New Roman" w:cs="Times New Roman"/>
          <w:sz w:val="24"/>
          <w:szCs w:val="24"/>
          <w:lang w:val="es-ES"/>
        </w:rPr>
        <w:t xml:space="preserve">. </w:t>
      </w:r>
    </w:p>
    <w:p w14:paraId="0A83B271" w14:textId="77777777" w:rsidR="00C71E64" w:rsidRPr="006767A0" w:rsidRDefault="005D594C" w:rsidP="00F03AA6">
      <w:pPr>
        <w:spacing w:before="120" w:after="120"/>
        <w:jc w:val="both"/>
        <w:rPr>
          <w:rFonts w:eastAsia="Times New Roman" w:cs="Times New Roman"/>
          <w:sz w:val="24"/>
          <w:szCs w:val="24"/>
          <w:lang w:val="es-ES"/>
        </w:rPr>
      </w:pPr>
      <w:r w:rsidRPr="006767A0">
        <w:rPr>
          <w:rFonts w:eastAsia="Times New Roman" w:cs="Times New Roman"/>
          <w:sz w:val="24"/>
          <w:szCs w:val="24"/>
          <w:lang w:val="es-ES"/>
        </w:rPr>
        <w:t xml:space="preserve">La </w:t>
      </w:r>
      <w:r w:rsidR="007E7365">
        <w:rPr>
          <w:rFonts w:eastAsia="Times New Roman" w:cs="Times New Roman"/>
          <w:sz w:val="24"/>
          <w:szCs w:val="24"/>
          <w:lang w:val="es-ES"/>
        </w:rPr>
        <w:t>Evaluación</w:t>
      </w:r>
      <w:r w:rsidRPr="006767A0">
        <w:rPr>
          <w:rFonts w:eastAsia="Times New Roman" w:cs="Times New Roman"/>
          <w:sz w:val="24"/>
          <w:szCs w:val="24"/>
          <w:lang w:val="es-ES"/>
        </w:rPr>
        <w:t xml:space="preserve"> </w:t>
      </w:r>
      <w:r w:rsidR="00770A36" w:rsidRPr="006767A0">
        <w:rPr>
          <w:rFonts w:eastAsia="Times New Roman" w:cs="Times New Roman"/>
          <w:sz w:val="24"/>
          <w:szCs w:val="24"/>
          <w:lang w:val="es-ES"/>
        </w:rPr>
        <w:t xml:space="preserve">intentó </w:t>
      </w:r>
      <w:r w:rsidRPr="006767A0">
        <w:rPr>
          <w:rFonts w:eastAsia="Times New Roman" w:cs="Times New Roman"/>
          <w:sz w:val="24"/>
          <w:szCs w:val="24"/>
          <w:lang w:val="es-ES"/>
        </w:rPr>
        <w:t xml:space="preserve">mitigar dicho reto </w:t>
      </w:r>
      <w:r w:rsidR="00770A36" w:rsidRPr="006767A0">
        <w:rPr>
          <w:rFonts w:eastAsia="Times New Roman" w:cs="Times New Roman"/>
          <w:sz w:val="24"/>
          <w:szCs w:val="24"/>
          <w:lang w:val="es-ES"/>
        </w:rPr>
        <w:t xml:space="preserve">revisando los antecedentes de </w:t>
      </w:r>
      <w:r w:rsidR="003B491C">
        <w:rPr>
          <w:rFonts w:eastAsia="Times New Roman" w:cs="Times New Roman"/>
          <w:sz w:val="24"/>
          <w:szCs w:val="24"/>
          <w:lang w:val="es-ES"/>
        </w:rPr>
        <w:t xml:space="preserve">la </w:t>
      </w:r>
      <w:r w:rsidR="00770A36" w:rsidRPr="006767A0">
        <w:rPr>
          <w:rFonts w:eastAsia="Times New Roman" w:cs="Times New Roman"/>
          <w:sz w:val="24"/>
          <w:szCs w:val="24"/>
          <w:lang w:val="es-ES"/>
        </w:rPr>
        <w:t xml:space="preserve">construcción </w:t>
      </w:r>
      <w:r w:rsidR="00356DF7" w:rsidRPr="006767A0">
        <w:rPr>
          <w:rFonts w:eastAsia="Times New Roman" w:cs="Times New Roman"/>
          <w:sz w:val="24"/>
          <w:szCs w:val="24"/>
          <w:lang w:val="es-ES"/>
        </w:rPr>
        <w:t xml:space="preserve">e implementación </w:t>
      </w:r>
      <w:r w:rsidR="00770A36" w:rsidRPr="006767A0">
        <w:rPr>
          <w:rFonts w:eastAsia="Times New Roman" w:cs="Times New Roman"/>
          <w:sz w:val="24"/>
          <w:szCs w:val="24"/>
          <w:lang w:val="es-ES"/>
        </w:rPr>
        <w:t>del Programa País con el equipo de Área de Desarrollo Económico Inclusivo y Gestión de Riesgos</w:t>
      </w:r>
      <w:r w:rsidRPr="006767A0">
        <w:rPr>
          <w:rFonts w:eastAsia="Times New Roman" w:cs="Times New Roman"/>
          <w:sz w:val="24"/>
          <w:szCs w:val="24"/>
          <w:lang w:val="es-ES"/>
        </w:rPr>
        <w:t xml:space="preserve"> </w:t>
      </w:r>
      <w:r w:rsidR="00770A36" w:rsidRPr="006767A0">
        <w:rPr>
          <w:rFonts w:eastAsia="Times New Roman" w:cs="Times New Roman"/>
          <w:sz w:val="24"/>
          <w:szCs w:val="24"/>
          <w:lang w:val="es-ES"/>
        </w:rPr>
        <w:t>y con los socios entrevistados y analizando los riesgos y obstáculos encontrados en el transcurso de implementación.</w:t>
      </w:r>
    </w:p>
    <w:p w14:paraId="79613CB7" w14:textId="77777777" w:rsidR="00037C36" w:rsidRPr="006767A0" w:rsidRDefault="00C378BE" w:rsidP="00037C36">
      <w:pPr>
        <w:spacing w:before="120" w:after="120"/>
        <w:jc w:val="both"/>
        <w:rPr>
          <w:sz w:val="24"/>
          <w:szCs w:val="24"/>
          <w:lang w:val="es-ES"/>
        </w:rPr>
      </w:pPr>
      <w:r w:rsidRPr="006767A0">
        <w:rPr>
          <w:rFonts w:eastAsia="Times New Roman" w:cs="Times New Roman"/>
          <w:sz w:val="24"/>
          <w:szCs w:val="24"/>
          <w:lang w:val="es-ES"/>
        </w:rPr>
        <w:lastRenderedPageBreak/>
        <w:t xml:space="preserve">Otro reto metodológico significativo fue la calidad de documentos programáticos analizados por la </w:t>
      </w:r>
      <w:r w:rsidR="007E7365">
        <w:rPr>
          <w:rFonts w:eastAsia="Times New Roman" w:cs="Times New Roman"/>
          <w:sz w:val="24"/>
          <w:szCs w:val="24"/>
          <w:lang w:val="es-ES"/>
        </w:rPr>
        <w:t>Evaluación</w:t>
      </w:r>
      <w:r w:rsidR="00C922B4" w:rsidRPr="006767A0">
        <w:rPr>
          <w:rFonts w:eastAsia="Times New Roman" w:cs="Times New Roman"/>
          <w:sz w:val="24"/>
          <w:szCs w:val="24"/>
          <w:lang w:val="es-ES"/>
        </w:rPr>
        <w:t xml:space="preserve">, específicamente la calidad de y discrepancias entre los </w:t>
      </w:r>
      <w:r w:rsidR="001E1096" w:rsidRPr="006767A0">
        <w:rPr>
          <w:rFonts w:eastAsia="Times New Roman" w:cs="Times New Roman"/>
          <w:sz w:val="24"/>
          <w:szCs w:val="24"/>
          <w:lang w:val="es-ES"/>
        </w:rPr>
        <w:t xml:space="preserve">resultados del CPD, CPAP, UNDAF, calidad de indicadores y formulación de resultados, </w:t>
      </w:r>
      <w:r w:rsidR="00C922B4" w:rsidRPr="006767A0">
        <w:rPr>
          <w:rFonts w:eastAsia="Times New Roman" w:cs="Times New Roman"/>
          <w:sz w:val="24"/>
          <w:szCs w:val="24"/>
          <w:lang w:val="es-ES"/>
        </w:rPr>
        <w:t>así, como la descripción del alcance de trabajo en los Términos de Referencia</w:t>
      </w:r>
      <w:r w:rsidR="00037C36" w:rsidRPr="006767A0">
        <w:rPr>
          <w:rFonts w:eastAsia="Times New Roman" w:cs="Times New Roman"/>
          <w:sz w:val="24"/>
          <w:szCs w:val="24"/>
          <w:lang w:val="es-ES"/>
        </w:rPr>
        <w:t xml:space="preserve"> </w:t>
      </w:r>
      <w:r w:rsidR="00F43CA0">
        <w:rPr>
          <w:rFonts w:eastAsia="Times New Roman" w:cs="Times New Roman"/>
          <w:sz w:val="24"/>
          <w:szCs w:val="24"/>
          <w:lang w:val="es-ES"/>
        </w:rPr>
        <w:t>mencionados</w:t>
      </w:r>
      <w:r w:rsidR="00037C36" w:rsidRPr="006767A0">
        <w:rPr>
          <w:rFonts w:eastAsia="Times New Roman" w:cs="Times New Roman"/>
          <w:sz w:val="24"/>
          <w:szCs w:val="24"/>
          <w:lang w:val="es-ES"/>
        </w:rPr>
        <w:t xml:space="preserve"> en el </w:t>
      </w:r>
      <w:r w:rsidR="006661C8" w:rsidRPr="006767A0">
        <w:rPr>
          <w:rFonts w:eastAsia="Times New Roman" w:cs="Times New Roman"/>
          <w:sz w:val="24"/>
          <w:szCs w:val="24"/>
          <w:lang w:val="es-ES"/>
        </w:rPr>
        <w:t>capítulo</w:t>
      </w:r>
      <w:r w:rsidR="00037C36" w:rsidRPr="006767A0">
        <w:rPr>
          <w:rFonts w:eastAsia="Times New Roman" w:cs="Times New Roman"/>
          <w:sz w:val="24"/>
          <w:szCs w:val="24"/>
          <w:lang w:val="es-ES"/>
        </w:rPr>
        <w:t xml:space="preserve"> </w:t>
      </w:r>
      <w:r w:rsidR="00356DF7" w:rsidRPr="006767A0">
        <w:rPr>
          <w:rFonts w:eastAsia="Times New Roman" w:cs="Times New Roman"/>
          <w:sz w:val="24"/>
          <w:szCs w:val="24"/>
          <w:lang w:val="es-ES"/>
        </w:rPr>
        <w:t xml:space="preserve">4. Descripción de la </w:t>
      </w:r>
      <w:r w:rsidR="00F46ECE" w:rsidRPr="006767A0">
        <w:rPr>
          <w:rFonts w:eastAsia="Times New Roman" w:cs="Times New Roman"/>
          <w:sz w:val="24"/>
          <w:szCs w:val="24"/>
          <w:lang w:val="es-ES"/>
        </w:rPr>
        <w:t>Intervención</w:t>
      </w:r>
      <w:r w:rsidR="00C922B4" w:rsidRPr="006767A0">
        <w:rPr>
          <w:rFonts w:eastAsia="Times New Roman" w:cs="Times New Roman"/>
          <w:sz w:val="24"/>
          <w:szCs w:val="24"/>
          <w:lang w:val="es-ES"/>
        </w:rPr>
        <w:t xml:space="preserve">. </w:t>
      </w:r>
    </w:p>
    <w:p w14:paraId="22632401" w14:textId="77777777" w:rsidR="00037C36" w:rsidRPr="006767A0" w:rsidRDefault="00037C36" w:rsidP="00037C36">
      <w:pPr>
        <w:spacing w:before="120" w:after="120"/>
        <w:jc w:val="both"/>
        <w:rPr>
          <w:sz w:val="24"/>
          <w:szCs w:val="24"/>
          <w:lang w:val="es-ES"/>
        </w:rPr>
      </w:pPr>
      <w:r w:rsidRPr="006767A0">
        <w:rPr>
          <w:sz w:val="24"/>
          <w:szCs w:val="24"/>
          <w:lang w:val="es-ES"/>
        </w:rPr>
        <w:t>El diseño del Programa de País y de los proyectos implementados bajo el Efecto 4 no contemplan transversalización de</w:t>
      </w:r>
      <w:r w:rsidR="002A0CF7" w:rsidRPr="006767A0">
        <w:rPr>
          <w:sz w:val="24"/>
          <w:szCs w:val="24"/>
          <w:lang w:val="es-ES"/>
        </w:rPr>
        <w:t xml:space="preserve"> gé</w:t>
      </w:r>
      <w:r w:rsidRPr="006767A0">
        <w:rPr>
          <w:sz w:val="24"/>
          <w:szCs w:val="24"/>
          <w:lang w:val="es-ES"/>
        </w:rPr>
        <w:t>nero, tampo</w:t>
      </w:r>
      <w:r w:rsidR="002A0CF7" w:rsidRPr="006767A0">
        <w:rPr>
          <w:sz w:val="24"/>
          <w:szCs w:val="24"/>
          <w:lang w:val="es-ES"/>
        </w:rPr>
        <w:t xml:space="preserve">co cuentan con </w:t>
      </w:r>
      <w:r w:rsidR="00F43CA0">
        <w:rPr>
          <w:sz w:val="24"/>
          <w:szCs w:val="24"/>
          <w:lang w:val="es-ES"/>
        </w:rPr>
        <w:t xml:space="preserve">los </w:t>
      </w:r>
      <w:r w:rsidR="002A0CF7" w:rsidRPr="006767A0">
        <w:rPr>
          <w:sz w:val="24"/>
          <w:szCs w:val="24"/>
          <w:lang w:val="es-ES"/>
        </w:rPr>
        <w:t>indicadores de gé</w:t>
      </w:r>
      <w:r w:rsidRPr="006767A0">
        <w:rPr>
          <w:sz w:val="24"/>
          <w:szCs w:val="24"/>
          <w:lang w:val="es-ES"/>
        </w:rPr>
        <w:t>nero</w:t>
      </w:r>
      <w:r w:rsidR="006702B1" w:rsidRPr="006767A0">
        <w:rPr>
          <w:sz w:val="24"/>
          <w:szCs w:val="24"/>
          <w:lang w:val="es-ES"/>
        </w:rPr>
        <w:t xml:space="preserve"> </w:t>
      </w:r>
      <w:r w:rsidR="00F43CA0">
        <w:rPr>
          <w:sz w:val="24"/>
          <w:szCs w:val="24"/>
          <w:lang w:val="es-ES"/>
        </w:rPr>
        <w:t>con la excepción</w:t>
      </w:r>
      <w:r w:rsidR="006702B1" w:rsidRPr="006767A0">
        <w:rPr>
          <w:sz w:val="24"/>
          <w:szCs w:val="24"/>
          <w:lang w:val="es-ES"/>
        </w:rPr>
        <w:t xml:space="preserve"> </w:t>
      </w:r>
      <w:r w:rsidR="00F43CA0">
        <w:rPr>
          <w:sz w:val="24"/>
          <w:szCs w:val="24"/>
          <w:lang w:val="es-ES"/>
        </w:rPr>
        <w:t xml:space="preserve">de </w:t>
      </w:r>
      <w:r w:rsidR="006702B1" w:rsidRPr="006767A0">
        <w:rPr>
          <w:sz w:val="24"/>
          <w:szCs w:val="24"/>
          <w:lang w:val="es-ES"/>
        </w:rPr>
        <w:t>un proyecto</w:t>
      </w:r>
      <w:r w:rsidRPr="006767A0">
        <w:rPr>
          <w:sz w:val="24"/>
          <w:szCs w:val="24"/>
          <w:lang w:val="es-ES"/>
        </w:rPr>
        <w:t>. No se encontró la evidencia de</w:t>
      </w:r>
      <w:r w:rsidR="00F43CA0">
        <w:rPr>
          <w:sz w:val="24"/>
          <w:szCs w:val="24"/>
          <w:lang w:val="es-ES"/>
        </w:rPr>
        <w:t>l</w:t>
      </w:r>
      <w:r w:rsidRPr="006767A0">
        <w:rPr>
          <w:sz w:val="24"/>
          <w:szCs w:val="24"/>
          <w:lang w:val="es-ES"/>
        </w:rPr>
        <w:t xml:space="preserve"> análisis de </w:t>
      </w:r>
      <w:r w:rsidR="003B769A">
        <w:rPr>
          <w:sz w:val="24"/>
          <w:szCs w:val="24"/>
          <w:lang w:val="es-ES"/>
        </w:rPr>
        <w:t>género</w:t>
      </w:r>
      <w:r w:rsidR="003B769A" w:rsidRPr="006767A0">
        <w:rPr>
          <w:sz w:val="24"/>
          <w:szCs w:val="24"/>
          <w:lang w:val="es-ES"/>
        </w:rPr>
        <w:t xml:space="preserve"> </w:t>
      </w:r>
      <w:r w:rsidRPr="006767A0">
        <w:rPr>
          <w:sz w:val="24"/>
          <w:szCs w:val="24"/>
          <w:lang w:val="es-ES"/>
        </w:rPr>
        <w:t>previo a la elaboración del CPD y/o proyectos</w:t>
      </w:r>
      <w:r w:rsidR="002A0CF7" w:rsidRPr="006767A0">
        <w:rPr>
          <w:sz w:val="24"/>
          <w:szCs w:val="24"/>
          <w:lang w:val="es-ES"/>
        </w:rPr>
        <w:t xml:space="preserve"> en cuestión. Si bien algunos informes brindan cierta desagregación de beneficiarios por sexo, el material no permite </w:t>
      </w:r>
      <w:r w:rsidR="00F43CA0">
        <w:rPr>
          <w:sz w:val="24"/>
          <w:szCs w:val="24"/>
          <w:lang w:val="es-ES"/>
        </w:rPr>
        <w:t xml:space="preserve">un </w:t>
      </w:r>
      <w:r w:rsidR="002A0CF7" w:rsidRPr="006767A0">
        <w:rPr>
          <w:sz w:val="24"/>
          <w:szCs w:val="24"/>
          <w:lang w:val="es-ES"/>
        </w:rPr>
        <w:t xml:space="preserve">análisis sustantivo </w:t>
      </w:r>
      <w:r w:rsidR="008F6FDB" w:rsidRPr="006767A0">
        <w:rPr>
          <w:sz w:val="24"/>
          <w:szCs w:val="24"/>
          <w:lang w:val="es-ES"/>
        </w:rPr>
        <w:t>de los efectos de los proyectos en los</w:t>
      </w:r>
      <w:r w:rsidR="00536F6D" w:rsidRPr="006767A0">
        <w:rPr>
          <w:sz w:val="24"/>
          <w:szCs w:val="24"/>
          <w:lang w:val="es-ES"/>
        </w:rPr>
        <w:t>/as</w:t>
      </w:r>
      <w:r w:rsidR="008F6FDB" w:rsidRPr="006767A0">
        <w:rPr>
          <w:sz w:val="24"/>
          <w:szCs w:val="24"/>
          <w:lang w:val="es-ES"/>
        </w:rPr>
        <w:t xml:space="preserve"> beneficiarios</w:t>
      </w:r>
      <w:r w:rsidR="00536F6D" w:rsidRPr="006767A0">
        <w:rPr>
          <w:sz w:val="24"/>
          <w:szCs w:val="24"/>
          <w:lang w:val="es-ES"/>
        </w:rPr>
        <w:t>/as</w:t>
      </w:r>
      <w:r w:rsidR="008F6FDB" w:rsidRPr="006767A0">
        <w:rPr>
          <w:sz w:val="24"/>
          <w:szCs w:val="24"/>
          <w:lang w:val="es-ES"/>
        </w:rPr>
        <w:t xml:space="preserve">, su sostenibilidad e impacto potencial </w:t>
      </w:r>
      <w:r w:rsidR="002A0CF7" w:rsidRPr="006767A0">
        <w:rPr>
          <w:sz w:val="24"/>
          <w:szCs w:val="24"/>
          <w:lang w:val="es-ES"/>
        </w:rPr>
        <w:t>con el enfoque de género.</w:t>
      </w:r>
    </w:p>
    <w:p w14:paraId="50690704" w14:textId="77777777" w:rsidR="004C5D52" w:rsidRPr="006767A0" w:rsidRDefault="00C922B4" w:rsidP="00C922B4">
      <w:pPr>
        <w:spacing w:before="120" w:after="120"/>
        <w:jc w:val="both"/>
        <w:rPr>
          <w:rFonts w:eastAsia="Times New Roman" w:cs="Times New Roman"/>
          <w:sz w:val="24"/>
          <w:szCs w:val="24"/>
          <w:lang w:val="es-ES"/>
        </w:rPr>
      </w:pPr>
      <w:r w:rsidRPr="006767A0">
        <w:rPr>
          <w:rFonts w:eastAsia="Times New Roman" w:cs="Times New Roman"/>
          <w:sz w:val="24"/>
          <w:szCs w:val="24"/>
          <w:lang w:val="es-ES"/>
        </w:rPr>
        <w:t xml:space="preserve">No se observaron mayores </w:t>
      </w:r>
      <w:r w:rsidR="004C5D52" w:rsidRPr="006767A0">
        <w:rPr>
          <w:rFonts w:eastAsia="Times New Roman" w:cs="Times New Roman"/>
          <w:sz w:val="24"/>
          <w:szCs w:val="24"/>
          <w:lang w:val="es-ES"/>
        </w:rPr>
        <w:t xml:space="preserve">dificultades </w:t>
      </w:r>
      <w:r w:rsidRPr="006767A0">
        <w:rPr>
          <w:rFonts w:eastAsia="Times New Roman" w:cs="Times New Roman"/>
          <w:sz w:val="24"/>
          <w:szCs w:val="24"/>
          <w:lang w:val="es-ES"/>
        </w:rPr>
        <w:t>administrativas y/o logísticas,</w:t>
      </w:r>
      <w:r w:rsidR="00FA2269" w:rsidRPr="006767A0">
        <w:rPr>
          <w:rFonts w:eastAsia="Times New Roman" w:cs="Times New Roman"/>
          <w:sz w:val="24"/>
          <w:szCs w:val="24"/>
          <w:lang w:val="es-ES"/>
        </w:rPr>
        <w:t xml:space="preserve"> debido a la organización </w:t>
      </w:r>
      <w:r w:rsidR="00057BF8" w:rsidRPr="006767A0">
        <w:rPr>
          <w:rFonts w:eastAsia="Times New Roman" w:cs="Times New Roman"/>
          <w:sz w:val="24"/>
          <w:szCs w:val="24"/>
          <w:lang w:val="es-ES"/>
        </w:rPr>
        <w:t>eficiente de las visitas al campo y en Quito. T</w:t>
      </w:r>
      <w:r w:rsidRPr="006767A0">
        <w:rPr>
          <w:rFonts w:eastAsia="Times New Roman" w:cs="Times New Roman"/>
          <w:sz w:val="24"/>
          <w:szCs w:val="24"/>
          <w:lang w:val="es-ES"/>
        </w:rPr>
        <w:t xml:space="preserve">ampoco </w:t>
      </w:r>
      <w:r w:rsidR="00057BF8" w:rsidRPr="006767A0">
        <w:rPr>
          <w:rFonts w:eastAsia="Times New Roman" w:cs="Times New Roman"/>
          <w:sz w:val="24"/>
          <w:szCs w:val="24"/>
          <w:lang w:val="es-ES"/>
        </w:rPr>
        <w:t>se observaron</w:t>
      </w:r>
      <w:r w:rsidR="004C5D52" w:rsidRPr="006767A0">
        <w:rPr>
          <w:rFonts w:eastAsia="Times New Roman" w:cs="Times New Roman"/>
          <w:sz w:val="24"/>
          <w:szCs w:val="24"/>
          <w:lang w:val="es-ES"/>
        </w:rPr>
        <w:t xml:space="preserve"> </w:t>
      </w:r>
      <w:r w:rsidR="00057BF8" w:rsidRPr="006767A0">
        <w:rPr>
          <w:rFonts w:eastAsia="Times New Roman" w:cs="Times New Roman"/>
          <w:sz w:val="24"/>
          <w:szCs w:val="24"/>
          <w:lang w:val="es-ES"/>
        </w:rPr>
        <w:t xml:space="preserve">dificultades en acceso a </w:t>
      </w:r>
      <w:r w:rsidRPr="006767A0">
        <w:rPr>
          <w:rFonts w:eastAsia="Times New Roman" w:cs="Times New Roman"/>
          <w:sz w:val="24"/>
          <w:szCs w:val="24"/>
          <w:lang w:val="es-ES"/>
        </w:rPr>
        <w:t>los actores y beneficiarios durante la visita al país. La gran mayoría de los</w:t>
      </w:r>
      <w:r w:rsidR="004C5D52" w:rsidRPr="006767A0">
        <w:rPr>
          <w:rFonts w:eastAsia="Times New Roman" w:cs="Times New Roman"/>
          <w:sz w:val="24"/>
          <w:szCs w:val="24"/>
          <w:lang w:val="es-ES"/>
        </w:rPr>
        <w:t xml:space="preserve"> actores seleccion</w:t>
      </w:r>
      <w:r w:rsidR="006702B1" w:rsidRPr="006767A0">
        <w:rPr>
          <w:rFonts w:eastAsia="Times New Roman" w:cs="Times New Roman"/>
          <w:sz w:val="24"/>
          <w:szCs w:val="24"/>
          <w:lang w:val="es-ES"/>
        </w:rPr>
        <w:t>ados para las entrevistas fue disponible y dispuesto/a para las reuniones y brindó</w:t>
      </w:r>
      <w:r w:rsidR="004C5D52" w:rsidRPr="006767A0">
        <w:rPr>
          <w:rFonts w:eastAsia="Times New Roman" w:cs="Times New Roman"/>
          <w:sz w:val="24"/>
          <w:szCs w:val="24"/>
          <w:lang w:val="es-ES"/>
        </w:rPr>
        <w:t xml:space="preserve"> insumos adecuados. </w:t>
      </w:r>
    </w:p>
    <w:p w14:paraId="683EF752" w14:textId="77777777" w:rsidR="00AA01D3" w:rsidRPr="006767A0" w:rsidRDefault="00AA01D3" w:rsidP="005F7D47">
      <w:pPr>
        <w:pStyle w:val="Ttulo2"/>
        <w:numPr>
          <w:ilvl w:val="1"/>
          <w:numId w:val="5"/>
        </w:numPr>
        <w:spacing w:before="120" w:after="120"/>
        <w:rPr>
          <w:rFonts w:asciiTheme="minorHAnsi" w:hAnsiTheme="minorHAnsi"/>
          <w:sz w:val="24"/>
          <w:szCs w:val="24"/>
          <w:lang w:val="es-ES"/>
        </w:rPr>
      </w:pPr>
      <w:bookmarkStart w:id="40" w:name="_Toc525684461"/>
      <w:r w:rsidRPr="006767A0">
        <w:rPr>
          <w:rFonts w:asciiTheme="minorHAnsi" w:hAnsiTheme="minorHAnsi"/>
          <w:sz w:val="24"/>
          <w:szCs w:val="24"/>
          <w:lang w:val="es-ES"/>
        </w:rPr>
        <w:t>Riesgos</w:t>
      </w:r>
      <w:bookmarkEnd w:id="40"/>
    </w:p>
    <w:p w14:paraId="52A300F2" w14:textId="77777777" w:rsidR="0012591C" w:rsidRPr="006767A0" w:rsidRDefault="002B6449" w:rsidP="002F35C5">
      <w:pPr>
        <w:spacing w:before="120" w:after="120"/>
        <w:jc w:val="both"/>
        <w:rPr>
          <w:rFonts w:eastAsia="Times New Roman" w:cs="Times New Roman"/>
          <w:sz w:val="24"/>
          <w:szCs w:val="24"/>
          <w:lang w:val="es-ES"/>
        </w:rPr>
      </w:pPr>
      <w:r w:rsidRPr="006767A0">
        <w:rPr>
          <w:rFonts w:eastAsia="Times New Roman" w:cs="Times New Roman"/>
          <w:sz w:val="24"/>
          <w:szCs w:val="24"/>
          <w:lang w:val="es-ES"/>
        </w:rPr>
        <w:t>No se cumplieron riesgos previstos en el informe inicial.</w:t>
      </w:r>
    </w:p>
    <w:p w14:paraId="52681CEE" w14:textId="77777777" w:rsidR="00E15D17" w:rsidRPr="006767A0" w:rsidRDefault="001E7A89" w:rsidP="00A350DA">
      <w:pPr>
        <w:pStyle w:val="Ttulo1"/>
        <w:numPr>
          <w:ilvl w:val="0"/>
          <w:numId w:val="5"/>
        </w:numPr>
        <w:spacing w:after="240"/>
        <w:rPr>
          <w:rFonts w:asciiTheme="minorHAnsi" w:hAnsiTheme="minorHAnsi"/>
          <w:sz w:val="24"/>
          <w:szCs w:val="24"/>
          <w:lang w:val="es-ES"/>
        </w:rPr>
      </w:pPr>
      <w:bookmarkStart w:id="41" w:name="_Toc525684462"/>
      <w:r w:rsidRPr="006767A0">
        <w:rPr>
          <w:rFonts w:asciiTheme="minorHAnsi" w:hAnsiTheme="minorHAnsi"/>
          <w:sz w:val="24"/>
          <w:szCs w:val="24"/>
          <w:lang w:val="es-ES"/>
        </w:rPr>
        <w:t>HALLAZGOS</w:t>
      </w:r>
      <w:bookmarkEnd w:id="41"/>
    </w:p>
    <w:p w14:paraId="7F2AA834" w14:textId="77777777" w:rsidR="003F29D4" w:rsidRPr="006767A0" w:rsidRDefault="003F29D4" w:rsidP="003F29D4">
      <w:pPr>
        <w:spacing w:before="120" w:after="120"/>
        <w:jc w:val="both"/>
        <w:rPr>
          <w:rFonts w:eastAsia="Times New Roman" w:cs="Times New Roman"/>
          <w:sz w:val="24"/>
          <w:szCs w:val="24"/>
          <w:lang w:val="es-ES"/>
        </w:rPr>
      </w:pPr>
      <w:r w:rsidRPr="006767A0">
        <w:rPr>
          <w:rFonts w:eastAsia="Times New Roman" w:cs="Times New Roman"/>
          <w:sz w:val="24"/>
          <w:szCs w:val="24"/>
          <w:lang w:val="es-ES"/>
        </w:rPr>
        <w:t xml:space="preserve">La tipología e implementación de los 9 proyectos evaluados fueron definidas por dos eventos clave: llegada de nueva administración del gobierno municipal de Quito en 2014, que impulsó un acercamiento con el PNUD y culminó en los proyectos innovadores implementados en el Distrito Municipal de Quito (Polígonos Industriales, ZEDE, En Marcha); y la ocurrencia del terremoto en el 2016 y la participación del PNUD en el diseño del </w:t>
      </w:r>
      <w:r w:rsidR="001F51A7" w:rsidRPr="006767A0">
        <w:rPr>
          <w:rFonts w:eastAsia="Times New Roman" w:cs="Times New Roman"/>
          <w:sz w:val="24"/>
          <w:szCs w:val="24"/>
          <w:lang w:val="es-ES"/>
        </w:rPr>
        <w:t>diagnóstico</w:t>
      </w:r>
      <w:r w:rsidRPr="006767A0">
        <w:rPr>
          <w:rFonts w:eastAsia="Times New Roman" w:cs="Times New Roman"/>
          <w:sz w:val="24"/>
          <w:szCs w:val="24"/>
          <w:lang w:val="es-ES"/>
        </w:rPr>
        <w:t xml:space="preserve"> de daños y necesidades y del plan de recuperación del país</w:t>
      </w:r>
      <w:r w:rsidR="00782B87">
        <w:rPr>
          <w:rFonts w:eastAsia="Times New Roman" w:cs="Times New Roman"/>
          <w:sz w:val="24"/>
          <w:szCs w:val="24"/>
          <w:lang w:val="es-ES"/>
        </w:rPr>
        <w:t>. Esa labor</w:t>
      </w:r>
      <w:r w:rsidRPr="006767A0">
        <w:rPr>
          <w:rFonts w:eastAsia="Times New Roman" w:cs="Times New Roman"/>
          <w:sz w:val="24"/>
          <w:szCs w:val="24"/>
          <w:lang w:val="es-ES"/>
        </w:rPr>
        <w:t xml:space="preserve"> reveló los vacíos del enfoque de gestión de riesgos en la programación e impulsó la adaptación de los proyectos y metodologías de desarrollo económico local a </w:t>
      </w:r>
      <w:r w:rsidR="00861AF6">
        <w:rPr>
          <w:rFonts w:eastAsia="Times New Roman" w:cs="Times New Roman"/>
          <w:sz w:val="24"/>
          <w:szCs w:val="24"/>
          <w:lang w:val="es-ES"/>
        </w:rPr>
        <w:t xml:space="preserve">las particularidades de </w:t>
      </w:r>
      <w:r w:rsidRPr="006767A0">
        <w:rPr>
          <w:rFonts w:eastAsia="Times New Roman" w:cs="Times New Roman"/>
          <w:sz w:val="24"/>
          <w:szCs w:val="24"/>
          <w:lang w:val="es-ES"/>
        </w:rPr>
        <w:t>recuperación temprana pos-desastre en la</w:t>
      </w:r>
      <w:r w:rsidR="00861AF6">
        <w:rPr>
          <w:rFonts w:eastAsia="Times New Roman" w:cs="Times New Roman"/>
          <w:sz w:val="24"/>
          <w:szCs w:val="24"/>
          <w:lang w:val="es-ES"/>
        </w:rPr>
        <w:t>s</w:t>
      </w:r>
      <w:r w:rsidRPr="006767A0">
        <w:rPr>
          <w:rFonts w:eastAsia="Times New Roman" w:cs="Times New Roman"/>
          <w:sz w:val="24"/>
          <w:szCs w:val="24"/>
          <w:lang w:val="es-ES"/>
        </w:rPr>
        <w:t xml:space="preserve"> provincias afectadas por el terremoto. </w:t>
      </w:r>
    </w:p>
    <w:p w14:paraId="2283D99D" w14:textId="77777777" w:rsidR="003F29D4" w:rsidRPr="006767A0" w:rsidRDefault="003F29D4" w:rsidP="003F29D4">
      <w:pPr>
        <w:spacing w:before="120" w:after="120"/>
        <w:jc w:val="both"/>
        <w:rPr>
          <w:bCs/>
          <w:sz w:val="24"/>
          <w:szCs w:val="24"/>
          <w:lang w:val="es-ES"/>
        </w:rPr>
      </w:pPr>
      <w:r w:rsidRPr="006767A0">
        <w:rPr>
          <w:bCs/>
          <w:sz w:val="24"/>
          <w:szCs w:val="24"/>
          <w:lang w:val="es-ES"/>
        </w:rPr>
        <w:t>Como se puede ver en la Tabla 1. Perfil de los Proyectos Implementados, se implementaron dos tipos de proyecto</w:t>
      </w:r>
      <w:r w:rsidR="00861AF6">
        <w:rPr>
          <w:bCs/>
          <w:sz w:val="24"/>
          <w:szCs w:val="24"/>
          <w:lang w:val="es-ES"/>
        </w:rPr>
        <w:t>s</w:t>
      </w:r>
      <w:r w:rsidRPr="006767A0">
        <w:rPr>
          <w:bCs/>
          <w:sz w:val="24"/>
          <w:szCs w:val="24"/>
          <w:lang w:val="es-ES"/>
        </w:rPr>
        <w:t xml:space="preserve">: a) proyectos donde PNUD brindó asistencia técnica y servicios de contratación de consultoría para desarrollar productos específicos de carácter de estudios, planes y modelos; y, b) proyectos donde PNUD brindó asistencia técnica para pilotear metodologías innovadoras de desarrollo económico y productivo y fomento de capacidades empresariales y productivos. Dentro de este último grupo de proyectos, se incluyeron los proyectos con un enfoque especifico </w:t>
      </w:r>
      <w:r w:rsidR="00861AF6">
        <w:rPr>
          <w:bCs/>
          <w:sz w:val="24"/>
          <w:szCs w:val="24"/>
          <w:lang w:val="es-ES"/>
        </w:rPr>
        <w:t>de</w:t>
      </w:r>
      <w:r w:rsidRPr="006767A0">
        <w:rPr>
          <w:bCs/>
          <w:sz w:val="24"/>
          <w:szCs w:val="24"/>
          <w:lang w:val="es-ES"/>
        </w:rPr>
        <w:t xml:space="preserve"> reconstrucción/recuperación temprana </w:t>
      </w:r>
      <w:r w:rsidR="00A1784D">
        <w:rPr>
          <w:bCs/>
          <w:sz w:val="24"/>
          <w:szCs w:val="24"/>
          <w:lang w:val="es-ES"/>
        </w:rPr>
        <w:t xml:space="preserve">de cara al </w:t>
      </w:r>
      <w:r w:rsidRPr="006767A0">
        <w:rPr>
          <w:bCs/>
          <w:sz w:val="24"/>
          <w:szCs w:val="24"/>
          <w:lang w:val="es-ES"/>
        </w:rPr>
        <w:t xml:space="preserve">terremoto de 16 de </w:t>
      </w:r>
      <w:r w:rsidR="001F51A7" w:rsidRPr="006767A0">
        <w:rPr>
          <w:bCs/>
          <w:sz w:val="24"/>
          <w:szCs w:val="24"/>
          <w:lang w:val="es-ES"/>
        </w:rPr>
        <w:t>abril</w:t>
      </w:r>
      <w:r w:rsidRPr="006767A0">
        <w:rPr>
          <w:bCs/>
          <w:sz w:val="24"/>
          <w:szCs w:val="24"/>
          <w:lang w:val="es-ES"/>
        </w:rPr>
        <w:t xml:space="preserve"> del 2016.</w:t>
      </w:r>
    </w:p>
    <w:p w14:paraId="3740264A" w14:textId="77777777" w:rsidR="00934AAC" w:rsidRPr="006767A0" w:rsidRDefault="00314C74" w:rsidP="00750F7D">
      <w:pPr>
        <w:spacing w:before="120" w:after="120"/>
        <w:jc w:val="both"/>
        <w:rPr>
          <w:sz w:val="24"/>
          <w:szCs w:val="24"/>
          <w:lang w:val="es-ES"/>
        </w:rPr>
      </w:pPr>
      <w:r w:rsidRPr="006767A0">
        <w:rPr>
          <w:sz w:val="24"/>
          <w:szCs w:val="24"/>
          <w:lang w:val="es-ES_tradnl"/>
        </w:rPr>
        <w:t xml:space="preserve">Para facilitar en análisis, los proyectos están divididos en 2 grupos especificados en la tabla 1: Grupo 1 abarca los proyectos cuyo producto ha sido un documento/estrategia/producto de conocimiento y el rol del PNUD ha sido limitado a la asistencia técnica e identificación y </w:t>
      </w:r>
      <w:r w:rsidRPr="006767A0">
        <w:rPr>
          <w:sz w:val="24"/>
          <w:szCs w:val="24"/>
          <w:lang w:val="es-ES_tradnl"/>
        </w:rPr>
        <w:lastRenderedPageBreak/>
        <w:t>contratación de la consultoría. Esos proyectos son ZEDE, Agroparque Industrial, Agenda de Innovación y Polígonos Industriales. El Grupo 2 incluye los demás proyectos que se caracterizan por la implementación de las metodologías En Marcha (EM), Creciendo con Su Negocio (CCSN) y Programa de Desarrollo de Proveedores (PDP).</w:t>
      </w:r>
    </w:p>
    <w:p w14:paraId="3309BEF3" w14:textId="77777777" w:rsidR="00934AAC" w:rsidRPr="006767A0" w:rsidRDefault="00934AAC" w:rsidP="00314C74">
      <w:pPr>
        <w:pStyle w:val="Descripcin"/>
        <w:keepNext/>
        <w:spacing w:before="120" w:after="120"/>
        <w:jc w:val="both"/>
        <w:rPr>
          <w:sz w:val="24"/>
          <w:szCs w:val="24"/>
          <w:lang w:val="es-ES"/>
        </w:rPr>
      </w:pPr>
    </w:p>
    <w:p w14:paraId="17EF307E" w14:textId="77777777" w:rsidR="00314C74" w:rsidRPr="006767A0" w:rsidRDefault="00314C74" w:rsidP="00314C74">
      <w:pPr>
        <w:rPr>
          <w:sz w:val="24"/>
          <w:szCs w:val="24"/>
          <w:lang w:val="es-ES"/>
        </w:rPr>
      </w:pPr>
    </w:p>
    <w:p w14:paraId="4E241ECD" w14:textId="77777777" w:rsidR="00314C74" w:rsidRPr="006767A0" w:rsidRDefault="00314C74" w:rsidP="00314C74">
      <w:pPr>
        <w:rPr>
          <w:sz w:val="24"/>
          <w:szCs w:val="24"/>
          <w:lang w:val="es-ES"/>
        </w:rPr>
      </w:pPr>
    </w:p>
    <w:p w14:paraId="5ABE6DD2" w14:textId="77777777" w:rsidR="00314C74" w:rsidRPr="006767A0" w:rsidRDefault="00314C74" w:rsidP="00314C74">
      <w:pPr>
        <w:rPr>
          <w:sz w:val="24"/>
          <w:szCs w:val="24"/>
          <w:lang w:val="es-ES"/>
        </w:rPr>
      </w:pPr>
    </w:p>
    <w:p w14:paraId="5687F8D7" w14:textId="77777777" w:rsidR="00314C74" w:rsidRPr="006767A0" w:rsidRDefault="00314C74" w:rsidP="00314C74">
      <w:pPr>
        <w:rPr>
          <w:sz w:val="24"/>
          <w:szCs w:val="24"/>
          <w:lang w:val="es-ES"/>
        </w:rPr>
      </w:pPr>
    </w:p>
    <w:p w14:paraId="39622AFF" w14:textId="77777777" w:rsidR="00536F6D" w:rsidRPr="006767A0" w:rsidRDefault="00536F6D" w:rsidP="00934AAC">
      <w:pPr>
        <w:pStyle w:val="Descripcin"/>
        <w:keepNext/>
        <w:spacing w:before="120" w:after="120"/>
        <w:jc w:val="both"/>
        <w:rPr>
          <w:sz w:val="24"/>
          <w:szCs w:val="24"/>
          <w:lang w:val="es-ES"/>
        </w:rPr>
        <w:sectPr w:rsidR="00536F6D" w:rsidRPr="006767A0" w:rsidSect="00536F6D">
          <w:headerReference w:type="even" r:id="rId14"/>
          <w:headerReference w:type="default" r:id="rId15"/>
          <w:footerReference w:type="even" r:id="rId16"/>
          <w:footerReference w:type="default" r:id="rId17"/>
          <w:headerReference w:type="first" r:id="rId18"/>
          <w:footerReference w:type="first" r:id="rId19"/>
          <w:type w:val="continuous"/>
          <w:pgSz w:w="12242" w:h="15842"/>
          <w:pgMar w:top="1440" w:right="1089" w:bottom="1440" w:left="1797" w:header="709" w:footer="709" w:gutter="0"/>
          <w:cols w:space="708"/>
          <w:docGrid w:linePitch="360"/>
        </w:sectPr>
      </w:pPr>
    </w:p>
    <w:p w14:paraId="061838C7" w14:textId="77777777" w:rsidR="00934AAC" w:rsidRPr="006767A0" w:rsidRDefault="00934AAC" w:rsidP="00934AAC">
      <w:pPr>
        <w:pStyle w:val="Descripcin"/>
        <w:keepNext/>
        <w:spacing w:before="120" w:after="120"/>
        <w:jc w:val="both"/>
        <w:rPr>
          <w:sz w:val="24"/>
          <w:szCs w:val="24"/>
          <w:lang w:val="es-ES"/>
        </w:rPr>
      </w:pPr>
      <w:r w:rsidRPr="006767A0">
        <w:rPr>
          <w:sz w:val="24"/>
          <w:szCs w:val="24"/>
          <w:lang w:val="es-ES"/>
        </w:rPr>
        <w:lastRenderedPageBreak/>
        <w:t xml:space="preserve">Tabla </w:t>
      </w:r>
      <w:r w:rsidRPr="006767A0">
        <w:rPr>
          <w:sz w:val="24"/>
          <w:szCs w:val="24"/>
          <w:lang w:val="es-ES"/>
        </w:rPr>
        <w:fldChar w:fldCharType="begin"/>
      </w:r>
      <w:r w:rsidRPr="006767A0">
        <w:rPr>
          <w:sz w:val="24"/>
          <w:szCs w:val="24"/>
          <w:lang w:val="es-ES"/>
        </w:rPr>
        <w:instrText xml:space="preserve"> SEQ Tabla \* ARABIC </w:instrText>
      </w:r>
      <w:r w:rsidRPr="006767A0">
        <w:rPr>
          <w:sz w:val="24"/>
          <w:szCs w:val="24"/>
          <w:lang w:val="es-ES"/>
        </w:rPr>
        <w:fldChar w:fldCharType="separate"/>
      </w:r>
      <w:r w:rsidR="00A350DA">
        <w:rPr>
          <w:noProof/>
          <w:sz w:val="24"/>
          <w:szCs w:val="24"/>
          <w:lang w:val="es-ES"/>
        </w:rPr>
        <w:t>1</w:t>
      </w:r>
      <w:r w:rsidRPr="006767A0">
        <w:rPr>
          <w:sz w:val="24"/>
          <w:szCs w:val="24"/>
          <w:lang w:val="es-ES"/>
        </w:rPr>
        <w:fldChar w:fldCharType="end"/>
      </w:r>
      <w:r w:rsidRPr="006767A0">
        <w:rPr>
          <w:sz w:val="24"/>
          <w:szCs w:val="24"/>
          <w:lang w:val="es-ES"/>
        </w:rPr>
        <w:t>. Perfil de los Proyectos Implementados</w:t>
      </w:r>
    </w:p>
    <w:tbl>
      <w:tblPr>
        <w:tblW w:w="142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66"/>
        <w:gridCol w:w="3479"/>
        <w:gridCol w:w="1908"/>
        <w:gridCol w:w="1494"/>
        <w:gridCol w:w="1341"/>
        <w:gridCol w:w="1482"/>
        <w:gridCol w:w="1694"/>
        <w:gridCol w:w="1559"/>
      </w:tblGrid>
      <w:tr w:rsidR="00934AAC" w:rsidRPr="00F363DF" w14:paraId="222B8324" w14:textId="77777777" w:rsidTr="00FE1E3A">
        <w:trPr>
          <w:trHeight w:val="552"/>
          <w:tblHeader/>
        </w:trPr>
        <w:tc>
          <w:tcPr>
            <w:tcW w:w="1266" w:type="dxa"/>
            <w:shd w:val="clear" w:color="000000" w:fill="A6A6A6"/>
            <w:vAlign w:val="center"/>
            <w:hideMark/>
          </w:tcPr>
          <w:p w14:paraId="6A46F059" w14:textId="77777777" w:rsidR="00934AAC" w:rsidRPr="00F363DF" w:rsidRDefault="00934AAC" w:rsidP="00DD7D72">
            <w:pPr>
              <w:spacing w:before="120" w:after="120"/>
              <w:jc w:val="center"/>
              <w:rPr>
                <w:rFonts w:cstheme="minorHAnsi"/>
                <w:b/>
                <w:bCs/>
                <w:lang w:val="es-ES" w:eastAsia="es-EC"/>
              </w:rPr>
            </w:pPr>
            <w:r w:rsidRPr="00F363DF">
              <w:rPr>
                <w:rFonts w:cstheme="minorHAnsi"/>
                <w:b/>
                <w:bCs/>
                <w:lang w:val="es-ES" w:eastAsia="es-EC"/>
              </w:rPr>
              <w:t>Proyecto</w:t>
            </w:r>
          </w:p>
        </w:tc>
        <w:tc>
          <w:tcPr>
            <w:tcW w:w="3479" w:type="dxa"/>
            <w:shd w:val="clear" w:color="000000" w:fill="A6A6A6"/>
            <w:vAlign w:val="center"/>
            <w:hideMark/>
          </w:tcPr>
          <w:p w14:paraId="3E7F802A" w14:textId="77777777" w:rsidR="00934AAC" w:rsidRPr="00F363DF" w:rsidRDefault="00934AAC" w:rsidP="00DD7D72">
            <w:pPr>
              <w:spacing w:before="120" w:after="120"/>
              <w:jc w:val="center"/>
              <w:rPr>
                <w:rFonts w:cstheme="minorHAnsi"/>
                <w:b/>
                <w:bCs/>
                <w:lang w:val="es-ES" w:eastAsia="es-EC"/>
              </w:rPr>
            </w:pPr>
            <w:r w:rsidRPr="00F363DF">
              <w:rPr>
                <w:rFonts w:cstheme="minorHAnsi"/>
                <w:b/>
                <w:bCs/>
                <w:lang w:val="es-ES" w:eastAsia="es-EC"/>
              </w:rPr>
              <w:t>Descripción</w:t>
            </w:r>
          </w:p>
        </w:tc>
        <w:tc>
          <w:tcPr>
            <w:tcW w:w="1908" w:type="dxa"/>
            <w:shd w:val="clear" w:color="000000" w:fill="A6A6A6"/>
            <w:vAlign w:val="center"/>
            <w:hideMark/>
          </w:tcPr>
          <w:p w14:paraId="3C64B26F" w14:textId="77777777" w:rsidR="00934AAC" w:rsidRPr="00F363DF" w:rsidRDefault="00934AAC" w:rsidP="00DD7D72">
            <w:pPr>
              <w:spacing w:before="120" w:after="120"/>
              <w:jc w:val="center"/>
              <w:rPr>
                <w:rFonts w:cstheme="minorHAnsi"/>
                <w:b/>
                <w:bCs/>
                <w:lang w:val="es-ES" w:eastAsia="es-EC"/>
              </w:rPr>
            </w:pPr>
            <w:r w:rsidRPr="00F363DF">
              <w:rPr>
                <w:rFonts w:cstheme="minorHAnsi"/>
                <w:b/>
                <w:bCs/>
                <w:lang w:val="es-ES" w:eastAsia="es-EC"/>
              </w:rPr>
              <w:t>Modalidad de Implementación</w:t>
            </w:r>
          </w:p>
        </w:tc>
        <w:tc>
          <w:tcPr>
            <w:tcW w:w="1494" w:type="dxa"/>
            <w:shd w:val="clear" w:color="000000" w:fill="A6A6A6"/>
            <w:vAlign w:val="center"/>
            <w:hideMark/>
          </w:tcPr>
          <w:p w14:paraId="7E1E2ABB" w14:textId="77777777" w:rsidR="00934AAC" w:rsidRPr="00F363DF" w:rsidRDefault="00934AAC" w:rsidP="00DD7D72">
            <w:pPr>
              <w:spacing w:before="120" w:after="120"/>
              <w:jc w:val="center"/>
              <w:rPr>
                <w:rFonts w:cstheme="minorHAnsi"/>
                <w:b/>
                <w:bCs/>
                <w:lang w:val="es-ES" w:eastAsia="es-EC"/>
              </w:rPr>
            </w:pPr>
            <w:r w:rsidRPr="00F363DF">
              <w:rPr>
                <w:rFonts w:cstheme="minorHAnsi"/>
                <w:b/>
                <w:bCs/>
                <w:lang w:val="es-ES" w:eastAsia="es-EC"/>
              </w:rPr>
              <w:t>Beneficiarios Directos</w:t>
            </w:r>
          </w:p>
        </w:tc>
        <w:tc>
          <w:tcPr>
            <w:tcW w:w="1341" w:type="dxa"/>
            <w:shd w:val="clear" w:color="000000" w:fill="A6A6A6"/>
            <w:vAlign w:val="center"/>
            <w:hideMark/>
          </w:tcPr>
          <w:p w14:paraId="665A430A" w14:textId="77777777" w:rsidR="00934AAC" w:rsidRPr="00F363DF" w:rsidRDefault="00934AAC" w:rsidP="00DD7D72">
            <w:pPr>
              <w:spacing w:before="120" w:after="120"/>
              <w:jc w:val="center"/>
              <w:rPr>
                <w:rFonts w:cstheme="minorHAnsi"/>
                <w:b/>
                <w:bCs/>
                <w:lang w:val="es-ES" w:eastAsia="es-EC"/>
              </w:rPr>
            </w:pPr>
            <w:r w:rsidRPr="00F363DF">
              <w:rPr>
                <w:rFonts w:cstheme="minorHAnsi"/>
                <w:b/>
                <w:bCs/>
                <w:lang w:val="es-ES" w:eastAsia="es-EC"/>
              </w:rPr>
              <w:t>Duración</w:t>
            </w:r>
          </w:p>
        </w:tc>
        <w:tc>
          <w:tcPr>
            <w:tcW w:w="1482" w:type="dxa"/>
            <w:shd w:val="clear" w:color="000000" w:fill="A6A6A6"/>
            <w:vAlign w:val="center"/>
          </w:tcPr>
          <w:p w14:paraId="2FCAC142" w14:textId="77777777" w:rsidR="00934AAC" w:rsidRPr="00F363DF" w:rsidRDefault="00934AAC" w:rsidP="00DD7D72">
            <w:pPr>
              <w:spacing w:before="120" w:after="120"/>
              <w:jc w:val="center"/>
              <w:rPr>
                <w:rFonts w:cstheme="minorHAnsi"/>
                <w:b/>
                <w:bCs/>
                <w:lang w:val="es-ES" w:eastAsia="es-EC"/>
              </w:rPr>
            </w:pPr>
            <w:r w:rsidRPr="00F363DF">
              <w:rPr>
                <w:rFonts w:cstheme="minorHAnsi"/>
                <w:b/>
                <w:bCs/>
                <w:lang w:val="es-ES" w:eastAsia="es-EC"/>
              </w:rPr>
              <w:t>Presupuesto</w:t>
            </w:r>
          </w:p>
          <w:p w14:paraId="1064C6AA" w14:textId="77777777" w:rsidR="00934AAC" w:rsidRPr="00F363DF" w:rsidRDefault="00F363DF" w:rsidP="00DD7D72">
            <w:pPr>
              <w:spacing w:before="120" w:after="120"/>
              <w:jc w:val="center"/>
              <w:rPr>
                <w:rFonts w:cstheme="minorHAnsi"/>
                <w:b/>
                <w:bCs/>
                <w:lang w:val="es-ES" w:eastAsia="es-EC"/>
              </w:rPr>
            </w:pPr>
            <w:r>
              <w:rPr>
                <w:rFonts w:cstheme="minorHAnsi"/>
                <w:b/>
                <w:bCs/>
                <w:lang w:val="es-ES" w:eastAsia="es-EC"/>
              </w:rPr>
              <w:t>y</w:t>
            </w:r>
            <w:r w:rsidR="00934AAC" w:rsidRPr="00F363DF">
              <w:rPr>
                <w:rFonts w:cstheme="minorHAnsi"/>
                <w:b/>
                <w:bCs/>
                <w:lang w:val="es-ES" w:eastAsia="es-EC"/>
              </w:rPr>
              <w:t xml:space="preserve"> Donante</w:t>
            </w:r>
          </w:p>
        </w:tc>
        <w:tc>
          <w:tcPr>
            <w:tcW w:w="1694" w:type="dxa"/>
            <w:shd w:val="clear" w:color="000000" w:fill="A6A6A6"/>
            <w:vAlign w:val="center"/>
            <w:hideMark/>
          </w:tcPr>
          <w:p w14:paraId="05261864" w14:textId="77777777" w:rsidR="00934AAC" w:rsidRPr="00F363DF" w:rsidRDefault="00934AAC" w:rsidP="00DD7D72">
            <w:pPr>
              <w:spacing w:before="120" w:after="120"/>
              <w:jc w:val="center"/>
              <w:rPr>
                <w:rFonts w:cstheme="minorHAnsi"/>
                <w:b/>
                <w:bCs/>
                <w:lang w:val="es-ES" w:eastAsia="es-EC"/>
              </w:rPr>
            </w:pPr>
            <w:r w:rsidRPr="00F363DF">
              <w:rPr>
                <w:rFonts w:cstheme="minorHAnsi"/>
                <w:b/>
                <w:bCs/>
                <w:lang w:val="es-ES" w:eastAsia="es-EC"/>
              </w:rPr>
              <w:t xml:space="preserve">Enfoque  </w:t>
            </w:r>
          </w:p>
        </w:tc>
        <w:tc>
          <w:tcPr>
            <w:tcW w:w="1559" w:type="dxa"/>
            <w:shd w:val="clear" w:color="000000" w:fill="A6A6A6"/>
            <w:vAlign w:val="center"/>
          </w:tcPr>
          <w:p w14:paraId="21826363" w14:textId="77777777" w:rsidR="00934AAC" w:rsidRPr="00F363DF" w:rsidRDefault="00934AAC" w:rsidP="00DD7D72">
            <w:pPr>
              <w:spacing w:before="120" w:after="120"/>
              <w:jc w:val="center"/>
              <w:rPr>
                <w:rFonts w:cstheme="minorHAnsi"/>
                <w:b/>
                <w:bCs/>
                <w:lang w:val="es-ES" w:eastAsia="es-EC"/>
              </w:rPr>
            </w:pPr>
            <w:r w:rsidRPr="00F363DF">
              <w:rPr>
                <w:rFonts w:cstheme="minorHAnsi"/>
                <w:b/>
                <w:bCs/>
                <w:lang w:val="es-ES" w:eastAsia="es-EC"/>
              </w:rPr>
              <w:t>Metodología aplicada</w:t>
            </w:r>
          </w:p>
        </w:tc>
      </w:tr>
      <w:tr w:rsidR="00934AAC" w:rsidRPr="00F363DF" w14:paraId="0C8B9CFC" w14:textId="77777777" w:rsidTr="00FE1E3A">
        <w:trPr>
          <w:trHeight w:val="2448"/>
        </w:trPr>
        <w:tc>
          <w:tcPr>
            <w:tcW w:w="1266" w:type="dxa"/>
            <w:shd w:val="clear" w:color="auto" w:fill="auto"/>
            <w:vAlign w:val="center"/>
            <w:hideMark/>
          </w:tcPr>
          <w:p w14:paraId="7A52BC10" w14:textId="77777777" w:rsidR="00934AAC" w:rsidRPr="00F363DF" w:rsidRDefault="00934AAC" w:rsidP="00DD7D72">
            <w:pPr>
              <w:spacing w:before="120" w:after="120"/>
              <w:jc w:val="both"/>
              <w:rPr>
                <w:rFonts w:cstheme="minorHAnsi"/>
                <w:lang w:val="es-ES" w:eastAsia="es-EC"/>
              </w:rPr>
            </w:pPr>
            <w:r w:rsidRPr="00F363DF">
              <w:rPr>
                <w:rFonts w:cstheme="minorHAnsi"/>
                <w:lang w:val="es-ES" w:eastAsia="es-EC"/>
              </w:rPr>
              <w:t>ZEDE DMQ</w:t>
            </w:r>
          </w:p>
        </w:tc>
        <w:tc>
          <w:tcPr>
            <w:tcW w:w="3479" w:type="dxa"/>
            <w:shd w:val="clear" w:color="auto" w:fill="auto"/>
            <w:vAlign w:val="center"/>
            <w:hideMark/>
          </w:tcPr>
          <w:p w14:paraId="5305B6A9" w14:textId="77777777" w:rsidR="00934AAC" w:rsidRPr="00F363DF" w:rsidRDefault="00934AAC" w:rsidP="00DD7D72">
            <w:pPr>
              <w:spacing w:before="120" w:after="120"/>
              <w:jc w:val="both"/>
              <w:rPr>
                <w:rFonts w:cstheme="minorHAnsi"/>
                <w:lang w:val="es-ES" w:eastAsia="es-EC"/>
              </w:rPr>
            </w:pPr>
            <w:r w:rsidRPr="00F363DF">
              <w:rPr>
                <w:rFonts w:cstheme="minorHAnsi"/>
                <w:lang w:val="es-ES" w:eastAsia="es-EC"/>
              </w:rPr>
              <w:t>Dotar a la EPMSA de un insumo fundamental para la creación de una ZEDE en la zona identificada, a través de la contratación de una consultoría para la elaboración del "Plan estratégico integral de desarrollo de la ZEDE que incluye el perfil del proyecto en general, casos de negocio y servicio de acompañamiento internacional para la implementación del Plan Estratégico Integral de Desarrollo de la ZEDE (PEI-ZEDE-Q)”.</w:t>
            </w:r>
          </w:p>
        </w:tc>
        <w:tc>
          <w:tcPr>
            <w:tcW w:w="1908" w:type="dxa"/>
            <w:shd w:val="clear" w:color="auto" w:fill="auto"/>
            <w:vAlign w:val="center"/>
            <w:hideMark/>
          </w:tcPr>
          <w:p w14:paraId="1D3D4D2F" w14:textId="77777777" w:rsidR="00934AAC" w:rsidRPr="00F363DF" w:rsidRDefault="00934AAC" w:rsidP="00DD7D72">
            <w:pPr>
              <w:spacing w:before="120" w:after="120"/>
              <w:jc w:val="both"/>
              <w:rPr>
                <w:rFonts w:cstheme="minorHAnsi"/>
                <w:lang w:val="es-ES" w:eastAsia="es-EC"/>
              </w:rPr>
            </w:pPr>
            <w:r w:rsidRPr="00F363DF">
              <w:rPr>
                <w:rFonts w:cstheme="minorHAnsi"/>
                <w:lang w:val="es-ES" w:eastAsia="es-EC"/>
              </w:rPr>
              <w:t>NIM - Empresa Pública Metropolitana de Servicios Aeroportuarios (EMPSA), Municipio de Quito</w:t>
            </w:r>
          </w:p>
        </w:tc>
        <w:tc>
          <w:tcPr>
            <w:tcW w:w="1494" w:type="dxa"/>
            <w:shd w:val="clear" w:color="auto" w:fill="auto"/>
            <w:vAlign w:val="center"/>
            <w:hideMark/>
          </w:tcPr>
          <w:p w14:paraId="53C6CB1B" w14:textId="77777777" w:rsidR="00934AAC" w:rsidRPr="00F363DF" w:rsidRDefault="00934AAC" w:rsidP="00DD7D72">
            <w:pPr>
              <w:spacing w:before="120" w:after="120"/>
              <w:jc w:val="center"/>
              <w:rPr>
                <w:rFonts w:cstheme="minorHAnsi"/>
                <w:lang w:val="es-ES" w:eastAsia="es-EC"/>
              </w:rPr>
            </w:pPr>
            <w:r w:rsidRPr="00F363DF">
              <w:rPr>
                <w:rFonts w:cstheme="minorHAnsi"/>
                <w:lang w:val="es-ES" w:eastAsia="es-EC"/>
              </w:rPr>
              <w:t>EPMSA, DMQ</w:t>
            </w:r>
          </w:p>
        </w:tc>
        <w:tc>
          <w:tcPr>
            <w:tcW w:w="1341" w:type="dxa"/>
            <w:shd w:val="clear" w:color="auto" w:fill="auto"/>
            <w:noWrap/>
            <w:vAlign w:val="center"/>
            <w:hideMark/>
          </w:tcPr>
          <w:p w14:paraId="0C6AAC25" w14:textId="77777777" w:rsidR="00934AAC" w:rsidRPr="00F363DF" w:rsidRDefault="00934AAC" w:rsidP="00DD7D72">
            <w:pPr>
              <w:spacing w:before="120" w:after="120"/>
              <w:jc w:val="center"/>
              <w:rPr>
                <w:rFonts w:cstheme="minorHAnsi"/>
                <w:color w:val="000000"/>
                <w:lang w:val="es-ES" w:eastAsia="es-EC"/>
              </w:rPr>
            </w:pPr>
            <w:r w:rsidRPr="00F363DF">
              <w:rPr>
                <w:rFonts w:cstheme="minorHAnsi"/>
                <w:color w:val="000000"/>
                <w:lang w:val="es-ES" w:eastAsia="es-EC"/>
              </w:rPr>
              <w:t>1/6/2015 - 31/12/2017</w:t>
            </w:r>
          </w:p>
        </w:tc>
        <w:tc>
          <w:tcPr>
            <w:tcW w:w="1482" w:type="dxa"/>
            <w:vAlign w:val="center"/>
          </w:tcPr>
          <w:p w14:paraId="735AB90B" w14:textId="77777777" w:rsidR="00934AAC" w:rsidRPr="00F363DF" w:rsidRDefault="00934AAC" w:rsidP="00DD7D72">
            <w:pPr>
              <w:spacing w:before="120" w:after="120"/>
              <w:jc w:val="center"/>
              <w:rPr>
                <w:rFonts w:cstheme="minorHAnsi"/>
                <w:lang w:val="es-ES" w:eastAsia="es-EC"/>
              </w:rPr>
            </w:pPr>
            <w:r w:rsidRPr="00F363DF">
              <w:rPr>
                <w:rFonts w:cstheme="minorHAnsi"/>
                <w:lang w:val="es-ES" w:eastAsia="es-EC"/>
              </w:rPr>
              <w:t>927,190.76</w:t>
            </w:r>
          </w:p>
          <w:p w14:paraId="7A79BE46" w14:textId="77777777" w:rsidR="00934AAC" w:rsidRPr="00F363DF" w:rsidRDefault="00934AAC" w:rsidP="00DD7D72">
            <w:pPr>
              <w:spacing w:before="120" w:after="120"/>
              <w:jc w:val="center"/>
              <w:rPr>
                <w:rFonts w:cstheme="minorHAnsi"/>
                <w:lang w:val="es-ES" w:eastAsia="es-EC"/>
              </w:rPr>
            </w:pPr>
            <w:r w:rsidRPr="00F363DF">
              <w:rPr>
                <w:rFonts w:cstheme="minorHAnsi"/>
                <w:lang w:val="es-ES" w:eastAsia="es-EC"/>
              </w:rPr>
              <w:t>EPMSA, PNUD</w:t>
            </w:r>
          </w:p>
          <w:p w14:paraId="2B857732" w14:textId="77777777" w:rsidR="00934AAC" w:rsidRPr="00F363DF" w:rsidRDefault="00934AAC" w:rsidP="00DD7D72">
            <w:pPr>
              <w:spacing w:before="120" w:after="120"/>
              <w:jc w:val="center"/>
              <w:rPr>
                <w:rFonts w:cstheme="minorHAnsi"/>
                <w:lang w:val="es-ES" w:eastAsia="es-EC"/>
              </w:rPr>
            </w:pPr>
          </w:p>
        </w:tc>
        <w:tc>
          <w:tcPr>
            <w:tcW w:w="1694" w:type="dxa"/>
            <w:shd w:val="clear" w:color="auto" w:fill="auto"/>
            <w:noWrap/>
            <w:vAlign w:val="center"/>
            <w:hideMark/>
          </w:tcPr>
          <w:p w14:paraId="3A3A8511" w14:textId="77777777" w:rsidR="00934AAC" w:rsidRPr="00F363DF" w:rsidRDefault="00934AAC" w:rsidP="00DD7D72">
            <w:pPr>
              <w:spacing w:before="120" w:after="120"/>
              <w:jc w:val="center"/>
              <w:rPr>
                <w:rFonts w:cstheme="minorHAnsi"/>
                <w:color w:val="000000"/>
                <w:lang w:val="es-ES" w:eastAsia="es-EC"/>
              </w:rPr>
            </w:pPr>
            <w:r w:rsidRPr="00F363DF">
              <w:rPr>
                <w:rFonts w:cstheme="minorHAnsi"/>
                <w:color w:val="000000"/>
                <w:lang w:val="es-ES" w:eastAsia="es-EC"/>
              </w:rPr>
              <w:t>Desarrollo Económico</w:t>
            </w:r>
          </w:p>
          <w:p w14:paraId="720FB716" w14:textId="77777777" w:rsidR="00934AAC" w:rsidRPr="00F363DF" w:rsidRDefault="00934AAC" w:rsidP="00DD7D72">
            <w:pPr>
              <w:spacing w:before="120" w:after="120"/>
              <w:jc w:val="center"/>
              <w:rPr>
                <w:rFonts w:cstheme="minorHAnsi"/>
                <w:color w:val="000000"/>
                <w:lang w:val="es-ES" w:eastAsia="es-EC"/>
              </w:rPr>
            </w:pPr>
          </w:p>
        </w:tc>
        <w:tc>
          <w:tcPr>
            <w:tcW w:w="1559" w:type="dxa"/>
            <w:vAlign w:val="center"/>
          </w:tcPr>
          <w:p w14:paraId="5FEFC5FE" w14:textId="77777777" w:rsidR="00934AAC" w:rsidRPr="00F363DF" w:rsidRDefault="00934AAC" w:rsidP="00FE1E3A">
            <w:pPr>
              <w:spacing w:before="120" w:after="120"/>
              <w:jc w:val="center"/>
              <w:rPr>
                <w:rFonts w:cstheme="minorHAnsi"/>
                <w:lang w:val="es-ES" w:eastAsia="es-EC"/>
              </w:rPr>
            </w:pPr>
            <w:r w:rsidRPr="00F363DF">
              <w:rPr>
                <w:rFonts w:cstheme="minorHAnsi"/>
                <w:color w:val="000000"/>
                <w:lang w:val="es-ES" w:eastAsia="es-EC"/>
              </w:rPr>
              <w:t>Asistencia Técnica</w:t>
            </w:r>
          </w:p>
        </w:tc>
      </w:tr>
      <w:tr w:rsidR="00934AAC" w:rsidRPr="00F363DF" w14:paraId="72967781" w14:textId="77777777" w:rsidTr="00FE1E3A">
        <w:trPr>
          <w:trHeight w:val="3204"/>
        </w:trPr>
        <w:tc>
          <w:tcPr>
            <w:tcW w:w="1266" w:type="dxa"/>
            <w:shd w:val="clear" w:color="auto" w:fill="auto"/>
            <w:hideMark/>
          </w:tcPr>
          <w:p w14:paraId="63121EC0" w14:textId="77777777" w:rsidR="00934AAC" w:rsidRPr="00F363DF" w:rsidRDefault="00934AAC" w:rsidP="00DD7D72">
            <w:pPr>
              <w:spacing w:before="120" w:after="120"/>
              <w:jc w:val="both"/>
              <w:rPr>
                <w:rFonts w:cstheme="minorHAnsi"/>
                <w:lang w:val="es-ES" w:eastAsia="es-EC"/>
              </w:rPr>
            </w:pPr>
            <w:r w:rsidRPr="00F363DF">
              <w:rPr>
                <w:rFonts w:cstheme="minorHAnsi"/>
                <w:lang w:val="es-ES" w:eastAsia="es-EC"/>
              </w:rPr>
              <w:t xml:space="preserve">Agroparque Industrial Esmeraldas </w:t>
            </w:r>
          </w:p>
        </w:tc>
        <w:tc>
          <w:tcPr>
            <w:tcW w:w="3479" w:type="dxa"/>
            <w:shd w:val="clear" w:color="auto" w:fill="auto"/>
            <w:hideMark/>
          </w:tcPr>
          <w:p w14:paraId="49329639" w14:textId="77777777" w:rsidR="00934AAC" w:rsidRPr="00F363DF" w:rsidRDefault="00934AAC" w:rsidP="00DD7D72">
            <w:pPr>
              <w:spacing w:before="120" w:after="120"/>
              <w:jc w:val="both"/>
              <w:rPr>
                <w:rFonts w:cstheme="minorHAnsi"/>
                <w:lang w:val="es-ES" w:eastAsia="es-EC"/>
              </w:rPr>
            </w:pPr>
            <w:r w:rsidRPr="00F363DF">
              <w:rPr>
                <w:rFonts w:cstheme="minorHAnsi"/>
                <w:lang w:val="es-ES" w:eastAsia="es-EC"/>
              </w:rPr>
              <w:t xml:space="preserve">Desarrollo de encadenamientos agro-productivos de la Provincia de Esmeraldas y su zona de influencia local y binacional a través de un análisis de prefactibilidad, modelo de gestión optimo y alternativas de posible emplazamiento del Parque Industrial del Norte del Ecuador con la finalidad de encaminar la transformación industrial y productiva de Esmeraldas bajo una óptica de desarrollo sostenible y erradicación de la pobreza y la desigualdad. Se buscó fortalecer capacidades en aspectos técnicos </w:t>
            </w:r>
            <w:r w:rsidRPr="00F363DF">
              <w:rPr>
                <w:rFonts w:cstheme="minorHAnsi"/>
                <w:lang w:val="es-ES" w:eastAsia="es-EC"/>
              </w:rPr>
              <w:lastRenderedPageBreak/>
              <w:t>relacionados con la temática agroindustrial y fortalecer las relaciones público-privadas.</w:t>
            </w:r>
          </w:p>
        </w:tc>
        <w:tc>
          <w:tcPr>
            <w:tcW w:w="1908" w:type="dxa"/>
            <w:shd w:val="clear" w:color="auto" w:fill="auto"/>
            <w:vAlign w:val="center"/>
            <w:hideMark/>
          </w:tcPr>
          <w:p w14:paraId="34B9E6D1" w14:textId="77777777" w:rsidR="00934AAC" w:rsidRPr="00F363DF" w:rsidRDefault="00934AAC" w:rsidP="00DD7D72">
            <w:pPr>
              <w:spacing w:before="120" w:after="120"/>
              <w:jc w:val="both"/>
              <w:rPr>
                <w:rFonts w:cstheme="minorHAnsi"/>
                <w:lang w:val="es-ES" w:eastAsia="es-EC"/>
              </w:rPr>
            </w:pPr>
            <w:r w:rsidRPr="00F363DF">
              <w:rPr>
                <w:rFonts w:cstheme="minorHAnsi"/>
                <w:lang w:val="es-ES" w:eastAsia="es-EC"/>
              </w:rPr>
              <w:lastRenderedPageBreak/>
              <w:t>NIM - Gobierno Autónomo Descentralizado Provincial de Esmeraldas</w:t>
            </w:r>
          </w:p>
        </w:tc>
        <w:tc>
          <w:tcPr>
            <w:tcW w:w="1494" w:type="dxa"/>
            <w:shd w:val="clear" w:color="auto" w:fill="auto"/>
            <w:vAlign w:val="center"/>
            <w:hideMark/>
          </w:tcPr>
          <w:p w14:paraId="5AD8BF29" w14:textId="77777777" w:rsidR="00934AAC" w:rsidRPr="00F363DF" w:rsidRDefault="00934AAC" w:rsidP="00DD7D72">
            <w:pPr>
              <w:spacing w:before="120" w:after="120"/>
              <w:jc w:val="center"/>
              <w:rPr>
                <w:rFonts w:cstheme="minorHAnsi"/>
                <w:lang w:val="es-ES" w:eastAsia="es-EC"/>
              </w:rPr>
            </w:pPr>
            <w:r w:rsidRPr="00F363DF">
              <w:rPr>
                <w:rFonts w:cstheme="minorHAnsi"/>
                <w:lang w:val="es-ES" w:eastAsia="es-EC"/>
              </w:rPr>
              <w:t>GADPE</w:t>
            </w:r>
          </w:p>
        </w:tc>
        <w:tc>
          <w:tcPr>
            <w:tcW w:w="1341" w:type="dxa"/>
            <w:shd w:val="clear" w:color="auto" w:fill="auto"/>
            <w:noWrap/>
            <w:vAlign w:val="center"/>
            <w:hideMark/>
          </w:tcPr>
          <w:p w14:paraId="482A5C90" w14:textId="77777777" w:rsidR="00934AAC" w:rsidRPr="00F363DF" w:rsidRDefault="00934AAC" w:rsidP="00DD7D72">
            <w:pPr>
              <w:spacing w:before="120" w:after="120"/>
              <w:jc w:val="center"/>
              <w:rPr>
                <w:rFonts w:cstheme="minorHAnsi"/>
                <w:color w:val="000000"/>
                <w:lang w:val="es-ES" w:eastAsia="es-EC"/>
              </w:rPr>
            </w:pPr>
            <w:r w:rsidRPr="00F363DF">
              <w:rPr>
                <w:rFonts w:cstheme="minorHAnsi"/>
                <w:color w:val="000000"/>
                <w:lang w:val="es-ES" w:eastAsia="es-EC"/>
              </w:rPr>
              <w:t>30/9/2014 - 31/12/2016</w:t>
            </w:r>
          </w:p>
        </w:tc>
        <w:tc>
          <w:tcPr>
            <w:tcW w:w="1482" w:type="dxa"/>
            <w:vAlign w:val="center"/>
          </w:tcPr>
          <w:p w14:paraId="1C2DE3E5" w14:textId="77777777" w:rsidR="00934AAC" w:rsidRPr="00F363DF" w:rsidRDefault="00934AAC" w:rsidP="00DD7D72">
            <w:pPr>
              <w:spacing w:before="120" w:after="120"/>
              <w:jc w:val="center"/>
              <w:rPr>
                <w:rFonts w:cstheme="minorHAnsi"/>
                <w:lang w:val="es-ES" w:eastAsia="es-EC"/>
              </w:rPr>
            </w:pPr>
            <w:r w:rsidRPr="00F363DF">
              <w:rPr>
                <w:rFonts w:cstheme="minorHAnsi"/>
                <w:lang w:val="es-ES" w:eastAsia="es-EC"/>
              </w:rPr>
              <w:t>209,817.81</w:t>
            </w:r>
          </w:p>
          <w:p w14:paraId="278C8B07" w14:textId="77777777" w:rsidR="00934AAC" w:rsidRPr="00F363DF" w:rsidRDefault="00934AAC" w:rsidP="00DD7D72">
            <w:pPr>
              <w:spacing w:before="120" w:after="120"/>
              <w:jc w:val="center"/>
              <w:rPr>
                <w:rFonts w:cstheme="minorHAnsi"/>
                <w:lang w:val="es-ES" w:eastAsia="es-EC"/>
              </w:rPr>
            </w:pPr>
            <w:r w:rsidRPr="00F363DF">
              <w:rPr>
                <w:rFonts w:cstheme="minorHAnsi"/>
                <w:lang w:val="es-ES" w:eastAsia="es-EC"/>
              </w:rPr>
              <w:t>GADPE, PNUD</w:t>
            </w:r>
          </w:p>
        </w:tc>
        <w:tc>
          <w:tcPr>
            <w:tcW w:w="1694" w:type="dxa"/>
            <w:shd w:val="clear" w:color="auto" w:fill="auto"/>
            <w:noWrap/>
            <w:vAlign w:val="center"/>
            <w:hideMark/>
          </w:tcPr>
          <w:p w14:paraId="55BE6648" w14:textId="77777777" w:rsidR="00934AAC" w:rsidRPr="00F363DF" w:rsidRDefault="00934AAC" w:rsidP="00DD7D72">
            <w:pPr>
              <w:spacing w:before="120" w:after="120"/>
              <w:jc w:val="center"/>
              <w:rPr>
                <w:rFonts w:cstheme="minorHAnsi"/>
                <w:color w:val="000000"/>
                <w:lang w:val="es-ES" w:eastAsia="es-EC"/>
              </w:rPr>
            </w:pPr>
            <w:r w:rsidRPr="00F363DF">
              <w:rPr>
                <w:rFonts w:cstheme="minorHAnsi"/>
                <w:color w:val="000000"/>
                <w:lang w:val="es-ES" w:eastAsia="es-EC"/>
              </w:rPr>
              <w:t>Desarrollo económico – fomento productivo</w:t>
            </w:r>
          </w:p>
        </w:tc>
        <w:tc>
          <w:tcPr>
            <w:tcW w:w="1559" w:type="dxa"/>
            <w:vAlign w:val="center"/>
          </w:tcPr>
          <w:p w14:paraId="0466B0BA" w14:textId="77777777" w:rsidR="00934AAC" w:rsidRPr="00F363DF" w:rsidRDefault="00934AAC" w:rsidP="00FE1E3A">
            <w:pPr>
              <w:spacing w:before="120" w:after="120"/>
              <w:jc w:val="center"/>
              <w:rPr>
                <w:rFonts w:cstheme="minorHAnsi"/>
                <w:lang w:val="es-ES" w:eastAsia="es-EC"/>
              </w:rPr>
            </w:pPr>
            <w:r w:rsidRPr="00F363DF">
              <w:rPr>
                <w:rFonts w:cstheme="minorHAnsi"/>
                <w:color w:val="000000"/>
                <w:lang w:val="es-ES" w:eastAsia="es-EC"/>
              </w:rPr>
              <w:t>Asistencia Técnica</w:t>
            </w:r>
          </w:p>
        </w:tc>
      </w:tr>
      <w:tr w:rsidR="00934AAC" w:rsidRPr="00F363DF" w14:paraId="4A19E71E" w14:textId="77777777" w:rsidTr="00FE1E3A">
        <w:trPr>
          <w:trHeight w:val="1128"/>
        </w:trPr>
        <w:tc>
          <w:tcPr>
            <w:tcW w:w="1266" w:type="dxa"/>
            <w:shd w:val="clear" w:color="auto" w:fill="auto"/>
            <w:hideMark/>
          </w:tcPr>
          <w:p w14:paraId="117388F3" w14:textId="77777777" w:rsidR="00934AAC" w:rsidRPr="00F363DF" w:rsidRDefault="00934AAC" w:rsidP="00DD7D72">
            <w:pPr>
              <w:spacing w:before="120" w:after="120"/>
              <w:jc w:val="both"/>
              <w:rPr>
                <w:rFonts w:cstheme="minorHAnsi"/>
                <w:lang w:val="es-ES" w:eastAsia="es-EC"/>
              </w:rPr>
            </w:pPr>
            <w:r w:rsidRPr="00F363DF">
              <w:rPr>
                <w:rFonts w:cstheme="minorHAnsi"/>
                <w:lang w:val="es-ES" w:eastAsia="es-EC"/>
              </w:rPr>
              <w:t xml:space="preserve">Proyecto Polígonos Industriales </w:t>
            </w:r>
          </w:p>
        </w:tc>
        <w:tc>
          <w:tcPr>
            <w:tcW w:w="3479" w:type="dxa"/>
            <w:shd w:val="clear" w:color="auto" w:fill="auto"/>
            <w:hideMark/>
          </w:tcPr>
          <w:p w14:paraId="18599A23" w14:textId="77777777" w:rsidR="00934AAC" w:rsidRPr="00F363DF" w:rsidRDefault="00934AAC" w:rsidP="00DD7D72">
            <w:pPr>
              <w:spacing w:before="120" w:after="120"/>
              <w:jc w:val="both"/>
              <w:rPr>
                <w:rFonts w:cstheme="minorHAnsi"/>
                <w:lang w:val="es-ES" w:eastAsia="es-EC"/>
              </w:rPr>
            </w:pPr>
            <w:r w:rsidRPr="00F363DF">
              <w:rPr>
                <w:rFonts w:cstheme="minorHAnsi"/>
                <w:lang w:val="es-ES" w:eastAsia="es-EC"/>
              </w:rPr>
              <w:t>Elaboración de un estudio de polígonos industriales en el Distrito Metropolitano de Quito para armonizar la coexistencia de zonas de uso de suelo industrial y otros usos de suelo. El Proyecto apuntó a incidir en la armonización entre las pareas industriales y las residenciales a través de la identificación de polígonos industriales como un mecanismo de planificación y gestión territorial en el Distrito Metropolitano de Quito (DMQ). Derivó en un proyecto de ordenanza y análisis de la viabilidad social en el DMQ.</w:t>
            </w:r>
          </w:p>
        </w:tc>
        <w:tc>
          <w:tcPr>
            <w:tcW w:w="1908" w:type="dxa"/>
            <w:shd w:val="clear" w:color="auto" w:fill="auto"/>
            <w:vAlign w:val="center"/>
            <w:hideMark/>
          </w:tcPr>
          <w:p w14:paraId="407AEB9C" w14:textId="77777777" w:rsidR="00934AAC" w:rsidRPr="00F363DF" w:rsidRDefault="00934AAC" w:rsidP="00DD7D72">
            <w:pPr>
              <w:spacing w:before="120" w:after="120"/>
              <w:jc w:val="both"/>
              <w:rPr>
                <w:rFonts w:cstheme="minorHAnsi"/>
                <w:lang w:val="es-ES" w:eastAsia="es-EC"/>
              </w:rPr>
            </w:pPr>
            <w:r w:rsidRPr="00F363DF">
              <w:rPr>
                <w:rFonts w:cstheme="minorHAnsi"/>
                <w:lang w:val="es-ES" w:eastAsia="es-EC"/>
              </w:rPr>
              <w:t xml:space="preserve">NIM - Secretaría de Desarrollo Productivo y </w:t>
            </w:r>
            <w:r w:rsidR="001F51A7" w:rsidRPr="00F363DF">
              <w:rPr>
                <w:rFonts w:cstheme="minorHAnsi"/>
                <w:lang w:val="es-ES" w:eastAsia="es-EC"/>
              </w:rPr>
              <w:t>competitividad</w:t>
            </w:r>
            <w:r w:rsidRPr="00F363DF">
              <w:rPr>
                <w:rFonts w:cstheme="minorHAnsi"/>
                <w:lang w:val="es-ES" w:eastAsia="es-EC"/>
              </w:rPr>
              <w:t>, Municipio de Quito</w:t>
            </w:r>
          </w:p>
        </w:tc>
        <w:tc>
          <w:tcPr>
            <w:tcW w:w="1494" w:type="dxa"/>
            <w:shd w:val="clear" w:color="auto" w:fill="auto"/>
            <w:vAlign w:val="center"/>
            <w:hideMark/>
          </w:tcPr>
          <w:p w14:paraId="46AD90AB" w14:textId="77777777" w:rsidR="00934AAC" w:rsidRPr="00F363DF" w:rsidRDefault="00934AAC" w:rsidP="00DD7D72">
            <w:pPr>
              <w:spacing w:before="120" w:after="120"/>
              <w:jc w:val="center"/>
              <w:rPr>
                <w:rFonts w:cstheme="minorHAnsi"/>
                <w:lang w:val="es-ES" w:eastAsia="es-EC"/>
              </w:rPr>
            </w:pPr>
            <w:r w:rsidRPr="00F363DF">
              <w:rPr>
                <w:rFonts w:cstheme="minorHAnsi"/>
                <w:lang w:val="es-ES" w:eastAsia="es-EC"/>
              </w:rPr>
              <w:t>DMQ</w:t>
            </w:r>
          </w:p>
        </w:tc>
        <w:tc>
          <w:tcPr>
            <w:tcW w:w="1341" w:type="dxa"/>
            <w:shd w:val="clear" w:color="auto" w:fill="auto"/>
            <w:noWrap/>
            <w:vAlign w:val="center"/>
            <w:hideMark/>
          </w:tcPr>
          <w:p w14:paraId="0B93D787" w14:textId="77777777" w:rsidR="00934AAC" w:rsidRPr="00F363DF" w:rsidRDefault="00934AAC" w:rsidP="00DD7D72">
            <w:pPr>
              <w:spacing w:before="120" w:after="120"/>
              <w:jc w:val="center"/>
              <w:rPr>
                <w:rFonts w:cstheme="minorHAnsi"/>
                <w:color w:val="000000"/>
                <w:lang w:val="es-ES" w:eastAsia="es-EC"/>
              </w:rPr>
            </w:pPr>
            <w:r w:rsidRPr="00F363DF">
              <w:rPr>
                <w:rFonts w:cstheme="minorHAnsi"/>
                <w:color w:val="000000"/>
                <w:lang w:val="es-ES" w:eastAsia="es-EC"/>
              </w:rPr>
              <w:t>1/3/2015 - 31/12/2016</w:t>
            </w:r>
          </w:p>
        </w:tc>
        <w:tc>
          <w:tcPr>
            <w:tcW w:w="1482" w:type="dxa"/>
            <w:vAlign w:val="center"/>
          </w:tcPr>
          <w:p w14:paraId="41BFFCA2" w14:textId="77777777" w:rsidR="00934AAC" w:rsidRPr="00F363DF" w:rsidRDefault="00934AAC" w:rsidP="00DD7D72">
            <w:pPr>
              <w:spacing w:before="120" w:after="120"/>
              <w:jc w:val="center"/>
              <w:rPr>
                <w:rFonts w:cstheme="minorHAnsi"/>
                <w:lang w:val="es-ES" w:eastAsia="es-EC"/>
              </w:rPr>
            </w:pPr>
            <w:r w:rsidRPr="00F363DF">
              <w:rPr>
                <w:rFonts w:cstheme="minorHAnsi"/>
                <w:lang w:val="es-ES" w:eastAsia="es-EC"/>
              </w:rPr>
              <w:t>174,975.38</w:t>
            </w:r>
          </w:p>
          <w:p w14:paraId="7D4B9B3B" w14:textId="77777777" w:rsidR="00934AAC" w:rsidRPr="00F363DF" w:rsidRDefault="00934AAC" w:rsidP="00DD7D72">
            <w:pPr>
              <w:spacing w:before="120" w:after="120"/>
              <w:jc w:val="center"/>
              <w:rPr>
                <w:rFonts w:cstheme="minorHAnsi"/>
                <w:lang w:val="es-ES" w:eastAsia="es-EC"/>
              </w:rPr>
            </w:pPr>
            <w:r w:rsidRPr="00F363DF">
              <w:rPr>
                <w:rFonts w:cstheme="minorHAnsi"/>
                <w:lang w:val="es-ES" w:eastAsia="es-EC"/>
              </w:rPr>
              <w:t>SDPC, PNUD</w:t>
            </w:r>
          </w:p>
        </w:tc>
        <w:tc>
          <w:tcPr>
            <w:tcW w:w="1694" w:type="dxa"/>
            <w:shd w:val="clear" w:color="auto" w:fill="auto"/>
            <w:noWrap/>
            <w:vAlign w:val="center"/>
          </w:tcPr>
          <w:p w14:paraId="588F121B" w14:textId="77777777" w:rsidR="00934AAC" w:rsidRPr="00F363DF" w:rsidRDefault="00934AAC" w:rsidP="00DD7D72">
            <w:pPr>
              <w:spacing w:before="120" w:after="120"/>
              <w:jc w:val="center"/>
              <w:rPr>
                <w:rFonts w:cstheme="minorHAnsi"/>
                <w:color w:val="000000"/>
                <w:lang w:val="es-ES" w:eastAsia="es-EC"/>
              </w:rPr>
            </w:pPr>
            <w:r w:rsidRPr="00F363DF">
              <w:rPr>
                <w:rFonts w:cstheme="minorHAnsi"/>
                <w:color w:val="000000"/>
                <w:lang w:val="es-ES" w:eastAsia="es-EC"/>
              </w:rPr>
              <w:t>Desarrollo Económico – fomento productivo</w:t>
            </w:r>
          </w:p>
        </w:tc>
        <w:tc>
          <w:tcPr>
            <w:tcW w:w="1559" w:type="dxa"/>
            <w:vAlign w:val="center"/>
          </w:tcPr>
          <w:p w14:paraId="03B67067" w14:textId="77777777" w:rsidR="00934AAC" w:rsidRDefault="00934AAC" w:rsidP="00FE1E3A">
            <w:pPr>
              <w:spacing w:before="120" w:after="120"/>
              <w:jc w:val="center"/>
              <w:rPr>
                <w:rFonts w:cstheme="minorHAnsi"/>
                <w:color w:val="000000"/>
                <w:lang w:val="es-ES" w:eastAsia="es-EC"/>
              </w:rPr>
            </w:pPr>
            <w:r w:rsidRPr="00F363DF">
              <w:rPr>
                <w:rFonts w:cstheme="minorHAnsi"/>
                <w:color w:val="000000"/>
                <w:lang w:val="es-ES" w:eastAsia="es-EC"/>
              </w:rPr>
              <w:t>Asistencia Técnica</w:t>
            </w:r>
          </w:p>
          <w:p w14:paraId="0902C3B0" w14:textId="77777777" w:rsidR="00507A0C" w:rsidRPr="00F363DF" w:rsidRDefault="00507A0C" w:rsidP="00DD7D72">
            <w:pPr>
              <w:spacing w:before="120" w:after="120"/>
              <w:jc w:val="both"/>
              <w:rPr>
                <w:rFonts w:cstheme="minorHAnsi"/>
                <w:lang w:val="es-ES" w:eastAsia="es-EC"/>
              </w:rPr>
            </w:pPr>
          </w:p>
        </w:tc>
      </w:tr>
      <w:tr w:rsidR="00934AAC" w:rsidRPr="00F363DF" w14:paraId="12E3C20C" w14:textId="77777777" w:rsidTr="00FE1E3A">
        <w:trPr>
          <w:trHeight w:val="1464"/>
        </w:trPr>
        <w:tc>
          <w:tcPr>
            <w:tcW w:w="1266" w:type="dxa"/>
            <w:shd w:val="clear" w:color="auto" w:fill="auto"/>
            <w:hideMark/>
          </w:tcPr>
          <w:p w14:paraId="5EC43BDE" w14:textId="77777777" w:rsidR="00934AAC" w:rsidRPr="00F363DF" w:rsidRDefault="00934AAC" w:rsidP="00DD7D72">
            <w:pPr>
              <w:spacing w:before="120" w:after="120"/>
              <w:jc w:val="both"/>
              <w:rPr>
                <w:rFonts w:cstheme="minorHAnsi"/>
                <w:color w:val="000000"/>
                <w:lang w:val="es-ES" w:eastAsia="es-EC"/>
              </w:rPr>
            </w:pPr>
            <w:r w:rsidRPr="00F363DF">
              <w:rPr>
                <w:rFonts w:cstheme="minorHAnsi"/>
                <w:color w:val="000000"/>
                <w:lang w:val="es-ES" w:eastAsia="es-EC"/>
              </w:rPr>
              <w:lastRenderedPageBreak/>
              <w:t xml:space="preserve">Agenda Innovación </w:t>
            </w:r>
          </w:p>
        </w:tc>
        <w:tc>
          <w:tcPr>
            <w:tcW w:w="3479" w:type="dxa"/>
            <w:shd w:val="clear" w:color="auto" w:fill="auto"/>
            <w:hideMark/>
          </w:tcPr>
          <w:p w14:paraId="2939A8EA" w14:textId="77777777" w:rsidR="00934AAC" w:rsidRPr="00F363DF" w:rsidRDefault="00934AAC" w:rsidP="00DD7D72">
            <w:pPr>
              <w:spacing w:before="120" w:after="120"/>
              <w:jc w:val="both"/>
              <w:rPr>
                <w:rFonts w:cstheme="minorHAnsi"/>
                <w:color w:val="000000"/>
                <w:lang w:val="es-ES" w:eastAsia="es-EC"/>
              </w:rPr>
            </w:pPr>
            <w:r w:rsidRPr="00F363DF">
              <w:rPr>
                <w:rFonts w:cstheme="minorHAnsi"/>
                <w:color w:val="000000"/>
                <w:lang w:val="es-ES" w:eastAsia="es-EC"/>
              </w:rPr>
              <w:t>Aumento de la competitividad del Distrito Metropolitano de Quito a través de elaboración de una Agenda Estratégica de Innovación para la Secretaría de Desarrollo Productivo y Competitividad el DMQ que analice, identifique y priorice proyecto clave para mejorar la competitividad en el DMQ</w:t>
            </w:r>
          </w:p>
        </w:tc>
        <w:tc>
          <w:tcPr>
            <w:tcW w:w="1908" w:type="dxa"/>
            <w:shd w:val="clear" w:color="auto" w:fill="auto"/>
            <w:vAlign w:val="center"/>
            <w:hideMark/>
          </w:tcPr>
          <w:p w14:paraId="2411D6C0" w14:textId="77777777" w:rsidR="00934AAC" w:rsidRPr="00F363DF" w:rsidRDefault="00934AAC" w:rsidP="00DD7D72">
            <w:pPr>
              <w:spacing w:before="120" w:after="120"/>
              <w:jc w:val="both"/>
              <w:rPr>
                <w:rFonts w:cstheme="minorHAnsi"/>
                <w:color w:val="000000"/>
                <w:lang w:val="es-ES" w:eastAsia="es-EC"/>
              </w:rPr>
            </w:pPr>
            <w:r w:rsidRPr="00F363DF">
              <w:rPr>
                <w:rFonts w:cstheme="minorHAnsi"/>
                <w:lang w:val="es-ES" w:eastAsia="es-EC"/>
              </w:rPr>
              <w:t>NIM - Secretaría de Desarrollo Productivo y Competitividad, Municipio de Quito</w:t>
            </w:r>
          </w:p>
        </w:tc>
        <w:tc>
          <w:tcPr>
            <w:tcW w:w="1494" w:type="dxa"/>
            <w:shd w:val="clear" w:color="auto" w:fill="auto"/>
            <w:vAlign w:val="center"/>
            <w:hideMark/>
          </w:tcPr>
          <w:p w14:paraId="5B685100" w14:textId="77777777" w:rsidR="00934AAC" w:rsidRPr="00F363DF" w:rsidRDefault="00934AAC" w:rsidP="00DD7D72">
            <w:pPr>
              <w:spacing w:before="120" w:after="120"/>
              <w:jc w:val="center"/>
              <w:rPr>
                <w:rFonts w:cstheme="minorHAnsi"/>
                <w:color w:val="000000"/>
                <w:lang w:val="es-ES" w:eastAsia="es-EC"/>
              </w:rPr>
            </w:pPr>
            <w:r w:rsidRPr="00F363DF">
              <w:rPr>
                <w:rFonts w:cstheme="minorHAnsi"/>
                <w:color w:val="000000"/>
                <w:lang w:val="es-ES" w:eastAsia="es-EC"/>
              </w:rPr>
              <w:t>SDPC del DMQ</w:t>
            </w:r>
          </w:p>
        </w:tc>
        <w:tc>
          <w:tcPr>
            <w:tcW w:w="1341" w:type="dxa"/>
            <w:shd w:val="clear" w:color="auto" w:fill="auto"/>
            <w:noWrap/>
            <w:vAlign w:val="center"/>
            <w:hideMark/>
          </w:tcPr>
          <w:p w14:paraId="4BF85141" w14:textId="77777777" w:rsidR="00934AAC" w:rsidRPr="00F363DF" w:rsidRDefault="00934AAC" w:rsidP="00DD7D72">
            <w:pPr>
              <w:spacing w:before="120" w:after="120"/>
              <w:jc w:val="center"/>
              <w:rPr>
                <w:rFonts w:cstheme="minorHAnsi"/>
                <w:color w:val="000000"/>
                <w:lang w:val="es-ES" w:eastAsia="es-EC"/>
              </w:rPr>
            </w:pPr>
            <w:r w:rsidRPr="00F363DF">
              <w:rPr>
                <w:rFonts w:cstheme="minorHAnsi"/>
                <w:color w:val="000000"/>
                <w:lang w:val="es-ES" w:eastAsia="es-EC"/>
              </w:rPr>
              <w:t>13/7/2015 - 31/12/2016</w:t>
            </w:r>
          </w:p>
        </w:tc>
        <w:tc>
          <w:tcPr>
            <w:tcW w:w="1482" w:type="dxa"/>
            <w:vAlign w:val="center"/>
          </w:tcPr>
          <w:p w14:paraId="105205CE" w14:textId="77777777" w:rsidR="00934AAC" w:rsidRPr="00F363DF" w:rsidRDefault="00934AAC" w:rsidP="00DD7D72">
            <w:pPr>
              <w:spacing w:before="120" w:after="120"/>
              <w:jc w:val="center"/>
              <w:rPr>
                <w:rFonts w:cstheme="minorHAnsi"/>
                <w:color w:val="000000"/>
                <w:lang w:val="es-ES" w:eastAsia="es-EC"/>
              </w:rPr>
            </w:pPr>
            <w:r w:rsidRPr="00F363DF">
              <w:rPr>
                <w:rFonts w:cstheme="minorHAnsi"/>
                <w:color w:val="000000"/>
                <w:lang w:val="es-ES" w:eastAsia="es-EC"/>
              </w:rPr>
              <w:t>21,000.00</w:t>
            </w:r>
          </w:p>
          <w:p w14:paraId="35B5657C" w14:textId="77777777" w:rsidR="00934AAC" w:rsidRPr="00F363DF" w:rsidRDefault="00934AAC" w:rsidP="00DD7D72">
            <w:pPr>
              <w:spacing w:before="120" w:after="120"/>
              <w:jc w:val="center"/>
              <w:rPr>
                <w:rFonts w:cstheme="minorHAnsi"/>
                <w:color w:val="000000"/>
                <w:lang w:val="es-ES" w:eastAsia="es-EC"/>
              </w:rPr>
            </w:pPr>
            <w:r w:rsidRPr="00F363DF">
              <w:rPr>
                <w:rFonts w:cstheme="minorHAnsi"/>
                <w:color w:val="000000"/>
                <w:lang w:val="es-ES" w:eastAsia="es-EC"/>
              </w:rPr>
              <w:t>SDPC, PNUD</w:t>
            </w:r>
          </w:p>
        </w:tc>
        <w:tc>
          <w:tcPr>
            <w:tcW w:w="1694" w:type="dxa"/>
            <w:shd w:val="clear" w:color="auto" w:fill="auto"/>
            <w:noWrap/>
            <w:vAlign w:val="center"/>
            <w:hideMark/>
          </w:tcPr>
          <w:p w14:paraId="0B0321FD" w14:textId="77777777" w:rsidR="00934AAC" w:rsidRPr="00F363DF" w:rsidRDefault="00934AAC" w:rsidP="00DD7D72">
            <w:pPr>
              <w:spacing w:before="120" w:after="120"/>
              <w:jc w:val="center"/>
              <w:rPr>
                <w:rFonts w:cstheme="minorHAnsi"/>
                <w:color w:val="000000"/>
                <w:lang w:val="es-ES" w:eastAsia="es-EC"/>
              </w:rPr>
            </w:pPr>
            <w:r w:rsidRPr="00F363DF">
              <w:rPr>
                <w:rFonts w:cstheme="minorHAnsi"/>
                <w:color w:val="000000"/>
                <w:lang w:val="es-ES" w:eastAsia="es-EC"/>
              </w:rPr>
              <w:t xml:space="preserve">Aumento de </w:t>
            </w:r>
            <w:r w:rsidR="001F51A7" w:rsidRPr="00F363DF">
              <w:rPr>
                <w:rFonts w:cstheme="minorHAnsi"/>
                <w:color w:val="000000"/>
                <w:lang w:val="es-ES" w:eastAsia="es-EC"/>
              </w:rPr>
              <w:t xml:space="preserve">competitividad </w:t>
            </w:r>
            <w:r w:rsidRPr="00F363DF">
              <w:rPr>
                <w:rFonts w:cstheme="minorHAnsi"/>
                <w:color w:val="000000"/>
                <w:lang w:val="es-ES" w:eastAsia="es-EC"/>
              </w:rPr>
              <w:t>y desarrollo económico municipal</w:t>
            </w:r>
          </w:p>
        </w:tc>
        <w:tc>
          <w:tcPr>
            <w:tcW w:w="1559" w:type="dxa"/>
            <w:vAlign w:val="center"/>
          </w:tcPr>
          <w:p w14:paraId="123B9585" w14:textId="77777777" w:rsidR="00934AAC" w:rsidRPr="00F363DF" w:rsidRDefault="00934AAC" w:rsidP="00FE1E3A">
            <w:pPr>
              <w:spacing w:before="120" w:after="120"/>
              <w:jc w:val="center"/>
              <w:rPr>
                <w:rFonts w:cstheme="minorHAnsi"/>
                <w:color w:val="000000"/>
                <w:lang w:val="es-ES" w:eastAsia="es-EC"/>
              </w:rPr>
            </w:pPr>
            <w:r w:rsidRPr="00F363DF">
              <w:rPr>
                <w:rFonts w:cstheme="minorHAnsi"/>
                <w:color w:val="000000"/>
                <w:lang w:val="es-ES" w:eastAsia="es-EC"/>
              </w:rPr>
              <w:t>Asistencia Técnica</w:t>
            </w:r>
          </w:p>
        </w:tc>
      </w:tr>
      <w:tr w:rsidR="00934AAC" w:rsidRPr="00F363DF" w14:paraId="0B7B670A" w14:textId="77777777" w:rsidTr="00FE1E3A">
        <w:trPr>
          <w:trHeight w:val="166"/>
        </w:trPr>
        <w:tc>
          <w:tcPr>
            <w:tcW w:w="1266" w:type="dxa"/>
            <w:shd w:val="clear" w:color="auto" w:fill="auto"/>
            <w:vAlign w:val="center"/>
            <w:hideMark/>
          </w:tcPr>
          <w:p w14:paraId="4697F8B6" w14:textId="77777777" w:rsidR="00934AAC" w:rsidRPr="00F363DF" w:rsidRDefault="00934AAC" w:rsidP="00DD7D72">
            <w:pPr>
              <w:spacing w:before="120" w:after="120"/>
              <w:jc w:val="both"/>
              <w:rPr>
                <w:rFonts w:cstheme="minorHAnsi"/>
                <w:lang w:val="es-ES" w:eastAsia="es-EC"/>
              </w:rPr>
            </w:pPr>
            <w:r w:rsidRPr="00F363DF">
              <w:rPr>
                <w:rFonts w:cstheme="minorHAnsi"/>
                <w:lang w:val="es-ES" w:eastAsia="es-EC"/>
              </w:rPr>
              <w:t xml:space="preserve">Proyecto En Marcha </w:t>
            </w:r>
          </w:p>
        </w:tc>
        <w:tc>
          <w:tcPr>
            <w:tcW w:w="3479" w:type="dxa"/>
            <w:shd w:val="clear" w:color="auto" w:fill="auto"/>
            <w:vAlign w:val="center"/>
            <w:hideMark/>
          </w:tcPr>
          <w:p w14:paraId="4F2D3A5A" w14:textId="77777777" w:rsidR="00934AAC" w:rsidRPr="00F363DF" w:rsidRDefault="00934AAC" w:rsidP="00DD7D72">
            <w:pPr>
              <w:spacing w:before="120" w:after="120"/>
              <w:jc w:val="both"/>
              <w:rPr>
                <w:rFonts w:cstheme="minorHAnsi"/>
                <w:lang w:val="es-ES" w:eastAsia="es-EC"/>
              </w:rPr>
            </w:pPr>
            <w:r w:rsidRPr="00F363DF">
              <w:rPr>
                <w:rFonts w:cstheme="minorHAnsi"/>
                <w:lang w:val="es-ES" w:eastAsia="es-EC"/>
              </w:rPr>
              <w:t>Fortalecimiento empresarias de las empresas y/o unidades económicas localizadas en el DMQ en el marco de la ordenanza 0539 para el fomento, desarrollo y fortalecimiento de la economía popular y solidaria a través de la innovación en su modelo tradicional de negocios, a fin de mejorar las condiciones de comercio popular, ampliar su mercado y mejorar su capacidad productiva.</w:t>
            </w:r>
          </w:p>
        </w:tc>
        <w:tc>
          <w:tcPr>
            <w:tcW w:w="1908" w:type="dxa"/>
            <w:shd w:val="clear" w:color="auto" w:fill="auto"/>
            <w:vAlign w:val="center"/>
            <w:hideMark/>
          </w:tcPr>
          <w:p w14:paraId="15247F8A" w14:textId="77777777" w:rsidR="00934AAC" w:rsidRPr="00F363DF" w:rsidRDefault="00934AAC" w:rsidP="00DD7D72">
            <w:pPr>
              <w:spacing w:before="120" w:after="120"/>
              <w:jc w:val="both"/>
              <w:rPr>
                <w:rFonts w:cstheme="minorHAnsi"/>
                <w:lang w:val="es-ES" w:eastAsia="es-EC"/>
              </w:rPr>
            </w:pPr>
            <w:r w:rsidRPr="00F363DF">
              <w:rPr>
                <w:rFonts w:cstheme="minorHAnsi"/>
                <w:lang w:val="es-ES" w:eastAsia="es-EC"/>
              </w:rPr>
              <w:t>NIM - Corporación de Promoción Económica, Municipio de Quito</w:t>
            </w:r>
          </w:p>
        </w:tc>
        <w:tc>
          <w:tcPr>
            <w:tcW w:w="1494" w:type="dxa"/>
            <w:shd w:val="clear" w:color="auto" w:fill="auto"/>
            <w:vAlign w:val="center"/>
            <w:hideMark/>
          </w:tcPr>
          <w:p w14:paraId="343D99BD" w14:textId="77777777" w:rsidR="00934AAC" w:rsidRPr="00F363DF" w:rsidRDefault="00934AAC" w:rsidP="00DD7D72">
            <w:pPr>
              <w:spacing w:before="120" w:after="120"/>
              <w:jc w:val="center"/>
              <w:rPr>
                <w:rFonts w:cstheme="minorHAnsi"/>
                <w:lang w:val="es-ES" w:eastAsia="es-EC"/>
              </w:rPr>
            </w:pPr>
            <w:r w:rsidRPr="00F363DF">
              <w:rPr>
                <w:rFonts w:cstheme="minorHAnsi"/>
                <w:lang w:val="es-ES" w:eastAsia="es-EC"/>
              </w:rPr>
              <w:t>Microempresas y unidades económicas del DMQ</w:t>
            </w:r>
          </w:p>
        </w:tc>
        <w:tc>
          <w:tcPr>
            <w:tcW w:w="1341" w:type="dxa"/>
            <w:shd w:val="clear" w:color="auto" w:fill="auto"/>
            <w:noWrap/>
            <w:vAlign w:val="center"/>
            <w:hideMark/>
          </w:tcPr>
          <w:p w14:paraId="3A3FC1E0" w14:textId="77777777" w:rsidR="00934AAC" w:rsidRPr="00F363DF" w:rsidRDefault="00934AAC" w:rsidP="00DD7D72">
            <w:pPr>
              <w:spacing w:before="120" w:after="120"/>
              <w:jc w:val="center"/>
              <w:rPr>
                <w:rFonts w:cstheme="minorHAnsi"/>
                <w:color w:val="000000"/>
                <w:lang w:val="es-ES" w:eastAsia="es-EC"/>
              </w:rPr>
            </w:pPr>
            <w:r w:rsidRPr="00F363DF">
              <w:rPr>
                <w:rFonts w:cstheme="minorHAnsi"/>
                <w:color w:val="000000"/>
                <w:lang w:val="es-ES" w:eastAsia="es-EC"/>
              </w:rPr>
              <w:t>1/3/2015 - 31/3/2017</w:t>
            </w:r>
          </w:p>
        </w:tc>
        <w:tc>
          <w:tcPr>
            <w:tcW w:w="1482" w:type="dxa"/>
            <w:vAlign w:val="center"/>
          </w:tcPr>
          <w:p w14:paraId="3AFD7C87" w14:textId="77777777" w:rsidR="00934AAC" w:rsidRPr="00F363DF" w:rsidRDefault="00934AAC" w:rsidP="00DD7D72">
            <w:pPr>
              <w:spacing w:before="120" w:after="120"/>
              <w:jc w:val="center"/>
              <w:rPr>
                <w:rFonts w:cstheme="minorHAnsi"/>
                <w:lang w:val="es-ES" w:eastAsia="es-EC"/>
              </w:rPr>
            </w:pPr>
            <w:r w:rsidRPr="00F363DF">
              <w:rPr>
                <w:rFonts w:cstheme="minorHAnsi"/>
                <w:lang w:val="es-ES" w:eastAsia="es-EC"/>
              </w:rPr>
              <w:t>267,493.31</w:t>
            </w:r>
          </w:p>
          <w:p w14:paraId="299F0BD4" w14:textId="77777777" w:rsidR="00934AAC" w:rsidRPr="00F363DF" w:rsidRDefault="00934AAC" w:rsidP="00DD7D72">
            <w:pPr>
              <w:spacing w:before="120" w:after="120"/>
              <w:jc w:val="center"/>
              <w:rPr>
                <w:rFonts w:cstheme="minorHAnsi"/>
                <w:lang w:val="es-ES" w:eastAsia="es-EC"/>
              </w:rPr>
            </w:pPr>
            <w:r w:rsidRPr="00F363DF">
              <w:rPr>
                <w:rFonts w:cstheme="minorHAnsi"/>
                <w:lang w:val="es-ES" w:eastAsia="es-EC"/>
              </w:rPr>
              <w:t xml:space="preserve">PNUD, </w:t>
            </w:r>
            <w:r w:rsidR="00B33F08">
              <w:rPr>
                <w:rFonts w:cstheme="minorHAnsi"/>
                <w:lang w:val="es-ES" w:eastAsia="es-EC"/>
              </w:rPr>
              <w:t>CONQUITO</w:t>
            </w:r>
          </w:p>
        </w:tc>
        <w:tc>
          <w:tcPr>
            <w:tcW w:w="1694" w:type="dxa"/>
            <w:shd w:val="clear" w:color="auto" w:fill="auto"/>
            <w:noWrap/>
            <w:vAlign w:val="center"/>
            <w:hideMark/>
          </w:tcPr>
          <w:p w14:paraId="5595941D" w14:textId="77777777" w:rsidR="00934AAC" w:rsidRPr="00F363DF" w:rsidRDefault="00934AAC" w:rsidP="00DD7D72">
            <w:pPr>
              <w:spacing w:before="120" w:after="120"/>
              <w:jc w:val="center"/>
              <w:rPr>
                <w:rFonts w:cstheme="minorHAnsi"/>
                <w:color w:val="000000"/>
                <w:lang w:val="es-ES" w:eastAsia="es-EC"/>
              </w:rPr>
            </w:pPr>
            <w:r w:rsidRPr="00F363DF">
              <w:rPr>
                <w:rFonts w:cstheme="minorHAnsi"/>
                <w:color w:val="000000"/>
                <w:lang w:val="es-ES" w:eastAsia="es-EC"/>
              </w:rPr>
              <w:t>Desarrollo productivo y económico, desarrollo empresarial de PyMES, ampliación de mercados</w:t>
            </w:r>
          </w:p>
        </w:tc>
        <w:tc>
          <w:tcPr>
            <w:tcW w:w="1559" w:type="dxa"/>
            <w:vAlign w:val="center"/>
          </w:tcPr>
          <w:p w14:paraId="665FFD0A" w14:textId="77777777" w:rsidR="00934AAC" w:rsidRPr="00F363DF" w:rsidRDefault="00934AAC" w:rsidP="00FE1E3A">
            <w:pPr>
              <w:spacing w:before="120" w:after="120"/>
              <w:jc w:val="center"/>
              <w:rPr>
                <w:rFonts w:cstheme="minorHAnsi"/>
                <w:lang w:val="es-ES" w:eastAsia="es-EC"/>
              </w:rPr>
            </w:pPr>
            <w:r w:rsidRPr="00F363DF">
              <w:rPr>
                <w:rFonts w:cstheme="minorHAnsi"/>
                <w:color w:val="000000"/>
                <w:lang w:val="es-ES" w:eastAsia="es-EC"/>
              </w:rPr>
              <w:t>En Marcha</w:t>
            </w:r>
          </w:p>
        </w:tc>
      </w:tr>
      <w:tr w:rsidR="00934AAC" w:rsidRPr="00F363DF" w14:paraId="1532B40A" w14:textId="77777777" w:rsidTr="00FE1E3A">
        <w:trPr>
          <w:trHeight w:val="413"/>
        </w:trPr>
        <w:tc>
          <w:tcPr>
            <w:tcW w:w="1266" w:type="dxa"/>
            <w:shd w:val="clear" w:color="auto" w:fill="auto"/>
            <w:hideMark/>
          </w:tcPr>
          <w:p w14:paraId="182CAE85" w14:textId="77777777" w:rsidR="00934AAC" w:rsidRPr="00F363DF" w:rsidRDefault="00934AAC" w:rsidP="00DD7D72">
            <w:pPr>
              <w:spacing w:before="120" w:after="120"/>
              <w:jc w:val="both"/>
              <w:rPr>
                <w:rFonts w:cstheme="minorHAnsi"/>
                <w:color w:val="000000"/>
                <w:lang w:val="es-ES" w:eastAsia="es-EC"/>
              </w:rPr>
            </w:pPr>
            <w:r w:rsidRPr="00F363DF">
              <w:rPr>
                <w:rFonts w:cstheme="minorHAnsi"/>
                <w:color w:val="000000"/>
                <w:lang w:val="es-ES" w:eastAsia="es-EC"/>
              </w:rPr>
              <w:t>Fuerza Ecuador</w:t>
            </w:r>
          </w:p>
        </w:tc>
        <w:tc>
          <w:tcPr>
            <w:tcW w:w="3479" w:type="dxa"/>
            <w:shd w:val="clear" w:color="auto" w:fill="auto"/>
            <w:hideMark/>
          </w:tcPr>
          <w:p w14:paraId="052FED86" w14:textId="77777777" w:rsidR="00934AAC" w:rsidRPr="00F363DF" w:rsidRDefault="00934AAC" w:rsidP="00DD7D72">
            <w:pPr>
              <w:spacing w:before="120" w:after="120"/>
              <w:jc w:val="both"/>
              <w:rPr>
                <w:rFonts w:cstheme="minorHAnsi"/>
                <w:color w:val="000000"/>
                <w:lang w:val="es-ES" w:eastAsia="es-EC"/>
              </w:rPr>
            </w:pPr>
            <w:r w:rsidRPr="00F363DF">
              <w:rPr>
                <w:rFonts w:cstheme="minorHAnsi"/>
                <w:color w:val="000000"/>
                <w:lang w:val="es-ES" w:eastAsia="es-EC"/>
              </w:rPr>
              <w:t xml:space="preserve">Buscó fortalecer y apoyar a las capacidades nacionales y locales en los procesos ligados a la respuesta, la recuperación temprana y futura reconstrucción de las zonas </w:t>
            </w:r>
            <w:r w:rsidRPr="00F363DF">
              <w:rPr>
                <w:rFonts w:cstheme="minorHAnsi"/>
                <w:color w:val="000000"/>
                <w:lang w:val="es-ES" w:eastAsia="es-EC"/>
              </w:rPr>
              <w:lastRenderedPageBreak/>
              <w:t>afectadas por el terremoto del 16 de abril de 2016.</w:t>
            </w:r>
          </w:p>
        </w:tc>
        <w:tc>
          <w:tcPr>
            <w:tcW w:w="1908" w:type="dxa"/>
            <w:shd w:val="clear" w:color="auto" w:fill="auto"/>
            <w:noWrap/>
            <w:vAlign w:val="center"/>
            <w:hideMark/>
          </w:tcPr>
          <w:p w14:paraId="1AB7F2EB" w14:textId="77777777" w:rsidR="00934AAC" w:rsidRPr="00F363DF" w:rsidRDefault="00934AAC" w:rsidP="00DD7D72">
            <w:pPr>
              <w:spacing w:before="120" w:after="120"/>
              <w:jc w:val="both"/>
              <w:rPr>
                <w:rFonts w:cstheme="minorHAnsi"/>
                <w:color w:val="000000"/>
                <w:lang w:val="es-ES" w:eastAsia="es-EC"/>
              </w:rPr>
            </w:pPr>
            <w:r w:rsidRPr="00F363DF">
              <w:rPr>
                <w:rFonts w:cstheme="minorHAnsi"/>
                <w:color w:val="000000"/>
                <w:lang w:val="es-ES" w:eastAsia="es-EC"/>
              </w:rPr>
              <w:lastRenderedPageBreak/>
              <w:t>DIM – PNUD en alianza con GAD de Manabí y Esmeraldas</w:t>
            </w:r>
          </w:p>
        </w:tc>
        <w:tc>
          <w:tcPr>
            <w:tcW w:w="1494" w:type="dxa"/>
            <w:shd w:val="clear" w:color="auto" w:fill="auto"/>
            <w:vAlign w:val="center"/>
            <w:hideMark/>
          </w:tcPr>
          <w:p w14:paraId="1DEECE8E" w14:textId="77777777" w:rsidR="00934AAC" w:rsidRPr="00F363DF" w:rsidRDefault="00934AAC" w:rsidP="00DD7D72">
            <w:pPr>
              <w:spacing w:before="120" w:after="120"/>
              <w:jc w:val="center"/>
              <w:rPr>
                <w:rFonts w:cstheme="minorHAnsi"/>
                <w:color w:val="000000"/>
                <w:lang w:val="es-ES" w:eastAsia="es-EC"/>
              </w:rPr>
            </w:pPr>
            <w:r w:rsidRPr="00F363DF">
              <w:rPr>
                <w:rFonts w:cstheme="minorHAnsi"/>
                <w:color w:val="000000"/>
                <w:lang w:val="es-ES" w:eastAsia="es-EC"/>
              </w:rPr>
              <w:t>Población afectada por el terremoto en Manabí y Esmeraldas;</w:t>
            </w:r>
          </w:p>
        </w:tc>
        <w:tc>
          <w:tcPr>
            <w:tcW w:w="1341" w:type="dxa"/>
            <w:shd w:val="clear" w:color="auto" w:fill="auto"/>
            <w:noWrap/>
            <w:vAlign w:val="center"/>
            <w:hideMark/>
          </w:tcPr>
          <w:p w14:paraId="6D76E55D" w14:textId="77777777" w:rsidR="00934AAC" w:rsidRPr="00F363DF" w:rsidRDefault="00934AAC" w:rsidP="00DD7D72">
            <w:pPr>
              <w:spacing w:before="120" w:after="120"/>
              <w:jc w:val="center"/>
              <w:rPr>
                <w:rFonts w:cstheme="minorHAnsi"/>
                <w:color w:val="000000"/>
                <w:lang w:val="es-ES" w:eastAsia="es-EC"/>
              </w:rPr>
            </w:pPr>
            <w:r w:rsidRPr="00F363DF">
              <w:rPr>
                <w:rFonts w:cstheme="minorHAnsi"/>
                <w:color w:val="000000"/>
                <w:lang w:val="es-ES" w:eastAsia="es-EC"/>
              </w:rPr>
              <w:t>17/4/2016 - 31/12/2018</w:t>
            </w:r>
          </w:p>
        </w:tc>
        <w:tc>
          <w:tcPr>
            <w:tcW w:w="1482" w:type="dxa"/>
            <w:vAlign w:val="center"/>
          </w:tcPr>
          <w:p w14:paraId="054A2171" w14:textId="77777777" w:rsidR="00934AAC" w:rsidRPr="00F363DF" w:rsidRDefault="00934AAC" w:rsidP="00DD7D72">
            <w:pPr>
              <w:spacing w:before="120" w:after="120"/>
              <w:jc w:val="center"/>
              <w:rPr>
                <w:rFonts w:cstheme="minorHAnsi"/>
                <w:color w:val="000000"/>
                <w:lang w:val="es-ES" w:eastAsia="es-EC"/>
              </w:rPr>
            </w:pPr>
            <w:r w:rsidRPr="00F363DF">
              <w:rPr>
                <w:rFonts w:cstheme="minorHAnsi"/>
                <w:color w:val="000000"/>
                <w:lang w:val="es-ES" w:eastAsia="es-EC"/>
              </w:rPr>
              <w:t>175,4847.53</w:t>
            </w:r>
          </w:p>
          <w:p w14:paraId="07F19AE2" w14:textId="77777777" w:rsidR="000A0495" w:rsidRPr="00F363DF" w:rsidRDefault="00934AAC" w:rsidP="00DD7D72">
            <w:pPr>
              <w:spacing w:before="120" w:after="120"/>
              <w:jc w:val="center"/>
              <w:rPr>
                <w:rFonts w:cstheme="minorHAnsi"/>
                <w:color w:val="000000"/>
                <w:lang w:val="es-ES" w:eastAsia="es-EC"/>
              </w:rPr>
            </w:pPr>
            <w:r w:rsidRPr="00F363DF">
              <w:rPr>
                <w:rFonts w:cstheme="minorHAnsi"/>
                <w:color w:val="000000"/>
                <w:lang w:val="es-ES" w:eastAsia="es-EC"/>
              </w:rPr>
              <w:t xml:space="preserve">Gobierno de Japón, Fons Catalá de Cooperació al </w:t>
            </w:r>
            <w:r w:rsidRPr="00F363DF">
              <w:rPr>
                <w:rFonts w:cstheme="minorHAnsi"/>
                <w:color w:val="000000"/>
                <w:lang w:val="es-ES" w:eastAsia="es-EC"/>
              </w:rPr>
              <w:lastRenderedPageBreak/>
              <w:t>Desenvolupament;</w:t>
            </w:r>
          </w:p>
          <w:p w14:paraId="5ACF97BB" w14:textId="77777777" w:rsidR="00934AAC" w:rsidRPr="00F363DF" w:rsidRDefault="000A0495" w:rsidP="00DD7D72">
            <w:pPr>
              <w:spacing w:before="120" w:after="120"/>
              <w:jc w:val="center"/>
              <w:rPr>
                <w:rFonts w:cstheme="minorHAnsi"/>
                <w:color w:val="000000"/>
                <w:lang w:val="es-ES" w:eastAsia="es-EC"/>
              </w:rPr>
            </w:pPr>
            <w:r w:rsidRPr="00F363DF">
              <w:rPr>
                <w:rFonts w:cstheme="minorHAnsi"/>
                <w:color w:val="000000"/>
                <w:lang w:val="es-ES" w:eastAsia="es-EC"/>
              </w:rPr>
              <w:t xml:space="preserve">Gobiernos de </w:t>
            </w:r>
            <w:r w:rsidR="001F51A7" w:rsidRPr="00F363DF">
              <w:rPr>
                <w:rFonts w:cstheme="minorHAnsi"/>
                <w:color w:val="000000"/>
                <w:lang w:val="es-ES" w:eastAsia="es-EC"/>
              </w:rPr>
              <w:t>Kazajistán</w:t>
            </w:r>
            <w:r w:rsidRPr="00F363DF">
              <w:rPr>
                <w:rFonts w:cstheme="minorHAnsi"/>
                <w:color w:val="000000"/>
                <w:lang w:val="es-ES" w:eastAsia="es-EC"/>
              </w:rPr>
              <w:t>, Sociedad Civil</w:t>
            </w:r>
            <w:r w:rsidR="00934AAC" w:rsidRPr="00F363DF">
              <w:rPr>
                <w:rFonts w:cstheme="minorHAnsi"/>
                <w:color w:val="000000"/>
                <w:lang w:val="es-ES" w:eastAsia="es-EC"/>
              </w:rPr>
              <w:t xml:space="preserve"> REPSOL, PNUD</w:t>
            </w:r>
          </w:p>
        </w:tc>
        <w:tc>
          <w:tcPr>
            <w:tcW w:w="1694" w:type="dxa"/>
            <w:shd w:val="clear" w:color="auto" w:fill="auto"/>
            <w:noWrap/>
            <w:vAlign w:val="center"/>
            <w:hideMark/>
          </w:tcPr>
          <w:p w14:paraId="68FCD3A6" w14:textId="77777777" w:rsidR="00934AAC" w:rsidRPr="00F363DF" w:rsidRDefault="00934AAC" w:rsidP="00DD7D72">
            <w:pPr>
              <w:spacing w:before="120" w:after="120"/>
              <w:jc w:val="center"/>
              <w:rPr>
                <w:rFonts w:cstheme="minorHAnsi"/>
                <w:color w:val="000000"/>
                <w:lang w:val="es-ES" w:eastAsia="es-EC"/>
              </w:rPr>
            </w:pPr>
            <w:r w:rsidRPr="00F363DF">
              <w:rPr>
                <w:rFonts w:cstheme="minorHAnsi"/>
                <w:color w:val="000000"/>
                <w:lang w:val="es-ES" w:eastAsia="es-EC"/>
              </w:rPr>
              <w:lastRenderedPageBreak/>
              <w:t xml:space="preserve">Reconstrucción y Recuperación Temprana; Restauración de actividad </w:t>
            </w:r>
            <w:r w:rsidRPr="00F363DF">
              <w:rPr>
                <w:rFonts w:cstheme="minorHAnsi"/>
                <w:color w:val="000000"/>
                <w:lang w:val="es-ES" w:eastAsia="es-EC"/>
              </w:rPr>
              <w:lastRenderedPageBreak/>
              <w:t>económica (CfW); Desarrollo de Capacidades</w:t>
            </w:r>
          </w:p>
        </w:tc>
        <w:tc>
          <w:tcPr>
            <w:tcW w:w="1559" w:type="dxa"/>
            <w:vAlign w:val="center"/>
          </w:tcPr>
          <w:p w14:paraId="465064AA" w14:textId="77777777" w:rsidR="00934AAC" w:rsidRPr="00F363DF" w:rsidRDefault="00934AAC" w:rsidP="00FE1E3A">
            <w:pPr>
              <w:spacing w:before="120" w:after="120"/>
              <w:jc w:val="center"/>
              <w:rPr>
                <w:rFonts w:cstheme="minorHAnsi"/>
                <w:color w:val="000000"/>
                <w:lang w:val="es-ES" w:eastAsia="es-EC"/>
              </w:rPr>
            </w:pPr>
            <w:r w:rsidRPr="00F363DF">
              <w:rPr>
                <w:rFonts w:cstheme="minorHAnsi"/>
                <w:color w:val="000000"/>
                <w:lang w:val="es-ES" w:eastAsia="es-EC"/>
              </w:rPr>
              <w:lastRenderedPageBreak/>
              <w:t>En Marcha</w:t>
            </w:r>
          </w:p>
        </w:tc>
      </w:tr>
      <w:tr w:rsidR="00934AAC" w:rsidRPr="00F363DF" w14:paraId="5F0E65B6" w14:textId="77777777" w:rsidTr="00FE1E3A">
        <w:trPr>
          <w:trHeight w:val="1428"/>
        </w:trPr>
        <w:tc>
          <w:tcPr>
            <w:tcW w:w="1266" w:type="dxa"/>
            <w:shd w:val="clear" w:color="auto" w:fill="auto"/>
            <w:hideMark/>
          </w:tcPr>
          <w:p w14:paraId="553194C9" w14:textId="77777777" w:rsidR="00934AAC" w:rsidRPr="00F363DF" w:rsidRDefault="00934AAC" w:rsidP="00DD7D72">
            <w:pPr>
              <w:spacing w:before="120" w:after="120"/>
              <w:jc w:val="both"/>
              <w:rPr>
                <w:rFonts w:cstheme="minorHAnsi"/>
                <w:color w:val="000000"/>
                <w:lang w:val="es-ES" w:eastAsia="es-EC"/>
              </w:rPr>
            </w:pPr>
            <w:r w:rsidRPr="00F363DF">
              <w:rPr>
                <w:rFonts w:cstheme="minorHAnsi"/>
                <w:color w:val="000000"/>
                <w:lang w:val="es-ES" w:eastAsia="es-EC"/>
              </w:rPr>
              <w:t>Programa de Desarrollo de Proveedores</w:t>
            </w:r>
          </w:p>
        </w:tc>
        <w:tc>
          <w:tcPr>
            <w:tcW w:w="3479" w:type="dxa"/>
            <w:shd w:val="clear" w:color="auto" w:fill="auto"/>
            <w:hideMark/>
          </w:tcPr>
          <w:p w14:paraId="6A25C2DA" w14:textId="77777777" w:rsidR="00934AAC" w:rsidRPr="00F363DF" w:rsidRDefault="00934AAC" w:rsidP="00DD7D72">
            <w:pPr>
              <w:spacing w:before="120" w:after="120"/>
              <w:jc w:val="both"/>
              <w:rPr>
                <w:rFonts w:cstheme="minorHAnsi"/>
                <w:color w:val="000000"/>
                <w:lang w:val="es-ES" w:eastAsia="es-EC"/>
              </w:rPr>
            </w:pPr>
            <w:r w:rsidRPr="00F363DF">
              <w:rPr>
                <w:rFonts w:cstheme="minorHAnsi"/>
                <w:color w:val="000000"/>
                <w:lang w:val="es-ES" w:eastAsia="es-EC"/>
              </w:rPr>
              <w:t>El proyecto buscó responder a la necesidad de reducir la pobreza mediante la generación de empleo a través del fortalecimiento de proveedores de cadenas de valor, con énfasis en la economía popular y solidaria.</w:t>
            </w:r>
          </w:p>
        </w:tc>
        <w:tc>
          <w:tcPr>
            <w:tcW w:w="1908" w:type="dxa"/>
            <w:shd w:val="clear" w:color="auto" w:fill="auto"/>
            <w:noWrap/>
            <w:vAlign w:val="center"/>
            <w:hideMark/>
          </w:tcPr>
          <w:p w14:paraId="45B10B3F" w14:textId="77777777" w:rsidR="00934AAC" w:rsidRPr="00F363DF" w:rsidRDefault="00934AAC" w:rsidP="00DD7D72">
            <w:pPr>
              <w:spacing w:before="120" w:after="120"/>
              <w:jc w:val="both"/>
              <w:rPr>
                <w:rFonts w:cstheme="minorHAnsi"/>
                <w:color w:val="000000"/>
                <w:lang w:val="es-ES" w:eastAsia="es-EC"/>
              </w:rPr>
            </w:pPr>
            <w:r w:rsidRPr="00F363DF">
              <w:rPr>
                <w:rFonts w:cstheme="minorHAnsi"/>
                <w:color w:val="000000"/>
                <w:lang w:val="es-ES" w:eastAsia="es-EC"/>
              </w:rPr>
              <w:t>DIM – PNUD en alianza con AEI</w:t>
            </w:r>
          </w:p>
        </w:tc>
        <w:tc>
          <w:tcPr>
            <w:tcW w:w="1494" w:type="dxa"/>
            <w:shd w:val="clear" w:color="auto" w:fill="auto"/>
            <w:vAlign w:val="center"/>
            <w:hideMark/>
          </w:tcPr>
          <w:p w14:paraId="340958DD" w14:textId="77777777" w:rsidR="00934AAC" w:rsidRPr="00F363DF" w:rsidRDefault="00934AAC" w:rsidP="00DD7D72">
            <w:pPr>
              <w:spacing w:before="120" w:after="120"/>
              <w:jc w:val="center"/>
              <w:rPr>
                <w:rFonts w:cstheme="minorHAnsi"/>
                <w:color w:val="000000"/>
                <w:lang w:val="es-ES" w:eastAsia="es-EC"/>
              </w:rPr>
            </w:pPr>
            <w:r w:rsidRPr="00F363DF">
              <w:rPr>
                <w:rFonts w:cstheme="minorHAnsi"/>
                <w:color w:val="000000"/>
                <w:lang w:val="es-ES" w:eastAsia="es-EC"/>
              </w:rPr>
              <w:t xml:space="preserve">PyMES, empresas ancla, asociaciones de Guayas, Cotopaxi, Manabí, Imbabura, Carchi  </w:t>
            </w:r>
          </w:p>
        </w:tc>
        <w:tc>
          <w:tcPr>
            <w:tcW w:w="1341" w:type="dxa"/>
            <w:shd w:val="clear" w:color="auto" w:fill="auto"/>
            <w:noWrap/>
            <w:vAlign w:val="center"/>
            <w:hideMark/>
          </w:tcPr>
          <w:p w14:paraId="65A2DC1E" w14:textId="77777777" w:rsidR="00934AAC" w:rsidRPr="00F363DF" w:rsidRDefault="00934AAC" w:rsidP="00DD7D72">
            <w:pPr>
              <w:spacing w:before="120" w:after="120"/>
              <w:jc w:val="center"/>
              <w:rPr>
                <w:rFonts w:cstheme="minorHAnsi"/>
                <w:color w:val="000000"/>
                <w:lang w:val="es-ES" w:eastAsia="es-EC"/>
              </w:rPr>
            </w:pPr>
            <w:r w:rsidRPr="00F363DF">
              <w:rPr>
                <w:rFonts w:cstheme="minorHAnsi"/>
                <w:color w:val="000000"/>
                <w:lang w:val="es-ES" w:eastAsia="es-EC"/>
              </w:rPr>
              <w:t>1/7/2016 –</w:t>
            </w:r>
          </w:p>
          <w:p w14:paraId="33E34FD4" w14:textId="77777777" w:rsidR="00934AAC" w:rsidRPr="00F363DF" w:rsidRDefault="00934AAC" w:rsidP="00DD7D72">
            <w:pPr>
              <w:spacing w:before="120" w:after="120"/>
              <w:jc w:val="center"/>
              <w:rPr>
                <w:rFonts w:cstheme="minorHAnsi"/>
                <w:color w:val="000000"/>
                <w:lang w:val="es-ES" w:eastAsia="es-EC"/>
              </w:rPr>
            </w:pPr>
            <w:r w:rsidRPr="00F363DF">
              <w:rPr>
                <w:rFonts w:cstheme="minorHAnsi"/>
                <w:color w:val="000000"/>
                <w:lang w:val="es-ES" w:eastAsia="es-EC"/>
              </w:rPr>
              <w:t>31/12/2017</w:t>
            </w:r>
          </w:p>
        </w:tc>
        <w:tc>
          <w:tcPr>
            <w:tcW w:w="1482" w:type="dxa"/>
            <w:vAlign w:val="center"/>
          </w:tcPr>
          <w:p w14:paraId="327A4531" w14:textId="77777777" w:rsidR="00934AAC" w:rsidRPr="00F363DF" w:rsidRDefault="00934AAC" w:rsidP="00DD7D72">
            <w:pPr>
              <w:spacing w:before="120" w:after="120"/>
              <w:jc w:val="center"/>
              <w:rPr>
                <w:rFonts w:cstheme="minorHAnsi"/>
                <w:color w:val="000000"/>
                <w:lang w:val="es-ES" w:eastAsia="es-EC"/>
              </w:rPr>
            </w:pPr>
            <w:r w:rsidRPr="00F363DF">
              <w:rPr>
                <w:rFonts w:cstheme="minorHAnsi"/>
                <w:color w:val="000000"/>
                <w:lang w:val="es-ES" w:eastAsia="es-EC"/>
              </w:rPr>
              <w:t>127,481.54</w:t>
            </w:r>
          </w:p>
          <w:p w14:paraId="17BD4617" w14:textId="77777777" w:rsidR="00934AAC" w:rsidRPr="00F363DF" w:rsidRDefault="00934AAC" w:rsidP="00DD7D72">
            <w:pPr>
              <w:spacing w:before="120" w:after="120"/>
              <w:jc w:val="center"/>
              <w:rPr>
                <w:rFonts w:cstheme="minorHAnsi"/>
                <w:color w:val="000000"/>
                <w:lang w:val="es-ES" w:eastAsia="es-EC"/>
              </w:rPr>
            </w:pPr>
            <w:r w:rsidRPr="00F363DF">
              <w:rPr>
                <w:rFonts w:cstheme="minorHAnsi"/>
                <w:color w:val="000000"/>
                <w:lang w:val="es-ES" w:eastAsia="es-EC"/>
              </w:rPr>
              <w:t>PNUD</w:t>
            </w:r>
            <w:r w:rsidR="000A0495" w:rsidRPr="00F363DF">
              <w:rPr>
                <w:rFonts w:cstheme="minorHAnsi"/>
                <w:color w:val="000000"/>
                <w:lang w:val="es-ES" w:eastAsia="es-EC"/>
              </w:rPr>
              <w:t>,</w:t>
            </w:r>
          </w:p>
          <w:p w14:paraId="5336994D" w14:textId="77777777" w:rsidR="000A0495" w:rsidRPr="00F363DF" w:rsidRDefault="000A0495" w:rsidP="00DD7D72">
            <w:pPr>
              <w:spacing w:before="120" w:after="120"/>
              <w:jc w:val="center"/>
              <w:rPr>
                <w:rFonts w:cstheme="minorHAnsi"/>
                <w:color w:val="000000"/>
                <w:lang w:val="es-ES" w:eastAsia="es-EC"/>
              </w:rPr>
            </w:pPr>
            <w:r w:rsidRPr="00F363DF">
              <w:rPr>
                <w:rFonts w:cstheme="minorHAnsi"/>
                <w:color w:val="000000"/>
                <w:lang w:val="es-ES" w:eastAsia="es-EC"/>
              </w:rPr>
              <w:t xml:space="preserve"> Ministerio de Industrias y Productividad</w:t>
            </w:r>
          </w:p>
        </w:tc>
        <w:tc>
          <w:tcPr>
            <w:tcW w:w="1694" w:type="dxa"/>
            <w:shd w:val="clear" w:color="auto" w:fill="auto"/>
            <w:noWrap/>
            <w:vAlign w:val="center"/>
            <w:hideMark/>
          </w:tcPr>
          <w:p w14:paraId="70A3FA9B" w14:textId="77777777" w:rsidR="00934AAC" w:rsidRPr="00F363DF" w:rsidRDefault="00934AAC" w:rsidP="00DD7D72">
            <w:pPr>
              <w:spacing w:before="120" w:after="120"/>
              <w:jc w:val="center"/>
              <w:rPr>
                <w:rFonts w:cstheme="minorHAnsi"/>
                <w:color w:val="000000"/>
                <w:lang w:val="es-ES" w:eastAsia="es-EC"/>
              </w:rPr>
            </w:pPr>
            <w:r w:rsidRPr="00F363DF">
              <w:rPr>
                <w:rFonts w:cstheme="minorHAnsi"/>
                <w:color w:val="000000"/>
                <w:lang w:val="es-ES" w:eastAsia="es-EC"/>
              </w:rPr>
              <w:t xml:space="preserve">Desarrollo económico – aumento de productividad y </w:t>
            </w:r>
            <w:r w:rsidR="001F51A7" w:rsidRPr="00F363DF">
              <w:rPr>
                <w:rFonts w:cstheme="minorHAnsi"/>
                <w:color w:val="000000"/>
                <w:lang w:val="es-ES" w:eastAsia="es-EC"/>
              </w:rPr>
              <w:t>competitividad</w:t>
            </w:r>
            <w:r w:rsidRPr="00F363DF">
              <w:rPr>
                <w:rFonts w:cstheme="minorHAnsi"/>
                <w:color w:val="000000"/>
                <w:lang w:val="es-ES" w:eastAsia="es-EC"/>
              </w:rPr>
              <w:t xml:space="preserve">, profesionalización empresarial – empresas ancla y PyMES </w:t>
            </w:r>
          </w:p>
        </w:tc>
        <w:tc>
          <w:tcPr>
            <w:tcW w:w="1559" w:type="dxa"/>
            <w:vAlign w:val="center"/>
          </w:tcPr>
          <w:p w14:paraId="5DD21221" w14:textId="77777777" w:rsidR="00934AAC" w:rsidRPr="00F363DF" w:rsidRDefault="00934AAC" w:rsidP="00DD7D72">
            <w:pPr>
              <w:spacing w:before="120" w:after="120"/>
              <w:jc w:val="both"/>
              <w:rPr>
                <w:rFonts w:cstheme="minorHAnsi"/>
                <w:color w:val="000000"/>
                <w:lang w:val="es-ES" w:eastAsia="es-EC"/>
              </w:rPr>
            </w:pPr>
            <w:r w:rsidRPr="00F363DF">
              <w:rPr>
                <w:rFonts w:cstheme="minorHAnsi"/>
                <w:color w:val="000000"/>
                <w:lang w:val="es-ES" w:eastAsia="es-EC"/>
              </w:rPr>
              <w:t xml:space="preserve">Desarrollo de Proveedores </w:t>
            </w:r>
          </w:p>
        </w:tc>
      </w:tr>
      <w:tr w:rsidR="00934AAC" w:rsidRPr="00F363DF" w14:paraId="465428D7" w14:textId="77777777" w:rsidTr="00FE1E3A">
        <w:trPr>
          <w:trHeight w:val="3156"/>
        </w:trPr>
        <w:tc>
          <w:tcPr>
            <w:tcW w:w="1266" w:type="dxa"/>
            <w:shd w:val="clear" w:color="auto" w:fill="auto"/>
            <w:hideMark/>
          </w:tcPr>
          <w:p w14:paraId="4660DC45" w14:textId="77777777" w:rsidR="00934AAC" w:rsidRPr="00F363DF" w:rsidRDefault="00934AAC" w:rsidP="00DD7D72">
            <w:pPr>
              <w:spacing w:before="120" w:after="120"/>
              <w:jc w:val="both"/>
              <w:rPr>
                <w:rFonts w:cstheme="minorHAnsi"/>
                <w:color w:val="000000"/>
                <w:lang w:val="es-ES" w:eastAsia="es-EC"/>
              </w:rPr>
            </w:pPr>
            <w:r w:rsidRPr="00F363DF">
              <w:rPr>
                <w:rFonts w:cstheme="minorHAnsi"/>
                <w:color w:val="000000"/>
                <w:lang w:val="es-ES" w:eastAsia="es-EC"/>
              </w:rPr>
              <w:t xml:space="preserve">Recuperación Medios de Vida </w:t>
            </w:r>
          </w:p>
        </w:tc>
        <w:tc>
          <w:tcPr>
            <w:tcW w:w="3479" w:type="dxa"/>
            <w:shd w:val="clear" w:color="auto" w:fill="auto"/>
            <w:hideMark/>
          </w:tcPr>
          <w:p w14:paraId="0CEF2527" w14:textId="77777777" w:rsidR="00934AAC" w:rsidRPr="00F363DF" w:rsidRDefault="00934AAC" w:rsidP="00DD7D72">
            <w:pPr>
              <w:spacing w:before="120" w:after="120"/>
              <w:jc w:val="both"/>
              <w:rPr>
                <w:rFonts w:cstheme="minorHAnsi"/>
                <w:color w:val="000000"/>
                <w:lang w:val="es-ES" w:eastAsia="es-EC"/>
              </w:rPr>
            </w:pPr>
            <w:r w:rsidRPr="00F363DF">
              <w:rPr>
                <w:rFonts w:cstheme="minorHAnsi"/>
                <w:color w:val="000000"/>
                <w:lang w:val="es-ES" w:eastAsia="es-EC"/>
              </w:rPr>
              <w:t xml:space="preserve">El proyecto planteó la recuperación de medios de vida en las comunidades, de las provincias de Manabí y Esmeraldas, afectadas por el terremoto del 16 de abril mediante dos tipos de intervenciones: el fortalecimiento de las capacidades empresariales, repotenciación de imagen y articulación comercial en el sector comercio; y el desarrollo de encadenamientos productivos para </w:t>
            </w:r>
            <w:r w:rsidRPr="00F363DF">
              <w:rPr>
                <w:rFonts w:cstheme="minorHAnsi"/>
                <w:color w:val="000000"/>
                <w:lang w:val="es-ES" w:eastAsia="es-EC"/>
              </w:rPr>
              <w:lastRenderedPageBreak/>
              <w:t xml:space="preserve">generar alianzas comerciales y reforzamiento de capacidades en el sector productivo. </w:t>
            </w:r>
          </w:p>
        </w:tc>
        <w:tc>
          <w:tcPr>
            <w:tcW w:w="1908" w:type="dxa"/>
            <w:shd w:val="clear" w:color="auto" w:fill="auto"/>
            <w:noWrap/>
            <w:vAlign w:val="center"/>
            <w:hideMark/>
          </w:tcPr>
          <w:p w14:paraId="4D70F3BA" w14:textId="77777777" w:rsidR="00934AAC" w:rsidRPr="00F363DF" w:rsidRDefault="00934AAC" w:rsidP="00DD7D72">
            <w:pPr>
              <w:spacing w:before="120" w:after="120"/>
              <w:jc w:val="both"/>
              <w:rPr>
                <w:rFonts w:cstheme="minorHAnsi"/>
                <w:color w:val="000000"/>
                <w:lang w:val="es-ES" w:eastAsia="es-EC"/>
              </w:rPr>
            </w:pPr>
            <w:r w:rsidRPr="00F363DF">
              <w:rPr>
                <w:rFonts w:cstheme="minorHAnsi"/>
                <w:color w:val="000000"/>
                <w:lang w:val="es-ES" w:eastAsia="es-EC"/>
              </w:rPr>
              <w:lastRenderedPageBreak/>
              <w:t>DIM – PNUD en alianza con GAD de Esmeraldas y Manabí</w:t>
            </w:r>
          </w:p>
        </w:tc>
        <w:tc>
          <w:tcPr>
            <w:tcW w:w="1494" w:type="dxa"/>
            <w:shd w:val="clear" w:color="auto" w:fill="auto"/>
            <w:vAlign w:val="center"/>
            <w:hideMark/>
          </w:tcPr>
          <w:p w14:paraId="01430702" w14:textId="77777777" w:rsidR="00934AAC" w:rsidRPr="00F363DF" w:rsidRDefault="00934AAC" w:rsidP="00DD7D72">
            <w:pPr>
              <w:spacing w:before="120" w:after="120"/>
              <w:jc w:val="center"/>
              <w:rPr>
                <w:rFonts w:cstheme="minorHAnsi"/>
                <w:color w:val="000000"/>
                <w:lang w:val="es-ES" w:eastAsia="es-EC"/>
              </w:rPr>
            </w:pPr>
            <w:r w:rsidRPr="00F363DF">
              <w:rPr>
                <w:rFonts w:cstheme="minorHAnsi"/>
                <w:color w:val="000000"/>
                <w:lang w:val="es-ES" w:eastAsia="es-EC"/>
              </w:rPr>
              <w:t>Cadenas empresariales, comerciantes, cadenas productivas y gobiernos locales afectadas por el terremoto en Manabí y Esmeraldas</w:t>
            </w:r>
          </w:p>
        </w:tc>
        <w:tc>
          <w:tcPr>
            <w:tcW w:w="1341" w:type="dxa"/>
            <w:shd w:val="clear" w:color="auto" w:fill="auto"/>
            <w:noWrap/>
            <w:vAlign w:val="center"/>
            <w:hideMark/>
          </w:tcPr>
          <w:p w14:paraId="03708271" w14:textId="77777777" w:rsidR="00934AAC" w:rsidRPr="00F363DF" w:rsidRDefault="00934AAC" w:rsidP="00DD7D72">
            <w:pPr>
              <w:spacing w:before="120" w:after="120"/>
              <w:jc w:val="center"/>
              <w:rPr>
                <w:rFonts w:cstheme="minorHAnsi"/>
                <w:color w:val="000000"/>
                <w:lang w:val="es-ES" w:eastAsia="es-EC"/>
              </w:rPr>
            </w:pPr>
            <w:r w:rsidRPr="00F363DF">
              <w:rPr>
                <w:rFonts w:cstheme="minorHAnsi"/>
                <w:color w:val="000000"/>
                <w:lang w:val="es-ES" w:eastAsia="es-EC"/>
              </w:rPr>
              <w:t>29/8/2016 - 31/12/2017</w:t>
            </w:r>
          </w:p>
        </w:tc>
        <w:tc>
          <w:tcPr>
            <w:tcW w:w="1482" w:type="dxa"/>
            <w:vAlign w:val="center"/>
          </w:tcPr>
          <w:p w14:paraId="0E48CAB3" w14:textId="77777777" w:rsidR="00934AAC" w:rsidRPr="00F363DF" w:rsidRDefault="00934AAC" w:rsidP="00DD7D72">
            <w:pPr>
              <w:spacing w:before="120" w:after="120"/>
              <w:jc w:val="center"/>
              <w:rPr>
                <w:rFonts w:cstheme="minorHAnsi"/>
                <w:color w:val="000000"/>
                <w:lang w:val="es-ES" w:eastAsia="es-EC"/>
              </w:rPr>
            </w:pPr>
            <w:r w:rsidRPr="00F363DF">
              <w:rPr>
                <w:rFonts w:cstheme="minorHAnsi"/>
                <w:color w:val="000000"/>
                <w:lang w:val="es-ES" w:eastAsia="es-EC"/>
              </w:rPr>
              <w:t>914,715.4</w:t>
            </w:r>
          </w:p>
          <w:p w14:paraId="1994E2FE" w14:textId="77777777" w:rsidR="00934AAC" w:rsidRPr="00F363DF" w:rsidRDefault="00934AAC" w:rsidP="00DD7D72">
            <w:pPr>
              <w:spacing w:before="120" w:after="120"/>
              <w:jc w:val="center"/>
              <w:rPr>
                <w:rFonts w:cstheme="minorHAnsi"/>
                <w:color w:val="000000"/>
                <w:lang w:val="es-ES" w:eastAsia="es-EC"/>
              </w:rPr>
            </w:pPr>
            <w:r w:rsidRPr="00F363DF">
              <w:rPr>
                <w:rFonts w:cstheme="minorHAnsi"/>
                <w:color w:val="000000"/>
                <w:lang w:val="es-ES" w:eastAsia="es-EC"/>
              </w:rPr>
              <w:t>Club Independiente del Valle</w:t>
            </w:r>
          </w:p>
        </w:tc>
        <w:tc>
          <w:tcPr>
            <w:tcW w:w="1694" w:type="dxa"/>
            <w:shd w:val="clear" w:color="auto" w:fill="auto"/>
            <w:noWrap/>
            <w:vAlign w:val="center"/>
            <w:hideMark/>
          </w:tcPr>
          <w:p w14:paraId="7FD4FA0D" w14:textId="77777777" w:rsidR="00934AAC" w:rsidRPr="00F363DF" w:rsidRDefault="00934AAC" w:rsidP="00DD7D72">
            <w:pPr>
              <w:spacing w:before="120" w:after="120"/>
              <w:jc w:val="center"/>
              <w:rPr>
                <w:rFonts w:cstheme="minorHAnsi"/>
                <w:color w:val="000000"/>
                <w:lang w:val="es-ES" w:eastAsia="es-EC"/>
              </w:rPr>
            </w:pPr>
            <w:r w:rsidRPr="00F363DF">
              <w:rPr>
                <w:rFonts w:cstheme="minorHAnsi"/>
                <w:color w:val="000000"/>
                <w:lang w:val="es-ES" w:eastAsia="es-EC"/>
              </w:rPr>
              <w:t>Recuperación temprana, desarrollo económico</w:t>
            </w:r>
          </w:p>
        </w:tc>
        <w:tc>
          <w:tcPr>
            <w:tcW w:w="1559" w:type="dxa"/>
            <w:vAlign w:val="center"/>
          </w:tcPr>
          <w:p w14:paraId="2889B792" w14:textId="77777777" w:rsidR="00934AAC" w:rsidRPr="00F363DF" w:rsidRDefault="00934AAC" w:rsidP="00DD7D72">
            <w:pPr>
              <w:spacing w:before="120" w:after="120"/>
              <w:jc w:val="both"/>
              <w:rPr>
                <w:rFonts w:cstheme="minorHAnsi"/>
                <w:color w:val="000000"/>
                <w:lang w:val="es-ES" w:eastAsia="es-EC"/>
              </w:rPr>
            </w:pPr>
            <w:r w:rsidRPr="00F363DF">
              <w:rPr>
                <w:rFonts w:cstheme="minorHAnsi"/>
                <w:color w:val="000000"/>
                <w:lang w:val="es-ES" w:eastAsia="es-EC"/>
              </w:rPr>
              <w:t xml:space="preserve">En Marcha, Creciendo con Su Negocio </w:t>
            </w:r>
          </w:p>
        </w:tc>
      </w:tr>
      <w:tr w:rsidR="00934AAC" w:rsidRPr="00F363DF" w14:paraId="5403780D" w14:textId="77777777" w:rsidTr="00FE1E3A">
        <w:trPr>
          <w:trHeight w:val="361"/>
        </w:trPr>
        <w:tc>
          <w:tcPr>
            <w:tcW w:w="1266" w:type="dxa"/>
            <w:shd w:val="clear" w:color="auto" w:fill="auto"/>
            <w:hideMark/>
          </w:tcPr>
          <w:p w14:paraId="25AFA0EA" w14:textId="77777777" w:rsidR="00934AAC" w:rsidRPr="00F363DF" w:rsidRDefault="00934AAC" w:rsidP="00DD7D72">
            <w:pPr>
              <w:spacing w:before="120" w:after="120"/>
              <w:jc w:val="both"/>
              <w:rPr>
                <w:rFonts w:cstheme="minorHAnsi"/>
                <w:color w:val="000000"/>
                <w:lang w:val="es-ES" w:eastAsia="es-EC"/>
              </w:rPr>
            </w:pPr>
            <w:r w:rsidRPr="00F363DF">
              <w:rPr>
                <w:rFonts w:cstheme="minorHAnsi"/>
                <w:color w:val="000000"/>
                <w:lang w:val="es-ES" w:eastAsia="es-EC"/>
              </w:rPr>
              <w:t>Desarrollo Económico Inclusivo</w:t>
            </w:r>
          </w:p>
        </w:tc>
        <w:tc>
          <w:tcPr>
            <w:tcW w:w="3479" w:type="dxa"/>
            <w:shd w:val="clear" w:color="auto" w:fill="auto"/>
            <w:hideMark/>
          </w:tcPr>
          <w:p w14:paraId="5DBCFE8F" w14:textId="77777777" w:rsidR="00934AAC" w:rsidRPr="00F363DF" w:rsidRDefault="00934AAC" w:rsidP="00DD7D72">
            <w:pPr>
              <w:spacing w:before="120" w:after="120"/>
              <w:jc w:val="both"/>
              <w:rPr>
                <w:rFonts w:cstheme="minorHAnsi"/>
                <w:color w:val="000000"/>
                <w:lang w:val="es-ES" w:eastAsia="es-EC"/>
              </w:rPr>
            </w:pPr>
            <w:r w:rsidRPr="00F363DF">
              <w:rPr>
                <w:rFonts w:cstheme="minorHAnsi"/>
                <w:color w:val="000000"/>
                <w:lang w:val="es-ES" w:eastAsia="es-EC"/>
              </w:rPr>
              <w:t>Busca implementar y generar metodologías y procesos de desarrollo económico y gestión de riesgos en los ámbitos nacional y local, en el marco de la Agenda 2030 de los Objetivos de Desarrollo Sostenible. Pretende involucrar al sector público y privado ya que las experiencias han demostrado que la implementación y apropiación generan alianzas estratégicas sostenibles. Se trabajará en la continuidad de los proyectos del 2016, dando sostenibilidad a las iniciativas y continuando la labor con las contrapartes locales e internacionales.</w:t>
            </w:r>
          </w:p>
        </w:tc>
        <w:tc>
          <w:tcPr>
            <w:tcW w:w="1908" w:type="dxa"/>
            <w:shd w:val="clear" w:color="auto" w:fill="auto"/>
            <w:vAlign w:val="center"/>
            <w:hideMark/>
          </w:tcPr>
          <w:p w14:paraId="367E8DB7" w14:textId="77777777" w:rsidR="00934AAC" w:rsidRPr="00F363DF" w:rsidRDefault="00934AAC" w:rsidP="00DD7D72">
            <w:pPr>
              <w:spacing w:before="120" w:after="120"/>
              <w:jc w:val="both"/>
              <w:rPr>
                <w:rFonts w:cstheme="minorHAnsi"/>
                <w:color w:val="000000"/>
                <w:lang w:val="es-ES" w:eastAsia="es-EC"/>
              </w:rPr>
            </w:pPr>
            <w:r w:rsidRPr="00F363DF">
              <w:rPr>
                <w:rFonts w:cstheme="minorHAnsi"/>
                <w:color w:val="000000"/>
                <w:lang w:val="es-ES" w:eastAsia="es-EC"/>
              </w:rPr>
              <w:t>DIM – PNUD en alianza con GAD de Esmeraldas, Tena</w:t>
            </w:r>
          </w:p>
        </w:tc>
        <w:tc>
          <w:tcPr>
            <w:tcW w:w="1494" w:type="dxa"/>
            <w:shd w:val="clear" w:color="auto" w:fill="auto"/>
            <w:vAlign w:val="center"/>
            <w:hideMark/>
          </w:tcPr>
          <w:p w14:paraId="300F702F" w14:textId="77777777" w:rsidR="00934AAC" w:rsidRPr="00F363DF" w:rsidRDefault="00934AAC" w:rsidP="00DD7D72">
            <w:pPr>
              <w:spacing w:before="120" w:after="120"/>
              <w:jc w:val="center"/>
              <w:rPr>
                <w:rFonts w:cstheme="minorHAnsi"/>
                <w:color w:val="000000"/>
                <w:lang w:val="es-ES" w:eastAsia="es-EC"/>
              </w:rPr>
            </w:pPr>
            <w:r w:rsidRPr="00F363DF">
              <w:rPr>
                <w:rFonts w:cstheme="minorHAnsi"/>
                <w:color w:val="000000"/>
                <w:lang w:val="es-ES" w:eastAsia="es-EC"/>
              </w:rPr>
              <w:t>PyMES, Asociaciones de productores, empresas ancla, pequeños comerciantes y negocios, emprendedores, gobiernos</w:t>
            </w:r>
          </w:p>
        </w:tc>
        <w:tc>
          <w:tcPr>
            <w:tcW w:w="1341" w:type="dxa"/>
            <w:shd w:val="clear" w:color="auto" w:fill="auto"/>
            <w:noWrap/>
            <w:vAlign w:val="center"/>
            <w:hideMark/>
          </w:tcPr>
          <w:p w14:paraId="5B4F9895" w14:textId="77777777" w:rsidR="00934AAC" w:rsidRPr="00F363DF" w:rsidRDefault="00934AAC" w:rsidP="00DD7D72">
            <w:pPr>
              <w:spacing w:before="120" w:after="120"/>
              <w:jc w:val="center"/>
              <w:rPr>
                <w:rFonts w:cstheme="minorHAnsi"/>
                <w:color w:val="000000"/>
                <w:lang w:val="es-ES" w:eastAsia="es-EC"/>
              </w:rPr>
            </w:pPr>
            <w:r w:rsidRPr="00F363DF">
              <w:rPr>
                <w:rFonts w:cstheme="minorHAnsi"/>
                <w:color w:val="000000"/>
                <w:lang w:val="es-ES" w:eastAsia="es-EC"/>
              </w:rPr>
              <w:t>01/01/2018 -31/12/2020</w:t>
            </w:r>
          </w:p>
        </w:tc>
        <w:tc>
          <w:tcPr>
            <w:tcW w:w="1482" w:type="dxa"/>
            <w:vAlign w:val="center"/>
          </w:tcPr>
          <w:p w14:paraId="179D8058" w14:textId="77777777" w:rsidR="00934AAC" w:rsidRPr="00541E27" w:rsidRDefault="00934AAC" w:rsidP="00DD7D72">
            <w:pPr>
              <w:spacing w:before="120" w:after="120"/>
              <w:jc w:val="center"/>
              <w:rPr>
                <w:rFonts w:cstheme="minorHAnsi"/>
                <w:color w:val="000000"/>
                <w:lang w:val="it-IT" w:eastAsia="es-EC"/>
              </w:rPr>
            </w:pPr>
            <w:r w:rsidRPr="00541E27">
              <w:rPr>
                <w:rFonts w:cstheme="minorHAnsi"/>
                <w:color w:val="000000"/>
                <w:lang w:val="it-IT" w:eastAsia="es-EC"/>
              </w:rPr>
              <w:t>839.730,04</w:t>
            </w:r>
          </w:p>
          <w:p w14:paraId="10517F3F" w14:textId="77777777" w:rsidR="00934AAC" w:rsidRPr="00541E27" w:rsidRDefault="00934AAC" w:rsidP="00DD7D72">
            <w:pPr>
              <w:spacing w:before="120" w:after="120"/>
              <w:jc w:val="center"/>
              <w:rPr>
                <w:rFonts w:cstheme="minorHAnsi"/>
                <w:color w:val="000000"/>
                <w:lang w:val="it-IT" w:eastAsia="es-EC"/>
              </w:rPr>
            </w:pPr>
            <w:r w:rsidRPr="00541E27">
              <w:rPr>
                <w:rFonts w:cstheme="minorHAnsi"/>
                <w:color w:val="000000"/>
                <w:lang w:val="it-IT" w:eastAsia="es-EC"/>
              </w:rPr>
              <w:t>PNUD, F. Mavesa, F. Reemprende, MIPRO, I-STEPS</w:t>
            </w:r>
          </w:p>
        </w:tc>
        <w:tc>
          <w:tcPr>
            <w:tcW w:w="1694" w:type="dxa"/>
            <w:shd w:val="clear" w:color="auto" w:fill="auto"/>
            <w:noWrap/>
            <w:vAlign w:val="center"/>
            <w:hideMark/>
          </w:tcPr>
          <w:p w14:paraId="218B4E1C" w14:textId="77777777" w:rsidR="00934AAC" w:rsidRPr="00F363DF" w:rsidRDefault="00934AAC" w:rsidP="00DD7D72">
            <w:pPr>
              <w:spacing w:before="120" w:after="120"/>
              <w:jc w:val="center"/>
              <w:rPr>
                <w:rFonts w:cstheme="minorHAnsi"/>
                <w:color w:val="000000"/>
                <w:lang w:val="es-ES" w:eastAsia="es-EC"/>
              </w:rPr>
            </w:pPr>
            <w:r w:rsidRPr="00F363DF">
              <w:rPr>
                <w:rFonts w:cstheme="minorHAnsi"/>
                <w:color w:val="000000"/>
                <w:lang w:val="es-ES" w:eastAsia="es-EC"/>
              </w:rPr>
              <w:t>Desarrollo económico, transformación de la matriz productiva, desarrollo empresarial, gestión de riesgo</w:t>
            </w:r>
          </w:p>
        </w:tc>
        <w:tc>
          <w:tcPr>
            <w:tcW w:w="1559" w:type="dxa"/>
            <w:vAlign w:val="center"/>
          </w:tcPr>
          <w:p w14:paraId="784040D1" w14:textId="77777777" w:rsidR="00934AAC" w:rsidRPr="00F363DF" w:rsidRDefault="00934AAC" w:rsidP="00DD7D72">
            <w:pPr>
              <w:spacing w:before="120" w:after="120"/>
              <w:jc w:val="both"/>
              <w:rPr>
                <w:rFonts w:cstheme="minorHAnsi"/>
                <w:color w:val="000000"/>
                <w:lang w:val="es-ES" w:eastAsia="es-EC"/>
              </w:rPr>
            </w:pPr>
            <w:r w:rsidRPr="00F363DF">
              <w:rPr>
                <w:rFonts w:cstheme="minorHAnsi"/>
                <w:color w:val="000000"/>
                <w:lang w:val="es-ES" w:eastAsia="es-EC"/>
              </w:rPr>
              <w:t xml:space="preserve">En Marcha, Creciendo con su Negocio  </w:t>
            </w:r>
          </w:p>
        </w:tc>
      </w:tr>
    </w:tbl>
    <w:p w14:paraId="24217ABE" w14:textId="77777777" w:rsidR="00314C74" w:rsidRPr="006767A0" w:rsidRDefault="00314C74">
      <w:pPr>
        <w:rPr>
          <w:sz w:val="24"/>
          <w:szCs w:val="24"/>
          <w:lang w:val="es-ES_tradnl"/>
        </w:rPr>
      </w:pPr>
      <w:r w:rsidRPr="006767A0">
        <w:rPr>
          <w:sz w:val="24"/>
          <w:szCs w:val="24"/>
          <w:lang w:val="es-ES"/>
        </w:rPr>
        <w:br w:type="page"/>
      </w:r>
    </w:p>
    <w:p w14:paraId="336E93B4" w14:textId="77777777" w:rsidR="00314C74" w:rsidRPr="006767A0" w:rsidRDefault="00314C74" w:rsidP="00314C74">
      <w:pPr>
        <w:rPr>
          <w:sz w:val="24"/>
          <w:szCs w:val="24"/>
          <w:lang w:val="es-ES"/>
        </w:rPr>
        <w:sectPr w:rsidR="00314C74" w:rsidRPr="006767A0" w:rsidSect="00536F6D">
          <w:type w:val="continuous"/>
          <w:pgSz w:w="15842" w:h="12242" w:orient="landscape"/>
          <w:pgMar w:top="1089" w:right="1440" w:bottom="1797" w:left="1440" w:header="709" w:footer="709" w:gutter="0"/>
          <w:cols w:space="708"/>
          <w:docGrid w:linePitch="360"/>
        </w:sectPr>
      </w:pPr>
    </w:p>
    <w:p w14:paraId="34254193" w14:textId="77777777" w:rsidR="00806709" w:rsidRPr="006767A0" w:rsidRDefault="005D5037" w:rsidP="005F7D47">
      <w:pPr>
        <w:pStyle w:val="Ttulo2"/>
        <w:numPr>
          <w:ilvl w:val="1"/>
          <w:numId w:val="5"/>
        </w:numPr>
        <w:rPr>
          <w:rFonts w:asciiTheme="minorHAnsi" w:hAnsiTheme="minorHAnsi"/>
          <w:sz w:val="24"/>
          <w:szCs w:val="24"/>
          <w:lang w:val="es-ES"/>
        </w:rPr>
      </w:pPr>
      <w:bookmarkStart w:id="42" w:name="_Toc525684463"/>
      <w:r w:rsidRPr="006767A0">
        <w:rPr>
          <w:rFonts w:asciiTheme="minorHAnsi" w:hAnsiTheme="minorHAnsi"/>
          <w:sz w:val="24"/>
          <w:szCs w:val="24"/>
          <w:lang w:val="es-ES"/>
        </w:rPr>
        <w:lastRenderedPageBreak/>
        <w:t>Pertinencia</w:t>
      </w:r>
      <w:bookmarkEnd w:id="42"/>
    </w:p>
    <w:p w14:paraId="14516E6F" w14:textId="77777777" w:rsidR="001B7B83" w:rsidRPr="006767A0" w:rsidRDefault="00F46ECE" w:rsidP="00324546">
      <w:pPr>
        <w:spacing w:before="120" w:after="120"/>
        <w:jc w:val="both"/>
        <w:rPr>
          <w:sz w:val="24"/>
          <w:szCs w:val="24"/>
          <w:lang w:val="es-ES_tradnl"/>
        </w:rPr>
      </w:pPr>
      <w:r w:rsidRPr="006767A0">
        <w:rPr>
          <w:sz w:val="24"/>
          <w:szCs w:val="24"/>
          <w:lang w:val="es-ES_tradnl"/>
        </w:rPr>
        <w:t>El presente capí</w:t>
      </w:r>
      <w:r w:rsidR="001B7B83" w:rsidRPr="006767A0">
        <w:rPr>
          <w:sz w:val="24"/>
          <w:szCs w:val="24"/>
          <w:lang w:val="es-ES_tradnl"/>
        </w:rPr>
        <w:t>tulo consolida los hallazgos obtenidos a través de</w:t>
      </w:r>
      <w:r w:rsidR="00A1784D">
        <w:rPr>
          <w:sz w:val="24"/>
          <w:szCs w:val="24"/>
          <w:lang w:val="es-ES_tradnl"/>
        </w:rPr>
        <w:t>l</w:t>
      </w:r>
      <w:r w:rsidR="001B7B83" w:rsidRPr="006767A0">
        <w:rPr>
          <w:sz w:val="24"/>
          <w:szCs w:val="24"/>
          <w:lang w:val="es-ES_tradnl"/>
        </w:rPr>
        <w:t xml:space="preserve"> análisis de información primaria y secundaria. </w:t>
      </w:r>
      <w:r w:rsidR="00B04484" w:rsidRPr="006767A0">
        <w:rPr>
          <w:sz w:val="24"/>
          <w:szCs w:val="24"/>
          <w:lang w:val="es-ES_tradnl"/>
        </w:rPr>
        <w:t>En este capítulo, l</w:t>
      </w:r>
      <w:r w:rsidR="001B7B83" w:rsidRPr="006767A0">
        <w:rPr>
          <w:sz w:val="24"/>
          <w:szCs w:val="24"/>
          <w:lang w:val="es-ES_tradnl"/>
        </w:rPr>
        <w:t xml:space="preserve">as </w:t>
      </w:r>
      <w:r w:rsidR="001B7B83" w:rsidRPr="00A1784D">
        <w:rPr>
          <w:sz w:val="24"/>
          <w:szCs w:val="24"/>
          <w:lang w:val="es-ES_tradnl"/>
        </w:rPr>
        <w:t xml:space="preserve">opiniones personales de los entrevistados están cruzadas con la evidencia adquirida a través de la revisión de los documentos y análisis objetivo de las entrevistas. Los hallazgos </w:t>
      </w:r>
      <w:r w:rsidR="00536F6D" w:rsidRPr="00A1784D">
        <w:rPr>
          <w:sz w:val="24"/>
          <w:szCs w:val="24"/>
          <w:lang w:val="es-ES_tradnl"/>
        </w:rPr>
        <w:t>descritos</w:t>
      </w:r>
      <w:r w:rsidR="001B7B83" w:rsidRPr="00A1784D">
        <w:rPr>
          <w:sz w:val="24"/>
          <w:szCs w:val="24"/>
          <w:lang w:val="es-ES_tradnl"/>
        </w:rPr>
        <w:t xml:space="preserve"> a continuación presentan los resultados de este análisis. </w:t>
      </w:r>
      <w:r w:rsidR="00F46841" w:rsidRPr="00A1784D">
        <w:rPr>
          <w:sz w:val="24"/>
          <w:szCs w:val="24"/>
          <w:lang w:val="es-ES_tradnl"/>
        </w:rPr>
        <w:t xml:space="preserve">Si bien la mayoría de </w:t>
      </w:r>
      <w:r w:rsidR="0025677B" w:rsidRPr="00A1784D">
        <w:rPr>
          <w:sz w:val="24"/>
          <w:szCs w:val="24"/>
          <w:lang w:val="es-ES_tradnl"/>
        </w:rPr>
        <w:t>los</w:t>
      </w:r>
      <w:r w:rsidR="0025677B" w:rsidRPr="006767A0">
        <w:rPr>
          <w:sz w:val="24"/>
          <w:szCs w:val="24"/>
          <w:lang w:val="es-ES_tradnl"/>
        </w:rPr>
        <w:t xml:space="preserve"> </w:t>
      </w:r>
      <w:r w:rsidR="00696B30" w:rsidRPr="006767A0">
        <w:rPr>
          <w:sz w:val="24"/>
          <w:szCs w:val="24"/>
          <w:lang w:val="es-ES_tradnl"/>
        </w:rPr>
        <w:t>entrevistados</w:t>
      </w:r>
      <w:r w:rsidR="0025677B" w:rsidRPr="006767A0">
        <w:rPr>
          <w:sz w:val="24"/>
          <w:szCs w:val="24"/>
          <w:lang w:val="es-ES_tradnl"/>
        </w:rPr>
        <w:t xml:space="preserve"> respond</w:t>
      </w:r>
      <w:r w:rsidR="00F46841" w:rsidRPr="006767A0">
        <w:rPr>
          <w:sz w:val="24"/>
          <w:szCs w:val="24"/>
          <w:lang w:val="es-ES_tradnl"/>
        </w:rPr>
        <w:t>ía</w:t>
      </w:r>
      <w:r w:rsidR="0025677B" w:rsidRPr="006767A0">
        <w:rPr>
          <w:sz w:val="24"/>
          <w:szCs w:val="24"/>
          <w:lang w:val="es-ES_tradnl"/>
        </w:rPr>
        <w:t xml:space="preserve"> a las preguntas de pertinencia </w:t>
      </w:r>
      <w:r w:rsidR="00F46841" w:rsidRPr="006767A0">
        <w:rPr>
          <w:sz w:val="24"/>
          <w:szCs w:val="24"/>
          <w:lang w:val="es-ES_tradnl"/>
        </w:rPr>
        <w:t xml:space="preserve">dentro del contexto de </w:t>
      </w:r>
      <w:r w:rsidR="00F46841" w:rsidRPr="006767A0">
        <w:rPr>
          <w:sz w:val="24"/>
          <w:szCs w:val="24"/>
          <w:u w:val="single"/>
          <w:lang w:val="es-ES_tradnl"/>
        </w:rPr>
        <w:t>su propia experiencia limitada al proyecto</w:t>
      </w:r>
      <w:r w:rsidR="00F46841" w:rsidRPr="006767A0">
        <w:rPr>
          <w:sz w:val="24"/>
          <w:szCs w:val="24"/>
          <w:lang w:val="es-ES_tradnl"/>
        </w:rPr>
        <w:t xml:space="preserve"> </w:t>
      </w:r>
      <w:r w:rsidR="001F51A7" w:rsidRPr="006767A0">
        <w:rPr>
          <w:sz w:val="24"/>
          <w:szCs w:val="24"/>
          <w:u w:val="single"/>
          <w:lang w:val="es-ES_tradnl"/>
        </w:rPr>
        <w:t>específico</w:t>
      </w:r>
      <w:r w:rsidR="00F46841" w:rsidRPr="006767A0">
        <w:rPr>
          <w:sz w:val="24"/>
          <w:szCs w:val="24"/>
          <w:lang w:val="es-ES_tradnl"/>
        </w:rPr>
        <w:t xml:space="preserve">, </w:t>
      </w:r>
      <w:r w:rsidR="00696B30" w:rsidRPr="006767A0">
        <w:rPr>
          <w:sz w:val="24"/>
          <w:szCs w:val="24"/>
          <w:lang w:val="es-ES_tradnl"/>
        </w:rPr>
        <w:t xml:space="preserve">los hallazgos </w:t>
      </w:r>
      <w:r w:rsidR="00C03A5A" w:rsidRPr="006767A0">
        <w:rPr>
          <w:sz w:val="24"/>
          <w:szCs w:val="24"/>
          <w:lang w:val="es-ES_tradnl"/>
        </w:rPr>
        <w:t xml:space="preserve">consolidan dichas respuestas en un intento de llegar a la respuesta </w:t>
      </w:r>
      <w:r w:rsidR="004565F7" w:rsidRPr="006767A0">
        <w:rPr>
          <w:sz w:val="24"/>
          <w:szCs w:val="24"/>
          <w:lang w:val="es-ES_tradnl"/>
        </w:rPr>
        <w:t>más generalizada</w:t>
      </w:r>
      <w:r w:rsidR="00C03A5A" w:rsidRPr="006767A0">
        <w:rPr>
          <w:sz w:val="24"/>
          <w:szCs w:val="24"/>
          <w:lang w:val="es-ES_tradnl"/>
        </w:rPr>
        <w:t>.</w:t>
      </w:r>
    </w:p>
    <w:p w14:paraId="13065D7C" w14:textId="77777777" w:rsidR="00877FA0" w:rsidRPr="006767A0" w:rsidRDefault="00877FA0" w:rsidP="00324546">
      <w:pPr>
        <w:spacing w:before="120" w:after="120"/>
        <w:jc w:val="both"/>
        <w:rPr>
          <w:sz w:val="24"/>
          <w:szCs w:val="24"/>
          <w:lang w:val="es-ES_tradnl"/>
        </w:rPr>
      </w:pPr>
      <w:r w:rsidRPr="006767A0">
        <w:rPr>
          <w:sz w:val="24"/>
          <w:szCs w:val="24"/>
          <w:lang w:val="es-ES_tradnl"/>
        </w:rPr>
        <w:t xml:space="preserve">De punto de vista programático, las intervenciones desarrolladas dentro del efecto 4 del CPD </w:t>
      </w:r>
      <w:r w:rsidRPr="006767A0">
        <w:rPr>
          <w:i/>
          <w:sz w:val="24"/>
          <w:szCs w:val="24"/>
          <w:lang w:val="es-ES_tradnl"/>
        </w:rPr>
        <w:t xml:space="preserve">correspondían </w:t>
      </w:r>
      <w:r w:rsidR="002F75AA" w:rsidRPr="006767A0">
        <w:rPr>
          <w:i/>
          <w:sz w:val="24"/>
          <w:szCs w:val="24"/>
          <w:lang w:val="es-ES_tradnl"/>
        </w:rPr>
        <w:t xml:space="preserve">temáticamente </w:t>
      </w:r>
      <w:r w:rsidRPr="006767A0">
        <w:rPr>
          <w:i/>
          <w:sz w:val="24"/>
          <w:szCs w:val="24"/>
          <w:lang w:val="es-ES_tradnl"/>
        </w:rPr>
        <w:t>al contexto de desarrollo del país en el momento de su incepción y estaban alineadas</w:t>
      </w:r>
      <w:r w:rsidRPr="006767A0">
        <w:rPr>
          <w:sz w:val="24"/>
          <w:szCs w:val="24"/>
          <w:lang w:val="es-ES_tradnl"/>
        </w:rPr>
        <w:t xml:space="preserve"> con el mandato y el nicho del PNUD a través de los resultados a nivel de efecto del UNDAF. Así mismo, los proyectos eran </w:t>
      </w:r>
      <w:r w:rsidR="009515BE" w:rsidRPr="006767A0">
        <w:rPr>
          <w:i/>
          <w:sz w:val="24"/>
          <w:szCs w:val="24"/>
          <w:lang w:val="es-ES_tradnl"/>
        </w:rPr>
        <w:t xml:space="preserve">temáticamente </w:t>
      </w:r>
      <w:r w:rsidRPr="006767A0">
        <w:rPr>
          <w:i/>
          <w:sz w:val="24"/>
          <w:szCs w:val="24"/>
          <w:lang w:val="es-ES_tradnl"/>
        </w:rPr>
        <w:t>pertinentes y armonizados con los resultados del Plan Estratégico</w:t>
      </w:r>
      <w:r w:rsidRPr="006767A0">
        <w:rPr>
          <w:sz w:val="24"/>
          <w:szCs w:val="24"/>
          <w:lang w:val="es-ES_tradnl"/>
        </w:rPr>
        <w:t xml:space="preserve"> del PNUD </w:t>
      </w:r>
      <w:r w:rsidR="00D5199E" w:rsidRPr="006767A0">
        <w:rPr>
          <w:sz w:val="24"/>
          <w:szCs w:val="24"/>
          <w:lang w:val="es-ES_tradnl"/>
        </w:rPr>
        <w:t xml:space="preserve">de 2014-2017 </w:t>
      </w:r>
      <w:r w:rsidRPr="006767A0">
        <w:rPr>
          <w:sz w:val="24"/>
          <w:szCs w:val="24"/>
          <w:lang w:val="es-ES_tradnl"/>
        </w:rPr>
        <w:t>a través del efecto 1 y 4 del mismo.</w:t>
      </w:r>
    </w:p>
    <w:p w14:paraId="763D2A9F" w14:textId="77777777" w:rsidR="00156199" w:rsidRPr="006767A0" w:rsidRDefault="00156199" w:rsidP="00156199">
      <w:pPr>
        <w:spacing w:before="120" w:after="120"/>
        <w:jc w:val="both"/>
        <w:rPr>
          <w:sz w:val="24"/>
          <w:szCs w:val="24"/>
          <w:lang w:val="es-ES_tradnl"/>
        </w:rPr>
      </w:pPr>
      <w:r w:rsidRPr="006767A0">
        <w:rPr>
          <w:sz w:val="24"/>
          <w:szCs w:val="24"/>
          <w:lang w:val="es-ES_tradnl"/>
        </w:rPr>
        <w:t xml:space="preserve">Según la gran mayoría de los entrevistados, los proyectos implementados dentro del marco del efecto 4 han sido pertinentes y respondían a las necesidades de los beneficiarios. Si bien los respondientes consideraban que las intervenciones no eran suficientes para responder y abordar adecuadamente las prioridades nacionales dada </w:t>
      </w:r>
      <w:r w:rsidR="00536F6D" w:rsidRPr="006767A0">
        <w:rPr>
          <w:sz w:val="24"/>
          <w:szCs w:val="24"/>
          <w:lang w:val="es-ES_tradnl"/>
        </w:rPr>
        <w:t xml:space="preserve">su </w:t>
      </w:r>
      <w:r w:rsidRPr="006767A0">
        <w:rPr>
          <w:sz w:val="24"/>
          <w:szCs w:val="24"/>
          <w:lang w:val="es-ES_tradnl"/>
        </w:rPr>
        <w:t>magnitud</w:t>
      </w:r>
      <w:r w:rsidR="00536F6D" w:rsidRPr="006767A0">
        <w:rPr>
          <w:sz w:val="24"/>
          <w:szCs w:val="24"/>
          <w:lang w:val="es-ES_tradnl"/>
        </w:rPr>
        <w:t xml:space="preserve"> y el alcance limitado de los proyectos</w:t>
      </w:r>
      <w:r w:rsidRPr="006767A0">
        <w:rPr>
          <w:sz w:val="24"/>
          <w:szCs w:val="24"/>
          <w:lang w:val="es-ES_tradnl"/>
        </w:rPr>
        <w:t>, las metodologías implementadas y los instrumentos desarrollados con el apoyo del PNUD Ecuador han sido n</w:t>
      </w:r>
      <w:r w:rsidR="002E350A" w:rsidRPr="006767A0">
        <w:rPr>
          <w:sz w:val="24"/>
          <w:szCs w:val="24"/>
          <w:lang w:val="es-ES_tradnl"/>
        </w:rPr>
        <w:t>ecesarios, adecuados y calibrado</w:t>
      </w:r>
      <w:r w:rsidRPr="006767A0">
        <w:rPr>
          <w:sz w:val="24"/>
          <w:szCs w:val="24"/>
          <w:lang w:val="es-ES_tradnl"/>
        </w:rPr>
        <w:t xml:space="preserve">s a las necesidades </w:t>
      </w:r>
      <w:r w:rsidR="001F51A7" w:rsidRPr="006767A0">
        <w:rPr>
          <w:sz w:val="24"/>
          <w:szCs w:val="24"/>
          <w:lang w:val="es-ES_tradnl"/>
        </w:rPr>
        <w:t>específicas</w:t>
      </w:r>
      <w:r w:rsidRPr="006767A0">
        <w:rPr>
          <w:sz w:val="24"/>
          <w:szCs w:val="24"/>
          <w:lang w:val="es-ES_tradnl"/>
        </w:rPr>
        <w:t xml:space="preserve"> de cada segmento de la población.</w:t>
      </w:r>
    </w:p>
    <w:p w14:paraId="23990808" w14:textId="77777777" w:rsidR="00156199" w:rsidRPr="006767A0" w:rsidRDefault="00156199" w:rsidP="00156199">
      <w:pPr>
        <w:spacing w:before="120" w:after="120"/>
        <w:jc w:val="both"/>
        <w:rPr>
          <w:sz w:val="24"/>
          <w:szCs w:val="24"/>
          <w:lang w:val="es-ES_tradnl"/>
        </w:rPr>
      </w:pPr>
      <w:r w:rsidRPr="006767A0">
        <w:rPr>
          <w:sz w:val="24"/>
          <w:szCs w:val="24"/>
          <w:lang w:val="es-ES_tradnl"/>
        </w:rPr>
        <w:t xml:space="preserve">Así, los beneficiarios del Grupo 2 </w:t>
      </w:r>
      <w:r w:rsidR="001E51FB">
        <w:rPr>
          <w:sz w:val="24"/>
          <w:szCs w:val="24"/>
          <w:lang w:val="es-ES_tradnl"/>
        </w:rPr>
        <w:t>señalaron</w:t>
      </w:r>
      <w:r w:rsidRPr="006767A0">
        <w:rPr>
          <w:sz w:val="24"/>
          <w:szCs w:val="24"/>
          <w:lang w:val="es-ES_tradnl"/>
        </w:rPr>
        <w:t xml:space="preserve"> que las intervenciones han llegado en los momentos oportunos, han brindado asistencia personalizada y enfocada en las necesidades y características de los negocios específicos, brindando conocimientos nuevos </w:t>
      </w:r>
      <w:r w:rsidR="001F51A7" w:rsidRPr="006767A0">
        <w:rPr>
          <w:sz w:val="24"/>
          <w:szCs w:val="24"/>
          <w:lang w:val="es-ES_tradnl"/>
        </w:rPr>
        <w:t>e</w:t>
      </w:r>
      <w:r w:rsidRPr="006767A0">
        <w:rPr>
          <w:sz w:val="24"/>
          <w:szCs w:val="24"/>
          <w:lang w:val="es-ES_tradnl"/>
        </w:rPr>
        <w:t xml:space="preserve"> instalando capacidades faltantes. Según la gran mayoría de los respondientes, los proyectos han encontrado maneras simples e innovadoras para abordar </w:t>
      </w:r>
      <w:r w:rsidR="005A7C9F">
        <w:rPr>
          <w:sz w:val="24"/>
          <w:szCs w:val="24"/>
          <w:lang w:val="es-ES_tradnl"/>
        </w:rPr>
        <w:t xml:space="preserve">los </w:t>
      </w:r>
      <w:r w:rsidRPr="006767A0">
        <w:rPr>
          <w:sz w:val="24"/>
          <w:szCs w:val="24"/>
          <w:lang w:val="es-ES_tradnl"/>
        </w:rPr>
        <w:t xml:space="preserve">vacíos que impiden </w:t>
      </w:r>
      <w:r w:rsidR="005A7C9F">
        <w:rPr>
          <w:sz w:val="24"/>
          <w:szCs w:val="24"/>
          <w:lang w:val="es-ES_tradnl"/>
        </w:rPr>
        <w:t xml:space="preserve">el </w:t>
      </w:r>
      <w:r w:rsidRPr="006767A0">
        <w:rPr>
          <w:sz w:val="24"/>
          <w:szCs w:val="24"/>
          <w:lang w:val="es-ES_tradnl"/>
        </w:rPr>
        <w:t>crecimiento económico y productivo en las poblaciones vulnerables y logrando victorias rápidas para motivar y estimular a los emprendedores y productores y ser replicados.</w:t>
      </w:r>
    </w:p>
    <w:p w14:paraId="40D5CE88" w14:textId="77777777" w:rsidR="00156199" w:rsidRPr="006767A0" w:rsidRDefault="00156199" w:rsidP="00156199">
      <w:pPr>
        <w:spacing w:before="120" w:after="120"/>
        <w:jc w:val="both"/>
        <w:rPr>
          <w:sz w:val="24"/>
          <w:szCs w:val="24"/>
          <w:lang w:val="es-ES_tradnl"/>
        </w:rPr>
      </w:pPr>
      <w:r w:rsidRPr="006767A0">
        <w:rPr>
          <w:sz w:val="24"/>
          <w:szCs w:val="24"/>
          <w:lang w:val="es-ES_tradnl"/>
        </w:rPr>
        <w:t xml:space="preserve">En cuanto a los proyectos del Grupo 1, donde el PNUD </w:t>
      </w:r>
      <w:r w:rsidR="002E350A" w:rsidRPr="006767A0">
        <w:rPr>
          <w:sz w:val="24"/>
          <w:szCs w:val="24"/>
          <w:lang w:val="es-ES_tradnl"/>
        </w:rPr>
        <w:t xml:space="preserve">brindó asistencia por medio </w:t>
      </w:r>
      <w:r w:rsidRPr="006767A0">
        <w:rPr>
          <w:sz w:val="24"/>
          <w:szCs w:val="24"/>
          <w:lang w:val="es-ES_tradnl"/>
        </w:rPr>
        <w:t xml:space="preserve">de la elaboración de productos de conocimiento/gestión y estratégicos, los beneficiarios y socios consideran que las intervenciones han sido oportunas, en línea con las estrategias de desarrollo nacionales y locales y de importancia estratégica debido a su carácter y alcance macro. </w:t>
      </w:r>
    </w:p>
    <w:p w14:paraId="65611703" w14:textId="77777777" w:rsidR="00156199" w:rsidRPr="006767A0" w:rsidRDefault="00156199" w:rsidP="00156199">
      <w:pPr>
        <w:widowControl w:val="0"/>
        <w:spacing w:before="120" w:after="120"/>
        <w:jc w:val="both"/>
        <w:rPr>
          <w:sz w:val="24"/>
          <w:szCs w:val="24"/>
          <w:lang w:val="es-ES_tradnl"/>
        </w:rPr>
      </w:pPr>
      <w:r w:rsidRPr="006767A0">
        <w:rPr>
          <w:sz w:val="24"/>
          <w:szCs w:val="24"/>
          <w:lang w:val="es-ES_tradnl"/>
        </w:rPr>
        <w:t xml:space="preserve">Los respondientes están mayormente </w:t>
      </w:r>
      <w:r w:rsidR="005A7C9F">
        <w:rPr>
          <w:sz w:val="24"/>
          <w:szCs w:val="24"/>
          <w:lang w:val="es-ES_tradnl"/>
        </w:rPr>
        <w:t xml:space="preserve">de acuerdo </w:t>
      </w:r>
      <w:r w:rsidRPr="006767A0">
        <w:rPr>
          <w:sz w:val="24"/>
          <w:szCs w:val="24"/>
          <w:lang w:val="es-ES_tradnl"/>
        </w:rPr>
        <w:t xml:space="preserve">que la participación y auspicios del PNUD han tenido un valor agregado debido al rol convocatorio de las Naciones Unidas, su imparcialidad, experticia acumulada y capacidad de brindar asistencia técnica y conocimientos de manera rápida y con alcance global. Los beneficiarios de las metodologías EM, CCSN y PDP consideran que el valor agregado del PNUD ha sido la calidad de consultores capacitados y movilizados para apoyar los beneficiarios, capacidad de adaptar la metodología existente a la realidad del país, y la capacidad de brindar apoyo diferenciado y personalizado según la necesidad del beneficiario/territorio. </w:t>
      </w:r>
    </w:p>
    <w:p w14:paraId="58BCC599" w14:textId="77777777" w:rsidR="00156199" w:rsidRPr="006767A0" w:rsidRDefault="002E350A" w:rsidP="00156199">
      <w:pPr>
        <w:widowControl w:val="0"/>
        <w:spacing w:before="120" w:after="120"/>
        <w:jc w:val="both"/>
        <w:rPr>
          <w:sz w:val="24"/>
          <w:szCs w:val="24"/>
          <w:lang w:val="es-ES_tradnl"/>
        </w:rPr>
      </w:pPr>
      <w:r w:rsidRPr="006767A0">
        <w:rPr>
          <w:sz w:val="24"/>
          <w:szCs w:val="24"/>
          <w:lang w:val="es-ES_tradnl"/>
        </w:rPr>
        <w:lastRenderedPageBreak/>
        <w:t>Así, los</w:t>
      </w:r>
      <w:r w:rsidR="00156199" w:rsidRPr="006767A0">
        <w:rPr>
          <w:sz w:val="24"/>
          <w:szCs w:val="24"/>
          <w:lang w:val="es-ES_tradnl"/>
        </w:rPr>
        <w:t xml:space="preserve"> entrevistados señalan como un valor agregado la capacidad del PNUD de brindar conocimient</w:t>
      </w:r>
      <w:r w:rsidRPr="006767A0">
        <w:rPr>
          <w:sz w:val="24"/>
          <w:szCs w:val="24"/>
          <w:lang w:val="es-ES_tradnl"/>
        </w:rPr>
        <w:t xml:space="preserve">os nuevos, </w:t>
      </w:r>
      <w:r w:rsidR="00F73763" w:rsidRPr="006767A0">
        <w:rPr>
          <w:sz w:val="24"/>
          <w:szCs w:val="24"/>
          <w:lang w:val="es-ES_tradnl"/>
        </w:rPr>
        <w:t>i</w:t>
      </w:r>
      <w:r w:rsidR="00156199" w:rsidRPr="006767A0">
        <w:rPr>
          <w:sz w:val="24"/>
          <w:szCs w:val="24"/>
          <w:lang w:val="es-ES_tradnl"/>
        </w:rPr>
        <w:t>nnovadores</w:t>
      </w:r>
      <w:r w:rsidR="00F73763" w:rsidRPr="006767A0">
        <w:rPr>
          <w:sz w:val="24"/>
          <w:szCs w:val="24"/>
          <w:lang w:val="es-ES_tradnl"/>
        </w:rPr>
        <w:t xml:space="preserve"> y </w:t>
      </w:r>
      <w:r w:rsidR="00156199" w:rsidRPr="006767A0">
        <w:rPr>
          <w:sz w:val="24"/>
          <w:szCs w:val="24"/>
          <w:lang w:val="es-ES_tradnl"/>
        </w:rPr>
        <w:t xml:space="preserve">transnacionales, que se ofrecen </w:t>
      </w:r>
      <w:r w:rsidR="00F73763" w:rsidRPr="006767A0">
        <w:rPr>
          <w:sz w:val="24"/>
          <w:szCs w:val="24"/>
          <w:lang w:val="es-ES_tradnl"/>
        </w:rPr>
        <w:t xml:space="preserve">a las </w:t>
      </w:r>
      <w:r w:rsidR="00156199" w:rsidRPr="006767A0">
        <w:rPr>
          <w:sz w:val="24"/>
          <w:szCs w:val="24"/>
          <w:lang w:val="es-ES_tradnl"/>
        </w:rPr>
        <w:t>instituciones y comunidades como soluciones ya probadas en otras regiones. Los respondientes destacan el valor agregado de crear espacios para impulsar dialogo y discusión sobre las temáticas globales adaptadas al contexto nacional, calidad y diversidad de la experticia y conocimiento global disponible en el PNUD, así como el enfoque en Desarrollo Humano.</w:t>
      </w:r>
    </w:p>
    <w:p w14:paraId="5CF573EB" w14:textId="77777777" w:rsidR="00156199" w:rsidRPr="006767A0" w:rsidRDefault="00156199" w:rsidP="00156199">
      <w:pPr>
        <w:spacing w:before="120" w:after="120"/>
        <w:jc w:val="both"/>
        <w:rPr>
          <w:rFonts w:cs="Calibri"/>
          <w:color w:val="000000"/>
          <w:sz w:val="24"/>
          <w:szCs w:val="24"/>
          <w:lang w:val="es-ES"/>
        </w:rPr>
      </w:pPr>
      <w:r w:rsidRPr="006767A0">
        <w:rPr>
          <w:sz w:val="24"/>
          <w:szCs w:val="24"/>
          <w:lang w:val="es-ES_tradnl"/>
        </w:rPr>
        <w:t xml:space="preserve">Otras características que brindan </w:t>
      </w:r>
      <w:r w:rsidR="006954D9">
        <w:rPr>
          <w:sz w:val="24"/>
          <w:szCs w:val="24"/>
          <w:lang w:val="es-ES_tradnl"/>
        </w:rPr>
        <w:t xml:space="preserve">el </w:t>
      </w:r>
      <w:r w:rsidRPr="006767A0">
        <w:rPr>
          <w:sz w:val="24"/>
          <w:szCs w:val="24"/>
          <w:lang w:val="es-ES_tradnl"/>
        </w:rPr>
        <w:t xml:space="preserve">valor agregado a los programas del PNUD son transparencia, </w:t>
      </w:r>
      <w:r w:rsidR="006E5D13" w:rsidRPr="006767A0">
        <w:rPr>
          <w:sz w:val="24"/>
          <w:szCs w:val="24"/>
          <w:lang w:val="es-ES_tradnl"/>
        </w:rPr>
        <w:t>eficiencia y costos relativamente bajos</w:t>
      </w:r>
      <w:r w:rsidRPr="006767A0">
        <w:rPr>
          <w:sz w:val="24"/>
          <w:szCs w:val="24"/>
          <w:lang w:val="es-ES_tradnl"/>
        </w:rPr>
        <w:t xml:space="preserve">, credibilidad y solidez de los productos entregados. Los representantes gubernamentales valoran la posibilidad de contratar la experticia de calidad debido a </w:t>
      </w:r>
      <w:r w:rsidR="006E5D13" w:rsidRPr="006767A0">
        <w:rPr>
          <w:sz w:val="24"/>
          <w:szCs w:val="24"/>
          <w:lang w:val="es-ES_tradnl"/>
        </w:rPr>
        <w:t>sus</w:t>
      </w:r>
      <w:r w:rsidRPr="006767A0">
        <w:rPr>
          <w:sz w:val="24"/>
          <w:szCs w:val="24"/>
          <w:lang w:val="es-ES_tradnl"/>
        </w:rPr>
        <w:t xml:space="preserve"> limitaciones legales de contratación de expertos internacionales. Según ellos, la </w:t>
      </w:r>
      <w:r w:rsidRPr="006767A0">
        <w:rPr>
          <w:rFonts w:cs="Calibri"/>
          <w:color w:val="000000"/>
          <w:sz w:val="24"/>
          <w:szCs w:val="24"/>
          <w:lang w:val="es-ES"/>
        </w:rPr>
        <w:t xml:space="preserve">alianza con PNUD permite complementar las competencias del gobierno en sector productivo y mejorar cumplimiento de </w:t>
      </w:r>
      <w:r w:rsidR="006E5D13" w:rsidRPr="006767A0">
        <w:rPr>
          <w:rFonts w:cs="Calibri"/>
          <w:color w:val="000000"/>
          <w:sz w:val="24"/>
          <w:szCs w:val="24"/>
          <w:lang w:val="es-ES"/>
        </w:rPr>
        <w:t>los compromisos</w:t>
      </w:r>
      <w:r w:rsidRPr="006767A0">
        <w:rPr>
          <w:rFonts w:cs="Calibri"/>
          <w:color w:val="000000"/>
          <w:sz w:val="24"/>
          <w:szCs w:val="24"/>
          <w:lang w:val="es-ES"/>
        </w:rPr>
        <w:t xml:space="preserve">. </w:t>
      </w:r>
    </w:p>
    <w:p w14:paraId="4F6CE971" w14:textId="77777777" w:rsidR="00156199" w:rsidRPr="006767A0" w:rsidRDefault="00156199" w:rsidP="00156199">
      <w:pPr>
        <w:spacing w:before="120" w:after="120"/>
        <w:jc w:val="both"/>
        <w:rPr>
          <w:rFonts w:cs="Calibri"/>
          <w:color w:val="000000"/>
          <w:sz w:val="24"/>
          <w:szCs w:val="24"/>
          <w:lang w:val="es-ES"/>
        </w:rPr>
      </w:pPr>
      <w:r w:rsidRPr="006767A0">
        <w:rPr>
          <w:rFonts w:cs="Calibri"/>
          <w:color w:val="000000"/>
          <w:sz w:val="24"/>
          <w:szCs w:val="24"/>
          <w:lang w:val="es-ES"/>
        </w:rPr>
        <w:t xml:space="preserve">Para el sector privado, el valor agregado del PNUD es en la capacidad de impulsar y lanzar nuevas iniciativas intersectoriales e interdisciplinarias bajo un paraguas que permite implementar iniciativas innovadoras público-privadas y fomentar la responsabilidad social de las empresas que va más allá del desarrollo empresarial, sino que incorpora el elemento de desarrollo social </w:t>
      </w:r>
      <w:r w:rsidR="003B1603" w:rsidRPr="006767A0">
        <w:rPr>
          <w:rFonts w:cs="Calibri"/>
          <w:color w:val="000000"/>
          <w:sz w:val="24"/>
          <w:szCs w:val="24"/>
          <w:lang w:val="es-ES"/>
        </w:rPr>
        <w:t xml:space="preserve">y el </w:t>
      </w:r>
      <w:r w:rsidRPr="006767A0">
        <w:rPr>
          <w:rFonts w:cs="Calibri"/>
          <w:color w:val="000000"/>
          <w:sz w:val="24"/>
          <w:szCs w:val="24"/>
          <w:lang w:val="es-ES"/>
        </w:rPr>
        <w:t>enfoque de Desarrollo Humano.</w:t>
      </w:r>
    </w:p>
    <w:p w14:paraId="2044838C" w14:textId="77777777" w:rsidR="007B3F6A" w:rsidRPr="006767A0" w:rsidRDefault="00156199" w:rsidP="00324546">
      <w:pPr>
        <w:widowControl w:val="0"/>
        <w:spacing w:before="120" w:after="120"/>
        <w:jc w:val="both"/>
        <w:rPr>
          <w:sz w:val="24"/>
          <w:szCs w:val="24"/>
          <w:lang w:val="es-ES_tradnl"/>
        </w:rPr>
      </w:pPr>
      <w:r w:rsidRPr="006767A0">
        <w:rPr>
          <w:sz w:val="24"/>
          <w:szCs w:val="24"/>
          <w:lang w:val="es-ES_tradnl"/>
        </w:rPr>
        <w:t>A pesar de la pertinencia de los proyectos individuales a las necesidades y prioridades nacionales y locales</w:t>
      </w:r>
      <w:r w:rsidR="002F75AA" w:rsidRPr="006767A0">
        <w:rPr>
          <w:sz w:val="24"/>
          <w:szCs w:val="24"/>
          <w:lang w:val="es-ES_tradnl"/>
        </w:rPr>
        <w:t xml:space="preserve">, </w:t>
      </w:r>
      <w:r w:rsidRPr="006767A0">
        <w:rPr>
          <w:sz w:val="24"/>
          <w:szCs w:val="24"/>
          <w:lang w:val="es-ES_tradnl"/>
        </w:rPr>
        <w:t xml:space="preserve">la capacidad de </w:t>
      </w:r>
      <w:r w:rsidR="00FE28AB" w:rsidRPr="006767A0">
        <w:rPr>
          <w:sz w:val="24"/>
          <w:szCs w:val="24"/>
          <w:lang w:val="es-ES_tradnl"/>
        </w:rPr>
        <w:t xml:space="preserve">esos proyectos </w:t>
      </w:r>
      <w:r w:rsidR="007D53B3" w:rsidRPr="006767A0">
        <w:rPr>
          <w:sz w:val="24"/>
          <w:szCs w:val="24"/>
          <w:lang w:val="es-ES_tradnl"/>
        </w:rPr>
        <w:t xml:space="preserve">de contribuir </w:t>
      </w:r>
      <w:r w:rsidR="00FE28AB" w:rsidRPr="006767A0">
        <w:rPr>
          <w:sz w:val="24"/>
          <w:szCs w:val="24"/>
          <w:lang w:val="es-ES_tradnl"/>
        </w:rPr>
        <w:t>al logro</w:t>
      </w:r>
      <w:r w:rsidR="007D53B3" w:rsidRPr="006767A0">
        <w:rPr>
          <w:sz w:val="24"/>
          <w:szCs w:val="24"/>
          <w:lang w:val="es-ES_tradnl"/>
        </w:rPr>
        <w:t xml:space="preserve"> del efecto no está clara</w:t>
      </w:r>
      <w:r w:rsidR="00D5199E" w:rsidRPr="006767A0">
        <w:rPr>
          <w:sz w:val="24"/>
          <w:szCs w:val="24"/>
          <w:lang w:val="es-ES_tradnl"/>
        </w:rPr>
        <w:t>, especialmente en ca</w:t>
      </w:r>
      <w:r w:rsidR="00324546" w:rsidRPr="006767A0">
        <w:rPr>
          <w:sz w:val="24"/>
          <w:szCs w:val="24"/>
          <w:lang w:val="es-ES_tradnl"/>
        </w:rPr>
        <w:t>so de los proyectos del Grupo 2</w:t>
      </w:r>
      <w:r w:rsidR="007B3F6A" w:rsidRPr="006767A0">
        <w:rPr>
          <w:sz w:val="24"/>
          <w:szCs w:val="24"/>
          <w:lang w:val="es-ES_tradnl"/>
        </w:rPr>
        <w:t xml:space="preserve">. Si bien los entrevistados hablan de la pertinencia de las intervenciones para las necesidades existentes, no se queda claro cómo esas intervenciones alcanzan a </w:t>
      </w:r>
      <w:r w:rsidR="00753626" w:rsidRPr="006767A0">
        <w:rPr>
          <w:sz w:val="24"/>
          <w:szCs w:val="24"/>
          <w:lang w:val="es-ES_tradnl"/>
        </w:rPr>
        <w:t>inducir un cambio para alcanzar un desarrollo económico sostenible y equitativo, debido a su alcance limitado</w:t>
      </w:r>
      <w:r w:rsidR="007D53B3" w:rsidRPr="006767A0">
        <w:rPr>
          <w:sz w:val="24"/>
          <w:szCs w:val="24"/>
          <w:lang w:val="es-ES_tradnl"/>
        </w:rPr>
        <w:t xml:space="preserve"> y local. </w:t>
      </w:r>
      <w:r w:rsidR="00802B32" w:rsidRPr="006767A0">
        <w:rPr>
          <w:sz w:val="24"/>
          <w:szCs w:val="24"/>
          <w:lang w:val="es-ES_tradnl"/>
        </w:rPr>
        <w:t xml:space="preserve"> En la ausencia de la Teor</w:t>
      </w:r>
      <w:r w:rsidR="00BC3786" w:rsidRPr="006767A0">
        <w:rPr>
          <w:sz w:val="24"/>
          <w:szCs w:val="24"/>
          <w:lang w:val="es-ES_tradnl"/>
        </w:rPr>
        <w:t>ía de Cambio y los supuestos</w:t>
      </w:r>
      <w:r w:rsidR="00802B32" w:rsidRPr="006767A0">
        <w:rPr>
          <w:sz w:val="24"/>
          <w:szCs w:val="24"/>
          <w:lang w:val="es-ES_tradnl"/>
        </w:rPr>
        <w:t xml:space="preserve">, no queda claro si las intervenciones </w:t>
      </w:r>
      <w:r w:rsidR="006F1ECB" w:rsidRPr="006767A0">
        <w:rPr>
          <w:sz w:val="24"/>
          <w:szCs w:val="24"/>
          <w:lang w:val="es-ES_tradnl"/>
        </w:rPr>
        <w:t xml:space="preserve">del Grupo 2 </w:t>
      </w:r>
      <w:r w:rsidR="00802B32" w:rsidRPr="006767A0">
        <w:rPr>
          <w:sz w:val="24"/>
          <w:szCs w:val="24"/>
          <w:lang w:val="es-ES_tradnl"/>
        </w:rPr>
        <w:t xml:space="preserve">pueden </w:t>
      </w:r>
      <w:r w:rsidR="00313362">
        <w:rPr>
          <w:sz w:val="24"/>
          <w:szCs w:val="24"/>
          <w:lang w:val="es-ES_tradnl"/>
        </w:rPr>
        <w:t>transformarse en</w:t>
      </w:r>
      <w:r w:rsidR="0014368B" w:rsidRPr="006767A0">
        <w:rPr>
          <w:sz w:val="24"/>
          <w:szCs w:val="24"/>
          <w:lang w:val="es-ES_tradnl"/>
        </w:rPr>
        <w:t xml:space="preserve"> un cambio </w:t>
      </w:r>
      <w:r w:rsidR="006F1ECB" w:rsidRPr="006767A0">
        <w:rPr>
          <w:sz w:val="24"/>
          <w:szCs w:val="24"/>
          <w:lang w:val="es-ES_tradnl"/>
        </w:rPr>
        <w:t>a nivel de efecto</w:t>
      </w:r>
      <w:r w:rsidR="00182BE9" w:rsidRPr="006767A0">
        <w:rPr>
          <w:sz w:val="24"/>
          <w:szCs w:val="24"/>
          <w:lang w:val="es-ES_tradnl"/>
        </w:rPr>
        <w:t>,</w:t>
      </w:r>
      <w:r w:rsidR="006F1ECB" w:rsidRPr="006767A0">
        <w:rPr>
          <w:sz w:val="24"/>
          <w:szCs w:val="24"/>
          <w:lang w:val="es-ES_tradnl"/>
        </w:rPr>
        <w:t xml:space="preserve"> aunque </w:t>
      </w:r>
      <w:r w:rsidR="00182BE9" w:rsidRPr="006767A0">
        <w:rPr>
          <w:sz w:val="24"/>
          <w:szCs w:val="24"/>
          <w:lang w:val="es-ES_tradnl"/>
        </w:rPr>
        <w:t xml:space="preserve">responden bien al producto 5.2.1. </w:t>
      </w:r>
      <w:r w:rsidR="006F1ECB" w:rsidRPr="006767A0">
        <w:rPr>
          <w:sz w:val="24"/>
          <w:szCs w:val="24"/>
          <w:lang w:val="es-ES_tradnl"/>
        </w:rPr>
        <w:t xml:space="preserve">En </w:t>
      </w:r>
      <w:r w:rsidR="007D53B3" w:rsidRPr="006767A0">
        <w:rPr>
          <w:sz w:val="24"/>
          <w:szCs w:val="24"/>
          <w:lang w:val="es-ES_tradnl"/>
        </w:rPr>
        <w:t>comparación</w:t>
      </w:r>
      <w:r w:rsidR="006F1ECB" w:rsidRPr="006767A0">
        <w:rPr>
          <w:sz w:val="24"/>
          <w:szCs w:val="24"/>
          <w:lang w:val="es-ES_tradnl"/>
        </w:rPr>
        <w:t xml:space="preserve">, las intervenciones </w:t>
      </w:r>
      <w:r w:rsidR="009B12F8" w:rsidRPr="006767A0">
        <w:rPr>
          <w:sz w:val="24"/>
          <w:szCs w:val="24"/>
          <w:lang w:val="es-ES_tradnl"/>
        </w:rPr>
        <w:t>del Grupo 1 tiene</w:t>
      </w:r>
      <w:r w:rsidR="007D53B3" w:rsidRPr="006767A0">
        <w:rPr>
          <w:sz w:val="24"/>
          <w:szCs w:val="24"/>
          <w:lang w:val="es-ES_tradnl"/>
        </w:rPr>
        <w:t>n</w:t>
      </w:r>
      <w:r w:rsidR="009B12F8" w:rsidRPr="006767A0">
        <w:rPr>
          <w:sz w:val="24"/>
          <w:szCs w:val="24"/>
          <w:lang w:val="es-ES_tradnl"/>
        </w:rPr>
        <w:t xml:space="preserve"> más </w:t>
      </w:r>
      <w:r w:rsidR="00946AB9" w:rsidRPr="006767A0">
        <w:rPr>
          <w:sz w:val="24"/>
          <w:szCs w:val="24"/>
          <w:lang w:val="es-ES_tradnl"/>
        </w:rPr>
        <w:t>pertinencia para el efecto ya que</w:t>
      </w:r>
      <w:r w:rsidR="00560F17" w:rsidRPr="006767A0">
        <w:rPr>
          <w:sz w:val="24"/>
          <w:szCs w:val="24"/>
          <w:lang w:val="es-ES_tradnl"/>
        </w:rPr>
        <w:t xml:space="preserve"> están </w:t>
      </w:r>
      <w:r w:rsidR="00B65385" w:rsidRPr="006767A0">
        <w:rPr>
          <w:sz w:val="24"/>
          <w:szCs w:val="24"/>
          <w:lang w:val="es-ES_tradnl"/>
        </w:rPr>
        <w:t xml:space="preserve">vinculados con las políticas y </w:t>
      </w:r>
      <w:r w:rsidR="007D53B3" w:rsidRPr="006767A0">
        <w:rPr>
          <w:sz w:val="24"/>
          <w:szCs w:val="24"/>
          <w:lang w:val="es-ES_tradnl"/>
        </w:rPr>
        <w:t>estrategias</w:t>
      </w:r>
      <w:r w:rsidR="00B65385" w:rsidRPr="006767A0">
        <w:rPr>
          <w:sz w:val="24"/>
          <w:szCs w:val="24"/>
          <w:lang w:val="es-ES_tradnl"/>
        </w:rPr>
        <w:t xml:space="preserve"> que tienen </w:t>
      </w:r>
      <w:r w:rsidR="00857B50" w:rsidRPr="006767A0">
        <w:rPr>
          <w:sz w:val="24"/>
          <w:szCs w:val="24"/>
          <w:lang w:val="es-ES_tradnl"/>
        </w:rPr>
        <w:t xml:space="preserve">un efecto directo en el </w:t>
      </w:r>
      <w:r w:rsidR="00D5199E" w:rsidRPr="006767A0">
        <w:rPr>
          <w:sz w:val="24"/>
          <w:szCs w:val="24"/>
          <w:lang w:val="es-ES_tradnl"/>
        </w:rPr>
        <w:t xml:space="preserve">desarrollo </w:t>
      </w:r>
      <w:r w:rsidR="00D5199E" w:rsidRPr="006767A0">
        <w:rPr>
          <w:i/>
          <w:sz w:val="24"/>
          <w:szCs w:val="24"/>
          <w:lang w:val="es-ES_tradnl"/>
        </w:rPr>
        <w:t>económico</w:t>
      </w:r>
      <w:r w:rsidR="00B65385" w:rsidRPr="006767A0">
        <w:rPr>
          <w:sz w:val="24"/>
          <w:szCs w:val="24"/>
          <w:lang w:val="es-ES_tradnl"/>
        </w:rPr>
        <w:t>.</w:t>
      </w:r>
      <w:r w:rsidR="00946AB9" w:rsidRPr="006767A0">
        <w:rPr>
          <w:sz w:val="24"/>
          <w:szCs w:val="24"/>
          <w:lang w:val="es-ES_tradnl"/>
        </w:rPr>
        <w:t xml:space="preserve"> </w:t>
      </w:r>
      <w:r w:rsidR="00D5199E" w:rsidRPr="006767A0">
        <w:rPr>
          <w:sz w:val="24"/>
          <w:szCs w:val="24"/>
          <w:lang w:val="es-ES_tradnl"/>
        </w:rPr>
        <w:t xml:space="preserve">Sin embargo, </w:t>
      </w:r>
      <w:r w:rsidR="00857B50" w:rsidRPr="006767A0">
        <w:rPr>
          <w:sz w:val="24"/>
          <w:szCs w:val="24"/>
          <w:lang w:val="es-ES_tradnl"/>
        </w:rPr>
        <w:t xml:space="preserve">en </w:t>
      </w:r>
      <w:r w:rsidR="00D5199E" w:rsidRPr="006767A0">
        <w:rPr>
          <w:sz w:val="24"/>
          <w:szCs w:val="24"/>
          <w:lang w:val="es-ES_tradnl"/>
        </w:rPr>
        <w:t xml:space="preserve">la ausencia de la Teoría de Cambio no es posible valorar </w:t>
      </w:r>
      <w:r w:rsidR="003B1603" w:rsidRPr="006767A0">
        <w:rPr>
          <w:sz w:val="24"/>
          <w:szCs w:val="24"/>
          <w:lang w:val="es-ES_tradnl"/>
        </w:rPr>
        <w:t>si los resultados del Grupo 1</w:t>
      </w:r>
      <w:r w:rsidR="00857B50" w:rsidRPr="006767A0">
        <w:rPr>
          <w:sz w:val="24"/>
          <w:szCs w:val="24"/>
          <w:lang w:val="es-ES_tradnl"/>
        </w:rPr>
        <w:t xml:space="preserve"> contribuyen </w:t>
      </w:r>
      <w:r w:rsidR="00D5199E" w:rsidRPr="006767A0">
        <w:rPr>
          <w:sz w:val="24"/>
          <w:szCs w:val="24"/>
          <w:lang w:val="es-ES_tradnl"/>
        </w:rPr>
        <w:t xml:space="preserve">al desarrollo económico </w:t>
      </w:r>
      <w:r w:rsidR="00D5199E" w:rsidRPr="006767A0">
        <w:rPr>
          <w:i/>
          <w:sz w:val="24"/>
          <w:szCs w:val="24"/>
          <w:lang w:val="es-ES_tradnl"/>
        </w:rPr>
        <w:t>sostenible y equitativo.</w:t>
      </w:r>
    </w:p>
    <w:p w14:paraId="7F77501F" w14:textId="77777777" w:rsidR="002F75AA" w:rsidRDefault="002F75AA" w:rsidP="00324546">
      <w:pPr>
        <w:widowControl w:val="0"/>
        <w:spacing w:before="120" w:after="120"/>
        <w:jc w:val="both"/>
        <w:rPr>
          <w:sz w:val="24"/>
          <w:szCs w:val="24"/>
          <w:lang w:val="es-ES_tradnl"/>
        </w:rPr>
      </w:pPr>
      <w:r w:rsidRPr="006767A0">
        <w:rPr>
          <w:sz w:val="24"/>
          <w:szCs w:val="24"/>
          <w:lang w:val="es-ES_tradnl"/>
        </w:rPr>
        <w:t xml:space="preserve">En cuanto a la pertinencia de esos proyectos al contexto actual, según los entrevistados, </w:t>
      </w:r>
      <w:r w:rsidR="00C9478E" w:rsidRPr="006767A0">
        <w:rPr>
          <w:sz w:val="24"/>
          <w:szCs w:val="24"/>
          <w:lang w:val="es-ES_tradnl"/>
        </w:rPr>
        <w:t xml:space="preserve">la temática de las intervenciones sigue siendo pertinente y necesaria. Sin embargo, </w:t>
      </w:r>
      <w:r w:rsidR="00183EB5" w:rsidRPr="006767A0">
        <w:rPr>
          <w:sz w:val="24"/>
          <w:szCs w:val="24"/>
          <w:lang w:val="es-ES_tradnl"/>
        </w:rPr>
        <w:t xml:space="preserve">los resultados de los proyectos bajo efecto 4, especialmente del </w:t>
      </w:r>
      <w:r w:rsidR="00C9478E" w:rsidRPr="006767A0">
        <w:rPr>
          <w:sz w:val="24"/>
          <w:szCs w:val="24"/>
          <w:lang w:val="es-ES_tradnl"/>
        </w:rPr>
        <w:t xml:space="preserve">Grupo 1 </w:t>
      </w:r>
      <w:r w:rsidRPr="006767A0">
        <w:rPr>
          <w:sz w:val="24"/>
          <w:szCs w:val="24"/>
          <w:lang w:val="es-ES_tradnl"/>
        </w:rPr>
        <w:t>requieren ampliación a una mayor escala e institucionalización a través de las políticas públicas</w:t>
      </w:r>
      <w:r w:rsidR="00C9478E" w:rsidRPr="006767A0">
        <w:rPr>
          <w:sz w:val="24"/>
          <w:szCs w:val="24"/>
          <w:lang w:val="es-ES_tradnl"/>
        </w:rPr>
        <w:t xml:space="preserve"> ajustadas a las nuevas prioridades del Plan Nacional</w:t>
      </w:r>
      <w:r w:rsidRPr="006767A0">
        <w:rPr>
          <w:sz w:val="24"/>
          <w:szCs w:val="24"/>
          <w:lang w:val="es-ES_tradnl"/>
        </w:rPr>
        <w:t xml:space="preserve">. </w:t>
      </w:r>
      <w:r w:rsidR="003B1603" w:rsidRPr="006767A0">
        <w:rPr>
          <w:sz w:val="24"/>
          <w:szCs w:val="24"/>
          <w:lang w:val="es-ES_tradnl"/>
        </w:rPr>
        <w:t>Para el año 2018, t</w:t>
      </w:r>
      <w:r w:rsidRPr="006767A0">
        <w:rPr>
          <w:sz w:val="24"/>
          <w:szCs w:val="24"/>
          <w:lang w:val="es-ES_tradnl"/>
        </w:rPr>
        <w:t xml:space="preserve">anto las metodologías, como los modelos </w:t>
      </w:r>
      <w:r w:rsidR="003B1603" w:rsidRPr="006767A0">
        <w:rPr>
          <w:sz w:val="24"/>
          <w:szCs w:val="24"/>
          <w:lang w:val="es-ES_tradnl"/>
        </w:rPr>
        <w:t xml:space="preserve">e instrumentos </w:t>
      </w:r>
      <w:r w:rsidRPr="006767A0">
        <w:rPr>
          <w:sz w:val="24"/>
          <w:szCs w:val="24"/>
          <w:lang w:val="es-ES_tradnl"/>
        </w:rPr>
        <w:t xml:space="preserve">desarrollados en diferentes entornos y con diferentes perfiles de beneficiarios tienen potencial </w:t>
      </w:r>
      <w:r w:rsidR="0095205D" w:rsidRPr="006767A0">
        <w:rPr>
          <w:sz w:val="24"/>
          <w:szCs w:val="24"/>
          <w:lang w:val="es-ES_tradnl"/>
        </w:rPr>
        <w:t xml:space="preserve">y mecanismos internos para su </w:t>
      </w:r>
      <w:r w:rsidRPr="006767A0">
        <w:rPr>
          <w:sz w:val="24"/>
          <w:szCs w:val="24"/>
          <w:lang w:val="es-ES_tradnl"/>
        </w:rPr>
        <w:t xml:space="preserve">escalamiento y replicación, sujeto a la actualización de la lógica de intervención </w:t>
      </w:r>
      <w:r w:rsidR="00A7358F" w:rsidRPr="006767A0">
        <w:rPr>
          <w:sz w:val="24"/>
          <w:szCs w:val="24"/>
          <w:lang w:val="es-ES_tradnl"/>
        </w:rPr>
        <w:t xml:space="preserve">y modalidades de implementación y su </w:t>
      </w:r>
      <w:r w:rsidR="00183EB5" w:rsidRPr="006767A0">
        <w:rPr>
          <w:sz w:val="24"/>
          <w:szCs w:val="24"/>
          <w:lang w:val="es-ES_tradnl"/>
        </w:rPr>
        <w:t xml:space="preserve">anclaje </w:t>
      </w:r>
      <w:r w:rsidR="00A7358F" w:rsidRPr="006767A0">
        <w:rPr>
          <w:sz w:val="24"/>
          <w:szCs w:val="24"/>
          <w:lang w:val="es-ES_tradnl"/>
        </w:rPr>
        <w:t>en las estrategias y políticas públicas</w:t>
      </w:r>
      <w:r w:rsidR="00183EB5" w:rsidRPr="006767A0">
        <w:rPr>
          <w:sz w:val="24"/>
          <w:szCs w:val="24"/>
          <w:lang w:val="es-ES_tradnl"/>
        </w:rPr>
        <w:t xml:space="preserve"> y presupuestos</w:t>
      </w:r>
      <w:r w:rsidR="00A7358F" w:rsidRPr="006767A0">
        <w:rPr>
          <w:sz w:val="24"/>
          <w:szCs w:val="24"/>
          <w:lang w:val="es-ES_tradnl"/>
        </w:rPr>
        <w:t xml:space="preserve">. </w:t>
      </w:r>
    </w:p>
    <w:p w14:paraId="1F49B34B" w14:textId="77777777" w:rsidR="008D2C52" w:rsidRPr="006767A0" w:rsidRDefault="008D2C52" w:rsidP="00324546">
      <w:pPr>
        <w:widowControl w:val="0"/>
        <w:spacing w:before="120" w:after="120"/>
        <w:jc w:val="both"/>
        <w:rPr>
          <w:sz w:val="24"/>
          <w:szCs w:val="24"/>
          <w:lang w:val="es-ES_tradnl"/>
        </w:rPr>
      </w:pPr>
      <w:r>
        <w:rPr>
          <w:sz w:val="24"/>
          <w:szCs w:val="24"/>
          <w:lang w:val="es-ES_tradnl"/>
        </w:rPr>
        <w:t xml:space="preserve">La valoración promedia de la pertinencia por los entrevistados es </w:t>
      </w:r>
      <w:r w:rsidR="00185054">
        <w:rPr>
          <w:sz w:val="24"/>
          <w:szCs w:val="24"/>
          <w:lang w:val="es-ES_tradnl"/>
        </w:rPr>
        <w:t>4.9.</w:t>
      </w:r>
    </w:p>
    <w:p w14:paraId="69700BCD" w14:textId="77777777" w:rsidR="00806709" w:rsidRPr="006767A0" w:rsidRDefault="00203208" w:rsidP="00203208">
      <w:pPr>
        <w:pStyle w:val="Ttulo2"/>
        <w:rPr>
          <w:rFonts w:asciiTheme="minorHAnsi" w:hAnsiTheme="minorHAnsi"/>
          <w:sz w:val="24"/>
          <w:szCs w:val="24"/>
          <w:lang w:val="es-ES"/>
        </w:rPr>
      </w:pPr>
      <w:bookmarkStart w:id="43" w:name="_Toc525684464"/>
      <w:r w:rsidRPr="006767A0">
        <w:rPr>
          <w:rFonts w:asciiTheme="minorHAnsi" w:hAnsiTheme="minorHAnsi"/>
          <w:sz w:val="24"/>
          <w:szCs w:val="24"/>
          <w:lang w:val="es-ES"/>
        </w:rPr>
        <w:t xml:space="preserve">8.2. </w:t>
      </w:r>
      <w:r w:rsidR="00907945" w:rsidRPr="006767A0">
        <w:rPr>
          <w:rFonts w:asciiTheme="minorHAnsi" w:hAnsiTheme="minorHAnsi"/>
          <w:sz w:val="24"/>
          <w:szCs w:val="24"/>
          <w:lang w:val="es-ES"/>
        </w:rPr>
        <w:tab/>
      </w:r>
      <w:r w:rsidR="005621FA" w:rsidRPr="006767A0">
        <w:rPr>
          <w:rFonts w:asciiTheme="minorHAnsi" w:hAnsiTheme="minorHAnsi"/>
          <w:sz w:val="24"/>
          <w:szCs w:val="24"/>
          <w:lang w:val="es-ES"/>
        </w:rPr>
        <w:t>Eficacia</w:t>
      </w:r>
      <w:bookmarkEnd w:id="43"/>
    </w:p>
    <w:p w14:paraId="0A81A339" w14:textId="77777777" w:rsidR="00A36A7D" w:rsidRPr="006767A0" w:rsidRDefault="00A36A7D" w:rsidP="009E2F2E">
      <w:pPr>
        <w:spacing w:before="120" w:after="120"/>
        <w:jc w:val="both"/>
        <w:rPr>
          <w:rFonts w:eastAsia="Times New Roman" w:cs="Times New Roman"/>
          <w:sz w:val="24"/>
          <w:szCs w:val="24"/>
          <w:lang w:val="es-ES"/>
        </w:rPr>
      </w:pPr>
      <w:r w:rsidRPr="006767A0">
        <w:rPr>
          <w:rFonts w:eastAsia="Times New Roman" w:cs="Times New Roman"/>
          <w:sz w:val="24"/>
          <w:szCs w:val="24"/>
          <w:lang w:val="es-ES"/>
        </w:rPr>
        <w:t>Si bien</w:t>
      </w:r>
      <w:r w:rsidR="00E51DEC" w:rsidRPr="006767A0">
        <w:rPr>
          <w:rFonts w:eastAsia="Times New Roman" w:cs="Times New Roman"/>
          <w:sz w:val="24"/>
          <w:szCs w:val="24"/>
          <w:lang w:val="es-ES"/>
        </w:rPr>
        <w:t xml:space="preserve"> </w:t>
      </w:r>
      <w:r w:rsidR="009E2F2E" w:rsidRPr="006767A0">
        <w:rPr>
          <w:rFonts w:eastAsia="Times New Roman" w:cs="Times New Roman"/>
          <w:sz w:val="24"/>
          <w:szCs w:val="24"/>
          <w:lang w:val="es-ES"/>
        </w:rPr>
        <w:t xml:space="preserve">el CPD carece de una Teoría de Cambio, </w:t>
      </w:r>
      <w:r w:rsidR="003B1603" w:rsidRPr="006767A0">
        <w:rPr>
          <w:rFonts w:eastAsia="Times New Roman" w:cs="Times New Roman"/>
          <w:sz w:val="24"/>
          <w:szCs w:val="24"/>
          <w:lang w:val="es-ES"/>
        </w:rPr>
        <w:t>el análisis del D</w:t>
      </w:r>
      <w:r w:rsidR="00AF0AEF" w:rsidRPr="006767A0">
        <w:rPr>
          <w:rFonts w:eastAsia="Times New Roman" w:cs="Times New Roman"/>
          <w:sz w:val="24"/>
          <w:szCs w:val="24"/>
          <w:lang w:val="es-ES"/>
        </w:rPr>
        <w:t xml:space="preserve">ocumento </w:t>
      </w:r>
      <w:r w:rsidR="003B1603" w:rsidRPr="006767A0">
        <w:rPr>
          <w:rFonts w:eastAsia="Times New Roman" w:cs="Times New Roman"/>
          <w:sz w:val="24"/>
          <w:szCs w:val="24"/>
          <w:lang w:val="es-ES"/>
        </w:rPr>
        <w:t xml:space="preserve">País </w:t>
      </w:r>
      <w:r w:rsidR="00AF0AEF" w:rsidRPr="006767A0">
        <w:rPr>
          <w:rFonts w:eastAsia="Times New Roman" w:cs="Times New Roman"/>
          <w:sz w:val="24"/>
          <w:szCs w:val="24"/>
          <w:lang w:val="es-ES"/>
        </w:rPr>
        <w:t>indica que l</w:t>
      </w:r>
      <w:r w:rsidR="009E2F2E" w:rsidRPr="006767A0">
        <w:rPr>
          <w:rFonts w:eastAsia="Times New Roman" w:cs="Times New Roman"/>
          <w:sz w:val="24"/>
          <w:szCs w:val="24"/>
          <w:lang w:val="es-ES"/>
        </w:rPr>
        <w:t xml:space="preserve">a lógica </w:t>
      </w:r>
      <w:r w:rsidR="00AF0AEF" w:rsidRPr="006767A0">
        <w:rPr>
          <w:rFonts w:eastAsia="Times New Roman" w:cs="Times New Roman"/>
          <w:sz w:val="24"/>
          <w:szCs w:val="24"/>
          <w:lang w:val="es-ES"/>
        </w:rPr>
        <w:t xml:space="preserve">original </w:t>
      </w:r>
      <w:r w:rsidR="009E2F2E" w:rsidRPr="006767A0">
        <w:rPr>
          <w:rFonts w:eastAsia="Times New Roman" w:cs="Times New Roman"/>
          <w:sz w:val="24"/>
          <w:szCs w:val="24"/>
          <w:lang w:val="es-ES"/>
        </w:rPr>
        <w:t xml:space="preserve">de intervención estaba </w:t>
      </w:r>
      <w:r w:rsidR="00AF0AEF" w:rsidRPr="006767A0">
        <w:rPr>
          <w:rFonts w:eastAsia="Times New Roman" w:cs="Times New Roman"/>
          <w:sz w:val="24"/>
          <w:szCs w:val="24"/>
          <w:lang w:val="es-ES"/>
        </w:rPr>
        <w:t xml:space="preserve">directamente </w:t>
      </w:r>
      <w:r w:rsidR="009E2F2E" w:rsidRPr="006767A0">
        <w:rPr>
          <w:rFonts w:eastAsia="Times New Roman" w:cs="Times New Roman"/>
          <w:sz w:val="24"/>
          <w:szCs w:val="24"/>
          <w:lang w:val="es-ES"/>
        </w:rPr>
        <w:t xml:space="preserve">vinculada con el </w:t>
      </w:r>
      <w:r w:rsidR="009E2F2E" w:rsidRPr="006767A0">
        <w:rPr>
          <w:rFonts w:eastAsia="Times New Roman" w:cs="Times New Roman"/>
          <w:i/>
          <w:sz w:val="24"/>
          <w:szCs w:val="24"/>
          <w:lang w:val="es-ES"/>
        </w:rPr>
        <w:t xml:space="preserve">modelo de cambio de la </w:t>
      </w:r>
      <w:r w:rsidR="009E2F2E" w:rsidRPr="006767A0">
        <w:rPr>
          <w:rFonts w:eastAsia="Times New Roman" w:cs="Times New Roman"/>
          <w:i/>
          <w:sz w:val="24"/>
          <w:szCs w:val="24"/>
          <w:lang w:val="es-ES"/>
        </w:rPr>
        <w:lastRenderedPageBreak/>
        <w:t>matriz productiva del país</w:t>
      </w:r>
      <w:r w:rsidR="009E2F2E" w:rsidRPr="006767A0">
        <w:rPr>
          <w:rFonts w:eastAsia="Times New Roman" w:cs="Times New Roman"/>
          <w:sz w:val="24"/>
          <w:szCs w:val="24"/>
          <w:lang w:val="es-ES"/>
        </w:rPr>
        <w:t xml:space="preserve">, establecido como la prioridad nacional en el marco del </w:t>
      </w:r>
      <w:r w:rsidR="00D911FD" w:rsidRPr="006767A0">
        <w:rPr>
          <w:rFonts w:eastAsia="Times New Roman" w:cs="Times New Roman"/>
          <w:sz w:val="24"/>
          <w:szCs w:val="24"/>
          <w:lang w:val="es-ES"/>
        </w:rPr>
        <w:t>PNBV</w:t>
      </w:r>
      <w:r w:rsidR="009E2F2E" w:rsidRPr="006767A0">
        <w:rPr>
          <w:rFonts w:eastAsia="Times New Roman" w:cs="Times New Roman"/>
          <w:sz w:val="24"/>
          <w:szCs w:val="24"/>
          <w:lang w:val="es-ES"/>
        </w:rPr>
        <w:t xml:space="preserve">. </w:t>
      </w:r>
      <w:r w:rsidR="00AF0AEF" w:rsidRPr="006767A0">
        <w:rPr>
          <w:rFonts w:eastAsia="Times New Roman" w:cs="Times New Roman"/>
          <w:sz w:val="24"/>
          <w:szCs w:val="24"/>
          <w:lang w:val="es-ES"/>
        </w:rPr>
        <w:t>Durante el ciclo programático, l</w:t>
      </w:r>
      <w:r w:rsidR="009E2F2E" w:rsidRPr="006767A0">
        <w:rPr>
          <w:rFonts w:eastAsia="Times New Roman" w:cs="Times New Roman"/>
          <w:sz w:val="24"/>
          <w:szCs w:val="24"/>
          <w:lang w:val="es-ES"/>
        </w:rPr>
        <w:t xml:space="preserve">a </w:t>
      </w:r>
      <w:r w:rsidR="009E2F2E" w:rsidRPr="006767A0">
        <w:rPr>
          <w:rFonts w:eastAsia="Times New Roman"/>
          <w:sz w:val="24"/>
          <w:szCs w:val="24"/>
          <w:lang w:val="es-ES"/>
        </w:rPr>
        <w:t>lógica y los objetivos del efecto 4 han sido evolucionando</w:t>
      </w:r>
      <w:r w:rsidR="00E51DEC" w:rsidRPr="006767A0">
        <w:rPr>
          <w:rFonts w:eastAsia="Times New Roman"/>
          <w:sz w:val="24"/>
          <w:szCs w:val="24"/>
          <w:lang w:val="es-ES"/>
        </w:rPr>
        <w:t xml:space="preserve">: </w:t>
      </w:r>
      <w:r w:rsidR="00D911FD" w:rsidRPr="006767A0">
        <w:rPr>
          <w:rFonts w:eastAsia="Times New Roman"/>
          <w:sz w:val="24"/>
          <w:szCs w:val="24"/>
          <w:lang w:val="es-ES"/>
        </w:rPr>
        <w:t>originalmente construida</w:t>
      </w:r>
      <w:r w:rsidR="00E51DEC" w:rsidRPr="006767A0">
        <w:rPr>
          <w:rFonts w:eastAsia="Times New Roman"/>
          <w:sz w:val="24"/>
          <w:szCs w:val="24"/>
          <w:lang w:val="es-ES"/>
        </w:rPr>
        <w:t xml:space="preserve"> dentro del esquema del Programa ART </w:t>
      </w:r>
      <w:r w:rsidR="009E2F2E" w:rsidRPr="006767A0">
        <w:rPr>
          <w:rFonts w:eastAsia="Times New Roman"/>
          <w:sz w:val="24"/>
          <w:szCs w:val="24"/>
          <w:lang w:val="es-ES"/>
        </w:rPr>
        <w:t xml:space="preserve">y su enfoque </w:t>
      </w:r>
      <w:r w:rsidR="009E2F2E" w:rsidRPr="006767A0">
        <w:rPr>
          <w:rFonts w:eastAsia="Times New Roman" w:cs="Times New Roman"/>
          <w:sz w:val="24"/>
          <w:szCs w:val="24"/>
          <w:lang w:val="es-ES"/>
        </w:rPr>
        <w:t>en desarrollo local, fortalecimiento de redes territoriales y capacidades de los gobiernos locales</w:t>
      </w:r>
      <w:r w:rsidR="00FD2121" w:rsidRPr="006767A0">
        <w:rPr>
          <w:rFonts w:eastAsia="Times New Roman" w:cs="Times New Roman"/>
          <w:sz w:val="24"/>
          <w:szCs w:val="24"/>
          <w:lang w:val="es-ES"/>
        </w:rPr>
        <w:t xml:space="preserve"> </w:t>
      </w:r>
      <w:r w:rsidR="009E2F2E" w:rsidRPr="006767A0">
        <w:rPr>
          <w:rFonts w:eastAsia="Times New Roman" w:cs="Times New Roman"/>
          <w:sz w:val="24"/>
          <w:szCs w:val="24"/>
          <w:lang w:val="es-ES"/>
        </w:rPr>
        <w:t xml:space="preserve"> con énfasis en el desarrollo productivo, con el cambio de </w:t>
      </w:r>
      <w:r w:rsidR="00FD2121" w:rsidRPr="006767A0">
        <w:rPr>
          <w:rFonts w:eastAsia="Times New Roman" w:cs="Times New Roman"/>
          <w:sz w:val="24"/>
          <w:szCs w:val="24"/>
          <w:lang w:val="es-ES"/>
        </w:rPr>
        <w:t xml:space="preserve">las </w:t>
      </w:r>
      <w:r w:rsidR="009E2F2E" w:rsidRPr="006767A0">
        <w:rPr>
          <w:rFonts w:eastAsia="Times New Roman" w:cs="Times New Roman"/>
          <w:sz w:val="24"/>
          <w:szCs w:val="24"/>
          <w:lang w:val="es-ES"/>
        </w:rPr>
        <w:t xml:space="preserve">prioridades nacionales y la estructuración de la oficina en 2011, la lógica </w:t>
      </w:r>
      <w:r w:rsidR="00D911FD" w:rsidRPr="006767A0">
        <w:rPr>
          <w:rFonts w:eastAsia="Times New Roman" w:cs="Times New Roman"/>
          <w:sz w:val="24"/>
          <w:szCs w:val="24"/>
          <w:lang w:val="es-ES"/>
        </w:rPr>
        <w:t xml:space="preserve">original </w:t>
      </w:r>
      <w:r w:rsidR="009E2F2E" w:rsidRPr="006767A0">
        <w:rPr>
          <w:rFonts w:eastAsia="Times New Roman" w:cs="Times New Roman"/>
          <w:sz w:val="24"/>
          <w:szCs w:val="24"/>
          <w:lang w:val="es-ES"/>
        </w:rPr>
        <w:t xml:space="preserve">del </w:t>
      </w:r>
      <w:r w:rsidR="00D911FD" w:rsidRPr="006767A0">
        <w:rPr>
          <w:rFonts w:eastAsia="Times New Roman" w:cs="Times New Roman"/>
          <w:sz w:val="24"/>
          <w:szCs w:val="24"/>
          <w:lang w:val="es-ES"/>
        </w:rPr>
        <w:t xml:space="preserve">CPD da lugar al </w:t>
      </w:r>
      <w:r w:rsidR="009E2F2E" w:rsidRPr="006767A0">
        <w:rPr>
          <w:rFonts w:eastAsia="Times New Roman" w:cs="Times New Roman"/>
          <w:sz w:val="24"/>
          <w:szCs w:val="24"/>
          <w:lang w:val="es-ES"/>
        </w:rPr>
        <w:t xml:space="preserve">nuevo enfoque para abordar el tema de pobreza y desigualdad a través de desarrollo económico en conjunto con el desarrollo social. </w:t>
      </w:r>
    </w:p>
    <w:p w14:paraId="2A5F7CD4" w14:textId="77777777" w:rsidR="00E14FC7" w:rsidRPr="006767A0" w:rsidRDefault="009D430F" w:rsidP="009A6009">
      <w:pPr>
        <w:spacing w:before="120" w:after="120"/>
        <w:jc w:val="both"/>
        <w:rPr>
          <w:sz w:val="24"/>
          <w:szCs w:val="24"/>
          <w:lang w:val="es-ES_tradnl"/>
        </w:rPr>
      </w:pPr>
      <w:r w:rsidRPr="006767A0">
        <w:rPr>
          <w:rFonts w:eastAsia="Times New Roman" w:cs="Times New Roman"/>
          <w:sz w:val="24"/>
          <w:szCs w:val="24"/>
          <w:lang w:val="es-ES"/>
        </w:rPr>
        <w:t xml:space="preserve">Dichos cambios resultan en la </w:t>
      </w:r>
      <w:r w:rsidR="002806DC" w:rsidRPr="006767A0">
        <w:rPr>
          <w:rFonts w:eastAsia="Times New Roman" w:cs="Times New Roman"/>
          <w:sz w:val="24"/>
          <w:szCs w:val="24"/>
          <w:lang w:val="es-ES"/>
        </w:rPr>
        <w:t xml:space="preserve">ruptura de los vínculos causales entre los resultados </w:t>
      </w:r>
      <w:r w:rsidR="00844BE7" w:rsidRPr="006767A0">
        <w:rPr>
          <w:rFonts w:eastAsia="Times New Roman" w:cs="Times New Roman"/>
          <w:sz w:val="24"/>
          <w:szCs w:val="24"/>
          <w:lang w:val="es-ES"/>
        </w:rPr>
        <w:t xml:space="preserve">de los proyectos implementados bajo los productos 5.1.1. y 5.2.1 del CPD </w:t>
      </w:r>
      <w:r w:rsidR="002806DC" w:rsidRPr="006767A0">
        <w:rPr>
          <w:rFonts w:eastAsia="Times New Roman" w:cs="Times New Roman"/>
          <w:sz w:val="24"/>
          <w:szCs w:val="24"/>
          <w:lang w:val="es-ES"/>
        </w:rPr>
        <w:t>y el cambio esperado a nivel de efecto</w:t>
      </w:r>
      <w:r w:rsidR="009A6009" w:rsidRPr="006767A0">
        <w:rPr>
          <w:rFonts w:eastAsia="Times New Roman" w:cs="Times New Roman"/>
          <w:sz w:val="24"/>
          <w:szCs w:val="24"/>
          <w:lang w:val="es-ES"/>
        </w:rPr>
        <w:t xml:space="preserve"> </w:t>
      </w:r>
      <w:r w:rsidR="00A36A7D" w:rsidRPr="006767A0">
        <w:rPr>
          <w:rFonts w:eastAsia="Times New Roman" w:cs="Times New Roman"/>
          <w:sz w:val="24"/>
          <w:szCs w:val="24"/>
          <w:lang w:val="es-ES"/>
        </w:rPr>
        <w:t xml:space="preserve">y </w:t>
      </w:r>
      <w:r w:rsidR="00A36A7D" w:rsidRPr="006767A0">
        <w:rPr>
          <w:sz w:val="24"/>
          <w:szCs w:val="24"/>
          <w:lang w:val="es-ES_tradnl"/>
        </w:rPr>
        <w:t xml:space="preserve">dificultan la valoración de </w:t>
      </w:r>
      <w:r w:rsidR="00441D18" w:rsidRPr="006767A0">
        <w:rPr>
          <w:sz w:val="24"/>
          <w:szCs w:val="24"/>
          <w:lang w:val="es-ES_tradnl"/>
        </w:rPr>
        <w:t>su</w:t>
      </w:r>
      <w:r w:rsidR="00A36A7D" w:rsidRPr="006767A0">
        <w:rPr>
          <w:sz w:val="24"/>
          <w:szCs w:val="24"/>
          <w:lang w:val="es-ES_tradnl"/>
        </w:rPr>
        <w:t xml:space="preserve"> contribución </w:t>
      </w:r>
      <w:r w:rsidR="009A6009" w:rsidRPr="006767A0">
        <w:rPr>
          <w:sz w:val="24"/>
          <w:szCs w:val="24"/>
          <w:lang w:val="es-ES_tradnl"/>
        </w:rPr>
        <w:t xml:space="preserve">al efecto, </w:t>
      </w:r>
      <w:r w:rsidR="00A36A7D" w:rsidRPr="006767A0">
        <w:rPr>
          <w:sz w:val="24"/>
          <w:szCs w:val="24"/>
          <w:lang w:val="es-ES_tradnl"/>
        </w:rPr>
        <w:t>dada la tipología distinta de los proyectos</w:t>
      </w:r>
      <w:r w:rsidR="009A6009" w:rsidRPr="006767A0">
        <w:rPr>
          <w:sz w:val="24"/>
          <w:szCs w:val="24"/>
          <w:lang w:val="es-ES_tradnl"/>
        </w:rPr>
        <w:t xml:space="preserve"> y</w:t>
      </w:r>
      <w:r w:rsidR="00441D18" w:rsidRPr="006767A0">
        <w:rPr>
          <w:sz w:val="24"/>
          <w:szCs w:val="24"/>
          <w:lang w:val="es-ES_tradnl"/>
        </w:rPr>
        <w:t xml:space="preserve"> limitaciones de su</w:t>
      </w:r>
      <w:r w:rsidR="00A36A7D" w:rsidRPr="006767A0">
        <w:rPr>
          <w:sz w:val="24"/>
          <w:szCs w:val="24"/>
          <w:lang w:val="es-ES_tradnl"/>
        </w:rPr>
        <w:t xml:space="preserve"> dise</w:t>
      </w:r>
      <w:r w:rsidR="009A6009" w:rsidRPr="006767A0">
        <w:rPr>
          <w:sz w:val="24"/>
          <w:szCs w:val="24"/>
          <w:lang w:val="es-ES_tradnl"/>
        </w:rPr>
        <w:t xml:space="preserve">ño. </w:t>
      </w:r>
      <w:r w:rsidR="00C9223E" w:rsidRPr="006767A0">
        <w:rPr>
          <w:sz w:val="24"/>
          <w:szCs w:val="24"/>
          <w:lang w:val="es-ES_tradnl"/>
        </w:rPr>
        <w:t xml:space="preserve">Para abordar ese inconveniente, </w:t>
      </w:r>
      <w:r w:rsidR="00C071FC" w:rsidRPr="006767A0">
        <w:rPr>
          <w:sz w:val="24"/>
          <w:szCs w:val="24"/>
          <w:lang w:val="es-ES_tradnl"/>
        </w:rPr>
        <w:t xml:space="preserve">la eficacia se analiza en dos pasos: 1. Cumplimiento de los resultados a nivel de los productos </w:t>
      </w:r>
      <w:r w:rsidR="00AF1CE7" w:rsidRPr="006767A0">
        <w:rPr>
          <w:sz w:val="24"/>
          <w:szCs w:val="24"/>
          <w:lang w:val="es-ES_tradnl"/>
        </w:rPr>
        <w:t xml:space="preserve">según sus </w:t>
      </w:r>
      <w:r w:rsidR="00C071FC" w:rsidRPr="006767A0">
        <w:rPr>
          <w:sz w:val="24"/>
          <w:szCs w:val="24"/>
          <w:lang w:val="es-ES_tradnl"/>
        </w:rPr>
        <w:t>indicadores</w:t>
      </w:r>
      <w:r w:rsidR="007E379C" w:rsidRPr="006767A0">
        <w:rPr>
          <w:sz w:val="24"/>
          <w:szCs w:val="24"/>
          <w:lang w:val="es-ES_tradnl"/>
        </w:rPr>
        <w:t>; y 2. Contribución de los resultados al efecto 4</w:t>
      </w:r>
      <w:r w:rsidR="00540D57" w:rsidRPr="006767A0">
        <w:rPr>
          <w:sz w:val="24"/>
          <w:szCs w:val="24"/>
          <w:lang w:val="es-ES_tradnl"/>
        </w:rPr>
        <w:t>.</w:t>
      </w:r>
    </w:p>
    <w:p w14:paraId="2C44908E" w14:textId="77777777" w:rsidR="009A6009" w:rsidRPr="006767A0" w:rsidRDefault="009700D1" w:rsidP="009700D1">
      <w:pPr>
        <w:pStyle w:val="Ttulo3"/>
        <w:numPr>
          <w:ilvl w:val="2"/>
          <w:numId w:val="5"/>
        </w:numPr>
        <w:spacing w:before="120" w:after="120"/>
        <w:rPr>
          <w:rFonts w:asciiTheme="minorHAnsi" w:hAnsiTheme="minorHAnsi"/>
          <w:lang w:val="es-ES"/>
        </w:rPr>
      </w:pPr>
      <w:bookmarkStart w:id="44" w:name="_Toc525684465"/>
      <w:r w:rsidRPr="006767A0">
        <w:rPr>
          <w:rFonts w:asciiTheme="minorHAnsi" w:hAnsiTheme="minorHAnsi"/>
          <w:lang w:val="es-ES"/>
        </w:rPr>
        <w:t>Cumplimiento de los resultados a nivel de los productos</w:t>
      </w:r>
      <w:bookmarkEnd w:id="44"/>
    </w:p>
    <w:p w14:paraId="5D6A729F" w14:textId="77777777" w:rsidR="00202C47" w:rsidRPr="006767A0" w:rsidRDefault="00E648C7" w:rsidP="006F279F">
      <w:pPr>
        <w:widowControl w:val="0"/>
        <w:spacing w:before="60" w:afterLines="60" w:after="144"/>
        <w:jc w:val="both"/>
        <w:rPr>
          <w:sz w:val="24"/>
          <w:szCs w:val="24"/>
          <w:lang w:val="es-ES_tradnl"/>
        </w:rPr>
      </w:pPr>
      <w:r w:rsidRPr="006767A0">
        <w:rPr>
          <w:sz w:val="24"/>
          <w:szCs w:val="24"/>
          <w:lang w:val="es-ES_tradnl"/>
        </w:rPr>
        <w:t xml:space="preserve">Según </w:t>
      </w:r>
      <w:r w:rsidR="006F279F" w:rsidRPr="006767A0">
        <w:rPr>
          <w:sz w:val="24"/>
          <w:szCs w:val="24"/>
          <w:lang w:val="es-ES_tradnl"/>
        </w:rPr>
        <w:t>los indicadores de</w:t>
      </w:r>
      <w:r w:rsidR="007054C8" w:rsidRPr="006767A0">
        <w:rPr>
          <w:sz w:val="24"/>
          <w:szCs w:val="24"/>
          <w:lang w:val="es-ES_tradnl"/>
        </w:rPr>
        <w:t xml:space="preserve"> producto</w:t>
      </w:r>
      <w:r w:rsidR="003922A6" w:rsidRPr="006767A0">
        <w:rPr>
          <w:sz w:val="24"/>
          <w:szCs w:val="24"/>
          <w:lang w:val="es-ES_tradnl"/>
        </w:rPr>
        <w:t xml:space="preserve"> </w:t>
      </w:r>
      <w:r w:rsidR="00F62BAD" w:rsidRPr="006767A0">
        <w:rPr>
          <w:sz w:val="24"/>
          <w:szCs w:val="24"/>
          <w:lang w:val="es-ES_tradnl"/>
        </w:rPr>
        <w:t xml:space="preserve">5.1.1. </w:t>
      </w:r>
      <w:r w:rsidR="003922A6" w:rsidRPr="006767A0">
        <w:rPr>
          <w:sz w:val="24"/>
          <w:szCs w:val="24"/>
          <w:lang w:val="es-ES_tradnl"/>
        </w:rPr>
        <w:t>y sus respectivas metas y líneas de base</w:t>
      </w:r>
      <w:r w:rsidR="007054C8" w:rsidRPr="006767A0">
        <w:rPr>
          <w:sz w:val="24"/>
          <w:szCs w:val="24"/>
          <w:lang w:val="es-ES_tradnl"/>
        </w:rPr>
        <w:t xml:space="preserve">, el </w:t>
      </w:r>
      <w:r w:rsidR="00550A3A" w:rsidRPr="006767A0">
        <w:rPr>
          <w:sz w:val="24"/>
          <w:szCs w:val="24"/>
          <w:lang w:val="es-ES_tradnl"/>
        </w:rPr>
        <w:t>resultado</w:t>
      </w:r>
      <w:r w:rsidR="007054C8" w:rsidRPr="006767A0">
        <w:rPr>
          <w:sz w:val="24"/>
          <w:szCs w:val="24"/>
          <w:lang w:val="es-ES_tradnl"/>
        </w:rPr>
        <w:t xml:space="preserve"> </w:t>
      </w:r>
      <w:r w:rsidR="006F279F" w:rsidRPr="006767A0">
        <w:rPr>
          <w:sz w:val="24"/>
          <w:szCs w:val="24"/>
          <w:u w:val="single"/>
          <w:lang w:val="es-ES_tradnl"/>
        </w:rPr>
        <w:t>se logró parcialmente</w:t>
      </w:r>
      <w:r w:rsidR="006F279F" w:rsidRPr="006767A0">
        <w:rPr>
          <w:sz w:val="24"/>
          <w:szCs w:val="24"/>
          <w:lang w:val="es-ES_tradnl"/>
        </w:rPr>
        <w:t xml:space="preserve">. Si bien las metodologías En Marcha, PDP, CCSN han sido adoptadas de grado variado por las autoridades municipales y provinciales y están encaminados hacia su eventual transformación en las políticas </w:t>
      </w:r>
      <w:r w:rsidR="001F51A7" w:rsidRPr="006767A0">
        <w:rPr>
          <w:sz w:val="24"/>
          <w:szCs w:val="24"/>
          <w:lang w:val="es-ES_tradnl"/>
        </w:rPr>
        <w:t>públicas</w:t>
      </w:r>
      <w:r w:rsidR="006F279F" w:rsidRPr="006767A0">
        <w:rPr>
          <w:sz w:val="24"/>
          <w:szCs w:val="24"/>
          <w:lang w:val="es-ES_tradnl"/>
        </w:rPr>
        <w:t xml:space="preserve">, la </w:t>
      </w:r>
      <w:r w:rsidR="007E7365">
        <w:rPr>
          <w:sz w:val="24"/>
          <w:szCs w:val="24"/>
          <w:lang w:val="es-ES_tradnl"/>
        </w:rPr>
        <w:t>Evaluación</w:t>
      </w:r>
      <w:r w:rsidR="006F279F" w:rsidRPr="006767A0">
        <w:rPr>
          <w:sz w:val="24"/>
          <w:szCs w:val="24"/>
          <w:lang w:val="es-ES_tradnl"/>
        </w:rPr>
        <w:t xml:space="preserve"> no encontró la evidencia </w:t>
      </w:r>
      <w:r w:rsidR="00550A3A" w:rsidRPr="006767A0">
        <w:rPr>
          <w:sz w:val="24"/>
          <w:szCs w:val="24"/>
          <w:lang w:val="es-ES_tradnl"/>
        </w:rPr>
        <w:t xml:space="preserve">de adopción y/o institucionalización </w:t>
      </w:r>
      <w:r w:rsidR="00550A3A" w:rsidRPr="00315FE6">
        <w:rPr>
          <w:i/>
          <w:sz w:val="24"/>
          <w:szCs w:val="24"/>
          <w:lang w:val="es-ES_tradnl"/>
        </w:rPr>
        <w:t>formal</w:t>
      </w:r>
      <w:r w:rsidR="00550A3A" w:rsidRPr="006767A0">
        <w:rPr>
          <w:sz w:val="24"/>
          <w:szCs w:val="24"/>
          <w:lang w:val="es-ES_tradnl"/>
        </w:rPr>
        <w:t xml:space="preserve"> de alguna de ellas </w:t>
      </w:r>
      <w:r w:rsidR="000E51F1" w:rsidRPr="006767A0">
        <w:rPr>
          <w:sz w:val="24"/>
          <w:szCs w:val="24"/>
          <w:lang w:val="es-ES_tradnl"/>
        </w:rPr>
        <w:t>como política</w:t>
      </w:r>
      <w:r w:rsidR="00550A3A" w:rsidRPr="006767A0">
        <w:rPr>
          <w:sz w:val="24"/>
          <w:szCs w:val="24"/>
          <w:lang w:val="es-ES_tradnl"/>
        </w:rPr>
        <w:t>s públicas</w:t>
      </w:r>
      <w:r w:rsidR="007457BD" w:rsidRPr="006767A0">
        <w:rPr>
          <w:sz w:val="24"/>
          <w:szCs w:val="24"/>
          <w:lang w:val="es-ES_tradnl"/>
        </w:rPr>
        <w:t xml:space="preserve">, salvo a la mención de </w:t>
      </w:r>
      <w:r w:rsidR="00550A3A" w:rsidRPr="006767A0">
        <w:rPr>
          <w:sz w:val="24"/>
          <w:szCs w:val="24"/>
          <w:lang w:val="es-ES_tradnl"/>
        </w:rPr>
        <w:t xml:space="preserve">la </w:t>
      </w:r>
      <w:r w:rsidR="00AF1CE7" w:rsidRPr="006767A0">
        <w:rPr>
          <w:sz w:val="24"/>
          <w:szCs w:val="24"/>
          <w:lang w:val="es-ES_tradnl"/>
        </w:rPr>
        <w:t>eventual</w:t>
      </w:r>
      <w:r w:rsidR="00550A3A" w:rsidRPr="006767A0">
        <w:rPr>
          <w:sz w:val="24"/>
          <w:szCs w:val="24"/>
          <w:lang w:val="es-ES_tradnl"/>
        </w:rPr>
        <w:t xml:space="preserve"> </w:t>
      </w:r>
      <w:r w:rsidR="00DA77D9" w:rsidRPr="006767A0">
        <w:rPr>
          <w:sz w:val="24"/>
          <w:szCs w:val="24"/>
          <w:lang w:val="es-ES_tradnl"/>
        </w:rPr>
        <w:t>apropiación</w:t>
      </w:r>
      <w:r w:rsidR="007457BD" w:rsidRPr="006767A0">
        <w:rPr>
          <w:sz w:val="24"/>
          <w:szCs w:val="24"/>
          <w:lang w:val="es-ES_tradnl"/>
        </w:rPr>
        <w:t xml:space="preserve"> del </w:t>
      </w:r>
      <w:r w:rsidR="00DA77D9" w:rsidRPr="006767A0">
        <w:rPr>
          <w:sz w:val="24"/>
          <w:szCs w:val="24"/>
          <w:lang w:val="es-ES_tradnl"/>
        </w:rPr>
        <w:t xml:space="preserve">modelo de Desarrollo de Proveedores por el Ministerio de Producción. </w:t>
      </w:r>
    </w:p>
    <w:p w14:paraId="57BC3233" w14:textId="77777777" w:rsidR="006F279F" w:rsidRPr="006767A0" w:rsidRDefault="003306B8" w:rsidP="006F279F">
      <w:pPr>
        <w:widowControl w:val="0"/>
        <w:spacing w:before="60" w:afterLines="60" w:after="144"/>
        <w:jc w:val="both"/>
        <w:rPr>
          <w:sz w:val="24"/>
          <w:szCs w:val="24"/>
          <w:lang w:val="es-ES_tradnl"/>
        </w:rPr>
      </w:pPr>
      <w:r w:rsidRPr="006767A0">
        <w:rPr>
          <w:sz w:val="24"/>
          <w:szCs w:val="24"/>
          <w:lang w:val="es-ES_tradnl"/>
        </w:rPr>
        <w:t>L</w:t>
      </w:r>
      <w:r w:rsidR="002F43D4" w:rsidRPr="006767A0">
        <w:rPr>
          <w:sz w:val="24"/>
          <w:szCs w:val="24"/>
          <w:lang w:val="es-ES_tradnl"/>
        </w:rPr>
        <w:t>os productos desarrollados en el marco de</w:t>
      </w:r>
      <w:r w:rsidR="00AF1CE7" w:rsidRPr="006767A0">
        <w:rPr>
          <w:sz w:val="24"/>
          <w:szCs w:val="24"/>
          <w:lang w:val="es-ES_tradnl"/>
        </w:rPr>
        <w:t>l</w:t>
      </w:r>
      <w:r w:rsidR="002F43D4" w:rsidRPr="006767A0">
        <w:rPr>
          <w:sz w:val="24"/>
          <w:szCs w:val="24"/>
          <w:lang w:val="es-ES_tradnl"/>
        </w:rPr>
        <w:t xml:space="preserve"> Grupo 1</w:t>
      </w:r>
      <w:r w:rsidR="009E6581" w:rsidRPr="006767A0">
        <w:rPr>
          <w:sz w:val="24"/>
          <w:szCs w:val="24"/>
          <w:lang w:val="es-ES_tradnl"/>
        </w:rPr>
        <w:t>,</w:t>
      </w:r>
      <w:r w:rsidR="002F43D4" w:rsidRPr="006767A0">
        <w:rPr>
          <w:sz w:val="24"/>
          <w:szCs w:val="24"/>
          <w:lang w:val="es-ES_tradnl"/>
        </w:rPr>
        <w:t xml:space="preserve"> están mejor institucionalizados: la</w:t>
      </w:r>
      <w:r w:rsidR="00F62BAD" w:rsidRPr="006767A0">
        <w:rPr>
          <w:sz w:val="24"/>
          <w:szCs w:val="24"/>
          <w:lang w:val="es-ES_tradnl"/>
        </w:rPr>
        <w:t>s recomendaciones y planes del proyecto</w:t>
      </w:r>
      <w:r w:rsidR="002F43D4" w:rsidRPr="006767A0">
        <w:rPr>
          <w:sz w:val="24"/>
          <w:szCs w:val="24"/>
          <w:lang w:val="es-ES_tradnl"/>
        </w:rPr>
        <w:t xml:space="preserve"> ZEDE ha</w:t>
      </w:r>
      <w:r w:rsidR="00F62BAD" w:rsidRPr="006767A0">
        <w:rPr>
          <w:sz w:val="24"/>
          <w:szCs w:val="24"/>
          <w:lang w:val="es-ES_tradnl"/>
        </w:rPr>
        <w:t>n</w:t>
      </w:r>
      <w:r w:rsidR="002F43D4" w:rsidRPr="006767A0">
        <w:rPr>
          <w:sz w:val="24"/>
          <w:szCs w:val="24"/>
          <w:lang w:val="es-ES_tradnl"/>
        </w:rPr>
        <w:t xml:space="preserve"> sido transferida</w:t>
      </w:r>
      <w:r w:rsidR="00F62BAD" w:rsidRPr="006767A0">
        <w:rPr>
          <w:sz w:val="24"/>
          <w:szCs w:val="24"/>
          <w:lang w:val="es-ES_tradnl"/>
        </w:rPr>
        <w:t>s</w:t>
      </w:r>
      <w:r w:rsidR="002F43D4" w:rsidRPr="006767A0">
        <w:rPr>
          <w:sz w:val="24"/>
          <w:szCs w:val="24"/>
          <w:lang w:val="es-ES_tradnl"/>
        </w:rPr>
        <w:t xml:space="preserve"> y </w:t>
      </w:r>
      <w:r w:rsidR="00F62BAD" w:rsidRPr="006767A0">
        <w:rPr>
          <w:sz w:val="24"/>
          <w:szCs w:val="24"/>
          <w:lang w:val="es-ES_tradnl"/>
        </w:rPr>
        <w:t>adoptadas</w:t>
      </w:r>
      <w:r w:rsidR="002F43D4" w:rsidRPr="006767A0">
        <w:rPr>
          <w:sz w:val="24"/>
          <w:szCs w:val="24"/>
          <w:lang w:val="es-ES_tradnl"/>
        </w:rPr>
        <w:t>; se está desarrollando el plan de innovación para Quito en base de la Agenda de Innovación</w:t>
      </w:r>
      <w:r w:rsidR="00B11B01" w:rsidRPr="006767A0">
        <w:rPr>
          <w:sz w:val="24"/>
          <w:szCs w:val="24"/>
          <w:lang w:val="es-ES_tradnl"/>
        </w:rPr>
        <w:t xml:space="preserve"> y se están desarrollando las ordenanzas y mesas de trabajo para la implementación de las recomendaciones para Polígonos</w:t>
      </w:r>
      <w:r w:rsidR="00F62BAD" w:rsidRPr="006767A0">
        <w:rPr>
          <w:sz w:val="24"/>
          <w:szCs w:val="24"/>
          <w:lang w:val="es-ES_tradnl"/>
        </w:rPr>
        <w:t xml:space="preserve"> Industriales;</w:t>
      </w:r>
      <w:r w:rsidR="00022A6E" w:rsidRPr="006767A0">
        <w:rPr>
          <w:sz w:val="24"/>
          <w:szCs w:val="24"/>
          <w:lang w:val="es-ES_tradnl"/>
        </w:rPr>
        <w:t xml:space="preserve"> en la provincia Esmeraldas se ha avanzado con el desarrollo del Agroparque industrial con el apoyo del GADPE. </w:t>
      </w:r>
    </w:p>
    <w:p w14:paraId="69DEB2B4" w14:textId="77777777" w:rsidR="00022A6E" w:rsidRPr="006767A0" w:rsidRDefault="00022A6E" w:rsidP="006F279F">
      <w:pPr>
        <w:widowControl w:val="0"/>
        <w:spacing w:before="60" w:afterLines="60" w:after="144"/>
        <w:jc w:val="both"/>
        <w:rPr>
          <w:sz w:val="24"/>
          <w:szCs w:val="24"/>
          <w:lang w:val="es-ES_tradnl"/>
        </w:rPr>
      </w:pPr>
      <w:r w:rsidRPr="006767A0">
        <w:rPr>
          <w:sz w:val="24"/>
          <w:szCs w:val="24"/>
          <w:lang w:val="es-ES_tradnl"/>
        </w:rPr>
        <w:t>En cuanto al producto 5.</w:t>
      </w:r>
      <w:r w:rsidR="003350A7" w:rsidRPr="006767A0">
        <w:rPr>
          <w:sz w:val="24"/>
          <w:szCs w:val="24"/>
          <w:lang w:val="es-ES_tradnl"/>
        </w:rPr>
        <w:t xml:space="preserve">2.1., </w:t>
      </w:r>
      <w:r w:rsidR="00046533" w:rsidRPr="006767A0">
        <w:rPr>
          <w:sz w:val="24"/>
          <w:szCs w:val="24"/>
          <w:lang w:val="es-ES_tradnl"/>
        </w:rPr>
        <w:t>la meta ha sido superada. Todos l</w:t>
      </w:r>
      <w:r w:rsidR="003350A7" w:rsidRPr="006767A0">
        <w:rPr>
          <w:sz w:val="24"/>
          <w:szCs w:val="24"/>
          <w:lang w:val="es-ES_tradnl"/>
        </w:rPr>
        <w:t xml:space="preserve">os proyectos del Grupo 2 han logrado establecer alianzas innovadoras público-privadas y han testeado modelos innovadoras para </w:t>
      </w:r>
      <w:r w:rsidR="003306B8" w:rsidRPr="006767A0">
        <w:rPr>
          <w:sz w:val="24"/>
          <w:szCs w:val="24"/>
          <w:lang w:val="es-ES_tradnl"/>
        </w:rPr>
        <w:t xml:space="preserve">fomentar, expandir y diversificar las bases productivas entre las poblaciones vulnerables del país. Los proyectos implementados bajo las metodologías EM, CCSN y PDP han </w:t>
      </w:r>
      <w:r w:rsidR="00046533" w:rsidRPr="006767A0">
        <w:rPr>
          <w:sz w:val="24"/>
          <w:szCs w:val="24"/>
          <w:lang w:val="es-ES_tradnl"/>
        </w:rPr>
        <w:t xml:space="preserve">desarrollado modelos y productos de conocimiento que tiene potencial </w:t>
      </w:r>
      <w:r w:rsidR="007A6D01" w:rsidRPr="006767A0">
        <w:rPr>
          <w:sz w:val="24"/>
          <w:szCs w:val="24"/>
          <w:lang w:val="es-ES_tradnl"/>
        </w:rPr>
        <w:t xml:space="preserve">de escala y replicación. </w:t>
      </w:r>
    </w:p>
    <w:p w14:paraId="1F7A9DFA" w14:textId="77777777" w:rsidR="005B6F67" w:rsidRPr="006767A0" w:rsidRDefault="009E6581" w:rsidP="005B6F67">
      <w:pPr>
        <w:widowControl w:val="0"/>
        <w:spacing w:before="60" w:afterLines="60" w:after="144"/>
        <w:jc w:val="both"/>
        <w:rPr>
          <w:sz w:val="24"/>
          <w:szCs w:val="24"/>
          <w:lang w:val="es-ES_tradnl"/>
        </w:rPr>
      </w:pPr>
      <w:r w:rsidRPr="006767A0">
        <w:rPr>
          <w:sz w:val="24"/>
          <w:szCs w:val="24"/>
          <w:lang w:val="es-ES_tradnl"/>
        </w:rPr>
        <w:t xml:space="preserve">Tanto los beneficiarios, como los consultores y los socios entrevistados, </w:t>
      </w:r>
      <w:r w:rsidR="003C16C0" w:rsidRPr="006767A0">
        <w:rPr>
          <w:sz w:val="24"/>
          <w:szCs w:val="24"/>
          <w:lang w:val="es-ES_tradnl"/>
        </w:rPr>
        <w:t xml:space="preserve">confirman la compleción de los resultados planeados. </w:t>
      </w:r>
      <w:r w:rsidR="002B27BB" w:rsidRPr="006767A0">
        <w:rPr>
          <w:sz w:val="24"/>
          <w:szCs w:val="24"/>
          <w:lang w:val="es-ES_tradnl"/>
        </w:rPr>
        <w:t>Según la gran mayoría de los entrevistados</w:t>
      </w:r>
      <w:r w:rsidR="003C16C0" w:rsidRPr="006767A0">
        <w:rPr>
          <w:sz w:val="24"/>
          <w:szCs w:val="24"/>
          <w:lang w:val="es-ES_tradnl"/>
        </w:rPr>
        <w:t>,</w:t>
      </w:r>
      <w:r w:rsidR="002B27BB" w:rsidRPr="006767A0">
        <w:rPr>
          <w:sz w:val="24"/>
          <w:szCs w:val="24"/>
          <w:lang w:val="es-ES_tradnl"/>
        </w:rPr>
        <w:t xml:space="preserve"> </w:t>
      </w:r>
      <w:r w:rsidR="005B6F67" w:rsidRPr="006767A0">
        <w:rPr>
          <w:sz w:val="24"/>
          <w:szCs w:val="24"/>
          <w:lang w:val="es-ES_tradnl"/>
        </w:rPr>
        <w:t xml:space="preserve">las actividades planeadas han sido completadas y los resultados logrados. Aunque </w:t>
      </w:r>
      <w:r w:rsidR="002B27BB" w:rsidRPr="006767A0">
        <w:rPr>
          <w:sz w:val="24"/>
          <w:szCs w:val="24"/>
          <w:lang w:val="es-ES_tradnl"/>
        </w:rPr>
        <w:t xml:space="preserve">muchos señalan </w:t>
      </w:r>
      <w:r w:rsidR="005B6F67" w:rsidRPr="006767A0">
        <w:rPr>
          <w:sz w:val="24"/>
          <w:szCs w:val="24"/>
          <w:lang w:val="es-ES_tradnl"/>
        </w:rPr>
        <w:t xml:space="preserve">que </w:t>
      </w:r>
      <w:r w:rsidR="003C16C0" w:rsidRPr="006767A0">
        <w:rPr>
          <w:sz w:val="24"/>
          <w:szCs w:val="24"/>
          <w:lang w:val="es-ES_tradnl"/>
        </w:rPr>
        <w:t xml:space="preserve">se </w:t>
      </w:r>
      <w:r w:rsidR="005B6F67" w:rsidRPr="006767A0">
        <w:rPr>
          <w:sz w:val="24"/>
          <w:szCs w:val="24"/>
          <w:lang w:val="es-ES_tradnl"/>
        </w:rPr>
        <w:t>hubiera</w:t>
      </w:r>
      <w:r w:rsidR="002B27BB" w:rsidRPr="006767A0">
        <w:rPr>
          <w:sz w:val="24"/>
          <w:szCs w:val="24"/>
          <w:lang w:val="es-ES_tradnl"/>
        </w:rPr>
        <w:t>n</w:t>
      </w:r>
      <w:r w:rsidR="005B6F67" w:rsidRPr="006767A0">
        <w:rPr>
          <w:sz w:val="24"/>
          <w:szCs w:val="24"/>
          <w:lang w:val="es-ES_tradnl"/>
        </w:rPr>
        <w:t xml:space="preserve"> beneficiado de mayor asistencia, capacitación, equipamiento y apoyo en comercialización, todos los beneficiarios entrevistados coinciden que, </w:t>
      </w:r>
      <w:r w:rsidR="005B6F67" w:rsidRPr="006767A0">
        <w:rPr>
          <w:sz w:val="24"/>
          <w:szCs w:val="24"/>
          <w:u w:val="single"/>
          <w:lang w:val="es-ES_tradnl"/>
        </w:rPr>
        <w:t>dentro de los parámetros y objetivos establecidos</w:t>
      </w:r>
      <w:r w:rsidR="00182470" w:rsidRPr="006767A0">
        <w:rPr>
          <w:sz w:val="24"/>
          <w:szCs w:val="24"/>
          <w:lang w:val="es-ES_tradnl"/>
        </w:rPr>
        <w:t xml:space="preserve"> en los prodocs y convenios</w:t>
      </w:r>
      <w:r w:rsidR="005B6F67" w:rsidRPr="006767A0">
        <w:rPr>
          <w:sz w:val="24"/>
          <w:szCs w:val="24"/>
          <w:lang w:val="es-ES_tradnl"/>
        </w:rPr>
        <w:t>, se han logrado todos los resultados</w:t>
      </w:r>
      <w:r w:rsidR="00182470" w:rsidRPr="006767A0">
        <w:rPr>
          <w:sz w:val="24"/>
          <w:szCs w:val="24"/>
          <w:lang w:val="es-ES_tradnl"/>
        </w:rPr>
        <w:t xml:space="preserve"> planeados</w:t>
      </w:r>
      <w:r w:rsidR="005B6F67" w:rsidRPr="006767A0">
        <w:rPr>
          <w:sz w:val="24"/>
          <w:szCs w:val="24"/>
          <w:lang w:val="es-ES_tradnl"/>
        </w:rPr>
        <w:t xml:space="preserve">. </w:t>
      </w:r>
    </w:p>
    <w:p w14:paraId="3E0B3997" w14:textId="77777777" w:rsidR="006B1DAF" w:rsidRPr="006767A0" w:rsidRDefault="006B1DAF" w:rsidP="006B1DAF">
      <w:pPr>
        <w:widowControl w:val="0"/>
        <w:spacing w:before="60" w:afterLines="60" w:after="144"/>
        <w:jc w:val="both"/>
        <w:rPr>
          <w:sz w:val="24"/>
          <w:szCs w:val="24"/>
          <w:lang w:val="es-ES_tradnl"/>
        </w:rPr>
      </w:pPr>
      <w:r w:rsidRPr="006767A0">
        <w:rPr>
          <w:sz w:val="24"/>
          <w:szCs w:val="24"/>
          <w:lang w:val="es-ES_tradnl"/>
        </w:rPr>
        <w:lastRenderedPageBreak/>
        <w:t xml:space="preserve">Además de los resultados planeados, se identificaron algunos </w:t>
      </w:r>
      <w:r w:rsidRPr="00564D59">
        <w:rPr>
          <w:sz w:val="24"/>
          <w:szCs w:val="24"/>
          <w:lang w:val="es-ES_tradnl"/>
        </w:rPr>
        <w:t>resultados no esperados</w:t>
      </w:r>
      <w:r w:rsidRPr="006767A0">
        <w:rPr>
          <w:sz w:val="24"/>
          <w:szCs w:val="24"/>
          <w:lang w:val="es-ES_tradnl"/>
        </w:rPr>
        <w:t>:</w:t>
      </w:r>
    </w:p>
    <w:p w14:paraId="4FAD316B" w14:textId="77777777" w:rsidR="006B1DAF" w:rsidRPr="006767A0" w:rsidRDefault="006B1DAF" w:rsidP="006B1DAF">
      <w:pPr>
        <w:pStyle w:val="Prrafodelista"/>
        <w:numPr>
          <w:ilvl w:val="0"/>
          <w:numId w:val="6"/>
        </w:numPr>
        <w:spacing w:before="120" w:after="120"/>
        <w:ind w:left="0" w:firstLine="357"/>
        <w:contextualSpacing w:val="0"/>
        <w:jc w:val="both"/>
        <w:rPr>
          <w:sz w:val="24"/>
          <w:szCs w:val="24"/>
          <w:lang w:val="es-ES"/>
        </w:rPr>
      </w:pPr>
      <w:r w:rsidRPr="006767A0">
        <w:rPr>
          <w:sz w:val="24"/>
          <w:szCs w:val="24"/>
          <w:lang w:val="es-ES"/>
        </w:rPr>
        <w:t xml:space="preserve">Las experiencias exitosas de los beneficiarios han impulsado pequeños cambios culturales en las comunidades, </w:t>
      </w:r>
      <w:r w:rsidR="005F7EEB">
        <w:rPr>
          <w:sz w:val="24"/>
          <w:szCs w:val="24"/>
          <w:lang w:val="es-ES"/>
        </w:rPr>
        <w:t>donde se empezaron a replicar</w:t>
      </w:r>
      <w:r w:rsidRPr="006767A0">
        <w:rPr>
          <w:sz w:val="24"/>
          <w:szCs w:val="24"/>
          <w:lang w:val="es-ES"/>
        </w:rPr>
        <w:t xml:space="preserve"> las practicas positivas de higiene, manejo de basura, prolijidad de vivienda y negocios; </w:t>
      </w:r>
    </w:p>
    <w:p w14:paraId="424DAE5D" w14:textId="77777777" w:rsidR="006B1DAF" w:rsidRPr="006767A0" w:rsidRDefault="006B1DAF" w:rsidP="006B1DAF">
      <w:pPr>
        <w:pStyle w:val="Prrafodelista"/>
        <w:numPr>
          <w:ilvl w:val="0"/>
          <w:numId w:val="6"/>
        </w:numPr>
        <w:spacing w:before="120" w:after="120"/>
        <w:ind w:left="0" w:firstLine="357"/>
        <w:contextualSpacing w:val="0"/>
        <w:jc w:val="both"/>
        <w:rPr>
          <w:sz w:val="24"/>
          <w:szCs w:val="24"/>
          <w:lang w:val="es-ES"/>
        </w:rPr>
      </w:pPr>
      <w:r w:rsidRPr="006767A0">
        <w:rPr>
          <w:sz w:val="24"/>
          <w:szCs w:val="24"/>
          <w:lang w:val="es-ES"/>
        </w:rPr>
        <w:t>Se establecieron los rosters de consultores certificados con los conocimientos y capacidades relacionadas con las metodologías En Marca, Creciendo con Su Negocio y Desarrollo de Proveedores. Así mismo, se impulsó la creación de la red de los expertos técnicos del gobierno a través de la capacitación y certificación de los funcionarios públicos del GAD de Esmeralda en las metodologías arriba mencionadas;</w:t>
      </w:r>
    </w:p>
    <w:p w14:paraId="3926ED1E" w14:textId="77777777" w:rsidR="006B1DAF" w:rsidRPr="006767A0" w:rsidRDefault="006B1DAF" w:rsidP="006B1DAF">
      <w:pPr>
        <w:pStyle w:val="Prrafodelista"/>
        <w:numPr>
          <w:ilvl w:val="0"/>
          <w:numId w:val="6"/>
        </w:numPr>
        <w:spacing w:before="120" w:after="120"/>
        <w:ind w:left="0" w:firstLine="357"/>
        <w:contextualSpacing w:val="0"/>
        <w:jc w:val="both"/>
        <w:rPr>
          <w:rFonts w:cs="Calibri"/>
          <w:color w:val="000000"/>
          <w:sz w:val="24"/>
          <w:szCs w:val="24"/>
          <w:lang w:val="es-ES"/>
        </w:rPr>
      </w:pPr>
      <w:r w:rsidRPr="006767A0">
        <w:rPr>
          <w:sz w:val="24"/>
          <w:szCs w:val="24"/>
          <w:lang w:val="es-ES"/>
        </w:rPr>
        <w:t>Se estableció la red de empresarios y comercios, formando relaciones de proveedor-cliente, principalmente por área geográfica. Dichas relaciones ayudan a la difusión de conocimientos, tender puentes de comunicación entre carios eslabones de la cadena productiva, identificar necesidades y oportunidades y minimizar costos de transacción;</w:t>
      </w:r>
    </w:p>
    <w:p w14:paraId="25636EBE" w14:textId="77777777" w:rsidR="006B1DAF" w:rsidRPr="006767A0" w:rsidRDefault="006B1DAF" w:rsidP="006B1DAF">
      <w:pPr>
        <w:pStyle w:val="Prrafodelista"/>
        <w:widowControl w:val="0"/>
        <w:numPr>
          <w:ilvl w:val="0"/>
          <w:numId w:val="6"/>
        </w:numPr>
        <w:spacing w:before="60" w:afterLines="60" w:after="144"/>
        <w:ind w:left="0" w:firstLine="360"/>
        <w:contextualSpacing w:val="0"/>
        <w:jc w:val="both"/>
        <w:rPr>
          <w:sz w:val="24"/>
          <w:szCs w:val="24"/>
          <w:lang w:val="es-ES_tradnl"/>
        </w:rPr>
      </w:pPr>
      <w:r w:rsidRPr="006767A0">
        <w:rPr>
          <w:sz w:val="24"/>
          <w:szCs w:val="24"/>
          <w:lang w:val="es-ES"/>
        </w:rPr>
        <w:t>Los jóvenes futbolistas asociados con la escuela del Club Independiente del Valle provenientes de Esmeraldas se involucraron en los proyectos implementados en la provincia, fomentando lazos entre el sector privado y comunidad y formando nuevas generaciones como agentes de cambio, con valores humanitarios y responsabilidad social;</w:t>
      </w:r>
    </w:p>
    <w:p w14:paraId="729C3681" w14:textId="77777777" w:rsidR="005151E2" w:rsidRPr="006767A0" w:rsidRDefault="006B1DAF" w:rsidP="005151E2">
      <w:pPr>
        <w:pStyle w:val="Prrafodelista"/>
        <w:widowControl w:val="0"/>
        <w:numPr>
          <w:ilvl w:val="0"/>
          <w:numId w:val="6"/>
        </w:numPr>
        <w:spacing w:before="120" w:after="120"/>
        <w:ind w:left="0" w:firstLine="357"/>
        <w:contextualSpacing w:val="0"/>
        <w:jc w:val="both"/>
        <w:rPr>
          <w:rFonts w:cs="Calibri"/>
          <w:sz w:val="24"/>
          <w:szCs w:val="24"/>
          <w:lang w:val="es-ES"/>
        </w:rPr>
      </w:pPr>
      <w:r w:rsidRPr="006767A0">
        <w:rPr>
          <w:sz w:val="24"/>
          <w:szCs w:val="24"/>
          <w:lang w:val="es-ES"/>
        </w:rPr>
        <w:t>L</w:t>
      </w:r>
      <w:r w:rsidRPr="006767A0">
        <w:rPr>
          <w:rFonts w:cs="Calibri"/>
          <w:sz w:val="24"/>
          <w:szCs w:val="24"/>
          <w:lang w:val="es-ES"/>
        </w:rPr>
        <w:t xml:space="preserve">a metodología ha ayudado a los funcionarios de los gobiernos locales pensar en las intervenciones más organizadas, con resultados más concretos que obliga a mejorar de calidad y ha impulsado al gobierno provincial de Esmeraldas a </w:t>
      </w:r>
      <w:r w:rsidR="004D2147">
        <w:rPr>
          <w:rFonts w:cs="Calibri"/>
          <w:sz w:val="24"/>
          <w:szCs w:val="24"/>
          <w:lang w:val="es-ES"/>
        </w:rPr>
        <w:t>reconsiderar</w:t>
      </w:r>
      <w:r w:rsidRPr="006767A0">
        <w:rPr>
          <w:rFonts w:cs="Calibri"/>
          <w:sz w:val="24"/>
          <w:szCs w:val="24"/>
          <w:lang w:val="es-ES"/>
        </w:rPr>
        <w:t xml:space="preserve"> su </w:t>
      </w:r>
      <w:r w:rsidR="004D2147">
        <w:rPr>
          <w:rFonts w:cs="Calibri"/>
          <w:sz w:val="24"/>
          <w:szCs w:val="24"/>
          <w:lang w:val="es-ES"/>
        </w:rPr>
        <w:t>modo</w:t>
      </w:r>
      <w:r w:rsidRPr="006767A0">
        <w:rPr>
          <w:rFonts w:cs="Calibri"/>
          <w:sz w:val="24"/>
          <w:szCs w:val="24"/>
          <w:lang w:val="es-ES"/>
        </w:rPr>
        <w:t xml:space="preserve"> productivo; si bien antes se priorizaban a las cadenas productivas grandes </w:t>
      </w:r>
      <w:r w:rsidR="001F51A7" w:rsidRPr="006767A0">
        <w:rPr>
          <w:rFonts w:cs="Calibri"/>
          <w:sz w:val="24"/>
          <w:szCs w:val="24"/>
          <w:lang w:val="es-ES"/>
        </w:rPr>
        <w:t>más</w:t>
      </w:r>
      <w:r w:rsidRPr="006767A0">
        <w:rPr>
          <w:rFonts w:cs="Calibri"/>
          <w:sz w:val="24"/>
          <w:szCs w:val="24"/>
          <w:lang w:val="es-ES"/>
        </w:rPr>
        <w:t xml:space="preserve"> estructurales y complejas, de escala grande, el programa ayudo a mirar a la productividad de </w:t>
      </w:r>
      <w:r w:rsidR="004D2147">
        <w:rPr>
          <w:rFonts w:cs="Calibri"/>
          <w:sz w:val="24"/>
          <w:szCs w:val="24"/>
          <w:lang w:val="es-ES"/>
        </w:rPr>
        <w:t>la mirada</w:t>
      </w:r>
      <w:r w:rsidRPr="006767A0">
        <w:rPr>
          <w:rFonts w:cs="Calibri"/>
          <w:sz w:val="24"/>
          <w:szCs w:val="24"/>
          <w:lang w:val="es-ES"/>
        </w:rPr>
        <w:t xml:space="preserve"> más </w:t>
      </w:r>
      <w:r w:rsidR="00A36688" w:rsidRPr="006767A0">
        <w:rPr>
          <w:rFonts w:cs="Calibri"/>
          <w:sz w:val="24"/>
          <w:szCs w:val="24"/>
          <w:lang w:val="es-ES"/>
        </w:rPr>
        <w:t>micro,</w:t>
      </w:r>
      <w:r w:rsidRPr="006767A0">
        <w:rPr>
          <w:rFonts w:cs="Calibri"/>
          <w:sz w:val="24"/>
          <w:szCs w:val="24"/>
          <w:lang w:val="es-ES"/>
        </w:rPr>
        <w:t xml:space="preserve"> pero con resul</w:t>
      </w:r>
      <w:r w:rsidR="00FE5B4F">
        <w:rPr>
          <w:rFonts w:cs="Calibri"/>
          <w:sz w:val="24"/>
          <w:szCs w:val="24"/>
          <w:lang w:val="es-ES"/>
        </w:rPr>
        <w:t xml:space="preserve">tados </w:t>
      </w:r>
      <w:r w:rsidR="001F51A7">
        <w:rPr>
          <w:rFonts w:cs="Calibri"/>
          <w:sz w:val="24"/>
          <w:szCs w:val="24"/>
          <w:lang w:val="es-ES"/>
        </w:rPr>
        <w:t>más</w:t>
      </w:r>
      <w:r w:rsidR="00FE5B4F">
        <w:rPr>
          <w:rFonts w:cs="Calibri"/>
          <w:sz w:val="24"/>
          <w:szCs w:val="24"/>
          <w:lang w:val="es-ES"/>
        </w:rPr>
        <w:t xml:space="preserve"> rápidos y alcanzables;</w:t>
      </w:r>
      <w:r w:rsidRPr="006767A0">
        <w:rPr>
          <w:rFonts w:cs="Calibri"/>
          <w:sz w:val="24"/>
          <w:szCs w:val="24"/>
          <w:lang w:val="es-ES"/>
        </w:rPr>
        <w:t xml:space="preserve"> </w:t>
      </w:r>
    </w:p>
    <w:p w14:paraId="6DE3D7A4" w14:textId="77777777" w:rsidR="005151E2" w:rsidRDefault="005151E2" w:rsidP="005151E2">
      <w:pPr>
        <w:pStyle w:val="Prrafodelista"/>
        <w:widowControl w:val="0"/>
        <w:numPr>
          <w:ilvl w:val="0"/>
          <w:numId w:val="6"/>
        </w:numPr>
        <w:spacing w:before="120" w:after="120"/>
        <w:ind w:left="0" w:firstLine="360"/>
        <w:contextualSpacing w:val="0"/>
        <w:jc w:val="both"/>
        <w:rPr>
          <w:sz w:val="24"/>
          <w:szCs w:val="24"/>
          <w:lang w:val="es-ES"/>
        </w:rPr>
      </w:pPr>
      <w:r w:rsidRPr="006767A0">
        <w:rPr>
          <w:sz w:val="24"/>
          <w:szCs w:val="24"/>
          <w:lang w:val="es-ES"/>
        </w:rPr>
        <w:t xml:space="preserve">Si bien la ocurrencia del terremoto ha afectado el funcionamiento de la oficina y resultó en ciertas demoras en los procesos administrativos y desembolsos, también resultó en el fortalecimiento y consolidación de la cooperación internacional, acercamiento con el gobierno y movilización de recursos que permitió desarrollar y testear herramientas innovadoras de desarrollo local económico inclusivo para su replicación a mayor escala y su eventual adopción como políticas </w:t>
      </w:r>
      <w:r w:rsidR="001F51A7" w:rsidRPr="006767A0">
        <w:rPr>
          <w:sz w:val="24"/>
          <w:szCs w:val="24"/>
          <w:lang w:val="es-ES"/>
        </w:rPr>
        <w:t>públ</w:t>
      </w:r>
      <w:r w:rsidR="001F51A7">
        <w:rPr>
          <w:sz w:val="24"/>
          <w:szCs w:val="24"/>
          <w:lang w:val="es-ES"/>
        </w:rPr>
        <w:t>icas</w:t>
      </w:r>
      <w:r w:rsidR="00FE5B4F">
        <w:rPr>
          <w:sz w:val="24"/>
          <w:szCs w:val="24"/>
          <w:lang w:val="es-ES"/>
        </w:rPr>
        <w:t xml:space="preserve"> por los gobiernos locales;</w:t>
      </w:r>
    </w:p>
    <w:p w14:paraId="58D49441" w14:textId="77777777" w:rsidR="00FE5B4F" w:rsidRDefault="00FE5B4F" w:rsidP="005151E2">
      <w:pPr>
        <w:pStyle w:val="Prrafodelista"/>
        <w:widowControl w:val="0"/>
        <w:numPr>
          <w:ilvl w:val="0"/>
          <w:numId w:val="6"/>
        </w:numPr>
        <w:spacing w:before="120" w:after="120"/>
        <w:ind w:left="0" w:firstLine="360"/>
        <w:contextualSpacing w:val="0"/>
        <w:jc w:val="both"/>
        <w:rPr>
          <w:sz w:val="24"/>
          <w:szCs w:val="24"/>
          <w:lang w:val="es-ES"/>
        </w:rPr>
      </w:pPr>
      <w:r>
        <w:rPr>
          <w:sz w:val="24"/>
          <w:szCs w:val="24"/>
          <w:lang w:val="es-ES"/>
        </w:rPr>
        <w:t xml:space="preserve">Varios consultores mantuvieron lazos con los beneficiarios, brindando un apoyo continuo </w:t>
      </w:r>
      <w:r w:rsidR="00C37897">
        <w:rPr>
          <w:sz w:val="24"/>
          <w:szCs w:val="24"/>
          <w:lang w:val="es-ES"/>
        </w:rPr>
        <w:t>por su propia voluntad después de finalizar las intervenciones, así ayudando la sostenibilidad de los resultados</w:t>
      </w:r>
      <w:r w:rsidR="00564D59">
        <w:rPr>
          <w:sz w:val="24"/>
          <w:szCs w:val="24"/>
          <w:lang w:val="es-ES"/>
        </w:rPr>
        <w:t>;</w:t>
      </w:r>
    </w:p>
    <w:p w14:paraId="6E486E2F" w14:textId="77777777" w:rsidR="00564D59" w:rsidRPr="006767A0" w:rsidRDefault="00564D59" w:rsidP="005151E2">
      <w:pPr>
        <w:pStyle w:val="Prrafodelista"/>
        <w:widowControl w:val="0"/>
        <w:numPr>
          <w:ilvl w:val="0"/>
          <w:numId w:val="6"/>
        </w:numPr>
        <w:spacing w:before="120" w:after="120"/>
        <w:ind w:left="0" w:firstLine="360"/>
        <w:contextualSpacing w:val="0"/>
        <w:jc w:val="both"/>
        <w:rPr>
          <w:sz w:val="24"/>
          <w:szCs w:val="24"/>
          <w:lang w:val="es-ES"/>
        </w:rPr>
      </w:pPr>
      <w:r>
        <w:rPr>
          <w:sz w:val="24"/>
          <w:szCs w:val="24"/>
          <w:lang w:val="es-ES"/>
        </w:rPr>
        <w:t xml:space="preserve">La metodología </w:t>
      </w:r>
      <w:r w:rsidR="00131412">
        <w:rPr>
          <w:sz w:val="24"/>
          <w:szCs w:val="24"/>
          <w:lang w:val="es-ES"/>
        </w:rPr>
        <w:t xml:space="preserve">exitosa </w:t>
      </w:r>
      <w:r>
        <w:rPr>
          <w:sz w:val="24"/>
          <w:szCs w:val="24"/>
          <w:lang w:val="es-ES"/>
        </w:rPr>
        <w:t xml:space="preserve">En Marcha </w:t>
      </w:r>
      <w:r w:rsidR="00131412">
        <w:rPr>
          <w:sz w:val="24"/>
          <w:szCs w:val="24"/>
          <w:lang w:val="es-ES"/>
        </w:rPr>
        <w:t xml:space="preserve">fue </w:t>
      </w:r>
      <w:r>
        <w:rPr>
          <w:sz w:val="24"/>
          <w:szCs w:val="24"/>
          <w:lang w:val="es-ES"/>
        </w:rPr>
        <w:t xml:space="preserve">transferida </w:t>
      </w:r>
      <w:r w:rsidR="00A91462">
        <w:rPr>
          <w:sz w:val="24"/>
          <w:szCs w:val="24"/>
          <w:lang w:val="es-ES"/>
        </w:rPr>
        <w:t xml:space="preserve">a través del mecanismo de Cooperación Sur-Sur a Cuba, Haití y </w:t>
      </w:r>
      <w:r w:rsidR="00C56FCA">
        <w:rPr>
          <w:sz w:val="24"/>
          <w:szCs w:val="24"/>
          <w:lang w:val="es-ES"/>
        </w:rPr>
        <w:t>México</w:t>
      </w:r>
      <w:r w:rsidR="00F1039A">
        <w:rPr>
          <w:sz w:val="24"/>
          <w:szCs w:val="24"/>
          <w:lang w:val="es-ES"/>
        </w:rPr>
        <w:t xml:space="preserve"> donde </w:t>
      </w:r>
      <w:r w:rsidR="00131412">
        <w:rPr>
          <w:sz w:val="24"/>
          <w:szCs w:val="24"/>
          <w:lang w:val="es-ES"/>
        </w:rPr>
        <w:t xml:space="preserve">en 2017 </w:t>
      </w:r>
      <w:r w:rsidR="00F1039A">
        <w:rPr>
          <w:sz w:val="24"/>
          <w:szCs w:val="24"/>
          <w:lang w:val="es-ES"/>
        </w:rPr>
        <w:t xml:space="preserve">se implementaron intervenciones para recuperación de medios de vida en las áreas afectadas por fenómenos naturales (dos terremotos en Oaxaca, Puebla y Morelos, </w:t>
      </w:r>
      <w:r w:rsidR="00C56FCA">
        <w:rPr>
          <w:sz w:val="24"/>
          <w:szCs w:val="24"/>
          <w:lang w:val="es-ES"/>
        </w:rPr>
        <w:t>México</w:t>
      </w:r>
      <w:r w:rsidR="00F1039A">
        <w:rPr>
          <w:sz w:val="24"/>
          <w:szCs w:val="24"/>
          <w:lang w:val="es-ES"/>
        </w:rPr>
        <w:t xml:space="preserve">, 2016; </w:t>
      </w:r>
      <w:r w:rsidR="00131412">
        <w:rPr>
          <w:sz w:val="24"/>
          <w:szCs w:val="24"/>
          <w:lang w:val="es-ES"/>
        </w:rPr>
        <w:t xml:space="preserve">Huracán Matthew en Cuba y Haití, 2016). </w:t>
      </w:r>
    </w:p>
    <w:p w14:paraId="6BB7E27B" w14:textId="77777777" w:rsidR="002B27BB" w:rsidRPr="006767A0" w:rsidRDefault="002B27BB" w:rsidP="002B27BB">
      <w:pPr>
        <w:pStyle w:val="Ttulo3"/>
        <w:numPr>
          <w:ilvl w:val="2"/>
          <w:numId w:val="5"/>
        </w:numPr>
        <w:spacing w:before="120" w:after="120"/>
        <w:rPr>
          <w:rFonts w:asciiTheme="minorHAnsi" w:hAnsiTheme="minorHAnsi"/>
          <w:lang w:val="es-ES"/>
        </w:rPr>
      </w:pPr>
      <w:bookmarkStart w:id="45" w:name="_Toc525684466"/>
      <w:r w:rsidRPr="006767A0">
        <w:rPr>
          <w:rFonts w:asciiTheme="minorHAnsi" w:hAnsiTheme="minorHAnsi"/>
          <w:lang w:val="es-ES"/>
        </w:rPr>
        <w:t>Contribución de los resultados al efecto 4</w:t>
      </w:r>
      <w:bookmarkEnd w:id="45"/>
    </w:p>
    <w:p w14:paraId="0878679F" w14:textId="77777777" w:rsidR="00013AC8" w:rsidRPr="006767A0" w:rsidRDefault="00672E8B" w:rsidP="002B27BB">
      <w:pPr>
        <w:widowControl w:val="0"/>
        <w:spacing w:before="60" w:afterLines="60" w:after="144"/>
        <w:jc w:val="both"/>
        <w:rPr>
          <w:sz w:val="24"/>
          <w:szCs w:val="24"/>
          <w:lang w:val="es-ES_tradnl"/>
        </w:rPr>
      </w:pPr>
      <w:r w:rsidRPr="006767A0">
        <w:rPr>
          <w:sz w:val="24"/>
          <w:szCs w:val="24"/>
          <w:lang w:val="es-ES_tradnl"/>
        </w:rPr>
        <w:t xml:space="preserve">Si bien las metas de los productos han sido logradas satisfactoriamente, su contribución al logro de efecto es relativamente difícil de valorar debido al carácter distinto de los dos </w:t>
      </w:r>
      <w:r w:rsidR="008E7442">
        <w:rPr>
          <w:sz w:val="24"/>
          <w:szCs w:val="24"/>
          <w:lang w:val="es-ES_tradnl"/>
        </w:rPr>
        <w:lastRenderedPageBreak/>
        <w:t>grupos</w:t>
      </w:r>
      <w:r w:rsidRPr="006767A0">
        <w:rPr>
          <w:sz w:val="24"/>
          <w:szCs w:val="24"/>
          <w:lang w:val="es-ES_tradnl"/>
        </w:rPr>
        <w:t xml:space="preserve"> de proyectos y sus entregables, potencial </w:t>
      </w:r>
      <w:r w:rsidR="00013AC8" w:rsidRPr="006767A0">
        <w:rPr>
          <w:sz w:val="24"/>
          <w:szCs w:val="24"/>
          <w:lang w:val="es-ES_tradnl"/>
        </w:rPr>
        <w:t xml:space="preserve">de impacto </w:t>
      </w:r>
      <w:r w:rsidR="008E7442" w:rsidRPr="006767A0">
        <w:rPr>
          <w:sz w:val="24"/>
          <w:szCs w:val="24"/>
          <w:lang w:val="es-ES_tradnl"/>
        </w:rPr>
        <w:t xml:space="preserve">variado </w:t>
      </w:r>
      <w:r w:rsidRPr="006767A0">
        <w:rPr>
          <w:sz w:val="24"/>
          <w:szCs w:val="24"/>
          <w:lang w:val="es-ES_tradnl"/>
        </w:rPr>
        <w:t xml:space="preserve">de esos productos y </w:t>
      </w:r>
      <w:r w:rsidR="008E7442">
        <w:rPr>
          <w:sz w:val="24"/>
          <w:szCs w:val="24"/>
          <w:lang w:val="es-ES_tradnl"/>
        </w:rPr>
        <w:t xml:space="preserve">los </w:t>
      </w:r>
      <w:r w:rsidRPr="006767A0">
        <w:rPr>
          <w:sz w:val="24"/>
          <w:szCs w:val="24"/>
          <w:lang w:val="es-ES_tradnl"/>
        </w:rPr>
        <w:t xml:space="preserve">factores </w:t>
      </w:r>
      <w:r w:rsidR="001F51A7" w:rsidRPr="006767A0">
        <w:rPr>
          <w:sz w:val="24"/>
          <w:szCs w:val="24"/>
          <w:lang w:val="es-ES_tradnl"/>
        </w:rPr>
        <w:t>socioeconómicos</w:t>
      </w:r>
      <w:r w:rsidRPr="006767A0">
        <w:rPr>
          <w:sz w:val="24"/>
          <w:szCs w:val="24"/>
          <w:lang w:val="es-ES_tradnl"/>
        </w:rPr>
        <w:t xml:space="preserve"> e institucionales que determinan el logro del efecto. </w:t>
      </w:r>
    </w:p>
    <w:p w14:paraId="0E2BF7A3" w14:textId="77777777" w:rsidR="005A2920" w:rsidRPr="006767A0" w:rsidRDefault="005A2920" w:rsidP="006F279F">
      <w:pPr>
        <w:widowControl w:val="0"/>
        <w:spacing w:before="60" w:afterLines="60" w:after="144"/>
        <w:jc w:val="both"/>
        <w:rPr>
          <w:sz w:val="24"/>
          <w:szCs w:val="24"/>
          <w:lang w:val="es-ES_tradnl"/>
        </w:rPr>
      </w:pPr>
      <w:r w:rsidRPr="006767A0">
        <w:rPr>
          <w:sz w:val="24"/>
          <w:szCs w:val="24"/>
          <w:lang w:val="es-ES_tradnl"/>
        </w:rPr>
        <w:t xml:space="preserve">Tanto los beneficiarios como los socios </w:t>
      </w:r>
      <w:r w:rsidR="006B1DAF" w:rsidRPr="006767A0">
        <w:rPr>
          <w:sz w:val="24"/>
          <w:szCs w:val="24"/>
          <w:lang w:val="es-ES_tradnl"/>
        </w:rPr>
        <w:t xml:space="preserve">y consultores </w:t>
      </w:r>
      <w:r w:rsidRPr="006767A0">
        <w:rPr>
          <w:sz w:val="24"/>
          <w:szCs w:val="24"/>
          <w:lang w:val="es-ES_tradnl"/>
        </w:rPr>
        <w:t xml:space="preserve">consideran que los proyectos han producido una serie de </w:t>
      </w:r>
      <w:r w:rsidR="00A36688" w:rsidRPr="006767A0">
        <w:rPr>
          <w:sz w:val="24"/>
          <w:szCs w:val="24"/>
          <w:lang w:val="es-ES_tradnl"/>
        </w:rPr>
        <w:t>logros</w:t>
      </w:r>
      <w:r w:rsidRPr="006767A0">
        <w:rPr>
          <w:sz w:val="24"/>
          <w:szCs w:val="24"/>
          <w:lang w:val="es-ES_tradnl"/>
        </w:rPr>
        <w:t xml:space="preserve"> que </w:t>
      </w:r>
      <w:r w:rsidR="00F62543" w:rsidRPr="006767A0">
        <w:rPr>
          <w:sz w:val="24"/>
          <w:szCs w:val="24"/>
          <w:u w:val="single"/>
          <w:lang w:val="es-ES_tradnl"/>
        </w:rPr>
        <w:t>tienen potencial para</w:t>
      </w:r>
      <w:r w:rsidR="004207AD" w:rsidRPr="006767A0">
        <w:rPr>
          <w:sz w:val="24"/>
          <w:szCs w:val="24"/>
          <w:u w:val="single"/>
          <w:lang w:val="es-ES_tradnl"/>
        </w:rPr>
        <w:t xml:space="preserve"> contribuir al cambio deseado</w:t>
      </w:r>
      <w:r w:rsidR="00813815" w:rsidRPr="006767A0">
        <w:rPr>
          <w:sz w:val="24"/>
          <w:szCs w:val="24"/>
          <w:lang w:val="es-ES_tradnl"/>
        </w:rPr>
        <w:t xml:space="preserve"> con un debido seguimiento y apropiación/institucionalización</w:t>
      </w:r>
      <w:r w:rsidRPr="006767A0">
        <w:rPr>
          <w:sz w:val="24"/>
          <w:szCs w:val="24"/>
          <w:lang w:val="es-ES_tradnl"/>
        </w:rPr>
        <w:t>. Entre los principales logros se destacan los siguientes productos ta</w:t>
      </w:r>
      <w:r w:rsidR="004207AD" w:rsidRPr="006767A0">
        <w:rPr>
          <w:sz w:val="24"/>
          <w:szCs w:val="24"/>
          <w:lang w:val="es-ES_tradnl"/>
        </w:rPr>
        <w:t xml:space="preserve">nto tangibles, como intangibles: </w:t>
      </w:r>
    </w:p>
    <w:p w14:paraId="47C7D685" w14:textId="77777777" w:rsidR="00C626F6" w:rsidRPr="006767A0" w:rsidRDefault="00C626F6" w:rsidP="00BE2FD2">
      <w:pPr>
        <w:pStyle w:val="Prrafodelista"/>
        <w:widowControl w:val="0"/>
        <w:numPr>
          <w:ilvl w:val="0"/>
          <w:numId w:val="6"/>
        </w:numPr>
        <w:spacing w:before="120" w:after="120"/>
        <w:ind w:left="0" w:firstLine="357"/>
        <w:contextualSpacing w:val="0"/>
        <w:jc w:val="both"/>
        <w:rPr>
          <w:sz w:val="24"/>
          <w:szCs w:val="24"/>
          <w:lang w:val="es-ES_tradnl"/>
        </w:rPr>
      </w:pPr>
      <w:r w:rsidRPr="006767A0">
        <w:rPr>
          <w:sz w:val="24"/>
          <w:szCs w:val="24"/>
          <w:lang w:val="es-ES_tradnl"/>
        </w:rPr>
        <w:t xml:space="preserve">Las metodologías En Marcha, Creciendo con Su Negocio y Desarrollo de Proveedores </w:t>
      </w:r>
      <w:r w:rsidR="003C5A29" w:rsidRPr="006767A0">
        <w:rPr>
          <w:sz w:val="24"/>
          <w:szCs w:val="24"/>
          <w:lang w:val="es-ES_tradnl"/>
        </w:rPr>
        <w:t xml:space="preserve">que </w:t>
      </w:r>
      <w:r w:rsidRPr="006767A0">
        <w:rPr>
          <w:sz w:val="24"/>
          <w:szCs w:val="24"/>
          <w:lang w:val="es-ES_tradnl"/>
        </w:rPr>
        <w:t xml:space="preserve">han permitido </w:t>
      </w:r>
      <w:r w:rsidR="00013AC8" w:rsidRPr="006767A0">
        <w:rPr>
          <w:sz w:val="24"/>
          <w:szCs w:val="24"/>
          <w:lang w:val="es-ES_tradnl"/>
        </w:rPr>
        <w:t xml:space="preserve">adaptar y desarrollar </w:t>
      </w:r>
      <w:r w:rsidR="00115FF8" w:rsidRPr="006767A0">
        <w:rPr>
          <w:sz w:val="24"/>
          <w:szCs w:val="24"/>
          <w:lang w:val="es-ES_tradnl"/>
        </w:rPr>
        <w:t xml:space="preserve">las </w:t>
      </w:r>
      <w:r w:rsidR="008E7442" w:rsidRPr="006767A0">
        <w:rPr>
          <w:sz w:val="24"/>
          <w:szCs w:val="24"/>
          <w:lang w:val="es-ES_tradnl"/>
        </w:rPr>
        <w:t>prácticas</w:t>
      </w:r>
      <w:r w:rsidR="00115FF8" w:rsidRPr="006767A0">
        <w:rPr>
          <w:sz w:val="24"/>
          <w:szCs w:val="24"/>
          <w:lang w:val="es-ES_tradnl"/>
        </w:rPr>
        <w:t xml:space="preserve"> y </w:t>
      </w:r>
      <w:r w:rsidRPr="006767A0">
        <w:rPr>
          <w:sz w:val="24"/>
          <w:szCs w:val="24"/>
          <w:lang w:val="es-ES_tradnl"/>
        </w:rPr>
        <w:t xml:space="preserve">modelos </w:t>
      </w:r>
      <w:r w:rsidR="00D20E49" w:rsidRPr="006767A0">
        <w:rPr>
          <w:sz w:val="24"/>
          <w:szCs w:val="24"/>
          <w:lang w:val="es-ES_tradnl"/>
        </w:rPr>
        <w:t xml:space="preserve">existentes en el </w:t>
      </w:r>
      <w:r w:rsidR="006B4C33" w:rsidRPr="006767A0">
        <w:rPr>
          <w:sz w:val="24"/>
          <w:szCs w:val="24"/>
          <w:lang w:val="es-ES_tradnl"/>
        </w:rPr>
        <w:t xml:space="preserve">contexto ecuatoriano, </w:t>
      </w:r>
      <w:r w:rsidR="004F0368" w:rsidRPr="006767A0">
        <w:rPr>
          <w:sz w:val="24"/>
          <w:szCs w:val="24"/>
          <w:lang w:val="es-ES_tradnl"/>
        </w:rPr>
        <w:t xml:space="preserve">para su adaptación a diferentes tipos de beneficiarios y productos y escalarlos a niveles de territorios. Si bien no se puede generalizar </w:t>
      </w:r>
      <w:r w:rsidR="00AC7B7E" w:rsidRPr="006767A0">
        <w:rPr>
          <w:sz w:val="24"/>
          <w:szCs w:val="24"/>
          <w:lang w:val="es-ES_tradnl"/>
        </w:rPr>
        <w:t>el nivel de éxito</w:t>
      </w:r>
      <w:r w:rsidR="00D20E49" w:rsidRPr="006767A0">
        <w:rPr>
          <w:sz w:val="24"/>
          <w:szCs w:val="24"/>
          <w:lang w:val="es-ES_tradnl"/>
        </w:rPr>
        <w:t xml:space="preserve"> de los proyectos del Grupo 2, debido a su alcance limitado</w:t>
      </w:r>
      <w:r w:rsidR="00AC7B7E" w:rsidRPr="006767A0">
        <w:rPr>
          <w:sz w:val="24"/>
          <w:szCs w:val="24"/>
          <w:lang w:val="es-ES_tradnl"/>
        </w:rPr>
        <w:t xml:space="preserve">, </w:t>
      </w:r>
      <w:r w:rsidR="00BB31A2" w:rsidRPr="006767A0">
        <w:rPr>
          <w:sz w:val="24"/>
          <w:szCs w:val="24"/>
          <w:lang w:val="es-ES_tradnl"/>
        </w:rPr>
        <w:t>los</w:t>
      </w:r>
      <w:r w:rsidR="00A24C91" w:rsidRPr="006767A0">
        <w:rPr>
          <w:sz w:val="24"/>
          <w:szCs w:val="24"/>
          <w:lang w:val="es-ES_tradnl"/>
        </w:rPr>
        <w:t xml:space="preserve"> resultados positivos </w:t>
      </w:r>
      <w:r w:rsidR="00BE56CF" w:rsidRPr="006767A0">
        <w:rPr>
          <w:sz w:val="24"/>
          <w:szCs w:val="24"/>
          <w:lang w:val="es-ES_tradnl"/>
        </w:rPr>
        <w:t xml:space="preserve">pueden ser replicados </w:t>
      </w:r>
      <w:r w:rsidR="00A24C91" w:rsidRPr="006767A0">
        <w:rPr>
          <w:sz w:val="24"/>
          <w:szCs w:val="24"/>
          <w:lang w:val="es-ES_tradnl"/>
        </w:rPr>
        <w:t xml:space="preserve">en otros territorios, tal como demuestra la experiencia de </w:t>
      </w:r>
      <w:r w:rsidR="00B33F08">
        <w:rPr>
          <w:sz w:val="24"/>
          <w:szCs w:val="24"/>
          <w:lang w:val="es-ES_tradnl"/>
        </w:rPr>
        <w:t>CONQUITO</w:t>
      </w:r>
      <w:r w:rsidR="00A24C91" w:rsidRPr="006767A0">
        <w:rPr>
          <w:sz w:val="24"/>
          <w:szCs w:val="24"/>
          <w:lang w:val="es-ES_tradnl"/>
        </w:rPr>
        <w:t>.</w:t>
      </w:r>
    </w:p>
    <w:p w14:paraId="587D8FE5" w14:textId="77777777" w:rsidR="0088579E" w:rsidRPr="006767A0" w:rsidRDefault="00A24C91" w:rsidP="00BE2FD2">
      <w:pPr>
        <w:pStyle w:val="Prrafodelista"/>
        <w:widowControl w:val="0"/>
        <w:numPr>
          <w:ilvl w:val="0"/>
          <w:numId w:val="6"/>
        </w:numPr>
        <w:spacing w:before="120" w:after="120"/>
        <w:ind w:left="0" w:firstLine="357"/>
        <w:contextualSpacing w:val="0"/>
        <w:jc w:val="both"/>
        <w:rPr>
          <w:sz w:val="24"/>
          <w:szCs w:val="24"/>
          <w:lang w:val="es-ES_tradnl"/>
        </w:rPr>
      </w:pPr>
      <w:r w:rsidRPr="006767A0">
        <w:rPr>
          <w:sz w:val="24"/>
          <w:szCs w:val="24"/>
          <w:lang w:val="es-ES_tradnl"/>
        </w:rPr>
        <w:t>Los productos desarrollados por el Grupo 1 d</w:t>
      </w:r>
      <w:r w:rsidR="00BE56CF" w:rsidRPr="006767A0">
        <w:rPr>
          <w:sz w:val="24"/>
          <w:szCs w:val="24"/>
          <w:lang w:val="es-ES_tradnl"/>
        </w:rPr>
        <w:t>e los proyectos, tales como la A</w:t>
      </w:r>
      <w:r w:rsidR="003E6CFF" w:rsidRPr="006767A0">
        <w:rPr>
          <w:sz w:val="24"/>
          <w:szCs w:val="24"/>
          <w:lang w:val="es-ES_tradnl"/>
        </w:rPr>
        <w:t>genda de I</w:t>
      </w:r>
      <w:r w:rsidRPr="006767A0">
        <w:rPr>
          <w:sz w:val="24"/>
          <w:szCs w:val="24"/>
          <w:lang w:val="es-ES_tradnl"/>
        </w:rPr>
        <w:t xml:space="preserve">nnovación, ZEDE, </w:t>
      </w:r>
      <w:r w:rsidR="00D20E49" w:rsidRPr="006767A0">
        <w:rPr>
          <w:sz w:val="24"/>
          <w:szCs w:val="24"/>
          <w:lang w:val="es-ES_tradnl"/>
        </w:rPr>
        <w:t>P</w:t>
      </w:r>
      <w:r w:rsidRPr="006767A0">
        <w:rPr>
          <w:sz w:val="24"/>
          <w:szCs w:val="24"/>
          <w:lang w:val="es-ES_tradnl"/>
        </w:rPr>
        <w:t xml:space="preserve">olígonos </w:t>
      </w:r>
      <w:r w:rsidR="00D20E49" w:rsidRPr="006767A0">
        <w:rPr>
          <w:sz w:val="24"/>
          <w:szCs w:val="24"/>
          <w:lang w:val="es-ES_tradnl"/>
        </w:rPr>
        <w:t xml:space="preserve">Industriales </w:t>
      </w:r>
      <w:r w:rsidRPr="006767A0">
        <w:rPr>
          <w:sz w:val="24"/>
          <w:szCs w:val="24"/>
          <w:lang w:val="es-ES_tradnl"/>
        </w:rPr>
        <w:t xml:space="preserve">y </w:t>
      </w:r>
      <w:r w:rsidR="00D20E49" w:rsidRPr="006767A0">
        <w:rPr>
          <w:sz w:val="24"/>
          <w:szCs w:val="24"/>
          <w:lang w:val="es-ES_tradnl"/>
        </w:rPr>
        <w:t>A</w:t>
      </w:r>
      <w:r w:rsidRPr="006767A0">
        <w:rPr>
          <w:sz w:val="24"/>
          <w:szCs w:val="24"/>
          <w:lang w:val="es-ES_tradnl"/>
        </w:rPr>
        <w:t>groparque</w:t>
      </w:r>
      <w:r w:rsidR="00D20E49" w:rsidRPr="006767A0">
        <w:rPr>
          <w:sz w:val="24"/>
          <w:szCs w:val="24"/>
          <w:lang w:val="es-ES_tradnl"/>
        </w:rPr>
        <w:t xml:space="preserve"> Industrial</w:t>
      </w:r>
      <w:r w:rsidRPr="006767A0">
        <w:rPr>
          <w:sz w:val="24"/>
          <w:szCs w:val="24"/>
          <w:lang w:val="es-ES_tradnl"/>
        </w:rPr>
        <w:t xml:space="preserve">, </w:t>
      </w:r>
      <w:r w:rsidR="003C5A29" w:rsidRPr="006767A0">
        <w:rPr>
          <w:sz w:val="24"/>
          <w:szCs w:val="24"/>
          <w:lang w:val="es-ES_tradnl"/>
        </w:rPr>
        <w:t xml:space="preserve">que </w:t>
      </w:r>
      <w:r w:rsidRPr="006767A0">
        <w:rPr>
          <w:sz w:val="24"/>
          <w:szCs w:val="24"/>
          <w:lang w:val="es-ES_tradnl"/>
        </w:rPr>
        <w:t xml:space="preserve">se consideran </w:t>
      </w:r>
      <w:r w:rsidR="003C5A29" w:rsidRPr="006767A0">
        <w:rPr>
          <w:sz w:val="24"/>
          <w:szCs w:val="24"/>
          <w:lang w:val="es-ES_tradnl"/>
        </w:rPr>
        <w:t>como</w:t>
      </w:r>
      <w:r w:rsidRPr="006767A0">
        <w:rPr>
          <w:sz w:val="24"/>
          <w:szCs w:val="24"/>
          <w:lang w:val="es-ES_tradnl"/>
        </w:rPr>
        <w:t xml:space="preserve"> logros </w:t>
      </w:r>
      <w:r w:rsidR="0088579E" w:rsidRPr="006767A0">
        <w:rPr>
          <w:sz w:val="24"/>
          <w:szCs w:val="24"/>
          <w:lang w:val="es-ES_tradnl"/>
        </w:rPr>
        <w:t>significativos que pueden tener un impacto de largo plazo y efectivamente contribuir al logro del desarrollo económico.</w:t>
      </w:r>
    </w:p>
    <w:p w14:paraId="64062D64" w14:textId="77777777" w:rsidR="003C5A29" w:rsidRPr="006767A0" w:rsidRDefault="003C5A29" w:rsidP="00BE2FD2">
      <w:pPr>
        <w:pStyle w:val="Prrafodelista"/>
        <w:widowControl w:val="0"/>
        <w:numPr>
          <w:ilvl w:val="0"/>
          <w:numId w:val="6"/>
        </w:numPr>
        <w:spacing w:before="120" w:after="120"/>
        <w:ind w:left="0" w:firstLine="357"/>
        <w:contextualSpacing w:val="0"/>
        <w:jc w:val="both"/>
        <w:rPr>
          <w:sz w:val="24"/>
          <w:szCs w:val="24"/>
          <w:lang w:val="es-ES_tradnl"/>
        </w:rPr>
      </w:pPr>
      <w:r w:rsidRPr="006767A0">
        <w:rPr>
          <w:sz w:val="24"/>
          <w:szCs w:val="24"/>
          <w:lang w:val="es-ES_tradnl"/>
        </w:rPr>
        <w:t>Las capacidades, conocimientos y modelos desarrollados y transferidos a las contrapartes que permiten su institucionalización y replicación a t</w:t>
      </w:r>
      <w:r w:rsidR="008D2D81" w:rsidRPr="006767A0">
        <w:rPr>
          <w:sz w:val="24"/>
          <w:szCs w:val="24"/>
          <w:lang w:val="es-ES_tradnl"/>
        </w:rPr>
        <w:t xml:space="preserve">ravés de las políticas </w:t>
      </w:r>
      <w:r w:rsidR="001F51A7" w:rsidRPr="006767A0">
        <w:rPr>
          <w:sz w:val="24"/>
          <w:szCs w:val="24"/>
          <w:lang w:val="es-ES_tradnl"/>
        </w:rPr>
        <w:t>públicas</w:t>
      </w:r>
      <w:r w:rsidR="008D2D81" w:rsidRPr="006767A0">
        <w:rPr>
          <w:sz w:val="24"/>
          <w:szCs w:val="24"/>
          <w:lang w:val="es-ES_tradnl"/>
        </w:rPr>
        <w:t xml:space="preserve"> y asegurar la sostenibilidad de los resultados</w:t>
      </w:r>
      <w:r w:rsidR="0068077B" w:rsidRPr="006767A0">
        <w:rPr>
          <w:sz w:val="24"/>
          <w:szCs w:val="24"/>
          <w:lang w:val="es-ES_tradnl"/>
        </w:rPr>
        <w:t>.</w:t>
      </w:r>
    </w:p>
    <w:p w14:paraId="5C083011" w14:textId="77777777" w:rsidR="008D2D81" w:rsidRPr="006767A0" w:rsidRDefault="005D6004" w:rsidP="003E6CFF">
      <w:pPr>
        <w:pStyle w:val="Prrafodelista"/>
        <w:widowControl w:val="0"/>
        <w:numPr>
          <w:ilvl w:val="0"/>
          <w:numId w:val="6"/>
        </w:numPr>
        <w:spacing w:before="120" w:after="120"/>
        <w:ind w:left="0" w:firstLine="357"/>
        <w:contextualSpacing w:val="0"/>
        <w:jc w:val="both"/>
        <w:rPr>
          <w:sz w:val="24"/>
          <w:szCs w:val="24"/>
          <w:lang w:val="es-ES_tradnl"/>
        </w:rPr>
      </w:pPr>
      <w:r w:rsidRPr="006767A0">
        <w:rPr>
          <w:sz w:val="24"/>
          <w:szCs w:val="24"/>
          <w:lang w:val="es-ES_tradnl"/>
        </w:rPr>
        <w:t>Compromisos de los gobiernos provinciales</w:t>
      </w:r>
      <w:r w:rsidR="00E237CA" w:rsidRPr="006767A0">
        <w:rPr>
          <w:sz w:val="24"/>
          <w:szCs w:val="24"/>
          <w:lang w:val="es-ES_tradnl"/>
        </w:rPr>
        <w:t xml:space="preserve"> y municipales</w:t>
      </w:r>
      <w:r w:rsidRPr="006767A0">
        <w:rPr>
          <w:sz w:val="24"/>
          <w:szCs w:val="24"/>
          <w:lang w:val="es-ES_tradnl"/>
        </w:rPr>
        <w:t xml:space="preserve">, cómo el caso de GAD de Esmeraldas y de Carchi </w:t>
      </w:r>
      <w:r w:rsidR="00E237CA" w:rsidRPr="006767A0">
        <w:rPr>
          <w:sz w:val="24"/>
          <w:szCs w:val="24"/>
          <w:lang w:val="es-ES_tradnl"/>
        </w:rPr>
        <w:t xml:space="preserve">y </w:t>
      </w:r>
      <w:r w:rsidR="00C46342" w:rsidRPr="006767A0">
        <w:rPr>
          <w:sz w:val="24"/>
          <w:szCs w:val="24"/>
          <w:lang w:val="es-ES_tradnl"/>
        </w:rPr>
        <w:t xml:space="preserve">municipio </w:t>
      </w:r>
      <w:r w:rsidR="0013550D" w:rsidRPr="006767A0">
        <w:rPr>
          <w:sz w:val="24"/>
          <w:szCs w:val="24"/>
          <w:lang w:val="es-ES_tradnl"/>
        </w:rPr>
        <w:t xml:space="preserve">de Quito, Secretaría </w:t>
      </w:r>
      <w:r w:rsidR="0013550D" w:rsidRPr="006767A0">
        <w:rPr>
          <w:sz w:val="24"/>
          <w:szCs w:val="24"/>
          <w:lang w:val="es-ES"/>
        </w:rPr>
        <w:t>Nacional de Planificación y Desarrollo del Ecuador</w:t>
      </w:r>
      <w:r w:rsidR="007C4720" w:rsidRPr="006767A0">
        <w:rPr>
          <w:sz w:val="24"/>
          <w:szCs w:val="24"/>
          <w:lang w:val="es-ES_tradnl"/>
        </w:rPr>
        <w:t>,</w:t>
      </w:r>
      <w:r w:rsidR="00E237CA" w:rsidRPr="006767A0">
        <w:rPr>
          <w:sz w:val="24"/>
          <w:szCs w:val="24"/>
          <w:lang w:val="es-ES_tradnl"/>
        </w:rPr>
        <w:t xml:space="preserve"> </w:t>
      </w:r>
      <w:r w:rsidR="002A263D">
        <w:rPr>
          <w:sz w:val="24"/>
          <w:szCs w:val="24"/>
          <w:lang w:val="es-ES_tradnl"/>
        </w:rPr>
        <w:t>Ministerio de Industrias y Productividad (</w:t>
      </w:r>
      <w:r w:rsidR="00043CC1" w:rsidRPr="006767A0">
        <w:rPr>
          <w:sz w:val="24"/>
          <w:szCs w:val="24"/>
          <w:lang w:val="es-ES_tradnl"/>
        </w:rPr>
        <w:t>MIPRO</w:t>
      </w:r>
      <w:r w:rsidR="002A263D">
        <w:rPr>
          <w:sz w:val="24"/>
          <w:szCs w:val="24"/>
          <w:lang w:val="es-ES_tradnl"/>
        </w:rPr>
        <w:t>)</w:t>
      </w:r>
      <w:r w:rsidR="00043CC1" w:rsidRPr="006767A0">
        <w:rPr>
          <w:sz w:val="24"/>
          <w:szCs w:val="24"/>
          <w:lang w:val="es-ES_tradnl"/>
        </w:rPr>
        <w:t xml:space="preserve"> y demás, </w:t>
      </w:r>
      <w:r w:rsidR="007C4720" w:rsidRPr="006767A0">
        <w:rPr>
          <w:sz w:val="24"/>
          <w:szCs w:val="24"/>
          <w:lang w:val="es-ES_tradnl"/>
        </w:rPr>
        <w:t>par</w:t>
      </w:r>
      <w:r w:rsidRPr="006767A0">
        <w:rPr>
          <w:sz w:val="24"/>
          <w:szCs w:val="24"/>
          <w:lang w:val="es-ES_tradnl"/>
        </w:rPr>
        <w:t>a adoptar los modelos e instrumentos desarrollados por los proyectos y absorber las capacidades técnicas</w:t>
      </w:r>
      <w:r w:rsidR="00E237CA" w:rsidRPr="006767A0">
        <w:rPr>
          <w:sz w:val="24"/>
          <w:szCs w:val="24"/>
          <w:lang w:val="es-ES_tradnl"/>
        </w:rPr>
        <w:t xml:space="preserve"> dentro de las estructuras gubernamentales, apoyar los negocios </w:t>
      </w:r>
      <w:r w:rsidR="00F74095" w:rsidRPr="006767A0">
        <w:rPr>
          <w:sz w:val="24"/>
          <w:szCs w:val="24"/>
          <w:lang w:val="es-ES_tradnl"/>
        </w:rPr>
        <w:t>fortalecidos por los proyectos con acceso a mercados, apoyo técnico y equipamiento.</w:t>
      </w:r>
    </w:p>
    <w:p w14:paraId="4128D4BE" w14:textId="77777777" w:rsidR="00F62543" w:rsidRPr="006767A0" w:rsidRDefault="008D2D81" w:rsidP="007259D7">
      <w:pPr>
        <w:pStyle w:val="Prrafodelista"/>
        <w:widowControl w:val="0"/>
        <w:numPr>
          <w:ilvl w:val="0"/>
          <w:numId w:val="6"/>
        </w:numPr>
        <w:spacing w:before="60" w:afterLines="60" w:after="144"/>
        <w:ind w:left="0" w:firstLine="360"/>
        <w:jc w:val="both"/>
        <w:rPr>
          <w:sz w:val="24"/>
          <w:szCs w:val="24"/>
          <w:lang w:val="es-ES_tradnl"/>
        </w:rPr>
      </w:pPr>
      <w:r w:rsidRPr="006767A0">
        <w:rPr>
          <w:sz w:val="24"/>
          <w:szCs w:val="24"/>
          <w:lang w:val="es-ES_tradnl"/>
        </w:rPr>
        <w:t>Alianzas con el sector privado</w:t>
      </w:r>
      <w:r w:rsidR="003D52E2" w:rsidRPr="006767A0">
        <w:rPr>
          <w:sz w:val="24"/>
          <w:szCs w:val="24"/>
          <w:lang w:val="es-ES_tradnl"/>
        </w:rPr>
        <w:t xml:space="preserve"> que empoderan a las comunidades y productores mientras se benefician del modelo de partenariado</w:t>
      </w:r>
      <w:r w:rsidR="007259D7" w:rsidRPr="006767A0">
        <w:rPr>
          <w:sz w:val="24"/>
          <w:szCs w:val="24"/>
          <w:lang w:val="es-ES_tradnl"/>
        </w:rPr>
        <w:t xml:space="preserve"> y generan modelos innovadores de integración de las comunidades vulnerables (</w:t>
      </w:r>
      <w:r w:rsidR="00043CC1" w:rsidRPr="006767A0">
        <w:rPr>
          <w:sz w:val="24"/>
          <w:szCs w:val="24"/>
          <w:lang w:val="es-ES_tradnl"/>
        </w:rPr>
        <w:t xml:space="preserve">mujeres y familias afectadas por el terremoto, </w:t>
      </w:r>
      <w:r w:rsidR="007259D7" w:rsidRPr="006767A0">
        <w:rPr>
          <w:sz w:val="24"/>
          <w:szCs w:val="24"/>
          <w:lang w:val="es-ES_tradnl"/>
        </w:rPr>
        <w:t>niños y adolescentes beneficiados por el Club Independiente del Valle) en el desarrollo productivo.</w:t>
      </w:r>
    </w:p>
    <w:p w14:paraId="56764B53" w14:textId="77777777" w:rsidR="00F62543" w:rsidRPr="006767A0" w:rsidRDefault="00F62543" w:rsidP="00F62543">
      <w:pPr>
        <w:widowControl w:val="0"/>
        <w:spacing w:before="60" w:afterLines="60" w:after="144"/>
        <w:jc w:val="both"/>
        <w:rPr>
          <w:sz w:val="24"/>
          <w:szCs w:val="24"/>
          <w:lang w:val="es-ES_tradnl"/>
        </w:rPr>
      </w:pPr>
      <w:r w:rsidRPr="006767A0">
        <w:rPr>
          <w:sz w:val="24"/>
          <w:szCs w:val="24"/>
          <w:lang w:val="es-ES_tradnl"/>
        </w:rPr>
        <w:t xml:space="preserve">Según el análisis de los documentos y las respuestas de los entrevistados, los resultados del Grupo 1 tienen mayor potencial y probabilidad de contribuir al desarrollo económico, ya que cuentan con una mayor apropiación e institucionalización por parte de las contrapartes y tienen un mayor alcance para impulsar crecimiento económico y productivo. En cuanto al Grupo 2, aunque las tres metodologías ofrecen mecanismos innovadores para aumentar la productividad e impulsar el desarrollo económico y presentan casos específicos exitosos, actualmente su efecto en los beneficiarios es de carácter local e inmediato, limitado al área </w:t>
      </w:r>
      <w:r w:rsidR="00F53A7F">
        <w:rPr>
          <w:sz w:val="24"/>
          <w:szCs w:val="24"/>
          <w:lang w:val="es-ES_tradnl"/>
        </w:rPr>
        <w:t xml:space="preserve">geográfica </w:t>
      </w:r>
      <w:r w:rsidRPr="006767A0">
        <w:rPr>
          <w:sz w:val="24"/>
          <w:szCs w:val="24"/>
          <w:lang w:val="es-ES_tradnl"/>
        </w:rPr>
        <w:t>y grupo de intervención y con un impacto potencial mediano-bajo.</w:t>
      </w:r>
    </w:p>
    <w:p w14:paraId="133481E0" w14:textId="77777777" w:rsidR="00F62543" w:rsidRPr="006767A0" w:rsidRDefault="00F62543" w:rsidP="00F62543">
      <w:pPr>
        <w:widowControl w:val="0"/>
        <w:spacing w:before="60" w:afterLines="60" w:after="144"/>
        <w:jc w:val="both"/>
        <w:rPr>
          <w:sz w:val="24"/>
          <w:szCs w:val="24"/>
          <w:lang w:val="es-ES"/>
        </w:rPr>
      </w:pPr>
      <w:r w:rsidRPr="006767A0">
        <w:rPr>
          <w:sz w:val="24"/>
          <w:szCs w:val="24"/>
          <w:lang w:val="es-ES_tradnl"/>
        </w:rPr>
        <w:t xml:space="preserve">La gran mayoría de los entrevistados confirma que han ocurrido ciertos cambios positivos de comportamiento entre los beneficiarios manifestándose en las </w:t>
      </w:r>
      <w:r w:rsidR="001F51A7" w:rsidRPr="006767A0">
        <w:rPr>
          <w:sz w:val="24"/>
          <w:szCs w:val="24"/>
          <w:lang w:val="es-ES_tradnl"/>
        </w:rPr>
        <w:t>prácticas</w:t>
      </w:r>
      <w:r w:rsidRPr="006767A0">
        <w:rPr>
          <w:sz w:val="24"/>
          <w:szCs w:val="24"/>
          <w:lang w:val="es-ES_tradnl"/>
        </w:rPr>
        <w:t xml:space="preserve"> de higiene y seguridad alimentaria, contabilidad, manejo de inventarios, relación con clientes, trabajo en </w:t>
      </w:r>
      <w:r w:rsidRPr="006767A0">
        <w:rPr>
          <w:sz w:val="24"/>
          <w:szCs w:val="24"/>
          <w:lang w:val="es-ES_tradnl"/>
        </w:rPr>
        <w:lastRenderedPageBreak/>
        <w:t xml:space="preserve">equipo. Muchos reportaron que esos cambios han tenido un efecto multiplicador, motivando </w:t>
      </w:r>
      <w:r w:rsidR="00CA29ED" w:rsidRPr="006767A0">
        <w:rPr>
          <w:sz w:val="24"/>
          <w:szCs w:val="24"/>
          <w:lang w:val="es-ES_tradnl"/>
        </w:rPr>
        <w:t xml:space="preserve">a </w:t>
      </w:r>
      <w:r w:rsidRPr="006767A0">
        <w:rPr>
          <w:sz w:val="24"/>
          <w:szCs w:val="24"/>
          <w:lang w:val="es-ES_tradnl"/>
        </w:rPr>
        <w:t xml:space="preserve">sus pares, </w:t>
      </w:r>
      <w:r w:rsidR="001F51A7" w:rsidRPr="006767A0">
        <w:rPr>
          <w:sz w:val="24"/>
          <w:szCs w:val="24"/>
          <w:lang w:val="es-ES_tradnl"/>
        </w:rPr>
        <w:t>como</w:t>
      </w:r>
      <w:r w:rsidRPr="006767A0">
        <w:rPr>
          <w:sz w:val="24"/>
          <w:szCs w:val="24"/>
          <w:lang w:val="es-ES_tradnl"/>
        </w:rPr>
        <w:t xml:space="preserve"> mínimo, un interés y en algunos casos, adopción de las practicas positivas de gestión. </w:t>
      </w:r>
    </w:p>
    <w:p w14:paraId="6067363B" w14:textId="77777777" w:rsidR="00F62543" w:rsidRPr="006767A0" w:rsidRDefault="00774A70" w:rsidP="00F62543">
      <w:pPr>
        <w:widowControl w:val="0"/>
        <w:spacing w:before="60" w:afterLines="60" w:after="144"/>
        <w:jc w:val="both"/>
        <w:rPr>
          <w:sz w:val="24"/>
          <w:szCs w:val="24"/>
          <w:lang w:val="es-ES_tradnl"/>
        </w:rPr>
      </w:pPr>
      <w:r w:rsidRPr="006767A0">
        <w:rPr>
          <w:sz w:val="24"/>
          <w:szCs w:val="24"/>
          <w:lang w:val="es-ES_tradnl"/>
        </w:rPr>
        <w:t xml:space="preserve">Sin embargo, a pesar que según </w:t>
      </w:r>
      <w:r w:rsidR="00F62543" w:rsidRPr="006767A0">
        <w:rPr>
          <w:sz w:val="24"/>
          <w:szCs w:val="24"/>
          <w:lang w:val="es-ES_tradnl"/>
        </w:rPr>
        <w:t xml:space="preserve">los indicadores de los proyectos, las ventas y la producción han aumentado al terminar la intervención, no en todos de proyectos estudiados se observa una mejora de calidad de vida. La mayoría de los beneficiarios reporta un aumento de ingresos iniciales, una modesta mejora de calidad de vida y prospectivas medianamente positivas para el futuro. </w:t>
      </w:r>
      <w:r w:rsidR="00D76DF3" w:rsidRPr="006767A0">
        <w:rPr>
          <w:sz w:val="24"/>
          <w:szCs w:val="24"/>
          <w:lang w:val="es-ES_tradnl"/>
        </w:rPr>
        <w:t>Sin embargo, v</w:t>
      </w:r>
      <w:r w:rsidRPr="006767A0">
        <w:rPr>
          <w:sz w:val="24"/>
          <w:szCs w:val="24"/>
          <w:lang w:val="es-ES_tradnl"/>
        </w:rPr>
        <w:t xml:space="preserve">arios </w:t>
      </w:r>
      <w:r w:rsidR="00F62543" w:rsidRPr="006767A0">
        <w:rPr>
          <w:sz w:val="24"/>
          <w:szCs w:val="24"/>
          <w:lang w:val="es-ES_tradnl"/>
        </w:rPr>
        <w:t xml:space="preserve">beneficiarios y socios reportan la baja en los ingresos en actualidad, dificultades en sostener el crecimiento y ampliar el negocio o ningún cambio en la calidad de vida. Se reportan problemas de comercialización de los productos y la dificultad en encontrar un nicho en el mercado y aumentar las ventas de manera suficiente </w:t>
      </w:r>
      <w:r w:rsidR="00D76DF3" w:rsidRPr="006767A0">
        <w:rPr>
          <w:sz w:val="24"/>
          <w:szCs w:val="24"/>
          <w:lang w:val="es-ES_tradnl"/>
        </w:rPr>
        <w:t xml:space="preserve">y estable </w:t>
      </w:r>
      <w:r w:rsidR="00F62543" w:rsidRPr="006767A0">
        <w:rPr>
          <w:sz w:val="24"/>
          <w:szCs w:val="24"/>
          <w:lang w:val="es-ES_tradnl"/>
        </w:rPr>
        <w:t>para sostener y ampliar su negocio. Varios indican que la intervención quedó corta de las acciones que hubieran asegurado la comercialización de los productos, acuerdos con clientes y acceso más garantizado a los mercados.</w:t>
      </w:r>
    </w:p>
    <w:p w14:paraId="729856B0" w14:textId="77777777" w:rsidR="00F62543" w:rsidRPr="006767A0" w:rsidRDefault="00F62543" w:rsidP="00774A70">
      <w:pPr>
        <w:widowControl w:val="0"/>
        <w:spacing w:before="60" w:afterLines="60" w:after="144"/>
        <w:jc w:val="both"/>
        <w:rPr>
          <w:sz w:val="24"/>
          <w:szCs w:val="24"/>
          <w:lang w:val="es-ES_tradnl"/>
        </w:rPr>
      </w:pPr>
      <w:r w:rsidRPr="006767A0">
        <w:rPr>
          <w:sz w:val="24"/>
          <w:szCs w:val="24"/>
          <w:lang w:val="es-ES_tradnl"/>
        </w:rPr>
        <w:t>Explicación de los factores que afectaron negativamente los resultados alcanzados varía entre los beneficiarios</w:t>
      </w:r>
      <w:r w:rsidR="00E32FB0" w:rsidRPr="006767A0">
        <w:rPr>
          <w:sz w:val="24"/>
          <w:szCs w:val="24"/>
          <w:lang w:val="es-ES_tradnl"/>
        </w:rPr>
        <w:t>, consultores</w:t>
      </w:r>
      <w:r w:rsidRPr="006767A0">
        <w:rPr>
          <w:sz w:val="24"/>
          <w:szCs w:val="24"/>
          <w:lang w:val="es-ES_tradnl"/>
        </w:rPr>
        <w:t xml:space="preserve"> y socios. Entre los principales obstáculos para mantener y ampliar los negocios, los beneficiarios listan la falta de recursos financieros y maquinaria y dificultades en acceso a crédito/fuentes de financiación (</w:t>
      </w:r>
      <w:r w:rsidR="005E6288" w:rsidRPr="006767A0">
        <w:rPr>
          <w:sz w:val="24"/>
          <w:szCs w:val="24"/>
          <w:lang w:val="es-ES_tradnl"/>
        </w:rPr>
        <w:t>Asoagromudere</w:t>
      </w:r>
      <w:r w:rsidRPr="006767A0">
        <w:rPr>
          <w:sz w:val="24"/>
          <w:szCs w:val="24"/>
          <w:lang w:val="es-ES_tradnl"/>
        </w:rPr>
        <w:t xml:space="preserve">, Cooperativa 4 de </w:t>
      </w:r>
      <w:r w:rsidR="001F51A7" w:rsidRPr="006767A0">
        <w:rPr>
          <w:sz w:val="24"/>
          <w:szCs w:val="24"/>
          <w:lang w:val="es-ES_tradnl"/>
        </w:rPr>
        <w:t>marzo</w:t>
      </w:r>
      <w:r w:rsidRPr="006767A0">
        <w:rPr>
          <w:sz w:val="24"/>
          <w:szCs w:val="24"/>
          <w:lang w:val="es-ES_tradnl"/>
        </w:rPr>
        <w:t xml:space="preserve">), y dificultades para acceder a los mercados (Asociación Tabuga, </w:t>
      </w:r>
      <w:r w:rsidR="005E6288" w:rsidRPr="006767A0">
        <w:rPr>
          <w:sz w:val="24"/>
          <w:szCs w:val="24"/>
          <w:lang w:val="es-ES_tradnl"/>
        </w:rPr>
        <w:t>Asoagromudere</w:t>
      </w:r>
      <w:r w:rsidRPr="006767A0">
        <w:rPr>
          <w:sz w:val="24"/>
          <w:szCs w:val="24"/>
          <w:lang w:val="es-ES_tradnl"/>
        </w:rPr>
        <w:t>), falta de clientes en temporadas bajas (Patio de Comidas de Crucita).</w:t>
      </w:r>
    </w:p>
    <w:p w14:paraId="5942954C" w14:textId="77777777" w:rsidR="00F62543" w:rsidRPr="006767A0" w:rsidRDefault="00D71A42" w:rsidP="00D71A42">
      <w:pPr>
        <w:widowControl w:val="0"/>
        <w:spacing w:before="60" w:afterLines="60" w:after="144"/>
        <w:jc w:val="both"/>
        <w:rPr>
          <w:sz w:val="24"/>
          <w:szCs w:val="24"/>
          <w:lang w:val="es-ES_tradnl"/>
        </w:rPr>
      </w:pPr>
      <w:r w:rsidRPr="006767A0">
        <w:rPr>
          <w:sz w:val="24"/>
          <w:szCs w:val="24"/>
          <w:lang w:val="es-ES_tradnl"/>
        </w:rPr>
        <w:t>Según</w:t>
      </w:r>
      <w:r w:rsidR="00F62543" w:rsidRPr="006767A0">
        <w:rPr>
          <w:sz w:val="24"/>
          <w:szCs w:val="24"/>
          <w:lang w:val="es-ES_tradnl"/>
        </w:rPr>
        <w:t xml:space="preserve"> los socios entrevistados, que incluyen representantes de los gobiernos, donantes/cooperación y empresas ancla, los principales obstáculos incluyen niveles bajos educativos de los beneficiarios, falta de interés y motivación y falta de acceso a crédito/fuentes de financiación que no permiten a las empresas/productores sostener los procesos y capacidades adquiridas y alcanzar un crecimiento más estable. Varios socios observaron, que, con el transcurso de tiempo, muchos logros han desaparecido, los negocios han abandonado las practicas, se han cerrado o reducido la actividad. Cabe destacar, que solo un socio entrevistado consideró que acceso a crédito no es necesario para que los negocios/empresas tengan éxito, sino que </w:t>
      </w:r>
      <w:r w:rsidR="007843B2">
        <w:rPr>
          <w:sz w:val="24"/>
          <w:szCs w:val="24"/>
          <w:lang w:val="es-ES_tradnl"/>
        </w:rPr>
        <w:t xml:space="preserve">una </w:t>
      </w:r>
      <w:r w:rsidR="00F62543" w:rsidRPr="006767A0">
        <w:rPr>
          <w:sz w:val="24"/>
          <w:szCs w:val="24"/>
          <w:lang w:val="es-ES_tradnl"/>
        </w:rPr>
        <w:t xml:space="preserve">mejor organización de la producción, cumplimiento de los estándares de calidad, higiene y cadenas de valor.  </w:t>
      </w:r>
    </w:p>
    <w:p w14:paraId="6A666C15" w14:textId="77777777" w:rsidR="00F62543" w:rsidRPr="006767A0" w:rsidRDefault="00F62543" w:rsidP="00D71A42">
      <w:pPr>
        <w:widowControl w:val="0"/>
        <w:spacing w:before="60" w:afterLines="60" w:after="144"/>
        <w:jc w:val="both"/>
        <w:rPr>
          <w:sz w:val="24"/>
          <w:szCs w:val="24"/>
          <w:lang w:val="es-ES_tradnl"/>
        </w:rPr>
      </w:pPr>
      <w:r w:rsidRPr="006767A0">
        <w:rPr>
          <w:sz w:val="24"/>
          <w:szCs w:val="24"/>
          <w:lang w:val="es-ES_tradnl"/>
        </w:rPr>
        <w:t xml:space="preserve">Varios entrevistados consideraron que </w:t>
      </w:r>
      <w:r w:rsidR="007843B2">
        <w:rPr>
          <w:sz w:val="24"/>
          <w:szCs w:val="24"/>
          <w:lang w:val="es-ES_tradnl"/>
        </w:rPr>
        <w:t>el proceso de</w:t>
      </w:r>
      <w:r w:rsidRPr="006767A0">
        <w:rPr>
          <w:sz w:val="24"/>
          <w:szCs w:val="24"/>
          <w:lang w:val="es-ES_tradnl"/>
        </w:rPr>
        <w:t xml:space="preserve"> selección de las empresas/negocios no permitió seleccionar las </w:t>
      </w:r>
      <w:r w:rsidR="007843B2">
        <w:rPr>
          <w:sz w:val="24"/>
          <w:szCs w:val="24"/>
          <w:lang w:val="es-ES_tradnl"/>
        </w:rPr>
        <w:t xml:space="preserve">empresas </w:t>
      </w:r>
      <w:r w:rsidR="001F51A7" w:rsidRPr="006767A0">
        <w:rPr>
          <w:sz w:val="24"/>
          <w:szCs w:val="24"/>
          <w:lang w:val="es-ES_tradnl"/>
        </w:rPr>
        <w:t>más</w:t>
      </w:r>
      <w:r w:rsidRPr="006767A0">
        <w:rPr>
          <w:sz w:val="24"/>
          <w:szCs w:val="24"/>
          <w:lang w:val="es-ES_tradnl"/>
        </w:rPr>
        <w:t xml:space="preserve"> adecuadas y mejor preparadas para sostener el negocio. En la opinión de varios socios</w:t>
      </w:r>
      <w:r w:rsidR="006549FB" w:rsidRPr="006767A0">
        <w:rPr>
          <w:sz w:val="24"/>
          <w:szCs w:val="24"/>
          <w:lang w:val="es-ES_tradnl"/>
        </w:rPr>
        <w:t>, consultores</w:t>
      </w:r>
      <w:r w:rsidRPr="006767A0">
        <w:rPr>
          <w:sz w:val="24"/>
          <w:szCs w:val="24"/>
          <w:lang w:val="es-ES_tradnl"/>
        </w:rPr>
        <w:t xml:space="preserve"> y algunos beneficiarios, la selección de las empresas y las áreas de intervención debe ser a través de la competencia abierta y no según las listas/recomendaciones de las autoridades. Eso permitiría asegurar mayor estabilidad y continuidad entre las empresas beneficiadas, permitiría escalar las experiencias exitosas y garantizaría un mejor uso de los recursos limitados.</w:t>
      </w:r>
    </w:p>
    <w:p w14:paraId="764D5BE9" w14:textId="77777777" w:rsidR="0058033A" w:rsidRPr="006767A0" w:rsidRDefault="00147C82" w:rsidP="00D71A42">
      <w:pPr>
        <w:widowControl w:val="0"/>
        <w:spacing w:before="60" w:afterLines="60" w:after="144"/>
        <w:jc w:val="both"/>
        <w:rPr>
          <w:sz w:val="24"/>
          <w:szCs w:val="24"/>
          <w:lang w:val="es-ES_tradnl"/>
        </w:rPr>
      </w:pPr>
      <w:r w:rsidRPr="006767A0">
        <w:rPr>
          <w:sz w:val="24"/>
          <w:szCs w:val="24"/>
          <w:lang w:val="es-ES_tradnl"/>
        </w:rPr>
        <w:t xml:space="preserve">Otras fortalezas y debilidades identificadas por la </w:t>
      </w:r>
      <w:r w:rsidR="007E7365">
        <w:rPr>
          <w:sz w:val="24"/>
          <w:szCs w:val="24"/>
          <w:lang w:val="es-ES_tradnl"/>
        </w:rPr>
        <w:t>Evaluación</w:t>
      </w:r>
      <w:r w:rsidRPr="006767A0">
        <w:rPr>
          <w:sz w:val="24"/>
          <w:szCs w:val="24"/>
          <w:lang w:val="es-ES_tradnl"/>
        </w:rPr>
        <w:t xml:space="preserve"> incluyen:</w:t>
      </w:r>
    </w:p>
    <w:p w14:paraId="10CBE445" w14:textId="77777777" w:rsidR="00BF4B06" w:rsidRPr="006767A0" w:rsidRDefault="00BF4B06" w:rsidP="00BF4B06">
      <w:pPr>
        <w:pStyle w:val="Ttulo4"/>
        <w:rPr>
          <w:rFonts w:asciiTheme="minorHAnsi" w:hAnsiTheme="minorHAnsi"/>
          <w:sz w:val="24"/>
          <w:szCs w:val="24"/>
          <w:lang w:val="es-ES_tradnl"/>
        </w:rPr>
      </w:pPr>
      <w:r w:rsidRPr="006767A0">
        <w:rPr>
          <w:rFonts w:asciiTheme="minorHAnsi" w:hAnsiTheme="minorHAnsi"/>
          <w:sz w:val="24"/>
          <w:szCs w:val="24"/>
          <w:lang w:val="es-ES_tradnl"/>
        </w:rPr>
        <w:t>Fortalezas:</w:t>
      </w:r>
    </w:p>
    <w:p w14:paraId="7900F0D2" w14:textId="77777777" w:rsidR="002820E1" w:rsidRPr="006767A0" w:rsidRDefault="002820E1" w:rsidP="002820E1">
      <w:pPr>
        <w:pStyle w:val="Prrafodelista"/>
        <w:widowControl w:val="0"/>
        <w:numPr>
          <w:ilvl w:val="0"/>
          <w:numId w:val="10"/>
        </w:numPr>
        <w:spacing w:before="120" w:after="120"/>
        <w:ind w:left="0" w:firstLine="0"/>
        <w:contextualSpacing w:val="0"/>
        <w:jc w:val="both"/>
        <w:rPr>
          <w:rFonts w:cs="Calibri"/>
          <w:color w:val="000000"/>
          <w:sz w:val="24"/>
          <w:szCs w:val="24"/>
          <w:lang w:val="es-ES"/>
        </w:rPr>
      </w:pPr>
      <w:r w:rsidRPr="006767A0">
        <w:rPr>
          <w:sz w:val="24"/>
          <w:szCs w:val="24"/>
          <w:lang w:val="es-ES"/>
        </w:rPr>
        <w:t xml:space="preserve">El modelo de trabajo con consultores, la cercanía y la atención personalizada, la sintonía con los beneficiarios que permitió superar el escepticismo inicial entre los </w:t>
      </w:r>
      <w:r w:rsidRPr="006767A0">
        <w:rPr>
          <w:sz w:val="24"/>
          <w:szCs w:val="24"/>
          <w:lang w:val="es-ES"/>
        </w:rPr>
        <w:lastRenderedPageBreak/>
        <w:t xml:space="preserve">beneficiarios e involucrarlos en los proyectos. Dicho modelo de convivencia entre los consultores y beneficiarios permitió la articulación de la metodología con las necesidades </w:t>
      </w:r>
      <w:r w:rsidR="001F51A7" w:rsidRPr="006767A0">
        <w:rPr>
          <w:sz w:val="24"/>
          <w:szCs w:val="24"/>
          <w:lang w:val="es-ES"/>
        </w:rPr>
        <w:t>específicas</w:t>
      </w:r>
      <w:r w:rsidRPr="006767A0">
        <w:rPr>
          <w:sz w:val="24"/>
          <w:szCs w:val="24"/>
          <w:lang w:val="es-ES"/>
        </w:rPr>
        <w:t xml:space="preserve"> de los beneficiarios y motivar a los mismos. </w:t>
      </w:r>
    </w:p>
    <w:p w14:paraId="3423AC9D" w14:textId="77777777" w:rsidR="005342A5" w:rsidRPr="006767A0" w:rsidRDefault="002820E1" w:rsidP="005342A5">
      <w:pPr>
        <w:pStyle w:val="Prrafodelista"/>
        <w:widowControl w:val="0"/>
        <w:numPr>
          <w:ilvl w:val="0"/>
          <w:numId w:val="10"/>
        </w:numPr>
        <w:spacing w:before="120" w:after="120"/>
        <w:ind w:left="0" w:firstLine="0"/>
        <w:contextualSpacing w:val="0"/>
        <w:jc w:val="both"/>
        <w:rPr>
          <w:rFonts w:cs="Calibri"/>
          <w:color w:val="000000"/>
          <w:sz w:val="24"/>
          <w:szCs w:val="24"/>
          <w:lang w:val="es-ES"/>
        </w:rPr>
      </w:pPr>
      <w:r w:rsidRPr="006767A0">
        <w:rPr>
          <w:sz w:val="24"/>
          <w:szCs w:val="24"/>
          <w:lang w:val="es-ES"/>
        </w:rPr>
        <w:t xml:space="preserve">La calidad de las metodologías y su carácter riguroso y metódico, con metas y criterios bien establecidos obliga a los participantes aumentar el control de calidad, formalizar los procesos, considerar varios puntos de la cadena productiva, identificar las debilidades, vacíos y necesidades </w:t>
      </w:r>
      <w:r w:rsidR="001F51A7" w:rsidRPr="006767A0">
        <w:rPr>
          <w:sz w:val="24"/>
          <w:szCs w:val="24"/>
          <w:lang w:val="es-ES"/>
        </w:rPr>
        <w:t>específicas</w:t>
      </w:r>
      <w:r w:rsidRPr="006767A0">
        <w:rPr>
          <w:sz w:val="24"/>
          <w:szCs w:val="24"/>
          <w:lang w:val="es-ES"/>
        </w:rPr>
        <w:t xml:space="preserve"> y abordarlos de manera organizada y eficiente y lograr resultados rápidos.</w:t>
      </w:r>
      <w:r w:rsidR="00FF3574" w:rsidRPr="006767A0">
        <w:rPr>
          <w:sz w:val="24"/>
          <w:szCs w:val="24"/>
          <w:lang w:val="es-ES"/>
        </w:rPr>
        <w:t xml:space="preserve"> Así mismo, la metodología permitía trabajar con diferentes sectores económicos (de manualidades hasta la pesca) y tipos de beneficiarios (</w:t>
      </w:r>
      <w:r w:rsidR="007912E1" w:rsidRPr="006767A0">
        <w:rPr>
          <w:sz w:val="24"/>
          <w:szCs w:val="24"/>
          <w:lang w:val="es-ES"/>
        </w:rPr>
        <w:t>con diferentes niveles de escolaridad, capacidades y experienc</w:t>
      </w:r>
      <w:r w:rsidR="005342A5" w:rsidRPr="006767A0">
        <w:rPr>
          <w:sz w:val="24"/>
          <w:szCs w:val="24"/>
          <w:lang w:val="es-ES"/>
        </w:rPr>
        <w:t>ia);</w:t>
      </w:r>
    </w:p>
    <w:p w14:paraId="57A1D47B" w14:textId="77777777" w:rsidR="005342A5" w:rsidRPr="006767A0" w:rsidRDefault="005342A5" w:rsidP="005342A5">
      <w:pPr>
        <w:pStyle w:val="Prrafodelista"/>
        <w:widowControl w:val="0"/>
        <w:numPr>
          <w:ilvl w:val="0"/>
          <w:numId w:val="10"/>
        </w:numPr>
        <w:spacing w:before="120" w:after="120"/>
        <w:ind w:left="0" w:firstLine="0"/>
        <w:contextualSpacing w:val="0"/>
        <w:jc w:val="both"/>
        <w:rPr>
          <w:rFonts w:cs="Calibri"/>
          <w:color w:val="000000"/>
          <w:sz w:val="24"/>
          <w:szCs w:val="24"/>
          <w:lang w:val="es-ES"/>
        </w:rPr>
      </w:pPr>
      <w:r w:rsidRPr="006767A0">
        <w:rPr>
          <w:sz w:val="24"/>
          <w:szCs w:val="24"/>
          <w:lang w:val="es-ES"/>
        </w:rPr>
        <w:t xml:space="preserve">La metodología probada en otros países y adaptada al contexto de América Latina, que </w:t>
      </w:r>
      <w:r w:rsidR="00C91C57" w:rsidRPr="006767A0">
        <w:rPr>
          <w:sz w:val="24"/>
          <w:szCs w:val="24"/>
          <w:lang w:val="es-ES"/>
        </w:rPr>
        <w:t>contiene criterios homologados y estandarizados que permiten a los consultores hablar el mismo idioma y comparar resultados;</w:t>
      </w:r>
      <w:r w:rsidR="007B5C24" w:rsidRPr="006767A0">
        <w:rPr>
          <w:sz w:val="24"/>
          <w:szCs w:val="24"/>
          <w:lang w:val="es-ES"/>
        </w:rPr>
        <w:t xml:space="preserve"> </w:t>
      </w:r>
    </w:p>
    <w:p w14:paraId="76615D87" w14:textId="77777777" w:rsidR="007B5C24" w:rsidRPr="006767A0" w:rsidRDefault="007B5C24" w:rsidP="005342A5">
      <w:pPr>
        <w:pStyle w:val="Prrafodelista"/>
        <w:widowControl w:val="0"/>
        <w:numPr>
          <w:ilvl w:val="0"/>
          <w:numId w:val="10"/>
        </w:numPr>
        <w:spacing w:before="120" w:after="120"/>
        <w:ind w:left="0" w:firstLine="0"/>
        <w:contextualSpacing w:val="0"/>
        <w:jc w:val="both"/>
        <w:rPr>
          <w:rFonts w:cs="Calibri"/>
          <w:color w:val="000000"/>
          <w:sz w:val="24"/>
          <w:szCs w:val="24"/>
          <w:lang w:val="es-ES"/>
        </w:rPr>
      </w:pPr>
      <w:r w:rsidRPr="006767A0">
        <w:rPr>
          <w:sz w:val="24"/>
          <w:szCs w:val="24"/>
          <w:lang w:val="es-ES"/>
        </w:rPr>
        <w:t xml:space="preserve">El carácter lúdico de la metodología que permite </w:t>
      </w:r>
      <w:r w:rsidR="00BF4B06" w:rsidRPr="006767A0">
        <w:rPr>
          <w:sz w:val="24"/>
          <w:szCs w:val="24"/>
          <w:lang w:val="es-ES"/>
        </w:rPr>
        <w:t>presentar y compartir información a los grupos con diferente nivel de formación y experiencia, y facilita entendimiento y aplicación rápida de los conceptos administrativos, financieros y de mercadeo.</w:t>
      </w:r>
    </w:p>
    <w:p w14:paraId="104E04FF" w14:textId="77777777" w:rsidR="004209C4" w:rsidRPr="006767A0" w:rsidRDefault="00BF4B06" w:rsidP="00BF4B06">
      <w:pPr>
        <w:pStyle w:val="Ttulo4"/>
        <w:rPr>
          <w:rFonts w:asciiTheme="minorHAnsi" w:hAnsiTheme="minorHAnsi"/>
          <w:sz w:val="24"/>
          <w:szCs w:val="24"/>
          <w:lang w:val="es-ES_tradnl"/>
        </w:rPr>
      </w:pPr>
      <w:r w:rsidRPr="006767A0">
        <w:rPr>
          <w:rFonts w:asciiTheme="minorHAnsi" w:hAnsiTheme="minorHAnsi"/>
          <w:sz w:val="24"/>
          <w:szCs w:val="24"/>
          <w:lang w:val="es-ES_tradnl"/>
        </w:rPr>
        <w:t>Debilidades:</w:t>
      </w:r>
    </w:p>
    <w:p w14:paraId="1C227558" w14:textId="77777777" w:rsidR="00CC64B6" w:rsidRPr="006767A0" w:rsidRDefault="00CB0BB4" w:rsidP="003E6CFF">
      <w:pPr>
        <w:pStyle w:val="Prrafodelista"/>
        <w:widowControl w:val="0"/>
        <w:numPr>
          <w:ilvl w:val="0"/>
          <w:numId w:val="10"/>
        </w:numPr>
        <w:spacing w:before="120" w:after="120"/>
        <w:ind w:left="0" w:firstLine="0"/>
        <w:contextualSpacing w:val="0"/>
        <w:jc w:val="both"/>
        <w:rPr>
          <w:sz w:val="24"/>
          <w:szCs w:val="24"/>
          <w:lang w:val="es-ES"/>
        </w:rPr>
      </w:pPr>
      <w:r w:rsidRPr="006767A0">
        <w:rPr>
          <w:sz w:val="24"/>
          <w:szCs w:val="24"/>
          <w:lang w:val="es-ES_tradnl"/>
        </w:rPr>
        <w:t xml:space="preserve">La gran mayoría de los </w:t>
      </w:r>
      <w:r w:rsidR="00BF4B06" w:rsidRPr="006767A0">
        <w:rPr>
          <w:sz w:val="24"/>
          <w:szCs w:val="24"/>
          <w:lang w:val="es-ES_tradnl"/>
        </w:rPr>
        <w:t xml:space="preserve">consultores </w:t>
      </w:r>
      <w:r w:rsidRPr="006767A0">
        <w:rPr>
          <w:sz w:val="24"/>
          <w:szCs w:val="24"/>
          <w:lang w:val="es-ES_tradnl"/>
        </w:rPr>
        <w:t>no eran locales y no todos conocían los territorios</w:t>
      </w:r>
      <w:r w:rsidRPr="006767A0">
        <w:rPr>
          <w:rFonts w:cs="Calibri"/>
          <w:color w:val="000000"/>
          <w:sz w:val="24"/>
          <w:szCs w:val="24"/>
          <w:lang w:val="es-ES"/>
        </w:rPr>
        <w:t>;</w:t>
      </w:r>
    </w:p>
    <w:p w14:paraId="70FC681D" w14:textId="77777777" w:rsidR="00CB0BB4" w:rsidRPr="006767A0" w:rsidRDefault="00CB0BB4" w:rsidP="003E6CFF">
      <w:pPr>
        <w:pStyle w:val="Prrafodelista"/>
        <w:widowControl w:val="0"/>
        <w:numPr>
          <w:ilvl w:val="0"/>
          <w:numId w:val="10"/>
        </w:numPr>
        <w:spacing w:before="120" w:after="120"/>
        <w:ind w:left="0" w:firstLine="0"/>
        <w:contextualSpacing w:val="0"/>
        <w:jc w:val="both"/>
        <w:rPr>
          <w:sz w:val="24"/>
          <w:szCs w:val="24"/>
          <w:lang w:val="es-ES"/>
        </w:rPr>
      </w:pPr>
      <w:r w:rsidRPr="006767A0">
        <w:rPr>
          <w:sz w:val="24"/>
          <w:szCs w:val="24"/>
          <w:lang w:val="es-ES"/>
        </w:rPr>
        <w:t xml:space="preserve">Tiempos cortos de las metodologías que no permiten </w:t>
      </w:r>
      <w:r w:rsidR="00BE2FF0" w:rsidRPr="006767A0">
        <w:rPr>
          <w:sz w:val="24"/>
          <w:szCs w:val="24"/>
          <w:lang w:val="es-ES"/>
        </w:rPr>
        <w:t>instalar bien las capacidades, especialmente dado que los beneficiarios tienen diferentes niveles de experiencia y formación y requieren diferentes tipos de intervención por parte de los consultores;</w:t>
      </w:r>
    </w:p>
    <w:p w14:paraId="1E3314C0" w14:textId="77777777" w:rsidR="00BD1811" w:rsidRPr="006767A0" w:rsidRDefault="000E63EA" w:rsidP="003E6CFF">
      <w:pPr>
        <w:pStyle w:val="Prrafodelista"/>
        <w:widowControl w:val="0"/>
        <w:numPr>
          <w:ilvl w:val="0"/>
          <w:numId w:val="10"/>
        </w:numPr>
        <w:spacing w:before="120" w:after="120"/>
        <w:ind w:left="0" w:firstLine="0"/>
        <w:contextualSpacing w:val="0"/>
        <w:jc w:val="both"/>
        <w:rPr>
          <w:sz w:val="24"/>
          <w:szCs w:val="24"/>
          <w:lang w:val="es-ES"/>
        </w:rPr>
      </w:pPr>
      <w:r w:rsidRPr="006767A0">
        <w:rPr>
          <w:sz w:val="24"/>
          <w:szCs w:val="24"/>
          <w:lang w:val="es-ES"/>
        </w:rPr>
        <w:t xml:space="preserve">Las intervenciones de consultores no culminan en unos convenios firmados con los compradores y distribuidores; </w:t>
      </w:r>
      <w:r w:rsidR="00073D02" w:rsidRPr="006767A0">
        <w:rPr>
          <w:sz w:val="24"/>
          <w:szCs w:val="24"/>
          <w:lang w:val="es-ES"/>
        </w:rPr>
        <w:t xml:space="preserve">Si bien esta previsto dejar los emprendedores con vínculos con mercados, </w:t>
      </w:r>
      <w:r w:rsidR="00BD1811" w:rsidRPr="006767A0">
        <w:rPr>
          <w:sz w:val="24"/>
          <w:szCs w:val="24"/>
          <w:lang w:val="es-ES"/>
        </w:rPr>
        <w:t xml:space="preserve">hay una carencia de planes de comercialización de largo plazo y convenios y contratos de venta, que permitiría mayor sostenibilidad. </w:t>
      </w:r>
    </w:p>
    <w:p w14:paraId="28AFD91A" w14:textId="77777777" w:rsidR="00CD1074" w:rsidRPr="006767A0" w:rsidRDefault="00BD1811" w:rsidP="00CD1074">
      <w:pPr>
        <w:pStyle w:val="Prrafodelista"/>
        <w:widowControl w:val="0"/>
        <w:numPr>
          <w:ilvl w:val="0"/>
          <w:numId w:val="10"/>
        </w:numPr>
        <w:spacing w:before="120" w:after="120"/>
        <w:ind w:left="0" w:firstLine="0"/>
        <w:contextualSpacing w:val="0"/>
        <w:jc w:val="both"/>
        <w:rPr>
          <w:sz w:val="24"/>
          <w:szCs w:val="24"/>
          <w:lang w:val="es-ES"/>
        </w:rPr>
      </w:pPr>
      <w:r w:rsidRPr="006767A0">
        <w:rPr>
          <w:sz w:val="24"/>
          <w:szCs w:val="24"/>
          <w:lang w:val="es-ES"/>
        </w:rPr>
        <w:t>Falta de coordinación entre los consultores</w:t>
      </w:r>
      <w:r w:rsidR="00073D02" w:rsidRPr="006767A0">
        <w:rPr>
          <w:sz w:val="24"/>
          <w:szCs w:val="24"/>
          <w:lang w:val="es-ES"/>
        </w:rPr>
        <w:t xml:space="preserve"> </w:t>
      </w:r>
      <w:r w:rsidR="003E6CFF" w:rsidRPr="006767A0">
        <w:rPr>
          <w:sz w:val="24"/>
          <w:szCs w:val="24"/>
          <w:lang w:val="es-ES"/>
        </w:rPr>
        <w:t>que permitiría un intercambio de experiencias y observaciones y aumentaría la eficacia y eficiencia de las intervenciones.</w:t>
      </w:r>
    </w:p>
    <w:p w14:paraId="7D287BA1" w14:textId="77777777" w:rsidR="00CD1074" w:rsidRDefault="00CD1074" w:rsidP="00CD1074">
      <w:pPr>
        <w:pStyle w:val="Prrafodelista"/>
        <w:widowControl w:val="0"/>
        <w:numPr>
          <w:ilvl w:val="0"/>
          <w:numId w:val="10"/>
        </w:numPr>
        <w:spacing w:before="120" w:after="120"/>
        <w:ind w:left="0" w:firstLine="0"/>
        <w:contextualSpacing w:val="0"/>
        <w:jc w:val="both"/>
        <w:rPr>
          <w:sz w:val="24"/>
          <w:szCs w:val="24"/>
          <w:lang w:val="es-ES"/>
        </w:rPr>
      </w:pPr>
      <w:r w:rsidRPr="006767A0">
        <w:rPr>
          <w:sz w:val="24"/>
          <w:szCs w:val="24"/>
          <w:lang w:val="es-ES"/>
        </w:rPr>
        <w:t>La visibilidad del PNUD</w:t>
      </w:r>
      <w:r w:rsidR="005E0E68">
        <w:rPr>
          <w:sz w:val="24"/>
          <w:szCs w:val="24"/>
          <w:lang w:val="es-ES"/>
        </w:rPr>
        <w:t xml:space="preserve"> en los negocios visitados</w:t>
      </w:r>
      <w:r w:rsidRPr="006767A0">
        <w:rPr>
          <w:sz w:val="24"/>
          <w:szCs w:val="24"/>
          <w:lang w:val="es-ES"/>
        </w:rPr>
        <w:t xml:space="preserve"> es mínima. </w:t>
      </w:r>
      <w:r w:rsidR="002E04C6" w:rsidRPr="006767A0">
        <w:rPr>
          <w:sz w:val="24"/>
          <w:szCs w:val="24"/>
          <w:lang w:val="es-ES"/>
        </w:rPr>
        <w:t xml:space="preserve">Pocos negocios mantienen la simbólica del PNUD en sus establecimientos, mientras que la simbólica de los otros donantes está prominente. </w:t>
      </w:r>
    </w:p>
    <w:p w14:paraId="151BD0BE" w14:textId="77777777" w:rsidR="00C37897" w:rsidRPr="006767A0" w:rsidRDefault="00C37897" w:rsidP="00C37897">
      <w:pPr>
        <w:pStyle w:val="Prrafodelista"/>
        <w:widowControl w:val="0"/>
        <w:spacing w:before="120" w:after="120"/>
        <w:ind w:left="0"/>
        <w:contextualSpacing w:val="0"/>
        <w:jc w:val="both"/>
        <w:rPr>
          <w:sz w:val="24"/>
          <w:szCs w:val="24"/>
          <w:lang w:val="es-ES"/>
        </w:rPr>
      </w:pPr>
      <w:r>
        <w:rPr>
          <w:sz w:val="24"/>
          <w:szCs w:val="24"/>
          <w:lang w:val="es-ES"/>
        </w:rPr>
        <w:t xml:space="preserve">La valoración promedia de la Eficacia según las calificaciones de los </w:t>
      </w:r>
      <w:r w:rsidR="008D2C52">
        <w:rPr>
          <w:sz w:val="24"/>
          <w:szCs w:val="24"/>
          <w:lang w:val="es-ES"/>
        </w:rPr>
        <w:t>entrevistados es 4.5.</w:t>
      </w:r>
    </w:p>
    <w:p w14:paraId="6723C93C" w14:textId="77777777" w:rsidR="00806709" w:rsidRPr="006767A0" w:rsidRDefault="005621FA" w:rsidP="005F7D47">
      <w:pPr>
        <w:pStyle w:val="Ttulo2"/>
        <w:numPr>
          <w:ilvl w:val="1"/>
          <w:numId w:val="5"/>
        </w:numPr>
        <w:rPr>
          <w:rFonts w:asciiTheme="minorHAnsi" w:hAnsiTheme="minorHAnsi"/>
          <w:sz w:val="24"/>
          <w:szCs w:val="24"/>
          <w:lang w:val="es-ES"/>
        </w:rPr>
      </w:pPr>
      <w:bookmarkStart w:id="46" w:name="_Toc525684467"/>
      <w:r w:rsidRPr="006767A0">
        <w:rPr>
          <w:rFonts w:asciiTheme="minorHAnsi" w:hAnsiTheme="minorHAnsi"/>
          <w:sz w:val="24"/>
          <w:szCs w:val="24"/>
          <w:lang w:val="es-ES"/>
        </w:rPr>
        <w:t>Eficiencia</w:t>
      </w:r>
      <w:bookmarkEnd w:id="46"/>
    </w:p>
    <w:p w14:paraId="62EBF62F" w14:textId="77777777" w:rsidR="0019169F" w:rsidRPr="006767A0" w:rsidRDefault="00D356E0" w:rsidP="001F5572">
      <w:pPr>
        <w:widowControl w:val="0"/>
        <w:spacing w:before="60" w:afterLines="60" w:after="144"/>
        <w:jc w:val="both"/>
        <w:rPr>
          <w:sz w:val="24"/>
          <w:szCs w:val="24"/>
          <w:lang w:val="es-ES_tradnl"/>
        </w:rPr>
      </w:pPr>
      <w:r w:rsidRPr="006767A0">
        <w:rPr>
          <w:sz w:val="24"/>
          <w:szCs w:val="24"/>
          <w:lang w:val="es-ES_tradnl"/>
        </w:rPr>
        <w:t>La valoración de la eficiencia se llevó a cabo principalmente a través de</w:t>
      </w:r>
      <w:r w:rsidR="008076CE" w:rsidRPr="006767A0">
        <w:rPr>
          <w:sz w:val="24"/>
          <w:szCs w:val="24"/>
          <w:lang w:val="es-ES_tradnl"/>
        </w:rPr>
        <w:t>l</w:t>
      </w:r>
      <w:r w:rsidRPr="006767A0">
        <w:rPr>
          <w:sz w:val="24"/>
          <w:szCs w:val="24"/>
          <w:lang w:val="es-ES_tradnl"/>
        </w:rPr>
        <w:t xml:space="preserve"> análisis de los documentos proporcionados por el PNUD Ecuador, dado que la mayoría de los entrevistados no se encontraba en la posición </w:t>
      </w:r>
      <w:r w:rsidR="00E0532F" w:rsidRPr="006767A0">
        <w:rPr>
          <w:sz w:val="24"/>
          <w:szCs w:val="24"/>
          <w:lang w:val="es-ES_tradnl"/>
        </w:rPr>
        <w:t>para</w:t>
      </w:r>
      <w:r w:rsidRPr="006767A0">
        <w:rPr>
          <w:sz w:val="24"/>
          <w:szCs w:val="24"/>
          <w:lang w:val="es-ES_tradnl"/>
        </w:rPr>
        <w:t xml:space="preserve"> comentar sobre el uso de recursos. </w:t>
      </w:r>
    </w:p>
    <w:p w14:paraId="11505ECA" w14:textId="77777777" w:rsidR="00BD6E40" w:rsidRPr="006767A0" w:rsidRDefault="00BD6E40" w:rsidP="00BD6E40">
      <w:pPr>
        <w:spacing w:before="120" w:after="120"/>
        <w:jc w:val="both"/>
        <w:rPr>
          <w:rFonts w:eastAsia="Times New Roman" w:cs="Times New Roman"/>
          <w:sz w:val="24"/>
          <w:szCs w:val="24"/>
          <w:lang w:val="es-ES"/>
        </w:rPr>
      </w:pPr>
      <w:r w:rsidRPr="006767A0">
        <w:rPr>
          <w:rFonts w:eastAsia="Times New Roman" w:cs="Times New Roman"/>
          <w:sz w:val="24"/>
          <w:szCs w:val="24"/>
          <w:lang w:val="es-ES"/>
        </w:rPr>
        <w:t xml:space="preserve">Según señalado durante las reuniones y en el informe de auditoría, la oficina de país ha enfrentado retos administrativos asociados con la falta de personal. Si bien actualmente la Oficina de Campo cuenta con más de 50 personas, en 2014 el número de personal no alcanzaba 30 que afectaba la implementación del programa. Cambios asociados con la </w:t>
      </w:r>
      <w:r w:rsidRPr="006767A0">
        <w:rPr>
          <w:rFonts w:eastAsia="Times New Roman" w:cs="Times New Roman"/>
          <w:sz w:val="24"/>
          <w:szCs w:val="24"/>
          <w:lang w:val="es-ES"/>
        </w:rPr>
        <w:lastRenderedPageBreak/>
        <w:t>restructuración y creación de nuevas áreas de trabajo también han tenido un efecto moderado en la implementación del CPD.</w:t>
      </w:r>
    </w:p>
    <w:p w14:paraId="53512C92" w14:textId="77777777" w:rsidR="00246441" w:rsidRPr="006767A0" w:rsidRDefault="00246441" w:rsidP="00246441">
      <w:pPr>
        <w:widowControl w:val="0"/>
        <w:spacing w:before="60" w:afterLines="60" w:after="144"/>
        <w:jc w:val="both"/>
        <w:rPr>
          <w:sz w:val="24"/>
          <w:szCs w:val="24"/>
          <w:lang w:val="es-ES_tradnl"/>
        </w:rPr>
      </w:pPr>
      <w:r w:rsidRPr="006767A0">
        <w:rPr>
          <w:sz w:val="24"/>
          <w:szCs w:val="24"/>
          <w:lang w:val="es-ES_tradnl"/>
        </w:rPr>
        <w:t>El rol del PNUD en la modalidad nacional de implementación ha sido variado. Todos los beneficiarios del</w:t>
      </w:r>
      <w:r w:rsidR="00614180" w:rsidRPr="006767A0">
        <w:rPr>
          <w:sz w:val="24"/>
          <w:szCs w:val="24"/>
          <w:lang w:val="es-ES_tradnl"/>
        </w:rPr>
        <w:t xml:space="preserve"> G</w:t>
      </w:r>
      <w:r w:rsidRPr="006767A0">
        <w:rPr>
          <w:sz w:val="24"/>
          <w:szCs w:val="24"/>
          <w:lang w:val="es-ES_tradnl"/>
        </w:rPr>
        <w:t>rupo 1 han manifestado su satisfacción con los arreglos operativos con el PNUD que facilitaban la modalidad NIM</w:t>
      </w:r>
      <w:r w:rsidR="00FF4EB6" w:rsidRPr="006767A0">
        <w:rPr>
          <w:sz w:val="24"/>
          <w:szCs w:val="24"/>
          <w:lang w:val="es-ES_tradnl"/>
        </w:rPr>
        <w:t xml:space="preserve"> y </w:t>
      </w:r>
      <w:r w:rsidRPr="006767A0">
        <w:rPr>
          <w:sz w:val="24"/>
          <w:szCs w:val="24"/>
          <w:lang w:val="es-ES_tradnl"/>
        </w:rPr>
        <w:t>su agradecimiento y satisfacción con el apoyo brindado. En casos, donde los socios reportaron ciertas demoras en pagos, los mismos señalaron que todos los casos han sido resueltos satisfactoriamente y no han tenido efectos negativos en la implementación.</w:t>
      </w:r>
    </w:p>
    <w:p w14:paraId="6C27B7ED" w14:textId="77777777" w:rsidR="005448B8" w:rsidRPr="006767A0" w:rsidRDefault="00614180" w:rsidP="00246441">
      <w:pPr>
        <w:widowControl w:val="0"/>
        <w:spacing w:before="60" w:afterLines="60" w:after="144"/>
        <w:jc w:val="both"/>
        <w:rPr>
          <w:sz w:val="24"/>
          <w:szCs w:val="24"/>
          <w:lang w:val="es-ES_tradnl"/>
        </w:rPr>
      </w:pPr>
      <w:r w:rsidRPr="006767A0">
        <w:rPr>
          <w:sz w:val="24"/>
          <w:szCs w:val="24"/>
          <w:lang w:val="es-ES"/>
        </w:rPr>
        <w:t xml:space="preserve">En la implementación de los proyectos del Grupo 1 no se identificaron </w:t>
      </w:r>
      <w:r w:rsidR="00DB5207" w:rsidRPr="006767A0">
        <w:rPr>
          <w:sz w:val="24"/>
          <w:szCs w:val="24"/>
          <w:lang w:val="es-ES"/>
        </w:rPr>
        <w:t xml:space="preserve">mayores obstáculos </w:t>
      </w:r>
      <w:r w:rsidR="00616509" w:rsidRPr="006767A0">
        <w:rPr>
          <w:sz w:val="24"/>
          <w:szCs w:val="24"/>
          <w:lang w:val="es-ES"/>
        </w:rPr>
        <w:t xml:space="preserve">salvo a las demoras </w:t>
      </w:r>
      <w:r w:rsidRPr="006767A0">
        <w:rPr>
          <w:sz w:val="24"/>
          <w:szCs w:val="24"/>
          <w:lang w:val="es-ES"/>
        </w:rPr>
        <w:t xml:space="preserve">relacionadas con </w:t>
      </w:r>
      <w:r w:rsidR="00DB5207" w:rsidRPr="006767A0">
        <w:rPr>
          <w:sz w:val="24"/>
          <w:szCs w:val="24"/>
          <w:lang w:val="es-ES"/>
        </w:rPr>
        <w:t>los procedimientos administrativos</w:t>
      </w:r>
      <w:r w:rsidR="00AA4A8D" w:rsidRPr="006767A0">
        <w:rPr>
          <w:sz w:val="24"/>
          <w:szCs w:val="24"/>
          <w:lang w:val="es-ES"/>
        </w:rPr>
        <w:t xml:space="preserve"> y lineamientos</w:t>
      </w:r>
      <w:r w:rsidR="00DB5207" w:rsidRPr="006767A0">
        <w:rPr>
          <w:sz w:val="24"/>
          <w:szCs w:val="24"/>
          <w:lang w:val="es-ES"/>
        </w:rPr>
        <w:t xml:space="preserve"> del PNUD</w:t>
      </w:r>
      <w:r w:rsidR="005448B8" w:rsidRPr="006767A0">
        <w:rPr>
          <w:sz w:val="24"/>
          <w:szCs w:val="24"/>
          <w:lang w:val="es-ES"/>
        </w:rPr>
        <w:t xml:space="preserve"> y del socio</w:t>
      </w:r>
      <w:r w:rsidR="00AA4A8D" w:rsidRPr="006767A0">
        <w:rPr>
          <w:sz w:val="24"/>
          <w:szCs w:val="24"/>
          <w:lang w:val="es-ES"/>
        </w:rPr>
        <w:t xml:space="preserve">, ej. </w:t>
      </w:r>
      <w:r w:rsidR="001F51A7" w:rsidRPr="006767A0">
        <w:rPr>
          <w:sz w:val="24"/>
          <w:szCs w:val="24"/>
          <w:lang w:val="es-ES"/>
        </w:rPr>
        <w:t>cláusulas</w:t>
      </w:r>
      <w:r w:rsidR="00AA4A8D" w:rsidRPr="006767A0">
        <w:rPr>
          <w:sz w:val="24"/>
          <w:szCs w:val="24"/>
          <w:lang w:val="es-ES"/>
        </w:rPr>
        <w:t xml:space="preserve"> de confidencialidad, lineamientos de POPP, </w:t>
      </w:r>
      <w:r w:rsidR="00616509" w:rsidRPr="006767A0">
        <w:rPr>
          <w:sz w:val="24"/>
          <w:szCs w:val="24"/>
          <w:lang w:val="es-ES"/>
        </w:rPr>
        <w:t xml:space="preserve">ausencia de los documentos corporativos en español, </w:t>
      </w:r>
      <w:r w:rsidR="00DB5207" w:rsidRPr="006767A0">
        <w:rPr>
          <w:sz w:val="24"/>
          <w:szCs w:val="24"/>
          <w:lang w:val="es-ES"/>
        </w:rPr>
        <w:t xml:space="preserve">lo cual </w:t>
      </w:r>
      <w:r w:rsidR="00616509" w:rsidRPr="006767A0">
        <w:rPr>
          <w:sz w:val="24"/>
          <w:szCs w:val="24"/>
          <w:lang w:val="es-ES"/>
        </w:rPr>
        <w:t xml:space="preserve">resultó </w:t>
      </w:r>
      <w:r w:rsidR="00DB5207" w:rsidRPr="006767A0">
        <w:rPr>
          <w:sz w:val="24"/>
          <w:szCs w:val="24"/>
          <w:lang w:val="es-ES"/>
        </w:rPr>
        <w:t xml:space="preserve">en </w:t>
      </w:r>
      <w:r w:rsidR="00DB3C10" w:rsidRPr="006767A0">
        <w:rPr>
          <w:sz w:val="24"/>
          <w:szCs w:val="24"/>
          <w:lang w:val="es-ES"/>
        </w:rPr>
        <w:t xml:space="preserve">algunas </w:t>
      </w:r>
      <w:r w:rsidR="00DB5207" w:rsidRPr="006767A0">
        <w:rPr>
          <w:sz w:val="24"/>
          <w:szCs w:val="24"/>
          <w:lang w:val="es-ES"/>
        </w:rPr>
        <w:t xml:space="preserve">demoras en </w:t>
      </w:r>
      <w:r w:rsidR="00DB3C10" w:rsidRPr="006767A0">
        <w:rPr>
          <w:sz w:val="24"/>
          <w:szCs w:val="24"/>
          <w:lang w:val="es-ES"/>
        </w:rPr>
        <w:t xml:space="preserve">transferencias de fondos </w:t>
      </w:r>
      <w:r w:rsidR="00DB5207" w:rsidRPr="006767A0">
        <w:rPr>
          <w:sz w:val="24"/>
          <w:szCs w:val="24"/>
          <w:lang w:val="es-ES"/>
        </w:rPr>
        <w:t xml:space="preserve">y trabas administrativas. </w:t>
      </w:r>
      <w:r w:rsidR="005448B8" w:rsidRPr="006767A0">
        <w:rPr>
          <w:sz w:val="24"/>
          <w:szCs w:val="24"/>
          <w:lang w:val="es-ES"/>
        </w:rPr>
        <w:t xml:space="preserve">Así, </w:t>
      </w:r>
      <w:r w:rsidR="005448B8" w:rsidRPr="006767A0">
        <w:rPr>
          <w:sz w:val="24"/>
          <w:szCs w:val="24"/>
          <w:lang w:val="es-ES_tradnl"/>
        </w:rPr>
        <w:t>en caso del proyecto ZEDE, las demoras estaban relacionadas con los procesos de control de calidad de</w:t>
      </w:r>
      <w:r w:rsidR="000A3BA4">
        <w:rPr>
          <w:sz w:val="24"/>
          <w:szCs w:val="24"/>
          <w:lang w:val="es-ES_tradnl"/>
        </w:rPr>
        <w:t xml:space="preserve"> la </w:t>
      </w:r>
      <w:r w:rsidR="000A3BA4">
        <w:rPr>
          <w:rFonts w:cstheme="minorHAnsi"/>
          <w:sz w:val="24"/>
          <w:szCs w:val="24"/>
          <w:lang w:val="es-ES" w:eastAsia="es-EC"/>
        </w:rPr>
        <w:t>Empresa Pública Metropolitana de Servicios Aeroportuarios</w:t>
      </w:r>
      <w:r w:rsidR="005448B8" w:rsidRPr="006767A0">
        <w:rPr>
          <w:sz w:val="24"/>
          <w:szCs w:val="24"/>
          <w:lang w:val="es-ES_tradnl"/>
        </w:rPr>
        <w:t xml:space="preserve"> </w:t>
      </w:r>
      <w:r w:rsidR="000A3BA4">
        <w:rPr>
          <w:sz w:val="24"/>
          <w:szCs w:val="24"/>
          <w:lang w:val="es-ES_tradnl"/>
        </w:rPr>
        <w:t>(</w:t>
      </w:r>
      <w:r w:rsidR="005448B8" w:rsidRPr="006767A0">
        <w:rPr>
          <w:rFonts w:cstheme="minorHAnsi"/>
          <w:sz w:val="24"/>
          <w:szCs w:val="24"/>
          <w:lang w:val="es-ES" w:eastAsia="es-EC"/>
        </w:rPr>
        <w:t>EMPSA</w:t>
      </w:r>
      <w:r w:rsidR="000A3BA4">
        <w:rPr>
          <w:rFonts w:cstheme="minorHAnsi"/>
          <w:sz w:val="24"/>
          <w:szCs w:val="24"/>
          <w:lang w:val="es-ES" w:eastAsia="es-EC"/>
        </w:rPr>
        <w:t>)</w:t>
      </w:r>
      <w:r w:rsidR="005448B8" w:rsidRPr="006767A0">
        <w:rPr>
          <w:sz w:val="24"/>
          <w:szCs w:val="24"/>
          <w:lang w:val="es-ES_tradnl"/>
        </w:rPr>
        <w:t xml:space="preserve">, que no aprobaba las transferencias hasta verificar la calidad de productos de consultorías. Otras demoras relacionadas con el Proyecto ZEDE fueron causadas por las discrepancias entre las </w:t>
      </w:r>
      <w:r w:rsidR="001F51A7" w:rsidRPr="006767A0">
        <w:rPr>
          <w:sz w:val="24"/>
          <w:szCs w:val="24"/>
          <w:lang w:val="es-ES_tradnl"/>
        </w:rPr>
        <w:t>cláusulas</w:t>
      </w:r>
      <w:r w:rsidR="005448B8" w:rsidRPr="006767A0">
        <w:rPr>
          <w:sz w:val="24"/>
          <w:szCs w:val="24"/>
          <w:lang w:val="es-ES_tradnl"/>
        </w:rPr>
        <w:t xml:space="preserve"> del convenio firmado entre el PNUD y EMPSA, que fueron identificadas como deficientes por la auditoría. </w:t>
      </w:r>
    </w:p>
    <w:p w14:paraId="4AC7E599" w14:textId="77777777" w:rsidR="005448B8" w:rsidRPr="006767A0" w:rsidRDefault="00BD5899" w:rsidP="000E432A">
      <w:pPr>
        <w:widowControl w:val="0"/>
        <w:spacing w:before="120" w:after="120"/>
        <w:jc w:val="both"/>
        <w:rPr>
          <w:sz w:val="24"/>
          <w:szCs w:val="24"/>
          <w:lang w:val="es-ES_tradnl"/>
        </w:rPr>
      </w:pPr>
      <w:r w:rsidRPr="006767A0">
        <w:rPr>
          <w:sz w:val="24"/>
          <w:szCs w:val="24"/>
          <w:lang w:val="es-ES_tradnl"/>
        </w:rPr>
        <w:t xml:space="preserve">Dentro del </w:t>
      </w:r>
      <w:r w:rsidR="00614180" w:rsidRPr="006767A0">
        <w:rPr>
          <w:sz w:val="24"/>
          <w:szCs w:val="24"/>
          <w:lang w:val="es-ES_tradnl"/>
        </w:rPr>
        <w:t xml:space="preserve">Grupo 2, </w:t>
      </w:r>
      <w:r w:rsidR="00454E8B">
        <w:rPr>
          <w:sz w:val="24"/>
          <w:szCs w:val="24"/>
          <w:lang w:val="es-ES_tradnl"/>
        </w:rPr>
        <w:t xml:space="preserve">se reportaron las </w:t>
      </w:r>
      <w:r w:rsidR="00590C1F" w:rsidRPr="006767A0">
        <w:rPr>
          <w:sz w:val="24"/>
          <w:szCs w:val="24"/>
          <w:lang w:val="es-ES_tradnl"/>
        </w:rPr>
        <w:t xml:space="preserve">demoras </w:t>
      </w:r>
      <w:r w:rsidR="00BD6E40" w:rsidRPr="006767A0">
        <w:rPr>
          <w:sz w:val="24"/>
          <w:szCs w:val="24"/>
          <w:lang w:val="es-ES_tradnl"/>
        </w:rPr>
        <w:t xml:space="preserve">relacionadas con </w:t>
      </w:r>
      <w:r w:rsidR="00590C1F" w:rsidRPr="006767A0">
        <w:rPr>
          <w:sz w:val="24"/>
          <w:szCs w:val="24"/>
          <w:lang w:val="es-ES_tradnl"/>
        </w:rPr>
        <w:t xml:space="preserve">los procesos de adquisición y pagos, tanto por parte del PNUD, como </w:t>
      </w:r>
      <w:r w:rsidR="00454E8B">
        <w:rPr>
          <w:sz w:val="24"/>
          <w:szCs w:val="24"/>
          <w:lang w:val="es-ES_tradnl"/>
        </w:rPr>
        <w:t xml:space="preserve">por culpa de </w:t>
      </w:r>
      <w:r w:rsidR="00590C1F" w:rsidRPr="006767A0">
        <w:rPr>
          <w:sz w:val="24"/>
          <w:szCs w:val="24"/>
          <w:lang w:val="es-ES_tradnl"/>
        </w:rPr>
        <w:t xml:space="preserve">las transferencias demoradas por los donantes. En caso de </w:t>
      </w:r>
      <w:r w:rsidR="00454E8B">
        <w:rPr>
          <w:sz w:val="24"/>
          <w:szCs w:val="24"/>
          <w:lang w:val="es-ES_tradnl"/>
        </w:rPr>
        <w:t xml:space="preserve">las </w:t>
      </w:r>
      <w:r w:rsidR="00590C1F" w:rsidRPr="006767A0">
        <w:rPr>
          <w:sz w:val="24"/>
          <w:szCs w:val="24"/>
          <w:lang w:val="es-ES_tradnl"/>
        </w:rPr>
        <w:t xml:space="preserve">adquisiciones, </w:t>
      </w:r>
      <w:r w:rsidR="00454E8B">
        <w:rPr>
          <w:sz w:val="24"/>
          <w:szCs w:val="24"/>
          <w:lang w:val="es-ES_tradnl"/>
        </w:rPr>
        <w:t xml:space="preserve">según los entrevistados, </w:t>
      </w:r>
      <w:r w:rsidR="00590C1F" w:rsidRPr="006767A0">
        <w:rPr>
          <w:sz w:val="24"/>
          <w:szCs w:val="24"/>
          <w:lang w:val="es-ES_tradnl"/>
        </w:rPr>
        <w:t xml:space="preserve">los procesos de compra de implementos para </w:t>
      </w:r>
      <w:r w:rsidR="00454E8B">
        <w:rPr>
          <w:sz w:val="24"/>
          <w:szCs w:val="24"/>
          <w:lang w:val="es-ES_tradnl"/>
        </w:rPr>
        <w:t xml:space="preserve">los </w:t>
      </w:r>
      <w:r w:rsidR="00590C1F" w:rsidRPr="006767A0">
        <w:rPr>
          <w:sz w:val="24"/>
          <w:szCs w:val="24"/>
          <w:lang w:val="es-ES_tradnl"/>
        </w:rPr>
        <w:t>negocios han sido complejos dado que el inventario de insumos era variado y no se podía adquirirlos por mayoreo, sino que cotizar diferentes artículos en cantidades pequeñas</w:t>
      </w:r>
      <w:r w:rsidR="00BD6E40" w:rsidRPr="006767A0">
        <w:rPr>
          <w:sz w:val="24"/>
          <w:szCs w:val="24"/>
          <w:lang w:val="es-ES_tradnl"/>
        </w:rPr>
        <w:t xml:space="preserve">. </w:t>
      </w:r>
      <w:r w:rsidR="001257AB" w:rsidRPr="006767A0">
        <w:rPr>
          <w:sz w:val="24"/>
          <w:szCs w:val="24"/>
          <w:lang w:val="es-ES_tradnl"/>
        </w:rPr>
        <w:t xml:space="preserve">Así mismo, algunos consultores reportaron que </w:t>
      </w:r>
      <w:r w:rsidR="005E435F">
        <w:rPr>
          <w:sz w:val="24"/>
          <w:szCs w:val="24"/>
          <w:lang w:val="es-ES_tradnl"/>
        </w:rPr>
        <w:t xml:space="preserve">el </w:t>
      </w:r>
      <w:r w:rsidR="001257AB" w:rsidRPr="006767A0">
        <w:rPr>
          <w:sz w:val="24"/>
          <w:szCs w:val="24"/>
          <w:lang w:val="es-ES_tradnl"/>
        </w:rPr>
        <w:t xml:space="preserve">personal encargado de compras de equipamientos para los negocios no cumplía con los criterios proporcionados por los consultores y buscaba </w:t>
      </w:r>
      <w:r w:rsidR="005422A6" w:rsidRPr="006767A0">
        <w:rPr>
          <w:sz w:val="24"/>
          <w:szCs w:val="24"/>
          <w:lang w:val="es-ES_tradnl"/>
        </w:rPr>
        <w:t xml:space="preserve">mejores precios. Como </w:t>
      </w:r>
      <w:r w:rsidR="005E435F">
        <w:rPr>
          <w:sz w:val="24"/>
          <w:szCs w:val="24"/>
          <w:lang w:val="es-ES_tradnl"/>
        </w:rPr>
        <w:t xml:space="preserve">el </w:t>
      </w:r>
      <w:r w:rsidR="005422A6" w:rsidRPr="006767A0">
        <w:rPr>
          <w:sz w:val="24"/>
          <w:szCs w:val="24"/>
          <w:lang w:val="es-ES_tradnl"/>
        </w:rPr>
        <w:t xml:space="preserve">resultado, se observaron </w:t>
      </w:r>
      <w:r w:rsidR="005E435F">
        <w:rPr>
          <w:sz w:val="24"/>
          <w:szCs w:val="24"/>
          <w:lang w:val="es-ES_tradnl"/>
        </w:rPr>
        <w:t xml:space="preserve">algunas </w:t>
      </w:r>
      <w:r w:rsidR="005422A6" w:rsidRPr="006767A0">
        <w:rPr>
          <w:sz w:val="24"/>
          <w:szCs w:val="24"/>
          <w:lang w:val="es-ES_tradnl"/>
        </w:rPr>
        <w:t xml:space="preserve">demoras ya que los insumos adquiridos han sido devueltos por ser inadecuados y </w:t>
      </w:r>
      <w:r w:rsidR="005E435F">
        <w:rPr>
          <w:sz w:val="24"/>
          <w:szCs w:val="24"/>
          <w:lang w:val="es-ES_tradnl"/>
        </w:rPr>
        <w:t xml:space="preserve">los correctos </w:t>
      </w:r>
      <w:r w:rsidR="000E432A" w:rsidRPr="006767A0">
        <w:rPr>
          <w:sz w:val="24"/>
          <w:szCs w:val="24"/>
          <w:lang w:val="es-ES_tradnl"/>
        </w:rPr>
        <w:t>llegaron casi al final del plazo del proyecto</w:t>
      </w:r>
      <w:r w:rsidR="005422A6" w:rsidRPr="006767A0">
        <w:rPr>
          <w:sz w:val="24"/>
          <w:szCs w:val="24"/>
          <w:lang w:val="es-ES_tradnl"/>
        </w:rPr>
        <w:t>.</w:t>
      </w:r>
      <w:r w:rsidR="00FE356F">
        <w:rPr>
          <w:sz w:val="24"/>
          <w:szCs w:val="24"/>
          <w:lang w:val="es-ES_tradnl"/>
        </w:rPr>
        <w:t xml:space="preserve"> </w:t>
      </w:r>
      <w:r w:rsidR="00BD6E40" w:rsidRPr="006767A0">
        <w:rPr>
          <w:sz w:val="24"/>
          <w:szCs w:val="24"/>
          <w:lang w:val="es-ES_tradnl"/>
        </w:rPr>
        <w:t xml:space="preserve">Dado que los consultores tenían </w:t>
      </w:r>
      <w:r w:rsidR="00952742">
        <w:rPr>
          <w:sz w:val="24"/>
          <w:szCs w:val="24"/>
          <w:lang w:val="es-ES_tradnl"/>
        </w:rPr>
        <w:t xml:space="preserve">entre 3-8 </w:t>
      </w:r>
      <w:r w:rsidR="00BD6E40" w:rsidRPr="006767A0">
        <w:rPr>
          <w:sz w:val="24"/>
          <w:szCs w:val="24"/>
          <w:lang w:val="es-ES_tradnl"/>
        </w:rPr>
        <w:t xml:space="preserve">meses para cumplir con la tarea, demoras con </w:t>
      </w:r>
      <w:r w:rsidR="00952742">
        <w:rPr>
          <w:sz w:val="24"/>
          <w:szCs w:val="24"/>
          <w:lang w:val="es-ES_tradnl"/>
        </w:rPr>
        <w:t xml:space="preserve">las </w:t>
      </w:r>
      <w:r w:rsidR="00BD6E40" w:rsidRPr="006767A0">
        <w:rPr>
          <w:sz w:val="24"/>
          <w:szCs w:val="24"/>
          <w:lang w:val="es-ES_tradnl"/>
        </w:rPr>
        <w:t xml:space="preserve">adquisiciones afectaban la eficiencia y eficacia de </w:t>
      </w:r>
      <w:r w:rsidR="00952742">
        <w:rPr>
          <w:sz w:val="24"/>
          <w:szCs w:val="24"/>
          <w:lang w:val="es-ES_tradnl"/>
        </w:rPr>
        <w:t xml:space="preserve">la </w:t>
      </w:r>
      <w:r w:rsidR="00BD6E40" w:rsidRPr="006767A0">
        <w:rPr>
          <w:sz w:val="24"/>
          <w:szCs w:val="24"/>
          <w:lang w:val="es-ES_tradnl"/>
        </w:rPr>
        <w:t>implementación.</w:t>
      </w:r>
      <w:r w:rsidR="000E74DB" w:rsidRPr="006767A0">
        <w:rPr>
          <w:sz w:val="24"/>
          <w:szCs w:val="24"/>
          <w:lang w:val="es-ES_tradnl"/>
        </w:rPr>
        <w:t xml:space="preserve"> </w:t>
      </w:r>
      <w:r w:rsidR="00046AA5">
        <w:rPr>
          <w:sz w:val="24"/>
          <w:szCs w:val="24"/>
          <w:lang w:val="es-ES_tradnl"/>
        </w:rPr>
        <w:t xml:space="preserve">En cuanto a la demora en transferencia de fondos </w:t>
      </w:r>
      <w:r w:rsidR="00046AA5" w:rsidRPr="006767A0">
        <w:rPr>
          <w:sz w:val="24"/>
          <w:szCs w:val="24"/>
          <w:lang w:val="es-ES_tradnl"/>
        </w:rPr>
        <w:t>por los donantes</w:t>
      </w:r>
      <w:r w:rsidR="00046AA5">
        <w:rPr>
          <w:sz w:val="24"/>
          <w:szCs w:val="24"/>
          <w:lang w:val="es-ES_tradnl"/>
        </w:rPr>
        <w:t>, s</w:t>
      </w:r>
      <w:r w:rsidR="00C65307">
        <w:rPr>
          <w:sz w:val="24"/>
          <w:szCs w:val="24"/>
          <w:lang w:val="es-ES_tradnl"/>
        </w:rPr>
        <w:t xml:space="preserve">egún </w:t>
      </w:r>
      <w:r w:rsidR="00046AA5">
        <w:rPr>
          <w:sz w:val="24"/>
          <w:szCs w:val="24"/>
          <w:lang w:val="es-ES_tradnl"/>
        </w:rPr>
        <w:t>algunos</w:t>
      </w:r>
      <w:r w:rsidR="00C65307">
        <w:rPr>
          <w:sz w:val="24"/>
          <w:szCs w:val="24"/>
          <w:lang w:val="es-ES_tradnl"/>
        </w:rPr>
        <w:t xml:space="preserve"> entrevistados, </w:t>
      </w:r>
      <w:r w:rsidR="00046AA5">
        <w:rPr>
          <w:sz w:val="24"/>
          <w:szCs w:val="24"/>
          <w:lang w:val="es-ES_tradnl"/>
        </w:rPr>
        <w:t xml:space="preserve">la misma </w:t>
      </w:r>
      <w:r w:rsidR="00475A74" w:rsidRPr="006767A0">
        <w:rPr>
          <w:sz w:val="24"/>
          <w:szCs w:val="24"/>
          <w:lang w:val="es-ES_tradnl"/>
        </w:rPr>
        <w:t xml:space="preserve">ocurrió cuando el </w:t>
      </w:r>
      <w:r w:rsidR="005448B8" w:rsidRPr="006767A0">
        <w:rPr>
          <w:sz w:val="24"/>
          <w:szCs w:val="24"/>
          <w:lang w:val="es-ES_tradnl"/>
        </w:rPr>
        <w:t xml:space="preserve">gobierno </w:t>
      </w:r>
      <w:r w:rsidR="00E7460F" w:rsidRPr="006767A0">
        <w:rPr>
          <w:sz w:val="24"/>
          <w:szCs w:val="24"/>
          <w:lang w:val="es-ES_tradnl"/>
        </w:rPr>
        <w:t xml:space="preserve">intentó </w:t>
      </w:r>
      <w:r w:rsidR="005448B8" w:rsidRPr="006767A0">
        <w:rPr>
          <w:sz w:val="24"/>
          <w:szCs w:val="24"/>
          <w:lang w:val="es-ES_tradnl"/>
        </w:rPr>
        <w:t>a aplicar impuesto</w:t>
      </w:r>
      <w:r w:rsidR="00952742">
        <w:rPr>
          <w:sz w:val="24"/>
          <w:szCs w:val="24"/>
          <w:lang w:val="es-ES_tradnl"/>
        </w:rPr>
        <w:t>s</w:t>
      </w:r>
      <w:r w:rsidR="005448B8" w:rsidRPr="006767A0">
        <w:rPr>
          <w:sz w:val="24"/>
          <w:szCs w:val="24"/>
          <w:lang w:val="es-ES_tradnl"/>
        </w:rPr>
        <w:t xml:space="preserve"> a las ganancias de la taquilla </w:t>
      </w:r>
      <w:r w:rsidR="00E7460F" w:rsidRPr="006767A0">
        <w:rPr>
          <w:sz w:val="24"/>
          <w:szCs w:val="24"/>
          <w:lang w:val="es-ES_tradnl"/>
        </w:rPr>
        <w:t xml:space="preserve">del Club Independiente del Valle </w:t>
      </w:r>
      <w:r w:rsidR="002A31C9" w:rsidRPr="006767A0">
        <w:rPr>
          <w:sz w:val="24"/>
          <w:szCs w:val="24"/>
          <w:lang w:val="es-ES_tradnl"/>
        </w:rPr>
        <w:t xml:space="preserve">que </w:t>
      </w:r>
      <w:r w:rsidR="005448B8" w:rsidRPr="006767A0">
        <w:rPr>
          <w:sz w:val="24"/>
          <w:szCs w:val="24"/>
          <w:lang w:val="es-ES_tradnl"/>
        </w:rPr>
        <w:t xml:space="preserve">resultó en las </w:t>
      </w:r>
      <w:r w:rsidR="00952742">
        <w:rPr>
          <w:sz w:val="24"/>
          <w:szCs w:val="24"/>
          <w:lang w:val="es-ES_tradnl"/>
        </w:rPr>
        <w:t>trabas</w:t>
      </w:r>
      <w:r w:rsidR="005448B8" w:rsidRPr="006767A0">
        <w:rPr>
          <w:sz w:val="24"/>
          <w:szCs w:val="24"/>
          <w:lang w:val="es-ES_tradnl"/>
        </w:rPr>
        <w:t xml:space="preserve"> buroc</w:t>
      </w:r>
      <w:r w:rsidR="002A31C9" w:rsidRPr="006767A0">
        <w:rPr>
          <w:sz w:val="24"/>
          <w:szCs w:val="24"/>
          <w:lang w:val="es-ES_tradnl"/>
        </w:rPr>
        <w:t xml:space="preserve">ráticas y </w:t>
      </w:r>
      <w:r w:rsidR="005448B8" w:rsidRPr="006767A0">
        <w:rPr>
          <w:sz w:val="24"/>
          <w:szCs w:val="24"/>
          <w:lang w:val="es-ES_tradnl"/>
        </w:rPr>
        <w:t>afectó el crono</w:t>
      </w:r>
      <w:r w:rsidR="002A31C9" w:rsidRPr="006767A0">
        <w:rPr>
          <w:sz w:val="24"/>
          <w:szCs w:val="24"/>
          <w:lang w:val="es-ES_tradnl"/>
        </w:rPr>
        <w:t>grama de pagos.</w:t>
      </w:r>
    </w:p>
    <w:p w14:paraId="71C00B00" w14:textId="77777777" w:rsidR="00E7460F" w:rsidRPr="006767A0" w:rsidRDefault="00E7460F" w:rsidP="000E432A">
      <w:pPr>
        <w:widowControl w:val="0"/>
        <w:spacing w:before="120" w:after="120"/>
        <w:jc w:val="both"/>
        <w:rPr>
          <w:sz w:val="24"/>
          <w:szCs w:val="24"/>
          <w:lang w:val="es-ES_tradnl"/>
        </w:rPr>
      </w:pPr>
      <w:r w:rsidRPr="006767A0">
        <w:rPr>
          <w:sz w:val="24"/>
          <w:szCs w:val="24"/>
          <w:lang w:val="es-ES_tradnl"/>
        </w:rPr>
        <w:t>Los proyectos del Grupo 2 también sufrieron la reducción de los recursos asignados inicia</w:t>
      </w:r>
      <w:r w:rsidR="00AE6454">
        <w:rPr>
          <w:sz w:val="24"/>
          <w:szCs w:val="24"/>
          <w:lang w:val="es-ES_tradnl"/>
        </w:rPr>
        <w:t>lmente para equipamiento de US$3,000 a US$</w:t>
      </w:r>
      <w:r w:rsidRPr="006767A0">
        <w:rPr>
          <w:sz w:val="24"/>
          <w:szCs w:val="24"/>
          <w:lang w:val="es-ES_tradnl"/>
        </w:rPr>
        <w:t xml:space="preserve">1,500 en el transcurso de implementación. Eso ocurrió debido al aumento significativo del </w:t>
      </w:r>
      <w:r w:rsidR="001F51A7" w:rsidRPr="006767A0">
        <w:rPr>
          <w:sz w:val="24"/>
          <w:szCs w:val="24"/>
          <w:lang w:val="es-ES_tradnl"/>
        </w:rPr>
        <w:t>número</w:t>
      </w:r>
      <w:r w:rsidRPr="006767A0">
        <w:rPr>
          <w:sz w:val="24"/>
          <w:szCs w:val="24"/>
          <w:lang w:val="es-ES_tradnl"/>
        </w:rPr>
        <w:t xml:space="preserve"> de asociaciones beneficiarias, lo cual obligó al PNUD reducir los montos iniciales para alcanzar a todos los beneficiarios. </w:t>
      </w:r>
    </w:p>
    <w:p w14:paraId="6F72F8D5" w14:textId="77777777" w:rsidR="000E432A" w:rsidRPr="006767A0" w:rsidRDefault="004941E8" w:rsidP="000E432A">
      <w:pPr>
        <w:spacing w:before="120" w:after="120"/>
        <w:jc w:val="both"/>
        <w:rPr>
          <w:sz w:val="24"/>
          <w:szCs w:val="24"/>
          <w:lang w:val="es-ES_tradnl"/>
        </w:rPr>
      </w:pPr>
      <w:r w:rsidRPr="006767A0">
        <w:rPr>
          <w:sz w:val="24"/>
          <w:szCs w:val="24"/>
          <w:lang w:val="es-ES_tradnl"/>
        </w:rPr>
        <w:t xml:space="preserve">Otras demoras fueron relacionadas con </w:t>
      </w:r>
      <w:r w:rsidR="00AE6454">
        <w:rPr>
          <w:sz w:val="24"/>
          <w:szCs w:val="24"/>
          <w:lang w:val="es-ES_tradnl"/>
        </w:rPr>
        <w:t xml:space="preserve">los </w:t>
      </w:r>
      <w:r w:rsidRPr="006767A0">
        <w:rPr>
          <w:sz w:val="24"/>
          <w:szCs w:val="24"/>
          <w:lang w:val="es-ES_tradnl"/>
        </w:rPr>
        <w:t>diferentes niveles de capacidades de los beneficiarios:</w:t>
      </w:r>
      <w:r w:rsidR="00147C82" w:rsidRPr="006767A0">
        <w:rPr>
          <w:sz w:val="24"/>
          <w:szCs w:val="24"/>
          <w:lang w:val="es-ES_tradnl"/>
        </w:rPr>
        <w:t xml:space="preserve"> Si bien algunos </w:t>
      </w:r>
      <w:r w:rsidR="00CF0BA8" w:rsidRPr="006767A0">
        <w:rPr>
          <w:sz w:val="24"/>
          <w:szCs w:val="24"/>
          <w:lang w:val="es-ES_tradnl"/>
        </w:rPr>
        <w:t xml:space="preserve">negocios contaban con un nivel avanzado de organización, otros carecían de los procesos y documentación básica, ej. registros sanitarios, </w:t>
      </w:r>
      <w:r w:rsidR="00AE6454">
        <w:rPr>
          <w:sz w:val="24"/>
          <w:szCs w:val="24"/>
          <w:lang w:val="es-ES_tradnl"/>
        </w:rPr>
        <w:t xml:space="preserve">estructura </w:t>
      </w:r>
      <w:r w:rsidR="00AE6454">
        <w:rPr>
          <w:sz w:val="24"/>
          <w:szCs w:val="24"/>
          <w:lang w:val="es-ES_tradnl"/>
        </w:rPr>
        <w:lastRenderedPageBreak/>
        <w:t xml:space="preserve">organizacional, </w:t>
      </w:r>
      <w:r w:rsidR="00CF0BA8" w:rsidRPr="006767A0">
        <w:rPr>
          <w:sz w:val="24"/>
          <w:szCs w:val="24"/>
          <w:lang w:val="es-ES_tradnl"/>
        </w:rPr>
        <w:t>etc. lo cual obligó a los consultores dedicar</w:t>
      </w:r>
      <w:r w:rsidR="00AE6454">
        <w:rPr>
          <w:sz w:val="24"/>
          <w:szCs w:val="24"/>
          <w:lang w:val="es-ES_tradnl"/>
        </w:rPr>
        <w:t xml:space="preserve"> más</w:t>
      </w:r>
      <w:r w:rsidR="00CF0BA8" w:rsidRPr="006767A0">
        <w:rPr>
          <w:sz w:val="24"/>
          <w:szCs w:val="24"/>
          <w:lang w:val="es-ES_tradnl"/>
        </w:rPr>
        <w:t xml:space="preserve"> tiempo para llevar a todas las organizaciones participantes a un nivel relativamente homogéneo de capacidad.</w:t>
      </w:r>
    </w:p>
    <w:p w14:paraId="28C0EAB5" w14:textId="77777777" w:rsidR="00E7460F" w:rsidRPr="006767A0" w:rsidRDefault="00E7460F" w:rsidP="000E432A">
      <w:pPr>
        <w:spacing w:before="120" w:after="120"/>
        <w:jc w:val="both"/>
        <w:rPr>
          <w:sz w:val="24"/>
          <w:szCs w:val="24"/>
          <w:lang w:val="es-ES_tradnl"/>
        </w:rPr>
      </w:pPr>
      <w:r w:rsidRPr="006767A0">
        <w:rPr>
          <w:sz w:val="24"/>
          <w:szCs w:val="24"/>
          <w:lang w:val="es-ES_tradnl"/>
        </w:rPr>
        <w:t xml:space="preserve">En general, la mayoría de los entrevistados señaló que, a pesar de las demoras relacionadas con el terremoto, demoras con </w:t>
      </w:r>
      <w:r w:rsidR="003D6B82">
        <w:rPr>
          <w:sz w:val="24"/>
          <w:szCs w:val="24"/>
          <w:lang w:val="es-ES_tradnl"/>
        </w:rPr>
        <w:t xml:space="preserve">los pagos y </w:t>
      </w:r>
      <w:r w:rsidRPr="006767A0">
        <w:rPr>
          <w:sz w:val="24"/>
          <w:szCs w:val="24"/>
          <w:lang w:val="es-ES_tradnl"/>
        </w:rPr>
        <w:t xml:space="preserve">adquisiciones, los proyectos han sido implementados dentro de los tiempos establecidos. Si bien los entrevistados tenían opiniones variadas sobre la suficiencia de esos tiempos para las metodologías de EM, CCSN y PDP, no se han reportado mayores infracciones de cronograma y de los tiempos acordados. </w:t>
      </w:r>
    </w:p>
    <w:p w14:paraId="0BF8E7D1" w14:textId="77777777" w:rsidR="0019169F" w:rsidRPr="006767A0" w:rsidRDefault="006908D6" w:rsidP="000E432A">
      <w:pPr>
        <w:widowControl w:val="0"/>
        <w:spacing w:before="120" w:after="120"/>
        <w:jc w:val="both"/>
        <w:rPr>
          <w:sz w:val="24"/>
          <w:szCs w:val="24"/>
          <w:lang w:val="es-ES_tradnl"/>
        </w:rPr>
      </w:pPr>
      <w:r w:rsidRPr="006767A0">
        <w:rPr>
          <w:sz w:val="24"/>
          <w:szCs w:val="24"/>
          <w:lang w:val="es-ES_tradnl"/>
        </w:rPr>
        <w:t>L</w:t>
      </w:r>
      <w:r w:rsidR="0019169F" w:rsidRPr="006767A0">
        <w:rPr>
          <w:sz w:val="24"/>
          <w:szCs w:val="24"/>
          <w:lang w:val="es-ES_tradnl"/>
        </w:rPr>
        <w:t xml:space="preserve">a </w:t>
      </w:r>
      <w:r w:rsidR="007E7365">
        <w:rPr>
          <w:sz w:val="24"/>
          <w:szCs w:val="24"/>
          <w:lang w:val="es-ES_tradnl"/>
        </w:rPr>
        <w:t>Evaluación</w:t>
      </w:r>
      <w:r w:rsidR="0019169F" w:rsidRPr="006767A0">
        <w:rPr>
          <w:sz w:val="24"/>
          <w:szCs w:val="24"/>
          <w:lang w:val="es-ES_tradnl"/>
        </w:rPr>
        <w:t xml:space="preserve"> no encontró casos de mal uso de los recursos en la documentación revisada y a través de las entrevistas</w:t>
      </w:r>
      <w:r w:rsidR="005D4044" w:rsidRPr="006767A0">
        <w:rPr>
          <w:sz w:val="24"/>
          <w:szCs w:val="24"/>
          <w:lang w:val="es-ES_tradnl"/>
        </w:rPr>
        <w:t>, tampoco han sido encontrados dichos casos por la auditoría general</w:t>
      </w:r>
      <w:r w:rsidR="0019169F" w:rsidRPr="006767A0">
        <w:rPr>
          <w:sz w:val="24"/>
          <w:szCs w:val="24"/>
          <w:lang w:val="es-ES_tradnl"/>
        </w:rPr>
        <w:t xml:space="preserve">. Todos los recursos han sido asignados y concentrados adecuadamente a las actividades. </w:t>
      </w:r>
      <w:r w:rsidR="00DC2FD1" w:rsidRPr="006767A0">
        <w:rPr>
          <w:sz w:val="24"/>
          <w:szCs w:val="24"/>
          <w:lang w:val="es-ES_tradnl"/>
        </w:rPr>
        <w:t xml:space="preserve">El uso eficiente de los recursos por el PNUD Ecuador resultó en el ahorro </w:t>
      </w:r>
      <w:r w:rsidR="003D6B82">
        <w:rPr>
          <w:sz w:val="24"/>
          <w:szCs w:val="24"/>
          <w:lang w:val="es-ES_tradnl"/>
        </w:rPr>
        <w:t>de US$</w:t>
      </w:r>
      <w:r w:rsidR="00AF3EE1" w:rsidRPr="006767A0">
        <w:rPr>
          <w:sz w:val="24"/>
          <w:szCs w:val="24"/>
          <w:lang w:val="es-ES_tradnl"/>
        </w:rPr>
        <w:t xml:space="preserve">167, 652 de los fondos del donante </w:t>
      </w:r>
      <w:r w:rsidR="00DC2FD1" w:rsidRPr="006767A0">
        <w:rPr>
          <w:sz w:val="24"/>
          <w:szCs w:val="24"/>
          <w:lang w:val="es-ES_tradnl"/>
        </w:rPr>
        <w:t>(EM</w:t>
      </w:r>
      <w:r w:rsidR="00AF3EE1" w:rsidRPr="006767A0">
        <w:rPr>
          <w:sz w:val="24"/>
          <w:szCs w:val="24"/>
          <w:lang w:val="es-ES_tradnl"/>
        </w:rPr>
        <w:t>PSA) asignados al proyecto ZEDE.</w:t>
      </w:r>
    </w:p>
    <w:p w14:paraId="66E1EA08" w14:textId="77777777" w:rsidR="00FC60CE" w:rsidRPr="006767A0" w:rsidRDefault="00ED54F5" w:rsidP="000E432A">
      <w:pPr>
        <w:widowControl w:val="0"/>
        <w:spacing w:before="120" w:after="120"/>
        <w:jc w:val="both"/>
        <w:rPr>
          <w:sz w:val="24"/>
          <w:szCs w:val="24"/>
          <w:lang w:val="es-ES_tradnl"/>
        </w:rPr>
      </w:pPr>
      <w:r w:rsidRPr="006767A0">
        <w:rPr>
          <w:sz w:val="24"/>
          <w:szCs w:val="24"/>
          <w:lang w:val="es-ES_tradnl"/>
        </w:rPr>
        <w:t>Según los entrevistados, todas las actividades han sido pertinentes al objetivo y</w:t>
      </w:r>
      <w:r w:rsidR="0019169F" w:rsidRPr="006767A0">
        <w:rPr>
          <w:sz w:val="24"/>
          <w:szCs w:val="24"/>
          <w:lang w:val="es-ES_tradnl"/>
        </w:rPr>
        <w:t>,</w:t>
      </w:r>
      <w:r w:rsidRPr="006767A0">
        <w:rPr>
          <w:sz w:val="24"/>
          <w:szCs w:val="24"/>
          <w:lang w:val="es-ES_tradnl"/>
        </w:rPr>
        <w:t xml:space="preserve"> por ende, los recursos asignados a su implementación han sido </w:t>
      </w:r>
      <w:r w:rsidR="00FC60CE" w:rsidRPr="006767A0">
        <w:rPr>
          <w:sz w:val="24"/>
          <w:szCs w:val="24"/>
          <w:lang w:val="es-ES_tradnl"/>
        </w:rPr>
        <w:t xml:space="preserve">gastados adecuadamente. </w:t>
      </w:r>
      <w:r w:rsidR="00F224E6" w:rsidRPr="006767A0">
        <w:rPr>
          <w:sz w:val="24"/>
          <w:szCs w:val="24"/>
          <w:lang w:val="es-ES_tradnl"/>
        </w:rPr>
        <w:t xml:space="preserve">Algunos beneficiarios señalaron que hubieran beneficiado de mayor tiempo y frecuencia de las visitas de consultores, sin embargo, no se manifestaron </w:t>
      </w:r>
      <w:r w:rsidR="001C3882" w:rsidRPr="006767A0">
        <w:rPr>
          <w:sz w:val="24"/>
          <w:szCs w:val="24"/>
          <w:lang w:val="es-ES_tradnl"/>
        </w:rPr>
        <w:t>críticas</w:t>
      </w:r>
      <w:r w:rsidR="00D556AD" w:rsidRPr="006767A0">
        <w:rPr>
          <w:sz w:val="24"/>
          <w:szCs w:val="24"/>
          <w:lang w:val="es-ES_tradnl"/>
        </w:rPr>
        <w:t xml:space="preserve"> sobre la disponibilidad y calidad de los consultores de campo.</w:t>
      </w:r>
      <w:r w:rsidR="00A42BD4" w:rsidRPr="006767A0">
        <w:rPr>
          <w:sz w:val="24"/>
          <w:szCs w:val="24"/>
          <w:lang w:val="es-ES_tradnl"/>
        </w:rPr>
        <w:t xml:space="preserve"> </w:t>
      </w:r>
    </w:p>
    <w:p w14:paraId="03DC1C16" w14:textId="77777777" w:rsidR="00052B83" w:rsidRPr="006767A0" w:rsidRDefault="00052B83" w:rsidP="00052B83">
      <w:pPr>
        <w:spacing w:before="120" w:after="120"/>
        <w:jc w:val="both"/>
        <w:rPr>
          <w:rFonts w:eastAsia="Times New Roman" w:cs="Times New Roman"/>
          <w:sz w:val="24"/>
          <w:szCs w:val="24"/>
          <w:lang w:val="es-ES"/>
        </w:rPr>
      </w:pPr>
      <w:r w:rsidRPr="006767A0">
        <w:rPr>
          <w:rFonts w:eastAsia="Times New Roman" w:cs="Times New Roman"/>
          <w:sz w:val="24"/>
          <w:szCs w:val="24"/>
          <w:lang w:val="es-ES"/>
        </w:rPr>
        <w:t xml:space="preserve">El monitoreo de las intervenciones ha sido complejo al inicio, debido a las distancias entre las locaciones, ausencia del control de los consultores y falta del personal para llevar a cabo el monitoreo de los 9 proyectos implementados. Dicho reto ha sido superado a través del establecimiento de lineamientos y formatos de </w:t>
      </w:r>
      <w:r w:rsidRPr="006767A0">
        <w:rPr>
          <w:rFonts w:eastAsia="Times New Roman" w:cs="Times New Roman"/>
          <w:i/>
          <w:sz w:val="24"/>
          <w:szCs w:val="24"/>
          <w:lang w:val="es-ES"/>
        </w:rPr>
        <w:t>reporting</w:t>
      </w:r>
      <w:r w:rsidRPr="006767A0">
        <w:rPr>
          <w:rFonts w:eastAsia="Times New Roman" w:cs="Times New Roman"/>
          <w:sz w:val="24"/>
          <w:szCs w:val="24"/>
          <w:lang w:val="es-ES"/>
        </w:rPr>
        <w:t xml:space="preserve"> y creación de plataforma de monitoreo para los consultores que permitía compartir los informes de monitoreo y retroalimentación en tiempo real y redujo los vacíos de información. </w:t>
      </w:r>
    </w:p>
    <w:p w14:paraId="2E2E300A" w14:textId="77777777" w:rsidR="00175F5A" w:rsidRPr="006767A0" w:rsidRDefault="00980FC2" w:rsidP="001F5572">
      <w:pPr>
        <w:widowControl w:val="0"/>
        <w:spacing w:before="60" w:afterLines="60" w:after="144"/>
        <w:jc w:val="both"/>
        <w:rPr>
          <w:sz w:val="24"/>
          <w:szCs w:val="24"/>
          <w:lang w:val="es-ES"/>
        </w:rPr>
      </w:pPr>
      <w:r w:rsidRPr="006767A0">
        <w:rPr>
          <w:sz w:val="24"/>
          <w:szCs w:val="24"/>
          <w:lang w:val="es-ES"/>
        </w:rPr>
        <w:t>La</w:t>
      </w:r>
      <w:r w:rsidR="0052322F" w:rsidRPr="006767A0">
        <w:rPr>
          <w:sz w:val="24"/>
          <w:szCs w:val="24"/>
          <w:lang w:val="es-ES"/>
        </w:rPr>
        <w:t xml:space="preserve"> relación entre los costos operativos de los proyectos y los resultados obtenidos es difícil de valorar. Debido a los diferentes formatos</w:t>
      </w:r>
      <w:r w:rsidR="008B46D0" w:rsidRPr="006767A0">
        <w:rPr>
          <w:sz w:val="24"/>
          <w:szCs w:val="24"/>
          <w:lang w:val="es-ES"/>
        </w:rPr>
        <w:t>,</w:t>
      </w:r>
      <w:r w:rsidR="0052322F" w:rsidRPr="006767A0">
        <w:rPr>
          <w:sz w:val="24"/>
          <w:szCs w:val="24"/>
          <w:lang w:val="es-ES"/>
        </w:rPr>
        <w:t xml:space="preserve"> calidad de informes</w:t>
      </w:r>
      <w:r w:rsidR="008B46D0" w:rsidRPr="006767A0">
        <w:rPr>
          <w:sz w:val="24"/>
          <w:szCs w:val="24"/>
          <w:lang w:val="es-ES"/>
        </w:rPr>
        <w:t xml:space="preserve"> y cantidad de información </w:t>
      </w:r>
      <w:r w:rsidRPr="006767A0">
        <w:rPr>
          <w:sz w:val="24"/>
          <w:szCs w:val="24"/>
          <w:lang w:val="es-ES"/>
        </w:rPr>
        <w:t xml:space="preserve">incluida, así como </w:t>
      </w:r>
      <w:r w:rsidR="003D6B82">
        <w:rPr>
          <w:sz w:val="24"/>
          <w:szCs w:val="24"/>
          <w:lang w:val="es-ES"/>
        </w:rPr>
        <w:t xml:space="preserve">las </w:t>
      </w:r>
      <w:r w:rsidRPr="006767A0">
        <w:rPr>
          <w:sz w:val="24"/>
          <w:szCs w:val="24"/>
          <w:lang w:val="es-ES"/>
        </w:rPr>
        <w:t xml:space="preserve">diferencias </w:t>
      </w:r>
      <w:r w:rsidR="008B46D0" w:rsidRPr="006767A0">
        <w:rPr>
          <w:sz w:val="24"/>
          <w:szCs w:val="24"/>
          <w:lang w:val="es-ES"/>
        </w:rPr>
        <w:t>entre los presupuestos aprobados en los prodocs e informes subsecuentes</w:t>
      </w:r>
      <w:r w:rsidR="0052322F" w:rsidRPr="006767A0">
        <w:rPr>
          <w:sz w:val="24"/>
          <w:szCs w:val="24"/>
          <w:lang w:val="es-ES"/>
        </w:rPr>
        <w:t>, no se puede</w:t>
      </w:r>
      <w:r w:rsidR="008B46D0" w:rsidRPr="006767A0">
        <w:rPr>
          <w:sz w:val="24"/>
          <w:szCs w:val="24"/>
          <w:lang w:val="es-ES"/>
        </w:rPr>
        <w:t xml:space="preserve"> establecer con certitud, cuales han sido </w:t>
      </w:r>
      <w:r w:rsidR="003D6B82">
        <w:rPr>
          <w:sz w:val="24"/>
          <w:szCs w:val="24"/>
          <w:lang w:val="es-ES"/>
        </w:rPr>
        <w:t xml:space="preserve">los </w:t>
      </w:r>
      <w:r w:rsidR="008B46D0" w:rsidRPr="006767A0">
        <w:rPr>
          <w:sz w:val="24"/>
          <w:szCs w:val="24"/>
          <w:lang w:val="es-ES"/>
        </w:rPr>
        <w:t xml:space="preserve">costos promedios por </w:t>
      </w:r>
      <w:r w:rsidRPr="006767A0">
        <w:rPr>
          <w:sz w:val="24"/>
          <w:szCs w:val="24"/>
          <w:lang w:val="es-ES"/>
        </w:rPr>
        <w:t>emprendimiento</w:t>
      </w:r>
      <w:r w:rsidR="008B46D0" w:rsidRPr="006767A0">
        <w:rPr>
          <w:sz w:val="24"/>
          <w:szCs w:val="24"/>
          <w:lang w:val="es-ES"/>
        </w:rPr>
        <w:t xml:space="preserve">. </w:t>
      </w:r>
      <w:r w:rsidRPr="006767A0">
        <w:rPr>
          <w:sz w:val="24"/>
          <w:szCs w:val="24"/>
          <w:lang w:val="es-ES"/>
        </w:rPr>
        <w:t xml:space="preserve">Por el otro lado, debido a </w:t>
      </w:r>
      <w:r w:rsidR="003D6B82">
        <w:rPr>
          <w:sz w:val="24"/>
          <w:szCs w:val="24"/>
          <w:lang w:val="es-ES"/>
        </w:rPr>
        <w:t xml:space="preserve">los </w:t>
      </w:r>
      <w:r w:rsidRPr="006767A0">
        <w:rPr>
          <w:sz w:val="24"/>
          <w:szCs w:val="24"/>
          <w:lang w:val="es-ES"/>
        </w:rPr>
        <w:t>diferentes tipos de intervenciones</w:t>
      </w:r>
      <w:r w:rsidR="00B74D86" w:rsidRPr="006767A0">
        <w:rPr>
          <w:sz w:val="24"/>
          <w:szCs w:val="24"/>
          <w:lang w:val="es-ES"/>
        </w:rPr>
        <w:t xml:space="preserve">, perfiles de beneficiarios y productos esperados, no es </w:t>
      </w:r>
      <w:r w:rsidR="00032986" w:rsidRPr="006767A0">
        <w:rPr>
          <w:sz w:val="24"/>
          <w:szCs w:val="24"/>
          <w:lang w:val="es-ES"/>
        </w:rPr>
        <w:t>posible</w:t>
      </w:r>
      <w:r w:rsidR="00B74D86" w:rsidRPr="006767A0">
        <w:rPr>
          <w:sz w:val="24"/>
          <w:szCs w:val="24"/>
          <w:lang w:val="es-ES"/>
        </w:rPr>
        <w:t xml:space="preserve"> comparar </w:t>
      </w:r>
      <w:r w:rsidR="00CB0C09" w:rsidRPr="006767A0">
        <w:rPr>
          <w:sz w:val="24"/>
          <w:szCs w:val="24"/>
          <w:lang w:val="es-ES"/>
        </w:rPr>
        <w:t>los costos p</w:t>
      </w:r>
      <w:r w:rsidR="00B3740B" w:rsidRPr="006767A0">
        <w:rPr>
          <w:sz w:val="24"/>
          <w:szCs w:val="24"/>
          <w:lang w:val="es-ES"/>
        </w:rPr>
        <w:t>romedios de las intervenciones.</w:t>
      </w:r>
    </w:p>
    <w:p w14:paraId="3CF5C461" w14:textId="77777777" w:rsidR="007A4FC1" w:rsidRDefault="00052B83" w:rsidP="007A4FC1">
      <w:pPr>
        <w:widowControl w:val="0"/>
        <w:spacing w:before="60" w:afterLines="60" w:after="144"/>
        <w:jc w:val="both"/>
        <w:rPr>
          <w:sz w:val="24"/>
          <w:szCs w:val="24"/>
          <w:lang w:val="es-ES_tradnl"/>
        </w:rPr>
      </w:pPr>
      <w:r w:rsidRPr="006767A0">
        <w:rPr>
          <w:sz w:val="24"/>
          <w:szCs w:val="24"/>
          <w:lang w:val="es-ES"/>
        </w:rPr>
        <w:t xml:space="preserve">Los </w:t>
      </w:r>
      <w:r w:rsidR="00F15BD5" w:rsidRPr="006767A0">
        <w:rPr>
          <w:sz w:val="24"/>
          <w:szCs w:val="24"/>
          <w:lang w:val="es-ES"/>
        </w:rPr>
        <w:t xml:space="preserve">entrevistados </w:t>
      </w:r>
      <w:r w:rsidR="001B50B3" w:rsidRPr="006767A0">
        <w:rPr>
          <w:sz w:val="24"/>
          <w:szCs w:val="24"/>
          <w:lang w:val="es-ES"/>
        </w:rPr>
        <w:t>calificaron</w:t>
      </w:r>
      <w:r w:rsidR="00F15BD5" w:rsidRPr="006767A0">
        <w:rPr>
          <w:sz w:val="24"/>
          <w:szCs w:val="24"/>
          <w:lang w:val="es-ES"/>
        </w:rPr>
        <w:t xml:space="preserve"> la </w:t>
      </w:r>
      <w:r w:rsidRPr="006767A0">
        <w:rPr>
          <w:sz w:val="24"/>
          <w:szCs w:val="24"/>
          <w:lang w:val="es-ES"/>
        </w:rPr>
        <w:t xml:space="preserve">comunicación y coordinación </w:t>
      </w:r>
      <w:r w:rsidR="00BE57A8" w:rsidRPr="006767A0">
        <w:rPr>
          <w:sz w:val="24"/>
          <w:szCs w:val="24"/>
          <w:lang w:val="es-ES"/>
        </w:rPr>
        <w:t xml:space="preserve">con </w:t>
      </w:r>
      <w:r w:rsidR="001B50B3" w:rsidRPr="006767A0">
        <w:rPr>
          <w:sz w:val="24"/>
          <w:szCs w:val="24"/>
          <w:lang w:val="es-ES"/>
        </w:rPr>
        <w:t xml:space="preserve">el </w:t>
      </w:r>
      <w:r w:rsidR="00BE57A8" w:rsidRPr="006767A0">
        <w:rPr>
          <w:sz w:val="24"/>
          <w:szCs w:val="24"/>
          <w:lang w:val="es-ES"/>
        </w:rPr>
        <w:t xml:space="preserve">PNUD </w:t>
      </w:r>
      <w:r w:rsidR="00F15BD5" w:rsidRPr="006767A0">
        <w:rPr>
          <w:sz w:val="24"/>
          <w:szCs w:val="24"/>
          <w:lang w:val="es-ES"/>
        </w:rPr>
        <w:t>como satisfacto</w:t>
      </w:r>
      <w:r w:rsidR="007A4FC1" w:rsidRPr="006767A0">
        <w:rPr>
          <w:sz w:val="24"/>
          <w:szCs w:val="24"/>
          <w:lang w:val="es-ES"/>
        </w:rPr>
        <w:t xml:space="preserve">ria, ágil y oportuna, destacando </w:t>
      </w:r>
      <w:r w:rsidR="007A4FC1" w:rsidRPr="006767A0">
        <w:rPr>
          <w:sz w:val="24"/>
          <w:szCs w:val="24"/>
          <w:lang w:val="es-ES_tradnl"/>
        </w:rPr>
        <w:t>los mecanismos y calidad de comunicación y coordinación con el equipo del PNUD Ecuador.</w:t>
      </w:r>
      <w:r w:rsidR="00F15BD5" w:rsidRPr="006767A0">
        <w:rPr>
          <w:sz w:val="24"/>
          <w:szCs w:val="24"/>
          <w:lang w:val="es-ES"/>
        </w:rPr>
        <w:t xml:space="preserve"> </w:t>
      </w:r>
      <w:r w:rsidR="007A4FC1" w:rsidRPr="006767A0">
        <w:rPr>
          <w:sz w:val="24"/>
          <w:szCs w:val="24"/>
          <w:lang w:val="es-ES"/>
        </w:rPr>
        <w:t>A</w:t>
      </w:r>
      <w:r w:rsidR="00F15BD5" w:rsidRPr="006767A0">
        <w:rPr>
          <w:sz w:val="24"/>
          <w:szCs w:val="24"/>
          <w:lang w:val="es-ES"/>
        </w:rPr>
        <w:t xml:space="preserve">un en los casos de </w:t>
      </w:r>
      <w:r w:rsidR="00926CEF">
        <w:rPr>
          <w:sz w:val="24"/>
          <w:szCs w:val="24"/>
          <w:lang w:val="es-ES"/>
        </w:rPr>
        <w:t xml:space="preserve">los </w:t>
      </w:r>
      <w:r w:rsidR="00F15BD5" w:rsidRPr="006767A0">
        <w:rPr>
          <w:sz w:val="24"/>
          <w:szCs w:val="24"/>
          <w:lang w:val="es-ES"/>
        </w:rPr>
        <w:t xml:space="preserve">inconvenientes y demoras, los socios </w:t>
      </w:r>
      <w:r w:rsidR="001B50B3" w:rsidRPr="006767A0">
        <w:rPr>
          <w:sz w:val="24"/>
          <w:szCs w:val="24"/>
          <w:lang w:val="es-ES"/>
        </w:rPr>
        <w:t>valoraron</w:t>
      </w:r>
      <w:r w:rsidR="00F15BD5" w:rsidRPr="006767A0">
        <w:rPr>
          <w:sz w:val="24"/>
          <w:szCs w:val="24"/>
          <w:lang w:val="es-ES"/>
        </w:rPr>
        <w:t xml:space="preserve"> la calidad y rapidez de la respuesta y retroalimentación</w:t>
      </w:r>
      <w:r w:rsidR="007A4FC1" w:rsidRPr="006767A0">
        <w:rPr>
          <w:sz w:val="24"/>
          <w:szCs w:val="24"/>
          <w:lang w:val="es-ES"/>
        </w:rPr>
        <w:t xml:space="preserve"> en búsqueda de las soluciones</w:t>
      </w:r>
      <w:r w:rsidR="00F15BD5" w:rsidRPr="006767A0">
        <w:rPr>
          <w:sz w:val="24"/>
          <w:szCs w:val="24"/>
          <w:lang w:val="es-ES"/>
        </w:rPr>
        <w:t xml:space="preserve">.  </w:t>
      </w:r>
      <w:r w:rsidR="00BE57A8" w:rsidRPr="006767A0">
        <w:rPr>
          <w:sz w:val="24"/>
          <w:szCs w:val="24"/>
          <w:lang w:val="es-ES"/>
        </w:rPr>
        <w:t xml:space="preserve">Sin embargo, algunos socios gubernamentales señalaron que la coordinación entre los representantes de los gobiernos y los consultores no ha sido fluida y hubo </w:t>
      </w:r>
      <w:r w:rsidR="00926CEF">
        <w:rPr>
          <w:sz w:val="24"/>
          <w:szCs w:val="24"/>
          <w:lang w:val="es-ES"/>
        </w:rPr>
        <w:t xml:space="preserve">un </w:t>
      </w:r>
      <w:r w:rsidR="00BE57A8" w:rsidRPr="006767A0">
        <w:rPr>
          <w:sz w:val="24"/>
          <w:szCs w:val="24"/>
          <w:lang w:val="es-ES"/>
        </w:rPr>
        <w:t xml:space="preserve">cierto nivel de desarticulación entre </w:t>
      </w:r>
      <w:r w:rsidR="00223F2A" w:rsidRPr="006767A0">
        <w:rPr>
          <w:sz w:val="24"/>
          <w:szCs w:val="24"/>
          <w:lang w:val="es-ES"/>
        </w:rPr>
        <w:t xml:space="preserve">los mismos. </w:t>
      </w:r>
      <w:r w:rsidR="00926CEF">
        <w:rPr>
          <w:sz w:val="24"/>
          <w:szCs w:val="24"/>
          <w:lang w:val="es-ES"/>
        </w:rPr>
        <w:t>Adicionalmente</w:t>
      </w:r>
      <w:r w:rsidR="00DB5207" w:rsidRPr="006767A0">
        <w:rPr>
          <w:sz w:val="24"/>
          <w:szCs w:val="24"/>
          <w:lang w:val="es-ES"/>
        </w:rPr>
        <w:t xml:space="preserve">, algunos </w:t>
      </w:r>
      <w:r w:rsidR="00DB5207" w:rsidRPr="006767A0">
        <w:rPr>
          <w:sz w:val="24"/>
          <w:szCs w:val="24"/>
          <w:lang w:val="es-ES_tradnl"/>
        </w:rPr>
        <w:t xml:space="preserve">señalan </w:t>
      </w:r>
      <w:r w:rsidR="007A4FC1" w:rsidRPr="006767A0">
        <w:rPr>
          <w:sz w:val="24"/>
          <w:szCs w:val="24"/>
          <w:lang w:val="es-ES_tradnl"/>
        </w:rPr>
        <w:t>que, por las distancias entre los negocios, la frecuencia de las visitas de consultores</w:t>
      </w:r>
      <w:r w:rsidR="00DB5207" w:rsidRPr="006767A0">
        <w:rPr>
          <w:sz w:val="24"/>
          <w:szCs w:val="24"/>
          <w:lang w:val="es-ES_tradnl"/>
        </w:rPr>
        <w:t>, especialmente al inicio</w:t>
      </w:r>
      <w:r w:rsidR="007A4FC1" w:rsidRPr="006767A0">
        <w:rPr>
          <w:sz w:val="24"/>
          <w:szCs w:val="24"/>
          <w:lang w:val="es-ES_tradnl"/>
        </w:rPr>
        <w:t xml:space="preserve"> </w:t>
      </w:r>
      <w:r w:rsidR="00DB5207" w:rsidRPr="006767A0">
        <w:rPr>
          <w:sz w:val="24"/>
          <w:szCs w:val="24"/>
          <w:lang w:val="es-ES_tradnl"/>
        </w:rPr>
        <w:t xml:space="preserve">no </w:t>
      </w:r>
      <w:r w:rsidR="007A4FC1" w:rsidRPr="006767A0">
        <w:rPr>
          <w:sz w:val="24"/>
          <w:szCs w:val="24"/>
          <w:lang w:val="es-ES_tradnl"/>
        </w:rPr>
        <w:t xml:space="preserve">era insuficiente, aunque </w:t>
      </w:r>
      <w:r w:rsidR="00926CEF">
        <w:rPr>
          <w:sz w:val="24"/>
          <w:szCs w:val="24"/>
          <w:lang w:val="es-ES_tradnl"/>
        </w:rPr>
        <w:t xml:space="preserve">se </w:t>
      </w:r>
      <w:r w:rsidR="007A4FC1" w:rsidRPr="006767A0">
        <w:rPr>
          <w:sz w:val="24"/>
          <w:szCs w:val="24"/>
          <w:lang w:val="es-ES_tradnl"/>
        </w:rPr>
        <w:t>ha</w:t>
      </w:r>
      <w:r w:rsidR="00926CEF">
        <w:rPr>
          <w:sz w:val="24"/>
          <w:szCs w:val="24"/>
          <w:lang w:val="es-ES_tradnl"/>
        </w:rPr>
        <w:t>n</w:t>
      </w:r>
      <w:r w:rsidR="007A4FC1" w:rsidRPr="006767A0">
        <w:rPr>
          <w:sz w:val="24"/>
          <w:szCs w:val="24"/>
          <w:lang w:val="es-ES_tradnl"/>
        </w:rPr>
        <w:t xml:space="preserve"> logrado los resultados.</w:t>
      </w:r>
      <w:r w:rsidR="008645E0" w:rsidRPr="006767A0">
        <w:rPr>
          <w:sz w:val="24"/>
          <w:szCs w:val="24"/>
          <w:lang w:val="es-ES_tradnl"/>
        </w:rPr>
        <w:t xml:space="preserve"> Finalmente, los consultores indican la falta de comunicación entre pares, sin embargo, la misma no ha producido demoras o fallas de implementación, sino que no permitió </w:t>
      </w:r>
      <w:r w:rsidR="005823B0" w:rsidRPr="006767A0">
        <w:rPr>
          <w:sz w:val="24"/>
          <w:szCs w:val="24"/>
          <w:lang w:val="es-ES_tradnl"/>
        </w:rPr>
        <w:t>intercambio de buenas pr</w:t>
      </w:r>
      <w:r w:rsidR="00962AD1">
        <w:rPr>
          <w:sz w:val="24"/>
          <w:szCs w:val="24"/>
          <w:lang w:val="es-ES_tradnl"/>
        </w:rPr>
        <w:t>á</w:t>
      </w:r>
      <w:r w:rsidR="005823B0" w:rsidRPr="006767A0">
        <w:rPr>
          <w:sz w:val="24"/>
          <w:szCs w:val="24"/>
          <w:lang w:val="es-ES_tradnl"/>
        </w:rPr>
        <w:t>cticas y observaciones de implementación.</w:t>
      </w:r>
    </w:p>
    <w:p w14:paraId="3B7B816C" w14:textId="77777777" w:rsidR="00185054" w:rsidRPr="006767A0" w:rsidRDefault="00185054" w:rsidP="007A4FC1">
      <w:pPr>
        <w:widowControl w:val="0"/>
        <w:spacing w:before="60" w:afterLines="60" w:after="144"/>
        <w:jc w:val="both"/>
        <w:rPr>
          <w:sz w:val="24"/>
          <w:szCs w:val="24"/>
          <w:lang w:val="es-ES"/>
        </w:rPr>
      </w:pPr>
      <w:r>
        <w:rPr>
          <w:sz w:val="24"/>
          <w:szCs w:val="24"/>
          <w:lang w:val="es-ES_tradnl"/>
        </w:rPr>
        <w:lastRenderedPageBreak/>
        <w:t>No se llev</w:t>
      </w:r>
      <w:r w:rsidR="00962AD1">
        <w:rPr>
          <w:sz w:val="24"/>
          <w:szCs w:val="24"/>
          <w:lang w:val="es-ES_tradnl"/>
        </w:rPr>
        <w:t>ó</w:t>
      </w:r>
      <w:r>
        <w:rPr>
          <w:sz w:val="24"/>
          <w:szCs w:val="24"/>
          <w:lang w:val="es-ES_tradnl"/>
        </w:rPr>
        <w:t xml:space="preserve"> a cabo la valoración cuantitativa de la eficiencia.</w:t>
      </w:r>
    </w:p>
    <w:p w14:paraId="0C20F151" w14:textId="77777777" w:rsidR="00806709" w:rsidRPr="006767A0" w:rsidRDefault="00806709" w:rsidP="005F7D47">
      <w:pPr>
        <w:pStyle w:val="Ttulo2"/>
        <w:numPr>
          <w:ilvl w:val="1"/>
          <w:numId w:val="5"/>
        </w:numPr>
        <w:rPr>
          <w:rFonts w:asciiTheme="minorHAnsi" w:hAnsiTheme="minorHAnsi"/>
          <w:sz w:val="24"/>
          <w:szCs w:val="24"/>
          <w:lang w:val="es-ES"/>
        </w:rPr>
      </w:pPr>
      <w:bookmarkStart w:id="47" w:name="_Toc525684468"/>
      <w:r w:rsidRPr="006767A0">
        <w:rPr>
          <w:rFonts w:asciiTheme="minorHAnsi" w:hAnsiTheme="minorHAnsi"/>
          <w:sz w:val="24"/>
          <w:szCs w:val="24"/>
          <w:lang w:val="es-ES"/>
        </w:rPr>
        <w:t>Sostenibilidad</w:t>
      </w:r>
      <w:bookmarkEnd w:id="47"/>
      <w:r w:rsidR="006C4081" w:rsidRPr="006767A0">
        <w:rPr>
          <w:rFonts w:asciiTheme="minorHAnsi" w:hAnsiTheme="minorHAnsi"/>
          <w:sz w:val="24"/>
          <w:szCs w:val="24"/>
          <w:lang w:val="es-ES"/>
        </w:rPr>
        <w:t xml:space="preserve"> </w:t>
      </w:r>
    </w:p>
    <w:p w14:paraId="66D6652C" w14:textId="77777777" w:rsidR="00D13CF6" w:rsidRPr="006767A0" w:rsidRDefault="00D13CF6" w:rsidP="00D13CF6">
      <w:pPr>
        <w:widowControl w:val="0"/>
        <w:spacing w:before="60" w:afterLines="60" w:after="144"/>
        <w:jc w:val="both"/>
        <w:rPr>
          <w:sz w:val="24"/>
          <w:szCs w:val="24"/>
          <w:lang w:val="es-ES"/>
        </w:rPr>
      </w:pPr>
      <w:r w:rsidRPr="006767A0">
        <w:rPr>
          <w:sz w:val="24"/>
          <w:szCs w:val="24"/>
          <w:lang w:val="es-ES"/>
        </w:rPr>
        <w:t xml:space="preserve">El nivel de sostenibilidad de los logros </w:t>
      </w:r>
      <w:r w:rsidR="00926CEF">
        <w:rPr>
          <w:sz w:val="24"/>
          <w:szCs w:val="24"/>
          <w:lang w:val="es-ES"/>
        </w:rPr>
        <w:t>y el</w:t>
      </w:r>
      <w:r w:rsidR="00865657" w:rsidRPr="006767A0">
        <w:rPr>
          <w:sz w:val="24"/>
          <w:szCs w:val="24"/>
          <w:lang w:val="es-ES"/>
        </w:rPr>
        <w:t xml:space="preserve"> impacto potencial </w:t>
      </w:r>
      <w:r w:rsidRPr="006767A0">
        <w:rPr>
          <w:sz w:val="24"/>
          <w:szCs w:val="24"/>
          <w:lang w:val="es-ES"/>
        </w:rPr>
        <w:t>es variado por el tipo de intervención. Los logros de los proyectos del Grupo 1 son</w:t>
      </w:r>
      <w:r w:rsidR="003177E7" w:rsidRPr="006767A0">
        <w:rPr>
          <w:sz w:val="24"/>
          <w:szCs w:val="24"/>
          <w:lang w:val="es-ES"/>
        </w:rPr>
        <w:t xml:space="preserve"> considerados</w:t>
      </w:r>
      <w:r w:rsidRPr="006767A0">
        <w:rPr>
          <w:sz w:val="24"/>
          <w:szCs w:val="24"/>
          <w:lang w:val="es-ES"/>
        </w:rPr>
        <w:t xml:space="preserve">, en promedio, más </w:t>
      </w:r>
      <w:r w:rsidR="003177E7" w:rsidRPr="006767A0">
        <w:rPr>
          <w:sz w:val="24"/>
          <w:szCs w:val="24"/>
          <w:lang w:val="es-ES"/>
        </w:rPr>
        <w:t xml:space="preserve">sostenibles, </w:t>
      </w:r>
      <w:r w:rsidR="00B00C99" w:rsidRPr="006767A0">
        <w:rPr>
          <w:sz w:val="24"/>
          <w:szCs w:val="24"/>
          <w:lang w:val="es-ES"/>
        </w:rPr>
        <w:t xml:space="preserve">por la naturaleza de sus productos </w:t>
      </w:r>
      <w:r w:rsidR="003D0928" w:rsidRPr="006767A0">
        <w:rPr>
          <w:sz w:val="24"/>
          <w:szCs w:val="24"/>
          <w:lang w:val="es-ES"/>
        </w:rPr>
        <w:t xml:space="preserve">y dado </w:t>
      </w:r>
      <w:r w:rsidR="003177E7" w:rsidRPr="006767A0">
        <w:rPr>
          <w:sz w:val="24"/>
          <w:szCs w:val="24"/>
          <w:lang w:val="es-ES"/>
        </w:rPr>
        <w:t>que cuentan con un mayor nivel de apropiación e institucionalización</w:t>
      </w:r>
      <w:r w:rsidR="00865657" w:rsidRPr="006767A0">
        <w:rPr>
          <w:sz w:val="24"/>
          <w:szCs w:val="24"/>
          <w:lang w:val="es-ES"/>
        </w:rPr>
        <w:t xml:space="preserve"> y con el potencial más alto del impacto</w:t>
      </w:r>
      <w:r w:rsidR="00E44608" w:rsidRPr="006767A0">
        <w:rPr>
          <w:sz w:val="24"/>
          <w:szCs w:val="24"/>
          <w:lang w:val="es-ES"/>
        </w:rPr>
        <w:t xml:space="preserve">. Así, los resultados del Proyecto ZEDE ya están </w:t>
      </w:r>
      <w:r w:rsidR="007527CA" w:rsidRPr="006767A0">
        <w:rPr>
          <w:sz w:val="24"/>
          <w:szCs w:val="24"/>
          <w:lang w:val="es-ES"/>
        </w:rPr>
        <w:t xml:space="preserve">adoptados por </w:t>
      </w:r>
      <w:r w:rsidR="001B50B3" w:rsidRPr="006767A0">
        <w:rPr>
          <w:sz w:val="24"/>
          <w:szCs w:val="24"/>
          <w:lang w:val="es-ES"/>
        </w:rPr>
        <w:t>EMPSA</w:t>
      </w:r>
      <w:r w:rsidR="007527CA" w:rsidRPr="006767A0">
        <w:rPr>
          <w:sz w:val="24"/>
          <w:szCs w:val="24"/>
          <w:lang w:val="es-ES"/>
        </w:rPr>
        <w:t xml:space="preserve"> y están en la segunda fase de implementación</w:t>
      </w:r>
      <w:r w:rsidR="001B50B3" w:rsidRPr="006767A0">
        <w:rPr>
          <w:sz w:val="24"/>
          <w:szCs w:val="24"/>
          <w:lang w:val="es-ES"/>
        </w:rPr>
        <w:t xml:space="preserve"> y ampliación</w:t>
      </w:r>
      <w:r w:rsidR="007527CA" w:rsidRPr="006767A0">
        <w:rPr>
          <w:sz w:val="24"/>
          <w:szCs w:val="24"/>
          <w:lang w:val="es-ES"/>
        </w:rPr>
        <w:t xml:space="preserve">. </w:t>
      </w:r>
      <w:r w:rsidR="001B50B3" w:rsidRPr="006767A0">
        <w:rPr>
          <w:sz w:val="24"/>
          <w:szCs w:val="24"/>
          <w:lang w:val="es-ES"/>
        </w:rPr>
        <w:t xml:space="preserve">La metodología de Desarrollo de Proveedores está encaminada para ser adoptada por el Ministerio de Producción </w:t>
      </w:r>
      <w:r w:rsidR="00065CD3" w:rsidRPr="006767A0">
        <w:rPr>
          <w:sz w:val="24"/>
          <w:szCs w:val="24"/>
          <w:lang w:val="es-ES"/>
        </w:rPr>
        <w:t xml:space="preserve">bajo el </w:t>
      </w:r>
      <w:r w:rsidR="001B50B3" w:rsidRPr="006767A0">
        <w:rPr>
          <w:sz w:val="24"/>
          <w:szCs w:val="24"/>
          <w:lang w:val="es-ES"/>
        </w:rPr>
        <w:t>convenio</w:t>
      </w:r>
      <w:r w:rsidR="00065CD3" w:rsidRPr="006767A0">
        <w:rPr>
          <w:sz w:val="24"/>
          <w:szCs w:val="24"/>
          <w:lang w:val="es-ES"/>
        </w:rPr>
        <w:t xml:space="preserve"> firmado con el PNUD</w:t>
      </w:r>
      <w:r w:rsidR="001B50B3" w:rsidRPr="006767A0">
        <w:rPr>
          <w:sz w:val="24"/>
          <w:szCs w:val="24"/>
          <w:lang w:val="es-ES"/>
        </w:rPr>
        <w:t xml:space="preserve">. </w:t>
      </w:r>
    </w:p>
    <w:p w14:paraId="49F44464" w14:textId="77777777" w:rsidR="007527CA" w:rsidRPr="006767A0" w:rsidRDefault="007527CA" w:rsidP="00D13CF6">
      <w:pPr>
        <w:widowControl w:val="0"/>
        <w:spacing w:before="60" w:afterLines="60" w:after="144"/>
        <w:jc w:val="both"/>
        <w:rPr>
          <w:sz w:val="24"/>
          <w:szCs w:val="24"/>
          <w:lang w:val="es-ES"/>
        </w:rPr>
      </w:pPr>
      <w:r w:rsidRPr="006767A0">
        <w:rPr>
          <w:sz w:val="24"/>
          <w:szCs w:val="24"/>
          <w:lang w:val="es-ES"/>
        </w:rPr>
        <w:t xml:space="preserve">Así mismo, los resultados de los proyectos de Polígonos Industriales y Agenda de </w:t>
      </w:r>
      <w:r w:rsidR="00F2219A" w:rsidRPr="006767A0">
        <w:rPr>
          <w:sz w:val="24"/>
          <w:szCs w:val="24"/>
          <w:lang w:val="es-ES"/>
        </w:rPr>
        <w:t>Innovación</w:t>
      </w:r>
      <w:r w:rsidRPr="006767A0">
        <w:rPr>
          <w:sz w:val="24"/>
          <w:szCs w:val="24"/>
          <w:lang w:val="es-ES"/>
        </w:rPr>
        <w:t xml:space="preserve"> han sido debidamente adoptados y se encuentran en </w:t>
      </w:r>
      <w:r w:rsidR="00F2219A" w:rsidRPr="006767A0">
        <w:rPr>
          <w:sz w:val="24"/>
          <w:szCs w:val="24"/>
          <w:lang w:val="es-ES"/>
        </w:rPr>
        <w:t xml:space="preserve">implementación las recomendaciones de los estudios elaborados en los marcos de los mismos. </w:t>
      </w:r>
      <w:r w:rsidR="00A85E4C" w:rsidRPr="006767A0">
        <w:rPr>
          <w:sz w:val="24"/>
          <w:szCs w:val="24"/>
          <w:lang w:val="es-ES"/>
        </w:rPr>
        <w:t xml:space="preserve">Si bien se observa un grado alto de compromiso e interés de parte de las contrapartes en seguir implementando las recomendaciones y hay evidencia del comienzo de </w:t>
      </w:r>
      <w:r w:rsidR="00A80277">
        <w:rPr>
          <w:sz w:val="24"/>
          <w:szCs w:val="24"/>
          <w:lang w:val="es-ES"/>
        </w:rPr>
        <w:t>su</w:t>
      </w:r>
      <w:r w:rsidR="00A85E4C" w:rsidRPr="006767A0">
        <w:rPr>
          <w:sz w:val="24"/>
          <w:szCs w:val="24"/>
          <w:lang w:val="es-ES"/>
        </w:rPr>
        <w:t xml:space="preserve"> aplicación</w:t>
      </w:r>
      <w:r w:rsidR="00556A39" w:rsidRPr="006767A0">
        <w:rPr>
          <w:sz w:val="24"/>
          <w:szCs w:val="24"/>
          <w:lang w:val="es-ES"/>
        </w:rPr>
        <w:t xml:space="preserve">, la sostenibilidad y el posible impacto </w:t>
      </w:r>
      <w:r w:rsidR="00B00C99" w:rsidRPr="006767A0">
        <w:rPr>
          <w:sz w:val="24"/>
          <w:szCs w:val="24"/>
          <w:lang w:val="es-ES"/>
        </w:rPr>
        <w:t xml:space="preserve">de esos proyectos </w:t>
      </w:r>
      <w:r w:rsidR="00556A39" w:rsidRPr="006767A0">
        <w:rPr>
          <w:sz w:val="24"/>
          <w:szCs w:val="24"/>
          <w:lang w:val="es-ES"/>
        </w:rPr>
        <w:t>dependerá d</w:t>
      </w:r>
      <w:r w:rsidR="0030345F" w:rsidRPr="006767A0">
        <w:rPr>
          <w:sz w:val="24"/>
          <w:szCs w:val="24"/>
          <w:lang w:val="es-ES"/>
        </w:rPr>
        <w:t>e la disponibilidad de recursos y</w:t>
      </w:r>
      <w:r w:rsidR="00556A39" w:rsidRPr="006767A0">
        <w:rPr>
          <w:sz w:val="24"/>
          <w:szCs w:val="24"/>
          <w:lang w:val="es-ES"/>
        </w:rPr>
        <w:t xml:space="preserve"> factibilidad de los convenios entre las industrias y comunidades involucradas </w:t>
      </w:r>
      <w:r w:rsidR="00B75EEF" w:rsidRPr="006767A0">
        <w:rPr>
          <w:sz w:val="24"/>
          <w:szCs w:val="24"/>
          <w:lang w:val="es-ES"/>
        </w:rPr>
        <w:t>en los polígonos.</w:t>
      </w:r>
    </w:p>
    <w:p w14:paraId="3AF09063" w14:textId="77777777" w:rsidR="00B75EEF" w:rsidRPr="006767A0" w:rsidRDefault="00B75EEF" w:rsidP="00D13CF6">
      <w:pPr>
        <w:widowControl w:val="0"/>
        <w:spacing w:before="60" w:afterLines="60" w:after="144"/>
        <w:jc w:val="both"/>
        <w:rPr>
          <w:sz w:val="24"/>
          <w:szCs w:val="24"/>
          <w:lang w:val="es-ES"/>
        </w:rPr>
      </w:pPr>
      <w:r w:rsidRPr="006767A0">
        <w:rPr>
          <w:sz w:val="24"/>
          <w:szCs w:val="24"/>
          <w:lang w:val="es-ES"/>
        </w:rPr>
        <w:t xml:space="preserve">En cuanto al Agroparque Industrial en la Provincia de Esmeraldas, se observó un alto grado de </w:t>
      </w:r>
      <w:r w:rsidR="00DF6801" w:rsidRPr="006767A0">
        <w:rPr>
          <w:sz w:val="24"/>
          <w:szCs w:val="24"/>
          <w:lang w:val="es-ES"/>
        </w:rPr>
        <w:t>compromiso</w:t>
      </w:r>
      <w:r w:rsidRPr="006767A0">
        <w:rPr>
          <w:sz w:val="24"/>
          <w:szCs w:val="24"/>
          <w:lang w:val="es-ES"/>
        </w:rPr>
        <w:t xml:space="preserve"> del GAD actual, sin embargo</w:t>
      </w:r>
      <w:r w:rsidR="00DF6801" w:rsidRPr="006767A0">
        <w:rPr>
          <w:sz w:val="24"/>
          <w:szCs w:val="24"/>
          <w:lang w:val="es-ES"/>
        </w:rPr>
        <w:t>,</w:t>
      </w:r>
      <w:r w:rsidRPr="006767A0">
        <w:rPr>
          <w:sz w:val="24"/>
          <w:szCs w:val="24"/>
          <w:lang w:val="es-ES"/>
        </w:rPr>
        <w:t xml:space="preserve"> se </w:t>
      </w:r>
      <w:r w:rsidR="00CB30D7">
        <w:rPr>
          <w:sz w:val="24"/>
          <w:szCs w:val="24"/>
          <w:lang w:val="es-ES"/>
        </w:rPr>
        <w:t>destacan</w:t>
      </w:r>
      <w:r w:rsidRPr="006767A0">
        <w:rPr>
          <w:sz w:val="24"/>
          <w:szCs w:val="24"/>
          <w:lang w:val="es-ES"/>
        </w:rPr>
        <w:t xml:space="preserve"> dos principales obstáculos a la sostenibilidad de los resultados</w:t>
      </w:r>
      <w:r w:rsidR="00F04085" w:rsidRPr="006767A0">
        <w:rPr>
          <w:sz w:val="24"/>
          <w:szCs w:val="24"/>
          <w:lang w:val="es-ES"/>
        </w:rPr>
        <w:t xml:space="preserve"> y su potencial impacto</w:t>
      </w:r>
      <w:r w:rsidRPr="006767A0">
        <w:rPr>
          <w:sz w:val="24"/>
          <w:szCs w:val="24"/>
          <w:lang w:val="es-ES"/>
        </w:rPr>
        <w:t xml:space="preserve">: </w:t>
      </w:r>
      <w:r w:rsidR="00CB30D7">
        <w:rPr>
          <w:sz w:val="24"/>
          <w:szCs w:val="24"/>
          <w:lang w:val="es-ES"/>
        </w:rPr>
        <w:t xml:space="preserve">a) </w:t>
      </w:r>
      <w:r w:rsidRPr="006767A0">
        <w:rPr>
          <w:sz w:val="24"/>
          <w:szCs w:val="24"/>
          <w:lang w:val="es-ES"/>
        </w:rPr>
        <w:t>el cambio del Gobierno debido a las elecciones locales del 2019, lo cual puede afectar los compromisos de las autoridades existentes</w:t>
      </w:r>
      <w:r w:rsidR="004823C0" w:rsidRPr="006767A0">
        <w:rPr>
          <w:sz w:val="24"/>
          <w:szCs w:val="24"/>
          <w:lang w:val="es-ES"/>
        </w:rPr>
        <w:t xml:space="preserve">; </w:t>
      </w:r>
      <w:r w:rsidR="00CB30D7">
        <w:rPr>
          <w:sz w:val="24"/>
          <w:szCs w:val="24"/>
          <w:lang w:val="es-ES"/>
        </w:rPr>
        <w:t xml:space="preserve">y, b) </w:t>
      </w:r>
      <w:r w:rsidR="004823C0" w:rsidRPr="006767A0">
        <w:rPr>
          <w:sz w:val="24"/>
          <w:szCs w:val="24"/>
          <w:lang w:val="es-ES"/>
        </w:rPr>
        <w:t xml:space="preserve">el proceso </w:t>
      </w:r>
      <w:r w:rsidR="00CB30D7">
        <w:rPr>
          <w:sz w:val="24"/>
          <w:szCs w:val="24"/>
          <w:lang w:val="es-ES"/>
        </w:rPr>
        <w:t xml:space="preserve">judicial </w:t>
      </w:r>
      <w:r w:rsidR="004823C0" w:rsidRPr="006767A0">
        <w:rPr>
          <w:sz w:val="24"/>
          <w:szCs w:val="24"/>
          <w:lang w:val="es-ES"/>
        </w:rPr>
        <w:t xml:space="preserve">sobre el derecho de propiedad sobre los terrenos identificados por el GAD para desarrollar el Agroparque. Actualmente, el Gobierno se encuentra en un proceso judicial </w:t>
      </w:r>
      <w:r w:rsidR="00DF6801" w:rsidRPr="006767A0">
        <w:rPr>
          <w:sz w:val="24"/>
          <w:szCs w:val="24"/>
          <w:lang w:val="es-ES"/>
        </w:rPr>
        <w:t xml:space="preserve">con los propietarios de los terrenos expropiados por el gobierno para este propósito. Los resultados del proceso </w:t>
      </w:r>
      <w:r w:rsidR="0030345F" w:rsidRPr="006767A0">
        <w:rPr>
          <w:sz w:val="24"/>
          <w:szCs w:val="24"/>
          <w:lang w:val="es-ES"/>
        </w:rPr>
        <w:t xml:space="preserve">judicial </w:t>
      </w:r>
      <w:r w:rsidR="00DF6801" w:rsidRPr="006767A0">
        <w:rPr>
          <w:sz w:val="24"/>
          <w:szCs w:val="24"/>
          <w:lang w:val="es-ES"/>
        </w:rPr>
        <w:t xml:space="preserve">determinarán la factibilidad del Agroparque industrial y </w:t>
      </w:r>
      <w:r w:rsidR="00CB30D7">
        <w:rPr>
          <w:sz w:val="24"/>
          <w:szCs w:val="24"/>
          <w:lang w:val="es-ES"/>
        </w:rPr>
        <w:t xml:space="preserve">su </w:t>
      </w:r>
      <w:r w:rsidR="00DF6801" w:rsidRPr="006767A0">
        <w:rPr>
          <w:sz w:val="24"/>
          <w:szCs w:val="24"/>
          <w:lang w:val="es-ES"/>
        </w:rPr>
        <w:t>sostenibilidad de largo plazo</w:t>
      </w:r>
      <w:r w:rsidR="00995E1A" w:rsidRPr="006767A0">
        <w:rPr>
          <w:rFonts w:cs="Calibri"/>
          <w:color w:val="000000"/>
          <w:sz w:val="24"/>
          <w:szCs w:val="24"/>
          <w:lang w:val="es-ES"/>
        </w:rPr>
        <w:t>.</w:t>
      </w:r>
    </w:p>
    <w:p w14:paraId="39DFFA8F" w14:textId="77777777" w:rsidR="00B313D9" w:rsidRPr="006767A0" w:rsidRDefault="00B313D9" w:rsidP="00B313D9">
      <w:pPr>
        <w:widowControl w:val="0"/>
        <w:spacing w:before="60" w:afterLines="60" w:after="144"/>
        <w:jc w:val="both"/>
        <w:rPr>
          <w:sz w:val="24"/>
          <w:szCs w:val="24"/>
          <w:lang w:val="es-ES"/>
        </w:rPr>
      </w:pPr>
      <w:r w:rsidRPr="006767A0">
        <w:rPr>
          <w:sz w:val="24"/>
          <w:szCs w:val="24"/>
          <w:lang w:val="es-ES"/>
        </w:rPr>
        <w:t xml:space="preserve">Comprobar la sostenibilidad de los proyectos implementados en el Grupo 2 es difícil metodológicamente ya que no hay estrategias de </w:t>
      </w:r>
      <w:r w:rsidR="00C87A9A" w:rsidRPr="006767A0">
        <w:rPr>
          <w:sz w:val="24"/>
          <w:szCs w:val="24"/>
          <w:lang w:val="es-ES"/>
        </w:rPr>
        <w:t xml:space="preserve">salida y seguimiento post-proyecto </w:t>
      </w:r>
      <w:r w:rsidRPr="006767A0">
        <w:rPr>
          <w:sz w:val="24"/>
          <w:szCs w:val="24"/>
          <w:lang w:val="es-ES"/>
        </w:rPr>
        <w:t xml:space="preserve">estructuradas e integrales, con hitos, metas e indicadores, que permitirían observar el comportamiento de los beneficiarios </w:t>
      </w:r>
      <w:r w:rsidR="00CB30D7">
        <w:rPr>
          <w:sz w:val="24"/>
          <w:szCs w:val="24"/>
          <w:lang w:val="es-ES"/>
        </w:rPr>
        <w:t xml:space="preserve">y sus emprendimientos </w:t>
      </w:r>
      <w:r w:rsidRPr="006767A0">
        <w:rPr>
          <w:sz w:val="24"/>
          <w:szCs w:val="24"/>
          <w:lang w:val="es-ES"/>
        </w:rPr>
        <w:t>pos</w:t>
      </w:r>
      <w:r w:rsidR="00C87A9A" w:rsidRPr="006767A0">
        <w:rPr>
          <w:sz w:val="24"/>
          <w:szCs w:val="24"/>
          <w:lang w:val="es-ES"/>
        </w:rPr>
        <w:t>t</w:t>
      </w:r>
      <w:r w:rsidRPr="006767A0">
        <w:rPr>
          <w:sz w:val="24"/>
          <w:szCs w:val="24"/>
          <w:lang w:val="es-ES"/>
        </w:rPr>
        <w:t>-proyecto. Si bien los elementos de sostenibilidad están implicados en los tres modelos metodológicos (a través de</w:t>
      </w:r>
      <w:r w:rsidR="00CB30D7">
        <w:rPr>
          <w:sz w:val="24"/>
          <w:szCs w:val="24"/>
          <w:lang w:val="es-ES"/>
        </w:rPr>
        <w:t>l</w:t>
      </w:r>
      <w:r w:rsidRPr="006767A0">
        <w:rPr>
          <w:sz w:val="24"/>
          <w:szCs w:val="24"/>
          <w:lang w:val="es-ES"/>
        </w:rPr>
        <w:t xml:space="preserve"> </w:t>
      </w:r>
      <w:r w:rsidR="00501A39" w:rsidRPr="006767A0">
        <w:rPr>
          <w:sz w:val="24"/>
          <w:szCs w:val="24"/>
          <w:lang w:val="es-ES"/>
        </w:rPr>
        <w:t>apoyo de consultores para vincular los productores con mercados</w:t>
      </w:r>
      <w:r w:rsidRPr="006767A0">
        <w:rPr>
          <w:sz w:val="24"/>
          <w:szCs w:val="24"/>
          <w:lang w:val="es-ES"/>
        </w:rPr>
        <w:t>, desarrollo de capacidades de los benefic</w:t>
      </w:r>
      <w:r w:rsidR="00204CF5">
        <w:rPr>
          <w:sz w:val="24"/>
          <w:szCs w:val="24"/>
          <w:lang w:val="es-ES"/>
        </w:rPr>
        <w:t>iarios y contrapartes</w:t>
      </w:r>
      <w:r w:rsidRPr="006767A0">
        <w:rPr>
          <w:sz w:val="24"/>
          <w:szCs w:val="24"/>
          <w:lang w:val="es-ES"/>
        </w:rPr>
        <w:t xml:space="preserve">), no se prevé </w:t>
      </w:r>
      <w:r w:rsidR="00501A39" w:rsidRPr="006767A0">
        <w:rPr>
          <w:sz w:val="24"/>
          <w:szCs w:val="24"/>
          <w:lang w:val="es-ES"/>
        </w:rPr>
        <w:t xml:space="preserve">el </w:t>
      </w:r>
      <w:r w:rsidRPr="006767A0">
        <w:rPr>
          <w:sz w:val="24"/>
          <w:szCs w:val="24"/>
          <w:lang w:val="es-ES"/>
        </w:rPr>
        <w:t>monitoreo pos</w:t>
      </w:r>
      <w:r w:rsidR="00204CF5">
        <w:rPr>
          <w:sz w:val="24"/>
          <w:szCs w:val="24"/>
          <w:lang w:val="es-ES"/>
        </w:rPr>
        <w:t>t</w:t>
      </w:r>
      <w:r w:rsidRPr="006767A0">
        <w:rPr>
          <w:sz w:val="24"/>
          <w:szCs w:val="24"/>
          <w:lang w:val="es-ES"/>
        </w:rPr>
        <w:t xml:space="preserve">-proyecto y </w:t>
      </w:r>
      <w:r w:rsidR="001F51A7" w:rsidRPr="006767A0">
        <w:rPr>
          <w:sz w:val="24"/>
          <w:szCs w:val="24"/>
          <w:lang w:val="es-ES"/>
        </w:rPr>
        <w:t>diagnóstico</w:t>
      </w:r>
      <w:r w:rsidRPr="006767A0">
        <w:rPr>
          <w:sz w:val="24"/>
          <w:szCs w:val="24"/>
          <w:lang w:val="es-ES"/>
        </w:rPr>
        <w:t xml:space="preserve"> del riesgo para valorar cómo se comporta la empresa/asociación después de retirarse el PNUD, si se mantienen los cambios de comportamiento y practicas positivas </w:t>
      </w:r>
      <w:r w:rsidR="00501A39" w:rsidRPr="006767A0">
        <w:rPr>
          <w:sz w:val="24"/>
          <w:szCs w:val="24"/>
          <w:lang w:val="es-ES"/>
        </w:rPr>
        <w:t>instaladas</w:t>
      </w:r>
      <w:r w:rsidRPr="006767A0">
        <w:rPr>
          <w:sz w:val="24"/>
          <w:szCs w:val="24"/>
          <w:lang w:val="es-ES"/>
        </w:rPr>
        <w:t>, cuáles son los factores de riesgo</w:t>
      </w:r>
      <w:r w:rsidR="00204CF5">
        <w:rPr>
          <w:sz w:val="24"/>
          <w:szCs w:val="24"/>
          <w:lang w:val="es-ES"/>
        </w:rPr>
        <w:t xml:space="preserve"> económicos,</w:t>
      </w:r>
      <w:r w:rsidRPr="006767A0">
        <w:rPr>
          <w:sz w:val="24"/>
          <w:szCs w:val="24"/>
          <w:lang w:val="es-ES"/>
        </w:rPr>
        <w:t xml:space="preserve"> financieros, políticos y socio-culturales que pueden afectar la sostenibilidad de los logros. </w:t>
      </w:r>
    </w:p>
    <w:p w14:paraId="609C1C8F" w14:textId="77777777" w:rsidR="00AB19C0" w:rsidRPr="006767A0" w:rsidRDefault="00B313D9" w:rsidP="00D13CF6">
      <w:pPr>
        <w:widowControl w:val="0"/>
        <w:spacing w:before="60" w:afterLines="60" w:after="144"/>
        <w:jc w:val="both"/>
        <w:rPr>
          <w:sz w:val="24"/>
          <w:szCs w:val="24"/>
          <w:lang w:val="es-ES"/>
        </w:rPr>
      </w:pPr>
      <w:r w:rsidRPr="006767A0">
        <w:rPr>
          <w:sz w:val="24"/>
          <w:szCs w:val="24"/>
          <w:lang w:val="es-ES"/>
        </w:rPr>
        <w:t xml:space="preserve">En base de las observaciones, </w:t>
      </w:r>
      <w:r w:rsidR="00204CF5">
        <w:rPr>
          <w:sz w:val="24"/>
          <w:szCs w:val="24"/>
          <w:lang w:val="es-ES"/>
        </w:rPr>
        <w:t xml:space="preserve">el </w:t>
      </w:r>
      <w:r w:rsidRPr="006767A0">
        <w:rPr>
          <w:sz w:val="24"/>
          <w:szCs w:val="24"/>
          <w:lang w:val="es-ES"/>
        </w:rPr>
        <w:t xml:space="preserve">análisis de </w:t>
      </w:r>
      <w:r w:rsidR="00204CF5">
        <w:rPr>
          <w:sz w:val="24"/>
          <w:szCs w:val="24"/>
          <w:lang w:val="es-ES"/>
        </w:rPr>
        <w:t xml:space="preserve">las </w:t>
      </w:r>
      <w:r w:rsidRPr="006767A0">
        <w:rPr>
          <w:sz w:val="24"/>
          <w:szCs w:val="24"/>
          <w:lang w:val="es-ES"/>
        </w:rPr>
        <w:t xml:space="preserve">respuestas y de la documentación </w:t>
      </w:r>
      <w:r w:rsidR="008F76E8" w:rsidRPr="006767A0">
        <w:rPr>
          <w:sz w:val="24"/>
          <w:szCs w:val="24"/>
          <w:lang w:val="es-ES"/>
        </w:rPr>
        <w:t xml:space="preserve">pertinente, se </w:t>
      </w:r>
      <w:r w:rsidR="00142154">
        <w:rPr>
          <w:sz w:val="24"/>
          <w:szCs w:val="24"/>
          <w:lang w:val="es-ES"/>
        </w:rPr>
        <w:t>destaca</w:t>
      </w:r>
      <w:r w:rsidR="008F76E8" w:rsidRPr="006767A0">
        <w:rPr>
          <w:sz w:val="24"/>
          <w:szCs w:val="24"/>
          <w:lang w:val="es-ES"/>
        </w:rPr>
        <w:t xml:space="preserve"> el </w:t>
      </w:r>
      <w:r w:rsidR="007B5C7F" w:rsidRPr="006767A0">
        <w:rPr>
          <w:sz w:val="24"/>
          <w:szCs w:val="24"/>
          <w:lang w:val="es-ES"/>
        </w:rPr>
        <w:t xml:space="preserve">nivel </w:t>
      </w:r>
      <w:r w:rsidR="008F76E8" w:rsidRPr="006767A0">
        <w:rPr>
          <w:sz w:val="24"/>
          <w:szCs w:val="24"/>
          <w:lang w:val="es-ES"/>
        </w:rPr>
        <w:t xml:space="preserve">variado </w:t>
      </w:r>
      <w:r w:rsidR="007B5C7F" w:rsidRPr="006767A0">
        <w:rPr>
          <w:sz w:val="24"/>
          <w:szCs w:val="24"/>
          <w:lang w:val="es-ES"/>
        </w:rPr>
        <w:t xml:space="preserve">de sostenibilidad </w:t>
      </w:r>
      <w:r w:rsidR="00F04085" w:rsidRPr="006767A0">
        <w:rPr>
          <w:sz w:val="24"/>
          <w:szCs w:val="24"/>
          <w:lang w:val="es-ES"/>
        </w:rPr>
        <w:t xml:space="preserve">e impacto potencial </w:t>
      </w:r>
      <w:r w:rsidR="007B5C7F" w:rsidRPr="006767A0">
        <w:rPr>
          <w:sz w:val="24"/>
          <w:szCs w:val="24"/>
          <w:lang w:val="es-ES"/>
        </w:rPr>
        <w:t xml:space="preserve">de los </w:t>
      </w:r>
      <w:r w:rsidR="003F09D1" w:rsidRPr="006767A0">
        <w:rPr>
          <w:sz w:val="24"/>
          <w:szCs w:val="24"/>
          <w:lang w:val="es-ES"/>
        </w:rPr>
        <w:t>negocios/empresa</w:t>
      </w:r>
      <w:r w:rsidR="004C33EA" w:rsidRPr="006767A0">
        <w:rPr>
          <w:sz w:val="24"/>
          <w:szCs w:val="24"/>
          <w:lang w:val="es-ES"/>
        </w:rPr>
        <w:t>s</w:t>
      </w:r>
      <w:r w:rsidR="003F09D1" w:rsidRPr="006767A0">
        <w:rPr>
          <w:sz w:val="24"/>
          <w:szCs w:val="24"/>
          <w:lang w:val="es-ES"/>
        </w:rPr>
        <w:t xml:space="preserve"> </w:t>
      </w:r>
      <w:r w:rsidR="00756929" w:rsidRPr="006767A0">
        <w:rPr>
          <w:sz w:val="24"/>
          <w:szCs w:val="24"/>
          <w:lang w:val="es-ES"/>
        </w:rPr>
        <w:t>individuales</w:t>
      </w:r>
      <w:r w:rsidR="007B5C7F" w:rsidRPr="006767A0">
        <w:rPr>
          <w:sz w:val="24"/>
          <w:szCs w:val="24"/>
          <w:lang w:val="es-ES"/>
        </w:rPr>
        <w:t>. Si bien</w:t>
      </w:r>
      <w:r w:rsidR="00756929" w:rsidRPr="006767A0">
        <w:rPr>
          <w:sz w:val="24"/>
          <w:szCs w:val="24"/>
          <w:lang w:val="es-ES"/>
        </w:rPr>
        <w:t xml:space="preserve"> algunos negocios/empresas han demostrado un grado </w:t>
      </w:r>
      <w:r w:rsidR="00F63859" w:rsidRPr="006767A0">
        <w:rPr>
          <w:sz w:val="24"/>
          <w:szCs w:val="24"/>
          <w:lang w:val="es-ES"/>
        </w:rPr>
        <w:t>potencialmente alto</w:t>
      </w:r>
      <w:r w:rsidR="00756929" w:rsidRPr="006767A0">
        <w:rPr>
          <w:sz w:val="24"/>
          <w:szCs w:val="24"/>
          <w:lang w:val="es-ES"/>
        </w:rPr>
        <w:t xml:space="preserve"> de so</w:t>
      </w:r>
      <w:r w:rsidR="00F63859" w:rsidRPr="006767A0">
        <w:rPr>
          <w:sz w:val="24"/>
          <w:szCs w:val="24"/>
          <w:lang w:val="es-ES"/>
        </w:rPr>
        <w:t xml:space="preserve">stenibilidad </w:t>
      </w:r>
      <w:r w:rsidR="00756929" w:rsidRPr="006767A0">
        <w:rPr>
          <w:sz w:val="24"/>
          <w:szCs w:val="24"/>
          <w:lang w:val="es-ES"/>
        </w:rPr>
        <w:t>(</w:t>
      </w:r>
      <w:r w:rsidR="002B1C98">
        <w:rPr>
          <w:sz w:val="24"/>
          <w:szCs w:val="24"/>
          <w:lang w:val="es-ES"/>
        </w:rPr>
        <w:t xml:space="preserve">Miembros del grupo focal </w:t>
      </w:r>
      <w:r w:rsidR="002C533C" w:rsidRPr="006767A0">
        <w:rPr>
          <w:sz w:val="24"/>
          <w:szCs w:val="24"/>
          <w:lang w:val="es-ES"/>
        </w:rPr>
        <w:t>en Manta</w:t>
      </w:r>
      <w:r w:rsidR="005E6288" w:rsidRPr="006767A0">
        <w:rPr>
          <w:sz w:val="24"/>
          <w:szCs w:val="24"/>
          <w:lang w:val="es-ES"/>
        </w:rPr>
        <w:t>,</w:t>
      </w:r>
      <w:r w:rsidR="002C533C" w:rsidRPr="006767A0">
        <w:rPr>
          <w:sz w:val="24"/>
          <w:szCs w:val="24"/>
          <w:lang w:val="es-ES"/>
        </w:rPr>
        <w:t xml:space="preserve"> </w:t>
      </w:r>
      <w:r w:rsidR="005F2778" w:rsidRPr="006767A0">
        <w:rPr>
          <w:sz w:val="24"/>
          <w:szCs w:val="24"/>
          <w:lang w:val="es-ES"/>
        </w:rPr>
        <w:t>Chucaple</w:t>
      </w:r>
      <w:r w:rsidR="008C3217" w:rsidRPr="006767A0">
        <w:rPr>
          <w:sz w:val="24"/>
          <w:szCs w:val="24"/>
          <w:lang w:val="es-ES"/>
        </w:rPr>
        <w:t xml:space="preserve">, </w:t>
      </w:r>
      <w:r w:rsidR="00F63859" w:rsidRPr="006767A0">
        <w:rPr>
          <w:sz w:val="24"/>
          <w:szCs w:val="24"/>
          <w:lang w:val="es-ES"/>
        </w:rPr>
        <w:t xml:space="preserve">Asoprocabuy, TONI), otros tenían </w:t>
      </w:r>
      <w:r w:rsidR="002C533C" w:rsidRPr="006767A0">
        <w:rPr>
          <w:sz w:val="24"/>
          <w:szCs w:val="24"/>
          <w:lang w:val="es-ES"/>
        </w:rPr>
        <w:t>un nivel mediano-bajo (</w:t>
      </w:r>
      <w:r w:rsidR="001F51A7">
        <w:rPr>
          <w:sz w:val="24"/>
          <w:szCs w:val="24"/>
          <w:lang w:val="es-ES"/>
        </w:rPr>
        <w:t>Asociación</w:t>
      </w:r>
      <w:r w:rsidR="002C533C" w:rsidRPr="006767A0">
        <w:rPr>
          <w:sz w:val="24"/>
          <w:szCs w:val="24"/>
          <w:lang w:val="es-ES"/>
        </w:rPr>
        <w:t xml:space="preserve"> Tabuga) hasta bajo (</w:t>
      </w:r>
      <w:r w:rsidR="005F2778" w:rsidRPr="006767A0">
        <w:rPr>
          <w:sz w:val="24"/>
          <w:szCs w:val="24"/>
          <w:lang w:val="es-ES"/>
        </w:rPr>
        <w:t>Asoagromudere</w:t>
      </w:r>
      <w:r w:rsidR="00AB19C0" w:rsidRPr="006767A0">
        <w:rPr>
          <w:sz w:val="24"/>
          <w:szCs w:val="24"/>
          <w:lang w:val="es-ES"/>
        </w:rPr>
        <w:t xml:space="preserve">). </w:t>
      </w:r>
      <w:r w:rsidR="005E6288" w:rsidRPr="006767A0">
        <w:rPr>
          <w:sz w:val="24"/>
          <w:szCs w:val="24"/>
          <w:lang w:val="es-ES"/>
        </w:rPr>
        <w:t xml:space="preserve">El </w:t>
      </w:r>
      <w:r w:rsidR="005E6288" w:rsidRPr="006767A0">
        <w:rPr>
          <w:sz w:val="24"/>
          <w:szCs w:val="24"/>
          <w:lang w:val="es-ES"/>
        </w:rPr>
        <w:lastRenderedPageBreak/>
        <w:t xml:space="preserve">único negocio visitado con un nivel alto de sostenibilidad </w:t>
      </w:r>
      <w:r w:rsidR="00F41D02" w:rsidRPr="006767A0">
        <w:rPr>
          <w:sz w:val="24"/>
          <w:szCs w:val="24"/>
          <w:lang w:val="es-ES"/>
        </w:rPr>
        <w:t xml:space="preserve">y crecimiento </w:t>
      </w:r>
      <w:r w:rsidR="003F09D1" w:rsidRPr="006767A0">
        <w:rPr>
          <w:sz w:val="24"/>
          <w:szCs w:val="24"/>
          <w:lang w:val="es-ES"/>
        </w:rPr>
        <w:t xml:space="preserve">estable </w:t>
      </w:r>
      <w:r w:rsidR="00142154">
        <w:rPr>
          <w:sz w:val="24"/>
          <w:szCs w:val="24"/>
          <w:lang w:val="es-ES"/>
        </w:rPr>
        <w:t>es la Asociación Chucaplé</w:t>
      </w:r>
      <w:r w:rsidR="00F41D02" w:rsidRPr="006767A0">
        <w:rPr>
          <w:sz w:val="24"/>
          <w:szCs w:val="24"/>
          <w:lang w:val="es-ES"/>
        </w:rPr>
        <w:t xml:space="preserve"> </w:t>
      </w:r>
      <w:r w:rsidR="00142154">
        <w:rPr>
          <w:sz w:val="24"/>
          <w:szCs w:val="24"/>
          <w:lang w:val="es-ES"/>
        </w:rPr>
        <w:t xml:space="preserve">de </w:t>
      </w:r>
      <w:r w:rsidR="00F41D02" w:rsidRPr="006767A0">
        <w:rPr>
          <w:sz w:val="24"/>
          <w:szCs w:val="24"/>
          <w:lang w:val="es-ES"/>
        </w:rPr>
        <w:t xml:space="preserve">producción </w:t>
      </w:r>
      <w:r w:rsidR="003F09D1" w:rsidRPr="006767A0">
        <w:rPr>
          <w:sz w:val="24"/>
          <w:szCs w:val="24"/>
          <w:lang w:val="es-ES"/>
        </w:rPr>
        <w:t xml:space="preserve">y comercialización </w:t>
      </w:r>
      <w:r w:rsidR="00F41D02" w:rsidRPr="006767A0">
        <w:rPr>
          <w:sz w:val="24"/>
          <w:szCs w:val="24"/>
          <w:lang w:val="es-ES"/>
        </w:rPr>
        <w:t>de miel.</w:t>
      </w:r>
    </w:p>
    <w:p w14:paraId="60008745" w14:textId="77777777" w:rsidR="001F6D9D" w:rsidRPr="006767A0" w:rsidRDefault="00501A39" w:rsidP="001F6D9D">
      <w:pPr>
        <w:widowControl w:val="0"/>
        <w:spacing w:before="60" w:afterLines="60" w:after="144"/>
        <w:jc w:val="both"/>
        <w:rPr>
          <w:sz w:val="24"/>
          <w:szCs w:val="24"/>
          <w:lang w:val="es-ES"/>
        </w:rPr>
      </w:pPr>
      <w:r w:rsidRPr="006767A0">
        <w:rPr>
          <w:sz w:val="24"/>
          <w:szCs w:val="24"/>
          <w:lang w:val="es-ES"/>
        </w:rPr>
        <w:t xml:space="preserve">No se pudo entrevistar más que una beneficiaria </w:t>
      </w:r>
      <w:r w:rsidR="001F6D9D" w:rsidRPr="006767A0">
        <w:rPr>
          <w:sz w:val="24"/>
          <w:szCs w:val="24"/>
          <w:lang w:val="es-ES"/>
        </w:rPr>
        <w:t>de los Patios de Comida del Proyecto Fuerza Ecuador en Crucita,</w:t>
      </w:r>
      <w:r w:rsidRPr="006767A0">
        <w:rPr>
          <w:sz w:val="24"/>
          <w:szCs w:val="24"/>
          <w:lang w:val="es-ES"/>
        </w:rPr>
        <w:t xml:space="preserve"> </w:t>
      </w:r>
      <w:r w:rsidR="001F6D9D" w:rsidRPr="006767A0">
        <w:rPr>
          <w:sz w:val="24"/>
          <w:szCs w:val="24"/>
          <w:lang w:val="es-ES"/>
        </w:rPr>
        <w:t xml:space="preserve">quien indicó que el negocio no ha tenido mayor éxito debido a la falta de clientes en la zona, especialmente durante la temporada baja. Los negocios se encontraban cerrados durante la visita, tal como lo señalo la empresa socia (REPSOL) durante la entrevista. Así mismo, no se pudo entrevistar a las beneficiarias del proyecto En Marcha en Quito, sin embargo, durante la visita a dos negocios beneficiarios se pudo verificar que los negocios estaban operando, tenían clientes y demostraban un nivel de actividad económica satisfactoria.  </w:t>
      </w:r>
    </w:p>
    <w:p w14:paraId="0F523C6F" w14:textId="77777777" w:rsidR="00C62652" w:rsidRPr="006767A0" w:rsidRDefault="00142154" w:rsidP="00C62652">
      <w:pPr>
        <w:widowControl w:val="0"/>
        <w:spacing w:before="60" w:afterLines="60" w:after="144"/>
        <w:jc w:val="both"/>
        <w:rPr>
          <w:sz w:val="24"/>
          <w:szCs w:val="24"/>
          <w:lang w:val="es-ES"/>
        </w:rPr>
      </w:pPr>
      <w:r>
        <w:rPr>
          <w:sz w:val="24"/>
          <w:szCs w:val="24"/>
          <w:lang w:val="es-ES"/>
        </w:rPr>
        <w:t>Las empresas/asociaciones</w:t>
      </w:r>
      <w:r w:rsidR="00E06B71" w:rsidRPr="006767A0">
        <w:rPr>
          <w:sz w:val="24"/>
          <w:szCs w:val="24"/>
          <w:lang w:val="es-ES"/>
        </w:rPr>
        <w:t xml:space="preserve"> con el potencial de sostenibilidad medianamente bajo y bajo son las con dific</w:t>
      </w:r>
      <w:r w:rsidR="002E580B">
        <w:rPr>
          <w:sz w:val="24"/>
          <w:szCs w:val="24"/>
          <w:lang w:val="es-ES"/>
        </w:rPr>
        <w:t xml:space="preserve">ultades en encontrar mercados y </w:t>
      </w:r>
      <w:r w:rsidR="00E06B71" w:rsidRPr="006767A0">
        <w:rPr>
          <w:sz w:val="24"/>
          <w:szCs w:val="24"/>
          <w:lang w:val="es-ES"/>
        </w:rPr>
        <w:t xml:space="preserve">garantizar la comercialización de su producción, debido </w:t>
      </w:r>
      <w:r w:rsidR="002E580B">
        <w:rPr>
          <w:sz w:val="24"/>
          <w:szCs w:val="24"/>
          <w:lang w:val="es-ES"/>
        </w:rPr>
        <w:t xml:space="preserve">a la falta de acceso al mercado y/o </w:t>
      </w:r>
      <w:r w:rsidR="00E06B71" w:rsidRPr="006767A0">
        <w:rPr>
          <w:sz w:val="24"/>
          <w:szCs w:val="24"/>
          <w:lang w:val="es-ES"/>
        </w:rPr>
        <w:t xml:space="preserve">mercado saturado, poca </w:t>
      </w:r>
      <w:r w:rsidR="001F51A7">
        <w:rPr>
          <w:sz w:val="24"/>
          <w:szCs w:val="24"/>
          <w:lang w:val="es-ES"/>
        </w:rPr>
        <w:t>competitividad</w:t>
      </w:r>
      <w:r w:rsidR="001F51A7" w:rsidRPr="006767A0">
        <w:rPr>
          <w:sz w:val="24"/>
          <w:szCs w:val="24"/>
          <w:lang w:val="es-ES"/>
        </w:rPr>
        <w:t xml:space="preserve"> </w:t>
      </w:r>
      <w:r w:rsidR="00E06B71" w:rsidRPr="006767A0">
        <w:rPr>
          <w:sz w:val="24"/>
          <w:szCs w:val="24"/>
          <w:lang w:val="es-ES"/>
        </w:rPr>
        <w:t>(</w:t>
      </w:r>
      <w:bookmarkStart w:id="48" w:name="OLE_LINK1"/>
      <w:bookmarkStart w:id="49" w:name="OLE_LINK2"/>
      <w:r w:rsidR="00E31D07" w:rsidRPr="006767A0">
        <w:rPr>
          <w:sz w:val="24"/>
          <w:szCs w:val="24"/>
          <w:lang w:val="es-ES"/>
        </w:rPr>
        <w:t>Asoagromudere</w:t>
      </w:r>
      <w:bookmarkEnd w:id="48"/>
      <w:bookmarkEnd w:id="49"/>
      <w:r w:rsidR="00E06B71" w:rsidRPr="006767A0">
        <w:rPr>
          <w:sz w:val="24"/>
          <w:szCs w:val="24"/>
          <w:lang w:val="es-ES"/>
        </w:rPr>
        <w:t xml:space="preserve">, hasta cierto punto Asociación Tabuga, </w:t>
      </w:r>
      <w:r w:rsidR="00D37D44" w:rsidRPr="006767A0">
        <w:rPr>
          <w:sz w:val="24"/>
          <w:szCs w:val="24"/>
          <w:lang w:val="es-ES"/>
        </w:rPr>
        <w:t xml:space="preserve">Cooperativa </w:t>
      </w:r>
      <w:r w:rsidR="00E06B71" w:rsidRPr="006767A0">
        <w:rPr>
          <w:sz w:val="24"/>
          <w:szCs w:val="24"/>
          <w:lang w:val="es-ES"/>
        </w:rPr>
        <w:t xml:space="preserve">4 de Marzo) y </w:t>
      </w:r>
      <w:r w:rsidR="001F6D9D" w:rsidRPr="006767A0">
        <w:rPr>
          <w:sz w:val="24"/>
          <w:szCs w:val="24"/>
          <w:lang w:val="es-ES"/>
        </w:rPr>
        <w:t xml:space="preserve">limitado </w:t>
      </w:r>
      <w:r w:rsidR="00E06B71" w:rsidRPr="006767A0">
        <w:rPr>
          <w:sz w:val="24"/>
          <w:szCs w:val="24"/>
          <w:lang w:val="es-ES"/>
        </w:rPr>
        <w:t xml:space="preserve">acceso a financiamiento y equipamiento para adquirir una ventaja comparativa en el mercado a través de la diversificación de producto y </w:t>
      </w:r>
      <w:r w:rsidR="001F6D9D" w:rsidRPr="006767A0">
        <w:rPr>
          <w:sz w:val="24"/>
          <w:szCs w:val="24"/>
          <w:lang w:val="es-ES"/>
        </w:rPr>
        <w:t xml:space="preserve">expansión </w:t>
      </w:r>
      <w:r w:rsidR="00E06B71" w:rsidRPr="006767A0">
        <w:rPr>
          <w:sz w:val="24"/>
          <w:szCs w:val="24"/>
          <w:lang w:val="es-ES"/>
        </w:rPr>
        <w:t xml:space="preserve">de </w:t>
      </w:r>
      <w:r w:rsidR="001F6D9D" w:rsidRPr="006767A0">
        <w:rPr>
          <w:sz w:val="24"/>
          <w:szCs w:val="24"/>
          <w:lang w:val="es-ES"/>
        </w:rPr>
        <w:t xml:space="preserve">la </w:t>
      </w:r>
      <w:r w:rsidR="00E06B71" w:rsidRPr="006767A0">
        <w:rPr>
          <w:sz w:val="24"/>
          <w:szCs w:val="24"/>
          <w:lang w:val="es-ES"/>
        </w:rPr>
        <w:t xml:space="preserve">producción. </w:t>
      </w:r>
      <w:r w:rsidR="00C62652" w:rsidRPr="006767A0">
        <w:rPr>
          <w:sz w:val="24"/>
          <w:szCs w:val="24"/>
          <w:lang w:val="es-ES"/>
        </w:rPr>
        <w:t xml:space="preserve">Otros obstáculos y factores que impactan la sostenibilidad son capacidades insuficientes en las comunidades meta y los negocios seleccionados, cambios de personal en las instituciones del gobierno participantes y falta de compromiso e institucionalización por las autoridades. </w:t>
      </w:r>
    </w:p>
    <w:p w14:paraId="60E5240C" w14:textId="77777777" w:rsidR="00676A0F" w:rsidRPr="006767A0" w:rsidRDefault="001422AC" w:rsidP="00D13CF6">
      <w:pPr>
        <w:widowControl w:val="0"/>
        <w:spacing w:before="60" w:afterLines="60" w:after="144"/>
        <w:jc w:val="both"/>
        <w:rPr>
          <w:sz w:val="24"/>
          <w:szCs w:val="24"/>
          <w:lang w:val="es-ES"/>
        </w:rPr>
      </w:pPr>
      <w:r w:rsidRPr="006767A0">
        <w:rPr>
          <w:sz w:val="24"/>
          <w:szCs w:val="24"/>
          <w:lang w:val="es-ES"/>
        </w:rPr>
        <w:t>L</w:t>
      </w:r>
      <w:r w:rsidR="00D64E31" w:rsidRPr="006767A0">
        <w:rPr>
          <w:sz w:val="24"/>
          <w:szCs w:val="24"/>
          <w:lang w:val="es-ES"/>
        </w:rPr>
        <w:t xml:space="preserve">os negocios con la sostenibilidad mediana y </w:t>
      </w:r>
      <w:r w:rsidRPr="006767A0">
        <w:rPr>
          <w:sz w:val="24"/>
          <w:szCs w:val="24"/>
          <w:lang w:val="es-ES"/>
        </w:rPr>
        <w:t xml:space="preserve">alta se caracterizan por </w:t>
      </w:r>
      <w:r w:rsidR="00401379" w:rsidRPr="006767A0">
        <w:rPr>
          <w:sz w:val="24"/>
          <w:szCs w:val="24"/>
          <w:lang w:val="es-ES"/>
        </w:rPr>
        <w:t xml:space="preserve">la presencia de una empresa ancla (TONI), un nicho bien definido y mercado asegurado (Asoprocabuy, Chucaple, </w:t>
      </w:r>
      <w:r w:rsidR="00C9494B" w:rsidRPr="006767A0">
        <w:rPr>
          <w:sz w:val="24"/>
          <w:szCs w:val="24"/>
          <w:lang w:val="es-ES"/>
        </w:rPr>
        <w:t>asociaciones de emprendedores en Manta</w:t>
      </w:r>
      <w:r w:rsidR="00676A0F" w:rsidRPr="006767A0">
        <w:rPr>
          <w:sz w:val="24"/>
          <w:szCs w:val="24"/>
          <w:lang w:val="es-ES"/>
        </w:rPr>
        <w:t xml:space="preserve">). </w:t>
      </w:r>
      <w:r w:rsidR="008906C9" w:rsidRPr="006767A0">
        <w:rPr>
          <w:sz w:val="24"/>
          <w:szCs w:val="24"/>
          <w:lang w:val="es-ES"/>
        </w:rPr>
        <w:t xml:space="preserve">Otros </w:t>
      </w:r>
      <w:r w:rsidR="008F76E8" w:rsidRPr="006767A0">
        <w:rPr>
          <w:sz w:val="24"/>
          <w:szCs w:val="24"/>
          <w:lang w:val="es-ES"/>
        </w:rPr>
        <w:t xml:space="preserve">factores importantes y prometedores </w:t>
      </w:r>
      <w:r w:rsidR="00F92901" w:rsidRPr="006767A0">
        <w:rPr>
          <w:sz w:val="24"/>
          <w:szCs w:val="24"/>
          <w:lang w:val="es-ES"/>
        </w:rPr>
        <w:t xml:space="preserve">para la potencial sostenibilidad de los resultados </w:t>
      </w:r>
      <w:r w:rsidR="008906C9" w:rsidRPr="006767A0">
        <w:rPr>
          <w:sz w:val="24"/>
          <w:szCs w:val="24"/>
          <w:lang w:val="es-ES"/>
        </w:rPr>
        <w:t>incluyen</w:t>
      </w:r>
      <w:r w:rsidR="00F92901" w:rsidRPr="006767A0">
        <w:rPr>
          <w:sz w:val="24"/>
          <w:szCs w:val="24"/>
          <w:lang w:val="es-ES"/>
        </w:rPr>
        <w:t xml:space="preserve"> el modelo de partenariado</w:t>
      </w:r>
      <w:r w:rsidR="008906C9" w:rsidRPr="006767A0">
        <w:rPr>
          <w:sz w:val="24"/>
          <w:szCs w:val="24"/>
          <w:lang w:val="es-ES"/>
        </w:rPr>
        <w:t xml:space="preserve"> con el sector privado; nivel de institucionalización/apropiación</w:t>
      </w:r>
      <w:r w:rsidR="006469A1" w:rsidRPr="006767A0">
        <w:rPr>
          <w:sz w:val="24"/>
          <w:szCs w:val="24"/>
          <w:lang w:val="es-ES"/>
        </w:rPr>
        <w:t xml:space="preserve"> de las herramientas</w:t>
      </w:r>
      <w:r w:rsidR="008906C9" w:rsidRPr="006767A0">
        <w:rPr>
          <w:sz w:val="24"/>
          <w:szCs w:val="24"/>
          <w:lang w:val="es-ES"/>
        </w:rPr>
        <w:t xml:space="preserve">; </w:t>
      </w:r>
      <w:r w:rsidR="00F92901" w:rsidRPr="006767A0">
        <w:rPr>
          <w:sz w:val="24"/>
          <w:szCs w:val="24"/>
          <w:lang w:val="es-ES"/>
        </w:rPr>
        <w:t xml:space="preserve">y modalidades de implementación aplicados por el PNUD. </w:t>
      </w:r>
    </w:p>
    <w:p w14:paraId="51A4C344" w14:textId="77777777" w:rsidR="008F76E8" w:rsidRPr="006767A0" w:rsidRDefault="006469A1" w:rsidP="00D13CF6">
      <w:pPr>
        <w:widowControl w:val="0"/>
        <w:spacing w:before="60" w:afterLines="60" w:after="144"/>
        <w:jc w:val="both"/>
        <w:rPr>
          <w:sz w:val="24"/>
          <w:szCs w:val="24"/>
          <w:lang w:val="es-ES"/>
        </w:rPr>
      </w:pPr>
      <w:r w:rsidRPr="006767A0">
        <w:rPr>
          <w:sz w:val="24"/>
          <w:szCs w:val="24"/>
          <w:lang w:val="es-ES"/>
        </w:rPr>
        <w:t>As</w:t>
      </w:r>
      <w:r w:rsidR="007B1EDC" w:rsidRPr="006767A0">
        <w:rPr>
          <w:sz w:val="24"/>
          <w:szCs w:val="24"/>
          <w:lang w:val="es-ES"/>
        </w:rPr>
        <w:t>í,</w:t>
      </w:r>
      <w:r w:rsidR="00EC5B4A" w:rsidRPr="006767A0">
        <w:rPr>
          <w:sz w:val="24"/>
          <w:szCs w:val="24"/>
          <w:lang w:val="es-ES"/>
        </w:rPr>
        <w:t xml:space="preserve"> </w:t>
      </w:r>
      <w:r w:rsidR="000F3D8A" w:rsidRPr="006767A0">
        <w:rPr>
          <w:sz w:val="24"/>
          <w:szCs w:val="24"/>
          <w:lang w:val="es-ES"/>
        </w:rPr>
        <w:t xml:space="preserve">la modalidad nacional de implementación aplicada para </w:t>
      </w:r>
      <w:r w:rsidR="00FA1D30" w:rsidRPr="006767A0">
        <w:rPr>
          <w:sz w:val="24"/>
          <w:szCs w:val="24"/>
          <w:lang w:val="es-ES"/>
        </w:rPr>
        <w:t>los</w:t>
      </w:r>
      <w:r w:rsidR="000F3D8A" w:rsidRPr="006767A0">
        <w:rPr>
          <w:sz w:val="24"/>
          <w:szCs w:val="24"/>
          <w:lang w:val="es-ES"/>
        </w:rPr>
        <w:t xml:space="preserve"> proyectos </w:t>
      </w:r>
      <w:r w:rsidR="00FA1D30" w:rsidRPr="006767A0">
        <w:rPr>
          <w:sz w:val="24"/>
          <w:szCs w:val="24"/>
          <w:lang w:val="es-ES"/>
        </w:rPr>
        <w:t>del Grupo 1 y el Proyecto En Marcha, permitió</w:t>
      </w:r>
      <w:r w:rsidR="000F3D8A" w:rsidRPr="006767A0">
        <w:rPr>
          <w:sz w:val="24"/>
          <w:szCs w:val="24"/>
          <w:lang w:val="es-ES"/>
        </w:rPr>
        <w:t xml:space="preserve"> </w:t>
      </w:r>
      <w:r w:rsidR="00FA1D30" w:rsidRPr="006767A0">
        <w:rPr>
          <w:sz w:val="24"/>
          <w:szCs w:val="24"/>
          <w:lang w:val="es-ES"/>
        </w:rPr>
        <w:t xml:space="preserve">un </w:t>
      </w:r>
      <w:r w:rsidR="000F3D8A" w:rsidRPr="006767A0">
        <w:rPr>
          <w:sz w:val="24"/>
          <w:szCs w:val="24"/>
          <w:lang w:val="es-ES"/>
        </w:rPr>
        <w:t>mayor protagonismo de los socios en el diseño de la intervención y su implementación</w:t>
      </w:r>
      <w:r w:rsidR="00FA1D30" w:rsidRPr="006767A0">
        <w:rPr>
          <w:sz w:val="24"/>
          <w:szCs w:val="24"/>
          <w:lang w:val="es-ES"/>
        </w:rPr>
        <w:t xml:space="preserve"> y la apropiación de los resultados</w:t>
      </w:r>
      <w:r w:rsidR="000F3D8A" w:rsidRPr="006767A0">
        <w:rPr>
          <w:sz w:val="24"/>
          <w:szCs w:val="24"/>
          <w:lang w:val="es-ES"/>
        </w:rPr>
        <w:t>, lo cual es un</w:t>
      </w:r>
      <w:r w:rsidR="00FA1D30" w:rsidRPr="006767A0">
        <w:rPr>
          <w:sz w:val="24"/>
          <w:szCs w:val="24"/>
          <w:lang w:val="es-ES"/>
        </w:rPr>
        <w:t xml:space="preserve"> factor importante para la sostenibilidad en tiempo. Cómo ha sido mencionado anteriormente, esos proyectos manifestaron un mayor grado de institucionalización de los mecanismos, capacidades, metodologías</w:t>
      </w:r>
      <w:r w:rsidR="003E2419" w:rsidRPr="006767A0">
        <w:rPr>
          <w:sz w:val="24"/>
          <w:szCs w:val="24"/>
          <w:lang w:val="es-ES"/>
        </w:rPr>
        <w:t>, herramientas</w:t>
      </w:r>
      <w:r w:rsidR="00FA1D30" w:rsidRPr="006767A0">
        <w:rPr>
          <w:sz w:val="24"/>
          <w:szCs w:val="24"/>
          <w:lang w:val="es-ES"/>
        </w:rPr>
        <w:t xml:space="preserve"> y recomendaciones de los estudios y tienen un potencial de sostenibilidad y replicación más alto.</w:t>
      </w:r>
      <w:r w:rsidR="007B1EDC" w:rsidRPr="006767A0">
        <w:rPr>
          <w:sz w:val="24"/>
          <w:szCs w:val="24"/>
          <w:lang w:val="es-ES"/>
        </w:rPr>
        <w:t xml:space="preserve"> Participación de las autoridades municipales </w:t>
      </w:r>
      <w:r w:rsidR="00BE020F" w:rsidRPr="006767A0">
        <w:rPr>
          <w:sz w:val="24"/>
          <w:szCs w:val="24"/>
          <w:lang w:val="es-ES"/>
        </w:rPr>
        <w:t xml:space="preserve">en </w:t>
      </w:r>
      <w:r w:rsidR="007B1EDC" w:rsidRPr="006767A0">
        <w:rPr>
          <w:sz w:val="24"/>
          <w:szCs w:val="24"/>
          <w:lang w:val="es-ES"/>
        </w:rPr>
        <w:t>el Distrito Municipal de Quito ha resultado en los compromisos institucionales y nivel de apropiación que permite la valoración positiva de la sostenibilidad</w:t>
      </w:r>
      <w:r w:rsidR="001A2289" w:rsidRPr="006767A0">
        <w:rPr>
          <w:sz w:val="24"/>
          <w:szCs w:val="24"/>
          <w:lang w:val="es-ES"/>
        </w:rPr>
        <w:t xml:space="preserve"> de los proyectos arriba mencionados</w:t>
      </w:r>
      <w:r w:rsidR="007B1EDC" w:rsidRPr="006767A0">
        <w:rPr>
          <w:sz w:val="24"/>
          <w:szCs w:val="24"/>
          <w:lang w:val="es-ES"/>
        </w:rPr>
        <w:t>.</w:t>
      </w:r>
    </w:p>
    <w:p w14:paraId="38E3D88D" w14:textId="77777777" w:rsidR="00FA1D30" w:rsidRPr="006767A0" w:rsidRDefault="007A01E9" w:rsidP="00D13CF6">
      <w:pPr>
        <w:widowControl w:val="0"/>
        <w:spacing w:before="60" w:afterLines="60" w:after="144"/>
        <w:jc w:val="both"/>
        <w:rPr>
          <w:sz w:val="24"/>
          <w:szCs w:val="24"/>
          <w:lang w:val="es-ES"/>
        </w:rPr>
      </w:pPr>
      <w:r w:rsidRPr="006767A0">
        <w:rPr>
          <w:sz w:val="24"/>
          <w:szCs w:val="24"/>
          <w:lang w:val="es-ES"/>
        </w:rPr>
        <w:t xml:space="preserve">Dentro de </w:t>
      </w:r>
      <w:r w:rsidR="00FA1D30" w:rsidRPr="006767A0">
        <w:rPr>
          <w:sz w:val="24"/>
          <w:szCs w:val="24"/>
          <w:lang w:val="es-ES"/>
        </w:rPr>
        <w:t>los proyectos con la modalidad de implementación directa</w:t>
      </w:r>
      <w:r w:rsidRPr="006767A0">
        <w:rPr>
          <w:sz w:val="24"/>
          <w:szCs w:val="24"/>
          <w:lang w:val="es-ES"/>
        </w:rPr>
        <w:t xml:space="preserve">, </w:t>
      </w:r>
      <w:r w:rsidR="00FC56DE" w:rsidRPr="006767A0">
        <w:rPr>
          <w:sz w:val="24"/>
          <w:szCs w:val="24"/>
          <w:lang w:val="es-ES"/>
        </w:rPr>
        <w:t xml:space="preserve">el </w:t>
      </w:r>
      <w:r w:rsidR="007478E8" w:rsidRPr="006767A0">
        <w:rPr>
          <w:sz w:val="24"/>
          <w:szCs w:val="24"/>
          <w:lang w:val="es-ES"/>
        </w:rPr>
        <w:t xml:space="preserve">nivel más alto de sostenibilidad potencial se observa </w:t>
      </w:r>
      <w:r w:rsidR="001D5BAD" w:rsidRPr="006767A0">
        <w:rPr>
          <w:sz w:val="24"/>
          <w:szCs w:val="24"/>
          <w:lang w:val="es-ES"/>
        </w:rPr>
        <w:t xml:space="preserve">principalmente </w:t>
      </w:r>
      <w:r w:rsidR="007478E8" w:rsidRPr="006767A0">
        <w:rPr>
          <w:sz w:val="24"/>
          <w:szCs w:val="24"/>
          <w:lang w:val="es-ES"/>
        </w:rPr>
        <w:t xml:space="preserve">en casos donde se manifiesta un compromiso e involucramiento mayor de las autoridades </w:t>
      </w:r>
      <w:r w:rsidR="001A2289" w:rsidRPr="006767A0">
        <w:rPr>
          <w:sz w:val="24"/>
          <w:szCs w:val="24"/>
          <w:lang w:val="es-ES"/>
        </w:rPr>
        <w:t>(GAD de Esmeraldas</w:t>
      </w:r>
      <w:r w:rsidR="006B7F05" w:rsidRPr="006767A0">
        <w:rPr>
          <w:sz w:val="24"/>
          <w:szCs w:val="24"/>
          <w:lang w:val="es-ES"/>
        </w:rPr>
        <w:t xml:space="preserve">, GAD de Carchi) </w:t>
      </w:r>
      <w:r w:rsidR="007478E8" w:rsidRPr="006767A0">
        <w:rPr>
          <w:sz w:val="24"/>
          <w:szCs w:val="24"/>
          <w:lang w:val="es-ES"/>
        </w:rPr>
        <w:t xml:space="preserve">y </w:t>
      </w:r>
      <w:r w:rsidR="001D5BAD" w:rsidRPr="006767A0">
        <w:rPr>
          <w:sz w:val="24"/>
          <w:szCs w:val="24"/>
          <w:lang w:val="es-ES"/>
        </w:rPr>
        <w:t xml:space="preserve">participación de las </w:t>
      </w:r>
      <w:r w:rsidR="007478E8" w:rsidRPr="006767A0">
        <w:rPr>
          <w:sz w:val="24"/>
          <w:szCs w:val="24"/>
          <w:lang w:val="es-ES"/>
        </w:rPr>
        <w:t>empresas ancla</w:t>
      </w:r>
      <w:r w:rsidR="006B7F05" w:rsidRPr="006767A0">
        <w:rPr>
          <w:sz w:val="24"/>
          <w:szCs w:val="24"/>
          <w:lang w:val="es-ES"/>
        </w:rPr>
        <w:t xml:space="preserve"> (TONI</w:t>
      </w:r>
      <w:r w:rsidR="00042117" w:rsidRPr="006767A0">
        <w:rPr>
          <w:sz w:val="24"/>
          <w:szCs w:val="24"/>
          <w:lang w:val="es-ES"/>
        </w:rPr>
        <w:t>, General Motors</w:t>
      </w:r>
      <w:r w:rsidR="006B7F05" w:rsidRPr="006767A0">
        <w:rPr>
          <w:sz w:val="24"/>
          <w:szCs w:val="24"/>
          <w:lang w:val="es-ES"/>
        </w:rPr>
        <w:t>)</w:t>
      </w:r>
      <w:r w:rsidR="007478E8" w:rsidRPr="006767A0">
        <w:rPr>
          <w:sz w:val="24"/>
          <w:szCs w:val="24"/>
          <w:lang w:val="es-ES"/>
        </w:rPr>
        <w:t xml:space="preserve">, con un suficiente </w:t>
      </w:r>
      <w:r w:rsidR="001D5BAD" w:rsidRPr="006767A0">
        <w:rPr>
          <w:sz w:val="24"/>
          <w:szCs w:val="24"/>
          <w:lang w:val="es-ES"/>
        </w:rPr>
        <w:t xml:space="preserve">poder económico e infraestructura establecida para asegurar </w:t>
      </w:r>
      <w:r w:rsidR="00411B0F" w:rsidRPr="006767A0">
        <w:rPr>
          <w:sz w:val="24"/>
          <w:szCs w:val="24"/>
          <w:lang w:val="es-ES"/>
        </w:rPr>
        <w:t xml:space="preserve">el desarrollo de las empresas asociadas y </w:t>
      </w:r>
      <w:r w:rsidR="001D5BAD" w:rsidRPr="006767A0">
        <w:rPr>
          <w:sz w:val="24"/>
          <w:szCs w:val="24"/>
          <w:lang w:val="es-ES"/>
        </w:rPr>
        <w:t xml:space="preserve">la comercialización </w:t>
      </w:r>
      <w:r w:rsidR="006B7F05" w:rsidRPr="006767A0">
        <w:rPr>
          <w:sz w:val="24"/>
          <w:szCs w:val="24"/>
          <w:lang w:val="es-ES"/>
        </w:rPr>
        <w:t xml:space="preserve">de la producción. </w:t>
      </w:r>
    </w:p>
    <w:p w14:paraId="17F772B1" w14:textId="77777777" w:rsidR="00865657" w:rsidRPr="006767A0" w:rsidRDefault="00865657" w:rsidP="00D13CF6">
      <w:pPr>
        <w:widowControl w:val="0"/>
        <w:spacing w:before="60" w:afterLines="60" w:after="144"/>
        <w:jc w:val="both"/>
        <w:rPr>
          <w:sz w:val="24"/>
          <w:szCs w:val="24"/>
          <w:lang w:val="es-ES"/>
        </w:rPr>
      </w:pPr>
      <w:r w:rsidRPr="006767A0">
        <w:rPr>
          <w:sz w:val="24"/>
          <w:szCs w:val="24"/>
          <w:lang w:val="es-ES"/>
        </w:rPr>
        <w:lastRenderedPageBreak/>
        <w:t>La siguiente tabla presenta la valoración de los proyectos implementados según su nivel de sos</w:t>
      </w:r>
      <w:r w:rsidR="00C30944" w:rsidRPr="006767A0">
        <w:rPr>
          <w:sz w:val="24"/>
          <w:szCs w:val="24"/>
          <w:lang w:val="es-ES"/>
        </w:rPr>
        <w:t>tenibilidad e impacto potencial, así c</w:t>
      </w:r>
      <w:r w:rsidR="00F363DF">
        <w:rPr>
          <w:sz w:val="24"/>
          <w:szCs w:val="24"/>
          <w:lang w:val="es-ES"/>
        </w:rPr>
        <w:t>omo modalidad de implementación:</w:t>
      </w:r>
    </w:p>
    <w:p w14:paraId="0AF79F22" w14:textId="77777777" w:rsidR="00F363DF" w:rsidRDefault="00F363DF" w:rsidP="00F04085">
      <w:pPr>
        <w:pStyle w:val="Descripcin"/>
        <w:rPr>
          <w:sz w:val="24"/>
          <w:szCs w:val="24"/>
        </w:rPr>
      </w:pPr>
    </w:p>
    <w:p w14:paraId="58A0A2FB" w14:textId="77777777" w:rsidR="00F363DF" w:rsidRDefault="00F363DF" w:rsidP="00F04085">
      <w:pPr>
        <w:pStyle w:val="Descripcin"/>
        <w:rPr>
          <w:sz w:val="24"/>
          <w:szCs w:val="24"/>
        </w:rPr>
      </w:pPr>
    </w:p>
    <w:p w14:paraId="259969E7" w14:textId="77777777" w:rsidR="00F04085" w:rsidRPr="006767A0" w:rsidRDefault="00F04085" w:rsidP="00F04085">
      <w:pPr>
        <w:pStyle w:val="Descripcin"/>
        <w:rPr>
          <w:sz w:val="24"/>
          <w:szCs w:val="24"/>
        </w:rPr>
      </w:pPr>
      <w:r w:rsidRPr="006767A0">
        <w:rPr>
          <w:sz w:val="24"/>
          <w:szCs w:val="24"/>
        </w:rPr>
        <w:t xml:space="preserve">Tabla </w:t>
      </w:r>
      <w:r w:rsidRPr="006767A0">
        <w:rPr>
          <w:sz w:val="24"/>
          <w:szCs w:val="24"/>
        </w:rPr>
        <w:fldChar w:fldCharType="begin"/>
      </w:r>
      <w:r w:rsidRPr="006767A0">
        <w:rPr>
          <w:sz w:val="24"/>
          <w:szCs w:val="24"/>
        </w:rPr>
        <w:instrText xml:space="preserve"> SEQ Tabla \* ARABIC </w:instrText>
      </w:r>
      <w:r w:rsidRPr="006767A0">
        <w:rPr>
          <w:sz w:val="24"/>
          <w:szCs w:val="24"/>
        </w:rPr>
        <w:fldChar w:fldCharType="separate"/>
      </w:r>
      <w:r w:rsidR="00A350DA">
        <w:rPr>
          <w:noProof/>
          <w:sz w:val="24"/>
          <w:szCs w:val="24"/>
        </w:rPr>
        <w:t>2</w:t>
      </w:r>
      <w:r w:rsidRPr="006767A0">
        <w:rPr>
          <w:sz w:val="24"/>
          <w:szCs w:val="24"/>
        </w:rPr>
        <w:fldChar w:fldCharType="end"/>
      </w:r>
      <w:r w:rsidRPr="006767A0">
        <w:rPr>
          <w:sz w:val="24"/>
          <w:szCs w:val="24"/>
        </w:rPr>
        <w:t>. Sostenibilidad e Impacto Potencial</w:t>
      </w:r>
    </w:p>
    <w:tbl>
      <w:tblPr>
        <w:tblW w:w="93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42"/>
        <w:gridCol w:w="2268"/>
        <w:gridCol w:w="1681"/>
        <w:gridCol w:w="1296"/>
        <w:gridCol w:w="1532"/>
      </w:tblGrid>
      <w:tr w:rsidR="00783E2F" w:rsidRPr="00F363DF" w14:paraId="10D8EF5F" w14:textId="77777777" w:rsidTr="00A350DA">
        <w:trPr>
          <w:trHeight w:val="427"/>
          <w:tblHeader/>
        </w:trPr>
        <w:tc>
          <w:tcPr>
            <w:tcW w:w="2542" w:type="dxa"/>
            <w:shd w:val="clear" w:color="000000" w:fill="A6A6A6"/>
            <w:vAlign w:val="center"/>
            <w:hideMark/>
          </w:tcPr>
          <w:p w14:paraId="098079EB" w14:textId="77777777" w:rsidR="00783E2F" w:rsidRPr="00F363DF" w:rsidRDefault="00783E2F" w:rsidP="009A2620">
            <w:pPr>
              <w:spacing w:before="120" w:after="120"/>
              <w:jc w:val="center"/>
              <w:rPr>
                <w:rFonts w:cstheme="minorHAnsi"/>
                <w:b/>
                <w:bCs/>
                <w:lang w:val="es-ES" w:eastAsia="es-EC"/>
              </w:rPr>
            </w:pPr>
            <w:bookmarkStart w:id="50" w:name="OLE_LINK3"/>
            <w:bookmarkStart w:id="51" w:name="OLE_LINK4"/>
            <w:r w:rsidRPr="00F363DF">
              <w:rPr>
                <w:rFonts w:cstheme="minorHAnsi"/>
                <w:b/>
                <w:bCs/>
                <w:lang w:val="es-ES" w:eastAsia="es-EC"/>
              </w:rPr>
              <w:t>Proyecto</w:t>
            </w:r>
          </w:p>
        </w:tc>
        <w:tc>
          <w:tcPr>
            <w:tcW w:w="2268" w:type="dxa"/>
            <w:shd w:val="clear" w:color="000000" w:fill="A6A6A6"/>
            <w:vAlign w:val="center"/>
          </w:tcPr>
          <w:p w14:paraId="20D1EC4A" w14:textId="77777777" w:rsidR="00783E2F" w:rsidRPr="00F363DF" w:rsidRDefault="00783E2F" w:rsidP="009A2620">
            <w:pPr>
              <w:jc w:val="center"/>
              <w:rPr>
                <w:rFonts w:cstheme="minorHAnsi"/>
                <w:b/>
                <w:bCs/>
                <w:lang w:val="es-ES" w:eastAsia="es-EC"/>
              </w:rPr>
            </w:pPr>
            <w:r w:rsidRPr="00F363DF">
              <w:rPr>
                <w:rFonts w:cstheme="minorHAnsi"/>
                <w:b/>
                <w:bCs/>
                <w:lang w:val="es-ES" w:eastAsia="es-EC"/>
              </w:rPr>
              <w:t>Institucionalización/</w:t>
            </w:r>
          </w:p>
          <w:p w14:paraId="30628409" w14:textId="77777777" w:rsidR="00783E2F" w:rsidRPr="00F363DF" w:rsidRDefault="00783E2F" w:rsidP="009A2620">
            <w:pPr>
              <w:jc w:val="center"/>
              <w:rPr>
                <w:rFonts w:cstheme="minorHAnsi"/>
                <w:b/>
                <w:bCs/>
                <w:lang w:val="es-ES" w:eastAsia="es-EC"/>
              </w:rPr>
            </w:pPr>
            <w:r w:rsidRPr="00F363DF">
              <w:rPr>
                <w:rFonts w:cstheme="minorHAnsi"/>
                <w:b/>
                <w:bCs/>
                <w:lang w:val="es-ES" w:eastAsia="es-EC"/>
              </w:rPr>
              <w:t>comercialización</w:t>
            </w:r>
          </w:p>
        </w:tc>
        <w:tc>
          <w:tcPr>
            <w:tcW w:w="1681" w:type="dxa"/>
            <w:shd w:val="clear" w:color="000000" w:fill="A6A6A6"/>
            <w:vAlign w:val="center"/>
            <w:hideMark/>
          </w:tcPr>
          <w:p w14:paraId="4E702D1A" w14:textId="77777777" w:rsidR="00783E2F" w:rsidRPr="00F363DF" w:rsidRDefault="00783E2F" w:rsidP="009A2620">
            <w:pPr>
              <w:spacing w:before="120" w:after="120"/>
              <w:jc w:val="center"/>
              <w:rPr>
                <w:rFonts w:cstheme="minorHAnsi"/>
                <w:b/>
                <w:bCs/>
                <w:lang w:val="es-ES" w:eastAsia="es-EC"/>
              </w:rPr>
            </w:pPr>
            <w:r w:rsidRPr="00F363DF">
              <w:rPr>
                <w:rFonts w:cstheme="minorHAnsi"/>
                <w:b/>
                <w:bCs/>
                <w:lang w:val="es-ES" w:eastAsia="es-EC"/>
              </w:rPr>
              <w:t>Sostenibilidad</w:t>
            </w:r>
          </w:p>
        </w:tc>
        <w:tc>
          <w:tcPr>
            <w:tcW w:w="1296" w:type="dxa"/>
            <w:shd w:val="clear" w:color="000000" w:fill="A6A6A6"/>
          </w:tcPr>
          <w:p w14:paraId="407F247F" w14:textId="77777777" w:rsidR="00783E2F" w:rsidRPr="00F363DF" w:rsidRDefault="00783E2F" w:rsidP="009A2620">
            <w:pPr>
              <w:spacing w:before="120" w:after="120"/>
              <w:jc w:val="center"/>
              <w:rPr>
                <w:rFonts w:cstheme="minorHAnsi"/>
                <w:b/>
                <w:bCs/>
                <w:lang w:val="es-ES" w:eastAsia="es-EC"/>
              </w:rPr>
            </w:pPr>
            <w:r w:rsidRPr="00F363DF">
              <w:rPr>
                <w:rFonts w:cstheme="minorHAnsi"/>
                <w:b/>
                <w:bCs/>
                <w:lang w:val="es-ES" w:eastAsia="es-EC"/>
              </w:rPr>
              <w:t xml:space="preserve">Modalidad </w:t>
            </w:r>
          </w:p>
        </w:tc>
        <w:tc>
          <w:tcPr>
            <w:tcW w:w="1532" w:type="dxa"/>
            <w:shd w:val="clear" w:color="000000" w:fill="A6A6A6"/>
            <w:vAlign w:val="center"/>
          </w:tcPr>
          <w:p w14:paraId="68A8051C" w14:textId="77777777" w:rsidR="00783E2F" w:rsidRPr="00F363DF" w:rsidRDefault="00783E2F" w:rsidP="009A2620">
            <w:pPr>
              <w:spacing w:before="120" w:after="120"/>
              <w:jc w:val="center"/>
              <w:rPr>
                <w:rFonts w:cstheme="minorHAnsi"/>
                <w:b/>
                <w:bCs/>
                <w:lang w:val="es-ES" w:eastAsia="es-EC"/>
              </w:rPr>
            </w:pPr>
            <w:r w:rsidRPr="00F363DF">
              <w:rPr>
                <w:rFonts w:cstheme="minorHAnsi"/>
                <w:b/>
                <w:bCs/>
                <w:lang w:val="es-ES" w:eastAsia="es-EC"/>
              </w:rPr>
              <w:t>Impacto Potencial</w:t>
            </w:r>
          </w:p>
        </w:tc>
      </w:tr>
      <w:tr w:rsidR="00783E2F" w:rsidRPr="00F363DF" w14:paraId="0C9693CA" w14:textId="77777777" w:rsidTr="00A350DA">
        <w:trPr>
          <w:trHeight w:val="324"/>
        </w:trPr>
        <w:tc>
          <w:tcPr>
            <w:tcW w:w="2542" w:type="dxa"/>
            <w:shd w:val="clear" w:color="auto" w:fill="auto"/>
            <w:hideMark/>
          </w:tcPr>
          <w:p w14:paraId="6D63CE13" w14:textId="77777777" w:rsidR="00783E2F" w:rsidRPr="00F363DF" w:rsidRDefault="00783E2F" w:rsidP="009A2620">
            <w:pPr>
              <w:spacing w:before="120" w:after="120"/>
              <w:rPr>
                <w:rFonts w:cstheme="minorHAnsi"/>
                <w:lang w:val="es-ES" w:eastAsia="es-EC"/>
              </w:rPr>
            </w:pPr>
            <w:r w:rsidRPr="00F363DF">
              <w:rPr>
                <w:rFonts w:cstheme="minorHAnsi"/>
                <w:lang w:val="es-ES" w:eastAsia="es-EC"/>
              </w:rPr>
              <w:t>ZEDE DMQ</w:t>
            </w:r>
          </w:p>
        </w:tc>
        <w:tc>
          <w:tcPr>
            <w:tcW w:w="2268" w:type="dxa"/>
          </w:tcPr>
          <w:p w14:paraId="28E5A272" w14:textId="77777777" w:rsidR="00783E2F" w:rsidRPr="00F363DF" w:rsidRDefault="00783E2F" w:rsidP="009A2620">
            <w:pPr>
              <w:spacing w:before="120" w:after="120"/>
              <w:jc w:val="center"/>
              <w:rPr>
                <w:rFonts w:cstheme="minorHAnsi"/>
                <w:color w:val="000000"/>
                <w:lang w:val="es-ES" w:eastAsia="es-EC"/>
              </w:rPr>
            </w:pPr>
            <w:r w:rsidRPr="00F363DF">
              <w:rPr>
                <w:rFonts w:cstheme="minorHAnsi"/>
                <w:color w:val="000000"/>
                <w:lang w:val="es-ES" w:eastAsia="es-EC"/>
              </w:rPr>
              <w:t>ALTA</w:t>
            </w:r>
          </w:p>
        </w:tc>
        <w:tc>
          <w:tcPr>
            <w:tcW w:w="1681" w:type="dxa"/>
            <w:shd w:val="clear" w:color="auto" w:fill="auto"/>
            <w:noWrap/>
            <w:hideMark/>
          </w:tcPr>
          <w:p w14:paraId="0C95A67D" w14:textId="77777777" w:rsidR="00783E2F" w:rsidRPr="00F363DF" w:rsidRDefault="00783E2F" w:rsidP="009A2620">
            <w:pPr>
              <w:spacing w:before="120" w:after="120"/>
              <w:jc w:val="center"/>
              <w:rPr>
                <w:rFonts w:cstheme="minorHAnsi"/>
                <w:color w:val="000000"/>
                <w:lang w:val="es-ES" w:eastAsia="es-EC"/>
              </w:rPr>
            </w:pPr>
            <w:r w:rsidRPr="00F363DF">
              <w:rPr>
                <w:rFonts w:cstheme="minorHAnsi"/>
                <w:color w:val="000000"/>
                <w:lang w:val="es-ES" w:eastAsia="es-EC"/>
              </w:rPr>
              <w:t>ALTA</w:t>
            </w:r>
          </w:p>
        </w:tc>
        <w:tc>
          <w:tcPr>
            <w:tcW w:w="1296" w:type="dxa"/>
          </w:tcPr>
          <w:p w14:paraId="6420D04A" w14:textId="77777777" w:rsidR="00783E2F" w:rsidRPr="00F363DF" w:rsidRDefault="0031340D" w:rsidP="009A2620">
            <w:pPr>
              <w:spacing w:before="120" w:after="120"/>
              <w:jc w:val="center"/>
              <w:rPr>
                <w:rFonts w:cstheme="minorHAnsi"/>
                <w:lang w:val="es-ES" w:eastAsia="es-EC"/>
              </w:rPr>
            </w:pPr>
            <w:r w:rsidRPr="00F363DF">
              <w:rPr>
                <w:rFonts w:cstheme="minorHAnsi"/>
                <w:lang w:val="es-ES" w:eastAsia="es-EC"/>
              </w:rPr>
              <w:t>NIM</w:t>
            </w:r>
          </w:p>
        </w:tc>
        <w:tc>
          <w:tcPr>
            <w:tcW w:w="1532" w:type="dxa"/>
          </w:tcPr>
          <w:p w14:paraId="59E3A0A4" w14:textId="77777777" w:rsidR="00783E2F" w:rsidRPr="00F363DF" w:rsidRDefault="00783E2F" w:rsidP="009A2620">
            <w:pPr>
              <w:spacing w:before="120" w:after="120"/>
              <w:jc w:val="center"/>
              <w:rPr>
                <w:rFonts w:cstheme="minorHAnsi"/>
                <w:lang w:val="es-ES" w:eastAsia="es-EC"/>
              </w:rPr>
            </w:pPr>
            <w:r w:rsidRPr="00F363DF">
              <w:rPr>
                <w:rFonts w:cstheme="minorHAnsi"/>
                <w:lang w:val="es-ES" w:eastAsia="es-EC"/>
              </w:rPr>
              <w:t>ALTO</w:t>
            </w:r>
          </w:p>
        </w:tc>
      </w:tr>
      <w:tr w:rsidR="00783E2F" w:rsidRPr="00F363DF" w14:paraId="53E894D3" w14:textId="77777777" w:rsidTr="00A350DA">
        <w:trPr>
          <w:trHeight w:val="508"/>
        </w:trPr>
        <w:tc>
          <w:tcPr>
            <w:tcW w:w="2542" w:type="dxa"/>
            <w:shd w:val="clear" w:color="auto" w:fill="auto"/>
            <w:hideMark/>
          </w:tcPr>
          <w:p w14:paraId="07B0688E" w14:textId="77777777" w:rsidR="00783E2F" w:rsidRPr="00F363DF" w:rsidRDefault="00783E2F" w:rsidP="009A2620">
            <w:pPr>
              <w:spacing w:before="120" w:after="120"/>
              <w:rPr>
                <w:rFonts w:cstheme="minorHAnsi"/>
                <w:lang w:val="es-ES" w:eastAsia="es-EC"/>
              </w:rPr>
            </w:pPr>
            <w:r w:rsidRPr="00F363DF">
              <w:rPr>
                <w:rFonts w:cstheme="minorHAnsi"/>
                <w:lang w:val="es-ES" w:eastAsia="es-EC"/>
              </w:rPr>
              <w:t xml:space="preserve">Proyecto Polígonos Industriales </w:t>
            </w:r>
          </w:p>
        </w:tc>
        <w:tc>
          <w:tcPr>
            <w:tcW w:w="2268" w:type="dxa"/>
          </w:tcPr>
          <w:p w14:paraId="15A7BD98" w14:textId="77777777" w:rsidR="00783E2F" w:rsidRPr="00F363DF" w:rsidRDefault="000A5FD0" w:rsidP="009A2620">
            <w:pPr>
              <w:spacing w:before="120" w:after="120"/>
              <w:jc w:val="center"/>
              <w:rPr>
                <w:rFonts w:cstheme="minorHAnsi"/>
                <w:color w:val="000000"/>
                <w:lang w:val="es-ES" w:eastAsia="es-EC"/>
              </w:rPr>
            </w:pPr>
            <w:r w:rsidRPr="00F363DF">
              <w:rPr>
                <w:rFonts w:cstheme="minorHAnsi"/>
                <w:color w:val="000000"/>
                <w:lang w:val="es-ES" w:eastAsia="es-EC"/>
              </w:rPr>
              <w:t>ALTA</w:t>
            </w:r>
          </w:p>
        </w:tc>
        <w:tc>
          <w:tcPr>
            <w:tcW w:w="1681" w:type="dxa"/>
            <w:shd w:val="clear" w:color="auto" w:fill="auto"/>
            <w:noWrap/>
          </w:tcPr>
          <w:p w14:paraId="5F2137EC" w14:textId="77777777" w:rsidR="00783E2F" w:rsidRPr="00F363DF" w:rsidRDefault="00783E2F" w:rsidP="009A2620">
            <w:pPr>
              <w:spacing w:before="120" w:after="120"/>
              <w:jc w:val="center"/>
              <w:rPr>
                <w:rFonts w:cstheme="minorHAnsi"/>
                <w:color w:val="000000"/>
                <w:lang w:val="es-ES" w:eastAsia="es-EC"/>
              </w:rPr>
            </w:pPr>
            <w:r w:rsidRPr="00F363DF">
              <w:rPr>
                <w:rFonts w:cstheme="minorHAnsi"/>
                <w:color w:val="000000"/>
                <w:lang w:val="es-ES" w:eastAsia="es-EC"/>
              </w:rPr>
              <w:t>MEDIANA-ALTA</w:t>
            </w:r>
          </w:p>
        </w:tc>
        <w:tc>
          <w:tcPr>
            <w:tcW w:w="1296" w:type="dxa"/>
          </w:tcPr>
          <w:p w14:paraId="186B526C" w14:textId="77777777" w:rsidR="00783E2F" w:rsidRPr="00F363DF" w:rsidRDefault="0031340D" w:rsidP="009A2620">
            <w:pPr>
              <w:spacing w:before="120" w:after="120"/>
              <w:jc w:val="center"/>
              <w:rPr>
                <w:rFonts w:cstheme="minorHAnsi"/>
                <w:lang w:val="es-ES" w:eastAsia="es-EC"/>
              </w:rPr>
            </w:pPr>
            <w:r w:rsidRPr="00F363DF">
              <w:rPr>
                <w:rFonts w:cstheme="minorHAnsi"/>
                <w:lang w:val="es-ES" w:eastAsia="es-EC"/>
              </w:rPr>
              <w:t>NIM</w:t>
            </w:r>
          </w:p>
        </w:tc>
        <w:tc>
          <w:tcPr>
            <w:tcW w:w="1532" w:type="dxa"/>
          </w:tcPr>
          <w:p w14:paraId="6845AC1C" w14:textId="77777777" w:rsidR="00783E2F" w:rsidRPr="00F363DF" w:rsidRDefault="00783E2F" w:rsidP="009A2620">
            <w:pPr>
              <w:spacing w:before="120" w:after="120"/>
              <w:jc w:val="center"/>
              <w:rPr>
                <w:rFonts w:cstheme="minorHAnsi"/>
                <w:lang w:val="es-ES" w:eastAsia="es-EC"/>
              </w:rPr>
            </w:pPr>
            <w:r w:rsidRPr="00F363DF">
              <w:rPr>
                <w:rFonts w:cstheme="minorHAnsi"/>
                <w:lang w:val="es-ES" w:eastAsia="es-EC"/>
              </w:rPr>
              <w:t>ALTO</w:t>
            </w:r>
          </w:p>
        </w:tc>
      </w:tr>
      <w:tr w:rsidR="00783E2F" w:rsidRPr="00F363DF" w14:paraId="10761AF4" w14:textId="77777777" w:rsidTr="00A350DA">
        <w:trPr>
          <w:trHeight w:val="502"/>
        </w:trPr>
        <w:tc>
          <w:tcPr>
            <w:tcW w:w="2542" w:type="dxa"/>
            <w:shd w:val="clear" w:color="auto" w:fill="auto"/>
            <w:hideMark/>
          </w:tcPr>
          <w:p w14:paraId="1CA236A6" w14:textId="77777777" w:rsidR="00783E2F" w:rsidRPr="00F363DF" w:rsidRDefault="00783E2F" w:rsidP="009A2620">
            <w:pPr>
              <w:spacing w:before="120" w:after="120"/>
              <w:rPr>
                <w:rFonts w:cstheme="minorHAnsi"/>
                <w:color w:val="000000"/>
                <w:lang w:val="es-ES" w:eastAsia="es-EC"/>
              </w:rPr>
            </w:pPr>
            <w:r w:rsidRPr="00F363DF">
              <w:rPr>
                <w:rFonts w:cstheme="minorHAnsi"/>
                <w:color w:val="000000"/>
                <w:lang w:val="es-ES" w:eastAsia="es-EC"/>
              </w:rPr>
              <w:t xml:space="preserve">Agenda Innovación </w:t>
            </w:r>
          </w:p>
        </w:tc>
        <w:tc>
          <w:tcPr>
            <w:tcW w:w="2268" w:type="dxa"/>
          </w:tcPr>
          <w:p w14:paraId="16174989" w14:textId="77777777" w:rsidR="00783E2F" w:rsidRPr="00F363DF" w:rsidRDefault="00783E2F" w:rsidP="009A2620">
            <w:pPr>
              <w:spacing w:before="120" w:after="120"/>
              <w:jc w:val="center"/>
              <w:rPr>
                <w:rFonts w:cstheme="minorHAnsi"/>
                <w:color w:val="000000"/>
                <w:lang w:val="es-ES" w:eastAsia="es-EC"/>
              </w:rPr>
            </w:pPr>
            <w:r w:rsidRPr="00F363DF">
              <w:rPr>
                <w:rFonts w:cstheme="minorHAnsi"/>
                <w:color w:val="000000"/>
                <w:lang w:val="es-ES" w:eastAsia="es-EC"/>
              </w:rPr>
              <w:t xml:space="preserve">MEDIANA </w:t>
            </w:r>
          </w:p>
        </w:tc>
        <w:tc>
          <w:tcPr>
            <w:tcW w:w="1681" w:type="dxa"/>
            <w:shd w:val="clear" w:color="auto" w:fill="auto"/>
            <w:noWrap/>
            <w:hideMark/>
          </w:tcPr>
          <w:p w14:paraId="166CCE56" w14:textId="77777777" w:rsidR="00783E2F" w:rsidRPr="00F363DF" w:rsidRDefault="00783E2F" w:rsidP="009A2620">
            <w:pPr>
              <w:spacing w:before="120" w:after="120"/>
              <w:jc w:val="center"/>
              <w:rPr>
                <w:rFonts w:cstheme="minorHAnsi"/>
                <w:color w:val="000000"/>
                <w:lang w:val="es-ES" w:eastAsia="es-EC"/>
              </w:rPr>
            </w:pPr>
            <w:r w:rsidRPr="00F363DF">
              <w:rPr>
                <w:rFonts w:cstheme="minorHAnsi"/>
                <w:color w:val="000000"/>
                <w:lang w:val="es-ES" w:eastAsia="es-EC"/>
              </w:rPr>
              <w:t>MEDIANA - ALTA</w:t>
            </w:r>
          </w:p>
        </w:tc>
        <w:tc>
          <w:tcPr>
            <w:tcW w:w="1296" w:type="dxa"/>
          </w:tcPr>
          <w:p w14:paraId="67346A3E" w14:textId="77777777" w:rsidR="00783E2F" w:rsidRPr="00F363DF" w:rsidRDefault="0031340D" w:rsidP="009A2620">
            <w:pPr>
              <w:spacing w:before="120" w:after="120"/>
              <w:jc w:val="center"/>
              <w:rPr>
                <w:rFonts w:cstheme="minorHAnsi"/>
                <w:color w:val="000000"/>
                <w:lang w:val="es-ES" w:eastAsia="es-EC"/>
              </w:rPr>
            </w:pPr>
            <w:r w:rsidRPr="00F363DF">
              <w:rPr>
                <w:rFonts w:cstheme="minorHAnsi"/>
                <w:color w:val="000000"/>
                <w:lang w:val="es-ES" w:eastAsia="es-EC"/>
              </w:rPr>
              <w:t>NIM</w:t>
            </w:r>
          </w:p>
        </w:tc>
        <w:tc>
          <w:tcPr>
            <w:tcW w:w="1532" w:type="dxa"/>
          </w:tcPr>
          <w:p w14:paraId="60DCC4C8" w14:textId="77777777" w:rsidR="00783E2F" w:rsidRPr="00F363DF" w:rsidRDefault="00783E2F" w:rsidP="009A2620">
            <w:pPr>
              <w:spacing w:before="120" w:after="120"/>
              <w:jc w:val="center"/>
              <w:rPr>
                <w:rFonts w:cstheme="minorHAnsi"/>
                <w:color w:val="000000"/>
                <w:lang w:val="es-ES" w:eastAsia="es-EC"/>
              </w:rPr>
            </w:pPr>
            <w:r w:rsidRPr="00F363DF">
              <w:rPr>
                <w:rFonts w:cstheme="minorHAnsi"/>
                <w:color w:val="000000"/>
                <w:lang w:val="es-ES" w:eastAsia="es-EC"/>
              </w:rPr>
              <w:t>ALTO</w:t>
            </w:r>
          </w:p>
        </w:tc>
      </w:tr>
      <w:tr w:rsidR="00C30944" w:rsidRPr="00F363DF" w14:paraId="01BCC4D2" w14:textId="77777777" w:rsidTr="00A350DA">
        <w:trPr>
          <w:trHeight w:val="526"/>
        </w:trPr>
        <w:tc>
          <w:tcPr>
            <w:tcW w:w="2542" w:type="dxa"/>
            <w:shd w:val="clear" w:color="auto" w:fill="auto"/>
            <w:hideMark/>
          </w:tcPr>
          <w:p w14:paraId="1DF4C481" w14:textId="77777777" w:rsidR="00C30944" w:rsidRPr="00F363DF" w:rsidRDefault="00C30944" w:rsidP="002E04C6">
            <w:pPr>
              <w:spacing w:before="120" w:after="120"/>
              <w:rPr>
                <w:rFonts w:cstheme="minorHAnsi"/>
                <w:lang w:val="es-ES" w:eastAsia="es-EC"/>
              </w:rPr>
            </w:pPr>
            <w:r w:rsidRPr="00F363DF">
              <w:rPr>
                <w:rFonts w:cstheme="minorHAnsi"/>
                <w:lang w:val="es-ES" w:eastAsia="es-EC"/>
              </w:rPr>
              <w:t xml:space="preserve">Agroparque Industrial Esmeraldas </w:t>
            </w:r>
          </w:p>
        </w:tc>
        <w:tc>
          <w:tcPr>
            <w:tcW w:w="2268" w:type="dxa"/>
          </w:tcPr>
          <w:p w14:paraId="522355BD" w14:textId="77777777" w:rsidR="00C30944" w:rsidRPr="00F363DF" w:rsidRDefault="00C30944" w:rsidP="002E04C6">
            <w:pPr>
              <w:spacing w:before="120" w:after="120"/>
              <w:jc w:val="center"/>
              <w:rPr>
                <w:rFonts w:cstheme="minorHAnsi"/>
                <w:color w:val="000000"/>
                <w:lang w:val="es-ES" w:eastAsia="es-EC"/>
              </w:rPr>
            </w:pPr>
            <w:r w:rsidRPr="00F363DF">
              <w:rPr>
                <w:rFonts w:cstheme="minorHAnsi"/>
                <w:color w:val="000000"/>
                <w:lang w:val="es-ES" w:eastAsia="es-EC"/>
              </w:rPr>
              <w:t>MEDIANA</w:t>
            </w:r>
          </w:p>
        </w:tc>
        <w:tc>
          <w:tcPr>
            <w:tcW w:w="1681" w:type="dxa"/>
            <w:shd w:val="clear" w:color="auto" w:fill="auto"/>
            <w:noWrap/>
            <w:hideMark/>
          </w:tcPr>
          <w:p w14:paraId="309D1B70" w14:textId="77777777" w:rsidR="00C30944" w:rsidRPr="00F363DF" w:rsidRDefault="00C30944" w:rsidP="002E04C6">
            <w:pPr>
              <w:spacing w:before="120" w:after="120"/>
              <w:jc w:val="center"/>
              <w:rPr>
                <w:rFonts w:cstheme="minorHAnsi"/>
                <w:color w:val="000000"/>
                <w:lang w:val="es-ES" w:eastAsia="es-EC"/>
              </w:rPr>
            </w:pPr>
            <w:r w:rsidRPr="00F363DF">
              <w:rPr>
                <w:rFonts w:cstheme="minorHAnsi"/>
                <w:color w:val="000000"/>
                <w:lang w:val="es-ES" w:eastAsia="es-EC"/>
              </w:rPr>
              <w:t>MEDIANA</w:t>
            </w:r>
          </w:p>
        </w:tc>
        <w:tc>
          <w:tcPr>
            <w:tcW w:w="1296" w:type="dxa"/>
          </w:tcPr>
          <w:p w14:paraId="1632611F" w14:textId="77777777" w:rsidR="00C30944" w:rsidRPr="00F363DF" w:rsidRDefault="00C30944" w:rsidP="002E04C6">
            <w:pPr>
              <w:spacing w:before="120" w:after="120"/>
              <w:jc w:val="center"/>
              <w:rPr>
                <w:rFonts w:cstheme="minorHAnsi"/>
                <w:lang w:val="es-ES" w:eastAsia="es-EC"/>
              </w:rPr>
            </w:pPr>
            <w:r w:rsidRPr="00F363DF">
              <w:rPr>
                <w:rFonts w:cstheme="minorHAnsi"/>
                <w:lang w:val="es-ES" w:eastAsia="es-EC"/>
              </w:rPr>
              <w:t>NIM</w:t>
            </w:r>
          </w:p>
        </w:tc>
        <w:tc>
          <w:tcPr>
            <w:tcW w:w="1532" w:type="dxa"/>
          </w:tcPr>
          <w:p w14:paraId="25C4960A" w14:textId="77777777" w:rsidR="00C30944" w:rsidRPr="00F363DF" w:rsidRDefault="00C30944" w:rsidP="002E04C6">
            <w:pPr>
              <w:spacing w:before="120" w:after="120"/>
              <w:jc w:val="center"/>
              <w:rPr>
                <w:rFonts w:cstheme="minorHAnsi"/>
                <w:lang w:val="es-ES" w:eastAsia="es-EC"/>
              </w:rPr>
            </w:pPr>
            <w:r w:rsidRPr="00F363DF">
              <w:rPr>
                <w:rFonts w:cstheme="minorHAnsi"/>
                <w:lang w:val="es-ES" w:eastAsia="es-EC"/>
              </w:rPr>
              <w:t>ALTO</w:t>
            </w:r>
          </w:p>
        </w:tc>
      </w:tr>
      <w:tr w:rsidR="00783E2F" w:rsidRPr="00F363DF" w14:paraId="3E185E81" w14:textId="77777777" w:rsidTr="00A350DA">
        <w:trPr>
          <w:trHeight w:val="127"/>
        </w:trPr>
        <w:tc>
          <w:tcPr>
            <w:tcW w:w="2542" w:type="dxa"/>
            <w:shd w:val="clear" w:color="auto" w:fill="auto"/>
            <w:hideMark/>
          </w:tcPr>
          <w:p w14:paraId="41D74ED5" w14:textId="77777777" w:rsidR="00783E2F" w:rsidRPr="00F363DF" w:rsidRDefault="00783E2F" w:rsidP="009A2620">
            <w:pPr>
              <w:spacing w:before="120" w:after="120"/>
              <w:rPr>
                <w:rFonts w:cstheme="minorHAnsi"/>
                <w:lang w:val="es-ES" w:eastAsia="es-EC"/>
              </w:rPr>
            </w:pPr>
            <w:r w:rsidRPr="00F363DF">
              <w:rPr>
                <w:rFonts w:cstheme="minorHAnsi"/>
                <w:lang w:val="es-ES" w:eastAsia="es-EC"/>
              </w:rPr>
              <w:t xml:space="preserve">Proyecto En Marcha </w:t>
            </w:r>
          </w:p>
        </w:tc>
        <w:tc>
          <w:tcPr>
            <w:tcW w:w="2268" w:type="dxa"/>
          </w:tcPr>
          <w:p w14:paraId="7BF8111A" w14:textId="77777777" w:rsidR="00783E2F" w:rsidRPr="00F363DF" w:rsidRDefault="00783E2F" w:rsidP="009A2620">
            <w:pPr>
              <w:spacing w:before="120" w:after="120"/>
              <w:jc w:val="center"/>
              <w:rPr>
                <w:rFonts w:cstheme="minorHAnsi"/>
                <w:color w:val="000000"/>
                <w:lang w:val="es-ES" w:eastAsia="es-EC"/>
              </w:rPr>
            </w:pPr>
            <w:r w:rsidRPr="00F363DF">
              <w:rPr>
                <w:rFonts w:cstheme="minorHAnsi"/>
                <w:color w:val="000000"/>
                <w:lang w:val="es-ES" w:eastAsia="es-EC"/>
              </w:rPr>
              <w:t>MEDIANA</w:t>
            </w:r>
          </w:p>
        </w:tc>
        <w:tc>
          <w:tcPr>
            <w:tcW w:w="1681" w:type="dxa"/>
            <w:shd w:val="clear" w:color="auto" w:fill="auto"/>
            <w:noWrap/>
            <w:hideMark/>
          </w:tcPr>
          <w:p w14:paraId="76B50D79" w14:textId="77777777" w:rsidR="00783E2F" w:rsidRPr="00F363DF" w:rsidRDefault="00783E2F" w:rsidP="009A2620">
            <w:pPr>
              <w:spacing w:before="120" w:after="120"/>
              <w:jc w:val="center"/>
              <w:rPr>
                <w:rFonts w:cstheme="minorHAnsi"/>
                <w:color w:val="000000"/>
                <w:lang w:val="es-ES" w:eastAsia="es-EC"/>
              </w:rPr>
            </w:pPr>
            <w:r w:rsidRPr="00F363DF">
              <w:rPr>
                <w:rFonts w:cstheme="minorHAnsi"/>
                <w:color w:val="000000"/>
                <w:lang w:val="es-ES" w:eastAsia="es-EC"/>
              </w:rPr>
              <w:t>MEDIANA</w:t>
            </w:r>
          </w:p>
        </w:tc>
        <w:tc>
          <w:tcPr>
            <w:tcW w:w="1296" w:type="dxa"/>
          </w:tcPr>
          <w:p w14:paraId="1AD2E50D" w14:textId="77777777" w:rsidR="00783E2F" w:rsidRPr="00F363DF" w:rsidRDefault="0031340D" w:rsidP="009A2620">
            <w:pPr>
              <w:spacing w:before="120" w:after="120"/>
              <w:jc w:val="center"/>
              <w:rPr>
                <w:rFonts w:cstheme="minorHAnsi"/>
                <w:lang w:val="es-ES" w:eastAsia="es-EC"/>
              </w:rPr>
            </w:pPr>
            <w:r w:rsidRPr="00F363DF">
              <w:rPr>
                <w:rFonts w:cstheme="minorHAnsi"/>
                <w:lang w:val="es-ES" w:eastAsia="es-EC"/>
              </w:rPr>
              <w:t>NIM</w:t>
            </w:r>
          </w:p>
        </w:tc>
        <w:tc>
          <w:tcPr>
            <w:tcW w:w="1532" w:type="dxa"/>
          </w:tcPr>
          <w:p w14:paraId="27A9F492" w14:textId="77777777" w:rsidR="00783E2F" w:rsidRPr="00F363DF" w:rsidRDefault="00783E2F" w:rsidP="009A2620">
            <w:pPr>
              <w:spacing w:before="120" w:after="120"/>
              <w:jc w:val="center"/>
              <w:rPr>
                <w:rFonts w:cstheme="minorHAnsi"/>
                <w:lang w:val="es-ES" w:eastAsia="es-EC"/>
              </w:rPr>
            </w:pPr>
            <w:r w:rsidRPr="00F363DF">
              <w:rPr>
                <w:rFonts w:cstheme="minorHAnsi"/>
                <w:lang w:val="es-ES" w:eastAsia="es-EC"/>
              </w:rPr>
              <w:t>ALTO</w:t>
            </w:r>
          </w:p>
        </w:tc>
      </w:tr>
      <w:tr w:rsidR="00783E2F" w:rsidRPr="00F363DF" w14:paraId="38C85B72" w14:textId="77777777" w:rsidTr="00A350DA">
        <w:trPr>
          <w:trHeight w:val="521"/>
        </w:trPr>
        <w:tc>
          <w:tcPr>
            <w:tcW w:w="2542" w:type="dxa"/>
            <w:shd w:val="clear" w:color="auto" w:fill="auto"/>
            <w:hideMark/>
          </w:tcPr>
          <w:p w14:paraId="47EE500E" w14:textId="77777777" w:rsidR="00783E2F" w:rsidRPr="00F363DF" w:rsidRDefault="00783E2F" w:rsidP="009A2620">
            <w:pPr>
              <w:spacing w:before="120" w:after="120"/>
              <w:rPr>
                <w:rFonts w:cstheme="minorHAnsi"/>
                <w:color w:val="000000"/>
                <w:lang w:val="es-ES" w:eastAsia="es-EC"/>
              </w:rPr>
            </w:pPr>
            <w:r w:rsidRPr="00F363DF">
              <w:rPr>
                <w:rFonts w:cstheme="minorHAnsi"/>
                <w:color w:val="000000"/>
                <w:lang w:val="es-ES" w:eastAsia="es-EC"/>
              </w:rPr>
              <w:t>Desarrollo de Proveedores</w:t>
            </w:r>
          </w:p>
        </w:tc>
        <w:tc>
          <w:tcPr>
            <w:tcW w:w="2268" w:type="dxa"/>
          </w:tcPr>
          <w:p w14:paraId="1C821715" w14:textId="77777777" w:rsidR="00783E2F" w:rsidRPr="00F363DF" w:rsidRDefault="00C30944" w:rsidP="009A2620">
            <w:pPr>
              <w:spacing w:before="120" w:after="120"/>
              <w:jc w:val="center"/>
              <w:rPr>
                <w:rFonts w:cstheme="minorHAnsi"/>
                <w:color w:val="000000"/>
                <w:lang w:val="es-ES" w:eastAsia="es-EC"/>
              </w:rPr>
            </w:pPr>
            <w:r w:rsidRPr="00F363DF">
              <w:rPr>
                <w:rFonts w:cstheme="minorHAnsi"/>
                <w:color w:val="000000"/>
                <w:lang w:val="es-ES" w:eastAsia="es-EC"/>
              </w:rPr>
              <w:t>MEDIANA</w:t>
            </w:r>
          </w:p>
        </w:tc>
        <w:tc>
          <w:tcPr>
            <w:tcW w:w="1681" w:type="dxa"/>
            <w:shd w:val="clear" w:color="auto" w:fill="auto"/>
            <w:noWrap/>
            <w:hideMark/>
          </w:tcPr>
          <w:p w14:paraId="45BC4CFB" w14:textId="77777777" w:rsidR="00783E2F" w:rsidRPr="00F363DF" w:rsidRDefault="00783E2F" w:rsidP="009A2620">
            <w:pPr>
              <w:spacing w:before="120" w:after="120"/>
              <w:jc w:val="center"/>
              <w:rPr>
                <w:rFonts w:cstheme="minorHAnsi"/>
                <w:color w:val="000000"/>
                <w:lang w:val="es-ES" w:eastAsia="es-EC"/>
              </w:rPr>
            </w:pPr>
            <w:r w:rsidRPr="00F363DF">
              <w:rPr>
                <w:rFonts w:cstheme="minorHAnsi"/>
                <w:color w:val="000000"/>
                <w:lang w:val="es-ES" w:eastAsia="es-EC"/>
              </w:rPr>
              <w:t>MEDIANA-ALTA</w:t>
            </w:r>
          </w:p>
        </w:tc>
        <w:tc>
          <w:tcPr>
            <w:tcW w:w="1296" w:type="dxa"/>
          </w:tcPr>
          <w:p w14:paraId="63E2168B" w14:textId="77777777" w:rsidR="00783E2F" w:rsidRPr="00F363DF" w:rsidRDefault="0031340D" w:rsidP="009A2620">
            <w:pPr>
              <w:spacing w:before="120" w:after="120"/>
              <w:jc w:val="center"/>
              <w:rPr>
                <w:rFonts w:cstheme="minorHAnsi"/>
                <w:color w:val="000000"/>
                <w:lang w:val="es-ES" w:eastAsia="es-EC"/>
              </w:rPr>
            </w:pPr>
            <w:r w:rsidRPr="00F363DF">
              <w:rPr>
                <w:rFonts w:cstheme="minorHAnsi"/>
                <w:color w:val="000000"/>
                <w:lang w:val="es-ES" w:eastAsia="es-EC"/>
              </w:rPr>
              <w:t>DIM</w:t>
            </w:r>
          </w:p>
        </w:tc>
        <w:tc>
          <w:tcPr>
            <w:tcW w:w="1532" w:type="dxa"/>
          </w:tcPr>
          <w:p w14:paraId="7387B8C5" w14:textId="77777777" w:rsidR="00783E2F" w:rsidRPr="00F363DF" w:rsidRDefault="00783E2F" w:rsidP="009A2620">
            <w:pPr>
              <w:spacing w:before="120" w:after="120"/>
              <w:jc w:val="center"/>
              <w:rPr>
                <w:rFonts w:cstheme="minorHAnsi"/>
                <w:color w:val="000000"/>
                <w:lang w:val="es-ES" w:eastAsia="es-EC"/>
              </w:rPr>
            </w:pPr>
            <w:r w:rsidRPr="00F363DF">
              <w:rPr>
                <w:rFonts w:cstheme="minorHAnsi"/>
                <w:color w:val="000000"/>
                <w:lang w:val="es-ES" w:eastAsia="es-EC"/>
              </w:rPr>
              <w:t>ALTO</w:t>
            </w:r>
          </w:p>
        </w:tc>
      </w:tr>
      <w:tr w:rsidR="00C30944" w:rsidRPr="00F363DF" w14:paraId="56029C1A" w14:textId="77777777" w:rsidTr="00A350DA">
        <w:trPr>
          <w:trHeight w:val="278"/>
        </w:trPr>
        <w:tc>
          <w:tcPr>
            <w:tcW w:w="2542" w:type="dxa"/>
            <w:shd w:val="clear" w:color="auto" w:fill="auto"/>
            <w:hideMark/>
          </w:tcPr>
          <w:p w14:paraId="7969043F" w14:textId="77777777" w:rsidR="00C30944" w:rsidRPr="00F363DF" w:rsidRDefault="00C30944" w:rsidP="002E04C6">
            <w:pPr>
              <w:spacing w:before="120" w:after="120"/>
              <w:rPr>
                <w:rFonts w:cstheme="minorHAnsi"/>
                <w:color w:val="000000"/>
                <w:lang w:val="es-ES" w:eastAsia="es-EC"/>
              </w:rPr>
            </w:pPr>
            <w:r w:rsidRPr="00F363DF">
              <w:rPr>
                <w:rFonts w:cstheme="minorHAnsi"/>
                <w:color w:val="000000"/>
                <w:lang w:val="es-ES" w:eastAsia="es-EC"/>
              </w:rPr>
              <w:t>Desarrollo Económico Inclusivo</w:t>
            </w:r>
          </w:p>
        </w:tc>
        <w:tc>
          <w:tcPr>
            <w:tcW w:w="2268" w:type="dxa"/>
          </w:tcPr>
          <w:p w14:paraId="4CD4CAF0" w14:textId="77777777" w:rsidR="00C30944" w:rsidRPr="00F363DF" w:rsidRDefault="00C30944" w:rsidP="002E04C6">
            <w:pPr>
              <w:spacing w:before="120" w:after="120"/>
              <w:jc w:val="center"/>
              <w:rPr>
                <w:rFonts w:cstheme="minorHAnsi"/>
                <w:color w:val="000000"/>
                <w:lang w:val="es-ES" w:eastAsia="es-EC"/>
              </w:rPr>
            </w:pPr>
            <w:r w:rsidRPr="00F363DF">
              <w:rPr>
                <w:rFonts w:cstheme="minorHAnsi"/>
                <w:color w:val="000000"/>
                <w:lang w:val="es-ES" w:eastAsia="es-EC"/>
              </w:rPr>
              <w:t xml:space="preserve">MEDIANA </w:t>
            </w:r>
          </w:p>
        </w:tc>
        <w:tc>
          <w:tcPr>
            <w:tcW w:w="1681" w:type="dxa"/>
            <w:shd w:val="clear" w:color="auto" w:fill="auto"/>
            <w:noWrap/>
            <w:hideMark/>
          </w:tcPr>
          <w:p w14:paraId="1A7A4251" w14:textId="77777777" w:rsidR="00C30944" w:rsidRPr="00F363DF" w:rsidRDefault="00C30944" w:rsidP="002E04C6">
            <w:pPr>
              <w:spacing w:before="120" w:after="120"/>
              <w:jc w:val="center"/>
              <w:rPr>
                <w:rFonts w:cstheme="minorHAnsi"/>
                <w:color w:val="000000"/>
                <w:lang w:val="es-ES" w:eastAsia="es-EC"/>
              </w:rPr>
            </w:pPr>
            <w:r w:rsidRPr="00F363DF">
              <w:rPr>
                <w:rFonts w:cstheme="minorHAnsi"/>
                <w:color w:val="000000"/>
                <w:lang w:val="es-ES" w:eastAsia="es-EC"/>
              </w:rPr>
              <w:t>MEDIANA – BAJA</w:t>
            </w:r>
          </w:p>
        </w:tc>
        <w:tc>
          <w:tcPr>
            <w:tcW w:w="1296" w:type="dxa"/>
          </w:tcPr>
          <w:p w14:paraId="5F4ECAD5" w14:textId="77777777" w:rsidR="00C30944" w:rsidRPr="00F363DF" w:rsidRDefault="00C30944" w:rsidP="002E04C6">
            <w:pPr>
              <w:spacing w:before="120" w:after="120"/>
              <w:jc w:val="center"/>
              <w:rPr>
                <w:rFonts w:cstheme="minorHAnsi"/>
                <w:color w:val="000000"/>
                <w:lang w:val="es-ES" w:eastAsia="es-EC"/>
              </w:rPr>
            </w:pPr>
            <w:r w:rsidRPr="00F363DF">
              <w:rPr>
                <w:rFonts w:cstheme="minorHAnsi"/>
                <w:color w:val="000000"/>
                <w:lang w:val="es-ES" w:eastAsia="es-EC"/>
              </w:rPr>
              <w:t>DIM</w:t>
            </w:r>
          </w:p>
        </w:tc>
        <w:tc>
          <w:tcPr>
            <w:tcW w:w="1532" w:type="dxa"/>
          </w:tcPr>
          <w:p w14:paraId="6CC82A10" w14:textId="77777777" w:rsidR="00C30944" w:rsidRPr="00F363DF" w:rsidRDefault="00C30944" w:rsidP="002E04C6">
            <w:pPr>
              <w:spacing w:before="120" w:after="120"/>
              <w:jc w:val="center"/>
              <w:rPr>
                <w:rFonts w:cstheme="minorHAnsi"/>
                <w:color w:val="000000"/>
                <w:lang w:val="es-ES" w:eastAsia="es-EC"/>
              </w:rPr>
            </w:pPr>
            <w:r w:rsidRPr="00F363DF">
              <w:rPr>
                <w:rFonts w:cstheme="minorHAnsi"/>
                <w:color w:val="000000"/>
                <w:lang w:val="es-ES" w:eastAsia="es-EC"/>
              </w:rPr>
              <w:t>MEDIANO</w:t>
            </w:r>
          </w:p>
        </w:tc>
      </w:tr>
      <w:tr w:rsidR="00783E2F" w:rsidRPr="00F363DF" w14:paraId="42C95814" w14:textId="77777777" w:rsidTr="00A350DA">
        <w:trPr>
          <w:trHeight w:val="515"/>
        </w:trPr>
        <w:tc>
          <w:tcPr>
            <w:tcW w:w="2542" w:type="dxa"/>
            <w:shd w:val="clear" w:color="auto" w:fill="auto"/>
            <w:hideMark/>
          </w:tcPr>
          <w:p w14:paraId="3D2B67B0" w14:textId="77777777" w:rsidR="00783E2F" w:rsidRPr="00F363DF" w:rsidRDefault="00783E2F" w:rsidP="009A2620">
            <w:pPr>
              <w:spacing w:before="120" w:after="120"/>
              <w:rPr>
                <w:rFonts w:cstheme="minorHAnsi"/>
                <w:color w:val="000000"/>
                <w:lang w:val="es-ES" w:eastAsia="es-EC"/>
              </w:rPr>
            </w:pPr>
            <w:r w:rsidRPr="00F363DF">
              <w:rPr>
                <w:rFonts w:cstheme="minorHAnsi"/>
                <w:color w:val="000000"/>
                <w:lang w:val="es-ES" w:eastAsia="es-EC"/>
              </w:rPr>
              <w:t xml:space="preserve">Recuperación Medios de Vida </w:t>
            </w:r>
          </w:p>
        </w:tc>
        <w:tc>
          <w:tcPr>
            <w:tcW w:w="2268" w:type="dxa"/>
          </w:tcPr>
          <w:p w14:paraId="4535A766" w14:textId="77777777" w:rsidR="00783E2F" w:rsidRPr="00F363DF" w:rsidRDefault="00783E2F" w:rsidP="009A2620">
            <w:pPr>
              <w:spacing w:before="120" w:after="120"/>
              <w:jc w:val="center"/>
              <w:rPr>
                <w:rFonts w:cstheme="minorHAnsi"/>
                <w:color w:val="000000"/>
                <w:lang w:val="es-ES" w:eastAsia="es-EC"/>
              </w:rPr>
            </w:pPr>
            <w:r w:rsidRPr="00F363DF">
              <w:rPr>
                <w:rFonts w:cstheme="minorHAnsi"/>
                <w:color w:val="000000"/>
                <w:lang w:val="es-ES" w:eastAsia="es-EC"/>
              </w:rPr>
              <w:t>BAJA</w:t>
            </w:r>
          </w:p>
        </w:tc>
        <w:tc>
          <w:tcPr>
            <w:tcW w:w="1681" w:type="dxa"/>
            <w:shd w:val="clear" w:color="auto" w:fill="auto"/>
            <w:noWrap/>
            <w:hideMark/>
          </w:tcPr>
          <w:p w14:paraId="3663D370" w14:textId="77777777" w:rsidR="00783E2F" w:rsidRPr="00F363DF" w:rsidRDefault="00783E2F" w:rsidP="009A2620">
            <w:pPr>
              <w:spacing w:before="120" w:after="120"/>
              <w:jc w:val="center"/>
              <w:rPr>
                <w:rFonts w:cstheme="minorHAnsi"/>
                <w:color w:val="000000"/>
                <w:lang w:val="es-ES" w:eastAsia="es-EC"/>
              </w:rPr>
            </w:pPr>
            <w:r w:rsidRPr="00F363DF">
              <w:rPr>
                <w:rFonts w:cstheme="minorHAnsi"/>
                <w:color w:val="000000"/>
                <w:lang w:val="es-ES" w:eastAsia="es-EC"/>
              </w:rPr>
              <w:t>MEDIANA-BAJA</w:t>
            </w:r>
          </w:p>
        </w:tc>
        <w:tc>
          <w:tcPr>
            <w:tcW w:w="1296" w:type="dxa"/>
          </w:tcPr>
          <w:p w14:paraId="2EB3524B" w14:textId="77777777" w:rsidR="00783E2F" w:rsidRPr="00F363DF" w:rsidRDefault="0031340D" w:rsidP="009A2620">
            <w:pPr>
              <w:spacing w:before="120" w:after="120"/>
              <w:jc w:val="center"/>
              <w:rPr>
                <w:rFonts w:cstheme="minorHAnsi"/>
                <w:color w:val="000000"/>
                <w:lang w:val="es-ES" w:eastAsia="es-EC"/>
              </w:rPr>
            </w:pPr>
            <w:r w:rsidRPr="00F363DF">
              <w:rPr>
                <w:rFonts w:cstheme="minorHAnsi"/>
                <w:color w:val="000000"/>
                <w:lang w:val="es-ES" w:eastAsia="es-EC"/>
              </w:rPr>
              <w:t>DIM</w:t>
            </w:r>
          </w:p>
        </w:tc>
        <w:tc>
          <w:tcPr>
            <w:tcW w:w="1532" w:type="dxa"/>
          </w:tcPr>
          <w:p w14:paraId="3068E296" w14:textId="77777777" w:rsidR="00783E2F" w:rsidRPr="00F363DF" w:rsidRDefault="00783E2F" w:rsidP="009A2620">
            <w:pPr>
              <w:spacing w:before="120" w:after="120"/>
              <w:jc w:val="center"/>
              <w:rPr>
                <w:rFonts w:cstheme="minorHAnsi"/>
                <w:color w:val="000000"/>
                <w:lang w:val="es-ES" w:eastAsia="es-EC"/>
              </w:rPr>
            </w:pPr>
            <w:r w:rsidRPr="00F363DF">
              <w:rPr>
                <w:rFonts w:cstheme="minorHAnsi"/>
                <w:color w:val="000000"/>
                <w:lang w:val="es-ES" w:eastAsia="es-EC"/>
              </w:rPr>
              <w:t>MEDIANO</w:t>
            </w:r>
          </w:p>
        </w:tc>
      </w:tr>
      <w:bookmarkEnd w:id="50"/>
      <w:bookmarkEnd w:id="51"/>
      <w:tr w:rsidR="00C30944" w:rsidRPr="00F363DF" w14:paraId="1E39F0C0" w14:textId="77777777" w:rsidTr="00A350DA">
        <w:trPr>
          <w:trHeight w:val="319"/>
        </w:trPr>
        <w:tc>
          <w:tcPr>
            <w:tcW w:w="2542" w:type="dxa"/>
            <w:shd w:val="clear" w:color="auto" w:fill="auto"/>
            <w:hideMark/>
          </w:tcPr>
          <w:p w14:paraId="4144CAF6" w14:textId="77777777" w:rsidR="00C30944" w:rsidRPr="00F363DF" w:rsidRDefault="00C30944" w:rsidP="002E04C6">
            <w:pPr>
              <w:spacing w:before="120" w:after="120"/>
              <w:rPr>
                <w:rFonts w:cstheme="minorHAnsi"/>
                <w:color w:val="000000"/>
                <w:lang w:val="es-ES" w:eastAsia="es-EC"/>
              </w:rPr>
            </w:pPr>
            <w:r w:rsidRPr="00F363DF">
              <w:rPr>
                <w:rFonts w:cstheme="minorHAnsi"/>
                <w:color w:val="000000"/>
                <w:lang w:val="es-ES" w:eastAsia="es-EC"/>
              </w:rPr>
              <w:t>Fuerza Ecuador</w:t>
            </w:r>
          </w:p>
        </w:tc>
        <w:tc>
          <w:tcPr>
            <w:tcW w:w="2268" w:type="dxa"/>
          </w:tcPr>
          <w:p w14:paraId="072B1517" w14:textId="77777777" w:rsidR="00C30944" w:rsidRPr="00F363DF" w:rsidRDefault="00C30944" w:rsidP="002E04C6">
            <w:pPr>
              <w:spacing w:before="120" w:after="120"/>
              <w:jc w:val="center"/>
              <w:rPr>
                <w:rFonts w:cstheme="minorHAnsi"/>
                <w:color w:val="000000"/>
                <w:lang w:val="es-ES" w:eastAsia="es-EC"/>
              </w:rPr>
            </w:pPr>
            <w:r w:rsidRPr="00F363DF">
              <w:rPr>
                <w:rFonts w:cstheme="minorHAnsi"/>
                <w:color w:val="000000"/>
                <w:lang w:val="es-ES" w:eastAsia="es-EC"/>
              </w:rPr>
              <w:t>BAJA</w:t>
            </w:r>
          </w:p>
        </w:tc>
        <w:tc>
          <w:tcPr>
            <w:tcW w:w="1681" w:type="dxa"/>
            <w:shd w:val="clear" w:color="auto" w:fill="auto"/>
            <w:noWrap/>
            <w:hideMark/>
          </w:tcPr>
          <w:p w14:paraId="1AD4BF0B" w14:textId="77777777" w:rsidR="00C30944" w:rsidRPr="00F363DF" w:rsidRDefault="00C30944" w:rsidP="002E04C6">
            <w:pPr>
              <w:spacing w:before="120" w:after="120"/>
              <w:jc w:val="center"/>
              <w:rPr>
                <w:rFonts w:cstheme="minorHAnsi"/>
                <w:color w:val="000000"/>
                <w:lang w:val="es-ES" w:eastAsia="es-EC"/>
              </w:rPr>
            </w:pPr>
            <w:r w:rsidRPr="00F363DF">
              <w:rPr>
                <w:rFonts w:cstheme="minorHAnsi"/>
                <w:color w:val="000000"/>
                <w:lang w:val="es-ES" w:eastAsia="es-EC"/>
              </w:rPr>
              <w:t>BAJA</w:t>
            </w:r>
          </w:p>
        </w:tc>
        <w:tc>
          <w:tcPr>
            <w:tcW w:w="1296" w:type="dxa"/>
          </w:tcPr>
          <w:p w14:paraId="6EB1B880" w14:textId="77777777" w:rsidR="00C30944" w:rsidRPr="00F363DF" w:rsidRDefault="00C30944" w:rsidP="002E04C6">
            <w:pPr>
              <w:spacing w:before="120" w:after="120"/>
              <w:jc w:val="center"/>
              <w:rPr>
                <w:rFonts w:cstheme="minorHAnsi"/>
                <w:color w:val="000000"/>
                <w:lang w:val="es-ES" w:eastAsia="es-EC"/>
              </w:rPr>
            </w:pPr>
            <w:r w:rsidRPr="00F363DF">
              <w:rPr>
                <w:rFonts w:cstheme="minorHAnsi"/>
                <w:color w:val="000000"/>
                <w:lang w:val="es-ES" w:eastAsia="es-EC"/>
              </w:rPr>
              <w:t>DIM</w:t>
            </w:r>
          </w:p>
        </w:tc>
        <w:tc>
          <w:tcPr>
            <w:tcW w:w="1532" w:type="dxa"/>
          </w:tcPr>
          <w:p w14:paraId="32FFE67C" w14:textId="77777777" w:rsidR="00C30944" w:rsidRPr="00F363DF" w:rsidRDefault="00C30944" w:rsidP="002E04C6">
            <w:pPr>
              <w:spacing w:before="120" w:after="120"/>
              <w:jc w:val="center"/>
              <w:rPr>
                <w:rFonts w:cstheme="minorHAnsi"/>
                <w:color w:val="000000"/>
                <w:lang w:val="es-ES" w:eastAsia="es-EC"/>
              </w:rPr>
            </w:pPr>
            <w:r w:rsidRPr="00F363DF">
              <w:rPr>
                <w:rFonts w:cstheme="minorHAnsi"/>
                <w:color w:val="000000"/>
                <w:lang w:val="es-ES" w:eastAsia="es-EC"/>
              </w:rPr>
              <w:t>MEDIANO</w:t>
            </w:r>
          </w:p>
        </w:tc>
      </w:tr>
    </w:tbl>
    <w:p w14:paraId="2FD5B717" w14:textId="77777777" w:rsidR="00185054" w:rsidRPr="00185054" w:rsidRDefault="00185054" w:rsidP="00185054">
      <w:pPr>
        <w:spacing w:before="120" w:after="120"/>
        <w:rPr>
          <w:sz w:val="24"/>
          <w:szCs w:val="24"/>
          <w:lang w:val="es-ES"/>
        </w:rPr>
      </w:pPr>
      <w:r w:rsidRPr="00185054">
        <w:rPr>
          <w:sz w:val="24"/>
          <w:szCs w:val="24"/>
          <w:lang w:val="es-ES"/>
        </w:rPr>
        <w:t>No se llevó a cabo la valoración cuantitativa de la sostenibilidad de las intervenciones.</w:t>
      </w:r>
    </w:p>
    <w:p w14:paraId="34DDAFD1" w14:textId="77777777" w:rsidR="00806709" w:rsidRPr="006767A0" w:rsidRDefault="00B47D4B" w:rsidP="00185054">
      <w:pPr>
        <w:pStyle w:val="Ttulo2"/>
        <w:numPr>
          <w:ilvl w:val="1"/>
          <w:numId w:val="5"/>
        </w:numPr>
        <w:spacing w:before="120" w:after="120"/>
        <w:rPr>
          <w:rFonts w:asciiTheme="minorHAnsi" w:hAnsiTheme="minorHAnsi"/>
          <w:sz w:val="24"/>
          <w:szCs w:val="24"/>
          <w:lang w:val="es-ES"/>
        </w:rPr>
      </w:pPr>
      <w:bookmarkStart w:id="52" w:name="_Toc525684469"/>
      <w:r w:rsidRPr="006767A0">
        <w:rPr>
          <w:rFonts w:asciiTheme="minorHAnsi" w:hAnsiTheme="minorHAnsi"/>
          <w:sz w:val="24"/>
          <w:szCs w:val="24"/>
          <w:lang w:val="es-ES"/>
        </w:rPr>
        <w:t xml:space="preserve">Género </w:t>
      </w:r>
      <w:r w:rsidR="004F20DF" w:rsidRPr="006767A0">
        <w:rPr>
          <w:rFonts w:asciiTheme="minorHAnsi" w:hAnsiTheme="minorHAnsi"/>
          <w:sz w:val="24"/>
          <w:szCs w:val="24"/>
          <w:lang w:val="es-ES"/>
        </w:rPr>
        <w:t>y Derechos Humanos</w:t>
      </w:r>
      <w:bookmarkEnd w:id="52"/>
    </w:p>
    <w:p w14:paraId="37AEC330" w14:textId="77777777" w:rsidR="003E2419" w:rsidRPr="006767A0" w:rsidRDefault="003E2419" w:rsidP="003E2419">
      <w:pPr>
        <w:widowControl w:val="0"/>
        <w:spacing w:before="60" w:afterLines="60" w:after="144"/>
        <w:jc w:val="both"/>
        <w:rPr>
          <w:sz w:val="24"/>
          <w:szCs w:val="24"/>
          <w:lang w:val="es-ES"/>
        </w:rPr>
      </w:pPr>
      <w:r w:rsidRPr="006767A0">
        <w:rPr>
          <w:sz w:val="24"/>
          <w:szCs w:val="24"/>
          <w:lang w:val="es-ES"/>
        </w:rPr>
        <w:t xml:space="preserve">En general, los proyectos implementados bajo el efecto 4 tienen un efecto </w:t>
      </w:r>
      <w:r w:rsidR="00AD6656">
        <w:rPr>
          <w:sz w:val="24"/>
          <w:szCs w:val="24"/>
          <w:lang w:val="es-ES"/>
        </w:rPr>
        <w:t>inmediato</w:t>
      </w:r>
      <w:r w:rsidRPr="006767A0">
        <w:rPr>
          <w:sz w:val="24"/>
          <w:szCs w:val="24"/>
          <w:lang w:val="es-ES"/>
        </w:rPr>
        <w:t xml:space="preserve"> sobre </w:t>
      </w:r>
      <w:r w:rsidR="00AD6656">
        <w:rPr>
          <w:sz w:val="24"/>
          <w:szCs w:val="24"/>
          <w:lang w:val="es-ES"/>
        </w:rPr>
        <w:t xml:space="preserve">los </w:t>
      </w:r>
      <w:r w:rsidRPr="006767A0">
        <w:rPr>
          <w:sz w:val="24"/>
          <w:szCs w:val="24"/>
          <w:lang w:val="es-ES"/>
        </w:rPr>
        <w:t xml:space="preserve">diferentes grupos vulnerables, y potencialmente, </w:t>
      </w:r>
      <w:r w:rsidR="00AD6656">
        <w:rPr>
          <w:sz w:val="24"/>
          <w:szCs w:val="24"/>
          <w:lang w:val="es-ES"/>
        </w:rPr>
        <w:t xml:space="preserve">pueden tener </w:t>
      </w:r>
      <w:r w:rsidRPr="006767A0">
        <w:rPr>
          <w:sz w:val="24"/>
          <w:szCs w:val="24"/>
          <w:lang w:val="es-ES"/>
        </w:rPr>
        <w:t>un impacto significativo para la mejora de medios de vida, aumento de</w:t>
      </w:r>
      <w:r w:rsidR="00AD6656">
        <w:rPr>
          <w:sz w:val="24"/>
          <w:szCs w:val="24"/>
          <w:lang w:val="es-ES"/>
        </w:rPr>
        <w:t>l</w:t>
      </w:r>
      <w:r w:rsidRPr="006767A0">
        <w:rPr>
          <w:sz w:val="24"/>
          <w:szCs w:val="24"/>
          <w:lang w:val="es-ES"/>
        </w:rPr>
        <w:t xml:space="preserve"> bienestar </w:t>
      </w:r>
      <w:r w:rsidR="001F51A7" w:rsidRPr="006767A0">
        <w:rPr>
          <w:sz w:val="24"/>
          <w:szCs w:val="24"/>
          <w:lang w:val="es-ES"/>
        </w:rPr>
        <w:t>socioeconómico</w:t>
      </w:r>
      <w:r w:rsidRPr="006767A0">
        <w:rPr>
          <w:sz w:val="24"/>
          <w:szCs w:val="24"/>
          <w:lang w:val="es-ES"/>
        </w:rPr>
        <w:t xml:space="preserve"> y</w:t>
      </w:r>
      <w:r w:rsidR="00AD6656">
        <w:rPr>
          <w:sz w:val="24"/>
          <w:szCs w:val="24"/>
          <w:lang w:val="es-ES"/>
        </w:rPr>
        <w:t xml:space="preserve"> la</w:t>
      </w:r>
      <w:r w:rsidRPr="006767A0">
        <w:rPr>
          <w:sz w:val="24"/>
          <w:szCs w:val="24"/>
          <w:lang w:val="es-ES"/>
        </w:rPr>
        <w:t xml:space="preserve"> resiliencia de </w:t>
      </w:r>
      <w:r w:rsidR="00AD6656">
        <w:rPr>
          <w:sz w:val="24"/>
          <w:szCs w:val="24"/>
          <w:lang w:val="es-ES"/>
        </w:rPr>
        <w:t>esos grupos</w:t>
      </w:r>
      <w:r w:rsidRPr="006767A0">
        <w:rPr>
          <w:sz w:val="24"/>
          <w:szCs w:val="24"/>
          <w:lang w:val="es-ES"/>
        </w:rPr>
        <w:t>. El efecto 4 en su totalidad apunta a la reducción de pobreza a través de la expansión y diversificación de la base productiva, creación de empleo estable y de los medios de vida sostenibles. En este sentido, todos los proyectos, especialmente los proyectos del Grupo 2 implican beneficios a los grupos vulnerables ya que contribuyen al desarrollo económico y equitativo que beneficia a todos grupos, incluyendo mujeres</w:t>
      </w:r>
      <w:r w:rsidR="0045282B">
        <w:rPr>
          <w:sz w:val="24"/>
          <w:szCs w:val="24"/>
          <w:lang w:val="es-ES"/>
        </w:rPr>
        <w:t>, jóvenes</w:t>
      </w:r>
      <w:r w:rsidRPr="006767A0">
        <w:rPr>
          <w:sz w:val="24"/>
          <w:szCs w:val="24"/>
          <w:lang w:val="es-ES"/>
        </w:rPr>
        <w:t xml:space="preserve"> y diversos grupos étnicos. Las intervenciones pos-terremoto del 2016 específicamente benefician los </w:t>
      </w:r>
      <w:r w:rsidRPr="006767A0">
        <w:rPr>
          <w:sz w:val="24"/>
          <w:szCs w:val="24"/>
          <w:lang w:val="es-ES"/>
        </w:rPr>
        <w:lastRenderedPageBreak/>
        <w:t>grupos afectados por el fenómeno natural e incluyen un segmento grande de mujeres.</w:t>
      </w:r>
    </w:p>
    <w:p w14:paraId="4682CF3F" w14:textId="77777777" w:rsidR="00890562" w:rsidRPr="006767A0" w:rsidRDefault="00AA757D" w:rsidP="00FE5789">
      <w:pPr>
        <w:widowControl w:val="0"/>
        <w:spacing w:before="60" w:afterLines="60" w:after="144"/>
        <w:jc w:val="both"/>
        <w:rPr>
          <w:sz w:val="24"/>
          <w:szCs w:val="24"/>
          <w:lang w:val="es-ES"/>
        </w:rPr>
      </w:pPr>
      <w:r w:rsidRPr="006767A0">
        <w:rPr>
          <w:sz w:val="24"/>
          <w:szCs w:val="24"/>
          <w:lang w:val="es-ES"/>
        </w:rPr>
        <w:t xml:space="preserve">El efecto 4 del CPD ha sido desarrollado sin un </w:t>
      </w:r>
      <w:r w:rsidR="00A80C28" w:rsidRPr="006767A0">
        <w:rPr>
          <w:sz w:val="24"/>
          <w:szCs w:val="24"/>
          <w:lang w:val="es-ES"/>
        </w:rPr>
        <w:t>análisis previo de gé</w:t>
      </w:r>
      <w:r w:rsidR="00FC3099" w:rsidRPr="006767A0">
        <w:rPr>
          <w:sz w:val="24"/>
          <w:szCs w:val="24"/>
          <w:lang w:val="es-ES"/>
        </w:rPr>
        <w:t xml:space="preserve">nero y según uno de los entrevistados, “bajo una </w:t>
      </w:r>
      <w:r w:rsidR="0045282B">
        <w:rPr>
          <w:sz w:val="24"/>
          <w:szCs w:val="24"/>
          <w:lang w:val="es-ES"/>
        </w:rPr>
        <w:t>mirada masculina”. El Marco de R</w:t>
      </w:r>
      <w:r w:rsidR="00FC3099" w:rsidRPr="006767A0">
        <w:rPr>
          <w:sz w:val="24"/>
          <w:szCs w:val="24"/>
          <w:lang w:val="es-ES"/>
        </w:rPr>
        <w:t xml:space="preserve">esultados </w:t>
      </w:r>
      <w:r w:rsidR="005F4C7E" w:rsidRPr="006767A0">
        <w:rPr>
          <w:sz w:val="24"/>
          <w:szCs w:val="24"/>
          <w:lang w:val="es-ES"/>
        </w:rPr>
        <w:t xml:space="preserve">del CPD </w:t>
      </w:r>
      <w:r w:rsidR="00FC3099" w:rsidRPr="006767A0">
        <w:rPr>
          <w:sz w:val="24"/>
          <w:szCs w:val="24"/>
          <w:lang w:val="es-ES"/>
        </w:rPr>
        <w:t xml:space="preserve">no cuenta con </w:t>
      </w:r>
      <w:r w:rsidR="0045282B">
        <w:rPr>
          <w:sz w:val="24"/>
          <w:szCs w:val="24"/>
          <w:lang w:val="es-ES"/>
        </w:rPr>
        <w:t xml:space="preserve">los </w:t>
      </w:r>
      <w:r w:rsidR="00FC3099" w:rsidRPr="006767A0">
        <w:rPr>
          <w:sz w:val="24"/>
          <w:szCs w:val="24"/>
          <w:lang w:val="es-ES"/>
        </w:rPr>
        <w:t xml:space="preserve">indicadores específicos </w:t>
      </w:r>
      <w:r w:rsidR="00A80C28" w:rsidRPr="006767A0">
        <w:rPr>
          <w:sz w:val="24"/>
          <w:szCs w:val="24"/>
          <w:lang w:val="es-ES"/>
        </w:rPr>
        <w:t>de gé</w:t>
      </w:r>
      <w:r w:rsidR="00AE6959" w:rsidRPr="006767A0">
        <w:rPr>
          <w:sz w:val="24"/>
          <w:szCs w:val="24"/>
          <w:lang w:val="es-ES"/>
        </w:rPr>
        <w:t>nero, salvo</w:t>
      </w:r>
      <w:r w:rsidR="00242C7F" w:rsidRPr="006767A0">
        <w:rPr>
          <w:sz w:val="24"/>
          <w:szCs w:val="24"/>
          <w:lang w:val="es-ES"/>
        </w:rPr>
        <w:t xml:space="preserve"> al indicador del producto </w:t>
      </w:r>
      <w:r w:rsidR="00B062C2" w:rsidRPr="006767A0">
        <w:rPr>
          <w:sz w:val="24"/>
          <w:szCs w:val="24"/>
          <w:lang w:val="es-ES"/>
        </w:rPr>
        <w:t xml:space="preserve">5.1.1. que requiere desagregación por sexo, edad y etnia. </w:t>
      </w:r>
      <w:r w:rsidR="00725A01" w:rsidRPr="006767A0">
        <w:rPr>
          <w:sz w:val="24"/>
          <w:szCs w:val="24"/>
          <w:lang w:val="es-ES"/>
        </w:rPr>
        <w:t xml:space="preserve">Los proyectos implementados bajo el efecto 4 </w:t>
      </w:r>
      <w:r w:rsidR="00284637" w:rsidRPr="006767A0">
        <w:rPr>
          <w:sz w:val="24"/>
          <w:szCs w:val="24"/>
          <w:lang w:val="es-ES"/>
        </w:rPr>
        <w:t xml:space="preserve">no </w:t>
      </w:r>
      <w:r w:rsidR="00A80C28" w:rsidRPr="006767A0">
        <w:rPr>
          <w:sz w:val="24"/>
          <w:szCs w:val="24"/>
          <w:lang w:val="es-ES"/>
        </w:rPr>
        <w:t>tienen componentes de género</w:t>
      </w:r>
      <w:r w:rsidR="00725A01" w:rsidRPr="006767A0">
        <w:rPr>
          <w:sz w:val="24"/>
          <w:szCs w:val="24"/>
          <w:lang w:val="es-ES"/>
        </w:rPr>
        <w:t xml:space="preserve">. </w:t>
      </w:r>
      <w:r w:rsidR="00C174A4" w:rsidRPr="006767A0">
        <w:rPr>
          <w:sz w:val="24"/>
          <w:szCs w:val="24"/>
          <w:lang w:val="es-ES"/>
        </w:rPr>
        <w:t>Los</w:t>
      </w:r>
      <w:r w:rsidR="00725A01" w:rsidRPr="006767A0">
        <w:rPr>
          <w:sz w:val="24"/>
          <w:szCs w:val="24"/>
          <w:lang w:val="es-ES"/>
        </w:rPr>
        <w:t xml:space="preserve"> proyectos del Grupo 1 no </w:t>
      </w:r>
      <w:r w:rsidR="00DB3345" w:rsidRPr="006767A0">
        <w:rPr>
          <w:sz w:val="24"/>
          <w:szCs w:val="24"/>
          <w:lang w:val="es-ES"/>
        </w:rPr>
        <w:t xml:space="preserve">incluyen los criterios de género en la planificación y en los productos finales. </w:t>
      </w:r>
      <w:r w:rsidR="00890562" w:rsidRPr="006767A0">
        <w:rPr>
          <w:sz w:val="24"/>
          <w:szCs w:val="24"/>
          <w:lang w:val="es-ES"/>
        </w:rPr>
        <w:t xml:space="preserve">Los estudios y lineamientos producidos </w:t>
      </w:r>
      <w:r w:rsidR="00C056C6" w:rsidRPr="006767A0">
        <w:rPr>
          <w:sz w:val="24"/>
          <w:szCs w:val="24"/>
          <w:lang w:val="es-ES"/>
        </w:rPr>
        <w:t xml:space="preserve">para ZEDE, Agroparque Industrial, Polígonos Industriales y la Agenda de Innovación no incorporan el enfoque de género en el análisis y en </w:t>
      </w:r>
      <w:r w:rsidR="00A80C28" w:rsidRPr="006767A0">
        <w:rPr>
          <w:sz w:val="24"/>
          <w:szCs w:val="24"/>
          <w:lang w:val="es-ES"/>
        </w:rPr>
        <w:t>las recomendaciones.</w:t>
      </w:r>
    </w:p>
    <w:p w14:paraId="23557051" w14:textId="77777777" w:rsidR="0091390A" w:rsidRPr="006767A0" w:rsidRDefault="00F7290B" w:rsidP="0091390A">
      <w:pPr>
        <w:widowControl w:val="0"/>
        <w:spacing w:before="60" w:afterLines="60" w:after="144"/>
        <w:jc w:val="both"/>
        <w:rPr>
          <w:sz w:val="24"/>
          <w:szCs w:val="24"/>
          <w:lang w:val="es-ES"/>
        </w:rPr>
      </w:pPr>
      <w:r w:rsidRPr="006767A0">
        <w:rPr>
          <w:sz w:val="24"/>
          <w:szCs w:val="24"/>
          <w:lang w:val="es-ES"/>
        </w:rPr>
        <w:t>De los proyectos del Grupo 2</w:t>
      </w:r>
      <w:r w:rsidR="00E31127">
        <w:rPr>
          <w:sz w:val="24"/>
          <w:szCs w:val="24"/>
          <w:lang w:val="es-ES"/>
        </w:rPr>
        <w:t>, solo el prodoc de</w:t>
      </w:r>
      <w:r w:rsidR="00FA62B7" w:rsidRPr="006767A0">
        <w:rPr>
          <w:sz w:val="24"/>
          <w:szCs w:val="24"/>
          <w:lang w:val="es-ES"/>
        </w:rPr>
        <w:t xml:space="preserve"> Desarrollo Económico Inclusivo especifica actividades relacionadas con género, incluye el </w:t>
      </w:r>
      <w:r w:rsidR="000306EC" w:rsidRPr="006767A0">
        <w:rPr>
          <w:sz w:val="24"/>
          <w:szCs w:val="24"/>
          <w:lang w:val="es-ES"/>
        </w:rPr>
        <w:t xml:space="preserve">indicador </w:t>
      </w:r>
      <w:r w:rsidR="00FA62B7" w:rsidRPr="006767A0">
        <w:rPr>
          <w:sz w:val="24"/>
          <w:szCs w:val="24"/>
          <w:lang w:val="es-ES"/>
        </w:rPr>
        <w:t xml:space="preserve">de </w:t>
      </w:r>
      <w:r w:rsidR="003B769A">
        <w:rPr>
          <w:sz w:val="24"/>
          <w:szCs w:val="24"/>
          <w:lang w:val="es-ES"/>
        </w:rPr>
        <w:t>género</w:t>
      </w:r>
      <w:r w:rsidR="003B769A" w:rsidRPr="006767A0">
        <w:rPr>
          <w:sz w:val="24"/>
          <w:szCs w:val="24"/>
          <w:lang w:val="es-ES"/>
        </w:rPr>
        <w:t xml:space="preserve"> </w:t>
      </w:r>
      <w:r w:rsidR="000306EC" w:rsidRPr="006767A0">
        <w:rPr>
          <w:sz w:val="24"/>
          <w:szCs w:val="24"/>
          <w:lang w:val="es-ES"/>
        </w:rPr>
        <w:t xml:space="preserve">2 y </w:t>
      </w:r>
      <w:r w:rsidR="005F4C7E" w:rsidRPr="006767A0">
        <w:rPr>
          <w:sz w:val="24"/>
          <w:szCs w:val="24"/>
          <w:lang w:val="es-ES"/>
        </w:rPr>
        <w:t>presupuesta fondos</w:t>
      </w:r>
      <w:r w:rsidR="000306EC" w:rsidRPr="006767A0">
        <w:rPr>
          <w:sz w:val="24"/>
          <w:szCs w:val="24"/>
          <w:lang w:val="es-ES"/>
        </w:rPr>
        <w:t xml:space="preserve"> para </w:t>
      </w:r>
      <w:r w:rsidR="00E31127">
        <w:rPr>
          <w:sz w:val="24"/>
          <w:szCs w:val="24"/>
          <w:lang w:val="es-ES"/>
        </w:rPr>
        <w:t xml:space="preserve">la </w:t>
      </w:r>
      <w:r w:rsidR="000306EC" w:rsidRPr="006767A0">
        <w:rPr>
          <w:sz w:val="24"/>
          <w:szCs w:val="24"/>
          <w:lang w:val="es-ES"/>
        </w:rPr>
        <w:t xml:space="preserve">transversalización de género a través de una consultoría. El porcentaje del presupuesto asignado a </w:t>
      </w:r>
      <w:r w:rsidR="003B769A" w:rsidRPr="006767A0">
        <w:rPr>
          <w:sz w:val="24"/>
          <w:szCs w:val="24"/>
          <w:lang w:val="es-ES"/>
        </w:rPr>
        <w:t>género</w:t>
      </w:r>
      <w:r w:rsidR="000306EC" w:rsidRPr="006767A0">
        <w:rPr>
          <w:sz w:val="24"/>
          <w:szCs w:val="24"/>
          <w:lang w:val="es-ES"/>
        </w:rPr>
        <w:t xml:space="preserve"> es </w:t>
      </w:r>
      <w:r w:rsidR="00216D26" w:rsidRPr="006767A0">
        <w:rPr>
          <w:sz w:val="24"/>
          <w:szCs w:val="24"/>
          <w:lang w:val="es-ES"/>
        </w:rPr>
        <w:t>menos de 1%.</w:t>
      </w:r>
      <w:r w:rsidR="00530EFF" w:rsidRPr="006767A0">
        <w:rPr>
          <w:sz w:val="24"/>
          <w:szCs w:val="24"/>
          <w:lang w:val="es-ES"/>
        </w:rPr>
        <w:t xml:space="preserve"> </w:t>
      </w:r>
      <w:r w:rsidR="0091390A" w:rsidRPr="006767A0">
        <w:rPr>
          <w:sz w:val="24"/>
          <w:szCs w:val="24"/>
          <w:lang w:val="es-ES"/>
        </w:rPr>
        <w:t>Las metodologías En Marcha, Creciendo con Su Negocio y Desarrollo de Proveedores no han sido creadas con el enfoque de g</w:t>
      </w:r>
      <w:r w:rsidR="00962AD1">
        <w:rPr>
          <w:sz w:val="24"/>
          <w:szCs w:val="24"/>
          <w:lang w:val="es-ES"/>
        </w:rPr>
        <w:t>é</w:t>
      </w:r>
      <w:r w:rsidR="0091390A" w:rsidRPr="006767A0">
        <w:rPr>
          <w:sz w:val="24"/>
          <w:szCs w:val="24"/>
          <w:lang w:val="es-ES"/>
        </w:rPr>
        <w:t xml:space="preserve">nero, sino que contemplan fortalecimiento empresarial a través de las capacidades funcionales y técnicas, ej. contabilidad. </w:t>
      </w:r>
    </w:p>
    <w:p w14:paraId="1FC29165" w14:textId="77777777" w:rsidR="00725A01" w:rsidRPr="006767A0" w:rsidRDefault="0091390A" w:rsidP="005F4C7E">
      <w:pPr>
        <w:spacing w:after="120"/>
        <w:jc w:val="both"/>
        <w:rPr>
          <w:sz w:val="24"/>
          <w:szCs w:val="24"/>
          <w:lang w:val="es-ES"/>
        </w:rPr>
      </w:pPr>
      <w:r w:rsidRPr="006767A0">
        <w:rPr>
          <w:sz w:val="24"/>
          <w:szCs w:val="24"/>
          <w:lang w:val="es-ES"/>
        </w:rPr>
        <w:t xml:space="preserve">Los proyectos no contienen </w:t>
      </w:r>
      <w:r w:rsidR="00E31127">
        <w:rPr>
          <w:sz w:val="24"/>
          <w:szCs w:val="24"/>
          <w:lang w:val="es-ES"/>
        </w:rPr>
        <w:t xml:space="preserve">los </w:t>
      </w:r>
      <w:r w:rsidR="00553355" w:rsidRPr="006767A0">
        <w:rPr>
          <w:sz w:val="24"/>
          <w:szCs w:val="24"/>
          <w:lang w:val="es-ES"/>
        </w:rPr>
        <w:t>criterios específicos de edad, etnia o discapacidad</w:t>
      </w:r>
      <w:r w:rsidRPr="006767A0">
        <w:rPr>
          <w:sz w:val="24"/>
          <w:szCs w:val="24"/>
          <w:lang w:val="es-ES"/>
        </w:rPr>
        <w:t xml:space="preserve"> para valorar efecto de proyectos en diferentes segmentos </w:t>
      </w:r>
      <w:r w:rsidR="00E31127">
        <w:rPr>
          <w:sz w:val="24"/>
          <w:szCs w:val="24"/>
          <w:lang w:val="es-ES"/>
        </w:rPr>
        <w:t xml:space="preserve">de </w:t>
      </w:r>
      <w:r w:rsidR="007E1AC1" w:rsidRPr="006767A0">
        <w:rPr>
          <w:sz w:val="24"/>
          <w:szCs w:val="24"/>
          <w:lang w:val="es-ES"/>
        </w:rPr>
        <w:t>población</w:t>
      </w:r>
      <w:r w:rsidR="00553355" w:rsidRPr="006767A0">
        <w:rPr>
          <w:sz w:val="24"/>
          <w:szCs w:val="24"/>
          <w:lang w:val="es-ES"/>
        </w:rPr>
        <w:t xml:space="preserve">. </w:t>
      </w:r>
      <w:r w:rsidR="0038076C" w:rsidRPr="006767A0">
        <w:rPr>
          <w:sz w:val="24"/>
          <w:szCs w:val="24"/>
          <w:lang w:val="es-ES"/>
        </w:rPr>
        <w:t xml:space="preserve">De los documentos revisados, solo el proyecto </w:t>
      </w:r>
      <w:r w:rsidR="007C1413" w:rsidRPr="006767A0">
        <w:rPr>
          <w:sz w:val="24"/>
          <w:szCs w:val="24"/>
          <w:lang w:val="es-ES"/>
        </w:rPr>
        <w:t xml:space="preserve">Medios de Vida </w:t>
      </w:r>
      <w:r w:rsidR="0038076C" w:rsidRPr="006767A0">
        <w:rPr>
          <w:sz w:val="24"/>
          <w:szCs w:val="24"/>
          <w:lang w:val="es-ES"/>
        </w:rPr>
        <w:t>brinda información desagregada por g</w:t>
      </w:r>
      <w:r w:rsidR="00962AD1">
        <w:rPr>
          <w:sz w:val="24"/>
          <w:szCs w:val="24"/>
          <w:lang w:val="es-ES"/>
        </w:rPr>
        <w:t>é</w:t>
      </w:r>
      <w:r w:rsidR="0038076C" w:rsidRPr="006767A0">
        <w:rPr>
          <w:sz w:val="24"/>
          <w:szCs w:val="24"/>
          <w:lang w:val="es-ES"/>
        </w:rPr>
        <w:t xml:space="preserve">nero, edad, etnia, escolaridad y discapacidad </w:t>
      </w:r>
      <w:r w:rsidR="007C1413" w:rsidRPr="006767A0">
        <w:rPr>
          <w:sz w:val="24"/>
          <w:szCs w:val="24"/>
          <w:lang w:val="es-ES"/>
        </w:rPr>
        <w:t>sobre aplicación de la metodología En Marcha en la provincia de Manabí</w:t>
      </w:r>
      <w:r w:rsidR="00C174A4" w:rsidRPr="006767A0">
        <w:rPr>
          <w:sz w:val="24"/>
          <w:szCs w:val="24"/>
          <w:lang w:val="es-ES"/>
        </w:rPr>
        <w:t xml:space="preserve"> (</w:t>
      </w:r>
      <w:r w:rsidR="00331468">
        <w:rPr>
          <w:sz w:val="24"/>
          <w:szCs w:val="24"/>
          <w:lang w:val="es-ES"/>
        </w:rPr>
        <w:t>vease</w:t>
      </w:r>
      <w:r w:rsidR="00C174A4" w:rsidRPr="006767A0">
        <w:rPr>
          <w:sz w:val="24"/>
          <w:szCs w:val="24"/>
          <w:lang w:val="es-ES"/>
        </w:rPr>
        <w:t xml:space="preserve"> Ilustración 1)</w:t>
      </w:r>
      <w:r w:rsidR="005F4C7E" w:rsidRPr="006767A0">
        <w:rPr>
          <w:sz w:val="24"/>
          <w:szCs w:val="24"/>
          <w:lang w:val="es-ES"/>
        </w:rPr>
        <w:t>.</w:t>
      </w:r>
    </w:p>
    <w:p w14:paraId="06508B7D" w14:textId="77777777" w:rsidR="0038076C" w:rsidRPr="006767A0" w:rsidRDefault="0038076C" w:rsidP="0038076C">
      <w:pPr>
        <w:pStyle w:val="Descripcin"/>
        <w:rPr>
          <w:sz w:val="24"/>
          <w:szCs w:val="24"/>
        </w:rPr>
      </w:pPr>
      <w:r w:rsidRPr="006767A0">
        <w:rPr>
          <w:sz w:val="24"/>
          <w:szCs w:val="24"/>
        </w:rPr>
        <w:t xml:space="preserve">Ilustración </w:t>
      </w:r>
      <w:r w:rsidRPr="006767A0">
        <w:rPr>
          <w:sz w:val="24"/>
          <w:szCs w:val="24"/>
        </w:rPr>
        <w:fldChar w:fldCharType="begin"/>
      </w:r>
      <w:r w:rsidRPr="006767A0">
        <w:rPr>
          <w:sz w:val="24"/>
          <w:szCs w:val="24"/>
        </w:rPr>
        <w:instrText xml:space="preserve"> SEQ Ilustración \* ARABIC </w:instrText>
      </w:r>
      <w:r w:rsidRPr="006767A0">
        <w:rPr>
          <w:sz w:val="24"/>
          <w:szCs w:val="24"/>
        </w:rPr>
        <w:fldChar w:fldCharType="separate"/>
      </w:r>
      <w:r w:rsidR="00A350DA">
        <w:rPr>
          <w:noProof/>
          <w:sz w:val="24"/>
          <w:szCs w:val="24"/>
        </w:rPr>
        <w:t>2</w:t>
      </w:r>
      <w:r w:rsidRPr="006767A0">
        <w:rPr>
          <w:sz w:val="24"/>
          <w:szCs w:val="24"/>
        </w:rPr>
        <w:fldChar w:fldCharType="end"/>
      </w:r>
      <w:r w:rsidRPr="006767A0">
        <w:rPr>
          <w:sz w:val="24"/>
          <w:szCs w:val="24"/>
        </w:rPr>
        <w:t>. Caracter</w:t>
      </w:r>
      <w:r w:rsidR="00962AD1">
        <w:rPr>
          <w:sz w:val="24"/>
          <w:szCs w:val="24"/>
        </w:rPr>
        <w:t>í</w:t>
      </w:r>
      <w:r w:rsidRPr="006767A0">
        <w:rPr>
          <w:sz w:val="24"/>
          <w:szCs w:val="24"/>
        </w:rPr>
        <w:t xml:space="preserve">sticas Generales de Participantes del Proyecto </w:t>
      </w:r>
      <w:r w:rsidR="007C1413" w:rsidRPr="006767A0">
        <w:rPr>
          <w:sz w:val="24"/>
          <w:szCs w:val="24"/>
        </w:rPr>
        <w:t xml:space="preserve">Medios de Vida </w:t>
      </w:r>
      <w:r w:rsidRPr="006767A0">
        <w:rPr>
          <w:sz w:val="24"/>
          <w:szCs w:val="24"/>
        </w:rPr>
        <w:t>en Manabí</w:t>
      </w:r>
    </w:p>
    <w:p w14:paraId="5B03EBF0" w14:textId="77777777" w:rsidR="007C1413" w:rsidRPr="006767A0" w:rsidRDefault="007C1413" w:rsidP="007C1413">
      <w:pPr>
        <w:rPr>
          <w:sz w:val="24"/>
          <w:szCs w:val="24"/>
        </w:rPr>
      </w:pPr>
      <w:r w:rsidRPr="006767A0">
        <w:rPr>
          <w:noProof/>
          <w:sz w:val="24"/>
          <w:szCs w:val="24"/>
        </w:rPr>
        <w:drawing>
          <wp:inline distT="0" distB="0" distL="0" distR="0" wp14:anchorId="3E4034BC" wp14:editId="4033DD66">
            <wp:extent cx="5941060" cy="299212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1060" cy="2992120"/>
                    </a:xfrm>
                    <a:prstGeom prst="rect">
                      <a:avLst/>
                    </a:prstGeom>
                  </pic:spPr>
                </pic:pic>
              </a:graphicData>
            </a:graphic>
          </wp:inline>
        </w:drawing>
      </w:r>
    </w:p>
    <w:p w14:paraId="407F3280" w14:textId="77777777" w:rsidR="0038076C" w:rsidRPr="006767A0" w:rsidRDefault="0038076C" w:rsidP="0038076C">
      <w:pPr>
        <w:rPr>
          <w:sz w:val="24"/>
          <w:szCs w:val="24"/>
        </w:rPr>
      </w:pPr>
    </w:p>
    <w:p w14:paraId="6AC129F2" w14:textId="77777777" w:rsidR="0008436E" w:rsidRPr="006767A0" w:rsidRDefault="00653A34" w:rsidP="008F7BE2">
      <w:pPr>
        <w:widowControl w:val="0"/>
        <w:spacing w:before="60" w:afterLines="60" w:after="144"/>
        <w:jc w:val="both"/>
        <w:rPr>
          <w:sz w:val="24"/>
          <w:szCs w:val="24"/>
          <w:lang w:val="es-ES"/>
        </w:rPr>
      </w:pPr>
      <w:r w:rsidRPr="006767A0">
        <w:rPr>
          <w:sz w:val="24"/>
          <w:szCs w:val="24"/>
          <w:lang w:val="es-ES"/>
        </w:rPr>
        <w:t xml:space="preserve">Si bien los marcos de resultados y </w:t>
      </w:r>
      <w:r w:rsidR="00E31127">
        <w:rPr>
          <w:sz w:val="24"/>
          <w:szCs w:val="24"/>
          <w:lang w:val="es-ES"/>
        </w:rPr>
        <w:t xml:space="preserve">las </w:t>
      </w:r>
      <w:r w:rsidRPr="006767A0">
        <w:rPr>
          <w:sz w:val="24"/>
          <w:szCs w:val="24"/>
          <w:lang w:val="es-ES"/>
        </w:rPr>
        <w:t xml:space="preserve">narrativas no tienen indicadores y actividades </w:t>
      </w:r>
      <w:r w:rsidR="008F7BE2" w:rsidRPr="006767A0">
        <w:rPr>
          <w:sz w:val="24"/>
          <w:szCs w:val="24"/>
          <w:lang w:val="es-ES"/>
        </w:rPr>
        <w:lastRenderedPageBreak/>
        <w:t>específicamente</w:t>
      </w:r>
      <w:r w:rsidRPr="006767A0">
        <w:rPr>
          <w:sz w:val="24"/>
          <w:szCs w:val="24"/>
          <w:lang w:val="es-ES"/>
        </w:rPr>
        <w:t xml:space="preserve"> enfocados en mujeres, </w:t>
      </w:r>
      <w:r w:rsidR="00C174A4" w:rsidRPr="006767A0">
        <w:rPr>
          <w:sz w:val="24"/>
          <w:szCs w:val="24"/>
          <w:lang w:val="es-ES"/>
        </w:rPr>
        <w:t>algunos</w:t>
      </w:r>
      <w:r w:rsidR="00706A8C" w:rsidRPr="006767A0">
        <w:rPr>
          <w:sz w:val="24"/>
          <w:szCs w:val="24"/>
          <w:lang w:val="es-ES"/>
        </w:rPr>
        <w:t xml:space="preserve"> informes presentan datos desagregados por sexo. E</w:t>
      </w:r>
      <w:r w:rsidRPr="006767A0">
        <w:rPr>
          <w:sz w:val="24"/>
          <w:szCs w:val="24"/>
          <w:lang w:val="es-ES"/>
        </w:rPr>
        <w:t xml:space="preserve">l análisis de </w:t>
      </w:r>
      <w:r w:rsidR="00706A8C" w:rsidRPr="006767A0">
        <w:rPr>
          <w:sz w:val="24"/>
          <w:szCs w:val="24"/>
          <w:lang w:val="es-ES"/>
        </w:rPr>
        <w:t xml:space="preserve">esos </w:t>
      </w:r>
      <w:r w:rsidRPr="006767A0">
        <w:rPr>
          <w:sz w:val="24"/>
          <w:szCs w:val="24"/>
          <w:lang w:val="es-ES"/>
        </w:rPr>
        <w:t>informes</w:t>
      </w:r>
      <w:r w:rsidR="00E36196" w:rsidRPr="006767A0">
        <w:rPr>
          <w:sz w:val="24"/>
          <w:szCs w:val="24"/>
          <w:lang w:val="es-ES"/>
        </w:rPr>
        <w:t xml:space="preserve"> y las entrevistas con los beneficiarios y los socios</w:t>
      </w:r>
      <w:r w:rsidRPr="006767A0">
        <w:rPr>
          <w:sz w:val="24"/>
          <w:szCs w:val="24"/>
          <w:lang w:val="es-ES"/>
        </w:rPr>
        <w:t xml:space="preserve"> demuestra, </w:t>
      </w:r>
      <w:r w:rsidR="00E36196" w:rsidRPr="006767A0">
        <w:rPr>
          <w:sz w:val="24"/>
          <w:szCs w:val="24"/>
          <w:lang w:val="es-ES"/>
        </w:rPr>
        <w:t>que</w:t>
      </w:r>
      <w:r w:rsidR="008F7BE2" w:rsidRPr="006767A0">
        <w:rPr>
          <w:sz w:val="24"/>
          <w:szCs w:val="24"/>
          <w:lang w:val="es-ES"/>
        </w:rPr>
        <w:t>,</w:t>
      </w:r>
      <w:r w:rsidR="00E36196" w:rsidRPr="006767A0">
        <w:rPr>
          <w:sz w:val="24"/>
          <w:szCs w:val="24"/>
          <w:lang w:val="es-ES"/>
        </w:rPr>
        <w:t xml:space="preserve"> </w:t>
      </w:r>
      <w:r w:rsidR="008F7BE2" w:rsidRPr="006767A0">
        <w:rPr>
          <w:sz w:val="24"/>
          <w:szCs w:val="24"/>
          <w:lang w:val="es-ES"/>
        </w:rPr>
        <w:t>dependiendo del perfil de negocio</w:t>
      </w:r>
      <w:r w:rsidR="009D6C6B" w:rsidRPr="006767A0">
        <w:rPr>
          <w:sz w:val="24"/>
          <w:szCs w:val="24"/>
          <w:lang w:val="es-ES"/>
        </w:rPr>
        <w:t>/emprendimiento</w:t>
      </w:r>
      <w:r w:rsidR="008F7BE2" w:rsidRPr="006767A0">
        <w:rPr>
          <w:sz w:val="24"/>
          <w:szCs w:val="24"/>
          <w:lang w:val="es-ES"/>
        </w:rPr>
        <w:t xml:space="preserve">, </w:t>
      </w:r>
      <w:r w:rsidR="00E36196" w:rsidRPr="006767A0">
        <w:rPr>
          <w:sz w:val="24"/>
          <w:szCs w:val="24"/>
          <w:lang w:val="es-ES"/>
        </w:rPr>
        <w:t>en promedio, la mitad de los beneficiarios han sido mujeres, las misma</w:t>
      </w:r>
      <w:r w:rsidR="00C174A4" w:rsidRPr="006767A0">
        <w:rPr>
          <w:sz w:val="24"/>
          <w:szCs w:val="24"/>
          <w:lang w:val="es-ES"/>
        </w:rPr>
        <w:t>s</w:t>
      </w:r>
      <w:r w:rsidR="00E36196" w:rsidRPr="006767A0">
        <w:rPr>
          <w:sz w:val="24"/>
          <w:szCs w:val="24"/>
          <w:lang w:val="es-ES"/>
        </w:rPr>
        <w:t xml:space="preserve"> siendo la mayoría en algunos negocios (</w:t>
      </w:r>
      <w:r w:rsidR="005E6288" w:rsidRPr="006767A0">
        <w:rPr>
          <w:sz w:val="24"/>
          <w:szCs w:val="24"/>
          <w:lang w:val="es-ES"/>
        </w:rPr>
        <w:t>Asoagromudere</w:t>
      </w:r>
      <w:r w:rsidR="008F7BE2" w:rsidRPr="006767A0">
        <w:rPr>
          <w:sz w:val="24"/>
          <w:szCs w:val="24"/>
          <w:lang w:val="es-ES"/>
        </w:rPr>
        <w:t xml:space="preserve">, participantes del grupo focal en Manta). </w:t>
      </w:r>
      <w:r w:rsidR="00647A21" w:rsidRPr="006767A0">
        <w:rPr>
          <w:sz w:val="24"/>
          <w:szCs w:val="24"/>
          <w:lang w:val="es-ES"/>
        </w:rPr>
        <w:t>Sin embargo, no ha</w:t>
      </w:r>
      <w:r w:rsidR="00E734DD" w:rsidRPr="006767A0">
        <w:rPr>
          <w:sz w:val="24"/>
          <w:szCs w:val="24"/>
          <w:lang w:val="es-ES"/>
        </w:rPr>
        <w:t>y una línea de base que refleje</w:t>
      </w:r>
      <w:r w:rsidR="00647A21" w:rsidRPr="006767A0">
        <w:rPr>
          <w:sz w:val="24"/>
          <w:szCs w:val="24"/>
          <w:lang w:val="es-ES"/>
        </w:rPr>
        <w:t xml:space="preserve"> </w:t>
      </w:r>
      <w:r w:rsidR="005151A6" w:rsidRPr="006767A0">
        <w:rPr>
          <w:sz w:val="24"/>
          <w:szCs w:val="24"/>
          <w:lang w:val="es-ES"/>
        </w:rPr>
        <w:t xml:space="preserve">la representación de mujeres en diferentes funciones y sectores, </w:t>
      </w:r>
      <w:r w:rsidR="00E734DD" w:rsidRPr="006767A0">
        <w:rPr>
          <w:sz w:val="24"/>
          <w:szCs w:val="24"/>
          <w:lang w:val="es-ES"/>
        </w:rPr>
        <w:t>ej.</w:t>
      </w:r>
      <w:r w:rsidR="005151A6" w:rsidRPr="006767A0">
        <w:rPr>
          <w:sz w:val="24"/>
          <w:szCs w:val="24"/>
          <w:lang w:val="es-ES"/>
        </w:rPr>
        <w:t xml:space="preserve">, </w:t>
      </w:r>
      <w:r w:rsidR="001F51A7" w:rsidRPr="006767A0">
        <w:rPr>
          <w:sz w:val="24"/>
          <w:szCs w:val="24"/>
          <w:lang w:val="es-ES"/>
        </w:rPr>
        <w:t>número</w:t>
      </w:r>
      <w:r w:rsidR="00E734DD" w:rsidRPr="006767A0">
        <w:rPr>
          <w:sz w:val="24"/>
          <w:szCs w:val="24"/>
          <w:lang w:val="es-ES"/>
        </w:rPr>
        <w:t xml:space="preserve"> de mujeres cabezas de negocios, tipo de negocios con una mayor participación de mujeres, etc.)</w:t>
      </w:r>
    </w:p>
    <w:p w14:paraId="0F7313C4" w14:textId="77777777" w:rsidR="00706A8C" w:rsidRPr="006767A0" w:rsidRDefault="00706A8C" w:rsidP="008F7BE2">
      <w:pPr>
        <w:widowControl w:val="0"/>
        <w:spacing w:before="60" w:afterLines="60" w:after="144"/>
        <w:jc w:val="both"/>
        <w:rPr>
          <w:sz w:val="24"/>
          <w:szCs w:val="24"/>
          <w:lang w:val="es-ES"/>
        </w:rPr>
      </w:pPr>
      <w:r w:rsidRPr="006767A0">
        <w:rPr>
          <w:sz w:val="24"/>
          <w:szCs w:val="24"/>
          <w:lang w:val="es-ES"/>
        </w:rPr>
        <w:t xml:space="preserve">Así, </w:t>
      </w:r>
      <w:r w:rsidR="00FB7C8B" w:rsidRPr="006767A0">
        <w:rPr>
          <w:sz w:val="24"/>
          <w:szCs w:val="24"/>
          <w:lang w:val="es-ES"/>
        </w:rPr>
        <w:t>de los beneficiarios del proyecto</w:t>
      </w:r>
      <w:r w:rsidRPr="006767A0">
        <w:rPr>
          <w:sz w:val="24"/>
          <w:szCs w:val="24"/>
          <w:lang w:val="es-ES"/>
        </w:rPr>
        <w:t xml:space="preserve"> de recuperación pos-terremoto </w:t>
      </w:r>
      <w:r w:rsidR="0008436E" w:rsidRPr="006767A0">
        <w:rPr>
          <w:sz w:val="24"/>
          <w:szCs w:val="24"/>
          <w:lang w:val="es-ES"/>
        </w:rPr>
        <w:t>(Fuerza Ecuador)</w:t>
      </w:r>
      <w:r w:rsidR="00FB7C8B" w:rsidRPr="006767A0">
        <w:rPr>
          <w:sz w:val="24"/>
          <w:szCs w:val="24"/>
          <w:lang w:val="es-ES"/>
        </w:rPr>
        <w:t xml:space="preserve"> 65% </w:t>
      </w:r>
      <w:r w:rsidR="004E7DB1" w:rsidRPr="006767A0">
        <w:rPr>
          <w:sz w:val="24"/>
          <w:szCs w:val="24"/>
          <w:lang w:val="es-ES"/>
        </w:rPr>
        <w:t xml:space="preserve">han sido mujeres. El proyecto En Marcha </w:t>
      </w:r>
      <w:r w:rsidR="00FB7C8B" w:rsidRPr="006767A0">
        <w:rPr>
          <w:sz w:val="24"/>
          <w:szCs w:val="24"/>
          <w:lang w:val="es-ES"/>
        </w:rPr>
        <w:t xml:space="preserve">ha </w:t>
      </w:r>
      <w:r w:rsidR="004E7DB1" w:rsidRPr="006767A0">
        <w:rPr>
          <w:sz w:val="24"/>
          <w:szCs w:val="24"/>
          <w:lang w:val="es-ES"/>
        </w:rPr>
        <w:t xml:space="preserve">generado 81 empleos directos de los cuales 56% fueron mujeres. </w:t>
      </w:r>
      <w:r w:rsidR="00A62579" w:rsidRPr="006767A0">
        <w:rPr>
          <w:sz w:val="24"/>
          <w:szCs w:val="24"/>
          <w:lang w:val="es-ES"/>
        </w:rPr>
        <w:t xml:space="preserve">En la comunidad Riochico, las acciones de removiendo de escombros y </w:t>
      </w:r>
      <w:r w:rsidR="006532FA" w:rsidRPr="006767A0">
        <w:rPr>
          <w:sz w:val="24"/>
          <w:szCs w:val="24"/>
          <w:lang w:val="es-ES"/>
        </w:rPr>
        <w:t>trabajos de corto-plazo (CFW)</w:t>
      </w:r>
      <w:r w:rsidR="00A62579" w:rsidRPr="006767A0">
        <w:rPr>
          <w:sz w:val="24"/>
          <w:szCs w:val="24"/>
          <w:lang w:val="es-ES"/>
        </w:rPr>
        <w:t xml:space="preserve"> han beneficiado mujeres</w:t>
      </w:r>
      <w:r w:rsidR="006532FA" w:rsidRPr="006767A0">
        <w:rPr>
          <w:sz w:val="24"/>
          <w:szCs w:val="24"/>
          <w:lang w:val="es-ES"/>
        </w:rPr>
        <w:t xml:space="preserve"> </w:t>
      </w:r>
      <w:r w:rsidR="0008436E" w:rsidRPr="006767A0">
        <w:rPr>
          <w:sz w:val="24"/>
          <w:szCs w:val="24"/>
          <w:lang w:val="es-ES"/>
        </w:rPr>
        <w:t xml:space="preserve">superando la meta de </w:t>
      </w:r>
      <w:r w:rsidR="00544EE8" w:rsidRPr="006767A0">
        <w:rPr>
          <w:sz w:val="24"/>
          <w:szCs w:val="24"/>
          <w:lang w:val="es-ES"/>
        </w:rPr>
        <w:t>96 mujeres por 204% y alcanzando 196 mujeres. El proyecto también benefició a l</w:t>
      </w:r>
      <w:r w:rsidR="006532FA" w:rsidRPr="006767A0">
        <w:rPr>
          <w:sz w:val="24"/>
          <w:szCs w:val="24"/>
          <w:lang w:val="es-ES"/>
        </w:rPr>
        <w:t xml:space="preserve">os niños que disponían de guarderías temporales durante los trabajos de </w:t>
      </w:r>
      <w:r w:rsidR="003B7B2F" w:rsidRPr="006767A0">
        <w:rPr>
          <w:sz w:val="24"/>
          <w:szCs w:val="24"/>
          <w:lang w:val="es-ES"/>
        </w:rPr>
        <w:t xml:space="preserve">remoción </w:t>
      </w:r>
      <w:r w:rsidR="006532FA" w:rsidRPr="006767A0">
        <w:rPr>
          <w:sz w:val="24"/>
          <w:szCs w:val="24"/>
          <w:lang w:val="es-ES"/>
        </w:rPr>
        <w:t>de escombros.</w:t>
      </w:r>
      <w:r w:rsidR="006B4187" w:rsidRPr="006767A0">
        <w:rPr>
          <w:sz w:val="24"/>
          <w:szCs w:val="24"/>
          <w:lang w:val="es-ES"/>
        </w:rPr>
        <w:t xml:space="preserve"> En la ciudad de Cuenca, </w:t>
      </w:r>
      <w:r w:rsidR="004516A9" w:rsidRPr="006767A0">
        <w:rPr>
          <w:sz w:val="24"/>
          <w:szCs w:val="24"/>
          <w:lang w:val="es-ES"/>
        </w:rPr>
        <w:t>de los 40 emprendedores apoyados por la metodología en Marcha, 75% han sido mujeres; de 64 empleos generados</w:t>
      </w:r>
      <w:r w:rsidR="003B7B2F" w:rsidRPr="006767A0">
        <w:rPr>
          <w:sz w:val="24"/>
          <w:szCs w:val="24"/>
          <w:lang w:val="es-ES"/>
        </w:rPr>
        <w:t>,</w:t>
      </w:r>
      <w:r w:rsidR="004516A9" w:rsidRPr="006767A0">
        <w:rPr>
          <w:sz w:val="24"/>
          <w:szCs w:val="24"/>
          <w:lang w:val="es-ES"/>
        </w:rPr>
        <w:t xml:space="preserve"> 74% corresponden a mujeres</w:t>
      </w:r>
      <w:r w:rsidR="00542F1A" w:rsidRPr="006767A0">
        <w:rPr>
          <w:sz w:val="24"/>
          <w:szCs w:val="24"/>
          <w:lang w:val="es-ES"/>
        </w:rPr>
        <w:t>; En la provincia Carchi de los 69 productores atendidos por la metodología, 27 eran mujeres.</w:t>
      </w:r>
      <w:r w:rsidR="005A7D6F" w:rsidRPr="006767A0">
        <w:rPr>
          <w:sz w:val="24"/>
          <w:szCs w:val="24"/>
          <w:lang w:val="es-ES"/>
        </w:rPr>
        <w:t xml:space="preserve"> En Distrito Municipal de Quito, el programa En Marcha cap</w:t>
      </w:r>
      <w:r w:rsidR="00D35710" w:rsidRPr="006767A0">
        <w:rPr>
          <w:sz w:val="24"/>
          <w:szCs w:val="24"/>
          <w:lang w:val="es-ES"/>
        </w:rPr>
        <w:t xml:space="preserve">acito </w:t>
      </w:r>
      <w:r w:rsidR="005D437D" w:rsidRPr="006767A0">
        <w:rPr>
          <w:sz w:val="24"/>
          <w:szCs w:val="24"/>
          <w:lang w:val="es-ES"/>
        </w:rPr>
        <w:t>170</w:t>
      </w:r>
      <w:r w:rsidR="00D35710" w:rsidRPr="006767A0">
        <w:rPr>
          <w:sz w:val="24"/>
          <w:szCs w:val="24"/>
          <w:lang w:val="es-ES"/>
        </w:rPr>
        <w:t xml:space="preserve"> mujeres y </w:t>
      </w:r>
      <w:r w:rsidR="005D437D" w:rsidRPr="006767A0">
        <w:rPr>
          <w:sz w:val="24"/>
          <w:szCs w:val="24"/>
          <w:lang w:val="es-ES"/>
        </w:rPr>
        <w:t xml:space="preserve">113 </w:t>
      </w:r>
      <w:r w:rsidR="00D35710" w:rsidRPr="006767A0">
        <w:rPr>
          <w:sz w:val="24"/>
          <w:szCs w:val="24"/>
          <w:lang w:val="es-ES"/>
        </w:rPr>
        <w:t>hombres durante la</w:t>
      </w:r>
      <w:r w:rsidR="005D437D" w:rsidRPr="006767A0">
        <w:rPr>
          <w:sz w:val="24"/>
          <w:szCs w:val="24"/>
          <w:lang w:val="es-ES"/>
        </w:rPr>
        <w:t>s dos fases y fortaleció 183 negocios familiares.</w:t>
      </w:r>
    </w:p>
    <w:p w14:paraId="4CC9FA6D" w14:textId="77777777" w:rsidR="00F72149" w:rsidRPr="006767A0" w:rsidRDefault="00F72149" w:rsidP="008F7BE2">
      <w:pPr>
        <w:widowControl w:val="0"/>
        <w:spacing w:before="60" w:afterLines="60" w:after="144"/>
        <w:jc w:val="both"/>
        <w:rPr>
          <w:sz w:val="24"/>
          <w:szCs w:val="24"/>
          <w:lang w:val="es-ES"/>
        </w:rPr>
      </w:pPr>
      <w:r w:rsidRPr="006767A0">
        <w:rPr>
          <w:sz w:val="24"/>
          <w:szCs w:val="24"/>
          <w:lang w:val="es-ES"/>
        </w:rPr>
        <w:t xml:space="preserve">En el marco del proyecto Desarrollo Económico Inclusivo, </w:t>
      </w:r>
      <w:r w:rsidR="007020E1" w:rsidRPr="006767A0">
        <w:rPr>
          <w:sz w:val="24"/>
          <w:szCs w:val="24"/>
          <w:lang w:val="es-ES"/>
        </w:rPr>
        <w:t>en las provincias de Esmeral</w:t>
      </w:r>
      <w:r w:rsidR="0038076C" w:rsidRPr="006767A0">
        <w:rPr>
          <w:sz w:val="24"/>
          <w:szCs w:val="24"/>
          <w:lang w:val="es-ES"/>
        </w:rPr>
        <w:t>das y Carchi han sido atend</w:t>
      </w:r>
      <w:r w:rsidR="007020E1" w:rsidRPr="006767A0">
        <w:rPr>
          <w:sz w:val="24"/>
          <w:szCs w:val="24"/>
          <w:lang w:val="es-ES"/>
        </w:rPr>
        <w:t xml:space="preserve">idos 163 productores de los cuales 105 fueron mujeres. </w:t>
      </w:r>
      <w:r w:rsidR="00862E04" w:rsidRPr="006767A0">
        <w:rPr>
          <w:sz w:val="24"/>
          <w:szCs w:val="24"/>
          <w:lang w:val="es-ES"/>
        </w:rPr>
        <w:t xml:space="preserve">De los </w:t>
      </w:r>
      <w:r w:rsidR="004457DC" w:rsidRPr="006767A0">
        <w:rPr>
          <w:sz w:val="24"/>
          <w:szCs w:val="24"/>
          <w:lang w:val="es-ES"/>
        </w:rPr>
        <w:t xml:space="preserve">grupos asociativos atendidos </w:t>
      </w:r>
      <w:r w:rsidR="00CA5E51" w:rsidRPr="006767A0">
        <w:rPr>
          <w:sz w:val="24"/>
          <w:szCs w:val="24"/>
          <w:lang w:val="es-ES"/>
        </w:rPr>
        <w:t xml:space="preserve">por el proyecto En Marcha 43% eran de mujeres; </w:t>
      </w:r>
      <w:r w:rsidR="003B7B2F" w:rsidRPr="006767A0">
        <w:rPr>
          <w:sz w:val="24"/>
          <w:szCs w:val="24"/>
          <w:lang w:val="es-ES"/>
        </w:rPr>
        <w:t>d</w:t>
      </w:r>
      <w:r w:rsidR="0038076C" w:rsidRPr="006767A0">
        <w:rPr>
          <w:sz w:val="24"/>
          <w:szCs w:val="24"/>
          <w:lang w:val="es-ES"/>
        </w:rPr>
        <w:t xml:space="preserve">e </w:t>
      </w:r>
      <w:r w:rsidR="008E1510" w:rsidRPr="006767A0">
        <w:rPr>
          <w:sz w:val="24"/>
          <w:szCs w:val="24"/>
          <w:lang w:val="es-ES"/>
        </w:rPr>
        <w:t xml:space="preserve">los 251 participantes </w:t>
      </w:r>
      <w:r w:rsidR="0038076C" w:rsidRPr="006767A0">
        <w:rPr>
          <w:sz w:val="24"/>
          <w:szCs w:val="24"/>
          <w:lang w:val="es-ES"/>
        </w:rPr>
        <w:t>del</w:t>
      </w:r>
      <w:r w:rsidR="008E1510" w:rsidRPr="006767A0">
        <w:rPr>
          <w:sz w:val="24"/>
          <w:szCs w:val="24"/>
          <w:lang w:val="es-ES"/>
        </w:rPr>
        <w:t xml:space="preserve"> Proyecto en Marcha</w:t>
      </w:r>
      <w:r w:rsidR="0038076C" w:rsidRPr="006767A0">
        <w:rPr>
          <w:sz w:val="24"/>
          <w:szCs w:val="24"/>
          <w:lang w:val="es-ES"/>
        </w:rPr>
        <w:t xml:space="preserve"> en Manabí</w:t>
      </w:r>
      <w:r w:rsidR="008E1510" w:rsidRPr="006767A0">
        <w:rPr>
          <w:sz w:val="24"/>
          <w:szCs w:val="24"/>
          <w:lang w:val="es-ES"/>
        </w:rPr>
        <w:t xml:space="preserve">, 64% eran mujeres. </w:t>
      </w:r>
    </w:p>
    <w:p w14:paraId="7B991896" w14:textId="77777777" w:rsidR="00FE5789" w:rsidRPr="006767A0" w:rsidRDefault="00493693" w:rsidP="008F7BE2">
      <w:pPr>
        <w:widowControl w:val="0"/>
        <w:spacing w:before="60" w:afterLines="60" w:after="144"/>
        <w:jc w:val="both"/>
        <w:rPr>
          <w:sz w:val="24"/>
          <w:szCs w:val="24"/>
          <w:lang w:val="es-ES"/>
        </w:rPr>
      </w:pPr>
      <w:r w:rsidRPr="006767A0">
        <w:rPr>
          <w:sz w:val="24"/>
          <w:szCs w:val="24"/>
          <w:lang w:val="es-ES"/>
        </w:rPr>
        <w:t xml:space="preserve">Según las observaciones de la evaluadora y los testimonios de las beneficiarias, las intervenciones han ayudado a aumentar el nivel económico </w:t>
      </w:r>
      <w:r w:rsidR="00A31512" w:rsidRPr="006767A0">
        <w:rPr>
          <w:sz w:val="24"/>
          <w:szCs w:val="24"/>
          <w:lang w:val="es-ES"/>
        </w:rPr>
        <w:t xml:space="preserve">de las mujeres </w:t>
      </w:r>
      <w:r w:rsidRPr="006767A0">
        <w:rPr>
          <w:sz w:val="24"/>
          <w:szCs w:val="24"/>
          <w:lang w:val="es-ES"/>
        </w:rPr>
        <w:t xml:space="preserve">de manera variada, sin embargo, el principal logro </w:t>
      </w:r>
      <w:r w:rsidR="00BD24D8" w:rsidRPr="006767A0">
        <w:rPr>
          <w:sz w:val="24"/>
          <w:szCs w:val="24"/>
          <w:lang w:val="es-ES"/>
        </w:rPr>
        <w:t>apreciado</w:t>
      </w:r>
      <w:r w:rsidRPr="006767A0">
        <w:rPr>
          <w:sz w:val="24"/>
          <w:szCs w:val="24"/>
          <w:lang w:val="es-ES"/>
        </w:rPr>
        <w:t xml:space="preserve"> por las beneficiar</w:t>
      </w:r>
      <w:r w:rsidR="00AC775E" w:rsidRPr="006767A0">
        <w:rPr>
          <w:sz w:val="24"/>
          <w:szCs w:val="24"/>
          <w:lang w:val="es-ES"/>
        </w:rPr>
        <w:t xml:space="preserve">ias ha sido el empoderamiento e independencia financiera fomentada a través de las capacitaciones y fortalecimiento de sus negocios. </w:t>
      </w:r>
      <w:r w:rsidR="008F7BE2" w:rsidRPr="006767A0">
        <w:rPr>
          <w:sz w:val="24"/>
          <w:szCs w:val="24"/>
          <w:lang w:val="es-ES"/>
        </w:rPr>
        <w:t xml:space="preserve">En casos donde </w:t>
      </w:r>
      <w:r w:rsidR="009D6C6B" w:rsidRPr="006767A0">
        <w:rPr>
          <w:sz w:val="24"/>
          <w:szCs w:val="24"/>
          <w:lang w:val="es-ES"/>
        </w:rPr>
        <w:t>la naturaleza del emprendimiento tiene un perfil p</w:t>
      </w:r>
      <w:r w:rsidR="00AC775E" w:rsidRPr="006767A0">
        <w:rPr>
          <w:sz w:val="24"/>
          <w:szCs w:val="24"/>
          <w:lang w:val="es-ES"/>
        </w:rPr>
        <w:t>rincipalmente masculino (</w:t>
      </w:r>
      <w:r w:rsidR="00B532BF" w:rsidRPr="006767A0">
        <w:rPr>
          <w:sz w:val="24"/>
          <w:szCs w:val="24"/>
          <w:lang w:val="es-ES"/>
        </w:rPr>
        <w:t xml:space="preserve">ej. </w:t>
      </w:r>
      <w:r w:rsidR="00AC775E" w:rsidRPr="006767A0">
        <w:rPr>
          <w:sz w:val="24"/>
          <w:szCs w:val="24"/>
          <w:lang w:val="es-ES"/>
        </w:rPr>
        <w:t>pesca) y los socios han sido hombres (</w:t>
      </w:r>
      <w:r w:rsidR="00B532BF" w:rsidRPr="006767A0">
        <w:rPr>
          <w:sz w:val="24"/>
          <w:szCs w:val="24"/>
          <w:lang w:val="es-ES"/>
        </w:rPr>
        <w:t>Chucaple</w:t>
      </w:r>
      <w:r w:rsidR="00AC775E" w:rsidRPr="006767A0">
        <w:rPr>
          <w:sz w:val="24"/>
          <w:szCs w:val="24"/>
          <w:lang w:val="es-ES"/>
        </w:rPr>
        <w:t>)</w:t>
      </w:r>
      <w:r w:rsidR="00B532BF" w:rsidRPr="006767A0">
        <w:rPr>
          <w:sz w:val="24"/>
          <w:szCs w:val="24"/>
          <w:lang w:val="es-ES"/>
        </w:rPr>
        <w:t>,</w:t>
      </w:r>
      <w:r w:rsidR="009D6C6B" w:rsidRPr="006767A0">
        <w:rPr>
          <w:sz w:val="24"/>
          <w:szCs w:val="24"/>
          <w:lang w:val="es-ES"/>
        </w:rPr>
        <w:t xml:space="preserve"> no se</w:t>
      </w:r>
      <w:r w:rsidR="00AC775E" w:rsidRPr="006767A0">
        <w:rPr>
          <w:sz w:val="24"/>
          <w:szCs w:val="24"/>
          <w:lang w:val="es-ES"/>
        </w:rPr>
        <w:t xml:space="preserve"> puede verificar en </w:t>
      </w:r>
      <w:r w:rsidR="003B769A" w:rsidRPr="006767A0">
        <w:rPr>
          <w:sz w:val="24"/>
          <w:szCs w:val="24"/>
          <w:lang w:val="es-ES"/>
        </w:rPr>
        <w:t>qué</w:t>
      </w:r>
      <w:r w:rsidR="00AC775E" w:rsidRPr="006767A0">
        <w:rPr>
          <w:sz w:val="24"/>
          <w:szCs w:val="24"/>
          <w:lang w:val="es-ES"/>
        </w:rPr>
        <w:t xml:space="preserve"> manera las intervenciones han contribuido al aumento de bienestar y empoderamiento de las mujeres, </w:t>
      </w:r>
      <w:r w:rsidR="003B769A" w:rsidRPr="006767A0">
        <w:rPr>
          <w:sz w:val="24"/>
          <w:szCs w:val="24"/>
          <w:lang w:val="es-ES"/>
        </w:rPr>
        <w:t>más</w:t>
      </w:r>
      <w:r w:rsidR="00AC775E" w:rsidRPr="006767A0">
        <w:rPr>
          <w:sz w:val="24"/>
          <w:szCs w:val="24"/>
          <w:lang w:val="es-ES"/>
        </w:rPr>
        <w:t xml:space="preserve"> allá del efecto directo</w:t>
      </w:r>
      <w:r w:rsidR="00E55B1D" w:rsidRPr="006767A0">
        <w:rPr>
          <w:sz w:val="24"/>
          <w:szCs w:val="24"/>
          <w:lang w:val="es-ES"/>
        </w:rPr>
        <w:t xml:space="preserve"> </w:t>
      </w:r>
      <w:r w:rsidR="00BD24D8" w:rsidRPr="006767A0">
        <w:rPr>
          <w:sz w:val="24"/>
          <w:szCs w:val="24"/>
          <w:lang w:val="es-ES"/>
        </w:rPr>
        <w:t>en el aumento del</w:t>
      </w:r>
      <w:r w:rsidR="00E55B1D" w:rsidRPr="006767A0">
        <w:rPr>
          <w:sz w:val="24"/>
          <w:szCs w:val="24"/>
          <w:lang w:val="es-ES"/>
        </w:rPr>
        <w:t xml:space="preserve"> ingreso familiar y respectivos beneficios.</w:t>
      </w:r>
    </w:p>
    <w:p w14:paraId="3B512F66" w14:textId="77777777" w:rsidR="00692651" w:rsidRPr="006767A0" w:rsidRDefault="00AC775E" w:rsidP="00890562">
      <w:pPr>
        <w:widowControl w:val="0"/>
        <w:spacing w:before="60" w:afterLines="60" w:after="144"/>
        <w:jc w:val="both"/>
        <w:rPr>
          <w:sz w:val="24"/>
          <w:szCs w:val="24"/>
          <w:lang w:val="es-ES"/>
        </w:rPr>
      </w:pPr>
      <w:r w:rsidRPr="006767A0">
        <w:rPr>
          <w:sz w:val="24"/>
          <w:szCs w:val="24"/>
          <w:lang w:val="es-ES"/>
        </w:rPr>
        <w:t xml:space="preserve">Si bien </w:t>
      </w:r>
      <w:r w:rsidR="0082537C" w:rsidRPr="006767A0">
        <w:rPr>
          <w:sz w:val="24"/>
          <w:szCs w:val="24"/>
          <w:lang w:val="es-ES"/>
        </w:rPr>
        <w:t xml:space="preserve">la mayoría de </w:t>
      </w:r>
      <w:r w:rsidRPr="006767A0">
        <w:rPr>
          <w:sz w:val="24"/>
          <w:szCs w:val="24"/>
          <w:lang w:val="es-ES"/>
        </w:rPr>
        <w:t>las m</w:t>
      </w:r>
      <w:r w:rsidR="0082537C" w:rsidRPr="006767A0">
        <w:rPr>
          <w:sz w:val="24"/>
          <w:szCs w:val="24"/>
          <w:lang w:val="es-ES"/>
        </w:rPr>
        <w:t>ujeres beneficiarias manifestó</w:t>
      </w:r>
      <w:r w:rsidRPr="006767A0">
        <w:rPr>
          <w:sz w:val="24"/>
          <w:szCs w:val="24"/>
          <w:lang w:val="es-ES"/>
        </w:rPr>
        <w:t xml:space="preserve"> su satisfacción con </w:t>
      </w:r>
      <w:r w:rsidR="0082537C" w:rsidRPr="006767A0">
        <w:rPr>
          <w:sz w:val="24"/>
          <w:szCs w:val="24"/>
          <w:lang w:val="es-ES"/>
        </w:rPr>
        <w:t xml:space="preserve">los resultados de </w:t>
      </w:r>
      <w:r w:rsidR="00EB4EC3">
        <w:rPr>
          <w:sz w:val="24"/>
          <w:szCs w:val="24"/>
          <w:lang w:val="es-ES"/>
        </w:rPr>
        <w:t xml:space="preserve">las intervenciones </w:t>
      </w:r>
      <w:r w:rsidR="0082537C" w:rsidRPr="006767A0">
        <w:rPr>
          <w:sz w:val="24"/>
          <w:szCs w:val="24"/>
          <w:lang w:val="es-ES"/>
        </w:rPr>
        <w:t xml:space="preserve">y </w:t>
      </w:r>
      <w:r w:rsidR="00EB4EC3">
        <w:rPr>
          <w:sz w:val="24"/>
          <w:szCs w:val="24"/>
          <w:lang w:val="es-ES"/>
        </w:rPr>
        <w:t xml:space="preserve">los </w:t>
      </w:r>
      <w:r w:rsidR="0082537C" w:rsidRPr="006767A0">
        <w:rPr>
          <w:sz w:val="24"/>
          <w:szCs w:val="24"/>
          <w:lang w:val="es-ES"/>
        </w:rPr>
        <w:t xml:space="preserve">niveles aumentados de bienestar y empoderamiento, </w:t>
      </w:r>
      <w:r w:rsidR="00BD24D8" w:rsidRPr="006767A0">
        <w:rPr>
          <w:sz w:val="24"/>
          <w:szCs w:val="24"/>
          <w:lang w:val="es-ES"/>
        </w:rPr>
        <w:t xml:space="preserve">cabe destacar que </w:t>
      </w:r>
      <w:r w:rsidR="0082537C" w:rsidRPr="006767A0">
        <w:rPr>
          <w:sz w:val="24"/>
          <w:szCs w:val="24"/>
          <w:lang w:val="es-ES"/>
        </w:rPr>
        <w:t xml:space="preserve">los dos negocios </w:t>
      </w:r>
      <w:r w:rsidR="000716DD" w:rsidRPr="006767A0">
        <w:rPr>
          <w:sz w:val="24"/>
          <w:szCs w:val="24"/>
          <w:lang w:val="es-ES"/>
        </w:rPr>
        <w:t xml:space="preserve">visitados </w:t>
      </w:r>
      <w:r w:rsidR="0082537C" w:rsidRPr="006767A0">
        <w:rPr>
          <w:sz w:val="24"/>
          <w:szCs w:val="24"/>
          <w:lang w:val="es-ES"/>
        </w:rPr>
        <w:t xml:space="preserve">con </w:t>
      </w:r>
      <w:r w:rsidR="00EB4EC3">
        <w:rPr>
          <w:sz w:val="24"/>
          <w:szCs w:val="24"/>
          <w:lang w:val="es-ES"/>
        </w:rPr>
        <w:t xml:space="preserve">el </w:t>
      </w:r>
      <w:r w:rsidR="0082537C" w:rsidRPr="006767A0">
        <w:rPr>
          <w:sz w:val="24"/>
          <w:szCs w:val="24"/>
          <w:lang w:val="es-ES"/>
        </w:rPr>
        <w:t xml:space="preserve">nivel </w:t>
      </w:r>
      <w:r w:rsidR="00EB4EC3">
        <w:rPr>
          <w:sz w:val="24"/>
          <w:szCs w:val="24"/>
          <w:lang w:val="es-ES"/>
        </w:rPr>
        <w:t xml:space="preserve">más bajo </w:t>
      </w:r>
      <w:r w:rsidR="0082537C" w:rsidRPr="006767A0">
        <w:rPr>
          <w:sz w:val="24"/>
          <w:szCs w:val="24"/>
          <w:lang w:val="es-ES"/>
        </w:rPr>
        <w:t xml:space="preserve">de sostenibilidad </w:t>
      </w:r>
      <w:r w:rsidR="00EB4EC3">
        <w:rPr>
          <w:sz w:val="24"/>
          <w:szCs w:val="24"/>
          <w:lang w:val="es-ES"/>
        </w:rPr>
        <w:t xml:space="preserve">son </w:t>
      </w:r>
      <w:r w:rsidR="007D546A">
        <w:rPr>
          <w:sz w:val="24"/>
          <w:szCs w:val="24"/>
          <w:lang w:val="es-ES"/>
        </w:rPr>
        <w:t xml:space="preserve">compuestos por </w:t>
      </w:r>
      <w:r w:rsidR="003671EA" w:rsidRPr="006767A0">
        <w:rPr>
          <w:sz w:val="24"/>
          <w:szCs w:val="24"/>
          <w:lang w:val="es-ES"/>
        </w:rPr>
        <w:t xml:space="preserve">las mujeres: </w:t>
      </w:r>
      <w:r w:rsidR="00BE6EED" w:rsidRPr="006767A0">
        <w:rPr>
          <w:sz w:val="24"/>
          <w:szCs w:val="24"/>
          <w:lang w:val="es-ES"/>
        </w:rPr>
        <w:t xml:space="preserve">la cooperativa </w:t>
      </w:r>
      <w:r w:rsidR="005E6288" w:rsidRPr="006767A0">
        <w:rPr>
          <w:sz w:val="24"/>
          <w:szCs w:val="24"/>
          <w:lang w:val="es-ES"/>
        </w:rPr>
        <w:t>Asoagromudere</w:t>
      </w:r>
      <w:r w:rsidR="003671EA" w:rsidRPr="006767A0">
        <w:rPr>
          <w:sz w:val="24"/>
          <w:szCs w:val="24"/>
          <w:lang w:val="es-ES"/>
        </w:rPr>
        <w:t xml:space="preserve"> </w:t>
      </w:r>
      <w:r w:rsidR="00BE6EED" w:rsidRPr="006767A0">
        <w:rPr>
          <w:sz w:val="24"/>
          <w:szCs w:val="24"/>
          <w:lang w:val="es-ES"/>
        </w:rPr>
        <w:t xml:space="preserve">que </w:t>
      </w:r>
      <w:r w:rsidR="003671EA" w:rsidRPr="006767A0">
        <w:rPr>
          <w:sz w:val="24"/>
          <w:szCs w:val="24"/>
          <w:lang w:val="es-ES"/>
        </w:rPr>
        <w:t>tiene desafíos de mantener y ampliar el negocio debido a la falta de liquidez, falta de acceso a crédito y a los mercados</w:t>
      </w:r>
      <w:r w:rsidR="00BE6EED" w:rsidRPr="006767A0">
        <w:rPr>
          <w:sz w:val="24"/>
          <w:szCs w:val="24"/>
          <w:lang w:val="es-ES"/>
        </w:rPr>
        <w:t>; y, los negocios</w:t>
      </w:r>
      <w:r w:rsidR="003671EA" w:rsidRPr="006767A0">
        <w:rPr>
          <w:sz w:val="24"/>
          <w:szCs w:val="24"/>
          <w:lang w:val="es-ES"/>
        </w:rPr>
        <w:t xml:space="preserve"> de alimentos en el malecón de Crucita</w:t>
      </w:r>
      <w:r w:rsidR="00BE6EED" w:rsidRPr="006767A0">
        <w:rPr>
          <w:sz w:val="24"/>
          <w:szCs w:val="24"/>
          <w:lang w:val="es-ES"/>
        </w:rPr>
        <w:t>, que</w:t>
      </w:r>
      <w:r w:rsidR="003671EA" w:rsidRPr="006767A0">
        <w:rPr>
          <w:sz w:val="24"/>
          <w:szCs w:val="24"/>
          <w:lang w:val="es-ES"/>
        </w:rPr>
        <w:t xml:space="preserve"> </w:t>
      </w:r>
      <w:r w:rsidR="00EA6504" w:rsidRPr="006767A0">
        <w:rPr>
          <w:sz w:val="24"/>
          <w:szCs w:val="24"/>
          <w:lang w:val="es-ES"/>
        </w:rPr>
        <w:t xml:space="preserve">enfrentan el reto de baja demanda, especialmente durante la temporada baja y competencia con </w:t>
      </w:r>
      <w:r w:rsidR="00C7225F" w:rsidRPr="006767A0">
        <w:rPr>
          <w:sz w:val="24"/>
          <w:szCs w:val="24"/>
          <w:lang w:val="es-ES"/>
        </w:rPr>
        <w:t>el</w:t>
      </w:r>
      <w:r w:rsidR="00EA6504" w:rsidRPr="006767A0">
        <w:rPr>
          <w:sz w:val="24"/>
          <w:szCs w:val="24"/>
          <w:lang w:val="es-ES"/>
        </w:rPr>
        <w:t xml:space="preserve"> barrio </w:t>
      </w:r>
      <w:r w:rsidR="00C7225F" w:rsidRPr="006767A0">
        <w:rPr>
          <w:sz w:val="24"/>
          <w:szCs w:val="24"/>
          <w:lang w:val="es-ES"/>
        </w:rPr>
        <w:t xml:space="preserve">vecino. </w:t>
      </w:r>
    </w:p>
    <w:p w14:paraId="34942E1A" w14:textId="77777777" w:rsidR="00BE6EED" w:rsidRPr="006767A0" w:rsidRDefault="00BE6EED" w:rsidP="00890562">
      <w:pPr>
        <w:widowControl w:val="0"/>
        <w:spacing w:before="60" w:afterLines="60" w:after="144"/>
        <w:jc w:val="both"/>
        <w:rPr>
          <w:sz w:val="24"/>
          <w:szCs w:val="24"/>
          <w:lang w:val="es-ES"/>
        </w:rPr>
      </w:pPr>
      <w:r w:rsidRPr="006767A0">
        <w:rPr>
          <w:sz w:val="24"/>
          <w:szCs w:val="24"/>
          <w:lang w:val="es-ES"/>
        </w:rPr>
        <w:t xml:space="preserve">A pesar de una participación </w:t>
      </w:r>
      <w:r w:rsidR="00CB1082" w:rsidRPr="006767A0">
        <w:rPr>
          <w:sz w:val="24"/>
          <w:szCs w:val="24"/>
          <w:lang w:val="es-ES"/>
        </w:rPr>
        <w:t xml:space="preserve">relativamente alta de las mujeres en los proyectos, salvo a los negocios encabezados por las mujeres, las funciones asignadas a ellas dentro de las estructuras de las </w:t>
      </w:r>
      <w:r w:rsidR="005151A6" w:rsidRPr="006767A0">
        <w:rPr>
          <w:sz w:val="24"/>
          <w:szCs w:val="24"/>
          <w:lang w:val="es-ES"/>
        </w:rPr>
        <w:t>empresas</w:t>
      </w:r>
      <w:r w:rsidR="00CB1082" w:rsidRPr="006767A0">
        <w:rPr>
          <w:sz w:val="24"/>
          <w:szCs w:val="24"/>
          <w:lang w:val="es-ES"/>
        </w:rPr>
        <w:t xml:space="preserve"> y asociaciones están limitadas </w:t>
      </w:r>
      <w:r w:rsidR="006C4CE9" w:rsidRPr="006767A0">
        <w:rPr>
          <w:sz w:val="24"/>
          <w:szCs w:val="24"/>
          <w:lang w:val="es-ES"/>
        </w:rPr>
        <w:t xml:space="preserve">a las secretarias, tesoreras y roles </w:t>
      </w:r>
      <w:r w:rsidR="006C4CE9" w:rsidRPr="006767A0">
        <w:rPr>
          <w:sz w:val="24"/>
          <w:szCs w:val="24"/>
          <w:lang w:val="es-ES"/>
        </w:rPr>
        <w:lastRenderedPageBreak/>
        <w:t xml:space="preserve">similares. </w:t>
      </w:r>
      <w:r w:rsidR="000716DD" w:rsidRPr="006767A0">
        <w:rPr>
          <w:sz w:val="24"/>
          <w:szCs w:val="24"/>
          <w:lang w:val="es-ES"/>
        </w:rPr>
        <w:t>Sin embargo</w:t>
      </w:r>
      <w:r w:rsidR="006C4CE9" w:rsidRPr="006767A0">
        <w:rPr>
          <w:sz w:val="24"/>
          <w:szCs w:val="24"/>
          <w:lang w:val="es-ES"/>
        </w:rPr>
        <w:t>, según la observación de un socio, la mayoría de los negocios que salieron adelante, fueron manejados por mujeres, aun cuando los hombres los encabezaban formalmente.</w:t>
      </w:r>
      <w:r w:rsidRPr="006767A0">
        <w:rPr>
          <w:sz w:val="24"/>
          <w:szCs w:val="24"/>
          <w:lang w:val="es-ES"/>
        </w:rPr>
        <w:t xml:space="preserve"> </w:t>
      </w:r>
      <w:r w:rsidR="005151A6" w:rsidRPr="006767A0">
        <w:rPr>
          <w:sz w:val="24"/>
          <w:szCs w:val="24"/>
          <w:lang w:val="es-ES"/>
        </w:rPr>
        <w:t xml:space="preserve">Así mismo, se reportaron dificultades enfrentadas por las mujeres </w:t>
      </w:r>
      <w:r w:rsidR="00886D09" w:rsidRPr="006767A0">
        <w:rPr>
          <w:sz w:val="24"/>
          <w:szCs w:val="24"/>
          <w:lang w:val="es-ES"/>
        </w:rPr>
        <w:t xml:space="preserve">en sus hogares, </w:t>
      </w:r>
      <w:r w:rsidR="00BE53FC" w:rsidRPr="006767A0">
        <w:rPr>
          <w:sz w:val="24"/>
          <w:szCs w:val="24"/>
          <w:lang w:val="es-ES"/>
        </w:rPr>
        <w:t>donde los esposos no daban su consentimiento para que las mujeres participaran en las actividades.</w:t>
      </w:r>
    </w:p>
    <w:p w14:paraId="33B97150" w14:textId="77777777" w:rsidR="007E1AC1" w:rsidRPr="006767A0" w:rsidRDefault="00890562" w:rsidP="00FC1156">
      <w:pPr>
        <w:widowControl w:val="0"/>
        <w:spacing w:before="60" w:afterLines="60" w:after="144"/>
        <w:jc w:val="both"/>
        <w:rPr>
          <w:sz w:val="24"/>
          <w:szCs w:val="24"/>
          <w:lang w:val="es-ES"/>
        </w:rPr>
      </w:pPr>
      <w:r w:rsidRPr="006767A0">
        <w:rPr>
          <w:sz w:val="24"/>
          <w:szCs w:val="24"/>
          <w:lang w:val="es-ES"/>
        </w:rPr>
        <w:t>No se encontraron mayores sinergias con otras agencias de Naciones Unidas, especialmente con ONU Mujeres que permitiría un mayor enfoque en</w:t>
      </w:r>
      <w:r w:rsidR="00C056C6" w:rsidRPr="006767A0">
        <w:rPr>
          <w:sz w:val="24"/>
          <w:szCs w:val="24"/>
          <w:lang w:val="es-ES"/>
        </w:rPr>
        <w:t xml:space="preserve"> </w:t>
      </w:r>
      <w:r w:rsidR="004E4CD3" w:rsidRPr="006767A0">
        <w:rPr>
          <w:sz w:val="24"/>
          <w:szCs w:val="24"/>
          <w:lang w:val="es-ES"/>
        </w:rPr>
        <w:t xml:space="preserve">el tema de empoderamiento de mujeres, incorporación de </w:t>
      </w:r>
      <w:r w:rsidR="007D546A">
        <w:rPr>
          <w:sz w:val="24"/>
          <w:szCs w:val="24"/>
          <w:lang w:val="es-ES"/>
        </w:rPr>
        <w:t xml:space="preserve">los </w:t>
      </w:r>
      <w:r w:rsidR="004E4CD3" w:rsidRPr="006767A0">
        <w:rPr>
          <w:sz w:val="24"/>
          <w:szCs w:val="24"/>
          <w:lang w:val="es-ES"/>
        </w:rPr>
        <w:t xml:space="preserve">criterios e indicadores de género en los análisis y marcos de </w:t>
      </w:r>
      <w:r w:rsidR="00697E3D" w:rsidRPr="006767A0">
        <w:rPr>
          <w:sz w:val="24"/>
          <w:szCs w:val="24"/>
          <w:lang w:val="es-ES"/>
        </w:rPr>
        <w:t xml:space="preserve">resultados y </w:t>
      </w:r>
      <w:r w:rsidR="007D546A">
        <w:rPr>
          <w:sz w:val="24"/>
          <w:szCs w:val="24"/>
          <w:lang w:val="es-ES"/>
        </w:rPr>
        <w:t xml:space="preserve">la </w:t>
      </w:r>
      <w:r w:rsidR="00697E3D" w:rsidRPr="006767A0">
        <w:rPr>
          <w:sz w:val="24"/>
          <w:szCs w:val="24"/>
          <w:lang w:val="es-ES"/>
        </w:rPr>
        <w:t>presupuestació</w:t>
      </w:r>
      <w:r w:rsidR="004E4CD3" w:rsidRPr="006767A0">
        <w:rPr>
          <w:sz w:val="24"/>
          <w:szCs w:val="24"/>
          <w:lang w:val="es-ES"/>
        </w:rPr>
        <w:t>n por género.</w:t>
      </w:r>
      <w:r w:rsidR="006C4CE9" w:rsidRPr="006767A0">
        <w:rPr>
          <w:sz w:val="24"/>
          <w:szCs w:val="24"/>
          <w:lang w:val="es-ES"/>
        </w:rPr>
        <w:t xml:space="preserve"> La Oficina de Campo hasta recién no tuvo un punto focal </w:t>
      </w:r>
      <w:r w:rsidR="00284637" w:rsidRPr="006767A0">
        <w:rPr>
          <w:sz w:val="24"/>
          <w:szCs w:val="24"/>
          <w:lang w:val="es-ES"/>
        </w:rPr>
        <w:t xml:space="preserve">formal </w:t>
      </w:r>
      <w:r w:rsidR="006C4CE9" w:rsidRPr="006767A0">
        <w:rPr>
          <w:sz w:val="24"/>
          <w:szCs w:val="24"/>
          <w:lang w:val="es-ES"/>
        </w:rPr>
        <w:t xml:space="preserve">de </w:t>
      </w:r>
      <w:r w:rsidR="003B769A" w:rsidRPr="006767A0">
        <w:rPr>
          <w:sz w:val="24"/>
          <w:szCs w:val="24"/>
          <w:lang w:val="es-ES"/>
        </w:rPr>
        <w:t>género</w:t>
      </w:r>
      <w:r w:rsidR="006C4CE9" w:rsidRPr="006767A0">
        <w:rPr>
          <w:sz w:val="24"/>
          <w:szCs w:val="24"/>
          <w:lang w:val="es-ES"/>
        </w:rPr>
        <w:t xml:space="preserve">, </w:t>
      </w:r>
      <w:r w:rsidR="00284637" w:rsidRPr="006767A0">
        <w:rPr>
          <w:sz w:val="24"/>
          <w:szCs w:val="24"/>
          <w:lang w:val="es-ES"/>
        </w:rPr>
        <w:t xml:space="preserve">cuyas </w:t>
      </w:r>
      <w:r w:rsidR="006C4CE9" w:rsidRPr="006767A0">
        <w:rPr>
          <w:sz w:val="24"/>
          <w:szCs w:val="24"/>
          <w:lang w:val="es-ES"/>
        </w:rPr>
        <w:t xml:space="preserve">funciones </w:t>
      </w:r>
      <w:r w:rsidR="00162DC2">
        <w:rPr>
          <w:sz w:val="24"/>
          <w:szCs w:val="24"/>
          <w:lang w:val="es-ES"/>
        </w:rPr>
        <w:t>han sido</w:t>
      </w:r>
      <w:r w:rsidR="00284637" w:rsidRPr="006767A0">
        <w:rPr>
          <w:sz w:val="24"/>
          <w:szCs w:val="24"/>
          <w:lang w:val="es-ES"/>
        </w:rPr>
        <w:t xml:space="preserve"> asignadas a la oficial de gobernabilidad. </w:t>
      </w:r>
      <w:r w:rsidR="00A80C28" w:rsidRPr="006767A0">
        <w:rPr>
          <w:sz w:val="24"/>
          <w:szCs w:val="24"/>
          <w:lang w:val="es-ES"/>
        </w:rPr>
        <w:t xml:space="preserve">Con la </w:t>
      </w:r>
      <w:r w:rsidR="00162DC2">
        <w:rPr>
          <w:sz w:val="24"/>
          <w:szCs w:val="24"/>
          <w:lang w:val="es-ES"/>
        </w:rPr>
        <w:t xml:space="preserve">reciente </w:t>
      </w:r>
      <w:r w:rsidR="00A80C28" w:rsidRPr="006767A0">
        <w:rPr>
          <w:sz w:val="24"/>
          <w:szCs w:val="24"/>
          <w:lang w:val="es-ES"/>
        </w:rPr>
        <w:t xml:space="preserve">llegada de la Punto Focal de Género </w:t>
      </w:r>
      <w:r w:rsidR="00875193" w:rsidRPr="006767A0">
        <w:rPr>
          <w:sz w:val="24"/>
          <w:szCs w:val="24"/>
          <w:lang w:val="es-ES"/>
        </w:rPr>
        <w:t xml:space="preserve">como el resultado de la </w:t>
      </w:r>
      <w:r w:rsidR="001F51A7" w:rsidRPr="006767A0">
        <w:rPr>
          <w:sz w:val="24"/>
          <w:szCs w:val="24"/>
          <w:lang w:val="es-ES"/>
        </w:rPr>
        <w:t>priorización</w:t>
      </w:r>
      <w:r w:rsidR="00A80C28" w:rsidRPr="006767A0">
        <w:rPr>
          <w:sz w:val="24"/>
          <w:szCs w:val="24"/>
          <w:lang w:val="es-ES"/>
        </w:rPr>
        <w:t xml:space="preserve"> de género por </w:t>
      </w:r>
      <w:r w:rsidR="005151E2" w:rsidRPr="006767A0">
        <w:rPr>
          <w:sz w:val="24"/>
          <w:szCs w:val="24"/>
          <w:lang w:val="es-ES"/>
        </w:rPr>
        <w:t xml:space="preserve">el </w:t>
      </w:r>
      <w:r w:rsidR="00D74EDF" w:rsidRPr="006767A0">
        <w:rPr>
          <w:sz w:val="24"/>
          <w:szCs w:val="24"/>
          <w:lang w:val="es-ES"/>
        </w:rPr>
        <w:t xml:space="preserve">responsable de área, </w:t>
      </w:r>
      <w:r w:rsidR="005151E2" w:rsidRPr="006767A0">
        <w:rPr>
          <w:sz w:val="24"/>
          <w:szCs w:val="24"/>
          <w:lang w:val="es-ES"/>
        </w:rPr>
        <w:t xml:space="preserve">se </w:t>
      </w:r>
      <w:r w:rsidR="00875193" w:rsidRPr="006767A0">
        <w:rPr>
          <w:sz w:val="24"/>
          <w:szCs w:val="24"/>
          <w:lang w:val="es-ES"/>
        </w:rPr>
        <w:t xml:space="preserve">ha lanzado un estudio de </w:t>
      </w:r>
      <w:r w:rsidR="003B769A" w:rsidRPr="006767A0">
        <w:rPr>
          <w:sz w:val="24"/>
          <w:szCs w:val="24"/>
          <w:lang w:val="es-ES"/>
        </w:rPr>
        <w:t>diagnóstico</w:t>
      </w:r>
      <w:r w:rsidR="00875193" w:rsidRPr="006767A0">
        <w:rPr>
          <w:sz w:val="24"/>
          <w:szCs w:val="24"/>
          <w:lang w:val="es-ES"/>
        </w:rPr>
        <w:t xml:space="preserve"> de las metodologías</w:t>
      </w:r>
      <w:r w:rsidR="005151E2" w:rsidRPr="006767A0">
        <w:rPr>
          <w:sz w:val="24"/>
          <w:szCs w:val="24"/>
          <w:lang w:val="es-ES"/>
        </w:rPr>
        <w:t xml:space="preserve"> EM, CCSN y PDP</w:t>
      </w:r>
      <w:r w:rsidR="00875193" w:rsidRPr="006767A0">
        <w:rPr>
          <w:sz w:val="24"/>
          <w:szCs w:val="24"/>
          <w:lang w:val="es-ES"/>
        </w:rPr>
        <w:t xml:space="preserve">, </w:t>
      </w:r>
      <w:r w:rsidR="005151E2" w:rsidRPr="006767A0">
        <w:rPr>
          <w:sz w:val="24"/>
          <w:szCs w:val="24"/>
          <w:lang w:val="es-ES"/>
        </w:rPr>
        <w:t xml:space="preserve">para </w:t>
      </w:r>
      <w:r w:rsidR="00875193" w:rsidRPr="006767A0">
        <w:rPr>
          <w:sz w:val="24"/>
          <w:szCs w:val="24"/>
          <w:lang w:val="es-ES"/>
        </w:rPr>
        <w:t xml:space="preserve">establecer las líneas de base, indicadores y metas, </w:t>
      </w:r>
      <w:r w:rsidR="00162DC2">
        <w:rPr>
          <w:sz w:val="24"/>
          <w:szCs w:val="24"/>
          <w:lang w:val="es-ES"/>
        </w:rPr>
        <w:t xml:space="preserve">e </w:t>
      </w:r>
      <w:r w:rsidR="00875193" w:rsidRPr="006767A0">
        <w:rPr>
          <w:sz w:val="24"/>
          <w:szCs w:val="24"/>
          <w:lang w:val="es-ES"/>
        </w:rPr>
        <w:t xml:space="preserve">identificar </w:t>
      </w:r>
      <w:r w:rsidR="00162DC2">
        <w:rPr>
          <w:sz w:val="24"/>
          <w:szCs w:val="24"/>
          <w:lang w:val="es-ES"/>
        </w:rPr>
        <w:t xml:space="preserve">los </w:t>
      </w:r>
      <w:r w:rsidR="00FC1156" w:rsidRPr="006767A0">
        <w:rPr>
          <w:sz w:val="24"/>
          <w:szCs w:val="24"/>
          <w:lang w:val="es-ES"/>
        </w:rPr>
        <w:t>vacíos</w:t>
      </w:r>
      <w:r w:rsidR="00875193" w:rsidRPr="006767A0">
        <w:rPr>
          <w:sz w:val="24"/>
          <w:szCs w:val="24"/>
          <w:lang w:val="es-ES"/>
        </w:rPr>
        <w:t xml:space="preserve"> y puntos de entrada para incorporar el enfoque de género en </w:t>
      </w:r>
      <w:r w:rsidR="00FC1156" w:rsidRPr="006767A0">
        <w:rPr>
          <w:sz w:val="24"/>
          <w:szCs w:val="24"/>
          <w:lang w:val="es-ES"/>
        </w:rPr>
        <w:t xml:space="preserve">las siguientes versiones de las metodologías, incluyendo acciones de prevención de violencia </w:t>
      </w:r>
      <w:r w:rsidR="00B532BF" w:rsidRPr="006767A0">
        <w:rPr>
          <w:sz w:val="24"/>
          <w:szCs w:val="24"/>
          <w:lang w:val="es-ES"/>
        </w:rPr>
        <w:t xml:space="preserve">basada en </w:t>
      </w:r>
      <w:r w:rsidR="00FC1156" w:rsidRPr="006767A0">
        <w:rPr>
          <w:sz w:val="24"/>
          <w:szCs w:val="24"/>
          <w:lang w:val="es-ES"/>
        </w:rPr>
        <w:t xml:space="preserve">género y </w:t>
      </w:r>
      <w:r w:rsidR="00B532BF" w:rsidRPr="006767A0">
        <w:rPr>
          <w:sz w:val="24"/>
          <w:szCs w:val="24"/>
          <w:lang w:val="es-ES"/>
        </w:rPr>
        <w:t>empoderamiento de las mujeres.</w:t>
      </w:r>
    </w:p>
    <w:p w14:paraId="6C3CEA0B" w14:textId="77777777" w:rsidR="005D5037" w:rsidRPr="006767A0" w:rsidRDefault="005D5037" w:rsidP="00A350DA">
      <w:pPr>
        <w:pStyle w:val="Ttulo1"/>
        <w:numPr>
          <w:ilvl w:val="0"/>
          <w:numId w:val="5"/>
        </w:numPr>
        <w:spacing w:after="240"/>
        <w:rPr>
          <w:rFonts w:asciiTheme="minorHAnsi" w:hAnsiTheme="minorHAnsi"/>
          <w:sz w:val="24"/>
          <w:szCs w:val="24"/>
          <w:lang w:val="es-ES"/>
        </w:rPr>
      </w:pPr>
      <w:bookmarkStart w:id="53" w:name="_Toc525684470"/>
      <w:r w:rsidRPr="006767A0">
        <w:rPr>
          <w:rFonts w:asciiTheme="minorHAnsi" w:hAnsiTheme="minorHAnsi"/>
          <w:sz w:val="24"/>
          <w:szCs w:val="24"/>
          <w:lang w:val="es-ES"/>
        </w:rPr>
        <w:t>LECCIONES APRENDIDAS</w:t>
      </w:r>
      <w:bookmarkEnd w:id="53"/>
    </w:p>
    <w:p w14:paraId="77EB9BFB" w14:textId="77777777" w:rsidR="008C45D5" w:rsidRPr="006767A0" w:rsidRDefault="008C45D5" w:rsidP="008C45D5">
      <w:pPr>
        <w:spacing w:before="120" w:after="120" w:line="240" w:lineRule="atLeast"/>
        <w:jc w:val="both"/>
        <w:rPr>
          <w:sz w:val="24"/>
          <w:szCs w:val="24"/>
          <w:lang w:val="es-ES_tradnl"/>
        </w:rPr>
      </w:pPr>
      <w:r w:rsidRPr="006767A0">
        <w:rPr>
          <w:sz w:val="24"/>
          <w:szCs w:val="24"/>
          <w:lang w:val="es-ES_tradnl"/>
        </w:rPr>
        <w:t xml:space="preserve">La </w:t>
      </w:r>
      <w:r w:rsidR="007E7365">
        <w:rPr>
          <w:sz w:val="24"/>
          <w:szCs w:val="24"/>
          <w:lang w:val="es-ES_tradnl"/>
        </w:rPr>
        <w:t>Evaluación</w:t>
      </w:r>
      <w:r w:rsidRPr="006767A0">
        <w:rPr>
          <w:sz w:val="24"/>
          <w:szCs w:val="24"/>
          <w:lang w:val="es-ES_tradnl"/>
        </w:rPr>
        <w:t xml:space="preserve"> identificó una serie de las lecciones aprendidas a través de las entrevistas y </w:t>
      </w:r>
      <w:r w:rsidR="00162DC2">
        <w:rPr>
          <w:sz w:val="24"/>
          <w:szCs w:val="24"/>
          <w:lang w:val="es-ES_tradnl"/>
        </w:rPr>
        <w:t xml:space="preserve">el </w:t>
      </w:r>
      <w:r w:rsidRPr="006767A0">
        <w:rPr>
          <w:sz w:val="24"/>
          <w:szCs w:val="24"/>
          <w:lang w:val="es-ES_tradnl"/>
        </w:rPr>
        <w:t xml:space="preserve">análisis propio de </w:t>
      </w:r>
      <w:r w:rsidR="00162DC2">
        <w:rPr>
          <w:sz w:val="24"/>
          <w:szCs w:val="24"/>
          <w:lang w:val="es-ES_tradnl"/>
        </w:rPr>
        <w:t xml:space="preserve">los </w:t>
      </w:r>
      <w:r w:rsidRPr="006767A0">
        <w:rPr>
          <w:sz w:val="24"/>
          <w:szCs w:val="24"/>
          <w:lang w:val="es-ES_tradnl"/>
        </w:rPr>
        <w:t>materiales, así como el análisis de las lecciones encontradas en varios informes de los Proyectos.</w:t>
      </w:r>
    </w:p>
    <w:p w14:paraId="24CBF348" w14:textId="77777777" w:rsidR="00476AB5" w:rsidRPr="006767A0" w:rsidRDefault="00F103E6" w:rsidP="000A5FD0">
      <w:pPr>
        <w:pStyle w:val="Prrafodelista"/>
        <w:widowControl w:val="0"/>
        <w:numPr>
          <w:ilvl w:val="0"/>
          <w:numId w:val="10"/>
        </w:numPr>
        <w:spacing w:before="120" w:after="120"/>
        <w:ind w:left="0" w:firstLine="0"/>
        <w:contextualSpacing w:val="0"/>
        <w:jc w:val="both"/>
        <w:rPr>
          <w:sz w:val="24"/>
          <w:szCs w:val="24"/>
          <w:lang w:val="es-ES"/>
        </w:rPr>
      </w:pPr>
      <w:r>
        <w:rPr>
          <w:sz w:val="24"/>
          <w:szCs w:val="24"/>
          <w:lang w:val="es-ES_tradnl"/>
        </w:rPr>
        <w:t xml:space="preserve">La </w:t>
      </w:r>
      <w:r w:rsidR="00476AB5" w:rsidRPr="006767A0">
        <w:rPr>
          <w:sz w:val="24"/>
          <w:szCs w:val="24"/>
          <w:lang w:val="es-ES"/>
        </w:rPr>
        <w:t xml:space="preserve">mayor motivación </w:t>
      </w:r>
      <w:r w:rsidR="00654610" w:rsidRPr="006767A0">
        <w:rPr>
          <w:sz w:val="24"/>
          <w:szCs w:val="24"/>
          <w:lang w:val="es-ES"/>
        </w:rPr>
        <w:t xml:space="preserve">de aprender y efectuar cambios en las </w:t>
      </w:r>
      <w:r w:rsidR="003B769A" w:rsidRPr="006767A0">
        <w:rPr>
          <w:sz w:val="24"/>
          <w:szCs w:val="24"/>
          <w:lang w:val="es-ES"/>
        </w:rPr>
        <w:t>prácticas</w:t>
      </w:r>
      <w:r w:rsidR="00654610" w:rsidRPr="006767A0">
        <w:rPr>
          <w:sz w:val="24"/>
          <w:szCs w:val="24"/>
          <w:lang w:val="es-ES"/>
        </w:rPr>
        <w:t xml:space="preserve"> y procesos </w:t>
      </w:r>
      <w:r>
        <w:rPr>
          <w:sz w:val="24"/>
          <w:szCs w:val="24"/>
          <w:lang w:val="es-ES"/>
        </w:rPr>
        <w:t xml:space="preserve">se observa </w:t>
      </w:r>
      <w:r w:rsidR="00476AB5" w:rsidRPr="006767A0">
        <w:rPr>
          <w:sz w:val="24"/>
          <w:szCs w:val="24"/>
          <w:lang w:val="es-ES"/>
        </w:rPr>
        <w:t xml:space="preserve">entre los negocios </w:t>
      </w:r>
      <w:r w:rsidR="00654610" w:rsidRPr="006767A0">
        <w:rPr>
          <w:sz w:val="24"/>
          <w:szCs w:val="24"/>
          <w:lang w:val="es-ES"/>
        </w:rPr>
        <w:t xml:space="preserve">menoristas, con </w:t>
      </w:r>
      <w:r>
        <w:rPr>
          <w:sz w:val="24"/>
          <w:szCs w:val="24"/>
          <w:lang w:val="es-ES"/>
        </w:rPr>
        <w:t xml:space="preserve">la </w:t>
      </w:r>
      <w:r w:rsidR="00654610" w:rsidRPr="006767A0">
        <w:rPr>
          <w:sz w:val="24"/>
          <w:szCs w:val="24"/>
          <w:lang w:val="es-ES"/>
        </w:rPr>
        <w:t xml:space="preserve">facturación baja </w:t>
      </w:r>
      <w:r w:rsidR="003B769A">
        <w:rPr>
          <w:sz w:val="24"/>
          <w:szCs w:val="24"/>
          <w:lang w:val="es-ES"/>
        </w:rPr>
        <w:t>y</w:t>
      </w:r>
      <w:r w:rsidR="00654610" w:rsidRPr="006767A0">
        <w:rPr>
          <w:sz w:val="24"/>
          <w:szCs w:val="24"/>
          <w:lang w:val="es-ES"/>
        </w:rPr>
        <w:t xml:space="preserve"> </w:t>
      </w:r>
      <w:r w:rsidR="00770C2C" w:rsidRPr="006767A0">
        <w:rPr>
          <w:sz w:val="24"/>
          <w:szCs w:val="24"/>
          <w:lang w:val="es-ES"/>
        </w:rPr>
        <w:t xml:space="preserve">relativamente </w:t>
      </w:r>
      <w:r w:rsidR="00654610" w:rsidRPr="006767A0">
        <w:rPr>
          <w:sz w:val="24"/>
          <w:szCs w:val="24"/>
          <w:lang w:val="es-ES"/>
        </w:rPr>
        <w:t>inestable</w:t>
      </w:r>
      <w:r w:rsidR="00770C2C" w:rsidRPr="006767A0">
        <w:rPr>
          <w:sz w:val="24"/>
          <w:szCs w:val="24"/>
          <w:lang w:val="es-ES"/>
        </w:rPr>
        <w:t xml:space="preserve"> y sin la infraestructura fija, que permite </w:t>
      </w:r>
      <w:r>
        <w:rPr>
          <w:sz w:val="24"/>
          <w:szCs w:val="24"/>
          <w:lang w:val="es-ES"/>
        </w:rPr>
        <w:t xml:space="preserve">una </w:t>
      </w:r>
      <w:r w:rsidR="00770C2C" w:rsidRPr="006767A0">
        <w:rPr>
          <w:sz w:val="24"/>
          <w:szCs w:val="24"/>
          <w:lang w:val="es-ES"/>
        </w:rPr>
        <w:t>mayor movilización (ej. manualidades)</w:t>
      </w:r>
      <w:r w:rsidR="00654610" w:rsidRPr="006767A0">
        <w:rPr>
          <w:sz w:val="24"/>
          <w:szCs w:val="24"/>
          <w:lang w:val="es-ES"/>
        </w:rPr>
        <w:t xml:space="preserve">. Los negocios mayoristas y con </w:t>
      </w:r>
      <w:r>
        <w:rPr>
          <w:sz w:val="24"/>
          <w:szCs w:val="24"/>
          <w:lang w:val="es-ES"/>
        </w:rPr>
        <w:t xml:space="preserve">la </w:t>
      </w:r>
      <w:r w:rsidR="00654610" w:rsidRPr="006767A0">
        <w:rPr>
          <w:sz w:val="24"/>
          <w:szCs w:val="24"/>
          <w:lang w:val="es-ES"/>
        </w:rPr>
        <w:t>facturación alta, así como la infraestructura establecida fija (ej. ferretería</w:t>
      </w:r>
      <w:r w:rsidR="00770C2C" w:rsidRPr="006767A0">
        <w:rPr>
          <w:sz w:val="24"/>
          <w:szCs w:val="24"/>
          <w:lang w:val="es-ES"/>
        </w:rPr>
        <w:t>) no tienen el nivel similar de motivación para implementar cambios.</w:t>
      </w:r>
    </w:p>
    <w:p w14:paraId="3F40D7D0" w14:textId="77777777" w:rsidR="00770C2C" w:rsidRPr="006767A0" w:rsidRDefault="000952C9" w:rsidP="000A5FD0">
      <w:pPr>
        <w:pStyle w:val="Prrafodelista"/>
        <w:widowControl w:val="0"/>
        <w:numPr>
          <w:ilvl w:val="0"/>
          <w:numId w:val="10"/>
        </w:numPr>
        <w:spacing w:before="120" w:after="120"/>
        <w:ind w:left="0" w:firstLine="0"/>
        <w:contextualSpacing w:val="0"/>
        <w:jc w:val="both"/>
        <w:rPr>
          <w:sz w:val="24"/>
          <w:szCs w:val="24"/>
          <w:lang w:val="es-ES"/>
        </w:rPr>
      </w:pPr>
      <w:r w:rsidRPr="006767A0">
        <w:rPr>
          <w:sz w:val="24"/>
          <w:szCs w:val="24"/>
          <w:lang w:val="es-ES"/>
        </w:rPr>
        <w:t xml:space="preserve">Cuando se </w:t>
      </w:r>
      <w:r w:rsidR="00F103E6">
        <w:rPr>
          <w:sz w:val="24"/>
          <w:szCs w:val="24"/>
          <w:lang w:val="es-ES"/>
        </w:rPr>
        <w:t>identifica</w:t>
      </w:r>
      <w:r w:rsidRPr="006767A0">
        <w:rPr>
          <w:sz w:val="24"/>
          <w:szCs w:val="24"/>
          <w:lang w:val="es-ES"/>
        </w:rPr>
        <w:t xml:space="preserve"> </w:t>
      </w:r>
      <w:r w:rsidR="00F103E6">
        <w:rPr>
          <w:sz w:val="24"/>
          <w:szCs w:val="24"/>
          <w:lang w:val="es-ES"/>
        </w:rPr>
        <w:t>el producto principal de un</w:t>
      </w:r>
      <w:r w:rsidRPr="006767A0">
        <w:rPr>
          <w:sz w:val="24"/>
          <w:szCs w:val="24"/>
          <w:lang w:val="es-ES"/>
        </w:rPr>
        <w:t xml:space="preserve"> negocio, es importante tener en cuenta la prospectiva de comercialización en el mercado local </w:t>
      </w:r>
      <w:r w:rsidR="00740649">
        <w:rPr>
          <w:sz w:val="24"/>
          <w:szCs w:val="24"/>
          <w:lang w:val="es-ES"/>
        </w:rPr>
        <w:t>vs. el m</w:t>
      </w:r>
      <w:r w:rsidRPr="006767A0">
        <w:rPr>
          <w:sz w:val="24"/>
          <w:szCs w:val="24"/>
          <w:lang w:val="es-ES"/>
        </w:rPr>
        <w:t>ercado externo y/o exportación. Ej</w:t>
      </w:r>
      <w:r w:rsidR="005033EF" w:rsidRPr="006767A0">
        <w:rPr>
          <w:sz w:val="24"/>
          <w:szCs w:val="24"/>
          <w:lang w:val="es-ES"/>
        </w:rPr>
        <w:t>.</w:t>
      </w:r>
      <w:r w:rsidRPr="006767A0">
        <w:rPr>
          <w:sz w:val="24"/>
          <w:szCs w:val="24"/>
          <w:lang w:val="es-ES"/>
        </w:rPr>
        <w:t xml:space="preserve">, la prospectiva de </w:t>
      </w:r>
      <w:r w:rsidR="00740649">
        <w:rPr>
          <w:sz w:val="24"/>
          <w:szCs w:val="24"/>
          <w:lang w:val="es-ES"/>
        </w:rPr>
        <w:t xml:space="preserve">la </w:t>
      </w:r>
      <w:r w:rsidRPr="006767A0">
        <w:rPr>
          <w:sz w:val="24"/>
          <w:szCs w:val="24"/>
          <w:lang w:val="es-ES"/>
        </w:rPr>
        <w:t xml:space="preserve">venta local del café de Asociación Tabuga es menor debido a la “baja cultura de café” en </w:t>
      </w:r>
      <w:r w:rsidR="005033EF" w:rsidRPr="006767A0">
        <w:rPr>
          <w:sz w:val="24"/>
          <w:szCs w:val="24"/>
          <w:lang w:val="es-ES"/>
        </w:rPr>
        <w:t>la provincia lo cual implica que</w:t>
      </w:r>
      <w:r w:rsidR="00F103E6">
        <w:rPr>
          <w:sz w:val="24"/>
          <w:szCs w:val="24"/>
          <w:lang w:val="es-ES"/>
        </w:rPr>
        <w:t>,</w:t>
      </w:r>
      <w:r w:rsidR="005033EF" w:rsidRPr="006767A0">
        <w:rPr>
          <w:sz w:val="24"/>
          <w:szCs w:val="24"/>
          <w:lang w:val="es-ES"/>
        </w:rPr>
        <w:t xml:space="preserve"> para </w:t>
      </w:r>
      <w:r w:rsidR="00740649">
        <w:rPr>
          <w:sz w:val="24"/>
          <w:szCs w:val="24"/>
          <w:lang w:val="es-ES"/>
        </w:rPr>
        <w:t xml:space="preserve">el aumento de las ventas y de la </w:t>
      </w:r>
      <w:r w:rsidR="005033EF" w:rsidRPr="006767A0">
        <w:rPr>
          <w:sz w:val="24"/>
          <w:szCs w:val="24"/>
          <w:lang w:val="es-ES"/>
        </w:rPr>
        <w:t xml:space="preserve">sostenibilidad, la asociación debe buscar mercados fuera del cantón y </w:t>
      </w:r>
      <w:r w:rsidR="00740649">
        <w:rPr>
          <w:sz w:val="24"/>
          <w:szCs w:val="24"/>
          <w:lang w:val="es-ES"/>
        </w:rPr>
        <w:t xml:space="preserve">de </w:t>
      </w:r>
      <w:r w:rsidR="005033EF" w:rsidRPr="006767A0">
        <w:rPr>
          <w:sz w:val="24"/>
          <w:szCs w:val="24"/>
          <w:lang w:val="es-ES"/>
        </w:rPr>
        <w:t>la provincia</w:t>
      </w:r>
      <w:r w:rsidR="00740649">
        <w:rPr>
          <w:sz w:val="24"/>
          <w:szCs w:val="24"/>
          <w:lang w:val="es-ES"/>
        </w:rPr>
        <w:t>;</w:t>
      </w:r>
      <w:r w:rsidR="005033EF" w:rsidRPr="006767A0">
        <w:rPr>
          <w:sz w:val="24"/>
          <w:szCs w:val="24"/>
          <w:lang w:val="es-ES"/>
        </w:rPr>
        <w:t xml:space="preserve"> </w:t>
      </w:r>
    </w:p>
    <w:p w14:paraId="35A42B6B" w14:textId="77777777" w:rsidR="00B30BDB" w:rsidRPr="006767A0" w:rsidRDefault="00767904" w:rsidP="000A5FD0">
      <w:pPr>
        <w:pStyle w:val="Prrafodelista"/>
        <w:widowControl w:val="0"/>
        <w:numPr>
          <w:ilvl w:val="0"/>
          <w:numId w:val="10"/>
        </w:numPr>
        <w:spacing w:before="120" w:after="120"/>
        <w:ind w:left="0" w:firstLine="0"/>
        <w:contextualSpacing w:val="0"/>
        <w:jc w:val="both"/>
        <w:rPr>
          <w:sz w:val="24"/>
          <w:szCs w:val="24"/>
          <w:lang w:val="es-ES"/>
        </w:rPr>
      </w:pPr>
      <w:r w:rsidRPr="006767A0">
        <w:rPr>
          <w:sz w:val="24"/>
          <w:szCs w:val="24"/>
          <w:lang w:val="es-ES"/>
        </w:rPr>
        <w:t>En casos donde los negocios dependen de la temporada</w:t>
      </w:r>
      <w:r w:rsidR="00DC7D81" w:rsidRPr="006767A0">
        <w:rPr>
          <w:sz w:val="24"/>
          <w:szCs w:val="24"/>
          <w:lang w:val="es-ES"/>
        </w:rPr>
        <w:t>,</w:t>
      </w:r>
      <w:r w:rsidRPr="006767A0">
        <w:rPr>
          <w:sz w:val="24"/>
          <w:szCs w:val="24"/>
          <w:lang w:val="es-ES"/>
        </w:rPr>
        <w:t xml:space="preserve"> </w:t>
      </w:r>
      <w:r w:rsidR="00C351C7" w:rsidRPr="006767A0">
        <w:rPr>
          <w:sz w:val="24"/>
          <w:szCs w:val="24"/>
          <w:lang w:val="es-ES"/>
        </w:rPr>
        <w:t xml:space="preserve">es </w:t>
      </w:r>
      <w:r w:rsidRPr="006767A0">
        <w:rPr>
          <w:sz w:val="24"/>
          <w:szCs w:val="24"/>
          <w:lang w:val="es-ES"/>
        </w:rPr>
        <w:t xml:space="preserve">importante contemplar opciones alternativas de negocios/medios de vida para asegurar </w:t>
      </w:r>
      <w:r w:rsidR="00FF3516">
        <w:rPr>
          <w:sz w:val="24"/>
          <w:szCs w:val="24"/>
          <w:lang w:val="es-ES"/>
        </w:rPr>
        <w:t xml:space="preserve">un </w:t>
      </w:r>
      <w:r w:rsidRPr="006767A0">
        <w:rPr>
          <w:sz w:val="24"/>
          <w:szCs w:val="24"/>
          <w:lang w:val="es-ES"/>
        </w:rPr>
        <w:t xml:space="preserve">ingreso estable a los/as </w:t>
      </w:r>
      <w:r w:rsidR="00790803" w:rsidRPr="006767A0">
        <w:rPr>
          <w:sz w:val="24"/>
          <w:szCs w:val="24"/>
          <w:lang w:val="es-ES"/>
        </w:rPr>
        <w:t>productores/as, como es el caso de las vendedoras de comidas en Crucita, que no cuentan con otras capacidades</w:t>
      </w:r>
      <w:r w:rsidR="00FF3516">
        <w:rPr>
          <w:sz w:val="24"/>
          <w:szCs w:val="24"/>
          <w:lang w:val="es-ES"/>
        </w:rPr>
        <w:t>/negocios</w:t>
      </w:r>
      <w:r w:rsidR="00790803" w:rsidRPr="006767A0">
        <w:rPr>
          <w:sz w:val="24"/>
          <w:szCs w:val="24"/>
          <w:lang w:val="es-ES"/>
        </w:rPr>
        <w:t xml:space="preserve"> </w:t>
      </w:r>
      <w:r w:rsidR="00C351C7" w:rsidRPr="006767A0">
        <w:rPr>
          <w:sz w:val="24"/>
          <w:szCs w:val="24"/>
          <w:lang w:val="es-ES"/>
        </w:rPr>
        <w:t xml:space="preserve">para tener ingresos estables durante las temporadas bajas de turismo. </w:t>
      </w:r>
      <w:r w:rsidR="00790803" w:rsidRPr="006767A0">
        <w:rPr>
          <w:sz w:val="24"/>
          <w:szCs w:val="24"/>
          <w:lang w:val="es-ES"/>
        </w:rPr>
        <w:t xml:space="preserve">Si bien la </w:t>
      </w:r>
      <w:r w:rsidR="007E7365">
        <w:rPr>
          <w:sz w:val="24"/>
          <w:szCs w:val="24"/>
          <w:lang w:val="es-ES"/>
        </w:rPr>
        <w:t>Evaluación</w:t>
      </w:r>
      <w:r w:rsidR="00790803" w:rsidRPr="006767A0">
        <w:rPr>
          <w:sz w:val="24"/>
          <w:szCs w:val="24"/>
          <w:lang w:val="es-ES"/>
        </w:rPr>
        <w:t xml:space="preserve"> no pudo conversar con el consultor asignado a los Patios de Comida en Crucita para </w:t>
      </w:r>
      <w:r w:rsidR="00C351C7" w:rsidRPr="006767A0">
        <w:rPr>
          <w:sz w:val="24"/>
          <w:szCs w:val="24"/>
          <w:lang w:val="es-ES"/>
        </w:rPr>
        <w:t xml:space="preserve">verificar </w:t>
      </w:r>
      <w:r w:rsidR="00DC7D81" w:rsidRPr="006767A0">
        <w:rPr>
          <w:sz w:val="24"/>
          <w:szCs w:val="24"/>
          <w:lang w:val="es-ES"/>
        </w:rPr>
        <w:t xml:space="preserve">e </w:t>
      </w:r>
      <w:r w:rsidR="00790803" w:rsidRPr="006767A0">
        <w:rPr>
          <w:sz w:val="24"/>
          <w:szCs w:val="24"/>
          <w:lang w:val="es-ES"/>
        </w:rPr>
        <w:t>investigar el bajo desempeño de los mismos,</w:t>
      </w:r>
      <w:r w:rsidR="00DC7D81" w:rsidRPr="006767A0">
        <w:rPr>
          <w:sz w:val="24"/>
          <w:szCs w:val="24"/>
          <w:lang w:val="es-ES"/>
        </w:rPr>
        <w:t xml:space="preserve"> </w:t>
      </w:r>
      <w:r w:rsidR="00B30BDB" w:rsidRPr="006767A0">
        <w:rPr>
          <w:sz w:val="24"/>
          <w:szCs w:val="24"/>
          <w:lang w:val="es-ES"/>
        </w:rPr>
        <w:t xml:space="preserve">es oportuno considerar el aspecto de </w:t>
      </w:r>
      <w:r w:rsidR="00FF3516">
        <w:rPr>
          <w:sz w:val="24"/>
          <w:szCs w:val="24"/>
          <w:lang w:val="es-ES"/>
        </w:rPr>
        <w:t xml:space="preserve">la </w:t>
      </w:r>
      <w:r w:rsidR="00B30BDB" w:rsidRPr="006767A0">
        <w:rPr>
          <w:sz w:val="24"/>
          <w:szCs w:val="24"/>
          <w:lang w:val="es-ES"/>
        </w:rPr>
        <w:t>temporalidad durante l</w:t>
      </w:r>
      <w:r w:rsidR="00FF3516">
        <w:rPr>
          <w:sz w:val="24"/>
          <w:szCs w:val="24"/>
          <w:lang w:val="es-ES"/>
        </w:rPr>
        <w:t xml:space="preserve">as próximas rondas de proyectos y </w:t>
      </w:r>
      <w:r w:rsidR="00456805">
        <w:rPr>
          <w:sz w:val="24"/>
          <w:szCs w:val="24"/>
          <w:lang w:val="es-ES"/>
        </w:rPr>
        <w:t>desarrollar escenarios alternativos de empleo.</w:t>
      </w:r>
    </w:p>
    <w:p w14:paraId="76226E13" w14:textId="77777777" w:rsidR="009A5A0F" w:rsidRPr="006767A0" w:rsidRDefault="00B30BDB" w:rsidP="000A5FD0">
      <w:pPr>
        <w:pStyle w:val="Prrafodelista"/>
        <w:widowControl w:val="0"/>
        <w:numPr>
          <w:ilvl w:val="0"/>
          <w:numId w:val="10"/>
        </w:numPr>
        <w:spacing w:before="120" w:after="120"/>
        <w:ind w:left="0" w:firstLine="0"/>
        <w:contextualSpacing w:val="0"/>
        <w:jc w:val="both"/>
        <w:rPr>
          <w:sz w:val="24"/>
          <w:szCs w:val="24"/>
          <w:lang w:val="es-ES"/>
        </w:rPr>
      </w:pPr>
      <w:r w:rsidRPr="006767A0">
        <w:rPr>
          <w:sz w:val="24"/>
          <w:szCs w:val="24"/>
          <w:lang w:val="es-ES"/>
        </w:rPr>
        <w:t xml:space="preserve">Las medidas de </w:t>
      </w:r>
      <w:r w:rsidR="009A5A0F" w:rsidRPr="006767A0">
        <w:rPr>
          <w:sz w:val="24"/>
          <w:szCs w:val="24"/>
          <w:lang w:val="es-ES"/>
        </w:rPr>
        <w:t xml:space="preserve">éxito </w:t>
      </w:r>
      <w:r w:rsidR="00456805">
        <w:rPr>
          <w:sz w:val="24"/>
          <w:szCs w:val="24"/>
          <w:lang w:val="es-ES"/>
        </w:rPr>
        <w:t xml:space="preserve">y crecimiento </w:t>
      </w:r>
      <w:r w:rsidR="009A5A0F" w:rsidRPr="006767A0">
        <w:rPr>
          <w:sz w:val="24"/>
          <w:szCs w:val="24"/>
          <w:lang w:val="es-ES"/>
        </w:rPr>
        <w:t xml:space="preserve">son principalmente cuantitativas y no contemplan la mejora de calidad de vida y desarrollo humano </w:t>
      </w:r>
      <w:r w:rsidR="001F51A7" w:rsidRPr="006767A0">
        <w:rPr>
          <w:sz w:val="24"/>
          <w:szCs w:val="24"/>
          <w:lang w:val="es-ES"/>
        </w:rPr>
        <w:t>más</w:t>
      </w:r>
      <w:r w:rsidR="009A5A0F" w:rsidRPr="006767A0">
        <w:rPr>
          <w:sz w:val="24"/>
          <w:szCs w:val="24"/>
          <w:lang w:val="es-ES"/>
        </w:rPr>
        <w:t xml:space="preserve"> allá del aumento de ventas e ingresos. </w:t>
      </w:r>
      <w:r w:rsidR="00401B44" w:rsidRPr="006767A0">
        <w:rPr>
          <w:sz w:val="24"/>
          <w:szCs w:val="24"/>
          <w:lang w:val="es-ES"/>
        </w:rPr>
        <w:lastRenderedPageBreak/>
        <w:t xml:space="preserve">No hay un componente de salida que </w:t>
      </w:r>
      <w:r w:rsidR="00456805">
        <w:rPr>
          <w:sz w:val="24"/>
          <w:szCs w:val="24"/>
          <w:lang w:val="es-ES"/>
        </w:rPr>
        <w:t>ofreciera</w:t>
      </w:r>
      <w:r w:rsidR="00401B44" w:rsidRPr="006767A0">
        <w:rPr>
          <w:sz w:val="24"/>
          <w:szCs w:val="24"/>
          <w:lang w:val="es-ES"/>
        </w:rPr>
        <w:t xml:space="preserve"> consejos y </w:t>
      </w:r>
      <w:r w:rsidR="00E63A31" w:rsidRPr="006767A0">
        <w:rPr>
          <w:sz w:val="24"/>
          <w:szCs w:val="24"/>
          <w:lang w:val="es-ES"/>
        </w:rPr>
        <w:t>herramientas</w:t>
      </w:r>
      <w:r w:rsidR="00401B44" w:rsidRPr="006767A0">
        <w:rPr>
          <w:sz w:val="24"/>
          <w:szCs w:val="24"/>
          <w:lang w:val="es-ES"/>
        </w:rPr>
        <w:t xml:space="preserve"> para reinvertir </w:t>
      </w:r>
      <w:r w:rsidR="00E63A31" w:rsidRPr="006767A0">
        <w:rPr>
          <w:sz w:val="24"/>
          <w:szCs w:val="24"/>
          <w:lang w:val="es-ES"/>
        </w:rPr>
        <w:t xml:space="preserve">los ingresos, </w:t>
      </w:r>
      <w:r w:rsidR="00456805">
        <w:rPr>
          <w:sz w:val="24"/>
          <w:szCs w:val="24"/>
          <w:lang w:val="es-ES"/>
        </w:rPr>
        <w:t>escenarios</w:t>
      </w:r>
      <w:r w:rsidR="00E63A31" w:rsidRPr="006767A0">
        <w:rPr>
          <w:sz w:val="24"/>
          <w:szCs w:val="24"/>
          <w:lang w:val="es-ES"/>
        </w:rPr>
        <w:t xml:space="preserve"> de crecimiento </w:t>
      </w:r>
      <w:r w:rsidR="00456805">
        <w:rPr>
          <w:sz w:val="24"/>
          <w:szCs w:val="24"/>
          <w:lang w:val="es-ES"/>
        </w:rPr>
        <w:t xml:space="preserve">post-proyecto </w:t>
      </w:r>
      <w:r w:rsidR="00E63A31" w:rsidRPr="006767A0">
        <w:rPr>
          <w:sz w:val="24"/>
          <w:szCs w:val="24"/>
          <w:lang w:val="es-ES"/>
        </w:rPr>
        <w:t xml:space="preserve">y diversificación de </w:t>
      </w:r>
      <w:r w:rsidR="00456805">
        <w:rPr>
          <w:sz w:val="24"/>
          <w:szCs w:val="24"/>
          <w:lang w:val="es-ES"/>
        </w:rPr>
        <w:t xml:space="preserve">la </w:t>
      </w:r>
      <w:r w:rsidR="005955F0" w:rsidRPr="006767A0">
        <w:rPr>
          <w:sz w:val="24"/>
          <w:szCs w:val="24"/>
          <w:lang w:val="es-ES"/>
        </w:rPr>
        <w:t xml:space="preserve">producción acompañada </w:t>
      </w:r>
      <w:r w:rsidR="00456805">
        <w:rPr>
          <w:sz w:val="24"/>
          <w:szCs w:val="24"/>
          <w:lang w:val="es-ES"/>
        </w:rPr>
        <w:t>por</w:t>
      </w:r>
      <w:r w:rsidR="005955F0" w:rsidRPr="006767A0">
        <w:rPr>
          <w:sz w:val="24"/>
          <w:szCs w:val="24"/>
          <w:lang w:val="es-ES"/>
        </w:rPr>
        <w:t xml:space="preserve"> </w:t>
      </w:r>
      <w:r w:rsidR="00456805">
        <w:rPr>
          <w:sz w:val="24"/>
          <w:szCs w:val="24"/>
          <w:lang w:val="es-ES"/>
        </w:rPr>
        <w:t xml:space="preserve">los </w:t>
      </w:r>
      <w:r w:rsidR="005955F0" w:rsidRPr="006767A0">
        <w:rPr>
          <w:sz w:val="24"/>
          <w:szCs w:val="24"/>
          <w:lang w:val="es-ES"/>
        </w:rPr>
        <w:t>componentes de educación</w:t>
      </w:r>
      <w:r w:rsidR="00521D2F" w:rsidRPr="006767A0">
        <w:rPr>
          <w:sz w:val="24"/>
          <w:szCs w:val="24"/>
          <w:lang w:val="es-ES"/>
        </w:rPr>
        <w:t>, medio ambiente</w:t>
      </w:r>
      <w:r w:rsidR="005955F0" w:rsidRPr="006767A0">
        <w:rPr>
          <w:sz w:val="24"/>
          <w:szCs w:val="24"/>
          <w:lang w:val="es-ES"/>
        </w:rPr>
        <w:t xml:space="preserve"> y derechos humanos para asegurar no solo la </w:t>
      </w:r>
      <w:r w:rsidR="00521D2F" w:rsidRPr="006767A0">
        <w:rPr>
          <w:sz w:val="24"/>
          <w:szCs w:val="24"/>
          <w:lang w:val="es-ES"/>
        </w:rPr>
        <w:t>estabilidad</w:t>
      </w:r>
      <w:r w:rsidR="005955F0" w:rsidRPr="006767A0">
        <w:rPr>
          <w:sz w:val="24"/>
          <w:szCs w:val="24"/>
          <w:lang w:val="es-ES"/>
        </w:rPr>
        <w:t xml:space="preserve"> económica</w:t>
      </w:r>
      <w:r w:rsidR="00521D2F" w:rsidRPr="006767A0">
        <w:rPr>
          <w:sz w:val="24"/>
          <w:szCs w:val="24"/>
          <w:lang w:val="es-ES"/>
        </w:rPr>
        <w:t>,</w:t>
      </w:r>
      <w:r w:rsidR="005955F0" w:rsidRPr="006767A0">
        <w:rPr>
          <w:sz w:val="24"/>
          <w:szCs w:val="24"/>
          <w:lang w:val="es-ES"/>
        </w:rPr>
        <w:t xml:space="preserve"> sino que desarrollo social</w:t>
      </w:r>
      <w:r w:rsidR="00521D2F" w:rsidRPr="006767A0">
        <w:rPr>
          <w:sz w:val="24"/>
          <w:szCs w:val="24"/>
          <w:lang w:val="es-ES"/>
        </w:rPr>
        <w:t xml:space="preserve"> sostenible y equitativa.</w:t>
      </w:r>
    </w:p>
    <w:p w14:paraId="21E5D6AD" w14:textId="77777777" w:rsidR="00521D2F" w:rsidRPr="006767A0" w:rsidRDefault="00521D2F" w:rsidP="000A5FD0">
      <w:pPr>
        <w:pStyle w:val="Prrafodelista"/>
        <w:widowControl w:val="0"/>
        <w:numPr>
          <w:ilvl w:val="0"/>
          <w:numId w:val="10"/>
        </w:numPr>
        <w:spacing w:before="120" w:after="120"/>
        <w:ind w:left="0" w:firstLine="0"/>
        <w:contextualSpacing w:val="0"/>
        <w:jc w:val="both"/>
        <w:rPr>
          <w:sz w:val="24"/>
          <w:szCs w:val="24"/>
          <w:lang w:val="es-ES"/>
        </w:rPr>
      </w:pPr>
      <w:r w:rsidRPr="006767A0">
        <w:rPr>
          <w:sz w:val="24"/>
          <w:szCs w:val="24"/>
          <w:lang w:val="es-ES"/>
        </w:rPr>
        <w:t>Una de las mejores maneras de impulsar el cambio es involucrar a los jóvenes. Si bien entre los negocios exitosos se destacaron algunos con la participación de las persona</w:t>
      </w:r>
      <w:r w:rsidR="00E27C90" w:rsidRPr="006767A0">
        <w:rPr>
          <w:sz w:val="24"/>
          <w:szCs w:val="24"/>
          <w:lang w:val="es-ES"/>
        </w:rPr>
        <w:t>s</w:t>
      </w:r>
      <w:r w:rsidRPr="006767A0">
        <w:rPr>
          <w:sz w:val="24"/>
          <w:szCs w:val="24"/>
          <w:lang w:val="es-ES"/>
        </w:rPr>
        <w:t xml:space="preserve"> de edad media y mayor, </w:t>
      </w:r>
      <w:r w:rsidR="00E27C90" w:rsidRPr="006767A0">
        <w:rPr>
          <w:sz w:val="24"/>
          <w:szCs w:val="24"/>
          <w:lang w:val="es-ES"/>
        </w:rPr>
        <w:t xml:space="preserve">es difícil impulsar cambios y romper costumbres entre las personas mayores. </w:t>
      </w:r>
      <w:r w:rsidR="00FB7CE8" w:rsidRPr="006767A0">
        <w:rPr>
          <w:sz w:val="24"/>
          <w:szCs w:val="24"/>
          <w:lang w:val="es-ES"/>
        </w:rPr>
        <w:t xml:space="preserve">En Manta, en caso de un emprendimiento familiar, uno de los consultores exitosamente involucró a las jóvenes de la familia para cambiar el producto y las costumbres de manejo del negocio, ya que la dueña del negocio </w:t>
      </w:r>
      <w:r w:rsidR="002E6DC9" w:rsidRPr="006767A0">
        <w:rPr>
          <w:sz w:val="24"/>
          <w:szCs w:val="24"/>
          <w:lang w:val="es-ES"/>
        </w:rPr>
        <w:t xml:space="preserve">resistía implementar las recomendaciones </w:t>
      </w:r>
      <w:r w:rsidR="00555AA4" w:rsidRPr="006767A0">
        <w:rPr>
          <w:sz w:val="24"/>
          <w:szCs w:val="24"/>
          <w:lang w:val="es-ES"/>
        </w:rPr>
        <w:t xml:space="preserve">del consultor </w:t>
      </w:r>
      <w:r w:rsidR="00555AA4">
        <w:rPr>
          <w:sz w:val="24"/>
          <w:szCs w:val="24"/>
          <w:lang w:val="es-ES"/>
        </w:rPr>
        <w:t xml:space="preserve">para la </w:t>
      </w:r>
      <w:r w:rsidR="002E6DC9" w:rsidRPr="006767A0">
        <w:rPr>
          <w:sz w:val="24"/>
          <w:szCs w:val="24"/>
          <w:lang w:val="es-ES"/>
        </w:rPr>
        <w:t>mejora</w:t>
      </w:r>
      <w:r w:rsidR="00555AA4">
        <w:rPr>
          <w:sz w:val="24"/>
          <w:szCs w:val="24"/>
          <w:lang w:val="es-ES"/>
        </w:rPr>
        <w:t xml:space="preserve"> de las practicas productivas</w:t>
      </w:r>
      <w:r w:rsidR="002E6DC9" w:rsidRPr="006767A0">
        <w:rPr>
          <w:sz w:val="24"/>
          <w:szCs w:val="24"/>
          <w:lang w:val="es-ES"/>
        </w:rPr>
        <w:t>;</w:t>
      </w:r>
    </w:p>
    <w:p w14:paraId="0969636C" w14:textId="77777777" w:rsidR="00C112E9" w:rsidRPr="006767A0" w:rsidRDefault="00C112E9" w:rsidP="000A5FD0">
      <w:pPr>
        <w:pStyle w:val="Prrafodelista"/>
        <w:widowControl w:val="0"/>
        <w:numPr>
          <w:ilvl w:val="0"/>
          <w:numId w:val="10"/>
        </w:numPr>
        <w:spacing w:before="120" w:after="120"/>
        <w:ind w:left="0" w:firstLine="0"/>
        <w:contextualSpacing w:val="0"/>
        <w:jc w:val="both"/>
        <w:rPr>
          <w:sz w:val="24"/>
          <w:szCs w:val="24"/>
          <w:lang w:val="es-ES"/>
        </w:rPr>
      </w:pPr>
      <w:r w:rsidRPr="006767A0">
        <w:rPr>
          <w:sz w:val="24"/>
          <w:szCs w:val="24"/>
          <w:lang w:val="es-ES"/>
        </w:rPr>
        <w:t xml:space="preserve">La edad </w:t>
      </w:r>
      <w:r w:rsidR="00731266" w:rsidRPr="006767A0">
        <w:rPr>
          <w:sz w:val="24"/>
          <w:szCs w:val="24"/>
          <w:lang w:val="es-ES"/>
        </w:rPr>
        <w:t xml:space="preserve">es también un factor importante en algunos tipos de producción, por ejemplo, el negocio de producción de </w:t>
      </w:r>
      <w:r w:rsidR="00F72462" w:rsidRPr="006767A0">
        <w:rPr>
          <w:sz w:val="24"/>
          <w:szCs w:val="24"/>
          <w:lang w:val="es-ES"/>
        </w:rPr>
        <w:t>maíz</w:t>
      </w:r>
      <w:r w:rsidR="00731266" w:rsidRPr="006767A0">
        <w:rPr>
          <w:sz w:val="24"/>
          <w:szCs w:val="24"/>
          <w:lang w:val="es-ES"/>
        </w:rPr>
        <w:t xml:space="preserve"> en Cotopax</w:t>
      </w:r>
      <w:r w:rsidR="00AD5C23" w:rsidRPr="006767A0">
        <w:rPr>
          <w:sz w:val="24"/>
          <w:szCs w:val="24"/>
          <w:lang w:val="es-ES"/>
        </w:rPr>
        <w:t>i donde la eda</w:t>
      </w:r>
      <w:r w:rsidR="00F72462" w:rsidRPr="006767A0">
        <w:rPr>
          <w:sz w:val="24"/>
          <w:szCs w:val="24"/>
          <w:lang w:val="es-ES"/>
        </w:rPr>
        <w:t>d promedia</w:t>
      </w:r>
      <w:r w:rsidR="00AD5C23" w:rsidRPr="006767A0">
        <w:rPr>
          <w:sz w:val="24"/>
          <w:szCs w:val="24"/>
          <w:lang w:val="es-ES"/>
        </w:rPr>
        <w:t xml:space="preserve"> de la</w:t>
      </w:r>
      <w:r w:rsidR="00F72462" w:rsidRPr="006767A0">
        <w:rPr>
          <w:sz w:val="24"/>
          <w:szCs w:val="24"/>
          <w:lang w:val="es-ES"/>
        </w:rPr>
        <w:t>s</w:t>
      </w:r>
      <w:r w:rsidR="00AD5C23" w:rsidRPr="006767A0">
        <w:rPr>
          <w:sz w:val="24"/>
          <w:szCs w:val="24"/>
          <w:lang w:val="es-ES"/>
        </w:rPr>
        <w:t xml:space="preserve"> mujeres beneficiarias superaba 50 y </w:t>
      </w:r>
      <w:r w:rsidR="009D490C" w:rsidRPr="006767A0">
        <w:rPr>
          <w:sz w:val="24"/>
          <w:szCs w:val="24"/>
          <w:lang w:val="es-ES"/>
        </w:rPr>
        <w:t xml:space="preserve">resultaba en la </w:t>
      </w:r>
      <w:r w:rsidR="00AD5C23" w:rsidRPr="006767A0">
        <w:rPr>
          <w:sz w:val="24"/>
          <w:szCs w:val="24"/>
          <w:lang w:val="es-ES"/>
        </w:rPr>
        <w:t>fuerza laboral</w:t>
      </w:r>
      <w:r w:rsidR="009D490C" w:rsidRPr="006767A0">
        <w:rPr>
          <w:sz w:val="24"/>
          <w:szCs w:val="24"/>
          <w:lang w:val="es-ES"/>
        </w:rPr>
        <w:t xml:space="preserve"> disminuida</w:t>
      </w:r>
      <w:r w:rsidR="00AD5C23" w:rsidRPr="006767A0">
        <w:rPr>
          <w:sz w:val="24"/>
          <w:szCs w:val="24"/>
          <w:lang w:val="es-ES"/>
        </w:rPr>
        <w:t>;</w:t>
      </w:r>
    </w:p>
    <w:p w14:paraId="2B17DF08" w14:textId="77777777" w:rsidR="009D46B3" w:rsidRPr="006767A0" w:rsidRDefault="002E6DC9" w:rsidP="000A5FD0">
      <w:pPr>
        <w:pStyle w:val="Prrafodelista"/>
        <w:widowControl w:val="0"/>
        <w:numPr>
          <w:ilvl w:val="0"/>
          <w:numId w:val="10"/>
        </w:numPr>
        <w:spacing w:before="120" w:after="120"/>
        <w:ind w:left="0" w:firstLine="0"/>
        <w:contextualSpacing w:val="0"/>
        <w:jc w:val="both"/>
        <w:rPr>
          <w:sz w:val="24"/>
          <w:szCs w:val="24"/>
          <w:lang w:val="es-ES"/>
        </w:rPr>
      </w:pPr>
      <w:r w:rsidRPr="006767A0">
        <w:rPr>
          <w:sz w:val="24"/>
          <w:szCs w:val="24"/>
          <w:lang w:val="es-ES"/>
        </w:rPr>
        <w:t xml:space="preserve">Debe </w:t>
      </w:r>
      <w:r w:rsidR="00003B0C" w:rsidRPr="006767A0">
        <w:rPr>
          <w:sz w:val="24"/>
          <w:szCs w:val="24"/>
          <w:lang w:val="es-ES"/>
        </w:rPr>
        <w:t>existir</w:t>
      </w:r>
      <w:r w:rsidRPr="006767A0">
        <w:rPr>
          <w:sz w:val="24"/>
          <w:szCs w:val="24"/>
          <w:lang w:val="es-ES"/>
        </w:rPr>
        <w:t xml:space="preserve"> un </w:t>
      </w:r>
      <w:r w:rsidR="009D46B3" w:rsidRPr="006767A0">
        <w:rPr>
          <w:sz w:val="24"/>
          <w:szCs w:val="24"/>
          <w:lang w:val="es-ES"/>
        </w:rPr>
        <w:t>mínimo</w:t>
      </w:r>
      <w:r w:rsidRPr="006767A0">
        <w:rPr>
          <w:sz w:val="24"/>
          <w:szCs w:val="24"/>
          <w:lang w:val="es-ES"/>
        </w:rPr>
        <w:t xml:space="preserve"> nivel de capacidades </w:t>
      </w:r>
      <w:r w:rsidR="00003B0C" w:rsidRPr="006767A0">
        <w:rPr>
          <w:sz w:val="24"/>
          <w:szCs w:val="24"/>
          <w:lang w:val="es-ES"/>
        </w:rPr>
        <w:t>y organización para empezar las actividades y lograr un cambio, especialmente dados los tiempos limitados de las metodologías.</w:t>
      </w:r>
      <w:r w:rsidR="009D46B3" w:rsidRPr="006767A0">
        <w:rPr>
          <w:sz w:val="24"/>
          <w:szCs w:val="24"/>
          <w:lang w:val="es-ES"/>
        </w:rPr>
        <w:t xml:space="preserve"> Para este propósito, debe haber un chequeo riguroso de las capacidades de los potenciales beneficiarios para </w:t>
      </w:r>
      <w:r w:rsidR="00CD2F56">
        <w:rPr>
          <w:sz w:val="24"/>
          <w:szCs w:val="24"/>
          <w:lang w:val="es-ES"/>
        </w:rPr>
        <w:t xml:space="preserve">una </w:t>
      </w:r>
      <w:r w:rsidR="009D46B3" w:rsidRPr="006767A0">
        <w:rPr>
          <w:sz w:val="24"/>
          <w:szCs w:val="24"/>
          <w:lang w:val="es-ES"/>
        </w:rPr>
        <w:t xml:space="preserve">mejor </w:t>
      </w:r>
      <w:r w:rsidR="00CD2F56">
        <w:rPr>
          <w:sz w:val="24"/>
          <w:szCs w:val="24"/>
          <w:lang w:val="es-ES"/>
        </w:rPr>
        <w:t>planificación</w:t>
      </w:r>
      <w:r w:rsidR="009D46B3" w:rsidRPr="006767A0">
        <w:rPr>
          <w:sz w:val="24"/>
          <w:szCs w:val="24"/>
          <w:lang w:val="es-ES"/>
        </w:rPr>
        <w:t xml:space="preserve"> de </w:t>
      </w:r>
      <w:r w:rsidR="00CD2F56">
        <w:rPr>
          <w:sz w:val="24"/>
          <w:szCs w:val="24"/>
          <w:lang w:val="es-ES"/>
        </w:rPr>
        <w:t>tiempo</w:t>
      </w:r>
      <w:r w:rsidR="009D46B3" w:rsidRPr="006767A0">
        <w:rPr>
          <w:sz w:val="24"/>
          <w:szCs w:val="24"/>
          <w:lang w:val="es-ES"/>
        </w:rPr>
        <w:t>, recursos y adecuación de la metodología ya que no todos</w:t>
      </w:r>
      <w:r w:rsidR="00CD2F56">
        <w:rPr>
          <w:sz w:val="24"/>
          <w:szCs w:val="24"/>
          <w:lang w:val="es-ES"/>
        </w:rPr>
        <w:t xml:space="preserve"> los beneficiarios</w:t>
      </w:r>
      <w:r w:rsidR="009D46B3" w:rsidRPr="006767A0">
        <w:rPr>
          <w:sz w:val="24"/>
          <w:szCs w:val="24"/>
          <w:lang w:val="es-ES"/>
        </w:rPr>
        <w:t xml:space="preserve"> tienen las mis</w:t>
      </w:r>
      <w:r w:rsidR="00CD2F56">
        <w:rPr>
          <w:sz w:val="24"/>
          <w:szCs w:val="24"/>
          <w:lang w:val="es-ES"/>
        </w:rPr>
        <w:t>mas necesidades de capacitación;</w:t>
      </w:r>
      <w:r w:rsidR="009D46B3" w:rsidRPr="006767A0">
        <w:rPr>
          <w:sz w:val="24"/>
          <w:szCs w:val="24"/>
          <w:lang w:val="es-ES"/>
        </w:rPr>
        <w:t xml:space="preserve"> </w:t>
      </w:r>
    </w:p>
    <w:p w14:paraId="4DD4039B" w14:textId="77777777" w:rsidR="002E6DC9" w:rsidRPr="006767A0" w:rsidRDefault="009D46B3" w:rsidP="000A5FD0">
      <w:pPr>
        <w:pStyle w:val="Prrafodelista"/>
        <w:widowControl w:val="0"/>
        <w:numPr>
          <w:ilvl w:val="0"/>
          <w:numId w:val="10"/>
        </w:numPr>
        <w:spacing w:before="120" w:after="120"/>
        <w:ind w:left="0" w:firstLine="0"/>
        <w:contextualSpacing w:val="0"/>
        <w:jc w:val="both"/>
        <w:rPr>
          <w:sz w:val="24"/>
          <w:szCs w:val="24"/>
          <w:lang w:val="es-ES"/>
        </w:rPr>
      </w:pPr>
      <w:r w:rsidRPr="006767A0">
        <w:rPr>
          <w:sz w:val="24"/>
          <w:szCs w:val="24"/>
          <w:lang w:val="es-ES"/>
        </w:rPr>
        <w:t xml:space="preserve">Para los proyectos </w:t>
      </w:r>
      <w:r w:rsidR="004262A7" w:rsidRPr="006767A0">
        <w:rPr>
          <w:sz w:val="24"/>
          <w:szCs w:val="24"/>
          <w:lang w:val="es-ES"/>
        </w:rPr>
        <w:t>demostrativos</w:t>
      </w:r>
      <w:r w:rsidRPr="006767A0">
        <w:rPr>
          <w:sz w:val="24"/>
          <w:szCs w:val="24"/>
          <w:lang w:val="es-ES"/>
        </w:rPr>
        <w:t xml:space="preserve">, es más aconsejable concentrarse en los grupos y empresas con un nivel de capacidad y formación medianamente homogéneo para poder comparar </w:t>
      </w:r>
      <w:r w:rsidR="004262A7" w:rsidRPr="006767A0">
        <w:rPr>
          <w:sz w:val="24"/>
          <w:szCs w:val="24"/>
          <w:lang w:val="es-ES"/>
        </w:rPr>
        <w:t xml:space="preserve">los resultados y medir el cambio alcanzado y el impacto potencial. </w:t>
      </w:r>
      <w:r w:rsidR="00927568" w:rsidRPr="006767A0">
        <w:rPr>
          <w:sz w:val="24"/>
          <w:szCs w:val="24"/>
          <w:lang w:val="es-ES"/>
        </w:rPr>
        <w:t xml:space="preserve">En la ausencia de los estudios de impacto de largo plazo, eso </w:t>
      </w:r>
      <w:r w:rsidR="004262A7" w:rsidRPr="006767A0">
        <w:rPr>
          <w:sz w:val="24"/>
          <w:szCs w:val="24"/>
          <w:lang w:val="es-ES"/>
        </w:rPr>
        <w:t xml:space="preserve">permitirá una mayor </w:t>
      </w:r>
      <w:r w:rsidR="00927568" w:rsidRPr="006767A0">
        <w:rPr>
          <w:sz w:val="24"/>
          <w:szCs w:val="24"/>
          <w:lang w:val="es-ES"/>
        </w:rPr>
        <w:t xml:space="preserve">eficiencia en el uso de los recursos y </w:t>
      </w:r>
      <w:r w:rsidR="001C27A0">
        <w:rPr>
          <w:sz w:val="24"/>
          <w:szCs w:val="24"/>
          <w:lang w:val="es-ES"/>
        </w:rPr>
        <w:t>mejor</w:t>
      </w:r>
      <w:r w:rsidR="00927568" w:rsidRPr="006767A0">
        <w:rPr>
          <w:sz w:val="24"/>
          <w:szCs w:val="24"/>
          <w:lang w:val="es-ES"/>
        </w:rPr>
        <w:t xml:space="preserve"> </w:t>
      </w:r>
      <w:r w:rsidR="004262A7" w:rsidRPr="006767A0">
        <w:rPr>
          <w:sz w:val="24"/>
          <w:szCs w:val="24"/>
          <w:lang w:val="es-ES"/>
        </w:rPr>
        <w:t>generalización</w:t>
      </w:r>
      <w:r w:rsidR="00927568" w:rsidRPr="006767A0">
        <w:rPr>
          <w:sz w:val="24"/>
          <w:szCs w:val="24"/>
          <w:lang w:val="es-ES"/>
        </w:rPr>
        <w:t xml:space="preserve">, sistematización y análisis </w:t>
      </w:r>
      <w:r w:rsidR="004262A7" w:rsidRPr="006767A0">
        <w:rPr>
          <w:sz w:val="24"/>
          <w:szCs w:val="24"/>
          <w:lang w:val="es-ES"/>
        </w:rPr>
        <w:t xml:space="preserve">de los resultados </w:t>
      </w:r>
      <w:r w:rsidR="00927568" w:rsidRPr="006767A0">
        <w:rPr>
          <w:sz w:val="24"/>
          <w:szCs w:val="24"/>
          <w:lang w:val="es-ES"/>
        </w:rPr>
        <w:t xml:space="preserve">para </w:t>
      </w:r>
      <w:r w:rsidR="004262A7" w:rsidRPr="006767A0">
        <w:rPr>
          <w:sz w:val="24"/>
          <w:szCs w:val="24"/>
          <w:lang w:val="es-ES"/>
        </w:rPr>
        <w:t xml:space="preserve">su eventual </w:t>
      </w:r>
      <w:r w:rsidR="00927568" w:rsidRPr="006767A0">
        <w:rPr>
          <w:sz w:val="24"/>
          <w:szCs w:val="24"/>
          <w:lang w:val="es-ES"/>
        </w:rPr>
        <w:t xml:space="preserve">conversión en las políticas públicas, replicación y ampliación. </w:t>
      </w:r>
    </w:p>
    <w:p w14:paraId="599B3902" w14:textId="77777777" w:rsidR="000A5FD0" w:rsidRPr="006767A0" w:rsidRDefault="00DF1F26" w:rsidP="000A5FD0">
      <w:pPr>
        <w:pStyle w:val="Prrafodelista"/>
        <w:widowControl w:val="0"/>
        <w:numPr>
          <w:ilvl w:val="0"/>
          <w:numId w:val="10"/>
        </w:numPr>
        <w:spacing w:before="120" w:after="120"/>
        <w:ind w:left="0" w:firstLine="0"/>
        <w:contextualSpacing w:val="0"/>
        <w:jc w:val="both"/>
        <w:rPr>
          <w:sz w:val="24"/>
          <w:szCs w:val="24"/>
          <w:lang w:val="es-ES"/>
        </w:rPr>
      </w:pPr>
      <w:r w:rsidRPr="006767A0">
        <w:rPr>
          <w:sz w:val="24"/>
          <w:szCs w:val="24"/>
          <w:lang w:val="es-ES"/>
        </w:rPr>
        <w:t>La importancia de los</w:t>
      </w:r>
      <w:r w:rsidR="00117B18" w:rsidRPr="006767A0">
        <w:rPr>
          <w:sz w:val="24"/>
          <w:szCs w:val="24"/>
          <w:lang w:val="es-ES"/>
        </w:rPr>
        <w:t xml:space="preserve"> componente</w:t>
      </w:r>
      <w:r w:rsidRPr="006767A0">
        <w:rPr>
          <w:sz w:val="24"/>
          <w:szCs w:val="24"/>
          <w:lang w:val="es-ES"/>
        </w:rPr>
        <w:t>s</w:t>
      </w:r>
      <w:r w:rsidR="00117B18" w:rsidRPr="006767A0">
        <w:rPr>
          <w:sz w:val="24"/>
          <w:szCs w:val="24"/>
          <w:lang w:val="es-ES"/>
        </w:rPr>
        <w:t xml:space="preserve"> de comercialización y mercadeo </w:t>
      </w:r>
      <w:r w:rsidRPr="006767A0">
        <w:rPr>
          <w:sz w:val="24"/>
          <w:szCs w:val="24"/>
          <w:lang w:val="es-ES"/>
        </w:rPr>
        <w:t xml:space="preserve">y de capacidad y experiencia previa </w:t>
      </w:r>
      <w:r w:rsidR="00117B18" w:rsidRPr="006767A0">
        <w:rPr>
          <w:sz w:val="24"/>
          <w:szCs w:val="24"/>
          <w:lang w:val="es-ES"/>
        </w:rPr>
        <w:t xml:space="preserve">para la sostenibilidad </w:t>
      </w:r>
      <w:r w:rsidR="003B769A" w:rsidRPr="006767A0">
        <w:rPr>
          <w:sz w:val="24"/>
          <w:szCs w:val="24"/>
          <w:lang w:val="es-ES"/>
        </w:rPr>
        <w:t>está</w:t>
      </w:r>
      <w:r w:rsidRPr="006767A0">
        <w:rPr>
          <w:sz w:val="24"/>
          <w:szCs w:val="24"/>
          <w:lang w:val="es-ES"/>
        </w:rPr>
        <w:t xml:space="preserve"> demostrada por </w:t>
      </w:r>
      <w:r w:rsidR="001C27A0">
        <w:rPr>
          <w:sz w:val="24"/>
          <w:szCs w:val="24"/>
          <w:lang w:val="es-ES"/>
        </w:rPr>
        <w:t xml:space="preserve">lo menos por </w:t>
      </w:r>
      <w:r w:rsidRPr="006767A0">
        <w:rPr>
          <w:sz w:val="24"/>
          <w:szCs w:val="24"/>
          <w:lang w:val="es-ES"/>
        </w:rPr>
        <w:t>dos casos exitosos, tales</w:t>
      </w:r>
      <w:r w:rsidR="009C62B2" w:rsidRPr="006767A0">
        <w:rPr>
          <w:sz w:val="24"/>
          <w:szCs w:val="24"/>
          <w:lang w:val="es-ES"/>
        </w:rPr>
        <w:t xml:space="preserve">, cómo los productores de miel en </w:t>
      </w:r>
      <w:r w:rsidR="00BF6D0E" w:rsidRPr="006767A0">
        <w:rPr>
          <w:sz w:val="24"/>
          <w:szCs w:val="24"/>
          <w:lang w:val="es-ES"/>
        </w:rPr>
        <w:t xml:space="preserve">Quinindé </w:t>
      </w:r>
      <w:r w:rsidR="009C62B2" w:rsidRPr="006767A0">
        <w:rPr>
          <w:sz w:val="24"/>
          <w:szCs w:val="24"/>
          <w:lang w:val="es-ES"/>
        </w:rPr>
        <w:t xml:space="preserve">y </w:t>
      </w:r>
      <w:r w:rsidR="00BF6D0E" w:rsidRPr="006767A0">
        <w:rPr>
          <w:sz w:val="24"/>
          <w:szCs w:val="24"/>
          <w:lang w:val="es-ES"/>
        </w:rPr>
        <w:t xml:space="preserve">productores de cacao en Cotopaxí </w:t>
      </w:r>
      <w:r w:rsidR="001C27A0">
        <w:rPr>
          <w:sz w:val="24"/>
          <w:szCs w:val="24"/>
          <w:lang w:val="es-ES"/>
        </w:rPr>
        <w:t xml:space="preserve">que </w:t>
      </w:r>
      <w:r w:rsidR="00BF6D0E" w:rsidRPr="006767A0">
        <w:rPr>
          <w:sz w:val="24"/>
          <w:szCs w:val="24"/>
          <w:lang w:val="es-ES"/>
        </w:rPr>
        <w:t xml:space="preserve">tienen </w:t>
      </w:r>
      <w:r w:rsidR="001C27A0">
        <w:rPr>
          <w:sz w:val="24"/>
          <w:szCs w:val="24"/>
          <w:lang w:val="es-ES"/>
        </w:rPr>
        <w:t xml:space="preserve">una </w:t>
      </w:r>
      <w:r w:rsidR="004A3E6B" w:rsidRPr="006767A0">
        <w:rPr>
          <w:sz w:val="24"/>
          <w:szCs w:val="24"/>
          <w:lang w:val="es-ES"/>
        </w:rPr>
        <w:t xml:space="preserve">visión clara, </w:t>
      </w:r>
      <w:r w:rsidR="00C362F0" w:rsidRPr="006767A0">
        <w:rPr>
          <w:sz w:val="24"/>
          <w:szCs w:val="24"/>
          <w:lang w:val="es-ES"/>
        </w:rPr>
        <w:t xml:space="preserve">clientes y </w:t>
      </w:r>
      <w:r w:rsidR="00BF6D0E" w:rsidRPr="006767A0">
        <w:rPr>
          <w:sz w:val="24"/>
          <w:szCs w:val="24"/>
          <w:lang w:val="es-ES"/>
        </w:rPr>
        <w:t xml:space="preserve">mercados definidos, productos de valor </w:t>
      </w:r>
      <w:r w:rsidR="00C362F0" w:rsidRPr="006767A0">
        <w:rPr>
          <w:sz w:val="24"/>
          <w:szCs w:val="24"/>
          <w:lang w:val="es-ES"/>
        </w:rPr>
        <w:t xml:space="preserve">agregado </w:t>
      </w:r>
      <w:r w:rsidR="004A3E6B" w:rsidRPr="006767A0">
        <w:rPr>
          <w:sz w:val="24"/>
          <w:szCs w:val="24"/>
          <w:lang w:val="es-ES"/>
        </w:rPr>
        <w:t>identificados, procesos establecidos, conocimiento de sus capacidades y potencial</w:t>
      </w:r>
      <w:r w:rsidR="00C362F0" w:rsidRPr="006767A0">
        <w:rPr>
          <w:sz w:val="24"/>
          <w:szCs w:val="24"/>
          <w:lang w:val="es-ES"/>
        </w:rPr>
        <w:t xml:space="preserve">, </w:t>
      </w:r>
      <w:r w:rsidR="004A3E6B" w:rsidRPr="006767A0">
        <w:rPr>
          <w:sz w:val="24"/>
          <w:szCs w:val="24"/>
          <w:lang w:val="es-ES"/>
        </w:rPr>
        <w:t xml:space="preserve">y </w:t>
      </w:r>
      <w:r w:rsidR="00BF6D0E" w:rsidRPr="006767A0">
        <w:rPr>
          <w:sz w:val="24"/>
          <w:szCs w:val="24"/>
          <w:lang w:val="es-ES"/>
        </w:rPr>
        <w:t xml:space="preserve">estrategias de </w:t>
      </w:r>
      <w:r w:rsidR="001F51A7" w:rsidRPr="006767A0">
        <w:rPr>
          <w:sz w:val="24"/>
          <w:szCs w:val="24"/>
          <w:lang w:val="es-ES"/>
        </w:rPr>
        <w:t>reinversión</w:t>
      </w:r>
      <w:r w:rsidR="00C362F0" w:rsidRPr="006767A0">
        <w:rPr>
          <w:sz w:val="24"/>
          <w:szCs w:val="24"/>
          <w:lang w:val="es-ES"/>
        </w:rPr>
        <w:t xml:space="preserve"> </w:t>
      </w:r>
      <w:r w:rsidR="004A3E6B" w:rsidRPr="006767A0">
        <w:rPr>
          <w:sz w:val="24"/>
          <w:szCs w:val="24"/>
          <w:lang w:val="es-ES"/>
        </w:rPr>
        <w:t xml:space="preserve">y crecimiento </w:t>
      </w:r>
      <w:r w:rsidR="00C362F0" w:rsidRPr="006767A0">
        <w:rPr>
          <w:sz w:val="24"/>
          <w:szCs w:val="24"/>
          <w:lang w:val="es-ES"/>
        </w:rPr>
        <w:t xml:space="preserve">claras. Dichos emprendimientos también han sido caracterizados por el nivel más alto de preparación, capacidad y experiencia, motivación alta y </w:t>
      </w:r>
      <w:r w:rsidR="00236CF0">
        <w:rPr>
          <w:sz w:val="24"/>
          <w:szCs w:val="24"/>
          <w:lang w:val="es-ES"/>
        </w:rPr>
        <w:t xml:space="preserve">la </w:t>
      </w:r>
      <w:r w:rsidRPr="006767A0">
        <w:rPr>
          <w:sz w:val="24"/>
          <w:szCs w:val="24"/>
          <w:lang w:val="es-ES"/>
        </w:rPr>
        <w:t xml:space="preserve">estructura organizativa </w:t>
      </w:r>
      <w:r w:rsidR="003B769A" w:rsidRPr="006767A0">
        <w:rPr>
          <w:sz w:val="24"/>
          <w:szCs w:val="24"/>
          <w:lang w:val="es-ES"/>
        </w:rPr>
        <w:t>sólida</w:t>
      </w:r>
      <w:r w:rsidRPr="006767A0">
        <w:rPr>
          <w:sz w:val="24"/>
          <w:szCs w:val="24"/>
          <w:lang w:val="es-ES"/>
        </w:rPr>
        <w:t xml:space="preserve"> y bien definida. Si bien la </w:t>
      </w:r>
      <w:r w:rsidR="007E7365">
        <w:rPr>
          <w:sz w:val="24"/>
          <w:szCs w:val="24"/>
          <w:lang w:val="es-ES"/>
        </w:rPr>
        <w:t>Evaluación</w:t>
      </w:r>
      <w:r w:rsidRPr="006767A0">
        <w:rPr>
          <w:sz w:val="24"/>
          <w:szCs w:val="24"/>
          <w:lang w:val="es-ES"/>
        </w:rPr>
        <w:t xml:space="preserve"> no disponía de tiempo suficiente para estudiar esos casos, </w:t>
      </w:r>
      <w:r w:rsidR="00350377" w:rsidRPr="006767A0">
        <w:rPr>
          <w:sz w:val="24"/>
          <w:szCs w:val="24"/>
          <w:lang w:val="es-ES"/>
        </w:rPr>
        <w:t xml:space="preserve">esas características y practicas positivas han contribuido a la estabilidad de los negocios, su potencial de crecimiento y sostenibilidad, y potencialmente, </w:t>
      </w:r>
      <w:r w:rsidR="00236CF0">
        <w:rPr>
          <w:sz w:val="24"/>
          <w:szCs w:val="24"/>
          <w:lang w:val="es-ES"/>
        </w:rPr>
        <w:t xml:space="preserve">a </w:t>
      </w:r>
      <w:r w:rsidR="00350377" w:rsidRPr="006767A0">
        <w:rPr>
          <w:sz w:val="24"/>
          <w:szCs w:val="24"/>
          <w:lang w:val="es-ES"/>
        </w:rPr>
        <w:t>un impacto a través de</w:t>
      </w:r>
      <w:r w:rsidR="00236CF0">
        <w:rPr>
          <w:sz w:val="24"/>
          <w:szCs w:val="24"/>
          <w:lang w:val="es-ES"/>
        </w:rPr>
        <w:t>l</w:t>
      </w:r>
      <w:r w:rsidR="00350377" w:rsidRPr="006767A0">
        <w:rPr>
          <w:sz w:val="24"/>
          <w:szCs w:val="24"/>
          <w:lang w:val="es-ES"/>
        </w:rPr>
        <w:t xml:space="preserve"> </w:t>
      </w:r>
      <w:r w:rsidR="00236CF0">
        <w:rPr>
          <w:sz w:val="24"/>
          <w:szCs w:val="24"/>
          <w:lang w:val="es-ES"/>
        </w:rPr>
        <w:t>efecto multiplicador e intercambio de experiencias y conocimientos</w:t>
      </w:r>
      <w:r w:rsidR="00350377" w:rsidRPr="006767A0">
        <w:rPr>
          <w:sz w:val="24"/>
          <w:szCs w:val="24"/>
          <w:lang w:val="es-ES"/>
        </w:rPr>
        <w:t>.</w:t>
      </w:r>
    </w:p>
    <w:p w14:paraId="32E6EA8D" w14:textId="77777777" w:rsidR="00F013EA" w:rsidRPr="006767A0" w:rsidRDefault="005D5037" w:rsidP="00A350DA">
      <w:pPr>
        <w:pStyle w:val="Ttulo1"/>
        <w:numPr>
          <w:ilvl w:val="0"/>
          <w:numId w:val="5"/>
        </w:numPr>
        <w:spacing w:after="240"/>
        <w:rPr>
          <w:rFonts w:asciiTheme="minorHAnsi" w:hAnsiTheme="minorHAnsi"/>
          <w:sz w:val="24"/>
          <w:szCs w:val="24"/>
          <w:lang w:val="es-ES"/>
        </w:rPr>
      </w:pPr>
      <w:bookmarkStart w:id="54" w:name="_Toc525684471"/>
      <w:r w:rsidRPr="006767A0">
        <w:rPr>
          <w:rFonts w:asciiTheme="minorHAnsi" w:hAnsiTheme="minorHAnsi"/>
          <w:sz w:val="24"/>
          <w:szCs w:val="24"/>
          <w:lang w:val="es-ES"/>
        </w:rPr>
        <w:t>CONCLUSIONES</w:t>
      </w:r>
      <w:bookmarkEnd w:id="54"/>
    </w:p>
    <w:p w14:paraId="5FC1017B" w14:textId="77777777" w:rsidR="007300D7" w:rsidRPr="006767A0" w:rsidRDefault="007300D7" w:rsidP="007300D7">
      <w:pPr>
        <w:spacing w:before="120" w:after="120" w:line="240" w:lineRule="atLeast"/>
        <w:jc w:val="both"/>
        <w:rPr>
          <w:sz w:val="24"/>
          <w:szCs w:val="24"/>
          <w:lang w:val="es-ES_tradnl"/>
        </w:rPr>
      </w:pPr>
      <w:r w:rsidRPr="006767A0">
        <w:rPr>
          <w:sz w:val="24"/>
          <w:szCs w:val="24"/>
          <w:lang w:val="es-ES_tradnl"/>
        </w:rPr>
        <w:t xml:space="preserve">Tras analizar los datos primarios y secundarios disponibles, la </w:t>
      </w:r>
      <w:r w:rsidR="007E7365">
        <w:rPr>
          <w:sz w:val="24"/>
          <w:szCs w:val="24"/>
          <w:lang w:val="es-ES_tradnl"/>
        </w:rPr>
        <w:t>Evaluación</w:t>
      </w:r>
      <w:r w:rsidRPr="006767A0">
        <w:rPr>
          <w:sz w:val="24"/>
          <w:szCs w:val="24"/>
          <w:lang w:val="es-ES_tradnl"/>
        </w:rPr>
        <w:t xml:space="preserve"> ha elaborado una serie de conclusiones y recomendaciones. A pesar de las limitaciones de la muestra y del </w:t>
      </w:r>
      <w:r w:rsidRPr="006767A0">
        <w:rPr>
          <w:sz w:val="24"/>
          <w:szCs w:val="24"/>
          <w:lang w:val="es-ES_tradnl"/>
        </w:rPr>
        <w:lastRenderedPageBreak/>
        <w:t xml:space="preserve">diseño y la consiguiente dificultad de generalizar los resultados, la triangulación de los datos permite concluir con </w:t>
      </w:r>
      <w:r w:rsidR="0024506A">
        <w:rPr>
          <w:sz w:val="24"/>
          <w:szCs w:val="24"/>
          <w:lang w:val="es-ES_tradnl"/>
        </w:rPr>
        <w:t xml:space="preserve">un </w:t>
      </w:r>
      <w:r w:rsidRPr="006767A0">
        <w:rPr>
          <w:sz w:val="24"/>
          <w:szCs w:val="24"/>
          <w:lang w:val="es-ES_tradnl"/>
        </w:rPr>
        <w:t>cierto grado de confianza que las conclusiones son aplicables a una escala mayor.</w:t>
      </w:r>
    </w:p>
    <w:p w14:paraId="0A62B8DC" w14:textId="77777777" w:rsidR="007300D7" w:rsidRPr="006767A0" w:rsidRDefault="00274958" w:rsidP="00274958">
      <w:pPr>
        <w:pStyle w:val="Ttulo2"/>
        <w:rPr>
          <w:rFonts w:asciiTheme="minorHAnsi" w:hAnsiTheme="minorHAnsi"/>
          <w:sz w:val="24"/>
          <w:szCs w:val="24"/>
          <w:lang w:val="es-ES"/>
        </w:rPr>
      </w:pPr>
      <w:bookmarkStart w:id="55" w:name="_Toc525684472"/>
      <w:r w:rsidRPr="006767A0">
        <w:rPr>
          <w:rFonts w:asciiTheme="minorHAnsi" w:hAnsiTheme="minorHAnsi"/>
          <w:sz w:val="24"/>
          <w:szCs w:val="24"/>
          <w:lang w:val="es-ES"/>
        </w:rPr>
        <w:t xml:space="preserve">10.1. </w:t>
      </w:r>
      <w:r w:rsidR="00924E49">
        <w:rPr>
          <w:rFonts w:asciiTheme="minorHAnsi" w:hAnsiTheme="minorHAnsi"/>
          <w:sz w:val="24"/>
          <w:szCs w:val="24"/>
          <w:lang w:val="es-ES"/>
        </w:rPr>
        <w:tab/>
      </w:r>
      <w:r w:rsidR="00374E46" w:rsidRPr="006767A0">
        <w:rPr>
          <w:rFonts w:asciiTheme="minorHAnsi" w:hAnsiTheme="minorHAnsi"/>
          <w:sz w:val="24"/>
          <w:szCs w:val="24"/>
          <w:lang w:val="es-ES"/>
        </w:rPr>
        <w:t>Pertinencia</w:t>
      </w:r>
      <w:bookmarkEnd w:id="55"/>
    </w:p>
    <w:p w14:paraId="085A75FD" w14:textId="77777777" w:rsidR="00AD79F4" w:rsidRPr="006767A0" w:rsidRDefault="002D2BC3" w:rsidP="00D71A42">
      <w:pPr>
        <w:widowControl w:val="0"/>
        <w:spacing w:before="60" w:afterLines="60" w:after="144"/>
        <w:jc w:val="both"/>
        <w:rPr>
          <w:sz w:val="24"/>
          <w:szCs w:val="24"/>
          <w:lang w:val="es-ES_tradnl"/>
        </w:rPr>
      </w:pPr>
      <w:r w:rsidRPr="006767A0">
        <w:rPr>
          <w:sz w:val="24"/>
          <w:szCs w:val="24"/>
          <w:lang w:val="es-ES_tradnl"/>
        </w:rPr>
        <w:t>La</w:t>
      </w:r>
      <w:r w:rsidR="00374E46" w:rsidRPr="006767A0">
        <w:rPr>
          <w:sz w:val="24"/>
          <w:szCs w:val="24"/>
          <w:lang w:val="es-ES_tradnl"/>
        </w:rPr>
        <w:t xml:space="preserve"> </w:t>
      </w:r>
      <w:r w:rsidR="007E7365">
        <w:rPr>
          <w:sz w:val="24"/>
          <w:szCs w:val="24"/>
          <w:lang w:val="es-ES_tradnl"/>
        </w:rPr>
        <w:t>Evaluación</w:t>
      </w:r>
      <w:r w:rsidR="00374E46" w:rsidRPr="006767A0">
        <w:rPr>
          <w:sz w:val="24"/>
          <w:szCs w:val="24"/>
          <w:lang w:val="es-ES_tradnl"/>
        </w:rPr>
        <w:t xml:space="preserve"> concluye, que los proyectos en su mayoría han sido pertinentes </w:t>
      </w:r>
      <w:r w:rsidRPr="006767A0">
        <w:rPr>
          <w:i/>
          <w:sz w:val="24"/>
          <w:szCs w:val="24"/>
          <w:lang w:val="es-ES_tradnl"/>
        </w:rPr>
        <w:t>temáticamente</w:t>
      </w:r>
      <w:r w:rsidRPr="006767A0">
        <w:rPr>
          <w:sz w:val="24"/>
          <w:szCs w:val="24"/>
          <w:lang w:val="es-ES_tradnl"/>
        </w:rPr>
        <w:t xml:space="preserve"> </w:t>
      </w:r>
      <w:r w:rsidR="00374E46" w:rsidRPr="006767A0">
        <w:rPr>
          <w:sz w:val="24"/>
          <w:szCs w:val="24"/>
          <w:lang w:val="es-ES_tradnl"/>
        </w:rPr>
        <w:t>y respondían a las necesidades y prioridades nacionales y corporativas establecidas a</w:t>
      </w:r>
      <w:r w:rsidR="0024506A">
        <w:rPr>
          <w:sz w:val="24"/>
          <w:szCs w:val="24"/>
          <w:lang w:val="es-ES_tradnl"/>
        </w:rPr>
        <w:t>l inicio del ciclo programático, especialmente los proyectos desarrollados en respuesta al terremoto de 2016.</w:t>
      </w:r>
      <w:r w:rsidR="00374E46" w:rsidRPr="006767A0">
        <w:rPr>
          <w:sz w:val="24"/>
          <w:szCs w:val="24"/>
          <w:lang w:val="es-ES_tradnl"/>
        </w:rPr>
        <w:t xml:space="preserve"> </w:t>
      </w:r>
      <w:r w:rsidR="00897952" w:rsidRPr="006767A0">
        <w:rPr>
          <w:sz w:val="24"/>
          <w:szCs w:val="24"/>
          <w:lang w:val="es-ES_tradnl"/>
        </w:rPr>
        <w:t xml:space="preserve">Sin embargo, dado </w:t>
      </w:r>
      <w:r w:rsidR="009D7298" w:rsidRPr="006767A0">
        <w:rPr>
          <w:sz w:val="24"/>
          <w:szCs w:val="24"/>
          <w:lang w:val="es-ES_tradnl"/>
        </w:rPr>
        <w:t>el</w:t>
      </w:r>
      <w:r w:rsidR="00897952" w:rsidRPr="006767A0">
        <w:rPr>
          <w:sz w:val="24"/>
          <w:szCs w:val="24"/>
          <w:lang w:val="es-ES_tradnl"/>
        </w:rPr>
        <w:t xml:space="preserve"> perfil diverso</w:t>
      </w:r>
      <w:r w:rsidR="00A5295B" w:rsidRPr="006767A0">
        <w:rPr>
          <w:sz w:val="24"/>
          <w:szCs w:val="24"/>
          <w:lang w:val="es-ES_tradnl"/>
        </w:rPr>
        <w:t xml:space="preserve"> </w:t>
      </w:r>
      <w:r w:rsidR="009D7298" w:rsidRPr="006767A0">
        <w:rPr>
          <w:sz w:val="24"/>
          <w:szCs w:val="24"/>
          <w:lang w:val="es-ES_tradnl"/>
        </w:rPr>
        <w:t>de los proyectos</w:t>
      </w:r>
      <w:r w:rsidR="008B2C54" w:rsidRPr="006767A0">
        <w:rPr>
          <w:sz w:val="24"/>
          <w:szCs w:val="24"/>
          <w:lang w:val="es-ES_tradnl"/>
        </w:rPr>
        <w:t>,</w:t>
      </w:r>
      <w:r w:rsidR="009D7298" w:rsidRPr="006767A0">
        <w:rPr>
          <w:sz w:val="24"/>
          <w:szCs w:val="24"/>
          <w:lang w:val="es-ES_tradnl"/>
        </w:rPr>
        <w:t xml:space="preserve"> </w:t>
      </w:r>
      <w:r w:rsidR="00A5295B" w:rsidRPr="006767A0">
        <w:rPr>
          <w:sz w:val="24"/>
          <w:szCs w:val="24"/>
          <w:lang w:val="es-ES_tradnl"/>
        </w:rPr>
        <w:t xml:space="preserve">carácter </w:t>
      </w:r>
      <w:r w:rsidR="008B2C54" w:rsidRPr="006767A0">
        <w:rPr>
          <w:sz w:val="24"/>
          <w:szCs w:val="24"/>
          <w:lang w:val="es-ES_tradnl"/>
        </w:rPr>
        <w:t>disperso</w:t>
      </w:r>
      <w:r w:rsidRPr="006767A0">
        <w:rPr>
          <w:sz w:val="24"/>
          <w:szCs w:val="24"/>
          <w:lang w:val="es-ES_tradnl"/>
        </w:rPr>
        <w:t xml:space="preserve"> y local de las intervenciones y la</w:t>
      </w:r>
      <w:r w:rsidR="008B2C54" w:rsidRPr="006767A0">
        <w:rPr>
          <w:sz w:val="24"/>
          <w:szCs w:val="24"/>
          <w:lang w:val="es-ES_tradnl"/>
        </w:rPr>
        <w:t xml:space="preserve"> </w:t>
      </w:r>
      <w:r w:rsidR="00897952" w:rsidRPr="006767A0">
        <w:rPr>
          <w:sz w:val="24"/>
          <w:szCs w:val="24"/>
          <w:lang w:val="es-ES_tradnl"/>
        </w:rPr>
        <w:t xml:space="preserve">escala menor de </w:t>
      </w:r>
      <w:r w:rsidRPr="006767A0">
        <w:rPr>
          <w:sz w:val="24"/>
          <w:szCs w:val="24"/>
          <w:lang w:val="es-ES_tradnl"/>
        </w:rPr>
        <w:t xml:space="preserve">los </w:t>
      </w:r>
      <w:r w:rsidR="009D7298" w:rsidRPr="006767A0">
        <w:rPr>
          <w:sz w:val="24"/>
          <w:szCs w:val="24"/>
          <w:lang w:val="es-ES_tradnl"/>
        </w:rPr>
        <w:t>productos del Grupo 2</w:t>
      </w:r>
      <w:r w:rsidR="00123F64">
        <w:rPr>
          <w:sz w:val="24"/>
          <w:szCs w:val="24"/>
          <w:lang w:val="es-ES_tradnl"/>
        </w:rPr>
        <w:t>,</w:t>
      </w:r>
      <w:r w:rsidR="009D7298" w:rsidRPr="006767A0">
        <w:rPr>
          <w:sz w:val="24"/>
          <w:szCs w:val="24"/>
          <w:lang w:val="es-ES_tradnl"/>
        </w:rPr>
        <w:t xml:space="preserve"> </w:t>
      </w:r>
      <w:r w:rsidRPr="006767A0">
        <w:rPr>
          <w:sz w:val="24"/>
          <w:szCs w:val="24"/>
          <w:lang w:val="es-ES_tradnl"/>
        </w:rPr>
        <w:t>así como</w:t>
      </w:r>
      <w:r w:rsidR="009D7298" w:rsidRPr="006767A0">
        <w:rPr>
          <w:sz w:val="24"/>
          <w:szCs w:val="24"/>
          <w:lang w:val="es-ES_tradnl"/>
        </w:rPr>
        <w:t xml:space="preserve"> la ausencia de </w:t>
      </w:r>
      <w:r w:rsidR="008B2C54" w:rsidRPr="006767A0">
        <w:rPr>
          <w:sz w:val="24"/>
          <w:szCs w:val="24"/>
          <w:lang w:val="es-ES_tradnl"/>
        </w:rPr>
        <w:t xml:space="preserve">la </w:t>
      </w:r>
      <w:r w:rsidR="009D7298" w:rsidRPr="006767A0">
        <w:rPr>
          <w:sz w:val="24"/>
          <w:szCs w:val="24"/>
          <w:lang w:val="es-ES_tradnl"/>
        </w:rPr>
        <w:t>lógica causal</w:t>
      </w:r>
      <w:r w:rsidR="00127569" w:rsidRPr="006767A0">
        <w:rPr>
          <w:sz w:val="24"/>
          <w:szCs w:val="24"/>
          <w:lang w:val="es-ES_tradnl"/>
        </w:rPr>
        <w:t>,</w:t>
      </w:r>
      <w:r w:rsidR="009D7298" w:rsidRPr="006767A0">
        <w:rPr>
          <w:sz w:val="24"/>
          <w:szCs w:val="24"/>
          <w:lang w:val="es-ES_tradnl"/>
        </w:rPr>
        <w:t xml:space="preserve"> </w:t>
      </w:r>
      <w:r w:rsidR="008B2C54" w:rsidRPr="006767A0">
        <w:rPr>
          <w:sz w:val="24"/>
          <w:szCs w:val="24"/>
          <w:lang w:val="es-ES_tradnl"/>
        </w:rPr>
        <w:t xml:space="preserve">la pertinencia </w:t>
      </w:r>
      <w:r w:rsidRPr="006767A0">
        <w:rPr>
          <w:i/>
          <w:sz w:val="24"/>
          <w:szCs w:val="24"/>
          <w:lang w:val="es-ES_tradnl"/>
        </w:rPr>
        <w:t>estratégica</w:t>
      </w:r>
      <w:r w:rsidRPr="006767A0">
        <w:rPr>
          <w:sz w:val="24"/>
          <w:szCs w:val="24"/>
          <w:lang w:val="es-ES_tradnl"/>
        </w:rPr>
        <w:t xml:space="preserve"> </w:t>
      </w:r>
      <w:r w:rsidR="008B2C54" w:rsidRPr="006767A0">
        <w:rPr>
          <w:sz w:val="24"/>
          <w:szCs w:val="24"/>
          <w:lang w:val="es-ES_tradnl"/>
        </w:rPr>
        <w:t xml:space="preserve">de esos proyectos para el logro del efecto 4 </w:t>
      </w:r>
      <w:r w:rsidRPr="006767A0">
        <w:rPr>
          <w:sz w:val="24"/>
          <w:szCs w:val="24"/>
          <w:lang w:val="es-ES_tradnl"/>
        </w:rPr>
        <w:t xml:space="preserve">es </w:t>
      </w:r>
      <w:r w:rsidR="00AD79F4" w:rsidRPr="006767A0">
        <w:rPr>
          <w:sz w:val="24"/>
          <w:szCs w:val="24"/>
          <w:lang w:val="es-ES_tradnl"/>
        </w:rPr>
        <w:t xml:space="preserve">variada ya que no todos proyectos tienen la misma importancia y peso para el logro del efecto. </w:t>
      </w:r>
    </w:p>
    <w:p w14:paraId="116D28E1" w14:textId="77777777" w:rsidR="00544D02" w:rsidRPr="006767A0" w:rsidRDefault="00AD79F4" w:rsidP="00D71A42">
      <w:pPr>
        <w:widowControl w:val="0"/>
        <w:spacing w:before="60" w:afterLines="60" w:after="144"/>
        <w:jc w:val="both"/>
        <w:rPr>
          <w:i/>
          <w:sz w:val="24"/>
          <w:szCs w:val="24"/>
          <w:lang w:val="es-ES_tradnl"/>
        </w:rPr>
      </w:pPr>
      <w:r w:rsidRPr="006767A0">
        <w:rPr>
          <w:sz w:val="24"/>
          <w:szCs w:val="24"/>
          <w:lang w:val="es-ES_tradnl"/>
        </w:rPr>
        <w:t>Así, l</w:t>
      </w:r>
      <w:r w:rsidR="00544D02" w:rsidRPr="006767A0">
        <w:rPr>
          <w:sz w:val="24"/>
          <w:szCs w:val="24"/>
          <w:lang w:val="es-ES_tradnl"/>
        </w:rPr>
        <w:t>os proyectos del grupo 1 son más pertinentes para el logro del desarrollo económico, sin embargo, su pertinencia para el desarrollo sostenible y equitativo no está clara.</w:t>
      </w:r>
      <w:r w:rsidRPr="006767A0">
        <w:rPr>
          <w:sz w:val="24"/>
          <w:szCs w:val="24"/>
          <w:lang w:val="es-ES_tradnl"/>
        </w:rPr>
        <w:t xml:space="preserve"> </w:t>
      </w:r>
      <w:r w:rsidR="00544D02" w:rsidRPr="006767A0">
        <w:rPr>
          <w:sz w:val="24"/>
          <w:szCs w:val="24"/>
          <w:lang w:val="es-ES_tradnl"/>
        </w:rPr>
        <w:t xml:space="preserve">En cambio, los proyectos del Grupo 2 son más pertinentes para el logro del desarrollo </w:t>
      </w:r>
      <w:r w:rsidR="00544D02" w:rsidRPr="006767A0">
        <w:rPr>
          <w:i/>
          <w:sz w:val="24"/>
          <w:szCs w:val="24"/>
          <w:lang w:val="es-ES_tradnl"/>
        </w:rPr>
        <w:t>equitativo</w:t>
      </w:r>
      <w:r w:rsidR="00544D02" w:rsidRPr="006767A0">
        <w:rPr>
          <w:sz w:val="24"/>
          <w:szCs w:val="24"/>
          <w:lang w:val="es-ES_tradnl"/>
        </w:rPr>
        <w:t xml:space="preserve"> ya que apuntan a los segmentos vulnerables del país y ofrecen modelos y herramientas potencialmente replicables</w:t>
      </w:r>
      <w:r w:rsidR="00D13422" w:rsidRPr="006767A0">
        <w:rPr>
          <w:sz w:val="24"/>
          <w:szCs w:val="24"/>
          <w:lang w:val="es-ES_tradnl"/>
        </w:rPr>
        <w:t xml:space="preserve">. Sin embargo, sin </w:t>
      </w:r>
      <w:r w:rsidR="00EA067F" w:rsidRPr="006767A0">
        <w:rPr>
          <w:sz w:val="24"/>
          <w:szCs w:val="24"/>
          <w:lang w:val="es-ES_tradnl"/>
        </w:rPr>
        <w:t xml:space="preserve">la </w:t>
      </w:r>
      <w:r w:rsidR="00D13422" w:rsidRPr="006767A0">
        <w:rPr>
          <w:sz w:val="24"/>
          <w:szCs w:val="24"/>
          <w:lang w:val="es-ES_tradnl"/>
        </w:rPr>
        <w:t xml:space="preserve">debida institucionalización </w:t>
      </w:r>
      <w:r w:rsidR="00D74973" w:rsidRPr="006767A0">
        <w:rPr>
          <w:sz w:val="24"/>
          <w:szCs w:val="24"/>
          <w:lang w:val="es-ES_tradnl"/>
        </w:rPr>
        <w:t xml:space="preserve">y escalamiento </w:t>
      </w:r>
      <w:r w:rsidR="00D13422" w:rsidRPr="006767A0">
        <w:rPr>
          <w:sz w:val="24"/>
          <w:szCs w:val="24"/>
          <w:lang w:val="es-ES_tradnl"/>
        </w:rPr>
        <w:t xml:space="preserve">a través de unas políticas y estrategias </w:t>
      </w:r>
      <w:r w:rsidR="00D74973" w:rsidRPr="006767A0">
        <w:rPr>
          <w:sz w:val="24"/>
          <w:szCs w:val="24"/>
          <w:lang w:val="es-ES_tradnl"/>
        </w:rPr>
        <w:t>públicas</w:t>
      </w:r>
      <w:r w:rsidR="00D13422" w:rsidRPr="006767A0">
        <w:rPr>
          <w:sz w:val="24"/>
          <w:szCs w:val="24"/>
          <w:lang w:val="es-ES_tradnl"/>
        </w:rPr>
        <w:t xml:space="preserve"> y</w:t>
      </w:r>
      <w:r w:rsidR="00D74973" w:rsidRPr="006767A0">
        <w:rPr>
          <w:sz w:val="24"/>
          <w:szCs w:val="24"/>
          <w:lang w:val="es-ES_tradnl"/>
        </w:rPr>
        <w:t xml:space="preserve">/o privadas, su relevancia para el logro del desarrollo económico </w:t>
      </w:r>
      <w:r w:rsidR="003B769A" w:rsidRPr="006767A0">
        <w:rPr>
          <w:sz w:val="24"/>
          <w:szCs w:val="24"/>
          <w:lang w:val="es-ES_tradnl"/>
        </w:rPr>
        <w:t>más</w:t>
      </w:r>
      <w:r w:rsidR="00274958" w:rsidRPr="006767A0">
        <w:rPr>
          <w:sz w:val="24"/>
          <w:szCs w:val="24"/>
          <w:lang w:val="es-ES_tradnl"/>
        </w:rPr>
        <w:t xml:space="preserve"> allá del ámbito local </w:t>
      </w:r>
      <w:r w:rsidR="00D74973" w:rsidRPr="006767A0">
        <w:rPr>
          <w:sz w:val="24"/>
          <w:szCs w:val="24"/>
          <w:lang w:val="es-ES_tradnl"/>
        </w:rPr>
        <w:t xml:space="preserve">es </w:t>
      </w:r>
      <w:r w:rsidR="008F0F54" w:rsidRPr="006767A0">
        <w:rPr>
          <w:sz w:val="24"/>
          <w:szCs w:val="24"/>
          <w:lang w:val="es-ES_tradnl"/>
        </w:rPr>
        <w:t>menos obvia</w:t>
      </w:r>
      <w:r w:rsidR="00D74973" w:rsidRPr="006767A0">
        <w:rPr>
          <w:sz w:val="24"/>
          <w:szCs w:val="24"/>
          <w:lang w:val="es-ES_tradnl"/>
        </w:rPr>
        <w:t xml:space="preserve">. No es posible establecer el grado de pertinencia </w:t>
      </w:r>
      <w:r w:rsidR="00E41D3F">
        <w:rPr>
          <w:sz w:val="24"/>
          <w:szCs w:val="24"/>
          <w:lang w:val="es-ES_tradnl"/>
        </w:rPr>
        <w:t xml:space="preserve">de esos proyectos </w:t>
      </w:r>
      <w:r w:rsidR="00D74973" w:rsidRPr="006767A0">
        <w:rPr>
          <w:sz w:val="24"/>
          <w:szCs w:val="24"/>
          <w:lang w:val="es-ES_tradnl"/>
        </w:rPr>
        <w:t xml:space="preserve">para el desarrollo económico </w:t>
      </w:r>
      <w:r w:rsidR="00D74973" w:rsidRPr="006767A0">
        <w:rPr>
          <w:i/>
          <w:sz w:val="24"/>
          <w:szCs w:val="24"/>
          <w:lang w:val="es-ES_tradnl"/>
        </w:rPr>
        <w:t>sostenible</w:t>
      </w:r>
      <w:r w:rsidR="00274958" w:rsidRPr="006767A0">
        <w:rPr>
          <w:i/>
          <w:sz w:val="24"/>
          <w:szCs w:val="24"/>
          <w:lang w:val="es-ES_tradnl"/>
        </w:rPr>
        <w:t>.</w:t>
      </w:r>
    </w:p>
    <w:p w14:paraId="23C5FB88" w14:textId="77777777" w:rsidR="00A64C66" w:rsidRPr="006767A0" w:rsidRDefault="00295017" w:rsidP="00CD5A1B">
      <w:pPr>
        <w:widowControl w:val="0"/>
        <w:spacing w:before="60" w:afterLines="60" w:after="144"/>
        <w:jc w:val="both"/>
        <w:rPr>
          <w:sz w:val="24"/>
          <w:szCs w:val="24"/>
          <w:lang w:val="es-ES_tradnl"/>
        </w:rPr>
      </w:pPr>
      <w:r w:rsidRPr="006767A0">
        <w:rPr>
          <w:sz w:val="24"/>
          <w:szCs w:val="24"/>
          <w:lang w:val="es-ES_tradnl"/>
        </w:rPr>
        <w:t xml:space="preserve">La </w:t>
      </w:r>
      <w:r w:rsidR="007E7365">
        <w:rPr>
          <w:sz w:val="24"/>
          <w:szCs w:val="24"/>
          <w:lang w:val="es-ES_tradnl"/>
        </w:rPr>
        <w:t>Evaluación</w:t>
      </w:r>
      <w:r w:rsidRPr="006767A0">
        <w:rPr>
          <w:sz w:val="24"/>
          <w:szCs w:val="24"/>
          <w:lang w:val="es-ES_tradnl"/>
        </w:rPr>
        <w:t xml:space="preserve"> considera que la combinación de dos tipos de proyectos con un alcance macro (Grupo 1) y micro (Grupo 2) ha sido interesante y valiosa ya que </w:t>
      </w:r>
      <w:r w:rsidR="00CD5A1B" w:rsidRPr="006767A0">
        <w:rPr>
          <w:sz w:val="24"/>
          <w:szCs w:val="24"/>
          <w:lang w:val="es-ES_tradnl"/>
        </w:rPr>
        <w:t>permitió</w:t>
      </w:r>
      <w:r w:rsidRPr="006767A0">
        <w:rPr>
          <w:sz w:val="24"/>
          <w:szCs w:val="24"/>
          <w:lang w:val="es-ES_tradnl"/>
        </w:rPr>
        <w:t xml:space="preserve"> testear </w:t>
      </w:r>
      <w:r w:rsidR="00CD5A1B" w:rsidRPr="006767A0">
        <w:rPr>
          <w:sz w:val="24"/>
          <w:szCs w:val="24"/>
          <w:lang w:val="es-ES_tradnl"/>
        </w:rPr>
        <w:t xml:space="preserve">las </w:t>
      </w:r>
      <w:r w:rsidRPr="006767A0">
        <w:rPr>
          <w:sz w:val="24"/>
          <w:szCs w:val="24"/>
          <w:lang w:val="es-ES_tradnl"/>
        </w:rPr>
        <w:t xml:space="preserve">intervenciones en dos escalas diferentes y proponer diferentes métodos para impulsar el crecimiento productivo en diferentes ámbitos, con diferentes tipos de empresas y beneficiarios, en diferentes entornos </w:t>
      </w:r>
      <w:r w:rsidR="001F51A7" w:rsidRPr="006767A0">
        <w:rPr>
          <w:sz w:val="24"/>
          <w:szCs w:val="24"/>
          <w:lang w:val="es-ES_tradnl"/>
        </w:rPr>
        <w:t>socioeconómicos</w:t>
      </w:r>
      <w:r w:rsidRPr="006767A0">
        <w:rPr>
          <w:sz w:val="24"/>
          <w:szCs w:val="24"/>
          <w:lang w:val="es-ES_tradnl"/>
        </w:rPr>
        <w:t xml:space="preserve">, geográficos, demográficos y demás. Sin embargo, para lograr el desarrollo sostenible y equitativo, los proyectos deben </w:t>
      </w:r>
      <w:r w:rsidR="00E41D3F">
        <w:rPr>
          <w:sz w:val="24"/>
          <w:szCs w:val="24"/>
          <w:lang w:val="es-ES_tradnl"/>
        </w:rPr>
        <w:t xml:space="preserve">estar </w:t>
      </w:r>
      <w:r w:rsidR="00A43825" w:rsidRPr="006767A0">
        <w:rPr>
          <w:sz w:val="24"/>
          <w:szCs w:val="24"/>
          <w:lang w:val="es-ES_tradnl"/>
        </w:rPr>
        <w:t xml:space="preserve">amarrados </w:t>
      </w:r>
      <w:r w:rsidR="00A43825">
        <w:rPr>
          <w:sz w:val="24"/>
          <w:szCs w:val="24"/>
          <w:lang w:val="es-ES_tradnl"/>
        </w:rPr>
        <w:t>por</w:t>
      </w:r>
      <w:r w:rsidR="00A43825" w:rsidRPr="006767A0">
        <w:rPr>
          <w:sz w:val="24"/>
          <w:szCs w:val="24"/>
          <w:lang w:val="es-ES_tradnl"/>
        </w:rPr>
        <w:t xml:space="preserve"> una visión integral de desarrollo local</w:t>
      </w:r>
      <w:r w:rsidR="00A43825">
        <w:rPr>
          <w:sz w:val="24"/>
          <w:szCs w:val="24"/>
          <w:lang w:val="es-ES_tradnl"/>
        </w:rPr>
        <w:t xml:space="preserve"> </w:t>
      </w:r>
      <w:r w:rsidR="00CE5CF6">
        <w:rPr>
          <w:sz w:val="24"/>
          <w:szCs w:val="24"/>
          <w:lang w:val="es-ES_tradnl"/>
        </w:rPr>
        <w:t>bajo una l</w:t>
      </w:r>
      <w:r w:rsidR="00E41D3F">
        <w:rPr>
          <w:sz w:val="24"/>
          <w:szCs w:val="24"/>
          <w:lang w:val="es-ES_tradnl"/>
        </w:rPr>
        <w:t xml:space="preserve">ógica </w:t>
      </w:r>
      <w:r w:rsidR="00A43825">
        <w:rPr>
          <w:sz w:val="24"/>
          <w:szCs w:val="24"/>
          <w:lang w:val="es-ES_tradnl"/>
        </w:rPr>
        <w:t xml:space="preserve">programática, </w:t>
      </w:r>
      <w:r w:rsidRPr="006767A0">
        <w:rPr>
          <w:sz w:val="24"/>
          <w:szCs w:val="24"/>
          <w:lang w:val="es-ES_tradnl"/>
        </w:rPr>
        <w:t>contener el enfoque más fuerte de desarrollo humano, integrando</w:t>
      </w:r>
      <w:r w:rsidR="00A43825">
        <w:rPr>
          <w:sz w:val="24"/>
          <w:szCs w:val="24"/>
          <w:lang w:val="es-ES_tradnl"/>
        </w:rPr>
        <w:t xml:space="preserve"> los</w:t>
      </w:r>
      <w:r w:rsidRPr="006767A0">
        <w:rPr>
          <w:sz w:val="24"/>
          <w:szCs w:val="24"/>
          <w:lang w:val="es-ES_tradnl"/>
        </w:rPr>
        <w:t xml:space="preserve"> abordajes de </w:t>
      </w:r>
      <w:r w:rsidR="003B769A" w:rsidRPr="006767A0">
        <w:rPr>
          <w:sz w:val="24"/>
          <w:szCs w:val="24"/>
          <w:lang w:val="es-ES_tradnl"/>
        </w:rPr>
        <w:t>género</w:t>
      </w:r>
      <w:r w:rsidRPr="006767A0">
        <w:rPr>
          <w:sz w:val="24"/>
          <w:szCs w:val="24"/>
          <w:lang w:val="es-ES_tradnl"/>
        </w:rPr>
        <w:t xml:space="preserve">, sostenibilidad ambiental, derechos humanos y gestión de riesgo y resiliencia de manera más integrada y empírica y </w:t>
      </w:r>
    </w:p>
    <w:p w14:paraId="7D4F684B" w14:textId="77777777" w:rsidR="00C22753" w:rsidRPr="006767A0" w:rsidRDefault="00C22753" w:rsidP="00C22753">
      <w:pPr>
        <w:spacing w:before="120" w:after="120" w:line="240" w:lineRule="atLeast"/>
        <w:jc w:val="both"/>
        <w:rPr>
          <w:sz w:val="24"/>
          <w:szCs w:val="24"/>
          <w:lang w:val="es-ES_tradnl"/>
        </w:rPr>
      </w:pPr>
      <w:r w:rsidRPr="006767A0">
        <w:rPr>
          <w:rFonts w:eastAsiaTheme="minorEastAsia" w:cs="Arial"/>
          <w:sz w:val="24"/>
          <w:szCs w:val="24"/>
          <w:lang w:val="es-ES_tradnl"/>
        </w:rPr>
        <w:t xml:space="preserve">La </w:t>
      </w:r>
      <w:r w:rsidR="007E7365">
        <w:rPr>
          <w:rFonts w:eastAsiaTheme="minorEastAsia" w:cs="Arial"/>
          <w:sz w:val="24"/>
          <w:szCs w:val="24"/>
          <w:lang w:val="es-ES_tradnl"/>
        </w:rPr>
        <w:t>Evaluación</w:t>
      </w:r>
      <w:r w:rsidRPr="006767A0">
        <w:rPr>
          <w:rFonts w:eastAsiaTheme="minorEastAsia" w:cs="Arial"/>
          <w:sz w:val="24"/>
          <w:szCs w:val="24"/>
          <w:lang w:val="es-ES_tradnl"/>
        </w:rPr>
        <w:t xml:space="preserve"> considera que el abordaje del </w:t>
      </w:r>
      <w:r w:rsidR="00CE5CF6">
        <w:rPr>
          <w:rFonts w:eastAsiaTheme="minorEastAsia" w:cs="Arial"/>
          <w:sz w:val="24"/>
          <w:szCs w:val="24"/>
          <w:lang w:val="es-ES_tradnl"/>
        </w:rPr>
        <w:t xml:space="preserve">nuevo CPD </w:t>
      </w:r>
      <w:r w:rsidRPr="006767A0">
        <w:rPr>
          <w:rFonts w:eastAsiaTheme="minorEastAsia" w:cs="Arial"/>
          <w:sz w:val="24"/>
          <w:szCs w:val="24"/>
          <w:lang w:val="es-ES_tradnl"/>
        </w:rPr>
        <w:t xml:space="preserve">requiere </w:t>
      </w:r>
      <w:r w:rsidR="00CE5CF6">
        <w:rPr>
          <w:rFonts w:eastAsiaTheme="minorEastAsia" w:cs="Arial"/>
          <w:sz w:val="24"/>
          <w:szCs w:val="24"/>
          <w:lang w:val="es-ES_tradnl"/>
        </w:rPr>
        <w:t xml:space="preserve">la </w:t>
      </w:r>
      <w:r w:rsidRPr="006767A0">
        <w:rPr>
          <w:rFonts w:eastAsiaTheme="minorEastAsia" w:cs="Arial"/>
          <w:sz w:val="24"/>
          <w:szCs w:val="24"/>
          <w:lang w:val="es-ES_tradnl"/>
        </w:rPr>
        <w:t xml:space="preserve">redefinición de su razón de ser </w:t>
      </w:r>
      <w:r w:rsidR="00CE5CF6">
        <w:rPr>
          <w:rFonts w:eastAsiaTheme="minorEastAsia" w:cs="Arial"/>
          <w:sz w:val="24"/>
          <w:szCs w:val="24"/>
          <w:lang w:val="es-ES_tradnl"/>
        </w:rPr>
        <w:t xml:space="preserve">en función de las nuevas prioridades corporativas y nacionales </w:t>
      </w:r>
      <w:r w:rsidRPr="006767A0">
        <w:rPr>
          <w:rFonts w:eastAsiaTheme="minorEastAsia" w:cs="Arial"/>
          <w:sz w:val="24"/>
          <w:szCs w:val="24"/>
          <w:lang w:val="es-ES_tradnl"/>
        </w:rPr>
        <w:t xml:space="preserve">y la restructuración de su lógica de intervención para asegurar la pertinencia de sus intervenciones al contexto actual y lograr un cambio sostenible a nivel macro. </w:t>
      </w:r>
      <w:r w:rsidR="0042286C" w:rsidRPr="006767A0">
        <w:rPr>
          <w:rFonts w:eastAsiaTheme="minorEastAsia" w:cs="Arial"/>
          <w:sz w:val="24"/>
          <w:szCs w:val="24"/>
          <w:lang w:val="es-ES_tradnl"/>
        </w:rPr>
        <w:t xml:space="preserve">Es imperativo, que el nuevo ciclo de programación tenga debidamente transversalizados los enfoques de </w:t>
      </w:r>
      <w:r w:rsidR="003B769A" w:rsidRPr="006767A0">
        <w:rPr>
          <w:rFonts w:eastAsiaTheme="minorEastAsia" w:cs="Arial"/>
          <w:sz w:val="24"/>
          <w:szCs w:val="24"/>
          <w:lang w:val="es-ES_tradnl"/>
        </w:rPr>
        <w:t>género</w:t>
      </w:r>
      <w:r w:rsidR="0042286C" w:rsidRPr="006767A0">
        <w:rPr>
          <w:rFonts w:eastAsiaTheme="minorEastAsia" w:cs="Arial"/>
          <w:sz w:val="24"/>
          <w:szCs w:val="24"/>
          <w:lang w:val="es-ES_tradnl"/>
        </w:rPr>
        <w:t xml:space="preserve"> y derechos humanos en base de</w:t>
      </w:r>
      <w:r w:rsidR="00E427F0">
        <w:rPr>
          <w:rFonts w:eastAsiaTheme="minorEastAsia" w:cs="Arial"/>
          <w:sz w:val="24"/>
          <w:szCs w:val="24"/>
          <w:lang w:val="es-ES_tradnl"/>
        </w:rPr>
        <w:t>l</w:t>
      </w:r>
      <w:r w:rsidR="0042286C" w:rsidRPr="006767A0">
        <w:rPr>
          <w:rFonts w:eastAsiaTheme="minorEastAsia" w:cs="Arial"/>
          <w:sz w:val="24"/>
          <w:szCs w:val="24"/>
          <w:lang w:val="es-ES_tradnl"/>
        </w:rPr>
        <w:t xml:space="preserve"> análisis riguroso empírico del contexto y de las intervenciones planeadas.</w:t>
      </w:r>
    </w:p>
    <w:p w14:paraId="6A6107EB" w14:textId="77777777" w:rsidR="00274958" w:rsidRPr="006767A0" w:rsidRDefault="00274958" w:rsidP="00274958">
      <w:pPr>
        <w:pStyle w:val="Ttulo2"/>
        <w:numPr>
          <w:ilvl w:val="1"/>
          <w:numId w:val="5"/>
        </w:numPr>
        <w:rPr>
          <w:rFonts w:asciiTheme="minorHAnsi" w:hAnsiTheme="minorHAnsi"/>
          <w:sz w:val="24"/>
          <w:szCs w:val="24"/>
          <w:lang w:val="es-ES"/>
        </w:rPr>
      </w:pPr>
      <w:bookmarkStart w:id="56" w:name="_Toc525684473"/>
      <w:r w:rsidRPr="006767A0">
        <w:rPr>
          <w:rFonts w:asciiTheme="minorHAnsi" w:hAnsiTheme="minorHAnsi"/>
          <w:sz w:val="24"/>
          <w:szCs w:val="24"/>
          <w:lang w:val="es-ES"/>
        </w:rPr>
        <w:t>Eficacia</w:t>
      </w:r>
      <w:bookmarkEnd w:id="56"/>
      <w:r w:rsidR="00127569" w:rsidRPr="006767A0">
        <w:rPr>
          <w:rFonts w:asciiTheme="minorHAnsi" w:hAnsiTheme="minorHAnsi"/>
          <w:sz w:val="24"/>
          <w:szCs w:val="24"/>
          <w:lang w:val="es-ES"/>
        </w:rPr>
        <w:t xml:space="preserve"> </w:t>
      </w:r>
    </w:p>
    <w:p w14:paraId="2779BA2F" w14:textId="77777777" w:rsidR="00AA3264" w:rsidRPr="006767A0" w:rsidRDefault="00D71A42" w:rsidP="00AA3264">
      <w:pPr>
        <w:widowControl w:val="0"/>
        <w:spacing w:before="60" w:afterLines="60" w:after="144"/>
        <w:jc w:val="both"/>
        <w:rPr>
          <w:sz w:val="24"/>
          <w:szCs w:val="24"/>
          <w:lang w:val="es-ES_tradnl"/>
        </w:rPr>
      </w:pPr>
      <w:r w:rsidRPr="006767A0">
        <w:rPr>
          <w:sz w:val="24"/>
          <w:szCs w:val="24"/>
          <w:lang w:val="es-ES_tradnl"/>
        </w:rPr>
        <w:t xml:space="preserve">La </w:t>
      </w:r>
      <w:r w:rsidR="007E7365">
        <w:rPr>
          <w:sz w:val="24"/>
          <w:szCs w:val="24"/>
          <w:lang w:val="es-ES_tradnl"/>
        </w:rPr>
        <w:t>Evaluación</w:t>
      </w:r>
      <w:r w:rsidRPr="006767A0">
        <w:rPr>
          <w:sz w:val="24"/>
          <w:szCs w:val="24"/>
          <w:lang w:val="es-ES_tradnl"/>
        </w:rPr>
        <w:t xml:space="preserve"> </w:t>
      </w:r>
      <w:r w:rsidR="00274958" w:rsidRPr="006767A0">
        <w:rPr>
          <w:sz w:val="24"/>
          <w:szCs w:val="24"/>
          <w:lang w:val="es-ES_tradnl"/>
        </w:rPr>
        <w:t xml:space="preserve">concluye </w:t>
      </w:r>
      <w:r w:rsidR="00127569" w:rsidRPr="006767A0">
        <w:rPr>
          <w:sz w:val="24"/>
          <w:szCs w:val="24"/>
          <w:lang w:val="es-ES_tradnl"/>
        </w:rPr>
        <w:t xml:space="preserve">que, de punto de vista del cumplimiento de los indicadores, los resultados planeados han sido </w:t>
      </w:r>
      <w:r w:rsidR="002E6D49" w:rsidRPr="006767A0">
        <w:rPr>
          <w:sz w:val="24"/>
          <w:szCs w:val="24"/>
          <w:lang w:val="es-ES_tradnl"/>
        </w:rPr>
        <w:t xml:space="preserve">mayormente </w:t>
      </w:r>
      <w:r w:rsidR="00127569" w:rsidRPr="006767A0">
        <w:rPr>
          <w:sz w:val="24"/>
          <w:szCs w:val="24"/>
          <w:lang w:val="es-ES_tradnl"/>
        </w:rPr>
        <w:t>logrados de manera eficaz.</w:t>
      </w:r>
      <w:r w:rsidR="00AA3264" w:rsidRPr="006767A0">
        <w:rPr>
          <w:sz w:val="24"/>
          <w:szCs w:val="24"/>
          <w:lang w:val="es-ES_tradnl"/>
        </w:rPr>
        <w:t xml:space="preserve"> Sin embargo, la ausencia de la Teoría de Cambio y las deficiencias del Marco de Resultado no permiten debidamente establecer, cómo esos resultados se vinculaban e interrelacionaban </w:t>
      </w:r>
      <w:r w:rsidR="00A1699E" w:rsidRPr="006767A0">
        <w:rPr>
          <w:sz w:val="24"/>
          <w:szCs w:val="24"/>
          <w:lang w:val="es-ES_tradnl"/>
        </w:rPr>
        <w:t xml:space="preserve">para transformarse </w:t>
      </w:r>
      <w:r w:rsidR="00AA3264" w:rsidRPr="006767A0">
        <w:rPr>
          <w:sz w:val="24"/>
          <w:szCs w:val="24"/>
          <w:lang w:val="es-ES_tradnl"/>
        </w:rPr>
        <w:t xml:space="preserve">en los resultados </w:t>
      </w:r>
      <w:r w:rsidR="00E427F0">
        <w:rPr>
          <w:sz w:val="24"/>
          <w:szCs w:val="24"/>
          <w:lang w:val="es-ES_tradnl"/>
        </w:rPr>
        <w:t>a nivel de efecto</w:t>
      </w:r>
      <w:r w:rsidR="00A1699E" w:rsidRPr="006767A0">
        <w:rPr>
          <w:sz w:val="24"/>
          <w:szCs w:val="24"/>
          <w:lang w:val="es-ES_tradnl"/>
        </w:rPr>
        <w:t xml:space="preserve"> y tener </w:t>
      </w:r>
      <w:r w:rsidR="00E427F0">
        <w:rPr>
          <w:sz w:val="24"/>
          <w:szCs w:val="24"/>
          <w:lang w:val="es-ES_tradnl"/>
        </w:rPr>
        <w:t xml:space="preserve">la </w:t>
      </w:r>
      <w:r w:rsidR="00A1699E" w:rsidRPr="006767A0">
        <w:rPr>
          <w:sz w:val="24"/>
          <w:szCs w:val="24"/>
          <w:lang w:val="es-ES_tradnl"/>
        </w:rPr>
        <w:t>incidencia política</w:t>
      </w:r>
      <w:r w:rsidR="00AA3264" w:rsidRPr="006767A0">
        <w:rPr>
          <w:sz w:val="24"/>
          <w:szCs w:val="24"/>
          <w:lang w:val="es-ES_tradnl"/>
        </w:rPr>
        <w:t xml:space="preserve">. </w:t>
      </w:r>
      <w:r w:rsidR="00384B35" w:rsidRPr="006767A0">
        <w:rPr>
          <w:sz w:val="24"/>
          <w:szCs w:val="24"/>
          <w:lang w:val="es-ES_tradnl"/>
        </w:rPr>
        <w:t xml:space="preserve">La </w:t>
      </w:r>
      <w:r w:rsidR="007E7365">
        <w:rPr>
          <w:sz w:val="24"/>
          <w:szCs w:val="24"/>
          <w:lang w:val="es-ES_tradnl"/>
        </w:rPr>
        <w:t>Evaluación</w:t>
      </w:r>
      <w:r w:rsidR="00384B35" w:rsidRPr="006767A0">
        <w:rPr>
          <w:sz w:val="24"/>
          <w:szCs w:val="24"/>
          <w:lang w:val="es-ES_tradnl"/>
        </w:rPr>
        <w:t xml:space="preserve"> </w:t>
      </w:r>
      <w:r w:rsidR="00384B35" w:rsidRPr="006767A0">
        <w:rPr>
          <w:sz w:val="24"/>
          <w:szCs w:val="24"/>
          <w:lang w:val="es-ES_tradnl"/>
        </w:rPr>
        <w:lastRenderedPageBreak/>
        <w:t>considera, que el carácter disperso de las intervenciones</w:t>
      </w:r>
      <w:r w:rsidR="00E427F0">
        <w:rPr>
          <w:sz w:val="24"/>
          <w:szCs w:val="24"/>
          <w:lang w:val="es-ES_tradnl"/>
        </w:rPr>
        <w:t xml:space="preserve">, su carácter y escala local </w:t>
      </w:r>
      <w:r w:rsidR="00384B35" w:rsidRPr="006767A0">
        <w:rPr>
          <w:sz w:val="24"/>
          <w:szCs w:val="24"/>
          <w:lang w:val="es-ES_tradnl"/>
        </w:rPr>
        <w:t>hace</w:t>
      </w:r>
      <w:r w:rsidR="00E427F0">
        <w:rPr>
          <w:sz w:val="24"/>
          <w:szCs w:val="24"/>
          <w:lang w:val="es-ES_tradnl"/>
        </w:rPr>
        <w:t>n</w:t>
      </w:r>
      <w:r w:rsidR="00384B35" w:rsidRPr="006767A0">
        <w:rPr>
          <w:sz w:val="24"/>
          <w:szCs w:val="24"/>
          <w:lang w:val="es-ES_tradnl"/>
        </w:rPr>
        <w:t xml:space="preserve"> que su efecto y su potencial impacto se diluyen </w:t>
      </w:r>
      <w:r w:rsidR="0059434F" w:rsidRPr="006767A0">
        <w:rPr>
          <w:sz w:val="24"/>
          <w:szCs w:val="24"/>
          <w:lang w:val="es-ES_tradnl"/>
        </w:rPr>
        <w:t xml:space="preserve">y </w:t>
      </w:r>
      <w:r w:rsidR="00A1699E" w:rsidRPr="006767A0">
        <w:rPr>
          <w:sz w:val="24"/>
          <w:szCs w:val="24"/>
          <w:lang w:val="es-ES_tradnl"/>
        </w:rPr>
        <w:t xml:space="preserve">no permiten hacer una valoración </w:t>
      </w:r>
      <w:r w:rsidR="00B81195" w:rsidRPr="006767A0">
        <w:rPr>
          <w:sz w:val="24"/>
          <w:szCs w:val="24"/>
          <w:lang w:val="es-ES_tradnl"/>
        </w:rPr>
        <w:t>de su contribución al efecto</w:t>
      </w:r>
      <w:r w:rsidR="002623D6" w:rsidRPr="006767A0">
        <w:rPr>
          <w:sz w:val="24"/>
          <w:szCs w:val="24"/>
          <w:lang w:val="es-ES_tradnl"/>
        </w:rPr>
        <w:t>.</w:t>
      </w:r>
    </w:p>
    <w:p w14:paraId="03E86190" w14:textId="77777777" w:rsidR="002F65E1" w:rsidRPr="006767A0" w:rsidRDefault="00B81195" w:rsidP="00265415">
      <w:pPr>
        <w:widowControl w:val="0"/>
        <w:spacing w:before="60" w:afterLines="60" w:after="144"/>
        <w:jc w:val="both"/>
        <w:rPr>
          <w:sz w:val="24"/>
          <w:szCs w:val="24"/>
          <w:lang w:val="es-ES_tradnl"/>
        </w:rPr>
      </w:pPr>
      <w:r w:rsidRPr="006767A0">
        <w:rPr>
          <w:sz w:val="24"/>
          <w:szCs w:val="24"/>
          <w:lang w:val="es-ES_tradnl"/>
        </w:rPr>
        <w:t>La</w:t>
      </w:r>
      <w:r w:rsidR="002F65E1" w:rsidRPr="006767A0">
        <w:rPr>
          <w:sz w:val="24"/>
          <w:szCs w:val="24"/>
          <w:lang w:val="es-ES_tradnl"/>
        </w:rPr>
        <w:t xml:space="preserve"> </w:t>
      </w:r>
      <w:r w:rsidR="007E7365">
        <w:rPr>
          <w:sz w:val="24"/>
          <w:szCs w:val="24"/>
          <w:lang w:val="es-ES_tradnl"/>
        </w:rPr>
        <w:t>Evaluación</w:t>
      </w:r>
      <w:r w:rsidR="002F65E1" w:rsidRPr="006767A0">
        <w:rPr>
          <w:sz w:val="24"/>
          <w:szCs w:val="24"/>
          <w:lang w:val="es-ES_tradnl"/>
        </w:rPr>
        <w:t xml:space="preserve"> </w:t>
      </w:r>
      <w:r w:rsidRPr="006767A0">
        <w:rPr>
          <w:sz w:val="24"/>
          <w:szCs w:val="24"/>
          <w:lang w:val="es-ES_tradnl"/>
        </w:rPr>
        <w:t>concluye que</w:t>
      </w:r>
      <w:r w:rsidR="002F65E1" w:rsidRPr="006767A0">
        <w:rPr>
          <w:sz w:val="24"/>
          <w:szCs w:val="24"/>
          <w:lang w:val="es-ES_tradnl"/>
        </w:rPr>
        <w:t xml:space="preserve"> </w:t>
      </w:r>
      <w:r w:rsidRPr="006767A0">
        <w:rPr>
          <w:sz w:val="24"/>
          <w:szCs w:val="24"/>
          <w:lang w:val="es-ES_tradnl"/>
        </w:rPr>
        <w:t xml:space="preserve">el </w:t>
      </w:r>
      <w:r w:rsidR="002F65E1" w:rsidRPr="006767A0">
        <w:rPr>
          <w:sz w:val="24"/>
          <w:szCs w:val="24"/>
          <w:lang w:val="es-ES_tradnl"/>
        </w:rPr>
        <w:t xml:space="preserve">PNUD </w:t>
      </w:r>
      <w:r w:rsidRPr="006767A0">
        <w:rPr>
          <w:sz w:val="24"/>
          <w:szCs w:val="24"/>
          <w:lang w:val="es-ES_tradnl"/>
        </w:rPr>
        <w:t xml:space="preserve">ha sido exitoso </w:t>
      </w:r>
      <w:r w:rsidR="002F65E1" w:rsidRPr="006767A0">
        <w:rPr>
          <w:sz w:val="24"/>
          <w:szCs w:val="24"/>
          <w:lang w:val="es-ES_tradnl"/>
        </w:rPr>
        <w:t>en promover los m</w:t>
      </w:r>
      <w:r w:rsidR="00F307E0">
        <w:rPr>
          <w:sz w:val="24"/>
          <w:szCs w:val="24"/>
          <w:lang w:val="es-ES_tradnl"/>
        </w:rPr>
        <w:t>odelos y herramientas innovadora</w:t>
      </w:r>
      <w:r w:rsidR="002F65E1" w:rsidRPr="006767A0">
        <w:rPr>
          <w:sz w:val="24"/>
          <w:szCs w:val="24"/>
          <w:lang w:val="es-ES_tradnl"/>
        </w:rPr>
        <w:t xml:space="preserve">s de desarrollo económico y productivo, especialmente de cara a los efectos producidos por el terremoto y su impacto en la población vulnerable. Así mismo, se destaca el rol del PNUD en desarrollar capacidades y conocimientos, que, con </w:t>
      </w:r>
      <w:r w:rsidR="00F307E0">
        <w:rPr>
          <w:sz w:val="24"/>
          <w:szCs w:val="24"/>
          <w:lang w:val="es-ES_tradnl"/>
        </w:rPr>
        <w:t xml:space="preserve">la </w:t>
      </w:r>
      <w:r w:rsidR="002F65E1" w:rsidRPr="006767A0">
        <w:rPr>
          <w:sz w:val="24"/>
          <w:szCs w:val="24"/>
          <w:lang w:val="es-ES_tradnl"/>
        </w:rPr>
        <w:t xml:space="preserve">debida institucionalización, podrán tener un efecto multiplicador y contribuir al desarrollo económico y equitativo. Finalmente, se observa </w:t>
      </w:r>
      <w:r w:rsidR="00F307E0">
        <w:rPr>
          <w:sz w:val="24"/>
          <w:szCs w:val="24"/>
          <w:lang w:val="es-ES_tradnl"/>
        </w:rPr>
        <w:t>el</w:t>
      </w:r>
      <w:r w:rsidR="002F65E1" w:rsidRPr="006767A0">
        <w:rPr>
          <w:sz w:val="24"/>
          <w:szCs w:val="24"/>
          <w:lang w:val="es-ES_tradnl"/>
        </w:rPr>
        <w:t xml:space="preserve"> rol importante del PNUD en establecer alianzas innovadoras públicas y privadas, ofreciendo a las autoridades del país experiencias valiosas y oportunas p</w:t>
      </w:r>
      <w:r w:rsidR="00635004">
        <w:rPr>
          <w:sz w:val="24"/>
          <w:szCs w:val="24"/>
          <w:lang w:val="es-ES_tradnl"/>
        </w:rPr>
        <w:t xml:space="preserve">ara la </w:t>
      </w:r>
      <w:r w:rsidR="002F65E1" w:rsidRPr="006767A0">
        <w:rPr>
          <w:sz w:val="24"/>
          <w:szCs w:val="24"/>
          <w:lang w:val="es-ES_tradnl"/>
        </w:rPr>
        <w:t xml:space="preserve">reducción de pobreza y aumento de resiliencia a través de desarrollo económico </w:t>
      </w:r>
      <w:r w:rsidR="00635004">
        <w:rPr>
          <w:sz w:val="24"/>
          <w:szCs w:val="24"/>
          <w:lang w:val="es-ES_tradnl"/>
        </w:rPr>
        <w:t xml:space="preserve">y productivo </w:t>
      </w:r>
      <w:r w:rsidR="002F65E1" w:rsidRPr="006767A0">
        <w:rPr>
          <w:sz w:val="24"/>
          <w:szCs w:val="24"/>
          <w:lang w:val="es-ES_tradnl"/>
        </w:rPr>
        <w:t xml:space="preserve">con el enfoque de gestión de riesgo. </w:t>
      </w:r>
    </w:p>
    <w:p w14:paraId="04F3858B" w14:textId="77777777" w:rsidR="003B0116" w:rsidRDefault="00EF1286" w:rsidP="00841692">
      <w:pPr>
        <w:widowControl w:val="0"/>
        <w:spacing w:before="60" w:afterLines="60" w:after="144"/>
        <w:jc w:val="both"/>
        <w:rPr>
          <w:sz w:val="24"/>
          <w:szCs w:val="24"/>
          <w:lang w:val="es-ES_tradnl"/>
        </w:rPr>
      </w:pPr>
      <w:r w:rsidRPr="006767A0">
        <w:rPr>
          <w:sz w:val="24"/>
          <w:szCs w:val="24"/>
          <w:lang w:val="es-ES_tradnl"/>
        </w:rPr>
        <w:t xml:space="preserve">La </w:t>
      </w:r>
      <w:r w:rsidR="007E7365">
        <w:rPr>
          <w:sz w:val="24"/>
          <w:szCs w:val="24"/>
          <w:lang w:val="es-ES_tradnl"/>
        </w:rPr>
        <w:t>Evaluación</w:t>
      </w:r>
      <w:r w:rsidRPr="006767A0">
        <w:rPr>
          <w:sz w:val="24"/>
          <w:szCs w:val="24"/>
          <w:lang w:val="es-ES_tradnl"/>
        </w:rPr>
        <w:t xml:space="preserve"> considera, que</w:t>
      </w:r>
      <w:r w:rsidR="00265415" w:rsidRPr="006767A0">
        <w:rPr>
          <w:sz w:val="24"/>
          <w:szCs w:val="24"/>
          <w:lang w:val="es-ES_tradnl"/>
        </w:rPr>
        <w:t xml:space="preserve"> </w:t>
      </w:r>
      <w:r w:rsidR="007903A7" w:rsidRPr="006767A0">
        <w:rPr>
          <w:sz w:val="24"/>
          <w:szCs w:val="24"/>
          <w:lang w:val="es-ES_tradnl"/>
        </w:rPr>
        <w:t xml:space="preserve">todos los productos logrados han tenido </w:t>
      </w:r>
      <w:r w:rsidR="00B81195" w:rsidRPr="006767A0">
        <w:rPr>
          <w:sz w:val="24"/>
          <w:szCs w:val="24"/>
          <w:lang w:val="es-ES_tradnl"/>
        </w:rPr>
        <w:t xml:space="preserve">un </w:t>
      </w:r>
      <w:r w:rsidR="007903A7" w:rsidRPr="006767A0">
        <w:rPr>
          <w:sz w:val="24"/>
          <w:szCs w:val="24"/>
          <w:lang w:val="es-ES_tradnl"/>
        </w:rPr>
        <w:t xml:space="preserve">valor agregado y </w:t>
      </w:r>
      <w:r w:rsidR="002F65E1" w:rsidRPr="006767A0">
        <w:rPr>
          <w:sz w:val="24"/>
          <w:szCs w:val="24"/>
          <w:lang w:val="es-ES_tradnl"/>
        </w:rPr>
        <w:t xml:space="preserve">han ofrecido aprendizajes, herramientas y </w:t>
      </w:r>
      <w:r w:rsidR="00265415" w:rsidRPr="006767A0">
        <w:rPr>
          <w:sz w:val="24"/>
          <w:szCs w:val="24"/>
          <w:lang w:val="es-ES_tradnl"/>
        </w:rPr>
        <w:t xml:space="preserve">metodologías exitosas </w:t>
      </w:r>
      <w:r w:rsidRPr="006767A0">
        <w:rPr>
          <w:sz w:val="24"/>
          <w:szCs w:val="24"/>
          <w:lang w:val="es-ES_tradnl"/>
        </w:rPr>
        <w:t>para</w:t>
      </w:r>
      <w:r w:rsidR="00265415" w:rsidRPr="006767A0">
        <w:rPr>
          <w:sz w:val="24"/>
          <w:szCs w:val="24"/>
          <w:lang w:val="es-ES_tradnl"/>
        </w:rPr>
        <w:t xml:space="preserve"> lograr victorias rápidas y demostrar resultados inmediatos, identificar las practicas positivas y negativas y aprender lecciones. En este sentido, los proyectos del Grupo 2 </w:t>
      </w:r>
      <w:r w:rsidR="00697FE6" w:rsidRPr="006767A0">
        <w:rPr>
          <w:sz w:val="24"/>
          <w:szCs w:val="24"/>
          <w:lang w:val="es-ES_tradnl"/>
        </w:rPr>
        <w:t>tuvieron un valor alto formativo y demostrativo ya que sirven cómo aprendizaje y una línea de base para las futuras intervenciones simila</w:t>
      </w:r>
      <w:r w:rsidR="000214A3" w:rsidRPr="006767A0">
        <w:rPr>
          <w:sz w:val="24"/>
          <w:szCs w:val="24"/>
          <w:lang w:val="es-ES_tradnl"/>
        </w:rPr>
        <w:t xml:space="preserve">res </w:t>
      </w:r>
      <w:r w:rsidR="00EE1CE3">
        <w:rPr>
          <w:sz w:val="24"/>
          <w:szCs w:val="24"/>
          <w:lang w:val="es-ES_tradnl"/>
        </w:rPr>
        <w:t>durante</w:t>
      </w:r>
      <w:r w:rsidR="000214A3" w:rsidRPr="006767A0">
        <w:rPr>
          <w:sz w:val="24"/>
          <w:szCs w:val="24"/>
          <w:lang w:val="es-ES_tradnl"/>
        </w:rPr>
        <w:t xml:space="preserve"> el siguiente ciclo programático.</w:t>
      </w:r>
      <w:r w:rsidR="00B34D6B" w:rsidRPr="006767A0">
        <w:rPr>
          <w:sz w:val="24"/>
          <w:szCs w:val="24"/>
          <w:lang w:val="es-ES_tradnl"/>
        </w:rPr>
        <w:t xml:space="preserve"> Para que </w:t>
      </w:r>
      <w:r w:rsidR="009B1723" w:rsidRPr="006767A0">
        <w:rPr>
          <w:sz w:val="24"/>
          <w:szCs w:val="24"/>
          <w:lang w:val="es-ES_tradnl"/>
        </w:rPr>
        <w:t>esas</w:t>
      </w:r>
      <w:r w:rsidR="00B34D6B" w:rsidRPr="006767A0">
        <w:rPr>
          <w:sz w:val="24"/>
          <w:szCs w:val="24"/>
          <w:lang w:val="es-ES_tradnl"/>
        </w:rPr>
        <w:t xml:space="preserve"> metodologías tengan un efecto </w:t>
      </w:r>
      <w:r w:rsidR="00C02100" w:rsidRPr="006767A0">
        <w:rPr>
          <w:sz w:val="24"/>
          <w:szCs w:val="24"/>
          <w:lang w:val="es-ES_tradnl"/>
        </w:rPr>
        <w:t xml:space="preserve">mayor y contribuyan al logro del </w:t>
      </w:r>
      <w:r w:rsidR="00F26340" w:rsidRPr="006767A0">
        <w:rPr>
          <w:sz w:val="24"/>
          <w:szCs w:val="24"/>
          <w:lang w:val="es-ES_tradnl"/>
        </w:rPr>
        <w:t>desarrollo económico equitativo y sostenible</w:t>
      </w:r>
      <w:r w:rsidR="00C02100" w:rsidRPr="006767A0">
        <w:rPr>
          <w:sz w:val="24"/>
          <w:szCs w:val="24"/>
          <w:lang w:val="es-ES_tradnl"/>
        </w:rPr>
        <w:t xml:space="preserve">, se requiere su replicación en la escala mayor </w:t>
      </w:r>
      <w:r w:rsidR="00B34D6B" w:rsidRPr="006767A0">
        <w:rPr>
          <w:sz w:val="24"/>
          <w:szCs w:val="24"/>
          <w:lang w:val="es-ES_tradnl"/>
        </w:rPr>
        <w:t>a ni</w:t>
      </w:r>
      <w:r w:rsidR="00D4283C" w:rsidRPr="006767A0">
        <w:rPr>
          <w:sz w:val="24"/>
          <w:szCs w:val="24"/>
          <w:lang w:val="es-ES_tradnl"/>
        </w:rPr>
        <w:t xml:space="preserve">vel territorial/nacional y su anclaje en las estructuras públicas y privadas, a través de las políticas públicas, convenios y alianzas público-privadas y </w:t>
      </w:r>
      <w:r w:rsidR="00E75DB5" w:rsidRPr="006767A0">
        <w:rPr>
          <w:sz w:val="24"/>
          <w:szCs w:val="24"/>
          <w:lang w:val="es-ES_tradnl"/>
        </w:rPr>
        <w:t>oferta académica.</w:t>
      </w:r>
      <w:r w:rsidR="00B81195" w:rsidRPr="006767A0">
        <w:rPr>
          <w:sz w:val="24"/>
          <w:szCs w:val="24"/>
          <w:lang w:val="es-ES_tradnl"/>
        </w:rPr>
        <w:t xml:space="preserve"> Así mismo, los resultados del Grupo 1 tienen un valor alto </w:t>
      </w:r>
      <w:r w:rsidR="007874DA" w:rsidRPr="006767A0">
        <w:rPr>
          <w:sz w:val="24"/>
          <w:szCs w:val="24"/>
          <w:lang w:val="es-ES_tradnl"/>
        </w:rPr>
        <w:t>demostrativo ofreciendo modelos exitosos de desarrollo productivo a una escala mayor, con alto grado de replicabilidad a nivel del país</w:t>
      </w:r>
      <w:r w:rsidR="00EE1CE3">
        <w:rPr>
          <w:sz w:val="24"/>
          <w:szCs w:val="24"/>
          <w:lang w:val="es-ES_tradnl"/>
        </w:rPr>
        <w:t xml:space="preserve"> e impacto potencial alto</w:t>
      </w:r>
      <w:r w:rsidR="007874DA" w:rsidRPr="006767A0">
        <w:rPr>
          <w:sz w:val="24"/>
          <w:szCs w:val="24"/>
          <w:lang w:val="es-ES_tradnl"/>
        </w:rPr>
        <w:t>.</w:t>
      </w:r>
    </w:p>
    <w:p w14:paraId="0D56C9C4" w14:textId="77777777" w:rsidR="00B91E92" w:rsidRPr="006767A0" w:rsidRDefault="00B34D6B" w:rsidP="00841692">
      <w:pPr>
        <w:widowControl w:val="0"/>
        <w:spacing w:before="60" w:afterLines="60" w:after="144"/>
        <w:jc w:val="both"/>
        <w:rPr>
          <w:sz w:val="24"/>
          <w:szCs w:val="24"/>
          <w:lang w:val="es-ES_tradnl"/>
        </w:rPr>
      </w:pPr>
      <w:r w:rsidRPr="006767A0">
        <w:rPr>
          <w:sz w:val="24"/>
          <w:szCs w:val="24"/>
          <w:lang w:val="es-ES_tradnl"/>
        </w:rPr>
        <w:t xml:space="preserve">La </w:t>
      </w:r>
      <w:r w:rsidR="007E7365">
        <w:rPr>
          <w:sz w:val="24"/>
          <w:szCs w:val="24"/>
          <w:lang w:val="es-ES_tradnl"/>
        </w:rPr>
        <w:t>Evaluación</w:t>
      </w:r>
      <w:r w:rsidRPr="006767A0">
        <w:rPr>
          <w:sz w:val="24"/>
          <w:szCs w:val="24"/>
          <w:lang w:val="es-ES_tradnl"/>
        </w:rPr>
        <w:t xml:space="preserve"> considera</w:t>
      </w:r>
      <w:r w:rsidR="003B0116">
        <w:rPr>
          <w:sz w:val="24"/>
          <w:szCs w:val="24"/>
          <w:lang w:val="es-ES_tradnl"/>
        </w:rPr>
        <w:t xml:space="preserve">, </w:t>
      </w:r>
      <w:r w:rsidRPr="006767A0">
        <w:rPr>
          <w:sz w:val="24"/>
          <w:szCs w:val="24"/>
          <w:lang w:val="es-ES_tradnl"/>
        </w:rPr>
        <w:t>que el alcance limitado de tiempo de los proyectos del Grupo 2 no permite desarrollar las acciones para la comercialización y de institucionalización de los logros</w:t>
      </w:r>
      <w:r w:rsidR="001D7D39">
        <w:rPr>
          <w:sz w:val="24"/>
          <w:szCs w:val="24"/>
          <w:lang w:val="es-ES_tradnl"/>
        </w:rPr>
        <w:t xml:space="preserve"> principalmente en el marco de la metodología de Creciendo Con Su Negocio</w:t>
      </w:r>
      <w:r w:rsidRPr="006767A0">
        <w:rPr>
          <w:sz w:val="24"/>
          <w:szCs w:val="24"/>
          <w:lang w:val="es-ES_tradnl"/>
        </w:rPr>
        <w:t xml:space="preserve">. Si bien la estrategia de victorias rápidas tiene una ventaja para motivar e incentivar los beneficiarios en corto plazo, la falta </w:t>
      </w:r>
      <w:r w:rsidR="0048625D">
        <w:rPr>
          <w:sz w:val="24"/>
          <w:szCs w:val="24"/>
          <w:lang w:val="es-ES_tradnl"/>
        </w:rPr>
        <w:t xml:space="preserve">de </w:t>
      </w:r>
      <w:r w:rsidRPr="006767A0">
        <w:rPr>
          <w:sz w:val="24"/>
          <w:szCs w:val="24"/>
          <w:lang w:val="es-ES_tradnl"/>
        </w:rPr>
        <w:t xml:space="preserve">comercialización y la resultante reducción o estancamiento del crecimiento tiene un efecto contrario y puede desmotivar las comunidades en largo plazo. Así mismo, </w:t>
      </w:r>
      <w:r w:rsidR="007874DA" w:rsidRPr="006767A0">
        <w:rPr>
          <w:sz w:val="24"/>
          <w:szCs w:val="24"/>
          <w:lang w:val="es-ES_tradnl"/>
        </w:rPr>
        <w:t xml:space="preserve">la </w:t>
      </w:r>
      <w:r w:rsidRPr="006767A0">
        <w:rPr>
          <w:sz w:val="24"/>
          <w:szCs w:val="24"/>
          <w:lang w:val="es-ES_tradnl"/>
        </w:rPr>
        <w:t>falta de financiamiento y acceso a crédito limita el potencial de crecimiento y acceso a nuevos mercados</w:t>
      </w:r>
      <w:r w:rsidR="007874DA" w:rsidRPr="006767A0">
        <w:rPr>
          <w:sz w:val="24"/>
          <w:szCs w:val="24"/>
          <w:lang w:val="es-ES_tradnl"/>
        </w:rPr>
        <w:t xml:space="preserve"> de los productores</w:t>
      </w:r>
      <w:r w:rsidRPr="006767A0">
        <w:rPr>
          <w:sz w:val="24"/>
          <w:szCs w:val="24"/>
          <w:lang w:val="es-ES_tradnl"/>
        </w:rPr>
        <w:t>.</w:t>
      </w:r>
      <w:r w:rsidR="00E75DB5" w:rsidRPr="006767A0">
        <w:rPr>
          <w:sz w:val="24"/>
          <w:szCs w:val="24"/>
          <w:lang w:val="es-ES_tradnl"/>
        </w:rPr>
        <w:t xml:space="preserve"> La </w:t>
      </w:r>
      <w:r w:rsidR="007E7365">
        <w:rPr>
          <w:sz w:val="24"/>
          <w:szCs w:val="24"/>
          <w:lang w:val="es-ES_tradnl"/>
        </w:rPr>
        <w:t>Evaluación</w:t>
      </w:r>
      <w:r w:rsidR="00E75DB5" w:rsidRPr="006767A0">
        <w:rPr>
          <w:sz w:val="24"/>
          <w:szCs w:val="24"/>
          <w:lang w:val="es-ES_tradnl"/>
        </w:rPr>
        <w:t xml:space="preserve"> considera, que se requiere un análisis profundo de las experiencias </w:t>
      </w:r>
      <w:r w:rsidR="00B24EDE" w:rsidRPr="006767A0">
        <w:rPr>
          <w:sz w:val="24"/>
          <w:szCs w:val="24"/>
          <w:lang w:val="es-ES_tradnl"/>
        </w:rPr>
        <w:t xml:space="preserve">de los proyectos, sistematización de </w:t>
      </w:r>
      <w:r w:rsidR="0048625D">
        <w:rPr>
          <w:sz w:val="24"/>
          <w:szCs w:val="24"/>
          <w:lang w:val="es-ES_tradnl"/>
        </w:rPr>
        <w:t>sus</w:t>
      </w:r>
      <w:r w:rsidR="00B24EDE" w:rsidRPr="006767A0">
        <w:rPr>
          <w:sz w:val="24"/>
          <w:szCs w:val="24"/>
          <w:lang w:val="es-ES_tradnl"/>
        </w:rPr>
        <w:t xml:space="preserve"> logros y carencias y </w:t>
      </w:r>
      <w:r w:rsidR="0048625D">
        <w:rPr>
          <w:sz w:val="24"/>
          <w:szCs w:val="24"/>
          <w:lang w:val="es-ES_tradnl"/>
        </w:rPr>
        <w:t>adaptación</w:t>
      </w:r>
      <w:r w:rsidR="00B24EDE" w:rsidRPr="006767A0">
        <w:rPr>
          <w:sz w:val="24"/>
          <w:szCs w:val="24"/>
          <w:lang w:val="es-ES_tradnl"/>
        </w:rPr>
        <w:t xml:space="preserve"> de las metodologías </w:t>
      </w:r>
      <w:r w:rsidR="00841692" w:rsidRPr="006767A0">
        <w:rPr>
          <w:sz w:val="24"/>
          <w:szCs w:val="24"/>
          <w:lang w:val="es-ES_tradnl"/>
        </w:rPr>
        <w:t>en función de nuevas prioridades corporativas y nacionales</w:t>
      </w:r>
      <w:r w:rsidR="0048625D">
        <w:rPr>
          <w:sz w:val="24"/>
          <w:szCs w:val="24"/>
          <w:lang w:val="es-ES_tradnl"/>
        </w:rPr>
        <w:t xml:space="preserve"> </w:t>
      </w:r>
      <w:r w:rsidR="0048625D" w:rsidRPr="006767A0">
        <w:rPr>
          <w:sz w:val="24"/>
          <w:szCs w:val="24"/>
          <w:lang w:val="es-ES_tradnl"/>
        </w:rPr>
        <w:t>incorporando los aprendizajes y la evidencia empírica</w:t>
      </w:r>
      <w:r w:rsidR="00841692" w:rsidRPr="006767A0">
        <w:rPr>
          <w:sz w:val="24"/>
          <w:szCs w:val="24"/>
          <w:lang w:val="es-ES_tradnl"/>
        </w:rPr>
        <w:t xml:space="preserve">. </w:t>
      </w:r>
      <w:r w:rsidR="007B1742" w:rsidRPr="006767A0">
        <w:rPr>
          <w:sz w:val="24"/>
          <w:szCs w:val="24"/>
          <w:lang w:val="es-ES_tradnl"/>
        </w:rPr>
        <w:t xml:space="preserve">De la misma manera, se requiere un seguimiento post-proyecto para documentar y sistematizar los avances de los </w:t>
      </w:r>
      <w:r w:rsidR="0048625D">
        <w:rPr>
          <w:sz w:val="24"/>
          <w:szCs w:val="24"/>
          <w:lang w:val="es-ES_tradnl"/>
        </w:rPr>
        <w:t>emprendimientos asistidos</w:t>
      </w:r>
      <w:r w:rsidR="007B1742" w:rsidRPr="006767A0">
        <w:rPr>
          <w:sz w:val="24"/>
          <w:szCs w:val="24"/>
          <w:lang w:val="es-ES_tradnl"/>
        </w:rPr>
        <w:t xml:space="preserve"> y valorar la eficacia y validez de las metodologías aplicadas.</w:t>
      </w:r>
    </w:p>
    <w:p w14:paraId="55871462" w14:textId="77777777" w:rsidR="00FF0963" w:rsidRPr="006767A0" w:rsidRDefault="00D71A42" w:rsidP="00841692">
      <w:pPr>
        <w:widowControl w:val="0"/>
        <w:spacing w:before="60" w:afterLines="60" w:after="144"/>
        <w:jc w:val="both"/>
        <w:rPr>
          <w:sz w:val="24"/>
          <w:szCs w:val="24"/>
          <w:lang w:val="es-ES_tradnl"/>
        </w:rPr>
      </w:pPr>
      <w:r w:rsidRPr="006767A0">
        <w:rPr>
          <w:sz w:val="24"/>
          <w:szCs w:val="24"/>
          <w:lang w:val="es-ES_tradnl"/>
        </w:rPr>
        <w:t xml:space="preserve">Si bien el PNUD ha sido exitoso en identificar las oportunidades y fomentar las alianzas público-privadas, la </w:t>
      </w:r>
      <w:r w:rsidR="007E7365">
        <w:rPr>
          <w:sz w:val="24"/>
          <w:szCs w:val="24"/>
          <w:lang w:val="es-ES_tradnl"/>
        </w:rPr>
        <w:t>Evaluación</w:t>
      </w:r>
      <w:r w:rsidRPr="006767A0">
        <w:rPr>
          <w:sz w:val="24"/>
          <w:szCs w:val="24"/>
          <w:lang w:val="es-ES_tradnl"/>
        </w:rPr>
        <w:t xml:space="preserve"> no identificó ejemplos destacados de cooperación con las agencias de </w:t>
      </w:r>
      <w:r w:rsidR="00D04164">
        <w:rPr>
          <w:sz w:val="24"/>
          <w:szCs w:val="24"/>
          <w:lang w:val="es-ES_tradnl"/>
        </w:rPr>
        <w:t xml:space="preserve">las </w:t>
      </w:r>
      <w:r w:rsidRPr="006767A0">
        <w:rPr>
          <w:sz w:val="24"/>
          <w:szCs w:val="24"/>
          <w:lang w:val="es-ES_tradnl"/>
        </w:rPr>
        <w:t xml:space="preserve">Naciones Unidas dentro del alcance del objeto de </w:t>
      </w:r>
      <w:r w:rsidR="007E7365">
        <w:rPr>
          <w:sz w:val="24"/>
          <w:szCs w:val="24"/>
          <w:lang w:val="es-ES_tradnl"/>
        </w:rPr>
        <w:t>Evaluación</w:t>
      </w:r>
      <w:r w:rsidRPr="006767A0">
        <w:rPr>
          <w:sz w:val="24"/>
          <w:szCs w:val="24"/>
          <w:lang w:val="es-ES_tradnl"/>
        </w:rPr>
        <w:t xml:space="preserve">. Tampoco ha encontrado ejemplos de cooperación con la academia, salvo a la experiencia de </w:t>
      </w:r>
      <w:r w:rsidR="00B33F08">
        <w:rPr>
          <w:sz w:val="24"/>
          <w:szCs w:val="24"/>
          <w:lang w:val="es-ES_tradnl"/>
        </w:rPr>
        <w:t>CONQUITO</w:t>
      </w:r>
      <w:r w:rsidRPr="006767A0">
        <w:rPr>
          <w:sz w:val="24"/>
          <w:szCs w:val="24"/>
          <w:lang w:val="es-ES_tradnl"/>
        </w:rPr>
        <w:t xml:space="preserve">, que exitosamente involucró a los estudiantes en el levantamiento de información de campo </w:t>
      </w:r>
      <w:r w:rsidRPr="006767A0">
        <w:rPr>
          <w:sz w:val="24"/>
          <w:szCs w:val="24"/>
          <w:lang w:val="es-ES_tradnl"/>
        </w:rPr>
        <w:lastRenderedPageBreak/>
        <w:t>y sentó las bases para una posible colaboración con el sector académico en el ámbito de gestión de data.</w:t>
      </w:r>
      <w:r w:rsidR="00D04164">
        <w:rPr>
          <w:sz w:val="24"/>
          <w:szCs w:val="24"/>
          <w:lang w:val="es-ES_tradnl"/>
        </w:rPr>
        <w:t xml:space="preserve"> </w:t>
      </w:r>
    </w:p>
    <w:p w14:paraId="3A25C593" w14:textId="77777777" w:rsidR="008A62B3" w:rsidRPr="006767A0" w:rsidRDefault="008A62B3" w:rsidP="008A62B3">
      <w:pPr>
        <w:pStyle w:val="Ttulo2"/>
        <w:numPr>
          <w:ilvl w:val="1"/>
          <w:numId w:val="5"/>
        </w:numPr>
        <w:rPr>
          <w:rFonts w:asciiTheme="minorHAnsi" w:hAnsiTheme="minorHAnsi"/>
          <w:sz w:val="24"/>
          <w:szCs w:val="24"/>
          <w:lang w:val="es-ES"/>
        </w:rPr>
      </w:pPr>
      <w:bookmarkStart w:id="57" w:name="_Toc525684474"/>
      <w:r w:rsidRPr="006767A0">
        <w:rPr>
          <w:rFonts w:asciiTheme="minorHAnsi" w:hAnsiTheme="minorHAnsi"/>
          <w:sz w:val="24"/>
          <w:szCs w:val="24"/>
          <w:lang w:val="es-ES"/>
        </w:rPr>
        <w:t>Eficiencia</w:t>
      </w:r>
      <w:bookmarkEnd w:id="57"/>
      <w:r w:rsidRPr="006767A0">
        <w:rPr>
          <w:rFonts w:asciiTheme="minorHAnsi" w:hAnsiTheme="minorHAnsi"/>
          <w:sz w:val="24"/>
          <w:szCs w:val="24"/>
          <w:lang w:val="es-ES"/>
        </w:rPr>
        <w:t xml:space="preserve"> </w:t>
      </w:r>
    </w:p>
    <w:p w14:paraId="5619674D" w14:textId="77777777" w:rsidR="007B1742" w:rsidRPr="006767A0" w:rsidRDefault="00C7194F" w:rsidP="00FF0963">
      <w:pPr>
        <w:spacing w:before="120" w:after="120"/>
        <w:jc w:val="both"/>
        <w:rPr>
          <w:sz w:val="24"/>
          <w:szCs w:val="24"/>
          <w:lang w:val="es-ES_tradnl"/>
        </w:rPr>
      </w:pPr>
      <w:r w:rsidRPr="006767A0">
        <w:rPr>
          <w:sz w:val="24"/>
          <w:szCs w:val="24"/>
          <w:lang w:val="es-ES_tradnl"/>
        </w:rPr>
        <w:t xml:space="preserve">Teniendo en cuenta las limitaciones del diseño y del alcance de la </w:t>
      </w:r>
      <w:r w:rsidR="007E7365">
        <w:rPr>
          <w:sz w:val="24"/>
          <w:szCs w:val="24"/>
          <w:lang w:val="es-ES_tradnl"/>
        </w:rPr>
        <w:t>Evaluación</w:t>
      </w:r>
      <w:r w:rsidRPr="006767A0">
        <w:rPr>
          <w:sz w:val="24"/>
          <w:szCs w:val="24"/>
          <w:lang w:val="es-ES_tradnl"/>
        </w:rPr>
        <w:t xml:space="preserve">, se considera </w:t>
      </w:r>
      <w:r w:rsidR="00FF0963" w:rsidRPr="006767A0">
        <w:rPr>
          <w:sz w:val="24"/>
          <w:szCs w:val="24"/>
          <w:lang w:val="es-ES_tradnl"/>
        </w:rPr>
        <w:t xml:space="preserve">que los resultados planeados han sido logrados de manera eficiente, con el uso mayormente adecuado de los recursos financieros, humanos y de tiempo. </w:t>
      </w:r>
      <w:r w:rsidR="005645B2" w:rsidRPr="006767A0">
        <w:rPr>
          <w:sz w:val="24"/>
          <w:szCs w:val="24"/>
          <w:lang w:val="es-ES_tradnl"/>
        </w:rPr>
        <w:t xml:space="preserve">A pesar de los </w:t>
      </w:r>
      <w:r w:rsidR="00AA3617" w:rsidRPr="006767A0">
        <w:rPr>
          <w:sz w:val="24"/>
          <w:szCs w:val="24"/>
          <w:lang w:val="es-ES_tradnl"/>
        </w:rPr>
        <w:t>desafíos</w:t>
      </w:r>
      <w:r w:rsidR="005645B2" w:rsidRPr="006767A0">
        <w:rPr>
          <w:sz w:val="24"/>
          <w:szCs w:val="24"/>
          <w:lang w:val="es-ES_tradnl"/>
        </w:rPr>
        <w:t xml:space="preserve"> encontrados, </w:t>
      </w:r>
      <w:r w:rsidR="00AA3617" w:rsidRPr="006767A0">
        <w:rPr>
          <w:sz w:val="24"/>
          <w:szCs w:val="24"/>
          <w:lang w:val="es-ES_tradnl"/>
        </w:rPr>
        <w:t xml:space="preserve">los mismos no han obstaculizado el proceso de implementación y el logro de los resultados. </w:t>
      </w:r>
    </w:p>
    <w:p w14:paraId="279CD914" w14:textId="77777777" w:rsidR="003163D8" w:rsidRPr="006767A0" w:rsidRDefault="000517DE" w:rsidP="00FF0963">
      <w:pPr>
        <w:spacing w:before="120" w:after="120"/>
        <w:jc w:val="both"/>
        <w:rPr>
          <w:sz w:val="24"/>
          <w:szCs w:val="24"/>
          <w:lang w:val="es-ES_tradnl"/>
        </w:rPr>
      </w:pPr>
      <w:r w:rsidRPr="006767A0">
        <w:rPr>
          <w:sz w:val="24"/>
          <w:szCs w:val="24"/>
          <w:lang w:val="es-ES_tradnl"/>
        </w:rPr>
        <w:t xml:space="preserve">Si bien el uso de los recursos ha sido eficiente, la </w:t>
      </w:r>
      <w:r w:rsidR="007E7365">
        <w:rPr>
          <w:sz w:val="24"/>
          <w:szCs w:val="24"/>
          <w:lang w:val="es-ES_tradnl"/>
        </w:rPr>
        <w:t>Evaluación</w:t>
      </w:r>
      <w:r w:rsidRPr="006767A0">
        <w:rPr>
          <w:sz w:val="24"/>
          <w:szCs w:val="24"/>
          <w:lang w:val="es-ES_tradnl"/>
        </w:rPr>
        <w:t xml:space="preserve"> considera que los tiempos y recursos financieros no han sido óptimos. Las cortas duraciones de </w:t>
      </w:r>
      <w:r w:rsidR="00DD508E" w:rsidRPr="006767A0">
        <w:rPr>
          <w:sz w:val="24"/>
          <w:szCs w:val="24"/>
          <w:lang w:val="es-ES_tradnl"/>
        </w:rPr>
        <w:t xml:space="preserve">las intervenciones bajo </w:t>
      </w:r>
      <w:r w:rsidRPr="006767A0">
        <w:rPr>
          <w:sz w:val="24"/>
          <w:szCs w:val="24"/>
          <w:lang w:val="es-ES_tradnl"/>
        </w:rPr>
        <w:t xml:space="preserve">las metodologías </w:t>
      </w:r>
      <w:r w:rsidR="00DD508E" w:rsidRPr="006767A0">
        <w:rPr>
          <w:sz w:val="24"/>
          <w:szCs w:val="24"/>
          <w:lang w:val="es-ES_tradnl"/>
        </w:rPr>
        <w:t xml:space="preserve">aplicadas no son suficientes para </w:t>
      </w:r>
      <w:r w:rsidR="006D1FA4">
        <w:rPr>
          <w:sz w:val="24"/>
          <w:szCs w:val="24"/>
          <w:lang w:val="es-ES_tradnl"/>
        </w:rPr>
        <w:t>llevar</w:t>
      </w:r>
      <w:r w:rsidR="00DD508E" w:rsidRPr="006767A0">
        <w:rPr>
          <w:sz w:val="24"/>
          <w:szCs w:val="24"/>
          <w:lang w:val="es-ES_tradnl"/>
        </w:rPr>
        <w:t xml:space="preserve"> el diagn</w:t>
      </w:r>
      <w:r w:rsidR="00962AD1">
        <w:rPr>
          <w:sz w:val="24"/>
          <w:szCs w:val="24"/>
          <w:lang w:val="es-ES_tradnl"/>
        </w:rPr>
        <w:t>ó</w:t>
      </w:r>
      <w:r w:rsidR="00DD508E" w:rsidRPr="006767A0">
        <w:rPr>
          <w:sz w:val="24"/>
          <w:szCs w:val="24"/>
          <w:lang w:val="es-ES_tradnl"/>
        </w:rPr>
        <w:t xml:space="preserve">stico </w:t>
      </w:r>
      <w:r w:rsidR="006D1FA4">
        <w:rPr>
          <w:sz w:val="24"/>
          <w:szCs w:val="24"/>
          <w:lang w:val="es-ES_tradnl"/>
        </w:rPr>
        <w:t xml:space="preserve">previo profundo </w:t>
      </w:r>
      <w:r w:rsidR="00DD508E" w:rsidRPr="006767A0">
        <w:rPr>
          <w:sz w:val="24"/>
          <w:szCs w:val="24"/>
          <w:lang w:val="es-ES_tradnl"/>
        </w:rPr>
        <w:t xml:space="preserve">de los beneficiarios, </w:t>
      </w:r>
      <w:r w:rsidR="006D1FA4">
        <w:rPr>
          <w:sz w:val="24"/>
          <w:szCs w:val="24"/>
          <w:lang w:val="es-ES_tradnl"/>
        </w:rPr>
        <w:t xml:space="preserve">de </w:t>
      </w:r>
      <w:r w:rsidR="00DD508E" w:rsidRPr="006767A0">
        <w:rPr>
          <w:sz w:val="24"/>
          <w:szCs w:val="24"/>
          <w:lang w:val="es-ES_tradnl"/>
        </w:rPr>
        <w:t xml:space="preserve">sus capacidades </w:t>
      </w:r>
      <w:r w:rsidR="002855D9" w:rsidRPr="006767A0">
        <w:rPr>
          <w:sz w:val="24"/>
          <w:szCs w:val="24"/>
          <w:lang w:val="es-ES_tradnl"/>
        </w:rPr>
        <w:t xml:space="preserve">organizacionales, financieras y de </w:t>
      </w:r>
      <w:r w:rsidR="006D1FA4">
        <w:rPr>
          <w:sz w:val="24"/>
          <w:szCs w:val="24"/>
          <w:lang w:val="es-ES_tradnl"/>
        </w:rPr>
        <w:t xml:space="preserve">sus </w:t>
      </w:r>
      <w:r w:rsidR="002855D9" w:rsidRPr="006767A0">
        <w:rPr>
          <w:sz w:val="24"/>
          <w:szCs w:val="24"/>
          <w:lang w:val="es-ES_tradnl"/>
        </w:rPr>
        <w:t xml:space="preserve">recursos humanos, lo cual resulta en la necesidad de ajustes durante la implementación y en algunas ocasiones </w:t>
      </w:r>
      <w:r w:rsidR="0091150B" w:rsidRPr="006767A0">
        <w:rPr>
          <w:sz w:val="24"/>
          <w:szCs w:val="24"/>
          <w:lang w:val="es-ES_tradnl"/>
        </w:rPr>
        <w:t>resulta en un nivel de participación y</w:t>
      </w:r>
      <w:r w:rsidR="006D1FA4">
        <w:rPr>
          <w:sz w:val="24"/>
          <w:szCs w:val="24"/>
          <w:lang w:val="es-ES_tradnl"/>
        </w:rPr>
        <w:t xml:space="preserve"> desempeño </w:t>
      </w:r>
      <w:r w:rsidR="0091150B" w:rsidRPr="006767A0">
        <w:rPr>
          <w:sz w:val="24"/>
          <w:szCs w:val="24"/>
          <w:lang w:val="es-ES_tradnl"/>
        </w:rPr>
        <w:t>limitados.</w:t>
      </w:r>
    </w:p>
    <w:p w14:paraId="4740A184" w14:textId="77777777" w:rsidR="0091150B" w:rsidRPr="006767A0" w:rsidRDefault="0091150B" w:rsidP="00FF0963">
      <w:pPr>
        <w:spacing w:before="120" w:after="120"/>
        <w:jc w:val="both"/>
        <w:rPr>
          <w:sz w:val="24"/>
          <w:szCs w:val="24"/>
          <w:lang w:val="es-ES"/>
        </w:rPr>
      </w:pPr>
      <w:r w:rsidRPr="006767A0">
        <w:rPr>
          <w:sz w:val="24"/>
          <w:szCs w:val="24"/>
          <w:lang w:val="es-ES_tradnl"/>
        </w:rPr>
        <w:t>Así mismo, la corta duración de las intervenciones</w:t>
      </w:r>
      <w:r w:rsidR="008B31EE" w:rsidRPr="006767A0">
        <w:rPr>
          <w:sz w:val="24"/>
          <w:szCs w:val="24"/>
          <w:lang w:val="es-ES"/>
        </w:rPr>
        <w:t xml:space="preserve"> </w:t>
      </w:r>
      <w:r w:rsidR="00594C38" w:rsidRPr="006767A0">
        <w:rPr>
          <w:sz w:val="24"/>
          <w:szCs w:val="24"/>
          <w:lang w:val="es-ES"/>
        </w:rPr>
        <w:t xml:space="preserve">no permite </w:t>
      </w:r>
      <w:r w:rsidR="00E82E5A" w:rsidRPr="006767A0">
        <w:rPr>
          <w:sz w:val="24"/>
          <w:szCs w:val="24"/>
          <w:lang w:val="es-ES"/>
        </w:rPr>
        <w:t xml:space="preserve">desarrollar las acciones de salida, tales como </w:t>
      </w:r>
      <w:r w:rsidR="006D1FA4">
        <w:rPr>
          <w:sz w:val="24"/>
          <w:szCs w:val="24"/>
          <w:lang w:val="es-ES"/>
        </w:rPr>
        <w:t xml:space="preserve">la </w:t>
      </w:r>
      <w:r w:rsidR="00E82E5A" w:rsidRPr="006767A0">
        <w:rPr>
          <w:sz w:val="24"/>
          <w:szCs w:val="24"/>
          <w:lang w:val="es-ES"/>
        </w:rPr>
        <w:t xml:space="preserve">búsqueda y firma de convenios y acuerdos con mercados, desarrollo de capacidades y planes de marketing, </w:t>
      </w:r>
      <w:r w:rsidR="005B3D5F" w:rsidRPr="006767A0">
        <w:rPr>
          <w:sz w:val="24"/>
          <w:szCs w:val="24"/>
          <w:lang w:val="es-ES"/>
        </w:rPr>
        <w:t xml:space="preserve">reinversión y ampliación del negocio. </w:t>
      </w:r>
      <w:r w:rsidR="00E82E5A" w:rsidRPr="006767A0">
        <w:rPr>
          <w:sz w:val="24"/>
          <w:szCs w:val="24"/>
          <w:lang w:val="es-ES"/>
        </w:rPr>
        <w:t xml:space="preserve"> </w:t>
      </w:r>
      <w:r w:rsidR="005B3D5F" w:rsidRPr="006767A0">
        <w:rPr>
          <w:sz w:val="24"/>
          <w:szCs w:val="24"/>
          <w:lang w:val="es-ES"/>
        </w:rPr>
        <w:t>Si bien están previstos algunas acciones para vincular a los productores con los mercados, se requiere más tiempo para desarrollar debidamente las</w:t>
      </w:r>
      <w:r w:rsidR="00FB774A" w:rsidRPr="006767A0">
        <w:rPr>
          <w:sz w:val="24"/>
          <w:szCs w:val="24"/>
          <w:lang w:val="es-ES"/>
        </w:rPr>
        <w:t xml:space="preserve"> estrategias y</w:t>
      </w:r>
      <w:r w:rsidR="005B3D5F" w:rsidRPr="006767A0">
        <w:rPr>
          <w:sz w:val="24"/>
          <w:szCs w:val="24"/>
          <w:lang w:val="es-ES"/>
        </w:rPr>
        <w:t xml:space="preserve"> acciones</w:t>
      </w:r>
      <w:r w:rsidR="00FB774A" w:rsidRPr="006767A0">
        <w:rPr>
          <w:sz w:val="24"/>
          <w:szCs w:val="24"/>
          <w:lang w:val="es-ES"/>
        </w:rPr>
        <w:t xml:space="preserve"> de salida y sostenibilidad.</w:t>
      </w:r>
    </w:p>
    <w:p w14:paraId="15812936" w14:textId="77777777" w:rsidR="00342DEF" w:rsidRPr="006767A0" w:rsidRDefault="003236D8" w:rsidP="003236D8">
      <w:pPr>
        <w:spacing w:before="120" w:after="120"/>
        <w:jc w:val="both"/>
        <w:rPr>
          <w:rFonts w:eastAsia="Times New Roman" w:cs="Times New Roman"/>
          <w:sz w:val="24"/>
          <w:szCs w:val="24"/>
          <w:lang w:val="es-ES"/>
        </w:rPr>
      </w:pPr>
      <w:r w:rsidRPr="006767A0">
        <w:rPr>
          <w:sz w:val="24"/>
          <w:szCs w:val="24"/>
          <w:lang w:val="es-ES_tradnl"/>
        </w:rPr>
        <w:t>En cuanto a los recursos, el</w:t>
      </w:r>
      <w:r w:rsidR="00AA3617" w:rsidRPr="006767A0">
        <w:rPr>
          <w:sz w:val="24"/>
          <w:szCs w:val="24"/>
          <w:lang w:val="es-ES_tradnl"/>
        </w:rPr>
        <w:t xml:space="preserve"> </w:t>
      </w:r>
      <w:r w:rsidR="00FF0963" w:rsidRPr="006767A0">
        <w:rPr>
          <w:rFonts w:eastAsia="Times New Roman" w:cs="Times New Roman"/>
          <w:sz w:val="24"/>
          <w:szCs w:val="24"/>
          <w:lang w:val="es-ES"/>
        </w:rPr>
        <w:t xml:space="preserve">PNUD Ecuador ha logrado diversificar su base financiera </w:t>
      </w:r>
      <w:r w:rsidR="00FB774A" w:rsidRPr="006767A0">
        <w:rPr>
          <w:rFonts w:eastAsia="Times New Roman" w:cs="Times New Roman"/>
          <w:sz w:val="24"/>
          <w:szCs w:val="24"/>
          <w:lang w:val="es-ES"/>
        </w:rPr>
        <w:t>y mov</w:t>
      </w:r>
      <w:r w:rsidR="00E41188" w:rsidRPr="006767A0">
        <w:rPr>
          <w:rFonts w:eastAsia="Times New Roman" w:cs="Times New Roman"/>
          <w:sz w:val="24"/>
          <w:szCs w:val="24"/>
          <w:lang w:val="es-ES"/>
        </w:rPr>
        <w:t>i</w:t>
      </w:r>
      <w:r w:rsidR="00FB774A" w:rsidRPr="006767A0">
        <w:rPr>
          <w:rFonts w:eastAsia="Times New Roman" w:cs="Times New Roman"/>
          <w:sz w:val="24"/>
          <w:szCs w:val="24"/>
          <w:lang w:val="es-ES"/>
        </w:rPr>
        <w:t xml:space="preserve">lizar </w:t>
      </w:r>
      <w:r w:rsidR="00E41188" w:rsidRPr="006767A0">
        <w:rPr>
          <w:rFonts w:eastAsia="Times New Roman" w:cs="Times New Roman"/>
          <w:sz w:val="24"/>
          <w:szCs w:val="24"/>
          <w:lang w:val="es-ES"/>
        </w:rPr>
        <w:t xml:space="preserve">los </w:t>
      </w:r>
      <w:r w:rsidR="00FF0963" w:rsidRPr="006767A0">
        <w:rPr>
          <w:rFonts w:eastAsia="Times New Roman" w:cs="Times New Roman"/>
          <w:sz w:val="24"/>
          <w:szCs w:val="24"/>
          <w:lang w:val="es-ES"/>
        </w:rPr>
        <w:t>recursos del sector privado, fondos interna</w:t>
      </w:r>
      <w:r w:rsidRPr="006767A0">
        <w:rPr>
          <w:rFonts w:eastAsia="Times New Roman" w:cs="Times New Roman"/>
          <w:sz w:val="24"/>
          <w:szCs w:val="24"/>
          <w:lang w:val="es-ES"/>
        </w:rPr>
        <w:t>cionales y donantes bilaterales para el cumplimiento de los objetivos.</w:t>
      </w:r>
      <w:r w:rsidR="00FB774A" w:rsidRPr="006767A0">
        <w:rPr>
          <w:rFonts w:eastAsia="Times New Roman" w:cs="Times New Roman"/>
          <w:sz w:val="24"/>
          <w:szCs w:val="24"/>
          <w:lang w:val="es-ES"/>
        </w:rPr>
        <w:t xml:space="preserve"> Sin embargo, a nivel de los proyectos, </w:t>
      </w:r>
      <w:r w:rsidR="00E41188" w:rsidRPr="006767A0">
        <w:rPr>
          <w:rFonts w:eastAsia="Times New Roman" w:cs="Times New Roman"/>
          <w:sz w:val="24"/>
          <w:szCs w:val="24"/>
          <w:lang w:val="es-ES"/>
        </w:rPr>
        <w:t>el intento de cubrir la mayor cantidad de beneficiarios ha resultado en la reducción de los recursos para equipamiento</w:t>
      </w:r>
      <w:r w:rsidR="00467A6D">
        <w:rPr>
          <w:rFonts w:eastAsia="Times New Roman" w:cs="Times New Roman"/>
          <w:sz w:val="24"/>
          <w:szCs w:val="24"/>
          <w:lang w:val="es-ES"/>
        </w:rPr>
        <w:t xml:space="preserve">, </w:t>
      </w:r>
      <w:r w:rsidR="00864AB8" w:rsidRPr="006767A0">
        <w:rPr>
          <w:rFonts w:eastAsia="Times New Roman" w:cs="Times New Roman"/>
          <w:sz w:val="24"/>
          <w:szCs w:val="24"/>
          <w:lang w:val="es-ES"/>
        </w:rPr>
        <w:t xml:space="preserve">disminuyendo la calidad de algunas intervenciones. Si bien se reconocen las limitaciones </w:t>
      </w:r>
      <w:r w:rsidR="0095111C" w:rsidRPr="006767A0">
        <w:rPr>
          <w:rFonts w:eastAsia="Times New Roman" w:cs="Times New Roman"/>
          <w:sz w:val="24"/>
          <w:szCs w:val="24"/>
          <w:lang w:val="es-ES"/>
        </w:rPr>
        <w:t xml:space="preserve">financieras existentes, la </w:t>
      </w:r>
      <w:r w:rsidR="007E7365">
        <w:rPr>
          <w:rFonts w:eastAsia="Times New Roman" w:cs="Times New Roman"/>
          <w:sz w:val="24"/>
          <w:szCs w:val="24"/>
          <w:lang w:val="es-ES"/>
        </w:rPr>
        <w:t>Evaluación</w:t>
      </w:r>
      <w:r w:rsidR="0095111C" w:rsidRPr="006767A0">
        <w:rPr>
          <w:rFonts w:eastAsia="Times New Roman" w:cs="Times New Roman"/>
          <w:sz w:val="24"/>
          <w:szCs w:val="24"/>
          <w:lang w:val="es-ES"/>
        </w:rPr>
        <w:t xml:space="preserve"> considera que</w:t>
      </w:r>
      <w:r w:rsidR="007C1C6B" w:rsidRPr="006767A0">
        <w:rPr>
          <w:rFonts w:eastAsia="Times New Roman" w:cs="Times New Roman"/>
          <w:sz w:val="24"/>
          <w:szCs w:val="24"/>
          <w:lang w:val="es-ES"/>
        </w:rPr>
        <w:t>,</w:t>
      </w:r>
      <w:r w:rsidR="0095111C" w:rsidRPr="006767A0">
        <w:rPr>
          <w:rFonts w:eastAsia="Times New Roman" w:cs="Times New Roman"/>
          <w:sz w:val="24"/>
          <w:szCs w:val="24"/>
          <w:lang w:val="es-ES"/>
        </w:rPr>
        <w:t xml:space="preserve"> para los proyectos demostrativos, es importante asegurar la calidad de la intervención </w:t>
      </w:r>
      <w:r w:rsidR="00342DEF" w:rsidRPr="006767A0">
        <w:rPr>
          <w:rFonts w:eastAsia="Times New Roman" w:cs="Times New Roman"/>
          <w:sz w:val="24"/>
          <w:szCs w:val="24"/>
          <w:lang w:val="es-ES"/>
        </w:rPr>
        <w:t xml:space="preserve">para poder sacar lecciones y conclusiones adecuadas. De </w:t>
      </w:r>
      <w:r w:rsidR="00384BD6">
        <w:rPr>
          <w:rFonts w:eastAsia="Times New Roman" w:cs="Times New Roman"/>
          <w:sz w:val="24"/>
          <w:szCs w:val="24"/>
          <w:lang w:val="es-ES"/>
        </w:rPr>
        <w:t xml:space="preserve">la </w:t>
      </w:r>
      <w:r w:rsidR="00342DEF" w:rsidRPr="006767A0">
        <w:rPr>
          <w:rFonts w:eastAsia="Times New Roman" w:cs="Times New Roman"/>
          <w:sz w:val="24"/>
          <w:szCs w:val="24"/>
          <w:lang w:val="es-ES"/>
        </w:rPr>
        <w:t xml:space="preserve">misma manera, el intento de alcanzar la mayor cobertura de las poblaciones vulnerables, resultó en la selección de los beneficiarios con un nivel menor de </w:t>
      </w:r>
      <w:r w:rsidR="00384BD6">
        <w:rPr>
          <w:rFonts w:eastAsia="Times New Roman" w:cs="Times New Roman"/>
          <w:sz w:val="24"/>
          <w:szCs w:val="24"/>
          <w:lang w:val="es-ES"/>
        </w:rPr>
        <w:t xml:space="preserve">capacidades, </w:t>
      </w:r>
      <w:r w:rsidR="00342DEF" w:rsidRPr="006767A0">
        <w:rPr>
          <w:rFonts w:eastAsia="Times New Roman" w:cs="Times New Roman"/>
          <w:sz w:val="24"/>
          <w:szCs w:val="24"/>
          <w:lang w:val="es-ES"/>
        </w:rPr>
        <w:t>experiencia y compromiso</w:t>
      </w:r>
      <w:r w:rsidR="002A6DCF" w:rsidRPr="006767A0">
        <w:rPr>
          <w:rFonts w:eastAsia="Times New Roman" w:cs="Times New Roman"/>
          <w:sz w:val="24"/>
          <w:szCs w:val="24"/>
          <w:lang w:val="es-ES"/>
        </w:rPr>
        <w:t xml:space="preserve">, resultando </w:t>
      </w:r>
      <w:r w:rsidR="00342DEF" w:rsidRPr="006767A0">
        <w:rPr>
          <w:rFonts w:eastAsia="Times New Roman" w:cs="Times New Roman"/>
          <w:sz w:val="24"/>
          <w:szCs w:val="24"/>
          <w:lang w:val="es-ES"/>
        </w:rPr>
        <w:t xml:space="preserve">en </w:t>
      </w:r>
      <w:r w:rsidR="002A6DCF" w:rsidRPr="006767A0">
        <w:rPr>
          <w:rFonts w:eastAsia="Times New Roman" w:cs="Times New Roman"/>
          <w:sz w:val="24"/>
          <w:szCs w:val="24"/>
          <w:lang w:val="es-ES"/>
        </w:rPr>
        <w:t>una menor calidad de resultados.</w:t>
      </w:r>
    </w:p>
    <w:p w14:paraId="1716B172" w14:textId="77777777" w:rsidR="00B91E92" w:rsidRPr="006767A0" w:rsidRDefault="00B91E92" w:rsidP="002F3F10">
      <w:pPr>
        <w:pStyle w:val="Ttulo2"/>
        <w:numPr>
          <w:ilvl w:val="1"/>
          <w:numId w:val="5"/>
        </w:numPr>
        <w:rPr>
          <w:rFonts w:asciiTheme="minorHAnsi" w:hAnsiTheme="minorHAnsi"/>
          <w:sz w:val="24"/>
          <w:szCs w:val="24"/>
          <w:lang w:val="es-ES"/>
        </w:rPr>
      </w:pPr>
      <w:bookmarkStart w:id="58" w:name="_Toc525684475"/>
      <w:r w:rsidRPr="006767A0">
        <w:rPr>
          <w:rFonts w:asciiTheme="minorHAnsi" w:hAnsiTheme="minorHAnsi"/>
          <w:sz w:val="24"/>
          <w:szCs w:val="24"/>
          <w:lang w:val="es-ES"/>
        </w:rPr>
        <w:t>Sostenibilidad</w:t>
      </w:r>
      <w:bookmarkEnd w:id="58"/>
    </w:p>
    <w:p w14:paraId="5CA21810" w14:textId="77777777" w:rsidR="003236D8" w:rsidRPr="006767A0" w:rsidRDefault="00B91E92" w:rsidP="002F3F10">
      <w:pPr>
        <w:widowControl w:val="0"/>
        <w:spacing w:before="60" w:afterLines="60" w:after="144"/>
        <w:jc w:val="both"/>
        <w:rPr>
          <w:sz w:val="24"/>
          <w:szCs w:val="24"/>
          <w:lang w:val="es-ES_tradnl"/>
        </w:rPr>
      </w:pPr>
      <w:r w:rsidRPr="006767A0">
        <w:rPr>
          <w:sz w:val="24"/>
          <w:szCs w:val="24"/>
          <w:lang w:val="es-ES_tradnl"/>
        </w:rPr>
        <w:t xml:space="preserve">La </w:t>
      </w:r>
      <w:r w:rsidR="007E7365">
        <w:rPr>
          <w:sz w:val="24"/>
          <w:szCs w:val="24"/>
          <w:lang w:val="es-ES_tradnl"/>
        </w:rPr>
        <w:t>Evaluación</w:t>
      </w:r>
      <w:r w:rsidRPr="006767A0">
        <w:rPr>
          <w:sz w:val="24"/>
          <w:szCs w:val="24"/>
          <w:lang w:val="es-ES_tradnl"/>
        </w:rPr>
        <w:t xml:space="preserve"> considera que los resultados de los proyectos son medianamente sostenibles debido al grado variado de institucionalización </w:t>
      </w:r>
      <w:r w:rsidR="00384BD6">
        <w:rPr>
          <w:sz w:val="24"/>
          <w:szCs w:val="24"/>
          <w:lang w:val="es-ES_tradnl"/>
        </w:rPr>
        <w:t xml:space="preserve">en general </w:t>
      </w:r>
      <w:r w:rsidRPr="006767A0">
        <w:rPr>
          <w:sz w:val="24"/>
          <w:szCs w:val="24"/>
          <w:lang w:val="es-ES_tradnl"/>
        </w:rPr>
        <w:t xml:space="preserve">y la escala limitada </w:t>
      </w:r>
      <w:r w:rsidR="00384BD6">
        <w:rPr>
          <w:sz w:val="24"/>
          <w:szCs w:val="24"/>
          <w:lang w:val="es-ES_tradnl"/>
        </w:rPr>
        <w:t xml:space="preserve">y local </w:t>
      </w:r>
      <w:r w:rsidRPr="006767A0">
        <w:rPr>
          <w:sz w:val="24"/>
          <w:szCs w:val="24"/>
          <w:lang w:val="es-ES_tradnl"/>
        </w:rPr>
        <w:t xml:space="preserve">de los proyectos del </w:t>
      </w:r>
      <w:r w:rsidR="002F3F10" w:rsidRPr="006767A0">
        <w:rPr>
          <w:sz w:val="24"/>
          <w:szCs w:val="24"/>
          <w:lang w:val="es-ES_tradnl"/>
        </w:rPr>
        <w:t xml:space="preserve">Grupo 2. La </w:t>
      </w:r>
      <w:r w:rsidR="007E7365">
        <w:rPr>
          <w:sz w:val="24"/>
          <w:szCs w:val="24"/>
          <w:lang w:val="es-ES_tradnl"/>
        </w:rPr>
        <w:t>Evaluación</w:t>
      </w:r>
      <w:r w:rsidR="002F3F10" w:rsidRPr="006767A0">
        <w:rPr>
          <w:sz w:val="24"/>
          <w:szCs w:val="24"/>
          <w:lang w:val="es-ES_tradnl"/>
        </w:rPr>
        <w:t xml:space="preserve"> considera, que </w:t>
      </w:r>
      <w:r w:rsidR="00AA369A" w:rsidRPr="006767A0">
        <w:rPr>
          <w:sz w:val="24"/>
          <w:szCs w:val="24"/>
          <w:lang w:val="es-ES_tradnl"/>
        </w:rPr>
        <w:t xml:space="preserve">debido a la ausencia de los mecanismos de monitoreo y acompañamiento post-proyecto y la ausencia de las estrategias de salida, es difícil verificar la sostenibilidad </w:t>
      </w:r>
      <w:r w:rsidR="00384BD6">
        <w:rPr>
          <w:sz w:val="24"/>
          <w:szCs w:val="24"/>
          <w:lang w:val="es-ES_tradnl"/>
        </w:rPr>
        <w:t xml:space="preserve">de largo plazo </w:t>
      </w:r>
      <w:r w:rsidR="00AA369A" w:rsidRPr="006767A0">
        <w:rPr>
          <w:sz w:val="24"/>
          <w:szCs w:val="24"/>
          <w:lang w:val="es-ES_tradnl"/>
        </w:rPr>
        <w:t xml:space="preserve">de las intervenciones y sus resultados. </w:t>
      </w:r>
    </w:p>
    <w:p w14:paraId="5181F9C0" w14:textId="77777777" w:rsidR="00C86EAA" w:rsidRPr="006767A0" w:rsidRDefault="004A60F6" w:rsidP="002F3F10">
      <w:pPr>
        <w:widowControl w:val="0"/>
        <w:spacing w:before="60" w:afterLines="60" w:after="144"/>
        <w:jc w:val="both"/>
        <w:rPr>
          <w:sz w:val="24"/>
          <w:szCs w:val="24"/>
          <w:lang w:val="es-ES"/>
        </w:rPr>
      </w:pPr>
      <w:r>
        <w:rPr>
          <w:sz w:val="24"/>
          <w:szCs w:val="24"/>
          <w:lang w:val="es-ES_tradnl"/>
        </w:rPr>
        <w:t>Así, sin</w:t>
      </w:r>
      <w:r w:rsidR="00A22CB9" w:rsidRPr="006767A0">
        <w:rPr>
          <w:sz w:val="24"/>
          <w:szCs w:val="24"/>
          <w:lang w:val="es-ES_tradnl"/>
        </w:rPr>
        <w:t xml:space="preserve"> la </w:t>
      </w:r>
      <w:r w:rsidR="009D7580" w:rsidRPr="006767A0">
        <w:rPr>
          <w:sz w:val="24"/>
          <w:szCs w:val="24"/>
          <w:lang w:val="es-ES_tradnl"/>
        </w:rPr>
        <w:t xml:space="preserve">debida institucionalización de los resultados, los mismos tienen riesgo de </w:t>
      </w:r>
      <w:r w:rsidR="00C86EAA" w:rsidRPr="006767A0">
        <w:rPr>
          <w:sz w:val="24"/>
          <w:szCs w:val="24"/>
          <w:lang w:val="es-ES_tradnl"/>
        </w:rPr>
        <w:t xml:space="preserve">depender de la </w:t>
      </w:r>
      <w:r w:rsidR="009D7580" w:rsidRPr="006767A0">
        <w:rPr>
          <w:sz w:val="24"/>
          <w:szCs w:val="24"/>
          <w:lang w:val="es-ES_tradnl"/>
        </w:rPr>
        <w:t xml:space="preserve">voluntad política de los funcionarios individuales y </w:t>
      </w:r>
      <w:r w:rsidR="00C86EAA" w:rsidRPr="006767A0">
        <w:rPr>
          <w:sz w:val="24"/>
          <w:szCs w:val="24"/>
          <w:lang w:val="es-ES_tradnl"/>
        </w:rPr>
        <w:t xml:space="preserve">desaparecer con el cambio de la coyuntura política y del personal. </w:t>
      </w:r>
      <w:r w:rsidR="004B04D2" w:rsidRPr="006767A0">
        <w:rPr>
          <w:sz w:val="24"/>
          <w:szCs w:val="24"/>
          <w:lang w:val="es-ES_tradnl"/>
        </w:rPr>
        <w:t xml:space="preserve">Por el otro lado, dada la </w:t>
      </w:r>
      <w:r w:rsidR="00A22CB9" w:rsidRPr="006767A0">
        <w:rPr>
          <w:sz w:val="24"/>
          <w:szCs w:val="24"/>
          <w:lang w:val="es-ES_tradnl"/>
        </w:rPr>
        <w:t xml:space="preserve">escala menor de los emprendimientos y la </w:t>
      </w:r>
      <w:r w:rsidR="004B04D2" w:rsidRPr="006767A0">
        <w:rPr>
          <w:sz w:val="24"/>
          <w:szCs w:val="24"/>
          <w:lang w:val="es-ES_tradnl"/>
        </w:rPr>
        <w:t xml:space="preserve">corta duración de los proyectos, </w:t>
      </w:r>
      <w:r w:rsidR="00EF17BC" w:rsidRPr="006767A0">
        <w:rPr>
          <w:sz w:val="24"/>
          <w:szCs w:val="24"/>
          <w:lang w:val="es-ES_tradnl"/>
        </w:rPr>
        <w:t xml:space="preserve">sin una visión comercial </w:t>
      </w:r>
      <w:r w:rsidR="007643B9" w:rsidRPr="006767A0">
        <w:rPr>
          <w:sz w:val="24"/>
          <w:szCs w:val="24"/>
          <w:lang w:val="es-ES_tradnl"/>
        </w:rPr>
        <w:t xml:space="preserve">de largo plazo y acceso a financiamiento, </w:t>
      </w:r>
      <w:r w:rsidR="004B04D2" w:rsidRPr="006767A0">
        <w:rPr>
          <w:sz w:val="24"/>
          <w:szCs w:val="24"/>
          <w:lang w:val="es-ES_tradnl"/>
        </w:rPr>
        <w:t xml:space="preserve">es difícil que </w:t>
      </w:r>
      <w:r>
        <w:rPr>
          <w:sz w:val="24"/>
          <w:szCs w:val="24"/>
          <w:lang w:val="es-ES_tradnl"/>
        </w:rPr>
        <w:t xml:space="preserve">las intervenciones </w:t>
      </w:r>
      <w:r w:rsidR="00A22CB9" w:rsidRPr="006767A0">
        <w:rPr>
          <w:sz w:val="24"/>
          <w:szCs w:val="24"/>
          <w:lang w:val="es-ES_tradnl"/>
        </w:rPr>
        <w:t xml:space="preserve">tengan un impacto </w:t>
      </w:r>
      <w:r w:rsidR="00A22CB9" w:rsidRPr="006767A0">
        <w:rPr>
          <w:sz w:val="24"/>
          <w:szCs w:val="24"/>
          <w:lang w:val="es-ES_tradnl"/>
        </w:rPr>
        <w:lastRenderedPageBreak/>
        <w:t xml:space="preserve">significativo </w:t>
      </w:r>
      <w:r w:rsidR="001F51A7" w:rsidRPr="006767A0">
        <w:rPr>
          <w:sz w:val="24"/>
          <w:szCs w:val="24"/>
          <w:lang w:val="es-ES_tradnl"/>
        </w:rPr>
        <w:t>más</w:t>
      </w:r>
      <w:r w:rsidR="00A22CB9" w:rsidRPr="006767A0">
        <w:rPr>
          <w:sz w:val="24"/>
          <w:szCs w:val="24"/>
          <w:lang w:val="es-ES_tradnl"/>
        </w:rPr>
        <w:t xml:space="preserve"> allá de los beneficiarios</w:t>
      </w:r>
      <w:r>
        <w:rPr>
          <w:sz w:val="24"/>
          <w:szCs w:val="24"/>
          <w:lang w:val="es-ES_tradnl"/>
        </w:rPr>
        <w:t xml:space="preserve"> inmediatos</w:t>
      </w:r>
      <w:r w:rsidR="00A22CB9" w:rsidRPr="006767A0">
        <w:rPr>
          <w:sz w:val="24"/>
          <w:szCs w:val="24"/>
          <w:lang w:val="es-ES_tradnl"/>
        </w:rPr>
        <w:t xml:space="preserve"> y sus comunidades.</w:t>
      </w:r>
    </w:p>
    <w:p w14:paraId="02570FB9" w14:textId="77777777" w:rsidR="00A22CB9" w:rsidRPr="006767A0" w:rsidRDefault="005A789D" w:rsidP="002F3F10">
      <w:pPr>
        <w:widowControl w:val="0"/>
        <w:spacing w:before="60" w:afterLines="60" w:after="144"/>
        <w:jc w:val="both"/>
        <w:rPr>
          <w:sz w:val="24"/>
          <w:szCs w:val="24"/>
          <w:lang w:val="es-ES_tradnl"/>
        </w:rPr>
      </w:pPr>
      <w:r w:rsidRPr="006767A0">
        <w:rPr>
          <w:sz w:val="24"/>
          <w:szCs w:val="24"/>
          <w:lang w:val="es-ES_tradnl"/>
        </w:rPr>
        <w:t xml:space="preserve">Es importante considerar que las metodologías por </w:t>
      </w:r>
      <w:r w:rsidR="001F51A7" w:rsidRPr="006767A0">
        <w:rPr>
          <w:sz w:val="24"/>
          <w:szCs w:val="24"/>
          <w:lang w:val="es-ES_tradnl"/>
        </w:rPr>
        <w:t>sí</w:t>
      </w:r>
      <w:r w:rsidRPr="006767A0">
        <w:rPr>
          <w:sz w:val="24"/>
          <w:szCs w:val="24"/>
          <w:lang w:val="es-ES_tradnl"/>
        </w:rPr>
        <w:t xml:space="preserve"> mismo son herramientas que pueden ser contextualizados y ajustadas en función de las prioridades y particularidades de cada territorio/beneficiario. </w:t>
      </w:r>
      <w:r w:rsidR="00AA369A" w:rsidRPr="006767A0">
        <w:rPr>
          <w:sz w:val="24"/>
          <w:szCs w:val="24"/>
          <w:lang w:val="es-ES_tradnl"/>
        </w:rPr>
        <w:t xml:space="preserve">Sin </w:t>
      </w:r>
      <w:r w:rsidR="00DD7922" w:rsidRPr="006767A0">
        <w:rPr>
          <w:sz w:val="24"/>
          <w:szCs w:val="24"/>
          <w:lang w:val="es-ES_tradnl"/>
        </w:rPr>
        <w:t>la</w:t>
      </w:r>
      <w:r w:rsidR="00AA369A" w:rsidRPr="006767A0">
        <w:rPr>
          <w:sz w:val="24"/>
          <w:szCs w:val="24"/>
          <w:lang w:val="es-ES_tradnl"/>
        </w:rPr>
        <w:t xml:space="preserve"> debida apropiación de </w:t>
      </w:r>
      <w:r w:rsidRPr="006767A0">
        <w:rPr>
          <w:sz w:val="24"/>
          <w:szCs w:val="24"/>
          <w:lang w:val="es-ES_tradnl"/>
        </w:rPr>
        <w:t>esas</w:t>
      </w:r>
      <w:r w:rsidR="00AA369A" w:rsidRPr="006767A0">
        <w:rPr>
          <w:sz w:val="24"/>
          <w:szCs w:val="24"/>
          <w:lang w:val="es-ES_tradnl"/>
        </w:rPr>
        <w:t xml:space="preserve"> herramientas</w:t>
      </w:r>
      <w:r w:rsidR="00843714" w:rsidRPr="006767A0">
        <w:rPr>
          <w:sz w:val="24"/>
          <w:szCs w:val="24"/>
          <w:lang w:val="es-ES_tradnl"/>
        </w:rPr>
        <w:t>, capacidades</w:t>
      </w:r>
      <w:r w:rsidR="00AA369A" w:rsidRPr="006767A0">
        <w:rPr>
          <w:sz w:val="24"/>
          <w:szCs w:val="24"/>
          <w:lang w:val="es-ES_tradnl"/>
        </w:rPr>
        <w:t xml:space="preserve"> y conocimientos,</w:t>
      </w:r>
      <w:r w:rsidR="00843714" w:rsidRPr="006767A0">
        <w:rPr>
          <w:sz w:val="24"/>
          <w:szCs w:val="24"/>
          <w:lang w:val="es-ES_tradnl"/>
        </w:rPr>
        <w:t xml:space="preserve"> </w:t>
      </w:r>
      <w:r w:rsidRPr="006767A0">
        <w:rPr>
          <w:sz w:val="24"/>
          <w:szCs w:val="24"/>
          <w:lang w:val="es-ES_tradnl"/>
        </w:rPr>
        <w:t xml:space="preserve">y el </w:t>
      </w:r>
      <w:r w:rsidR="00843714" w:rsidRPr="006767A0">
        <w:rPr>
          <w:sz w:val="24"/>
          <w:szCs w:val="24"/>
          <w:lang w:val="es-ES_tradnl"/>
        </w:rPr>
        <w:t xml:space="preserve">acompañamiento con asesoría técnica y acceso a financiamiento, los resultados </w:t>
      </w:r>
      <w:r w:rsidR="003236D8" w:rsidRPr="006767A0">
        <w:rPr>
          <w:sz w:val="24"/>
          <w:szCs w:val="24"/>
          <w:lang w:val="es-ES_tradnl"/>
        </w:rPr>
        <w:t xml:space="preserve">alcanzados, especialmente los del Grupo 2 tienen un riesgo de </w:t>
      </w:r>
      <w:r w:rsidR="00DD7922" w:rsidRPr="006767A0">
        <w:rPr>
          <w:sz w:val="24"/>
          <w:szCs w:val="24"/>
          <w:lang w:val="es-ES_tradnl"/>
        </w:rPr>
        <w:t>gradual disminución y agotamiento. Así mismo, sin la debida institucionalización y escalamiento de los proyectos y metodologías, los resultados tendrán el carácter local y no tendrán un impacto mayor</w:t>
      </w:r>
      <w:r w:rsidR="004900DC" w:rsidRPr="006767A0">
        <w:rPr>
          <w:sz w:val="24"/>
          <w:szCs w:val="24"/>
          <w:lang w:val="es-ES_tradnl"/>
        </w:rPr>
        <w:t xml:space="preserve"> </w:t>
      </w:r>
      <w:r w:rsidR="00C16A60">
        <w:rPr>
          <w:sz w:val="24"/>
          <w:szCs w:val="24"/>
          <w:lang w:val="es-ES_tradnl"/>
        </w:rPr>
        <w:t>mas allá de los beneficiarios inmediatos</w:t>
      </w:r>
      <w:r w:rsidR="004900DC" w:rsidRPr="006767A0">
        <w:rPr>
          <w:sz w:val="24"/>
          <w:szCs w:val="24"/>
          <w:lang w:val="es-ES_tradnl"/>
        </w:rPr>
        <w:t>.</w:t>
      </w:r>
      <w:r w:rsidR="00041794" w:rsidRPr="006767A0">
        <w:rPr>
          <w:sz w:val="24"/>
          <w:szCs w:val="24"/>
          <w:lang w:val="es-ES_tradnl"/>
        </w:rPr>
        <w:t xml:space="preserve"> </w:t>
      </w:r>
    </w:p>
    <w:p w14:paraId="6102DEEF" w14:textId="77777777" w:rsidR="002A6DCF" w:rsidRPr="006767A0" w:rsidRDefault="00A22CB9" w:rsidP="00EF17BC">
      <w:pPr>
        <w:jc w:val="both"/>
        <w:rPr>
          <w:sz w:val="24"/>
          <w:szCs w:val="24"/>
          <w:lang w:val="es-ES_tradnl"/>
        </w:rPr>
      </w:pPr>
      <w:r w:rsidRPr="006767A0">
        <w:rPr>
          <w:sz w:val="24"/>
          <w:szCs w:val="24"/>
          <w:lang w:val="es-ES_tradnl"/>
        </w:rPr>
        <w:t xml:space="preserve">En cuanto a los resultados del Grupo 1, su sostenibilidad </w:t>
      </w:r>
      <w:r w:rsidR="00EF17BC" w:rsidRPr="006767A0">
        <w:rPr>
          <w:sz w:val="24"/>
          <w:szCs w:val="24"/>
          <w:lang w:val="es-ES_tradnl"/>
        </w:rPr>
        <w:t>presenta menor riesgo, sin embargo</w:t>
      </w:r>
      <w:r w:rsidR="007643B9" w:rsidRPr="006767A0">
        <w:rPr>
          <w:sz w:val="24"/>
          <w:szCs w:val="24"/>
          <w:lang w:val="es-ES_tradnl"/>
        </w:rPr>
        <w:t xml:space="preserve">, </w:t>
      </w:r>
      <w:r w:rsidR="00C7194F" w:rsidRPr="006767A0">
        <w:rPr>
          <w:sz w:val="24"/>
          <w:szCs w:val="24"/>
          <w:lang w:val="es-ES_tradnl"/>
        </w:rPr>
        <w:t>esos también deben ser debidamente institucionalizados a través de los convenios, presupuestos y reglamentos para asegurar su escalamiento, replicación e impacto de largo plazo.</w:t>
      </w:r>
    </w:p>
    <w:p w14:paraId="462F4F8B" w14:textId="77777777" w:rsidR="00812032" w:rsidRPr="006767A0" w:rsidRDefault="00812032" w:rsidP="00812032">
      <w:pPr>
        <w:spacing w:before="120" w:after="120" w:line="240" w:lineRule="atLeast"/>
        <w:jc w:val="both"/>
        <w:rPr>
          <w:sz w:val="24"/>
          <w:szCs w:val="24"/>
          <w:lang w:val="es-ES_tradnl"/>
        </w:rPr>
      </w:pPr>
      <w:r w:rsidRPr="006767A0">
        <w:rPr>
          <w:sz w:val="24"/>
          <w:szCs w:val="24"/>
          <w:lang w:val="es-ES_tradnl"/>
        </w:rPr>
        <w:t xml:space="preserve">En conclusión, la </w:t>
      </w:r>
      <w:r w:rsidR="007E7365">
        <w:rPr>
          <w:sz w:val="24"/>
          <w:szCs w:val="24"/>
          <w:lang w:val="es-ES_tradnl"/>
        </w:rPr>
        <w:t>Evaluación</w:t>
      </w:r>
      <w:r w:rsidRPr="006767A0">
        <w:rPr>
          <w:sz w:val="24"/>
          <w:szCs w:val="24"/>
          <w:lang w:val="es-ES_tradnl"/>
        </w:rPr>
        <w:t xml:space="preserve"> considera, que se ha creado una base técnica y metodológica fuerte, </w:t>
      </w:r>
      <w:r w:rsidRPr="006767A0">
        <w:rPr>
          <w:rFonts w:eastAsiaTheme="minorEastAsia" w:cs="Times New Roman"/>
          <w:color w:val="272627"/>
          <w:sz w:val="24"/>
          <w:szCs w:val="24"/>
          <w:lang w:val="es-ES_tradnl"/>
        </w:rPr>
        <w:t xml:space="preserve">un equipo </w:t>
      </w:r>
      <w:r w:rsidR="003D3944" w:rsidRPr="006767A0">
        <w:rPr>
          <w:rFonts w:eastAsiaTheme="minorEastAsia" w:cs="Times New Roman"/>
          <w:color w:val="272627"/>
          <w:sz w:val="24"/>
          <w:szCs w:val="24"/>
          <w:lang w:val="es-ES_tradnl"/>
        </w:rPr>
        <w:t xml:space="preserve">de consultores </w:t>
      </w:r>
      <w:r w:rsidRPr="006767A0">
        <w:rPr>
          <w:rFonts w:eastAsiaTheme="minorEastAsia" w:cs="Times New Roman"/>
          <w:color w:val="272627"/>
          <w:sz w:val="24"/>
          <w:szCs w:val="24"/>
          <w:lang w:val="es-ES_tradnl"/>
        </w:rPr>
        <w:t>formado y las alianzas</w:t>
      </w:r>
      <w:r w:rsidR="003D3944" w:rsidRPr="006767A0">
        <w:rPr>
          <w:rFonts w:eastAsiaTheme="minorEastAsia" w:cs="Times New Roman"/>
          <w:color w:val="272627"/>
          <w:sz w:val="24"/>
          <w:szCs w:val="24"/>
          <w:lang w:val="es-ES_tradnl"/>
        </w:rPr>
        <w:t xml:space="preserve"> fuertes e innovadoras con las autoridades municipales y provinciales. El PNUD ha logrado </w:t>
      </w:r>
      <w:r w:rsidR="00817254">
        <w:rPr>
          <w:rFonts w:eastAsiaTheme="minorEastAsia" w:cs="Times New Roman"/>
          <w:color w:val="272627"/>
          <w:sz w:val="24"/>
          <w:szCs w:val="24"/>
          <w:lang w:val="es-ES_tradnl"/>
        </w:rPr>
        <w:t xml:space="preserve">un </w:t>
      </w:r>
      <w:r w:rsidR="003D3944" w:rsidRPr="006767A0">
        <w:rPr>
          <w:rFonts w:eastAsiaTheme="minorEastAsia" w:cs="Times New Roman"/>
          <w:color w:val="272627"/>
          <w:sz w:val="24"/>
          <w:szCs w:val="24"/>
          <w:lang w:val="es-ES_tradnl"/>
        </w:rPr>
        <w:t xml:space="preserve">cierto nivel de </w:t>
      </w:r>
      <w:r w:rsidR="00927E8E" w:rsidRPr="006767A0">
        <w:rPr>
          <w:rFonts w:eastAsiaTheme="minorEastAsia" w:cs="Times New Roman"/>
          <w:color w:val="272627"/>
          <w:sz w:val="24"/>
          <w:szCs w:val="24"/>
          <w:lang w:val="es-ES_tradnl"/>
        </w:rPr>
        <w:t>incidencia a través de las capacidades formadas y compromisos logrados con los gobiernos y empresas privadas, que</w:t>
      </w:r>
      <w:r w:rsidR="00817254">
        <w:rPr>
          <w:rFonts w:eastAsiaTheme="minorEastAsia" w:cs="Times New Roman"/>
          <w:color w:val="272627"/>
          <w:sz w:val="24"/>
          <w:szCs w:val="24"/>
          <w:lang w:val="es-ES_tradnl"/>
        </w:rPr>
        <w:t>, sujeto</w:t>
      </w:r>
      <w:r w:rsidR="00927E8E" w:rsidRPr="006767A0">
        <w:rPr>
          <w:rFonts w:eastAsiaTheme="minorEastAsia" w:cs="Times New Roman"/>
          <w:color w:val="272627"/>
          <w:sz w:val="24"/>
          <w:szCs w:val="24"/>
          <w:lang w:val="es-ES_tradnl"/>
        </w:rPr>
        <w:t xml:space="preserve"> a un </w:t>
      </w:r>
      <w:r w:rsidRPr="006767A0">
        <w:rPr>
          <w:sz w:val="24"/>
          <w:szCs w:val="24"/>
          <w:lang w:val="es-ES_tradnl"/>
        </w:rPr>
        <w:t>compromiso político fuerte</w:t>
      </w:r>
      <w:r w:rsidR="00927E8E" w:rsidRPr="006767A0">
        <w:rPr>
          <w:sz w:val="24"/>
          <w:szCs w:val="24"/>
          <w:lang w:val="es-ES_tradnl"/>
        </w:rPr>
        <w:t xml:space="preserve"> y </w:t>
      </w:r>
      <w:r w:rsidR="00817254">
        <w:rPr>
          <w:sz w:val="24"/>
          <w:szCs w:val="24"/>
          <w:lang w:val="es-ES_tradnl"/>
        </w:rPr>
        <w:t xml:space="preserve">la </w:t>
      </w:r>
      <w:r w:rsidR="00927E8E" w:rsidRPr="006767A0">
        <w:rPr>
          <w:sz w:val="24"/>
          <w:szCs w:val="24"/>
          <w:lang w:val="es-ES_tradnl"/>
        </w:rPr>
        <w:t xml:space="preserve">visión estrategia integral del desarrollo local </w:t>
      </w:r>
      <w:r w:rsidRPr="006767A0">
        <w:rPr>
          <w:sz w:val="24"/>
          <w:szCs w:val="24"/>
          <w:lang w:val="es-ES_tradnl"/>
        </w:rPr>
        <w:t xml:space="preserve">tiene un alto potencial de impacto e incidencia política. </w:t>
      </w:r>
    </w:p>
    <w:p w14:paraId="200B5460" w14:textId="77777777" w:rsidR="00812032" w:rsidRPr="006767A0" w:rsidRDefault="002141E0" w:rsidP="00812032">
      <w:pPr>
        <w:spacing w:before="120" w:after="120" w:line="240" w:lineRule="atLeast"/>
        <w:jc w:val="both"/>
        <w:rPr>
          <w:sz w:val="24"/>
          <w:szCs w:val="24"/>
          <w:lang w:val="es-ES_tradnl"/>
        </w:rPr>
      </w:pPr>
      <w:r w:rsidRPr="006767A0">
        <w:rPr>
          <w:sz w:val="24"/>
          <w:szCs w:val="24"/>
          <w:lang w:val="es-ES_tradnl"/>
        </w:rPr>
        <w:t xml:space="preserve">La </w:t>
      </w:r>
      <w:r w:rsidR="007E7365">
        <w:rPr>
          <w:sz w:val="24"/>
          <w:szCs w:val="24"/>
          <w:lang w:val="es-ES_tradnl"/>
        </w:rPr>
        <w:t>Evaluación</w:t>
      </w:r>
      <w:r w:rsidR="00812032" w:rsidRPr="006767A0">
        <w:rPr>
          <w:sz w:val="24"/>
          <w:szCs w:val="24"/>
          <w:lang w:val="es-ES_tradnl"/>
        </w:rPr>
        <w:t xml:space="preserve"> considera que para contribuir al logro de los efectos de </w:t>
      </w:r>
      <w:r w:rsidRPr="006767A0">
        <w:rPr>
          <w:sz w:val="24"/>
          <w:szCs w:val="24"/>
          <w:lang w:val="es-ES_tradnl"/>
        </w:rPr>
        <w:t>UNDAF</w:t>
      </w:r>
      <w:r w:rsidR="00812032" w:rsidRPr="006767A0">
        <w:rPr>
          <w:sz w:val="24"/>
          <w:szCs w:val="24"/>
          <w:lang w:val="es-ES_tradnl"/>
        </w:rPr>
        <w:t xml:space="preserve"> y </w:t>
      </w:r>
      <w:r w:rsidR="00337A81" w:rsidRPr="006767A0">
        <w:rPr>
          <w:sz w:val="24"/>
          <w:szCs w:val="24"/>
          <w:lang w:val="es-ES_tradnl"/>
        </w:rPr>
        <w:t>d</w:t>
      </w:r>
      <w:r w:rsidR="00812032" w:rsidRPr="006767A0">
        <w:rPr>
          <w:sz w:val="24"/>
          <w:szCs w:val="24"/>
          <w:lang w:val="es-ES_tradnl"/>
        </w:rPr>
        <w:t>el Programa de País y generar mayor</w:t>
      </w:r>
      <w:r w:rsidR="00337A81" w:rsidRPr="006767A0">
        <w:rPr>
          <w:sz w:val="24"/>
          <w:szCs w:val="24"/>
          <w:lang w:val="es-ES_tradnl"/>
        </w:rPr>
        <w:t>es</w:t>
      </w:r>
      <w:r w:rsidR="00812032" w:rsidRPr="006767A0">
        <w:rPr>
          <w:sz w:val="24"/>
          <w:szCs w:val="24"/>
          <w:lang w:val="es-ES_tradnl"/>
        </w:rPr>
        <w:t xml:space="preserve"> impacto</w:t>
      </w:r>
      <w:r w:rsidR="00337A81" w:rsidRPr="006767A0">
        <w:rPr>
          <w:sz w:val="24"/>
          <w:szCs w:val="24"/>
          <w:lang w:val="es-ES_tradnl"/>
        </w:rPr>
        <w:t>s</w:t>
      </w:r>
      <w:r w:rsidR="00812032" w:rsidRPr="006767A0">
        <w:rPr>
          <w:sz w:val="24"/>
          <w:szCs w:val="24"/>
          <w:lang w:val="es-ES_tradnl"/>
        </w:rPr>
        <w:t xml:space="preserve">, </w:t>
      </w:r>
      <w:r w:rsidRPr="006767A0">
        <w:rPr>
          <w:sz w:val="24"/>
          <w:szCs w:val="24"/>
          <w:lang w:val="es-ES_tradnl"/>
        </w:rPr>
        <w:t>se requiere una ampliación de los resultados logrados y su institucionalización en las estructuras públicas y privadas.</w:t>
      </w:r>
      <w:r w:rsidR="00337A81" w:rsidRPr="006767A0">
        <w:rPr>
          <w:sz w:val="24"/>
          <w:szCs w:val="24"/>
          <w:lang w:val="es-ES_tradnl"/>
        </w:rPr>
        <w:t xml:space="preserve"> Para eso es importante, que </w:t>
      </w:r>
      <w:r w:rsidR="00910B15" w:rsidRPr="006767A0">
        <w:rPr>
          <w:sz w:val="24"/>
          <w:szCs w:val="24"/>
          <w:lang w:val="es-ES_tradnl"/>
        </w:rPr>
        <w:t xml:space="preserve">las metodologías, procesos y </w:t>
      </w:r>
      <w:r w:rsidR="00337A81" w:rsidRPr="006767A0">
        <w:rPr>
          <w:sz w:val="24"/>
          <w:szCs w:val="24"/>
          <w:lang w:val="es-ES_tradnl"/>
        </w:rPr>
        <w:t>logros sean debidamente sistematizados</w:t>
      </w:r>
      <w:r w:rsidR="00910B15" w:rsidRPr="006767A0">
        <w:rPr>
          <w:sz w:val="24"/>
          <w:szCs w:val="24"/>
          <w:lang w:val="es-ES_tradnl"/>
        </w:rPr>
        <w:t xml:space="preserve">, analizados y empaquetados como modelos </w:t>
      </w:r>
      <w:r w:rsidR="00600486" w:rsidRPr="006767A0">
        <w:rPr>
          <w:sz w:val="24"/>
          <w:szCs w:val="24"/>
          <w:lang w:val="es-ES_tradnl"/>
        </w:rPr>
        <w:t>flexibles y adaptables al contexto variado y acompañados con las estrategias de financiamiento, incidencia política y sostenibilidad.</w:t>
      </w:r>
    </w:p>
    <w:p w14:paraId="6DB0A849" w14:textId="77777777" w:rsidR="00812032" w:rsidRPr="006767A0" w:rsidRDefault="002141E0" w:rsidP="00812032">
      <w:pPr>
        <w:spacing w:before="120" w:after="120" w:line="240" w:lineRule="atLeast"/>
        <w:jc w:val="both"/>
        <w:rPr>
          <w:sz w:val="24"/>
          <w:szCs w:val="24"/>
          <w:lang w:val="es-ES_tradnl"/>
        </w:rPr>
      </w:pPr>
      <w:r w:rsidRPr="006767A0">
        <w:rPr>
          <w:sz w:val="24"/>
          <w:szCs w:val="24"/>
          <w:lang w:val="es-ES_tradnl"/>
        </w:rPr>
        <w:t xml:space="preserve">La </w:t>
      </w:r>
      <w:r w:rsidR="007E7365">
        <w:rPr>
          <w:sz w:val="24"/>
          <w:szCs w:val="24"/>
          <w:lang w:val="es-ES_tradnl"/>
        </w:rPr>
        <w:t>Evaluación</w:t>
      </w:r>
      <w:r w:rsidRPr="006767A0">
        <w:rPr>
          <w:sz w:val="24"/>
          <w:szCs w:val="24"/>
          <w:lang w:val="es-ES_tradnl"/>
        </w:rPr>
        <w:t xml:space="preserve"> considera que el PNUD tiene una ventaja comparativa para convertir las metodologías implementadas en unas herramientas de marca</w:t>
      </w:r>
      <w:r w:rsidR="00F11981" w:rsidRPr="006767A0">
        <w:rPr>
          <w:sz w:val="24"/>
          <w:szCs w:val="24"/>
          <w:lang w:val="es-ES_tradnl"/>
        </w:rPr>
        <w:t xml:space="preserve"> (</w:t>
      </w:r>
      <w:r w:rsidR="00F11981" w:rsidRPr="006767A0">
        <w:rPr>
          <w:i/>
          <w:sz w:val="24"/>
          <w:szCs w:val="24"/>
          <w:lang w:val="es-ES_tradnl"/>
        </w:rPr>
        <w:t>brand</w:t>
      </w:r>
      <w:r w:rsidR="00F11981" w:rsidRPr="006767A0">
        <w:rPr>
          <w:sz w:val="24"/>
          <w:szCs w:val="24"/>
          <w:lang w:val="es-ES_tradnl"/>
        </w:rPr>
        <w:t>)</w:t>
      </w:r>
      <w:r w:rsidRPr="006767A0">
        <w:rPr>
          <w:sz w:val="24"/>
          <w:szCs w:val="24"/>
          <w:lang w:val="es-ES_tradnl"/>
        </w:rPr>
        <w:t>,</w:t>
      </w:r>
      <w:r w:rsidR="00B47961" w:rsidRPr="006767A0">
        <w:rPr>
          <w:sz w:val="24"/>
          <w:szCs w:val="24"/>
          <w:lang w:val="es-ES_tradnl"/>
        </w:rPr>
        <w:t xml:space="preserve"> tal como ha ocurrido con la metodología En Marcha</w:t>
      </w:r>
      <w:r w:rsidRPr="006767A0">
        <w:rPr>
          <w:sz w:val="24"/>
          <w:szCs w:val="24"/>
          <w:lang w:val="es-ES_tradnl"/>
        </w:rPr>
        <w:t xml:space="preserve"> </w:t>
      </w:r>
      <w:r w:rsidR="004D38D7" w:rsidRPr="006767A0">
        <w:rPr>
          <w:sz w:val="24"/>
          <w:szCs w:val="24"/>
          <w:lang w:val="es-ES_tradnl"/>
        </w:rPr>
        <w:t xml:space="preserve">y replicar los modelos y procesos exitosos en otros ámbitos, siempre y cuando se </w:t>
      </w:r>
      <w:r w:rsidR="00F11981" w:rsidRPr="006767A0">
        <w:rPr>
          <w:sz w:val="24"/>
          <w:szCs w:val="24"/>
          <w:lang w:val="es-ES_tradnl"/>
        </w:rPr>
        <w:t>implementan</w:t>
      </w:r>
      <w:r w:rsidR="004D38D7" w:rsidRPr="006767A0">
        <w:rPr>
          <w:sz w:val="24"/>
          <w:szCs w:val="24"/>
          <w:lang w:val="es-ES_tradnl"/>
        </w:rPr>
        <w:t xml:space="preserve"> </w:t>
      </w:r>
      <w:r w:rsidR="00F11981" w:rsidRPr="006767A0">
        <w:rPr>
          <w:sz w:val="24"/>
          <w:szCs w:val="24"/>
          <w:lang w:val="es-ES_tradnl"/>
        </w:rPr>
        <w:t>las mejoras para asegurar una mayor transversalización de g</w:t>
      </w:r>
      <w:r w:rsidR="007C7EA4">
        <w:rPr>
          <w:sz w:val="24"/>
          <w:szCs w:val="24"/>
          <w:lang w:val="es-ES_tradnl"/>
        </w:rPr>
        <w:t>é</w:t>
      </w:r>
      <w:r w:rsidR="00F11981" w:rsidRPr="006767A0">
        <w:rPr>
          <w:sz w:val="24"/>
          <w:szCs w:val="24"/>
          <w:lang w:val="es-ES_tradnl"/>
        </w:rPr>
        <w:t>nero, incorpora</w:t>
      </w:r>
      <w:r w:rsidR="007873E9">
        <w:rPr>
          <w:sz w:val="24"/>
          <w:szCs w:val="24"/>
          <w:lang w:val="es-ES_tradnl"/>
        </w:rPr>
        <w:t>r</w:t>
      </w:r>
      <w:r w:rsidR="00F11981" w:rsidRPr="006767A0">
        <w:rPr>
          <w:sz w:val="24"/>
          <w:szCs w:val="24"/>
          <w:lang w:val="es-ES_tradnl"/>
        </w:rPr>
        <w:t xml:space="preserve"> el enfoque de desarrollo humano, fortalecer los mecanismos y estrategias de sostenibilidad económica, social y ambiental, y </w:t>
      </w:r>
      <w:r w:rsidR="007873E9">
        <w:rPr>
          <w:sz w:val="24"/>
          <w:szCs w:val="24"/>
          <w:lang w:val="es-ES_tradnl"/>
        </w:rPr>
        <w:t xml:space="preserve">se </w:t>
      </w:r>
      <w:r w:rsidR="00247462" w:rsidRPr="006767A0">
        <w:rPr>
          <w:sz w:val="24"/>
          <w:szCs w:val="24"/>
          <w:lang w:val="es-ES_tradnl"/>
        </w:rPr>
        <w:t>logra un balance óptimo entre la calidad de beneficiarios y cantidad de intervenciones.</w:t>
      </w:r>
    </w:p>
    <w:p w14:paraId="2D34E850" w14:textId="77777777" w:rsidR="00812032" w:rsidRPr="006767A0" w:rsidRDefault="00247462" w:rsidP="00812032">
      <w:pPr>
        <w:spacing w:before="120" w:after="120" w:line="240" w:lineRule="atLeast"/>
        <w:jc w:val="both"/>
        <w:rPr>
          <w:sz w:val="24"/>
          <w:szCs w:val="24"/>
          <w:lang w:val="es-ES_tradnl"/>
        </w:rPr>
      </w:pPr>
      <w:r w:rsidRPr="006767A0">
        <w:rPr>
          <w:sz w:val="24"/>
          <w:szCs w:val="24"/>
          <w:lang w:val="es-ES_tradnl"/>
        </w:rPr>
        <w:t xml:space="preserve">El PNUD </w:t>
      </w:r>
      <w:r w:rsidR="00812032" w:rsidRPr="006767A0">
        <w:rPr>
          <w:sz w:val="24"/>
          <w:szCs w:val="24"/>
          <w:lang w:val="es-ES_tradnl"/>
        </w:rPr>
        <w:t xml:space="preserve">tiene una ventaja comparativa importante para </w:t>
      </w:r>
      <w:r w:rsidR="000B5255" w:rsidRPr="006767A0">
        <w:rPr>
          <w:sz w:val="24"/>
          <w:szCs w:val="24"/>
          <w:lang w:val="es-ES_tradnl"/>
        </w:rPr>
        <w:t xml:space="preserve">generar </w:t>
      </w:r>
      <w:r w:rsidR="00812032" w:rsidRPr="006767A0">
        <w:rPr>
          <w:sz w:val="24"/>
          <w:szCs w:val="24"/>
          <w:lang w:val="es-ES_tradnl"/>
        </w:rPr>
        <w:t xml:space="preserve">conocimiento y fortalecer las capacidades y conocimientos de los actores gubernamentales </w:t>
      </w:r>
      <w:r w:rsidR="000B5255" w:rsidRPr="006767A0">
        <w:rPr>
          <w:sz w:val="24"/>
          <w:szCs w:val="24"/>
          <w:lang w:val="es-ES_tradnl"/>
        </w:rPr>
        <w:t xml:space="preserve">y del sector privado </w:t>
      </w:r>
      <w:r w:rsidR="00812032" w:rsidRPr="006767A0">
        <w:rPr>
          <w:sz w:val="24"/>
          <w:szCs w:val="24"/>
          <w:lang w:val="es-ES_tradnl"/>
        </w:rPr>
        <w:t xml:space="preserve">ofreciendo espacios y herramientas </w:t>
      </w:r>
      <w:r w:rsidR="00CB7BC0" w:rsidRPr="006767A0">
        <w:rPr>
          <w:sz w:val="24"/>
          <w:szCs w:val="24"/>
          <w:lang w:val="es-ES_tradnl"/>
        </w:rPr>
        <w:t xml:space="preserve">para articular las políticas integrales del desarrollo económico y social y fomentando las alianzas público-privadas. </w:t>
      </w:r>
    </w:p>
    <w:p w14:paraId="61C11F33" w14:textId="77777777" w:rsidR="00812032" w:rsidRPr="006767A0" w:rsidRDefault="00CB7BC0" w:rsidP="00337A81">
      <w:pPr>
        <w:spacing w:before="120" w:after="120" w:line="240" w:lineRule="atLeast"/>
        <w:jc w:val="both"/>
        <w:rPr>
          <w:sz w:val="24"/>
          <w:szCs w:val="24"/>
          <w:lang w:val="es-ES_tradnl"/>
        </w:rPr>
      </w:pPr>
      <w:r w:rsidRPr="006767A0">
        <w:rPr>
          <w:sz w:val="24"/>
          <w:szCs w:val="24"/>
          <w:lang w:val="es-ES_tradnl"/>
        </w:rPr>
        <w:t xml:space="preserve">Finalmente, el PNUD tiene una ventaja comparativa </w:t>
      </w:r>
      <w:r w:rsidR="003743F6" w:rsidRPr="006767A0">
        <w:rPr>
          <w:sz w:val="24"/>
          <w:szCs w:val="24"/>
          <w:lang w:val="es-ES_tradnl"/>
        </w:rPr>
        <w:t>para buscar soluciones innovadoras dado el acceso al conocimiento global y financiamiento para</w:t>
      </w:r>
      <w:r w:rsidR="00633D2F" w:rsidRPr="006767A0">
        <w:rPr>
          <w:sz w:val="24"/>
          <w:szCs w:val="24"/>
          <w:lang w:val="es-ES_tradnl"/>
        </w:rPr>
        <w:t xml:space="preserve"> </w:t>
      </w:r>
      <w:r w:rsidR="00B47961" w:rsidRPr="006767A0">
        <w:rPr>
          <w:sz w:val="24"/>
          <w:szCs w:val="24"/>
          <w:lang w:val="es-ES_tradnl"/>
        </w:rPr>
        <w:t xml:space="preserve">desarrollar, testear y </w:t>
      </w:r>
      <w:r w:rsidR="00633D2F" w:rsidRPr="006767A0">
        <w:rPr>
          <w:sz w:val="24"/>
          <w:szCs w:val="24"/>
          <w:lang w:val="es-ES_tradnl"/>
        </w:rPr>
        <w:t xml:space="preserve">promover </w:t>
      </w:r>
      <w:r w:rsidR="00B47961" w:rsidRPr="006767A0">
        <w:rPr>
          <w:sz w:val="24"/>
          <w:szCs w:val="24"/>
          <w:lang w:val="es-ES_tradnl"/>
        </w:rPr>
        <w:t xml:space="preserve">nuevos modelos y herramientas y atraer los fondos privados y públicos </w:t>
      </w:r>
      <w:r w:rsidR="00F65128" w:rsidRPr="006767A0">
        <w:rPr>
          <w:sz w:val="24"/>
          <w:szCs w:val="24"/>
          <w:lang w:val="es-ES_tradnl"/>
        </w:rPr>
        <w:t xml:space="preserve">para </w:t>
      </w:r>
      <w:r w:rsidR="00337A81" w:rsidRPr="006767A0">
        <w:rPr>
          <w:sz w:val="24"/>
          <w:szCs w:val="24"/>
          <w:lang w:val="es-ES_tradnl"/>
        </w:rPr>
        <w:t xml:space="preserve">innovación y gestión de conocimiento. </w:t>
      </w:r>
    </w:p>
    <w:p w14:paraId="48D6D513" w14:textId="77777777" w:rsidR="00FF6AE1" w:rsidRPr="006767A0" w:rsidRDefault="005D5037" w:rsidP="00A350DA">
      <w:pPr>
        <w:pStyle w:val="Ttulo1"/>
        <w:numPr>
          <w:ilvl w:val="0"/>
          <w:numId w:val="5"/>
        </w:numPr>
        <w:spacing w:after="240"/>
        <w:ind w:left="539" w:hanging="539"/>
        <w:rPr>
          <w:rFonts w:asciiTheme="minorHAnsi" w:hAnsiTheme="minorHAnsi"/>
          <w:sz w:val="24"/>
          <w:szCs w:val="24"/>
          <w:lang w:val="es-ES"/>
        </w:rPr>
      </w:pPr>
      <w:bookmarkStart w:id="59" w:name="_Toc525684476"/>
      <w:r w:rsidRPr="006767A0">
        <w:rPr>
          <w:rFonts w:asciiTheme="minorHAnsi" w:hAnsiTheme="minorHAnsi"/>
          <w:sz w:val="24"/>
          <w:szCs w:val="24"/>
          <w:lang w:val="es-ES"/>
        </w:rPr>
        <w:lastRenderedPageBreak/>
        <w:t>RECOMENDACIONES</w:t>
      </w:r>
      <w:bookmarkEnd w:id="59"/>
    </w:p>
    <w:p w14:paraId="74B902CE" w14:textId="77777777" w:rsidR="00DD54A5" w:rsidRPr="006767A0" w:rsidRDefault="00600486" w:rsidP="00600486">
      <w:pPr>
        <w:spacing w:before="120" w:after="120" w:line="240" w:lineRule="atLeast"/>
        <w:jc w:val="both"/>
        <w:rPr>
          <w:rFonts w:cs="Arial"/>
          <w:sz w:val="24"/>
          <w:szCs w:val="24"/>
          <w:lang w:val="es-ES"/>
        </w:rPr>
      </w:pPr>
      <w:r w:rsidRPr="006767A0">
        <w:rPr>
          <w:rFonts w:cs="Arial"/>
          <w:sz w:val="24"/>
          <w:szCs w:val="24"/>
          <w:lang w:val="es-ES_tradnl"/>
        </w:rPr>
        <w:t xml:space="preserve">Las siguientes recomendaciones surgen de las observaciones y conclusiones anteriores y ofrecen insumos para la posible continuación de las intervenciones implementadas </w:t>
      </w:r>
      <w:r w:rsidR="004A3BC0" w:rsidRPr="006767A0">
        <w:rPr>
          <w:rFonts w:cs="Arial"/>
          <w:sz w:val="24"/>
          <w:szCs w:val="24"/>
          <w:lang w:val="es-ES_tradnl"/>
        </w:rPr>
        <w:t xml:space="preserve">durante </w:t>
      </w:r>
      <w:r w:rsidRPr="006767A0">
        <w:rPr>
          <w:rFonts w:cs="Arial"/>
          <w:sz w:val="24"/>
          <w:szCs w:val="24"/>
          <w:lang w:val="es-ES_tradnl"/>
        </w:rPr>
        <w:t>el próximo ciclo programático</w:t>
      </w:r>
      <w:r w:rsidR="00477CC5" w:rsidRPr="006767A0">
        <w:rPr>
          <w:rFonts w:cs="Arial"/>
          <w:sz w:val="24"/>
          <w:szCs w:val="24"/>
          <w:lang w:val="es-ES_tradnl"/>
        </w:rPr>
        <w:t xml:space="preserve">. </w:t>
      </w:r>
      <w:r w:rsidR="00DD54A5" w:rsidRPr="006767A0">
        <w:rPr>
          <w:rFonts w:cs="Arial"/>
          <w:sz w:val="24"/>
          <w:szCs w:val="24"/>
          <w:lang w:val="es-ES_tradnl"/>
        </w:rPr>
        <w:t xml:space="preserve">Dado que </w:t>
      </w:r>
      <w:r w:rsidR="004708C5" w:rsidRPr="006767A0">
        <w:rPr>
          <w:rFonts w:cs="Arial"/>
          <w:sz w:val="24"/>
          <w:szCs w:val="24"/>
          <w:lang w:val="es-ES_tradnl"/>
        </w:rPr>
        <w:t xml:space="preserve">las prioridades del nuevo Documento País ya están establecidas, </w:t>
      </w:r>
      <w:r w:rsidR="00110C3A" w:rsidRPr="006767A0">
        <w:rPr>
          <w:rFonts w:cs="Arial"/>
          <w:sz w:val="24"/>
          <w:szCs w:val="24"/>
          <w:lang w:val="es-ES_tradnl"/>
        </w:rPr>
        <w:t xml:space="preserve">las recomendaciones de la presente </w:t>
      </w:r>
      <w:r w:rsidR="007E7365">
        <w:rPr>
          <w:rFonts w:cs="Arial"/>
          <w:sz w:val="24"/>
          <w:szCs w:val="24"/>
          <w:lang w:val="es-ES_tradnl"/>
        </w:rPr>
        <w:t>Evaluación</w:t>
      </w:r>
      <w:r w:rsidR="00110C3A" w:rsidRPr="006767A0">
        <w:rPr>
          <w:rFonts w:cs="Arial"/>
          <w:sz w:val="24"/>
          <w:szCs w:val="24"/>
          <w:lang w:val="es-ES_tradnl"/>
        </w:rPr>
        <w:t xml:space="preserve"> deben ser </w:t>
      </w:r>
      <w:r w:rsidR="00370727">
        <w:rPr>
          <w:rFonts w:cs="Arial"/>
          <w:sz w:val="24"/>
          <w:szCs w:val="24"/>
          <w:lang w:val="es-ES_tradnl"/>
        </w:rPr>
        <w:t>analizadas en el contexto del nuevo efecto 3 del CPD.</w:t>
      </w:r>
    </w:p>
    <w:p w14:paraId="78AD8EEB" w14:textId="77777777" w:rsidR="00600486" w:rsidRDefault="00477CC5" w:rsidP="00600486">
      <w:pPr>
        <w:spacing w:before="120" w:after="120" w:line="240" w:lineRule="atLeast"/>
        <w:jc w:val="both"/>
        <w:rPr>
          <w:rFonts w:cs="Arial"/>
          <w:sz w:val="24"/>
          <w:szCs w:val="24"/>
          <w:lang w:val="es-ES_tradnl"/>
        </w:rPr>
      </w:pPr>
      <w:r w:rsidRPr="006767A0">
        <w:rPr>
          <w:rFonts w:cs="Arial"/>
          <w:sz w:val="24"/>
          <w:szCs w:val="24"/>
          <w:lang w:val="es-ES_tradnl"/>
        </w:rPr>
        <w:t xml:space="preserve">La </w:t>
      </w:r>
      <w:r w:rsidR="007E7365">
        <w:rPr>
          <w:rFonts w:cs="Arial"/>
          <w:sz w:val="24"/>
          <w:szCs w:val="24"/>
          <w:lang w:val="es-ES_tradnl"/>
        </w:rPr>
        <w:t>Evaluación</w:t>
      </w:r>
      <w:r w:rsidRPr="006767A0">
        <w:rPr>
          <w:rFonts w:cs="Arial"/>
          <w:sz w:val="24"/>
          <w:szCs w:val="24"/>
          <w:lang w:val="es-ES_tradnl"/>
        </w:rPr>
        <w:t xml:space="preserve"> </w:t>
      </w:r>
      <w:r w:rsidR="00600486" w:rsidRPr="006767A0">
        <w:rPr>
          <w:rFonts w:cs="Arial"/>
          <w:sz w:val="24"/>
          <w:szCs w:val="24"/>
          <w:lang w:val="es-ES_tradnl"/>
        </w:rPr>
        <w:t>recomienda las siguiente</w:t>
      </w:r>
      <w:r w:rsidRPr="006767A0">
        <w:rPr>
          <w:rFonts w:cs="Arial"/>
          <w:sz w:val="24"/>
          <w:szCs w:val="24"/>
          <w:lang w:val="es-ES_tradnl"/>
        </w:rPr>
        <w:t>s</w:t>
      </w:r>
      <w:r w:rsidR="00600486" w:rsidRPr="006767A0">
        <w:rPr>
          <w:rFonts w:cs="Arial"/>
          <w:sz w:val="24"/>
          <w:szCs w:val="24"/>
          <w:lang w:val="es-ES_tradnl"/>
        </w:rPr>
        <w:t xml:space="preserve"> acciones </w:t>
      </w:r>
      <w:r w:rsidR="00183FF9">
        <w:rPr>
          <w:rFonts w:cs="Arial"/>
          <w:sz w:val="24"/>
          <w:szCs w:val="24"/>
          <w:lang w:val="es-ES_tradnl"/>
        </w:rPr>
        <w:t>según los criterios de evaluación</w:t>
      </w:r>
      <w:r w:rsidR="00600486" w:rsidRPr="006767A0">
        <w:rPr>
          <w:rFonts w:cs="Arial"/>
          <w:sz w:val="24"/>
          <w:szCs w:val="24"/>
          <w:lang w:val="es-ES_tradnl"/>
        </w:rPr>
        <w:t>:</w:t>
      </w:r>
    </w:p>
    <w:p w14:paraId="3550D7C4" w14:textId="77777777" w:rsidR="00183FF9" w:rsidRDefault="00183FF9" w:rsidP="00A350DA">
      <w:pPr>
        <w:pStyle w:val="Ttulo2"/>
        <w:numPr>
          <w:ilvl w:val="1"/>
          <w:numId w:val="5"/>
        </w:numPr>
        <w:rPr>
          <w:rFonts w:asciiTheme="minorHAnsi" w:hAnsiTheme="minorHAnsi"/>
          <w:sz w:val="24"/>
          <w:szCs w:val="24"/>
          <w:lang w:val="es-ES"/>
        </w:rPr>
      </w:pPr>
      <w:bookmarkStart w:id="60" w:name="_Toc525684477"/>
      <w:r w:rsidRPr="00183FF9">
        <w:rPr>
          <w:rFonts w:asciiTheme="minorHAnsi" w:hAnsiTheme="minorHAnsi"/>
          <w:sz w:val="24"/>
          <w:szCs w:val="24"/>
          <w:lang w:val="es-ES"/>
        </w:rPr>
        <w:t>Pertinencia</w:t>
      </w:r>
      <w:bookmarkEnd w:id="60"/>
    </w:p>
    <w:p w14:paraId="7972408F" w14:textId="77777777" w:rsidR="002F03F5" w:rsidRPr="002F03F5" w:rsidRDefault="002F03F5" w:rsidP="002F03F5">
      <w:pPr>
        <w:pStyle w:val="Prrafodelista"/>
        <w:widowControl w:val="0"/>
        <w:numPr>
          <w:ilvl w:val="0"/>
          <w:numId w:val="15"/>
        </w:numPr>
        <w:spacing w:before="120" w:after="120" w:line="240" w:lineRule="atLeast"/>
        <w:ind w:left="0" w:firstLine="357"/>
        <w:contextualSpacing w:val="0"/>
        <w:jc w:val="both"/>
        <w:rPr>
          <w:sz w:val="24"/>
          <w:szCs w:val="24"/>
          <w:lang w:val="es-ES_tradnl"/>
        </w:rPr>
      </w:pPr>
      <w:r w:rsidRPr="002F03F5">
        <w:rPr>
          <w:rFonts w:cs="Arial"/>
          <w:sz w:val="24"/>
          <w:szCs w:val="24"/>
          <w:lang w:val="es-ES_tradnl"/>
        </w:rPr>
        <w:t xml:space="preserve">Llevar a cabo una convocatoria de retroalimentación y devolución entre los principales actores, incluyendo los socios, beneficiarios, y consultores, para comparar las experiencias, extraer las lecciones y recomendaciones e identificar las rutas para la </w:t>
      </w:r>
      <w:r w:rsidR="00370727">
        <w:rPr>
          <w:rFonts w:cs="Arial"/>
          <w:sz w:val="24"/>
          <w:szCs w:val="24"/>
          <w:lang w:val="es-ES_tradnl"/>
        </w:rPr>
        <w:t xml:space="preserve">continuación </w:t>
      </w:r>
      <w:r w:rsidRPr="002F03F5">
        <w:rPr>
          <w:rFonts w:cs="Arial"/>
          <w:sz w:val="24"/>
          <w:szCs w:val="24"/>
          <w:lang w:val="es-ES_tradnl"/>
        </w:rPr>
        <w:t>de los logros de los proyectos de cara del nuevo ciclo programático;</w:t>
      </w:r>
    </w:p>
    <w:p w14:paraId="2F239D4B" w14:textId="77777777" w:rsidR="00183FF9" w:rsidRPr="002F03F5" w:rsidRDefault="00183FF9" w:rsidP="002F03F5">
      <w:pPr>
        <w:pStyle w:val="Prrafodelista"/>
        <w:widowControl w:val="0"/>
        <w:numPr>
          <w:ilvl w:val="0"/>
          <w:numId w:val="14"/>
        </w:numPr>
        <w:spacing w:before="120" w:after="120" w:line="240" w:lineRule="atLeast"/>
        <w:ind w:left="0" w:firstLine="357"/>
        <w:contextualSpacing w:val="0"/>
        <w:jc w:val="both"/>
        <w:rPr>
          <w:sz w:val="24"/>
          <w:szCs w:val="24"/>
          <w:lang w:val="es-ES_tradnl"/>
        </w:rPr>
      </w:pPr>
      <w:r w:rsidRPr="002F03F5">
        <w:rPr>
          <w:rFonts w:cs="Arial"/>
          <w:sz w:val="24"/>
          <w:szCs w:val="24"/>
          <w:lang w:val="es-ES_tradnl"/>
        </w:rPr>
        <w:t xml:space="preserve">Llevar a cabo la sistematización comparativa de las metodologías implementadas para identificar los vacíos y carencias </w:t>
      </w:r>
      <w:r w:rsidR="00370727">
        <w:rPr>
          <w:rFonts w:cs="Arial"/>
          <w:sz w:val="24"/>
          <w:szCs w:val="24"/>
          <w:lang w:val="es-ES_tradnl"/>
        </w:rPr>
        <w:t xml:space="preserve">existentes </w:t>
      </w:r>
      <w:r w:rsidRPr="002F03F5">
        <w:rPr>
          <w:rFonts w:cs="Arial"/>
          <w:sz w:val="24"/>
          <w:szCs w:val="24"/>
          <w:lang w:val="es-ES_tradnl"/>
        </w:rPr>
        <w:t>y adaptarlas al contexto actual del país, prioridades y necesidades emergentes nacionales y corporativas;</w:t>
      </w:r>
    </w:p>
    <w:p w14:paraId="04561D18" w14:textId="77777777" w:rsidR="002F03F5" w:rsidRPr="002F03F5" w:rsidRDefault="002F03F5" w:rsidP="002F03F5">
      <w:pPr>
        <w:pStyle w:val="Prrafodelista"/>
        <w:widowControl w:val="0"/>
        <w:numPr>
          <w:ilvl w:val="0"/>
          <w:numId w:val="14"/>
        </w:numPr>
        <w:spacing w:before="120" w:after="120" w:line="240" w:lineRule="atLeast"/>
        <w:ind w:left="0" w:firstLine="357"/>
        <w:contextualSpacing w:val="0"/>
        <w:jc w:val="both"/>
        <w:rPr>
          <w:sz w:val="24"/>
          <w:szCs w:val="24"/>
          <w:lang w:val="es-ES_tradnl"/>
        </w:rPr>
      </w:pPr>
      <w:r w:rsidRPr="002F03F5">
        <w:rPr>
          <w:rFonts w:cs="Arial"/>
          <w:sz w:val="24"/>
          <w:szCs w:val="24"/>
          <w:lang w:val="es-ES_tradnl"/>
        </w:rPr>
        <w:t>Desarrollar la Teoría de Cambio para para el Efecto 3 del nuevo Documento de País, articulando el cambio deseado armonizado con la Teoría de Cambio del UNDAF, y sintonizado con las prioridades de la Agenda 2030, Plan Estratégico del PNUD y el Plan Nacional para el Buen Vivir, desarrollando el análisis oportuno de causalidad y cadenas de soluciones, supuestos y riesgos;</w:t>
      </w:r>
    </w:p>
    <w:p w14:paraId="76A6C2D6" w14:textId="77777777" w:rsidR="00337784" w:rsidRDefault="002F03F5" w:rsidP="002F03F5">
      <w:pPr>
        <w:pStyle w:val="Prrafodelista"/>
        <w:widowControl w:val="0"/>
        <w:numPr>
          <w:ilvl w:val="0"/>
          <w:numId w:val="14"/>
        </w:numPr>
        <w:spacing w:before="120" w:after="120" w:line="240" w:lineRule="atLeast"/>
        <w:ind w:left="0" w:firstLine="357"/>
        <w:contextualSpacing w:val="0"/>
        <w:jc w:val="both"/>
        <w:rPr>
          <w:rFonts w:cs="Arial"/>
          <w:sz w:val="24"/>
          <w:szCs w:val="24"/>
          <w:lang w:val="es-ES_tradnl"/>
        </w:rPr>
      </w:pPr>
      <w:r w:rsidRPr="002F03F5">
        <w:rPr>
          <w:rFonts w:cs="Arial"/>
          <w:sz w:val="24"/>
          <w:szCs w:val="24"/>
          <w:lang w:val="es-ES_tradnl"/>
        </w:rPr>
        <w:t xml:space="preserve">Aumentar el protagonismo del PNUD a través de facilitación de los espacios de </w:t>
      </w:r>
      <w:r w:rsidR="001F51A7" w:rsidRPr="002F03F5">
        <w:rPr>
          <w:rFonts w:cs="Arial"/>
          <w:sz w:val="24"/>
          <w:szCs w:val="24"/>
          <w:lang w:val="es-ES_tradnl"/>
        </w:rPr>
        <w:t>diálogo</w:t>
      </w:r>
      <w:r w:rsidRPr="002F03F5">
        <w:rPr>
          <w:rFonts w:cs="Arial"/>
          <w:sz w:val="24"/>
          <w:szCs w:val="24"/>
          <w:lang w:val="es-ES_tradnl"/>
        </w:rPr>
        <w:t xml:space="preserve"> entre las entidades públicas y privadas, transferencia de experiencias y conocimientos, facilitación de alianzas público-privadas, ofreciendo soluciones innovadoras y acceso a los fondos semilla para desarrollar intervenciones de partenaria</w:t>
      </w:r>
      <w:r w:rsidR="00B97D24">
        <w:rPr>
          <w:rFonts w:cs="Arial"/>
          <w:sz w:val="24"/>
          <w:szCs w:val="24"/>
          <w:lang w:val="es-ES_tradnl"/>
        </w:rPr>
        <w:t xml:space="preserve">do para el desarrollo económico e inclusión </w:t>
      </w:r>
      <w:r w:rsidRPr="002F03F5">
        <w:rPr>
          <w:rFonts w:cs="Arial"/>
          <w:sz w:val="24"/>
          <w:szCs w:val="24"/>
          <w:lang w:val="es-ES_tradnl"/>
        </w:rPr>
        <w:t xml:space="preserve">social; </w:t>
      </w:r>
    </w:p>
    <w:p w14:paraId="768D7085" w14:textId="77777777" w:rsidR="002F03F5" w:rsidRPr="002F03F5" w:rsidRDefault="002F03F5" w:rsidP="002F03F5">
      <w:pPr>
        <w:pStyle w:val="Prrafodelista"/>
        <w:widowControl w:val="0"/>
        <w:numPr>
          <w:ilvl w:val="0"/>
          <w:numId w:val="14"/>
        </w:numPr>
        <w:spacing w:before="120" w:after="120" w:line="240" w:lineRule="atLeast"/>
        <w:ind w:left="0" w:firstLine="357"/>
        <w:contextualSpacing w:val="0"/>
        <w:jc w:val="both"/>
        <w:rPr>
          <w:rFonts w:cs="Arial"/>
          <w:sz w:val="24"/>
          <w:szCs w:val="24"/>
          <w:lang w:val="es-ES_tradnl"/>
        </w:rPr>
      </w:pPr>
      <w:r w:rsidRPr="002F03F5">
        <w:rPr>
          <w:rFonts w:cs="Arial"/>
          <w:sz w:val="24"/>
          <w:szCs w:val="24"/>
          <w:lang w:val="es-ES_tradnl"/>
        </w:rPr>
        <w:t xml:space="preserve">Así mismo, aumentar la participación </w:t>
      </w:r>
      <w:r w:rsidR="00B97D24">
        <w:rPr>
          <w:rFonts w:cs="Arial"/>
          <w:sz w:val="24"/>
          <w:szCs w:val="24"/>
          <w:lang w:val="es-ES_tradnl"/>
        </w:rPr>
        <w:t xml:space="preserve">del PNUD </w:t>
      </w:r>
      <w:r w:rsidRPr="002F03F5">
        <w:rPr>
          <w:rFonts w:cs="Arial"/>
          <w:sz w:val="24"/>
          <w:szCs w:val="24"/>
          <w:lang w:val="es-ES_tradnl"/>
        </w:rPr>
        <w:t>en los espacios existentes de coordinación, como</w:t>
      </w:r>
      <w:r w:rsidR="000F3797">
        <w:rPr>
          <w:rFonts w:cs="Arial"/>
          <w:sz w:val="24"/>
          <w:szCs w:val="24"/>
          <w:lang w:val="es-ES_tradnl"/>
        </w:rPr>
        <w:t>,</w:t>
      </w:r>
      <w:r w:rsidRPr="002F03F5">
        <w:rPr>
          <w:rFonts w:cs="Arial"/>
          <w:sz w:val="24"/>
          <w:szCs w:val="24"/>
          <w:lang w:val="es-ES_tradnl"/>
        </w:rPr>
        <w:t xml:space="preserve"> </w:t>
      </w:r>
      <w:r w:rsidR="00B97D24">
        <w:rPr>
          <w:rFonts w:cs="Arial"/>
          <w:sz w:val="24"/>
          <w:szCs w:val="24"/>
          <w:lang w:val="es-ES_tradnl"/>
        </w:rPr>
        <w:t xml:space="preserve">por ejemplo, </w:t>
      </w:r>
      <w:r w:rsidRPr="002F03F5">
        <w:rPr>
          <w:rFonts w:cs="Arial"/>
          <w:sz w:val="24"/>
          <w:szCs w:val="24"/>
          <w:lang w:val="es-ES_tradnl"/>
        </w:rPr>
        <w:t xml:space="preserve">el consejo productivo tributario, para </w:t>
      </w:r>
      <w:r w:rsidR="007469AA">
        <w:rPr>
          <w:rFonts w:cs="Arial"/>
          <w:sz w:val="24"/>
          <w:szCs w:val="24"/>
          <w:lang w:val="es-ES_tradnl"/>
        </w:rPr>
        <w:t>vincular los proyectos implementados con los programas emergentes del país (ej. resiliencia productiva</w:t>
      </w:r>
      <w:r w:rsidR="00337784">
        <w:rPr>
          <w:rFonts w:cs="Arial"/>
          <w:sz w:val="24"/>
          <w:szCs w:val="24"/>
          <w:lang w:val="es-ES_tradnl"/>
        </w:rPr>
        <w:t xml:space="preserve"> y el uso de suelo productivo y </w:t>
      </w:r>
      <w:r w:rsidR="001F51A7">
        <w:rPr>
          <w:rFonts w:cs="Arial"/>
          <w:sz w:val="24"/>
          <w:szCs w:val="24"/>
          <w:lang w:val="es-ES_tradnl"/>
        </w:rPr>
        <w:t>Polígonos</w:t>
      </w:r>
      <w:r w:rsidR="00337784">
        <w:rPr>
          <w:rFonts w:cs="Arial"/>
          <w:sz w:val="24"/>
          <w:szCs w:val="24"/>
          <w:lang w:val="es-ES_tradnl"/>
        </w:rPr>
        <w:t xml:space="preserve"> Industriales</w:t>
      </w:r>
      <w:r w:rsidR="007469AA">
        <w:rPr>
          <w:rFonts w:cs="Arial"/>
          <w:sz w:val="24"/>
          <w:szCs w:val="24"/>
          <w:lang w:val="es-ES_tradnl"/>
        </w:rPr>
        <w:t xml:space="preserve">) y </w:t>
      </w:r>
      <w:r w:rsidRPr="002F03F5">
        <w:rPr>
          <w:rFonts w:cs="Arial"/>
          <w:sz w:val="24"/>
          <w:szCs w:val="24"/>
          <w:lang w:val="es-ES_tradnl"/>
        </w:rPr>
        <w:t>promover la institucionalización de las metodologías y herramientas;</w:t>
      </w:r>
    </w:p>
    <w:p w14:paraId="2B2283FF" w14:textId="77777777" w:rsidR="002F03F5" w:rsidRPr="002F03F5" w:rsidRDefault="002F03F5" w:rsidP="002F03F5">
      <w:pPr>
        <w:pStyle w:val="Prrafodelista"/>
        <w:widowControl w:val="0"/>
        <w:numPr>
          <w:ilvl w:val="0"/>
          <w:numId w:val="14"/>
        </w:numPr>
        <w:spacing w:before="120" w:after="120" w:line="240" w:lineRule="atLeast"/>
        <w:ind w:left="0" w:firstLine="357"/>
        <w:contextualSpacing w:val="0"/>
        <w:jc w:val="both"/>
        <w:rPr>
          <w:rFonts w:cs="Arial"/>
          <w:sz w:val="24"/>
          <w:szCs w:val="24"/>
          <w:lang w:val="es-ES_tradnl"/>
        </w:rPr>
      </w:pPr>
      <w:r w:rsidRPr="002F03F5">
        <w:rPr>
          <w:rFonts w:cs="Arial"/>
          <w:sz w:val="24"/>
          <w:szCs w:val="24"/>
          <w:lang w:val="es-ES_tradnl"/>
        </w:rPr>
        <w:t xml:space="preserve">Aprovechar del posicionamiento del PNUD para promover la agenda de innovación debido a su carácter </w:t>
      </w:r>
      <w:r w:rsidR="00B82248">
        <w:rPr>
          <w:rFonts w:cs="Arial"/>
          <w:sz w:val="24"/>
          <w:szCs w:val="24"/>
          <w:lang w:val="es-ES_tradnl"/>
        </w:rPr>
        <w:t>prioritario</w:t>
      </w:r>
      <w:r w:rsidR="00B82248" w:rsidRPr="002F03F5">
        <w:rPr>
          <w:rFonts w:cs="Arial"/>
          <w:sz w:val="24"/>
          <w:szCs w:val="24"/>
          <w:lang w:val="es-ES_tradnl"/>
        </w:rPr>
        <w:t xml:space="preserve"> </w:t>
      </w:r>
      <w:r w:rsidRPr="002F03F5">
        <w:rPr>
          <w:rFonts w:cs="Arial"/>
          <w:sz w:val="24"/>
          <w:szCs w:val="24"/>
          <w:lang w:val="es-ES_tradnl"/>
        </w:rPr>
        <w:t xml:space="preserve">en el país y la falta de conocimientos </w:t>
      </w:r>
      <w:r w:rsidR="007469AA">
        <w:rPr>
          <w:rFonts w:cs="Arial"/>
          <w:sz w:val="24"/>
          <w:szCs w:val="24"/>
          <w:lang w:val="es-ES_tradnl"/>
        </w:rPr>
        <w:t>de</w:t>
      </w:r>
      <w:r w:rsidRPr="002F03F5">
        <w:rPr>
          <w:rFonts w:cs="Arial"/>
          <w:sz w:val="24"/>
          <w:szCs w:val="24"/>
          <w:lang w:val="es-ES_tradnl"/>
        </w:rPr>
        <w:t xml:space="preserve"> las practicas exitosas mundiales, brindando asesoría técnica y facilitando acceso a los fondos y redes globales de las Naciones Unidas y privados;</w:t>
      </w:r>
    </w:p>
    <w:p w14:paraId="662E93D8" w14:textId="77777777" w:rsidR="0094035F" w:rsidRDefault="002F03F5" w:rsidP="002F03F5">
      <w:pPr>
        <w:pStyle w:val="Prrafodelista"/>
        <w:widowControl w:val="0"/>
        <w:numPr>
          <w:ilvl w:val="0"/>
          <w:numId w:val="14"/>
        </w:numPr>
        <w:spacing w:before="120" w:after="120" w:line="240" w:lineRule="atLeast"/>
        <w:ind w:left="0" w:firstLine="357"/>
        <w:contextualSpacing w:val="0"/>
        <w:jc w:val="both"/>
        <w:rPr>
          <w:rFonts w:cs="Arial"/>
          <w:sz w:val="24"/>
          <w:szCs w:val="24"/>
          <w:lang w:val="es-ES_tradnl"/>
        </w:rPr>
      </w:pPr>
      <w:r w:rsidRPr="002F03F5">
        <w:rPr>
          <w:rFonts w:cs="Arial"/>
          <w:sz w:val="24"/>
          <w:szCs w:val="24"/>
          <w:lang w:val="es-ES_tradnl"/>
        </w:rPr>
        <w:t xml:space="preserve">Escalar la promoción </w:t>
      </w:r>
      <w:r w:rsidR="00650AB4" w:rsidRPr="002F03F5">
        <w:rPr>
          <w:rFonts w:cs="Arial"/>
          <w:sz w:val="24"/>
          <w:szCs w:val="24"/>
          <w:lang w:val="es-ES_tradnl"/>
        </w:rPr>
        <w:t xml:space="preserve">entre los socios </w:t>
      </w:r>
      <w:r w:rsidR="007469AA">
        <w:rPr>
          <w:rFonts w:cs="Arial"/>
          <w:sz w:val="24"/>
          <w:szCs w:val="24"/>
          <w:lang w:val="es-ES_tradnl"/>
        </w:rPr>
        <w:t>de</w:t>
      </w:r>
      <w:r w:rsidR="00650AB4">
        <w:rPr>
          <w:rFonts w:cs="Arial"/>
          <w:sz w:val="24"/>
          <w:szCs w:val="24"/>
          <w:lang w:val="es-ES_tradnl"/>
        </w:rPr>
        <w:t xml:space="preserve"> </w:t>
      </w:r>
      <w:r w:rsidR="007469AA">
        <w:rPr>
          <w:rFonts w:cs="Arial"/>
          <w:sz w:val="24"/>
          <w:szCs w:val="24"/>
          <w:lang w:val="es-ES_tradnl"/>
        </w:rPr>
        <w:t>l</w:t>
      </w:r>
      <w:r w:rsidR="00650AB4">
        <w:rPr>
          <w:rFonts w:cs="Arial"/>
          <w:sz w:val="24"/>
          <w:szCs w:val="24"/>
          <w:lang w:val="es-ES_tradnl"/>
        </w:rPr>
        <w:t xml:space="preserve">a agenda </w:t>
      </w:r>
      <w:r w:rsidR="003B4B89">
        <w:rPr>
          <w:rFonts w:cs="Arial"/>
          <w:sz w:val="24"/>
          <w:szCs w:val="24"/>
          <w:lang w:val="es-ES_tradnl"/>
        </w:rPr>
        <w:t xml:space="preserve">del PNUD en el área </w:t>
      </w:r>
      <w:r w:rsidR="00337784">
        <w:rPr>
          <w:rFonts w:cs="Arial"/>
          <w:sz w:val="24"/>
          <w:szCs w:val="24"/>
          <w:lang w:val="es-ES_tradnl"/>
        </w:rPr>
        <w:t xml:space="preserve">de </w:t>
      </w:r>
      <w:r w:rsidR="003B4B89">
        <w:rPr>
          <w:rFonts w:cs="Arial"/>
          <w:sz w:val="24"/>
          <w:szCs w:val="24"/>
          <w:lang w:val="es-ES_tradnl"/>
        </w:rPr>
        <w:t xml:space="preserve">inclusión socioeconómica y medios de vida </w:t>
      </w:r>
      <w:r w:rsidRPr="002F03F5">
        <w:rPr>
          <w:rFonts w:cs="Arial"/>
          <w:sz w:val="24"/>
          <w:szCs w:val="24"/>
          <w:lang w:val="es-ES_tradnl"/>
        </w:rPr>
        <w:t>a través de las convocatorios, eventos publicitarios, ferias y mesas redondas para fomentar la consulta pública sobre</w:t>
      </w:r>
      <w:r w:rsidR="003B4B89">
        <w:rPr>
          <w:rFonts w:cs="Arial"/>
          <w:sz w:val="24"/>
          <w:szCs w:val="24"/>
          <w:lang w:val="es-ES_tradnl"/>
        </w:rPr>
        <w:t xml:space="preserve"> las prioridades y abordajes e</w:t>
      </w:r>
      <w:r w:rsidR="0094035F">
        <w:rPr>
          <w:rFonts w:cs="Arial"/>
          <w:sz w:val="24"/>
          <w:szCs w:val="24"/>
          <w:lang w:val="es-ES_tradnl"/>
        </w:rPr>
        <w:t>stratégicos</w:t>
      </w:r>
      <w:r w:rsidR="000F3797">
        <w:rPr>
          <w:rFonts w:cs="Arial"/>
          <w:sz w:val="24"/>
          <w:szCs w:val="24"/>
          <w:lang w:val="es-ES_tradnl"/>
        </w:rPr>
        <w:t>;</w:t>
      </w:r>
    </w:p>
    <w:p w14:paraId="23EAA6E1" w14:textId="77777777" w:rsidR="002F03F5" w:rsidRPr="002F03F5" w:rsidRDefault="002F03F5" w:rsidP="002F03F5">
      <w:pPr>
        <w:pStyle w:val="Prrafodelista"/>
        <w:widowControl w:val="0"/>
        <w:numPr>
          <w:ilvl w:val="0"/>
          <w:numId w:val="14"/>
        </w:numPr>
        <w:spacing w:before="120" w:after="120" w:line="240" w:lineRule="atLeast"/>
        <w:ind w:left="0" w:firstLine="357"/>
        <w:contextualSpacing w:val="0"/>
        <w:jc w:val="both"/>
        <w:rPr>
          <w:rFonts w:cs="Arial"/>
          <w:sz w:val="24"/>
          <w:szCs w:val="24"/>
          <w:lang w:val="es-ES_tradnl"/>
        </w:rPr>
      </w:pPr>
      <w:r w:rsidRPr="002F03F5">
        <w:rPr>
          <w:rFonts w:cs="Arial"/>
          <w:sz w:val="24"/>
          <w:szCs w:val="24"/>
          <w:lang w:val="es-ES_tradnl"/>
        </w:rPr>
        <w:t xml:space="preserve">Fomentar </w:t>
      </w:r>
      <w:r w:rsidR="000F3797">
        <w:rPr>
          <w:rFonts w:cs="Arial"/>
          <w:sz w:val="24"/>
          <w:szCs w:val="24"/>
          <w:lang w:val="es-ES_tradnl"/>
        </w:rPr>
        <w:t xml:space="preserve">una </w:t>
      </w:r>
      <w:r w:rsidRPr="002F03F5">
        <w:rPr>
          <w:rFonts w:cs="Arial"/>
          <w:sz w:val="24"/>
          <w:szCs w:val="24"/>
          <w:lang w:val="es-ES_tradnl"/>
        </w:rPr>
        <w:t xml:space="preserve">mejor articulación </w:t>
      </w:r>
      <w:r w:rsidR="000F3797">
        <w:rPr>
          <w:rFonts w:cs="Arial"/>
          <w:sz w:val="24"/>
          <w:szCs w:val="24"/>
          <w:lang w:val="es-ES_tradnl"/>
        </w:rPr>
        <w:t xml:space="preserve">y coordinación </w:t>
      </w:r>
      <w:r w:rsidRPr="002F03F5">
        <w:rPr>
          <w:rFonts w:cs="Arial"/>
          <w:sz w:val="24"/>
          <w:szCs w:val="24"/>
          <w:lang w:val="es-ES_tradnl"/>
        </w:rPr>
        <w:t xml:space="preserve">con los ministerios sectoriales y </w:t>
      </w:r>
      <w:r w:rsidRPr="002F03F5">
        <w:rPr>
          <w:rFonts w:cs="Arial"/>
          <w:sz w:val="24"/>
          <w:szCs w:val="24"/>
          <w:lang w:val="es-ES_tradnl"/>
        </w:rPr>
        <w:lastRenderedPageBreak/>
        <w:t>gobiernos locales, para vincular mejor las agendas de trabajo y responder mejor a los cambios de prioridades</w:t>
      </w:r>
      <w:r w:rsidR="000F3797">
        <w:rPr>
          <w:rFonts w:cs="Arial"/>
          <w:sz w:val="24"/>
          <w:szCs w:val="24"/>
          <w:lang w:val="es-ES_tradnl"/>
        </w:rPr>
        <w:t>, tales, como, por ejemplo, el terremoto</w:t>
      </w:r>
      <w:r w:rsidRPr="002F03F5">
        <w:rPr>
          <w:rFonts w:cs="Arial"/>
          <w:sz w:val="24"/>
          <w:szCs w:val="24"/>
          <w:lang w:val="es-ES_tradnl"/>
        </w:rPr>
        <w:t>;</w:t>
      </w:r>
    </w:p>
    <w:p w14:paraId="7C10BE4E" w14:textId="77777777" w:rsidR="002F03F5" w:rsidRPr="002F03F5" w:rsidRDefault="002F03F5" w:rsidP="002F03F5">
      <w:pPr>
        <w:pStyle w:val="Prrafodelista"/>
        <w:widowControl w:val="0"/>
        <w:numPr>
          <w:ilvl w:val="0"/>
          <w:numId w:val="14"/>
        </w:numPr>
        <w:spacing w:before="120" w:after="120" w:line="240" w:lineRule="atLeast"/>
        <w:ind w:left="0" w:firstLine="357"/>
        <w:contextualSpacing w:val="0"/>
        <w:jc w:val="both"/>
        <w:rPr>
          <w:rFonts w:cs="Arial"/>
          <w:sz w:val="24"/>
          <w:szCs w:val="24"/>
          <w:lang w:val="es-ES_tradnl"/>
        </w:rPr>
      </w:pPr>
      <w:r w:rsidRPr="002F03F5">
        <w:rPr>
          <w:rFonts w:cs="Arial"/>
          <w:sz w:val="24"/>
          <w:szCs w:val="24"/>
          <w:lang w:val="es-ES_tradnl"/>
        </w:rPr>
        <w:t xml:space="preserve">Asegurar la inclusión del enfoque de </w:t>
      </w:r>
      <w:r w:rsidR="000F3797">
        <w:rPr>
          <w:rFonts w:cs="Arial"/>
          <w:sz w:val="24"/>
          <w:szCs w:val="24"/>
          <w:lang w:val="es-ES_tradnl"/>
        </w:rPr>
        <w:t xml:space="preserve">género y </w:t>
      </w:r>
      <w:r w:rsidRPr="002F03F5">
        <w:rPr>
          <w:rFonts w:cs="Arial"/>
          <w:sz w:val="24"/>
          <w:szCs w:val="24"/>
          <w:lang w:val="es-ES_tradnl"/>
        </w:rPr>
        <w:t xml:space="preserve">desarrollo humano en </w:t>
      </w:r>
      <w:r w:rsidR="000F3797">
        <w:rPr>
          <w:rFonts w:cs="Arial"/>
          <w:sz w:val="24"/>
          <w:szCs w:val="24"/>
          <w:lang w:val="es-ES_tradnl"/>
        </w:rPr>
        <w:t>las intervenciones y las metodologías</w:t>
      </w:r>
      <w:r w:rsidRPr="002F03F5">
        <w:rPr>
          <w:rFonts w:cs="Arial"/>
          <w:sz w:val="24"/>
          <w:szCs w:val="24"/>
          <w:lang w:val="es-ES_tradnl"/>
        </w:rPr>
        <w:t xml:space="preserve"> desarrollando parámetros</w:t>
      </w:r>
      <w:r w:rsidR="000F3797">
        <w:rPr>
          <w:rFonts w:cs="Arial"/>
          <w:sz w:val="24"/>
          <w:szCs w:val="24"/>
          <w:lang w:val="es-ES_tradnl"/>
        </w:rPr>
        <w:t xml:space="preserve"> e indicadores, y llevando a cabo estudios y </w:t>
      </w:r>
      <w:r w:rsidRPr="002F03F5">
        <w:rPr>
          <w:rFonts w:cs="Arial"/>
          <w:sz w:val="24"/>
          <w:szCs w:val="24"/>
          <w:lang w:val="es-ES_tradnl"/>
        </w:rPr>
        <w:t xml:space="preserve">capacitaciones </w:t>
      </w:r>
      <w:r w:rsidR="00D90202">
        <w:rPr>
          <w:rFonts w:cs="Arial"/>
          <w:sz w:val="24"/>
          <w:szCs w:val="24"/>
          <w:lang w:val="es-ES_tradnl"/>
        </w:rPr>
        <w:t>para transversalizar</w:t>
      </w:r>
      <w:r w:rsidRPr="002F03F5">
        <w:rPr>
          <w:rFonts w:cs="Arial"/>
          <w:sz w:val="24"/>
          <w:szCs w:val="24"/>
          <w:lang w:val="es-ES_tradnl"/>
        </w:rPr>
        <w:t xml:space="preserve"> </w:t>
      </w:r>
      <w:r w:rsidR="00D90202">
        <w:rPr>
          <w:rFonts w:cs="Arial"/>
          <w:sz w:val="24"/>
          <w:szCs w:val="24"/>
          <w:lang w:val="es-ES_tradnl"/>
        </w:rPr>
        <w:t xml:space="preserve">los </w:t>
      </w:r>
      <w:r w:rsidRPr="002F03F5">
        <w:rPr>
          <w:rFonts w:cs="Arial"/>
          <w:sz w:val="24"/>
          <w:szCs w:val="24"/>
          <w:lang w:val="es-ES_tradnl"/>
        </w:rPr>
        <w:t>tema</w:t>
      </w:r>
      <w:r w:rsidR="00D90202">
        <w:rPr>
          <w:rFonts w:cs="Arial"/>
          <w:sz w:val="24"/>
          <w:szCs w:val="24"/>
          <w:lang w:val="es-ES_tradnl"/>
        </w:rPr>
        <w:t>s</w:t>
      </w:r>
      <w:r w:rsidRPr="002F03F5">
        <w:rPr>
          <w:rFonts w:cs="Arial"/>
          <w:sz w:val="24"/>
          <w:szCs w:val="24"/>
          <w:lang w:val="es-ES_tradnl"/>
        </w:rPr>
        <w:t xml:space="preserve"> de igualdad de género, prevención de violencia, incluyendo violencia basada en género, derechos humanos, inclusión de grupos vulnerables, enfoque en juventud;</w:t>
      </w:r>
    </w:p>
    <w:p w14:paraId="2961BBDC" w14:textId="77777777" w:rsidR="00183FF9" w:rsidRPr="00183FF9" w:rsidRDefault="00183FF9" w:rsidP="00A350DA">
      <w:pPr>
        <w:pStyle w:val="Ttulo2"/>
        <w:numPr>
          <w:ilvl w:val="1"/>
          <w:numId w:val="5"/>
        </w:numPr>
        <w:rPr>
          <w:rFonts w:asciiTheme="minorHAnsi" w:hAnsiTheme="minorHAnsi"/>
          <w:sz w:val="24"/>
          <w:szCs w:val="24"/>
          <w:lang w:val="es-ES"/>
        </w:rPr>
      </w:pPr>
      <w:bookmarkStart w:id="61" w:name="_Toc525684478"/>
      <w:r w:rsidRPr="00183FF9">
        <w:rPr>
          <w:rFonts w:asciiTheme="minorHAnsi" w:hAnsiTheme="minorHAnsi"/>
          <w:sz w:val="24"/>
          <w:szCs w:val="24"/>
          <w:lang w:val="es-ES"/>
        </w:rPr>
        <w:t>Eficacia</w:t>
      </w:r>
      <w:bookmarkEnd w:id="61"/>
    </w:p>
    <w:p w14:paraId="2570B4C6" w14:textId="77777777" w:rsidR="00BA3A63" w:rsidRPr="002F03F5" w:rsidRDefault="00BA3A63" w:rsidP="002F03F5">
      <w:pPr>
        <w:pStyle w:val="Prrafodelista"/>
        <w:widowControl w:val="0"/>
        <w:numPr>
          <w:ilvl w:val="0"/>
          <w:numId w:val="15"/>
        </w:numPr>
        <w:spacing w:before="120" w:after="120" w:line="240" w:lineRule="atLeast"/>
        <w:ind w:left="0" w:firstLine="357"/>
        <w:contextualSpacing w:val="0"/>
        <w:jc w:val="both"/>
        <w:rPr>
          <w:rFonts w:cs="Arial"/>
          <w:sz w:val="24"/>
          <w:szCs w:val="24"/>
          <w:lang w:val="es-ES_tradnl"/>
        </w:rPr>
      </w:pPr>
      <w:r w:rsidRPr="006767A0">
        <w:rPr>
          <w:rFonts w:cs="Arial"/>
          <w:sz w:val="24"/>
          <w:szCs w:val="24"/>
          <w:lang w:val="es-ES_tradnl"/>
        </w:rPr>
        <w:t xml:space="preserve">Desarrollar estudios de caso en base de las experiencias </w:t>
      </w:r>
      <w:r w:rsidR="00913EAC" w:rsidRPr="006767A0">
        <w:rPr>
          <w:rFonts w:cs="Arial"/>
          <w:sz w:val="24"/>
          <w:szCs w:val="24"/>
          <w:lang w:val="es-ES_tradnl"/>
        </w:rPr>
        <w:t>más y menos exitosas (ej. Chucaple y Patio de Comidas) para estudiar los mecanismos y factores de éxito,</w:t>
      </w:r>
      <w:r w:rsidR="00CB7A18" w:rsidRPr="006767A0">
        <w:rPr>
          <w:rFonts w:cs="Arial"/>
          <w:sz w:val="24"/>
          <w:szCs w:val="24"/>
          <w:lang w:val="es-ES_tradnl"/>
        </w:rPr>
        <w:t xml:space="preserve"> así como las carencias y errores;</w:t>
      </w:r>
    </w:p>
    <w:p w14:paraId="6FD3DF34" w14:textId="77777777" w:rsidR="00947E9F" w:rsidRPr="002F03F5" w:rsidRDefault="00947E9F" w:rsidP="002F03F5">
      <w:pPr>
        <w:pStyle w:val="Prrafodelista"/>
        <w:widowControl w:val="0"/>
        <w:numPr>
          <w:ilvl w:val="0"/>
          <w:numId w:val="15"/>
        </w:numPr>
        <w:spacing w:before="120" w:after="120" w:line="240" w:lineRule="atLeast"/>
        <w:ind w:left="0" w:firstLine="357"/>
        <w:contextualSpacing w:val="0"/>
        <w:jc w:val="both"/>
        <w:rPr>
          <w:rFonts w:cs="Arial"/>
          <w:sz w:val="24"/>
          <w:szCs w:val="24"/>
          <w:lang w:val="es-ES_tradnl"/>
        </w:rPr>
      </w:pPr>
      <w:r w:rsidRPr="006767A0">
        <w:rPr>
          <w:rFonts w:cs="Arial"/>
          <w:sz w:val="24"/>
          <w:szCs w:val="24"/>
          <w:lang w:val="es-ES_tradnl"/>
        </w:rPr>
        <w:t xml:space="preserve">En base de la sistematización </w:t>
      </w:r>
      <w:r w:rsidR="002F03F5">
        <w:rPr>
          <w:rFonts w:cs="Arial"/>
          <w:sz w:val="24"/>
          <w:szCs w:val="24"/>
          <w:lang w:val="es-ES_tradnl"/>
        </w:rPr>
        <w:t xml:space="preserve">de las </w:t>
      </w:r>
      <w:r w:rsidR="00D90202">
        <w:rPr>
          <w:rFonts w:cs="Arial"/>
          <w:sz w:val="24"/>
          <w:szCs w:val="24"/>
          <w:lang w:val="es-ES_tradnl"/>
        </w:rPr>
        <w:t>metodologías</w:t>
      </w:r>
      <w:r w:rsidR="002F03F5">
        <w:rPr>
          <w:rFonts w:cs="Arial"/>
          <w:sz w:val="24"/>
          <w:szCs w:val="24"/>
          <w:lang w:val="es-ES_tradnl"/>
        </w:rPr>
        <w:t xml:space="preserve"> </w:t>
      </w:r>
      <w:r w:rsidR="00071167" w:rsidRPr="006767A0">
        <w:rPr>
          <w:rFonts w:cs="Arial"/>
          <w:sz w:val="24"/>
          <w:szCs w:val="24"/>
          <w:lang w:val="es-ES_tradnl"/>
        </w:rPr>
        <w:t xml:space="preserve">desarrollar las cajas de herramientas </w:t>
      </w:r>
      <w:r w:rsidR="00094C3F" w:rsidRPr="006767A0">
        <w:rPr>
          <w:rFonts w:cs="Arial"/>
          <w:sz w:val="24"/>
          <w:szCs w:val="24"/>
          <w:lang w:val="es-ES_tradnl"/>
        </w:rPr>
        <w:t>metodológicas</w:t>
      </w:r>
      <w:r w:rsidR="009D2422">
        <w:rPr>
          <w:rFonts w:cs="Arial"/>
          <w:sz w:val="24"/>
          <w:szCs w:val="24"/>
          <w:lang w:val="es-ES_tradnl"/>
        </w:rPr>
        <w:t xml:space="preserve"> y programas de formación</w:t>
      </w:r>
      <w:r w:rsidR="00094C3F" w:rsidRPr="006767A0">
        <w:rPr>
          <w:rFonts w:cs="Arial"/>
          <w:sz w:val="24"/>
          <w:szCs w:val="24"/>
          <w:lang w:val="es-ES_tradnl"/>
        </w:rPr>
        <w:t xml:space="preserve"> </w:t>
      </w:r>
      <w:r w:rsidR="00071167" w:rsidRPr="006767A0">
        <w:rPr>
          <w:rFonts w:cs="Arial"/>
          <w:sz w:val="24"/>
          <w:szCs w:val="24"/>
          <w:lang w:val="es-ES_tradnl"/>
        </w:rPr>
        <w:t>para los gobiernos provinciales y locales</w:t>
      </w:r>
      <w:r w:rsidR="00FF32E4" w:rsidRPr="006767A0">
        <w:rPr>
          <w:rFonts w:cs="Arial"/>
          <w:sz w:val="24"/>
          <w:szCs w:val="24"/>
          <w:lang w:val="es-ES_tradnl"/>
        </w:rPr>
        <w:t xml:space="preserve"> para formar las capacidades </w:t>
      </w:r>
      <w:r w:rsidR="00094C3F" w:rsidRPr="006767A0">
        <w:rPr>
          <w:rFonts w:cs="Arial"/>
          <w:sz w:val="24"/>
          <w:szCs w:val="24"/>
          <w:lang w:val="es-ES_tradnl"/>
        </w:rPr>
        <w:t xml:space="preserve">locales de implementación; </w:t>
      </w:r>
    </w:p>
    <w:p w14:paraId="2E26AE7A" w14:textId="77777777" w:rsidR="00164257" w:rsidRDefault="00164257" w:rsidP="002F03F5">
      <w:pPr>
        <w:pStyle w:val="Prrafodelista"/>
        <w:widowControl w:val="0"/>
        <w:numPr>
          <w:ilvl w:val="0"/>
          <w:numId w:val="15"/>
        </w:numPr>
        <w:spacing w:before="120" w:after="120" w:line="240" w:lineRule="atLeast"/>
        <w:ind w:left="0" w:firstLine="357"/>
        <w:contextualSpacing w:val="0"/>
        <w:jc w:val="both"/>
        <w:rPr>
          <w:rFonts w:cs="Arial"/>
          <w:sz w:val="24"/>
          <w:szCs w:val="24"/>
          <w:lang w:val="es-ES_tradnl"/>
        </w:rPr>
      </w:pPr>
      <w:r w:rsidRPr="006767A0">
        <w:rPr>
          <w:rFonts w:cs="Arial"/>
          <w:sz w:val="24"/>
          <w:szCs w:val="24"/>
          <w:lang w:val="es-ES_tradnl"/>
        </w:rPr>
        <w:t xml:space="preserve">Desarrollar un inventario de proyectos con las fichas estandarizadas de los principales parámetros desagregados por sexo, etnia, edad, modalidad de implementación, </w:t>
      </w:r>
      <w:r w:rsidR="009E45BA" w:rsidRPr="006767A0">
        <w:rPr>
          <w:rFonts w:cs="Arial"/>
          <w:sz w:val="24"/>
          <w:szCs w:val="24"/>
          <w:lang w:val="es-ES_tradnl"/>
        </w:rPr>
        <w:t>fuente de financiación y demás criterios según sea necesario para llevar control y seguimiento de las intervenciones;</w:t>
      </w:r>
    </w:p>
    <w:p w14:paraId="1D00370B" w14:textId="77777777" w:rsidR="00287A18" w:rsidRPr="00F52255" w:rsidRDefault="00287A18" w:rsidP="00287A18">
      <w:pPr>
        <w:pStyle w:val="Prrafodelista"/>
        <w:widowControl w:val="0"/>
        <w:numPr>
          <w:ilvl w:val="0"/>
          <w:numId w:val="15"/>
        </w:numPr>
        <w:spacing w:before="120" w:after="120" w:line="240" w:lineRule="atLeast"/>
        <w:ind w:left="0" w:firstLine="357"/>
        <w:contextualSpacing w:val="0"/>
        <w:jc w:val="both"/>
        <w:rPr>
          <w:rFonts w:ascii="Cambria" w:hAnsi="Cambria" w:cs="Arial"/>
          <w:sz w:val="24"/>
          <w:szCs w:val="24"/>
          <w:lang w:val="es-ES_tradnl"/>
        </w:rPr>
      </w:pPr>
      <w:r w:rsidRPr="00F52255">
        <w:rPr>
          <w:rFonts w:ascii="Cambria" w:hAnsi="Cambria" w:cs="Arial"/>
          <w:sz w:val="24"/>
          <w:szCs w:val="24"/>
          <w:lang w:val="es-ES_tradnl"/>
        </w:rPr>
        <w:t xml:space="preserve">Desarrollar un plan de Monitoreo integral para </w:t>
      </w:r>
      <w:r w:rsidRPr="0011703A">
        <w:rPr>
          <w:rFonts w:ascii="Cambria" w:hAnsi="Cambria" w:cs="Arial"/>
          <w:sz w:val="24"/>
          <w:szCs w:val="24"/>
          <w:u w:val="single"/>
          <w:lang w:val="es-ES_tradnl"/>
        </w:rPr>
        <w:t>todo el efecto</w:t>
      </w:r>
      <w:r w:rsidRPr="00F52255">
        <w:rPr>
          <w:rFonts w:ascii="Cambria" w:hAnsi="Cambria" w:cs="Arial"/>
          <w:sz w:val="24"/>
          <w:szCs w:val="24"/>
          <w:lang w:val="es-ES_tradnl"/>
        </w:rPr>
        <w:t>,</w:t>
      </w:r>
      <w:r>
        <w:rPr>
          <w:rFonts w:ascii="Cambria" w:hAnsi="Cambria" w:cs="Arial"/>
          <w:sz w:val="24"/>
          <w:szCs w:val="24"/>
          <w:lang w:val="es-ES_tradnl"/>
        </w:rPr>
        <w:t xml:space="preserve"> que incluya todas las intervenciones bajo el mismo,</w:t>
      </w:r>
      <w:r w:rsidRPr="00F52255">
        <w:rPr>
          <w:rFonts w:ascii="Cambria" w:hAnsi="Cambria" w:cs="Arial"/>
          <w:sz w:val="24"/>
          <w:szCs w:val="24"/>
          <w:lang w:val="es-ES_tradnl"/>
        </w:rPr>
        <w:t xml:space="preserve"> para poder comparar, analizar y generalizar los datos y tendencias a través de los indicadores homogéneos y desarrollar informes </w:t>
      </w:r>
      <w:r>
        <w:rPr>
          <w:rFonts w:ascii="Cambria" w:hAnsi="Cambria" w:cs="Arial"/>
          <w:sz w:val="24"/>
          <w:szCs w:val="24"/>
          <w:lang w:val="es-ES_tradnl"/>
        </w:rPr>
        <w:t xml:space="preserve">consolidados </w:t>
      </w:r>
      <w:r w:rsidRPr="00F52255">
        <w:rPr>
          <w:rFonts w:ascii="Cambria" w:hAnsi="Cambria" w:cs="Arial"/>
          <w:sz w:val="24"/>
          <w:szCs w:val="24"/>
          <w:lang w:val="es-ES_tradnl"/>
        </w:rPr>
        <w:t xml:space="preserve">de monitoreo y avance </w:t>
      </w:r>
      <w:r>
        <w:rPr>
          <w:rFonts w:ascii="Cambria" w:hAnsi="Cambria" w:cs="Arial"/>
          <w:sz w:val="24"/>
          <w:szCs w:val="24"/>
          <w:lang w:val="es-ES_tradnl"/>
        </w:rPr>
        <w:t>hacia el logro del efecto</w:t>
      </w:r>
      <w:r w:rsidRPr="00F52255">
        <w:rPr>
          <w:rFonts w:ascii="Cambria" w:hAnsi="Cambria" w:cs="Arial"/>
          <w:sz w:val="24"/>
          <w:szCs w:val="24"/>
          <w:lang w:val="es-ES_tradnl"/>
        </w:rPr>
        <w:t>;</w:t>
      </w:r>
    </w:p>
    <w:p w14:paraId="2C4C67BB" w14:textId="77777777" w:rsidR="00287A18" w:rsidRPr="00F52255" w:rsidRDefault="00287A18" w:rsidP="00287A18">
      <w:pPr>
        <w:pStyle w:val="Prrafodelista"/>
        <w:widowControl w:val="0"/>
        <w:numPr>
          <w:ilvl w:val="0"/>
          <w:numId w:val="15"/>
        </w:numPr>
        <w:spacing w:before="120" w:after="120" w:line="240" w:lineRule="atLeast"/>
        <w:ind w:left="0" w:firstLine="357"/>
        <w:contextualSpacing w:val="0"/>
        <w:jc w:val="both"/>
        <w:rPr>
          <w:rFonts w:ascii="Cambria" w:hAnsi="Cambria" w:cs="Arial"/>
          <w:sz w:val="24"/>
          <w:szCs w:val="24"/>
          <w:lang w:val="es-ES_tradnl"/>
        </w:rPr>
      </w:pPr>
      <w:r w:rsidRPr="00F52255">
        <w:rPr>
          <w:rFonts w:ascii="Cambria" w:hAnsi="Cambria" w:cs="Arial"/>
          <w:sz w:val="24"/>
          <w:szCs w:val="24"/>
          <w:lang w:val="es-ES_tradnl"/>
        </w:rPr>
        <w:t xml:space="preserve">Desarrollar los indicadores de M&amp;E desagregados por género, edad, etnia, y establecer líneas de base </w:t>
      </w:r>
      <w:r>
        <w:rPr>
          <w:rFonts w:ascii="Cambria" w:hAnsi="Cambria" w:cs="Arial"/>
          <w:sz w:val="24"/>
          <w:szCs w:val="24"/>
          <w:lang w:val="es-ES_tradnl"/>
        </w:rPr>
        <w:t>y mapas demográficos de la población meta para mejor focalizar las futuras intervenciones y medir cambios en el bienestar de los beneficiarios</w:t>
      </w:r>
      <w:r w:rsidRPr="00F52255">
        <w:rPr>
          <w:rFonts w:ascii="Cambria" w:hAnsi="Cambria" w:cs="Arial"/>
          <w:sz w:val="24"/>
          <w:szCs w:val="24"/>
          <w:lang w:val="es-ES_tradnl"/>
        </w:rPr>
        <w:t>;</w:t>
      </w:r>
    </w:p>
    <w:p w14:paraId="0A343665" w14:textId="77777777" w:rsidR="002F03F5" w:rsidRPr="002F03F5" w:rsidRDefault="002F03F5" w:rsidP="002F03F5">
      <w:pPr>
        <w:pStyle w:val="Prrafodelista"/>
        <w:widowControl w:val="0"/>
        <w:numPr>
          <w:ilvl w:val="0"/>
          <w:numId w:val="15"/>
        </w:numPr>
        <w:spacing w:before="120" w:after="120" w:line="240" w:lineRule="atLeast"/>
        <w:ind w:left="0" w:firstLine="357"/>
        <w:contextualSpacing w:val="0"/>
        <w:jc w:val="both"/>
        <w:rPr>
          <w:rFonts w:cs="Arial"/>
          <w:sz w:val="24"/>
          <w:szCs w:val="24"/>
          <w:lang w:val="es-ES_tradnl"/>
        </w:rPr>
      </w:pPr>
      <w:r w:rsidRPr="002F03F5">
        <w:rPr>
          <w:rFonts w:cs="Arial"/>
          <w:sz w:val="24"/>
          <w:szCs w:val="24"/>
          <w:lang w:val="es-ES_tradnl"/>
        </w:rPr>
        <w:t>Revisar los procedimientos de selección de beneficiarios en función de las capacidades existentes, formación de los participantes y conocimientos básicos, capital inicial, experiencias previas para calibrar las metodologías y tiempos y combinar las convocatorias abiertas con las listas sugeridas por los gobiernos y estudios de campo previos a través de los consultores;</w:t>
      </w:r>
    </w:p>
    <w:p w14:paraId="101782C8" w14:textId="77777777" w:rsidR="0094035F" w:rsidRDefault="002F03F5" w:rsidP="0094035F">
      <w:pPr>
        <w:pStyle w:val="Prrafodelista"/>
        <w:widowControl w:val="0"/>
        <w:numPr>
          <w:ilvl w:val="0"/>
          <w:numId w:val="15"/>
        </w:numPr>
        <w:spacing w:before="120" w:after="120" w:line="240" w:lineRule="atLeast"/>
        <w:ind w:left="0" w:firstLine="357"/>
        <w:contextualSpacing w:val="0"/>
        <w:jc w:val="both"/>
        <w:rPr>
          <w:rFonts w:cs="Arial"/>
          <w:sz w:val="24"/>
          <w:szCs w:val="24"/>
          <w:lang w:val="es-ES_tradnl"/>
        </w:rPr>
      </w:pPr>
      <w:r w:rsidRPr="002F03F5">
        <w:rPr>
          <w:rFonts w:cs="Arial"/>
          <w:sz w:val="24"/>
          <w:szCs w:val="24"/>
          <w:lang w:val="es-ES_tradnl"/>
        </w:rPr>
        <w:t xml:space="preserve">Así mismo considerar </w:t>
      </w:r>
      <w:r w:rsidR="00530112">
        <w:rPr>
          <w:rFonts w:cs="Arial"/>
          <w:sz w:val="24"/>
          <w:szCs w:val="24"/>
          <w:lang w:val="es-ES_tradnl"/>
        </w:rPr>
        <w:t>identificar y formar</w:t>
      </w:r>
      <w:r w:rsidRPr="002F03F5">
        <w:rPr>
          <w:rFonts w:cs="Arial"/>
          <w:sz w:val="24"/>
          <w:szCs w:val="24"/>
          <w:lang w:val="es-ES_tradnl"/>
        </w:rPr>
        <w:t xml:space="preserve"> consultores locales utilizando las convocatorias abiertas y las listas brindadas por los gobiernos para fortalecer las capacidades </w:t>
      </w:r>
      <w:r w:rsidR="0064398E">
        <w:rPr>
          <w:rFonts w:cs="Arial"/>
          <w:sz w:val="24"/>
          <w:szCs w:val="24"/>
          <w:lang w:val="es-ES_tradnl"/>
        </w:rPr>
        <w:t>locales</w:t>
      </w:r>
      <w:r w:rsidRPr="002F03F5">
        <w:rPr>
          <w:rFonts w:cs="Arial"/>
          <w:sz w:val="24"/>
          <w:szCs w:val="24"/>
          <w:lang w:val="es-ES_tradnl"/>
        </w:rPr>
        <w:t xml:space="preserve"> y </w:t>
      </w:r>
      <w:r w:rsidR="0064398E">
        <w:rPr>
          <w:rFonts w:cs="Arial"/>
          <w:sz w:val="24"/>
          <w:szCs w:val="24"/>
          <w:lang w:val="es-ES_tradnl"/>
        </w:rPr>
        <w:t>facilitar la apropiación de</w:t>
      </w:r>
      <w:r w:rsidRPr="002F03F5">
        <w:rPr>
          <w:rFonts w:cs="Arial"/>
          <w:sz w:val="24"/>
          <w:szCs w:val="24"/>
          <w:lang w:val="es-ES_tradnl"/>
        </w:rPr>
        <w:t xml:space="preserve"> las metodologías </w:t>
      </w:r>
      <w:r w:rsidR="001F51A7">
        <w:rPr>
          <w:rFonts w:cs="Arial"/>
          <w:sz w:val="24"/>
          <w:szCs w:val="24"/>
          <w:lang w:val="es-ES_tradnl"/>
        </w:rPr>
        <w:t>por</w:t>
      </w:r>
      <w:r w:rsidR="0094035F">
        <w:rPr>
          <w:rFonts w:cs="Arial"/>
          <w:sz w:val="24"/>
          <w:szCs w:val="24"/>
          <w:lang w:val="es-ES_tradnl"/>
        </w:rPr>
        <w:t xml:space="preserve"> las autoridades;</w:t>
      </w:r>
    </w:p>
    <w:p w14:paraId="7100EE12" w14:textId="77777777" w:rsidR="0094035F" w:rsidRPr="0094035F" w:rsidRDefault="0094035F" w:rsidP="0094035F">
      <w:pPr>
        <w:pStyle w:val="Prrafodelista"/>
        <w:widowControl w:val="0"/>
        <w:numPr>
          <w:ilvl w:val="0"/>
          <w:numId w:val="15"/>
        </w:numPr>
        <w:spacing w:before="120" w:after="120" w:line="240" w:lineRule="atLeast"/>
        <w:ind w:left="0" w:firstLine="357"/>
        <w:contextualSpacing w:val="0"/>
        <w:jc w:val="both"/>
        <w:rPr>
          <w:rFonts w:cs="Arial"/>
          <w:sz w:val="24"/>
          <w:szCs w:val="24"/>
          <w:lang w:val="es-ES_tradnl"/>
        </w:rPr>
      </w:pPr>
      <w:r w:rsidRPr="0094035F">
        <w:rPr>
          <w:rFonts w:cs="Arial"/>
          <w:sz w:val="24"/>
          <w:szCs w:val="24"/>
          <w:lang w:val="es-ES_tradnl"/>
        </w:rPr>
        <w:t>Mejorar la visibilidad y presencia del PNUD en los proyectos implementados, a través de material visual, afiches, calcomanías, chalecos/camisas u otros métodos de visualización.</w:t>
      </w:r>
    </w:p>
    <w:p w14:paraId="4BBA2A51" w14:textId="77777777" w:rsidR="002F03F5" w:rsidRDefault="002F03F5" w:rsidP="00A350DA">
      <w:pPr>
        <w:pStyle w:val="Ttulo2"/>
        <w:numPr>
          <w:ilvl w:val="1"/>
          <w:numId w:val="5"/>
        </w:numPr>
        <w:rPr>
          <w:rFonts w:asciiTheme="minorHAnsi" w:hAnsiTheme="minorHAnsi"/>
          <w:sz w:val="24"/>
          <w:szCs w:val="24"/>
          <w:lang w:val="es-ES"/>
        </w:rPr>
      </w:pPr>
      <w:bookmarkStart w:id="62" w:name="_Toc525684479"/>
      <w:r w:rsidRPr="002F03F5">
        <w:rPr>
          <w:rFonts w:asciiTheme="minorHAnsi" w:hAnsiTheme="minorHAnsi"/>
          <w:sz w:val="24"/>
          <w:szCs w:val="24"/>
          <w:lang w:val="es-ES"/>
        </w:rPr>
        <w:t>Eficiencia</w:t>
      </w:r>
      <w:bookmarkEnd w:id="62"/>
    </w:p>
    <w:p w14:paraId="3FF62FFB" w14:textId="77777777" w:rsidR="0094035F" w:rsidRDefault="002F03F5" w:rsidP="002F03F5">
      <w:pPr>
        <w:pStyle w:val="Prrafodelista"/>
        <w:widowControl w:val="0"/>
        <w:numPr>
          <w:ilvl w:val="0"/>
          <w:numId w:val="15"/>
        </w:numPr>
        <w:spacing w:before="120" w:after="120" w:line="240" w:lineRule="atLeast"/>
        <w:ind w:left="0" w:firstLine="357"/>
        <w:contextualSpacing w:val="0"/>
        <w:jc w:val="both"/>
        <w:rPr>
          <w:rFonts w:cs="Arial"/>
          <w:sz w:val="24"/>
          <w:szCs w:val="24"/>
          <w:lang w:val="es-ES_tradnl"/>
        </w:rPr>
      </w:pPr>
      <w:r w:rsidRPr="002F03F5">
        <w:rPr>
          <w:rFonts w:cs="Arial"/>
          <w:sz w:val="24"/>
          <w:szCs w:val="24"/>
          <w:lang w:val="es-ES_tradnl"/>
        </w:rPr>
        <w:t xml:space="preserve">Considerar la ampliación de la duración de las intervenciones bajo las metodologías implementadas para asegurar un debido proceso de identificación de los beneficiarios, adquisiciones, comercialización y cierre; </w:t>
      </w:r>
    </w:p>
    <w:p w14:paraId="629B7FC1" w14:textId="77777777" w:rsidR="002F03F5" w:rsidRDefault="002F03F5" w:rsidP="002F03F5">
      <w:pPr>
        <w:pStyle w:val="Prrafodelista"/>
        <w:widowControl w:val="0"/>
        <w:numPr>
          <w:ilvl w:val="0"/>
          <w:numId w:val="15"/>
        </w:numPr>
        <w:spacing w:before="120" w:after="120" w:line="240" w:lineRule="atLeast"/>
        <w:ind w:left="0" w:firstLine="357"/>
        <w:contextualSpacing w:val="0"/>
        <w:jc w:val="both"/>
        <w:rPr>
          <w:rFonts w:cs="Arial"/>
          <w:sz w:val="24"/>
          <w:szCs w:val="24"/>
          <w:lang w:val="es-ES_tradnl"/>
        </w:rPr>
      </w:pPr>
      <w:r w:rsidRPr="002F03F5">
        <w:rPr>
          <w:rFonts w:cs="Arial"/>
          <w:sz w:val="24"/>
          <w:szCs w:val="24"/>
          <w:lang w:val="es-ES_tradnl"/>
        </w:rPr>
        <w:lastRenderedPageBreak/>
        <w:t>Así mismo, considerar las duraciones flexibles para diferentes tipos de emprendimientos y diferentes niveles de capacidad y necesidades;</w:t>
      </w:r>
    </w:p>
    <w:p w14:paraId="02810B93" w14:textId="77777777" w:rsidR="0094035F" w:rsidRPr="002F03F5" w:rsidRDefault="0094035F" w:rsidP="002F03F5">
      <w:pPr>
        <w:pStyle w:val="Prrafodelista"/>
        <w:widowControl w:val="0"/>
        <w:numPr>
          <w:ilvl w:val="0"/>
          <w:numId w:val="15"/>
        </w:numPr>
        <w:spacing w:before="120" w:after="120" w:line="240" w:lineRule="atLeast"/>
        <w:ind w:left="0" w:firstLine="357"/>
        <w:contextualSpacing w:val="0"/>
        <w:jc w:val="both"/>
        <w:rPr>
          <w:rFonts w:cs="Arial"/>
          <w:sz w:val="24"/>
          <w:szCs w:val="24"/>
          <w:lang w:val="es-ES_tradnl"/>
        </w:rPr>
      </w:pPr>
      <w:r>
        <w:rPr>
          <w:rFonts w:cs="Arial"/>
          <w:sz w:val="24"/>
          <w:szCs w:val="24"/>
          <w:lang w:val="es-ES_tradnl"/>
        </w:rPr>
        <w:t xml:space="preserve">Considerar la posibilidad de reducir el número de los emprendimientos asistidos por medio de la selección competitiva según los criterios revisados de capacidad y </w:t>
      </w:r>
      <w:r w:rsidR="00E43AE1">
        <w:rPr>
          <w:rFonts w:cs="Arial"/>
          <w:sz w:val="24"/>
          <w:szCs w:val="24"/>
          <w:lang w:val="es-ES_tradnl"/>
        </w:rPr>
        <w:t>solidez organizativa.</w:t>
      </w:r>
    </w:p>
    <w:p w14:paraId="2BA5AE91" w14:textId="77777777" w:rsidR="002F03F5" w:rsidRPr="002F03F5" w:rsidRDefault="002F03F5" w:rsidP="00A350DA">
      <w:pPr>
        <w:pStyle w:val="Ttulo2"/>
        <w:numPr>
          <w:ilvl w:val="1"/>
          <w:numId w:val="5"/>
        </w:numPr>
        <w:rPr>
          <w:rFonts w:asciiTheme="minorHAnsi" w:hAnsiTheme="minorHAnsi"/>
          <w:sz w:val="24"/>
          <w:szCs w:val="24"/>
          <w:lang w:val="es-ES"/>
        </w:rPr>
      </w:pPr>
      <w:bookmarkStart w:id="63" w:name="_Toc525684480"/>
      <w:r w:rsidRPr="002F03F5">
        <w:rPr>
          <w:rFonts w:asciiTheme="minorHAnsi" w:hAnsiTheme="minorHAnsi"/>
          <w:sz w:val="24"/>
          <w:szCs w:val="24"/>
          <w:lang w:val="es-ES"/>
        </w:rPr>
        <w:t>Sostenibilidad</w:t>
      </w:r>
      <w:bookmarkEnd w:id="63"/>
    </w:p>
    <w:p w14:paraId="0E26B1F2" w14:textId="77777777" w:rsidR="002F03F5" w:rsidRPr="002F03F5" w:rsidRDefault="002F03F5" w:rsidP="002F03F5">
      <w:pPr>
        <w:pStyle w:val="Prrafodelista"/>
        <w:widowControl w:val="0"/>
        <w:numPr>
          <w:ilvl w:val="0"/>
          <w:numId w:val="15"/>
        </w:numPr>
        <w:spacing w:before="120" w:after="120" w:line="240" w:lineRule="atLeast"/>
        <w:ind w:left="0" w:firstLine="357"/>
        <w:contextualSpacing w:val="0"/>
        <w:jc w:val="both"/>
        <w:rPr>
          <w:rFonts w:cs="Arial"/>
          <w:sz w:val="24"/>
          <w:szCs w:val="24"/>
          <w:lang w:val="es-ES_tradnl"/>
        </w:rPr>
      </w:pPr>
      <w:r w:rsidRPr="002F03F5">
        <w:rPr>
          <w:rFonts w:cs="Arial"/>
          <w:sz w:val="24"/>
          <w:szCs w:val="24"/>
          <w:lang w:val="es-ES_tradnl"/>
        </w:rPr>
        <w:t xml:space="preserve">Establecer mecanismos de seguimiento post-proyecto para llevar a cabo </w:t>
      </w:r>
      <w:r>
        <w:rPr>
          <w:rFonts w:cs="Arial"/>
          <w:sz w:val="24"/>
          <w:szCs w:val="24"/>
          <w:lang w:val="es-ES_tradnl"/>
        </w:rPr>
        <w:t xml:space="preserve">el </w:t>
      </w:r>
      <w:r w:rsidRPr="002F03F5">
        <w:rPr>
          <w:rFonts w:cs="Arial"/>
          <w:sz w:val="24"/>
          <w:szCs w:val="24"/>
          <w:lang w:val="es-ES_tradnl"/>
        </w:rPr>
        <w:t>monitoreo de los emprendimientos asistidos en el plazo de 6, 12 y 24 meses para medir y analizar los factores de sostenibilidad y crecimiento;</w:t>
      </w:r>
    </w:p>
    <w:p w14:paraId="7D853D0B" w14:textId="77777777" w:rsidR="00833E3C" w:rsidRDefault="006767A0" w:rsidP="002F03F5">
      <w:pPr>
        <w:pStyle w:val="Prrafodelista"/>
        <w:widowControl w:val="0"/>
        <w:numPr>
          <w:ilvl w:val="0"/>
          <w:numId w:val="15"/>
        </w:numPr>
        <w:spacing w:before="120" w:after="120" w:line="240" w:lineRule="atLeast"/>
        <w:ind w:left="0" w:firstLine="357"/>
        <w:contextualSpacing w:val="0"/>
        <w:jc w:val="both"/>
        <w:rPr>
          <w:rFonts w:cs="Arial"/>
          <w:sz w:val="24"/>
          <w:szCs w:val="24"/>
          <w:lang w:val="es-ES_tradnl"/>
        </w:rPr>
      </w:pPr>
      <w:r w:rsidRPr="002F03F5">
        <w:rPr>
          <w:rFonts w:cs="Arial"/>
          <w:sz w:val="24"/>
          <w:szCs w:val="24"/>
          <w:lang w:val="es-ES_tradnl"/>
        </w:rPr>
        <w:t xml:space="preserve">Desarrollar las estrategias de salida </w:t>
      </w:r>
      <w:r w:rsidR="00833E3C" w:rsidRPr="002F03F5">
        <w:rPr>
          <w:rFonts w:cs="Arial"/>
          <w:sz w:val="24"/>
          <w:szCs w:val="24"/>
          <w:lang w:val="es-ES_tradnl"/>
        </w:rPr>
        <w:t>incorporando opciones de comercialización/institucionalización a travé</w:t>
      </w:r>
      <w:r w:rsidR="00E03587" w:rsidRPr="002F03F5">
        <w:rPr>
          <w:rFonts w:cs="Arial"/>
          <w:sz w:val="24"/>
          <w:szCs w:val="24"/>
          <w:lang w:val="es-ES_tradnl"/>
        </w:rPr>
        <w:t xml:space="preserve">s de convenios y/o presupuestos y fortalecer el </w:t>
      </w:r>
      <w:r w:rsidR="00DD1156" w:rsidRPr="002F03F5">
        <w:rPr>
          <w:rFonts w:cs="Arial"/>
          <w:sz w:val="24"/>
          <w:szCs w:val="24"/>
          <w:lang w:val="es-ES_tradnl"/>
        </w:rPr>
        <w:t>componente</w:t>
      </w:r>
      <w:r w:rsidR="00020C89" w:rsidRPr="002F03F5">
        <w:rPr>
          <w:rFonts w:cs="Arial"/>
          <w:sz w:val="24"/>
          <w:szCs w:val="24"/>
          <w:lang w:val="es-ES_tradnl"/>
        </w:rPr>
        <w:t xml:space="preserve"> de marketing en las metodologías para brindar los conocimientos y herramientas b</w:t>
      </w:r>
      <w:r w:rsidR="009E432F" w:rsidRPr="002F03F5">
        <w:rPr>
          <w:rFonts w:cs="Arial"/>
          <w:sz w:val="24"/>
          <w:szCs w:val="24"/>
          <w:lang w:val="es-ES_tradnl"/>
        </w:rPr>
        <w:t>ásicas de</w:t>
      </w:r>
      <w:r w:rsidR="00DD1156" w:rsidRPr="002F03F5">
        <w:rPr>
          <w:rFonts w:cs="Arial"/>
          <w:sz w:val="24"/>
          <w:szCs w:val="24"/>
          <w:lang w:val="es-ES_tradnl"/>
        </w:rPr>
        <w:t xml:space="preserve"> </w:t>
      </w:r>
      <w:r w:rsidR="009E432F" w:rsidRPr="002F03F5">
        <w:rPr>
          <w:rFonts w:cs="Arial"/>
          <w:sz w:val="24"/>
          <w:szCs w:val="24"/>
          <w:lang w:val="es-ES_tradnl"/>
        </w:rPr>
        <w:t xml:space="preserve">identificación de mercados y compradores, </w:t>
      </w:r>
      <w:r w:rsidR="000B6A43" w:rsidRPr="002F03F5">
        <w:rPr>
          <w:rFonts w:cs="Arial"/>
          <w:sz w:val="24"/>
          <w:szCs w:val="24"/>
          <w:lang w:val="es-ES_tradnl"/>
        </w:rPr>
        <w:t xml:space="preserve">desarrollo de productos y precios, ventajas comparativas, </w:t>
      </w:r>
      <w:r w:rsidR="008F24C8" w:rsidRPr="002F03F5">
        <w:rPr>
          <w:rFonts w:cs="Arial"/>
          <w:sz w:val="24"/>
          <w:szCs w:val="24"/>
          <w:lang w:val="es-ES_tradnl"/>
        </w:rPr>
        <w:t>principios</w:t>
      </w:r>
      <w:r w:rsidR="006854D9" w:rsidRPr="002F03F5">
        <w:rPr>
          <w:rFonts w:cs="Arial"/>
          <w:sz w:val="24"/>
          <w:szCs w:val="24"/>
          <w:lang w:val="es-ES_tradnl"/>
        </w:rPr>
        <w:t xml:space="preserve"> básicos de inversión etc.</w:t>
      </w:r>
      <w:r w:rsidR="00914EE6">
        <w:rPr>
          <w:rFonts w:cs="Arial"/>
          <w:sz w:val="24"/>
          <w:szCs w:val="24"/>
          <w:lang w:val="es-ES_tradnl"/>
        </w:rPr>
        <w:t>;</w:t>
      </w:r>
    </w:p>
    <w:p w14:paraId="7B83CEAC" w14:textId="77777777" w:rsidR="002F03F5" w:rsidRDefault="002F03F5" w:rsidP="002F03F5">
      <w:pPr>
        <w:pStyle w:val="Prrafodelista"/>
        <w:widowControl w:val="0"/>
        <w:numPr>
          <w:ilvl w:val="0"/>
          <w:numId w:val="15"/>
        </w:numPr>
        <w:spacing w:before="120" w:after="120" w:line="240" w:lineRule="atLeast"/>
        <w:ind w:left="0" w:firstLine="357"/>
        <w:contextualSpacing w:val="0"/>
        <w:jc w:val="both"/>
        <w:rPr>
          <w:rFonts w:cs="Arial"/>
          <w:sz w:val="24"/>
          <w:szCs w:val="24"/>
          <w:lang w:val="es-ES_tradnl"/>
        </w:rPr>
      </w:pPr>
      <w:r>
        <w:rPr>
          <w:rFonts w:cs="Arial"/>
          <w:sz w:val="24"/>
          <w:szCs w:val="24"/>
          <w:lang w:val="es-ES_tradnl"/>
        </w:rPr>
        <w:t xml:space="preserve">Considerar la posibilidad de </w:t>
      </w:r>
      <w:r w:rsidR="0033649C">
        <w:rPr>
          <w:rFonts w:cs="Arial"/>
          <w:sz w:val="24"/>
          <w:szCs w:val="24"/>
          <w:lang w:val="es-ES_tradnl"/>
        </w:rPr>
        <w:t>brindar apoyo y acompañamiento a los emprendimientos en el transcurso de un año post-proyecto para aumentar la probabilidad de la sostenibilidad de largo plazo</w:t>
      </w:r>
      <w:r w:rsidR="00914EE6">
        <w:rPr>
          <w:rFonts w:cs="Arial"/>
          <w:sz w:val="24"/>
          <w:szCs w:val="24"/>
          <w:lang w:val="es-ES_tradnl"/>
        </w:rPr>
        <w:t>;</w:t>
      </w:r>
    </w:p>
    <w:p w14:paraId="0A9C8A1C" w14:textId="77777777" w:rsidR="00490B6F" w:rsidRPr="00AF42B2" w:rsidRDefault="002F03F5" w:rsidP="00924E49">
      <w:pPr>
        <w:pStyle w:val="Prrafodelista"/>
        <w:widowControl w:val="0"/>
        <w:numPr>
          <w:ilvl w:val="0"/>
          <w:numId w:val="15"/>
        </w:numPr>
        <w:spacing w:before="60" w:afterLines="60" w:after="144" w:line="240" w:lineRule="atLeast"/>
        <w:ind w:left="0" w:firstLine="357"/>
        <w:contextualSpacing w:val="0"/>
        <w:jc w:val="both"/>
        <w:rPr>
          <w:sz w:val="24"/>
          <w:szCs w:val="24"/>
          <w:lang w:val="es-ES"/>
        </w:rPr>
      </w:pPr>
      <w:r w:rsidRPr="00AF42B2">
        <w:rPr>
          <w:rFonts w:cs="Arial"/>
          <w:sz w:val="24"/>
          <w:szCs w:val="24"/>
          <w:lang w:val="es-ES_tradnl"/>
        </w:rPr>
        <w:t xml:space="preserve">Consolidar la red de consultores y facilitar </w:t>
      </w:r>
      <w:r w:rsidR="0033649C" w:rsidRPr="00AF42B2">
        <w:rPr>
          <w:rFonts w:cs="Arial"/>
          <w:sz w:val="24"/>
          <w:szCs w:val="24"/>
          <w:lang w:val="es-ES_tradnl"/>
        </w:rPr>
        <w:t xml:space="preserve">los </w:t>
      </w:r>
      <w:r w:rsidRPr="00AF42B2">
        <w:rPr>
          <w:rFonts w:cs="Arial"/>
          <w:sz w:val="24"/>
          <w:szCs w:val="24"/>
          <w:lang w:val="es-ES_tradnl"/>
        </w:rPr>
        <w:t xml:space="preserve">medios </w:t>
      </w:r>
      <w:r w:rsidR="0033649C" w:rsidRPr="00AF42B2">
        <w:rPr>
          <w:rFonts w:cs="Arial"/>
          <w:sz w:val="24"/>
          <w:szCs w:val="24"/>
          <w:lang w:val="es-ES_tradnl"/>
        </w:rPr>
        <w:t xml:space="preserve">y espacios </w:t>
      </w:r>
      <w:r w:rsidRPr="00AF42B2">
        <w:rPr>
          <w:rFonts w:cs="Arial"/>
          <w:sz w:val="24"/>
          <w:szCs w:val="24"/>
          <w:lang w:val="es-ES_tradnl"/>
        </w:rPr>
        <w:t>de intercambio y comunicación para sostener los conocimi</w:t>
      </w:r>
      <w:r w:rsidR="00914EE6">
        <w:rPr>
          <w:rFonts w:cs="Arial"/>
          <w:sz w:val="24"/>
          <w:szCs w:val="24"/>
          <w:lang w:val="es-ES_tradnl"/>
        </w:rPr>
        <w:t>entos y experiencias acumuladas.</w:t>
      </w:r>
    </w:p>
    <w:p w14:paraId="326AFDC2" w14:textId="77777777" w:rsidR="00F6442F" w:rsidRDefault="00F6442F" w:rsidP="00A350DA">
      <w:pPr>
        <w:pStyle w:val="Ttulo1"/>
        <w:numPr>
          <w:ilvl w:val="0"/>
          <w:numId w:val="5"/>
        </w:numPr>
        <w:spacing w:after="240"/>
        <w:ind w:left="539" w:hanging="539"/>
        <w:rPr>
          <w:rFonts w:asciiTheme="minorHAnsi" w:hAnsiTheme="minorHAnsi"/>
          <w:sz w:val="24"/>
          <w:szCs w:val="24"/>
          <w:lang w:val="es-ES"/>
        </w:rPr>
      </w:pPr>
      <w:bookmarkStart w:id="64" w:name="_Toc525684481"/>
      <w:r w:rsidRPr="00F6442F">
        <w:rPr>
          <w:rFonts w:asciiTheme="minorHAnsi" w:hAnsiTheme="minorHAnsi"/>
          <w:sz w:val="24"/>
          <w:szCs w:val="24"/>
          <w:lang w:val="es-ES"/>
        </w:rPr>
        <w:t>LISTADO DE ANEXOS</w:t>
      </w:r>
      <w:bookmarkEnd w:id="64"/>
    </w:p>
    <w:p w14:paraId="4D95CE0C" w14:textId="77777777" w:rsidR="00F6442F" w:rsidRPr="00380A03" w:rsidRDefault="00F6442F" w:rsidP="00380A03">
      <w:pPr>
        <w:pStyle w:val="NormalWeb"/>
        <w:spacing w:before="60" w:beforeAutospacing="0" w:afterLines="60" w:after="144" w:afterAutospacing="0"/>
        <w:jc w:val="both"/>
        <w:rPr>
          <w:rFonts w:asciiTheme="minorHAnsi" w:hAnsiTheme="minorHAnsi"/>
          <w:bCs/>
          <w:lang w:val="es-ES"/>
        </w:rPr>
      </w:pPr>
      <w:r w:rsidRPr="00380A03">
        <w:rPr>
          <w:rFonts w:asciiTheme="minorHAnsi" w:hAnsiTheme="minorHAnsi"/>
          <w:bCs/>
          <w:lang w:val="es-ES"/>
        </w:rPr>
        <w:t>Anexo 1. Términos de Referencia</w:t>
      </w:r>
    </w:p>
    <w:p w14:paraId="070E82A5" w14:textId="77777777" w:rsidR="00F6442F" w:rsidRPr="00380A03" w:rsidRDefault="00F6442F" w:rsidP="00380A03">
      <w:pPr>
        <w:pStyle w:val="NormalWeb"/>
        <w:spacing w:before="60" w:beforeAutospacing="0" w:afterLines="60" w:after="144" w:afterAutospacing="0"/>
        <w:jc w:val="both"/>
        <w:rPr>
          <w:rFonts w:asciiTheme="minorHAnsi" w:hAnsiTheme="minorHAnsi"/>
          <w:bCs/>
          <w:lang w:val="es-ES"/>
        </w:rPr>
      </w:pPr>
      <w:r w:rsidRPr="00380A03">
        <w:rPr>
          <w:rFonts w:asciiTheme="minorHAnsi" w:hAnsiTheme="minorHAnsi"/>
          <w:bCs/>
          <w:lang w:val="es-ES"/>
        </w:rPr>
        <w:t xml:space="preserve">Anexo 2. </w:t>
      </w:r>
      <w:r w:rsidR="00380A03" w:rsidRPr="00380A03">
        <w:rPr>
          <w:rFonts w:asciiTheme="minorHAnsi" w:hAnsiTheme="minorHAnsi"/>
          <w:bCs/>
          <w:lang w:val="es-ES"/>
        </w:rPr>
        <w:t>Código de Conducta</w:t>
      </w:r>
    </w:p>
    <w:p w14:paraId="52B6B714" w14:textId="77777777" w:rsidR="00380A03" w:rsidRPr="00380A03" w:rsidRDefault="00380A03" w:rsidP="00380A03">
      <w:pPr>
        <w:pStyle w:val="NormalWeb"/>
        <w:spacing w:before="60" w:beforeAutospacing="0" w:afterLines="60" w:after="144" w:afterAutospacing="0"/>
        <w:jc w:val="both"/>
        <w:rPr>
          <w:rFonts w:asciiTheme="minorHAnsi" w:hAnsiTheme="minorHAnsi"/>
          <w:bCs/>
          <w:lang w:val="es-ES"/>
        </w:rPr>
      </w:pPr>
      <w:r w:rsidRPr="00380A03">
        <w:rPr>
          <w:rFonts w:asciiTheme="minorHAnsi" w:hAnsiTheme="minorHAnsi"/>
          <w:bCs/>
          <w:lang w:val="es-ES"/>
        </w:rPr>
        <w:t xml:space="preserve">Anexo 3. Matriz de Evaluación </w:t>
      </w:r>
    </w:p>
    <w:p w14:paraId="469A4A84" w14:textId="77777777" w:rsidR="00380A03" w:rsidRPr="00380A03" w:rsidRDefault="00380A03" w:rsidP="00380A03">
      <w:pPr>
        <w:pStyle w:val="NormalWeb"/>
        <w:spacing w:before="60" w:beforeAutospacing="0" w:afterLines="60" w:after="144" w:afterAutospacing="0"/>
        <w:jc w:val="both"/>
        <w:rPr>
          <w:rFonts w:asciiTheme="minorHAnsi" w:hAnsiTheme="minorHAnsi"/>
          <w:bCs/>
          <w:lang w:val="es-ES"/>
        </w:rPr>
      </w:pPr>
      <w:r w:rsidRPr="00380A03">
        <w:rPr>
          <w:rFonts w:asciiTheme="minorHAnsi" w:hAnsiTheme="minorHAnsi"/>
          <w:bCs/>
          <w:lang w:val="es-ES"/>
        </w:rPr>
        <w:t>Anexo 4. Lista de Entrevistas y Agenda</w:t>
      </w:r>
    </w:p>
    <w:p w14:paraId="28297209" w14:textId="77777777" w:rsidR="00380A03" w:rsidRPr="00380A03" w:rsidRDefault="00380A03" w:rsidP="00380A03">
      <w:pPr>
        <w:pStyle w:val="NormalWeb"/>
        <w:spacing w:before="60" w:beforeAutospacing="0" w:afterLines="60" w:after="144" w:afterAutospacing="0"/>
        <w:jc w:val="both"/>
        <w:rPr>
          <w:rFonts w:asciiTheme="minorHAnsi" w:hAnsiTheme="minorHAnsi"/>
          <w:bCs/>
          <w:lang w:val="es-ES"/>
        </w:rPr>
      </w:pPr>
      <w:r w:rsidRPr="00380A03">
        <w:rPr>
          <w:rFonts w:asciiTheme="minorHAnsi" w:hAnsiTheme="minorHAnsi"/>
          <w:bCs/>
          <w:lang w:val="es-ES"/>
        </w:rPr>
        <w:t>Anexo 5. Guía Preliminar de Entrevistas</w:t>
      </w:r>
    </w:p>
    <w:p w14:paraId="59089311" w14:textId="77777777" w:rsidR="00380A03" w:rsidRPr="00380A03" w:rsidRDefault="00380A03" w:rsidP="00380A03">
      <w:pPr>
        <w:pStyle w:val="NormalWeb"/>
        <w:spacing w:before="60" w:beforeAutospacing="0" w:afterLines="60" w:after="144" w:afterAutospacing="0"/>
        <w:jc w:val="both"/>
        <w:rPr>
          <w:rFonts w:asciiTheme="minorHAnsi" w:hAnsiTheme="minorHAnsi"/>
          <w:bCs/>
          <w:lang w:val="es-ES"/>
        </w:rPr>
      </w:pPr>
      <w:r w:rsidRPr="00380A03">
        <w:rPr>
          <w:rFonts w:asciiTheme="minorHAnsi" w:hAnsiTheme="minorHAnsi"/>
          <w:bCs/>
          <w:lang w:val="es-ES"/>
        </w:rPr>
        <w:t>Anexo 6. Lista de Participantes Grupo Focal en Manta</w:t>
      </w:r>
    </w:p>
    <w:p w14:paraId="38FEDE2D" w14:textId="77777777" w:rsidR="00380A03" w:rsidRPr="00380A03" w:rsidRDefault="00380A03" w:rsidP="00380A03">
      <w:pPr>
        <w:pStyle w:val="NormalWeb"/>
        <w:spacing w:before="60" w:beforeAutospacing="0" w:afterLines="60" w:after="144" w:afterAutospacing="0"/>
        <w:jc w:val="both"/>
        <w:rPr>
          <w:lang w:val="es-ES" w:eastAsia="ja-JP"/>
        </w:rPr>
      </w:pPr>
      <w:r w:rsidRPr="00380A03">
        <w:rPr>
          <w:rFonts w:asciiTheme="minorHAnsi" w:hAnsiTheme="minorHAnsi"/>
          <w:bCs/>
          <w:lang w:val="es-ES"/>
        </w:rPr>
        <w:t>Anexo 7. Lista de Participantes Asociación Tabuga</w:t>
      </w:r>
      <w:r w:rsidRPr="00380A03">
        <w:rPr>
          <w:lang w:val="es-ES"/>
        </w:rPr>
        <w:t xml:space="preserve"> </w:t>
      </w:r>
    </w:p>
    <w:p w14:paraId="249E2683" w14:textId="77777777" w:rsidR="00166553" w:rsidRPr="006767A0" w:rsidRDefault="00166553" w:rsidP="00A350DA">
      <w:pPr>
        <w:pStyle w:val="Ttulo1"/>
        <w:numPr>
          <w:ilvl w:val="0"/>
          <w:numId w:val="5"/>
        </w:numPr>
        <w:spacing w:after="240"/>
        <w:ind w:left="539" w:hanging="539"/>
        <w:rPr>
          <w:rFonts w:asciiTheme="minorHAnsi" w:hAnsiTheme="minorHAnsi"/>
          <w:sz w:val="24"/>
          <w:szCs w:val="24"/>
          <w:lang w:val="es-ES"/>
        </w:rPr>
      </w:pPr>
      <w:bookmarkStart w:id="65" w:name="_Toc525684482"/>
      <w:r w:rsidRPr="006767A0">
        <w:rPr>
          <w:rFonts w:asciiTheme="minorHAnsi" w:hAnsiTheme="minorHAnsi"/>
          <w:sz w:val="24"/>
          <w:szCs w:val="24"/>
          <w:lang w:val="es-ES"/>
        </w:rPr>
        <w:t>BIBLIOGRAFÍA</w:t>
      </w:r>
      <w:bookmarkEnd w:id="65"/>
    </w:p>
    <w:p w14:paraId="623831F9" w14:textId="77777777" w:rsidR="00166553" w:rsidRPr="006767A0" w:rsidRDefault="00166553" w:rsidP="00166553">
      <w:pPr>
        <w:pStyle w:val="NormalWeb"/>
        <w:numPr>
          <w:ilvl w:val="0"/>
          <w:numId w:val="8"/>
        </w:numPr>
        <w:spacing w:before="60" w:beforeAutospacing="0" w:afterLines="60" w:after="144" w:afterAutospacing="0"/>
        <w:ind w:left="426" w:hanging="426"/>
        <w:jc w:val="both"/>
        <w:rPr>
          <w:rFonts w:asciiTheme="minorHAnsi" w:hAnsiTheme="minorHAnsi"/>
          <w:bCs/>
        </w:rPr>
      </w:pPr>
      <w:r w:rsidRPr="006767A0">
        <w:rPr>
          <w:rFonts w:asciiTheme="minorHAnsi" w:hAnsiTheme="minorHAnsi"/>
          <w:bCs/>
        </w:rPr>
        <w:t>Audit of UNDP Country Office in Ecuador, Report No 1 901;</w:t>
      </w:r>
    </w:p>
    <w:p w14:paraId="20E21B1D" w14:textId="77777777" w:rsidR="00166553" w:rsidRPr="006767A0" w:rsidRDefault="00166553" w:rsidP="00166553">
      <w:pPr>
        <w:pStyle w:val="NormalWeb"/>
        <w:numPr>
          <w:ilvl w:val="0"/>
          <w:numId w:val="8"/>
        </w:numPr>
        <w:spacing w:before="60" w:beforeAutospacing="0" w:afterLines="60" w:after="144" w:afterAutospacing="0"/>
        <w:ind w:left="426" w:hanging="426"/>
        <w:jc w:val="both"/>
        <w:rPr>
          <w:rFonts w:asciiTheme="minorHAnsi" w:hAnsiTheme="minorHAnsi"/>
          <w:lang w:val="es-ES"/>
        </w:rPr>
      </w:pPr>
      <w:r w:rsidRPr="006767A0">
        <w:rPr>
          <w:rFonts w:asciiTheme="minorHAnsi" w:hAnsiTheme="minorHAnsi"/>
          <w:bCs/>
          <w:lang w:val="es-ES"/>
        </w:rPr>
        <w:t xml:space="preserve">Comité́ de Reconstrucción y Reactivación Productiva - </w:t>
      </w:r>
      <w:r w:rsidRPr="006767A0">
        <w:rPr>
          <w:rFonts w:asciiTheme="minorHAnsi" w:hAnsiTheme="minorHAnsi"/>
          <w:bCs/>
          <w:i/>
          <w:iCs/>
          <w:lang w:val="es-ES"/>
        </w:rPr>
        <w:t>Informes Trimestrales de Gestión;</w:t>
      </w:r>
    </w:p>
    <w:p w14:paraId="1D36F277" w14:textId="77777777" w:rsidR="00166553" w:rsidRPr="006767A0" w:rsidRDefault="00166553" w:rsidP="00166553">
      <w:pPr>
        <w:pStyle w:val="NormalWeb"/>
        <w:numPr>
          <w:ilvl w:val="0"/>
          <w:numId w:val="8"/>
        </w:numPr>
        <w:spacing w:before="60" w:beforeAutospacing="0" w:afterLines="60" w:after="144" w:afterAutospacing="0"/>
        <w:ind w:left="426" w:hanging="426"/>
        <w:jc w:val="both"/>
        <w:rPr>
          <w:rFonts w:asciiTheme="minorHAnsi" w:hAnsiTheme="minorHAnsi"/>
          <w:bCs/>
        </w:rPr>
      </w:pPr>
      <w:r w:rsidRPr="006767A0">
        <w:rPr>
          <w:rFonts w:asciiTheme="minorHAnsi" w:hAnsiTheme="minorHAnsi"/>
          <w:bCs/>
        </w:rPr>
        <w:t>Country programme document for Ecuador (2015-2018);</w:t>
      </w:r>
    </w:p>
    <w:p w14:paraId="60008B48" w14:textId="77777777" w:rsidR="00166553" w:rsidRPr="006767A0" w:rsidRDefault="00166553" w:rsidP="00166553">
      <w:pPr>
        <w:pStyle w:val="NormalWeb"/>
        <w:numPr>
          <w:ilvl w:val="0"/>
          <w:numId w:val="8"/>
        </w:numPr>
        <w:spacing w:before="60" w:beforeAutospacing="0" w:afterLines="60" w:after="144" w:afterAutospacing="0"/>
        <w:ind w:left="426" w:hanging="426"/>
        <w:jc w:val="both"/>
        <w:rPr>
          <w:rFonts w:asciiTheme="minorHAnsi" w:hAnsiTheme="minorHAnsi"/>
          <w:lang w:val="es-ES"/>
        </w:rPr>
      </w:pPr>
      <w:r w:rsidRPr="006767A0">
        <w:rPr>
          <w:rFonts w:asciiTheme="minorHAnsi" w:hAnsiTheme="minorHAnsi"/>
          <w:lang w:val="es-ES"/>
        </w:rPr>
        <w:t>Desarrollo e investigación de encadenamientos Agro-productivos de la provincia de Esmeraldas y su zona de influencia local y binacional: Hacia el Agroparque Industrial – documento de Proyecto;</w:t>
      </w:r>
    </w:p>
    <w:p w14:paraId="0FEC3103" w14:textId="77777777" w:rsidR="00166553" w:rsidRPr="006767A0" w:rsidRDefault="00166553" w:rsidP="00166553">
      <w:pPr>
        <w:pStyle w:val="NormalWeb"/>
        <w:numPr>
          <w:ilvl w:val="0"/>
          <w:numId w:val="8"/>
        </w:numPr>
        <w:spacing w:before="60" w:beforeAutospacing="0" w:afterLines="60" w:after="144" w:afterAutospacing="0"/>
        <w:ind w:left="426" w:hanging="426"/>
        <w:jc w:val="both"/>
        <w:rPr>
          <w:rFonts w:asciiTheme="minorHAnsi" w:hAnsiTheme="minorHAnsi"/>
          <w:lang w:val="es-ES"/>
        </w:rPr>
      </w:pPr>
      <w:r w:rsidRPr="006767A0">
        <w:rPr>
          <w:rFonts w:asciiTheme="minorHAnsi" w:hAnsiTheme="minorHAnsi"/>
          <w:lang w:val="es-ES"/>
        </w:rPr>
        <w:lastRenderedPageBreak/>
        <w:t>Desarrollo Económico Inclusivo – documento de proyecto;</w:t>
      </w:r>
    </w:p>
    <w:p w14:paraId="7320EA1F" w14:textId="77777777" w:rsidR="00166553" w:rsidRPr="006767A0" w:rsidRDefault="00166553" w:rsidP="00166553">
      <w:pPr>
        <w:pStyle w:val="Prrafodelista"/>
        <w:numPr>
          <w:ilvl w:val="0"/>
          <w:numId w:val="8"/>
        </w:numPr>
        <w:spacing w:before="60" w:afterLines="60" w:after="144"/>
        <w:ind w:left="426" w:hanging="426"/>
        <w:contextualSpacing w:val="0"/>
        <w:jc w:val="both"/>
        <w:rPr>
          <w:sz w:val="24"/>
          <w:szCs w:val="24"/>
          <w:lang w:val="en-US"/>
        </w:rPr>
      </w:pPr>
      <w:r w:rsidRPr="006767A0">
        <w:rPr>
          <w:sz w:val="24"/>
          <w:szCs w:val="24"/>
          <w:lang w:val="en-US"/>
        </w:rPr>
        <w:t>Draft Country Programme Document for Ecuador (2019-2022);</w:t>
      </w:r>
    </w:p>
    <w:p w14:paraId="50C2A3A4" w14:textId="77777777" w:rsidR="00166553" w:rsidRPr="006767A0" w:rsidRDefault="00166553" w:rsidP="00166553">
      <w:pPr>
        <w:pStyle w:val="NormalWeb"/>
        <w:numPr>
          <w:ilvl w:val="0"/>
          <w:numId w:val="8"/>
        </w:numPr>
        <w:spacing w:before="60" w:beforeAutospacing="0" w:afterLines="60" w:after="144" w:afterAutospacing="0"/>
        <w:ind w:left="426" w:hanging="426"/>
        <w:jc w:val="both"/>
        <w:rPr>
          <w:rFonts w:asciiTheme="minorHAnsi" w:hAnsiTheme="minorHAnsi"/>
        </w:rPr>
      </w:pPr>
      <w:r w:rsidRPr="006767A0">
        <w:rPr>
          <w:rFonts w:asciiTheme="minorHAnsi" w:hAnsiTheme="minorHAnsi" w:cs="Arial"/>
          <w:bCs/>
        </w:rPr>
        <w:t xml:space="preserve">Early recovery through debris management in Riochico, Portoviejo, Ecuador </w:t>
      </w:r>
      <w:r w:rsidRPr="006767A0">
        <w:rPr>
          <w:rFonts w:asciiTheme="minorHAnsi" w:hAnsiTheme="minorHAnsi"/>
        </w:rPr>
        <w:t>Final report;</w:t>
      </w:r>
    </w:p>
    <w:p w14:paraId="560CB87F" w14:textId="77777777" w:rsidR="008B5533" w:rsidRPr="006767A0" w:rsidRDefault="00166553" w:rsidP="008B5533">
      <w:pPr>
        <w:pStyle w:val="NormalWeb"/>
        <w:numPr>
          <w:ilvl w:val="0"/>
          <w:numId w:val="8"/>
        </w:numPr>
        <w:spacing w:before="60" w:beforeAutospacing="0" w:afterLines="60" w:after="144" w:afterAutospacing="0"/>
        <w:ind w:left="426" w:hanging="426"/>
        <w:jc w:val="both"/>
        <w:rPr>
          <w:rFonts w:asciiTheme="minorHAnsi" w:hAnsiTheme="minorHAnsi"/>
          <w:lang w:val="es-ES"/>
        </w:rPr>
      </w:pPr>
      <w:r w:rsidRPr="006767A0">
        <w:rPr>
          <w:rFonts w:asciiTheme="minorHAnsi" w:hAnsiTheme="minorHAnsi"/>
          <w:lang w:val="es-ES"/>
        </w:rPr>
        <w:t>Eficacia de la Cooperación Internacional a nivel local – El Valor añadido del Programa Marco ART/PNUD Ecuador (2008-2010);</w:t>
      </w:r>
    </w:p>
    <w:p w14:paraId="410ECBE2" w14:textId="77777777" w:rsidR="00166553" w:rsidRPr="006767A0" w:rsidRDefault="00166553" w:rsidP="008B5533">
      <w:pPr>
        <w:pStyle w:val="NormalWeb"/>
        <w:numPr>
          <w:ilvl w:val="0"/>
          <w:numId w:val="8"/>
        </w:numPr>
        <w:spacing w:before="60" w:beforeAutospacing="0" w:afterLines="60" w:after="144" w:afterAutospacing="0"/>
        <w:ind w:left="426" w:hanging="426"/>
        <w:jc w:val="both"/>
        <w:rPr>
          <w:rFonts w:asciiTheme="minorHAnsi" w:hAnsiTheme="minorHAnsi"/>
          <w:lang w:val="es-ES"/>
        </w:rPr>
      </w:pPr>
      <w:r w:rsidRPr="006767A0">
        <w:rPr>
          <w:rFonts w:asciiTheme="minorHAnsi" w:hAnsiTheme="minorHAnsi"/>
          <w:lang w:val="es-ES"/>
        </w:rPr>
        <w:t>El Plan Nacional para el Buen Vivir, Plan Nacional 2013-2017;</w:t>
      </w:r>
    </w:p>
    <w:p w14:paraId="6FB07E95" w14:textId="77777777" w:rsidR="00166553" w:rsidRPr="006767A0" w:rsidRDefault="00166553" w:rsidP="00166553">
      <w:pPr>
        <w:pStyle w:val="NormalWeb"/>
        <w:numPr>
          <w:ilvl w:val="0"/>
          <w:numId w:val="8"/>
        </w:numPr>
        <w:spacing w:before="60" w:beforeAutospacing="0" w:afterLines="60" w:after="144" w:afterAutospacing="0"/>
        <w:ind w:left="426" w:hanging="426"/>
        <w:jc w:val="both"/>
        <w:rPr>
          <w:rFonts w:asciiTheme="minorHAnsi" w:hAnsiTheme="minorHAnsi"/>
          <w:bCs/>
          <w:lang w:val="es-ES"/>
        </w:rPr>
      </w:pPr>
      <w:r w:rsidRPr="006767A0">
        <w:rPr>
          <w:rFonts w:asciiTheme="minorHAnsi" w:hAnsiTheme="minorHAnsi"/>
          <w:bCs/>
          <w:lang w:val="es-ES"/>
        </w:rPr>
        <w:t>El Programa Marco ART/PNUD Ecuador – Reflexiones Metodológicas y avances – 2008-2009;</w:t>
      </w:r>
    </w:p>
    <w:p w14:paraId="60F50008" w14:textId="77777777" w:rsidR="00166553" w:rsidRPr="006767A0" w:rsidRDefault="00166553" w:rsidP="00166553">
      <w:pPr>
        <w:pStyle w:val="Prrafodelista"/>
        <w:numPr>
          <w:ilvl w:val="0"/>
          <w:numId w:val="8"/>
        </w:numPr>
        <w:spacing w:before="60" w:afterLines="60" w:after="144"/>
        <w:ind w:left="426" w:hanging="426"/>
        <w:contextualSpacing w:val="0"/>
        <w:jc w:val="both"/>
        <w:rPr>
          <w:rFonts w:eastAsiaTheme="majorEastAsia" w:cstheme="majorBidi"/>
          <w:spacing w:val="5"/>
          <w:sz w:val="24"/>
          <w:szCs w:val="24"/>
          <w:lang w:val="es-ES"/>
        </w:rPr>
      </w:pPr>
      <w:r w:rsidRPr="006767A0">
        <w:rPr>
          <w:rFonts w:eastAsiaTheme="majorEastAsia" w:cstheme="majorBidi"/>
          <w:spacing w:val="5"/>
          <w:sz w:val="24"/>
          <w:szCs w:val="24"/>
          <w:lang w:val="es-ES"/>
        </w:rPr>
        <w:t>Elaboración de los estudios de pre-factibilidad de la implementación en la Provincia de Esmeraldas del Parque Industrial de la Zona Norte del Ecuador - informe final;</w:t>
      </w:r>
    </w:p>
    <w:p w14:paraId="320F0DF2" w14:textId="77777777" w:rsidR="00166553" w:rsidRPr="006767A0" w:rsidRDefault="00166553" w:rsidP="00166553">
      <w:pPr>
        <w:pStyle w:val="NormalWeb"/>
        <w:numPr>
          <w:ilvl w:val="0"/>
          <w:numId w:val="8"/>
        </w:numPr>
        <w:spacing w:before="60" w:beforeAutospacing="0" w:afterLines="60" w:after="144" w:afterAutospacing="0"/>
        <w:ind w:left="426" w:hanging="426"/>
        <w:jc w:val="both"/>
        <w:rPr>
          <w:rFonts w:asciiTheme="minorHAnsi" w:hAnsiTheme="minorHAnsi" w:cs="Arial"/>
          <w:lang w:val="es-ES"/>
        </w:rPr>
      </w:pPr>
      <w:r w:rsidRPr="006767A0">
        <w:rPr>
          <w:rFonts w:asciiTheme="minorHAnsi" w:hAnsiTheme="minorHAnsi" w:cs="Arial"/>
          <w:lang w:val="es-ES"/>
        </w:rPr>
        <w:t>Elaboración de un Estudio de Polígonos Industriales en el Distrito Municipal de Quito para armonizar la coexistencia de zonas de uso de suelo industrial y otros usos de suelo – documento de proyecto;</w:t>
      </w:r>
    </w:p>
    <w:p w14:paraId="0696CAFE" w14:textId="77777777" w:rsidR="00166553" w:rsidRPr="006767A0" w:rsidRDefault="00166553" w:rsidP="00166553">
      <w:pPr>
        <w:pStyle w:val="NormalWeb"/>
        <w:numPr>
          <w:ilvl w:val="0"/>
          <w:numId w:val="8"/>
        </w:numPr>
        <w:spacing w:before="60" w:beforeAutospacing="0" w:afterLines="60" w:after="144" w:afterAutospacing="0"/>
        <w:ind w:left="426" w:hanging="426"/>
        <w:jc w:val="both"/>
        <w:rPr>
          <w:rFonts w:asciiTheme="minorHAnsi" w:hAnsiTheme="minorHAnsi" w:cs="Arial"/>
          <w:lang w:val="es-ES"/>
        </w:rPr>
      </w:pPr>
      <w:r w:rsidRPr="006767A0">
        <w:rPr>
          <w:rFonts w:asciiTheme="minorHAnsi" w:hAnsiTheme="minorHAnsi" w:cs="Arial"/>
          <w:lang w:val="es-ES"/>
        </w:rPr>
        <w:t>Elaboración del Plan Estratégico Integral de Desarrollo de la Zona Especial de Desarrollo Económico (ZEDE): casos de negocio y acompañamiento internacional – documento de proyecto;</w:t>
      </w:r>
    </w:p>
    <w:p w14:paraId="61F63016" w14:textId="77777777" w:rsidR="00166553" w:rsidRPr="006767A0" w:rsidRDefault="00166553" w:rsidP="00166553">
      <w:pPr>
        <w:pStyle w:val="Prrafodelista"/>
        <w:numPr>
          <w:ilvl w:val="0"/>
          <w:numId w:val="8"/>
        </w:numPr>
        <w:autoSpaceDE w:val="0"/>
        <w:autoSpaceDN w:val="0"/>
        <w:adjustRightInd w:val="0"/>
        <w:spacing w:before="60" w:afterLines="60" w:after="144"/>
        <w:ind w:left="426" w:hanging="426"/>
        <w:contextualSpacing w:val="0"/>
        <w:jc w:val="both"/>
        <w:rPr>
          <w:rFonts w:cs="Arial"/>
          <w:sz w:val="24"/>
          <w:szCs w:val="24"/>
          <w:lang w:val="es-ES_tradnl" w:eastAsia="es-HN"/>
        </w:rPr>
      </w:pPr>
      <w:r w:rsidRPr="006767A0">
        <w:rPr>
          <w:rFonts w:eastAsiaTheme="minorEastAsia" w:cs="Calibri"/>
          <w:bCs/>
          <w:iCs/>
          <w:sz w:val="24"/>
          <w:szCs w:val="24"/>
          <w:lang w:val="es-ES_tradnl"/>
        </w:rPr>
        <w:t xml:space="preserve">Estándares de </w:t>
      </w:r>
      <w:r w:rsidR="007E7365">
        <w:rPr>
          <w:rFonts w:eastAsiaTheme="minorEastAsia" w:cs="Calibri"/>
          <w:bCs/>
          <w:iCs/>
          <w:sz w:val="24"/>
          <w:szCs w:val="24"/>
          <w:lang w:val="es-ES_tradnl"/>
        </w:rPr>
        <w:t>Evaluación</w:t>
      </w:r>
      <w:r w:rsidRPr="006767A0">
        <w:rPr>
          <w:rFonts w:eastAsiaTheme="minorEastAsia" w:cs="Calibri"/>
          <w:bCs/>
          <w:iCs/>
          <w:sz w:val="24"/>
          <w:szCs w:val="24"/>
          <w:lang w:val="es-ES_tradnl"/>
        </w:rPr>
        <w:t xml:space="preserve"> en el Sistema de las Naciones Unidas, UNEG, 2005;</w:t>
      </w:r>
    </w:p>
    <w:p w14:paraId="3C9FB693" w14:textId="77777777" w:rsidR="00166553" w:rsidRPr="006767A0" w:rsidRDefault="00166553" w:rsidP="00166553">
      <w:pPr>
        <w:pStyle w:val="Prrafodelista"/>
        <w:numPr>
          <w:ilvl w:val="0"/>
          <w:numId w:val="8"/>
        </w:numPr>
        <w:autoSpaceDE w:val="0"/>
        <w:autoSpaceDN w:val="0"/>
        <w:adjustRightInd w:val="0"/>
        <w:spacing w:before="60" w:afterLines="60" w:after="144"/>
        <w:ind w:left="426" w:hanging="426"/>
        <w:contextualSpacing w:val="0"/>
        <w:jc w:val="both"/>
        <w:rPr>
          <w:rFonts w:cs="Arial"/>
          <w:sz w:val="24"/>
          <w:szCs w:val="24"/>
          <w:lang w:val="en-AU" w:eastAsia="es-HN"/>
        </w:rPr>
      </w:pPr>
      <w:r w:rsidRPr="006767A0">
        <w:rPr>
          <w:sz w:val="24"/>
          <w:szCs w:val="24"/>
          <w:lang w:val="en-AU"/>
        </w:rPr>
        <w:t>Ethical Code of Conduct for Evaluation in UNDP;</w:t>
      </w:r>
    </w:p>
    <w:p w14:paraId="562C0589" w14:textId="77777777" w:rsidR="00166553" w:rsidRPr="006767A0" w:rsidRDefault="00166553" w:rsidP="00166553">
      <w:pPr>
        <w:pStyle w:val="Prrafodelista"/>
        <w:numPr>
          <w:ilvl w:val="0"/>
          <w:numId w:val="8"/>
        </w:numPr>
        <w:autoSpaceDE w:val="0"/>
        <w:autoSpaceDN w:val="0"/>
        <w:adjustRightInd w:val="0"/>
        <w:spacing w:before="60" w:afterLines="60" w:after="144"/>
        <w:ind w:left="426" w:hanging="426"/>
        <w:contextualSpacing w:val="0"/>
        <w:jc w:val="both"/>
        <w:rPr>
          <w:rStyle w:val="apple-style-span"/>
          <w:rFonts w:cs="Arial"/>
          <w:sz w:val="24"/>
          <w:szCs w:val="24"/>
          <w:lang w:val="en-AU" w:eastAsia="es-HN"/>
        </w:rPr>
      </w:pPr>
      <w:r w:rsidRPr="006767A0">
        <w:rPr>
          <w:rStyle w:val="apple-style-span"/>
          <w:rFonts w:cs="Arial"/>
          <w:sz w:val="24"/>
          <w:szCs w:val="24"/>
          <w:lang w:val="en-AU"/>
        </w:rPr>
        <w:t>Evaluating Development Co-operation: Summary of Key Norms and Standards, II edition, OECD-DAC</w:t>
      </w:r>
      <w:r w:rsidRPr="006767A0">
        <w:rPr>
          <w:rStyle w:val="apple-style-span"/>
          <w:rFonts w:cs="Arial"/>
          <w:i/>
          <w:sz w:val="24"/>
          <w:szCs w:val="24"/>
          <w:lang w:val="en-AU"/>
        </w:rPr>
        <w:t xml:space="preserve">, </w:t>
      </w:r>
      <w:r w:rsidRPr="006767A0">
        <w:rPr>
          <w:rStyle w:val="apple-style-span"/>
          <w:rFonts w:cs="Arial"/>
          <w:sz w:val="24"/>
          <w:szCs w:val="24"/>
          <w:lang w:val="en-AU"/>
        </w:rPr>
        <w:t>2010;</w:t>
      </w:r>
    </w:p>
    <w:p w14:paraId="71DD3454" w14:textId="77777777" w:rsidR="00166553" w:rsidRPr="006767A0" w:rsidRDefault="00166553" w:rsidP="00166553">
      <w:pPr>
        <w:pStyle w:val="NormalWeb"/>
        <w:numPr>
          <w:ilvl w:val="0"/>
          <w:numId w:val="8"/>
        </w:numPr>
        <w:spacing w:before="60" w:beforeAutospacing="0" w:afterLines="60" w:after="144" w:afterAutospacing="0"/>
        <w:ind w:left="426" w:hanging="426"/>
        <w:jc w:val="both"/>
        <w:rPr>
          <w:rFonts w:asciiTheme="minorHAnsi" w:hAnsiTheme="minorHAnsi"/>
          <w:lang w:val="es-ES"/>
        </w:rPr>
      </w:pPr>
      <w:r w:rsidRPr="006767A0">
        <w:rPr>
          <w:rFonts w:asciiTheme="minorHAnsi" w:hAnsiTheme="minorHAnsi"/>
          <w:lang w:val="es-ES"/>
        </w:rPr>
        <w:t>Folleto Fuerza Ecuador – Riochico Cambia;</w:t>
      </w:r>
    </w:p>
    <w:p w14:paraId="4E2D795E" w14:textId="77777777" w:rsidR="00166553" w:rsidRPr="006767A0" w:rsidRDefault="00166553" w:rsidP="00166553">
      <w:pPr>
        <w:pStyle w:val="NormalWeb"/>
        <w:numPr>
          <w:ilvl w:val="0"/>
          <w:numId w:val="8"/>
        </w:numPr>
        <w:spacing w:before="60" w:beforeAutospacing="0" w:afterLines="60" w:after="144" w:afterAutospacing="0"/>
        <w:ind w:left="426" w:hanging="426"/>
        <w:jc w:val="both"/>
        <w:rPr>
          <w:rFonts w:asciiTheme="minorHAnsi" w:hAnsiTheme="minorHAnsi"/>
          <w:lang w:val="es-ES"/>
        </w:rPr>
      </w:pPr>
      <w:r w:rsidRPr="006767A0">
        <w:rPr>
          <w:rFonts w:asciiTheme="minorHAnsi" w:hAnsiTheme="minorHAnsi"/>
          <w:lang w:val="es-ES"/>
        </w:rPr>
        <w:t>Fortalecimiento empresarial de las unidades económicas (micro y pequeñas) localizadas en el centro histórico del Distrito Municipal de Quito en el marco de la ordenanza 0539 para el fomento, desarrollo y fortalecimiento de la Economía Popular y Solidaria – Programa En Marcha – documento de proyecto;</w:t>
      </w:r>
    </w:p>
    <w:p w14:paraId="4195F8EB" w14:textId="77777777" w:rsidR="00166553" w:rsidRPr="006767A0" w:rsidRDefault="00166553" w:rsidP="00166553">
      <w:pPr>
        <w:pStyle w:val="NormalWeb"/>
        <w:numPr>
          <w:ilvl w:val="0"/>
          <w:numId w:val="8"/>
        </w:numPr>
        <w:spacing w:before="60" w:beforeAutospacing="0" w:afterLines="60" w:after="144" w:afterAutospacing="0"/>
        <w:ind w:left="426" w:hanging="426"/>
        <w:jc w:val="both"/>
        <w:rPr>
          <w:rFonts w:asciiTheme="minorHAnsi" w:hAnsiTheme="minorHAnsi"/>
          <w:lang w:val="es-ES"/>
        </w:rPr>
      </w:pPr>
      <w:r w:rsidRPr="006767A0">
        <w:rPr>
          <w:rFonts w:asciiTheme="minorHAnsi" w:hAnsiTheme="minorHAnsi"/>
          <w:lang w:val="es-ES"/>
        </w:rPr>
        <w:t>Fuerza Ecuador – documento de proyecto;</w:t>
      </w:r>
    </w:p>
    <w:p w14:paraId="317B2D2F" w14:textId="77777777" w:rsidR="00166553" w:rsidRPr="006767A0" w:rsidRDefault="00166553" w:rsidP="00166553">
      <w:pPr>
        <w:pStyle w:val="Prrafodelista"/>
        <w:numPr>
          <w:ilvl w:val="0"/>
          <w:numId w:val="8"/>
        </w:numPr>
        <w:autoSpaceDE w:val="0"/>
        <w:autoSpaceDN w:val="0"/>
        <w:adjustRightInd w:val="0"/>
        <w:spacing w:before="60" w:afterLines="60" w:after="144"/>
        <w:ind w:left="426" w:hanging="426"/>
        <w:contextualSpacing w:val="0"/>
        <w:jc w:val="both"/>
        <w:rPr>
          <w:rFonts w:cs="Arial"/>
          <w:sz w:val="24"/>
          <w:szCs w:val="24"/>
          <w:lang w:val="en-AU" w:eastAsia="es-HN"/>
        </w:rPr>
      </w:pPr>
      <w:r w:rsidRPr="006767A0">
        <w:rPr>
          <w:sz w:val="24"/>
          <w:szCs w:val="24"/>
          <w:lang w:val="en-AU"/>
        </w:rPr>
        <w:t>Guidelines for Outcome Evaluators, UNDP, 2002;</w:t>
      </w:r>
    </w:p>
    <w:p w14:paraId="5D81276F" w14:textId="77777777" w:rsidR="00166553" w:rsidRPr="006767A0" w:rsidRDefault="00166553" w:rsidP="00166553">
      <w:pPr>
        <w:pStyle w:val="NormalWeb"/>
        <w:numPr>
          <w:ilvl w:val="0"/>
          <w:numId w:val="8"/>
        </w:numPr>
        <w:spacing w:before="60" w:beforeAutospacing="0" w:afterLines="60" w:after="144" w:afterAutospacing="0"/>
        <w:ind w:left="426" w:hanging="426"/>
        <w:jc w:val="both"/>
        <w:rPr>
          <w:rFonts w:asciiTheme="minorHAnsi" w:hAnsiTheme="minorHAnsi" w:cs="Arial"/>
        </w:rPr>
      </w:pPr>
      <w:r w:rsidRPr="006767A0">
        <w:rPr>
          <w:rFonts w:asciiTheme="minorHAnsi" w:hAnsiTheme="minorHAnsi" w:cs="Arial"/>
        </w:rPr>
        <w:t>Implementation and Monitoring Stage Quality Assurance Reports;</w:t>
      </w:r>
    </w:p>
    <w:p w14:paraId="3ED2B27A" w14:textId="77777777" w:rsidR="00166553" w:rsidRPr="006767A0" w:rsidRDefault="00166553" w:rsidP="00166553">
      <w:pPr>
        <w:pStyle w:val="Prrafodelista"/>
        <w:numPr>
          <w:ilvl w:val="0"/>
          <w:numId w:val="8"/>
        </w:numPr>
        <w:spacing w:before="60" w:afterLines="60" w:after="144"/>
        <w:ind w:left="426" w:hanging="426"/>
        <w:contextualSpacing w:val="0"/>
        <w:jc w:val="both"/>
        <w:rPr>
          <w:rFonts w:eastAsiaTheme="majorEastAsia" w:cstheme="majorBidi"/>
          <w:spacing w:val="5"/>
          <w:sz w:val="24"/>
          <w:szCs w:val="24"/>
          <w:lang w:val="es-ES"/>
        </w:rPr>
      </w:pPr>
      <w:r w:rsidRPr="006767A0">
        <w:rPr>
          <w:rFonts w:eastAsiaTheme="majorEastAsia" w:cstheme="majorBidi"/>
          <w:spacing w:val="5"/>
          <w:sz w:val="24"/>
          <w:szCs w:val="24"/>
          <w:lang w:val="es-ES"/>
        </w:rPr>
        <w:t>Informe Agroparque Industrial Esmeraldas;</w:t>
      </w:r>
    </w:p>
    <w:p w14:paraId="3415D467" w14:textId="77777777" w:rsidR="00166553" w:rsidRPr="006767A0" w:rsidRDefault="00166553" w:rsidP="00166553">
      <w:pPr>
        <w:pStyle w:val="NormalWeb"/>
        <w:numPr>
          <w:ilvl w:val="0"/>
          <w:numId w:val="8"/>
        </w:numPr>
        <w:spacing w:before="60" w:beforeAutospacing="0" w:afterLines="60" w:after="144" w:afterAutospacing="0"/>
        <w:ind w:left="426" w:hanging="426"/>
        <w:jc w:val="both"/>
        <w:rPr>
          <w:rFonts w:asciiTheme="minorHAnsi" w:hAnsiTheme="minorHAnsi"/>
          <w:lang w:val="es-ES"/>
        </w:rPr>
      </w:pPr>
      <w:r w:rsidRPr="006767A0">
        <w:rPr>
          <w:rFonts w:asciiTheme="minorHAnsi" w:hAnsiTheme="minorHAnsi"/>
          <w:lang w:val="es-ES"/>
        </w:rPr>
        <w:t>Informe de a</w:t>
      </w:r>
      <w:r w:rsidRPr="006767A0">
        <w:rPr>
          <w:rFonts w:asciiTheme="minorHAnsi" w:hAnsiTheme="minorHAnsi" w:cs="Calibri"/>
          <w:lang w:val="es-ES"/>
        </w:rPr>
        <w:t xml:space="preserve">nual </w:t>
      </w:r>
      <w:r w:rsidRPr="006767A0">
        <w:rPr>
          <w:rFonts w:asciiTheme="minorHAnsi" w:hAnsiTheme="minorHAnsi"/>
          <w:lang w:val="es-ES"/>
        </w:rPr>
        <w:t xml:space="preserve">de la implementación de desarrollo de proveedores en las cadenas de industrias lácteas TONI e INALECSA e informe financiero; </w:t>
      </w:r>
    </w:p>
    <w:p w14:paraId="44824457" w14:textId="77777777" w:rsidR="00166553" w:rsidRPr="006767A0" w:rsidRDefault="00166553" w:rsidP="00166553">
      <w:pPr>
        <w:pStyle w:val="NormalWeb"/>
        <w:numPr>
          <w:ilvl w:val="0"/>
          <w:numId w:val="8"/>
        </w:numPr>
        <w:spacing w:before="60" w:beforeAutospacing="0" w:afterLines="60" w:after="144" w:afterAutospacing="0"/>
        <w:ind w:left="426" w:hanging="426"/>
        <w:jc w:val="both"/>
        <w:rPr>
          <w:rFonts w:asciiTheme="minorHAnsi" w:hAnsiTheme="minorHAnsi" w:cs="Arial"/>
          <w:lang w:val="es-ES"/>
        </w:rPr>
      </w:pPr>
      <w:r w:rsidRPr="006767A0">
        <w:rPr>
          <w:rFonts w:asciiTheme="minorHAnsi" w:hAnsiTheme="minorHAnsi" w:cs="Arial"/>
          <w:lang w:val="es-ES"/>
        </w:rPr>
        <w:t>Informe de Aprobación de Productos: Proyecto Elaboración del Plan Estratégico Integral de Desarrollo de la Zona Especial de Desarrollo Económico (ZEDE): casos de negocio y acompañamiento internacional;</w:t>
      </w:r>
    </w:p>
    <w:p w14:paraId="54849E0A" w14:textId="77777777" w:rsidR="00166553" w:rsidRPr="006767A0" w:rsidRDefault="00166553" w:rsidP="00166553">
      <w:pPr>
        <w:pStyle w:val="NormalWeb"/>
        <w:numPr>
          <w:ilvl w:val="0"/>
          <w:numId w:val="8"/>
        </w:numPr>
        <w:spacing w:before="60" w:beforeAutospacing="0" w:afterLines="60" w:after="144" w:afterAutospacing="0"/>
        <w:ind w:left="426" w:hanging="426"/>
        <w:jc w:val="both"/>
        <w:rPr>
          <w:rFonts w:asciiTheme="minorHAnsi" w:hAnsiTheme="minorHAnsi" w:cs="Calibri"/>
          <w:lang w:val="es-ES"/>
        </w:rPr>
      </w:pPr>
      <w:r w:rsidRPr="006767A0">
        <w:rPr>
          <w:rFonts w:asciiTheme="minorHAnsi" w:hAnsiTheme="minorHAnsi" w:cs="Calibri"/>
          <w:lang w:val="es-ES"/>
        </w:rPr>
        <w:lastRenderedPageBreak/>
        <w:t>Informe de avance del análisis de cadena de valor de la industria láctea en zona de Chimborazo y Azuay;</w:t>
      </w:r>
    </w:p>
    <w:p w14:paraId="7EAFB6B4" w14:textId="77777777" w:rsidR="00166553" w:rsidRPr="006767A0" w:rsidRDefault="00166553" w:rsidP="00166553">
      <w:pPr>
        <w:pStyle w:val="NormalWeb"/>
        <w:numPr>
          <w:ilvl w:val="0"/>
          <w:numId w:val="8"/>
        </w:numPr>
        <w:spacing w:before="60" w:beforeAutospacing="0" w:afterLines="60" w:after="144" w:afterAutospacing="0"/>
        <w:ind w:left="426" w:hanging="426"/>
        <w:jc w:val="both"/>
        <w:rPr>
          <w:rFonts w:asciiTheme="minorHAnsi" w:hAnsiTheme="minorHAnsi" w:cs="Calibri"/>
          <w:lang w:val="es-ES"/>
        </w:rPr>
      </w:pPr>
      <w:r w:rsidRPr="006767A0">
        <w:rPr>
          <w:rFonts w:asciiTheme="minorHAnsi" w:hAnsiTheme="minorHAnsi" w:cs="Calibri"/>
          <w:lang w:val="es-ES"/>
        </w:rPr>
        <w:t xml:space="preserve">Informe de Avance del Proyecto Recuperación de Medios de Vida – Independiente del Valle – Bajo la Metodología de Creciendo con su Negocio; </w:t>
      </w:r>
    </w:p>
    <w:p w14:paraId="360105C3" w14:textId="77777777" w:rsidR="00166553" w:rsidRPr="006767A0" w:rsidRDefault="00166553" w:rsidP="00166553">
      <w:pPr>
        <w:pStyle w:val="NormalWeb"/>
        <w:numPr>
          <w:ilvl w:val="0"/>
          <w:numId w:val="8"/>
        </w:numPr>
        <w:spacing w:before="60" w:beforeAutospacing="0" w:afterLines="60" w:after="144" w:afterAutospacing="0"/>
        <w:ind w:left="426" w:hanging="426"/>
        <w:jc w:val="both"/>
        <w:rPr>
          <w:rFonts w:asciiTheme="minorHAnsi" w:hAnsiTheme="minorHAnsi"/>
          <w:lang w:val="es-ES"/>
        </w:rPr>
      </w:pPr>
      <w:r w:rsidRPr="006767A0">
        <w:rPr>
          <w:rFonts w:asciiTheme="minorHAnsi" w:hAnsiTheme="minorHAnsi" w:cs="Calibri"/>
          <w:bCs/>
          <w:lang w:val="es-ES"/>
        </w:rPr>
        <w:t xml:space="preserve">Informe de la </w:t>
      </w:r>
      <w:r w:rsidR="007E7365">
        <w:rPr>
          <w:rFonts w:asciiTheme="minorHAnsi" w:hAnsiTheme="minorHAnsi" w:cs="Calibri"/>
          <w:bCs/>
          <w:lang w:val="es-ES"/>
        </w:rPr>
        <w:t>Evaluación</w:t>
      </w:r>
      <w:r w:rsidRPr="006767A0">
        <w:rPr>
          <w:rFonts w:asciiTheme="minorHAnsi" w:hAnsiTheme="minorHAnsi" w:cs="Calibri"/>
          <w:bCs/>
          <w:lang w:val="es-ES"/>
        </w:rPr>
        <w:t xml:space="preserve"> final del marco de cooperación de las Naciones Unidas en Ecuador, 2015-2018; </w:t>
      </w:r>
    </w:p>
    <w:p w14:paraId="6046D2BE" w14:textId="77777777" w:rsidR="00166553" w:rsidRPr="006767A0" w:rsidRDefault="00166553" w:rsidP="00166553">
      <w:pPr>
        <w:pStyle w:val="NormalWeb"/>
        <w:numPr>
          <w:ilvl w:val="0"/>
          <w:numId w:val="8"/>
        </w:numPr>
        <w:spacing w:before="60" w:beforeAutospacing="0" w:afterLines="60" w:after="144" w:afterAutospacing="0"/>
        <w:ind w:left="426" w:hanging="426"/>
        <w:jc w:val="both"/>
        <w:rPr>
          <w:rFonts w:asciiTheme="minorHAnsi" w:hAnsiTheme="minorHAnsi"/>
          <w:lang w:val="es-ES"/>
        </w:rPr>
      </w:pPr>
      <w:r w:rsidRPr="006767A0">
        <w:rPr>
          <w:rFonts w:asciiTheme="minorHAnsi" w:hAnsiTheme="minorHAnsi"/>
          <w:lang w:val="es-ES"/>
        </w:rPr>
        <w:t>Informe de Progreso del Proyecto Desarrollo Económico Inclusivo – 2018;</w:t>
      </w:r>
    </w:p>
    <w:p w14:paraId="180FB91D" w14:textId="77777777" w:rsidR="00166553" w:rsidRPr="006767A0" w:rsidRDefault="00166553" w:rsidP="00166553">
      <w:pPr>
        <w:pStyle w:val="NormalWeb"/>
        <w:numPr>
          <w:ilvl w:val="0"/>
          <w:numId w:val="8"/>
        </w:numPr>
        <w:spacing w:before="60" w:beforeAutospacing="0" w:afterLines="60" w:after="144" w:afterAutospacing="0"/>
        <w:ind w:left="426" w:hanging="426"/>
        <w:jc w:val="both"/>
        <w:rPr>
          <w:rFonts w:asciiTheme="minorHAnsi" w:hAnsiTheme="minorHAnsi" w:cs="Calibri"/>
          <w:lang w:val="es-ES"/>
        </w:rPr>
      </w:pPr>
      <w:r w:rsidRPr="006767A0">
        <w:rPr>
          <w:rFonts w:asciiTheme="minorHAnsi" w:hAnsiTheme="minorHAnsi" w:cs="Calibri"/>
          <w:lang w:val="es-ES"/>
        </w:rPr>
        <w:t>Informe de Resultados – En Marcha: Impulsando el Negocio – Manta y Portoviejo;</w:t>
      </w:r>
    </w:p>
    <w:p w14:paraId="2E3D4B34" w14:textId="77777777" w:rsidR="00166553" w:rsidRPr="006767A0" w:rsidRDefault="00166553" w:rsidP="00166553">
      <w:pPr>
        <w:pStyle w:val="NormalWeb"/>
        <w:numPr>
          <w:ilvl w:val="0"/>
          <w:numId w:val="8"/>
        </w:numPr>
        <w:spacing w:before="60" w:beforeAutospacing="0" w:afterLines="60" w:after="144" w:afterAutospacing="0"/>
        <w:ind w:left="426" w:hanging="426"/>
        <w:jc w:val="both"/>
        <w:rPr>
          <w:rFonts w:asciiTheme="minorHAnsi" w:hAnsiTheme="minorHAnsi"/>
          <w:bCs/>
          <w:lang w:val="es-ES"/>
        </w:rPr>
      </w:pPr>
      <w:r w:rsidRPr="006767A0">
        <w:rPr>
          <w:rFonts w:asciiTheme="minorHAnsi" w:hAnsiTheme="minorHAnsi"/>
          <w:bCs/>
          <w:lang w:val="es-ES"/>
        </w:rPr>
        <w:t>Informe de resultados del programa En Marcha - Pedernales – Ecuador;</w:t>
      </w:r>
    </w:p>
    <w:p w14:paraId="007AD02D" w14:textId="77777777" w:rsidR="00166553" w:rsidRPr="006767A0" w:rsidRDefault="00166553" w:rsidP="00166553">
      <w:pPr>
        <w:pStyle w:val="NormalWeb"/>
        <w:numPr>
          <w:ilvl w:val="0"/>
          <w:numId w:val="8"/>
        </w:numPr>
        <w:spacing w:before="60" w:beforeAutospacing="0" w:afterLines="60" w:after="144" w:afterAutospacing="0"/>
        <w:ind w:left="426" w:hanging="426"/>
        <w:jc w:val="both"/>
        <w:rPr>
          <w:rFonts w:asciiTheme="minorHAnsi" w:hAnsiTheme="minorHAnsi"/>
          <w:bCs/>
          <w:lang w:val="es-ES"/>
        </w:rPr>
      </w:pPr>
      <w:r w:rsidRPr="006767A0">
        <w:rPr>
          <w:rFonts w:asciiTheme="minorHAnsi" w:hAnsiTheme="minorHAnsi"/>
          <w:bCs/>
          <w:lang w:val="es-ES"/>
        </w:rPr>
        <w:t>Informe de resultados del programa Re-emprende bajo la metodología en marcha, Manta – Ecuador;</w:t>
      </w:r>
    </w:p>
    <w:p w14:paraId="0291105D" w14:textId="77777777" w:rsidR="00166553" w:rsidRPr="006767A0" w:rsidRDefault="00166553" w:rsidP="00166553">
      <w:pPr>
        <w:pStyle w:val="Prrafodelista"/>
        <w:numPr>
          <w:ilvl w:val="0"/>
          <w:numId w:val="8"/>
        </w:numPr>
        <w:spacing w:before="60" w:afterLines="60" w:after="144"/>
        <w:ind w:left="426" w:hanging="426"/>
        <w:contextualSpacing w:val="0"/>
        <w:jc w:val="both"/>
        <w:rPr>
          <w:rFonts w:cs="Calibri"/>
          <w:sz w:val="24"/>
          <w:szCs w:val="24"/>
          <w:lang w:val="es-ES"/>
        </w:rPr>
      </w:pPr>
      <w:r w:rsidRPr="006767A0">
        <w:rPr>
          <w:rFonts w:cs="Calibri"/>
          <w:bCs/>
          <w:sz w:val="24"/>
          <w:szCs w:val="24"/>
          <w:lang w:val="es-ES"/>
        </w:rPr>
        <w:t xml:space="preserve">Informe de revisión - Metodología Creciendo Con Su Negocio - </w:t>
      </w:r>
      <w:r w:rsidRPr="006767A0">
        <w:rPr>
          <w:rFonts w:cs="Calibri"/>
          <w:sz w:val="24"/>
          <w:szCs w:val="24"/>
          <w:lang w:val="es-ES"/>
        </w:rPr>
        <w:t>Asociaciones intervenidas en el marco de los fondos del Independiente del Valle entre febrero y octubre 2017;</w:t>
      </w:r>
    </w:p>
    <w:p w14:paraId="122D743D" w14:textId="77777777" w:rsidR="00166553" w:rsidRPr="006767A0" w:rsidRDefault="00166553" w:rsidP="00166553">
      <w:pPr>
        <w:pStyle w:val="NormalWeb"/>
        <w:numPr>
          <w:ilvl w:val="0"/>
          <w:numId w:val="8"/>
        </w:numPr>
        <w:spacing w:before="60" w:beforeAutospacing="0" w:afterLines="60" w:after="144" w:afterAutospacing="0"/>
        <w:ind w:left="426" w:hanging="426"/>
        <w:jc w:val="both"/>
        <w:rPr>
          <w:rFonts w:asciiTheme="minorHAnsi" w:hAnsiTheme="minorHAnsi"/>
          <w:lang w:val="es-ES"/>
        </w:rPr>
      </w:pPr>
      <w:r w:rsidRPr="006767A0">
        <w:rPr>
          <w:rFonts w:asciiTheme="minorHAnsi" w:hAnsiTheme="minorHAnsi"/>
          <w:lang w:val="es-ES"/>
        </w:rPr>
        <w:t>Informe Económico y de Cumplimiento de Convenio No:011 SDPC 2015 – Elaboración de Agenda Estratégica Innovación;</w:t>
      </w:r>
    </w:p>
    <w:p w14:paraId="74D10CD4" w14:textId="77777777" w:rsidR="00166553" w:rsidRPr="006767A0" w:rsidRDefault="00166553" w:rsidP="00166553">
      <w:pPr>
        <w:pStyle w:val="NormalWeb"/>
        <w:numPr>
          <w:ilvl w:val="0"/>
          <w:numId w:val="8"/>
        </w:numPr>
        <w:spacing w:before="60" w:beforeAutospacing="0" w:afterLines="60" w:after="144" w:afterAutospacing="0"/>
        <w:ind w:left="426" w:hanging="426"/>
        <w:jc w:val="both"/>
        <w:rPr>
          <w:rFonts w:asciiTheme="minorHAnsi" w:hAnsiTheme="minorHAnsi"/>
          <w:lang w:val="es-ES"/>
        </w:rPr>
      </w:pPr>
      <w:r w:rsidRPr="006767A0">
        <w:rPr>
          <w:rFonts w:asciiTheme="minorHAnsi" w:hAnsiTheme="minorHAnsi"/>
          <w:lang w:val="es-ES"/>
        </w:rPr>
        <w:t>Informe Final del Proyecto Fortalecimiento empresarial de las unidades económicas (micro y pequeñas) localizadas en el centro histórico del Distrito Municipal de Quito en el marco de la ordenanza 0539 para el fomento, desarrollo y fortalecimiento de la Economía Popular y Solidaria;</w:t>
      </w:r>
    </w:p>
    <w:p w14:paraId="12E60935" w14:textId="77777777" w:rsidR="00166553" w:rsidRPr="006767A0" w:rsidRDefault="00166553" w:rsidP="00166553">
      <w:pPr>
        <w:pStyle w:val="NormalWeb"/>
        <w:numPr>
          <w:ilvl w:val="0"/>
          <w:numId w:val="8"/>
        </w:numPr>
        <w:spacing w:before="60" w:beforeAutospacing="0" w:afterLines="60" w:after="144" w:afterAutospacing="0"/>
        <w:ind w:left="426" w:hanging="426"/>
        <w:jc w:val="both"/>
        <w:rPr>
          <w:rFonts w:asciiTheme="minorHAnsi" w:hAnsiTheme="minorHAnsi" w:cs="Arial"/>
          <w:lang w:val="es-ES"/>
        </w:rPr>
      </w:pPr>
      <w:r w:rsidRPr="006767A0">
        <w:rPr>
          <w:rFonts w:asciiTheme="minorHAnsi" w:hAnsiTheme="minorHAnsi" w:cs="Arial"/>
          <w:lang w:val="es-ES"/>
        </w:rPr>
        <w:t>Informe Final Proyecto Elaboración del Plan Estratégico Integral de Desarrollo de la Zona Especial de Desarrollo Económico (ZEDE): casos de negocio y acompañamiento internacional;</w:t>
      </w:r>
    </w:p>
    <w:p w14:paraId="1DFBEC94" w14:textId="77777777" w:rsidR="00166553" w:rsidRPr="006767A0" w:rsidRDefault="00166553" w:rsidP="00166553">
      <w:pPr>
        <w:pStyle w:val="NormalWeb"/>
        <w:numPr>
          <w:ilvl w:val="0"/>
          <w:numId w:val="8"/>
        </w:numPr>
        <w:spacing w:before="60" w:beforeAutospacing="0" w:afterLines="60" w:after="144" w:afterAutospacing="0"/>
        <w:ind w:left="426" w:hanging="426"/>
        <w:jc w:val="both"/>
        <w:rPr>
          <w:rFonts w:asciiTheme="minorHAnsi" w:hAnsiTheme="minorHAnsi" w:cs="Arial"/>
          <w:lang w:val="es-ES"/>
        </w:rPr>
      </w:pPr>
      <w:r w:rsidRPr="006767A0">
        <w:rPr>
          <w:rFonts w:asciiTheme="minorHAnsi" w:hAnsiTheme="minorHAnsi" w:cs="Arial"/>
          <w:lang w:val="es-ES"/>
        </w:rPr>
        <w:t>Informe técnico y de ejecución de gastos – No 010 -SDPC 2015 – Convenio de Cooperación Interinstitucional entre el Municipio del Distrito Metropolitano de Quito y el Programa de Naciones Unidas para el Desarrollo;</w:t>
      </w:r>
    </w:p>
    <w:p w14:paraId="64AFB7B0" w14:textId="77777777" w:rsidR="00166553" w:rsidRPr="006767A0" w:rsidRDefault="00166553" w:rsidP="00166553">
      <w:pPr>
        <w:pStyle w:val="NormalWeb"/>
        <w:numPr>
          <w:ilvl w:val="0"/>
          <w:numId w:val="8"/>
        </w:numPr>
        <w:spacing w:before="60" w:beforeAutospacing="0" w:afterLines="60" w:after="144" w:afterAutospacing="0"/>
        <w:ind w:left="426" w:hanging="426"/>
        <w:jc w:val="both"/>
        <w:rPr>
          <w:rFonts w:asciiTheme="minorHAnsi" w:hAnsiTheme="minorHAnsi"/>
          <w:lang w:val="es-ES"/>
        </w:rPr>
      </w:pPr>
      <w:r w:rsidRPr="006767A0">
        <w:rPr>
          <w:rFonts w:asciiTheme="minorHAnsi" w:hAnsiTheme="minorHAnsi"/>
          <w:bCs/>
          <w:lang w:val="es-ES"/>
        </w:rPr>
        <w:t xml:space="preserve">Iniciativa Isteps: </w:t>
      </w:r>
      <w:r w:rsidRPr="006767A0">
        <w:rPr>
          <w:rFonts w:asciiTheme="minorHAnsi" w:hAnsiTheme="minorHAnsi"/>
          <w:lang w:val="es-ES"/>
        </w:rPr>
        <w:t xml:space="preserve">Informe de resultados y avances; </w:t>
      </w:r>
    </w:p>
    <w:p w14:paraId="4426D78B" w14:textId="77777777" w:rsidR="00166553" w:rsidRPr="006767A0" w:rsidRDefault="00166553" w:rsidP="00166553">
      <w:pPr>
        <w:pStyle w:val="NormalWeb"/>
        <w:numPr>
          <w:ilvl w:val="0"/>
          <w:numId w:val="8"/>
        </w:numPr>
        <w:spacing w:before="60" w:beforeAutospacing="0" w:afterLines="60" w:after="144" w:afterAutospacing="0"/>
        <w:ind w:left="426" w:hanging="426"/>
        <w:jc w:val="both"/>
        <w:rPr>
          <w:rFonts w:asciiTheme="minorHAnsi" w:hAnsiTheme="minorHAnsi"/>
          <w:lang w:val="es-ES"/>
        </w:rPr>
      </w:pPr>
      <w:r w:rsidRPr="006767A0">
        <w:rPr>
          <w:rFonts w:asciiTheme="minorHAnsi" w:hAnsiTheme="minorHAnsi"/>
          <w:lang w:val="es-ES"/>
        </w:rPr>
        <w:t xml:space="preserve">Insumos para la </w:t>
      </w:r>
      <w:r w:rsidR="001F51A7">
        <w:rPr>
          <w:rFonts w:asciiTheme="minorHAnsi" w:hAnsiTheme="minorHAnsi"/>
          <w:lang w:val="es-ES"/>
        </w:rPr>
        <w:t>competitividad</w:t>
      </w:r>
      <w:r w:rsidR="001F51A7" w:rsidRPr="006767A0">
        <w:rPr>
          <w:rFonts w:asciiTheme="minorHAnsi" w:hAnsiTheme="minorHAnsi"/>
          <w:lang w:val="es-ES"/>
        </w:rPr>
        <w:t xml:space="preserve"> </w:t>
      </w:r>
      <w:r w:rsidRPr="006767A0">
        <w:rPr>
          <w:rFonts w:asciiTheme="minorHAnsi" w:hAnsiTheme="minorHAnsi"/>
          <w:lang w:val="es-ES"/>
        </w:rPr>
        <w:t>del Distrito Metropolitano de Quito: Elaboración de la Agenda Estratégica de Innovación – documento de proyecto;</w:t>
      </w:r>
    </w:p>
    <w:p w14:paraId="2127CBF6" w14:textId="77777777" w:rsidR="00166553" w:rsidRPr="006767A0" w:rsidRDefault="00166553" w:rsidP="00166553">
      <w:pPr>
        <w:pStyle w:val="Prrafodelista"/>
        <w:numPr>
          <w:ilvl w:val="0"/>
          <w:numId w:val="8"/>
        </w:numPr>
        <w:autoSpaceDE w:val="0"/>
        <w:autoSpaceDN w:val="0"/>
        <w:adjustRightInd w:val="0"/>
        <w:spacing w:before="60" w:afterLines="60" w:after="144"/>
        <w:ind w:left="426" w:hanging="426"/>
        <w:contextualSpacing w:val="0"/>
        <w:jc w:val="both"/>
        <w:rPr>
          <w:rFonts w:cs="Arial"/>
          <w:sz w:val="24"/>
          <w:szCs w:val="24"/>
          <w:lang w:val="es-ES_tradnl" w:eastAsia="es-HN"/>
        </w:rPr>
      </w:pPr>
      <w:r w:rsidRPr="006767A0">
        <w:rPr>
          <w:rFonts w:eastAsiaTheme="minorEastAsia" w:cs="Calibri"/>
          <w:bCs/>
          <w:iCs/>
          <w:sz w:val="24"/>
          <w:szCs w:val="24"/>
          <w:lang w:val="es-ES_tradnl"/>
        </w:rPr>
        <w:t xml:space="preserve">Manual de Planificación, Seguimiento y </w:t>
      </w:r>
      <w:r w:rsidR="007E7365">
        <w:rPr>
          <w:rFonts w:eastAsiaTheme="minorEastAsia" w:cs="Calibri"/>
          <w:bCs/>
          <w:iCs/>
          <w:sz w:val="24"/>
          <w:szCs w:val="24"/>
          <w:lang w:val="es-ES_tradnl"/>
        </w:rPr>
        <w:t>Evaluación</w:t>
      </w:r>
      <w:r w:rsidRPr="006767A0">
        <w:rPr>
          <w:rFonts w:eastAsiaTheme="minorEastAsia" w:cs="Calibri"/>
          <w:bCs/>
          <w:iCs/>
          <w:sz w:val="24"/>
          <w:szCs w:val="24"/>
          <w:lang w:val="es-ES_tradnl"/>
        </w:rPr>
        <w:t xml:space="preserve"> de los Resultados de Desarrollo, PNUD;</w:t>
      </w:r>
    </w:p>
    <w:p w14:paraId="0EC85564" w14:textId="77777777" w:rsidR="00166553" w:rsidRPr="006767A0" w:rsidRDefault="00166553" w:rsidP="00166553">
      <w:pPr>
        <w:pStyle w:val="NormalWeb"/>
        <w:numPr>
          <w:ilvl w:val="0"/>
          <w:numId w:val="8"/>
        </w:numPr>
        <w:spacing w:before="60" w:beforeAutospacing="0" w:afterLines="60" w:after="144" w:afterAutospacing="0"/>
        <w:ind w:left="426" w:hanging="426"/>
        <w:jc w:val="both"/>
        <w:rPr>
          <w:rFonts w:asciiTheme="minorHAnsi" w:hAnsiTheme="minorHAnsi"/>
          <w:bCs/>
          <w:lang w:val="es-ES"/>
        </w:rPr>
      </w:pPr>
      <w:r w:rsidRPr="006767A0">
        <w:rPr>
          <w:rFonts w:asciiTheme="minorHAnsi" w:hAnsiTheme="minorHAnsi"/>
          <w:bCs/>
          <w:lang w:val="es-ES"/>
        </w:rPr>
        <w:t xml:space="preserve">Marco </w:t>
      </w:r>
      <w:r w:rsidRPr="006767A0">
        <w:rPr>
          <w:rFonts w:asciiTheme="minorHAnsi" w:hAnsiTheme="minorHAnsi"/>
          <w:lang w:val="es-ES"/>
        </w:rPr>
        <w:t xml:space="preserve">de </w:t>
      </w:r>
      <w:r w:rsidRPr="006767A0">
        <w:rPr>
          <w:rFonts w:asciiTheme="minorHAnsi" w:hAnsiTheme="minorHAnsi"/>
          <w:bCs/>
          <w:lang w:val="es-ES"/>
        </w:rPr>
        <w:t xml:space="preserve">Cooperación </w:t>
      </w:r>
      <w:r w:rsidRPr="006767A0">
        <w:rPr>
          <w:rFonts w:asciiTheme="minorHAnsi" w:hAnsiTheme="minorHAnsi"/>
          <w:lang w:val="es-ES"/>
        </w:rPr>
        <w:t xml:space="preserve">de las </w:t>
      </w:r>
      <w:r w:rsidRPr="006767A0">
        <w:rPr>
          <w:rFonts w:asciiTheme="minorHAnsi" w:hAnsiTheme="minorHAnsi"/>
          <w:bCs/>
          <w:lang w:val="es-ES"/>
        </w:rPr>
        <w:t xml:space="preserve">Naciones Unidas </w:t>
      </w:r>
      <w:r w:rsidRPr="006767A0">
        <w:rPr>
          <w:rFonts w:asciiTheme="minorHAnsi" w:hAnsiTheme="minorHAnsi"/>
          <w:lang w:val="es-ES"/>
        </w:rPr>
        <w:t xml:space="preserve">en </w:t>
      </w:r>
      <w:r w:rsidRPr="006767A0">
        <w:rPr>
          <w:rFonts w:asciiTheme="minorHAnsi" w:hAnsiTheme="minorHAnsi"/>
          <w:bCs/>
          <w:lang w:val="es-ES"/>
        </w:rPr>
        <w:t xml:space="preserve">Ecuador – </w:t>
      </w:r>
      <w:r w:rsidRPr="006767A0">
        <w:rPr>
          <w:rFonts w:asciiTheme="minorHAnsi" w:hAnsiTheme="minorHAnsi"/>
          <w:lang w:val="es-ES"/>
        </w:rPr>
        <w:t xml:space="preserve">2015–2018. </w:t>
      </w:r>
    </w:p>
    <w:p w14:paraId="36809992" w14:textId="77777777" w:rsidR="00166553" w:rsidRPr="006767A0" w:rsidRDefault="00166553" w:rsidP="00166553">
      <w:pPr>
        <w:pStyle w:val="Ttulo"/>
        <w:numPr>
          <w:ilvl w:val="0"/>
          <w:numId w:val="8"/>
        </w:numPr>
        <w:spacing w:before="60" w:afterLines="60" w:after="144"/>
        <w:ind w:left="426" w:hanging="426"/>
        <w:contextualSpacing w:val="0"/>
        <w:jc w:val="both"/>
        <w:rPr>
          <w:rFonts w:eastAsiaTheme="minorHAnsi"/>
          <w:sz w:val="24"/>
          <w:szCs w:val="24"/>
          <w:lang w:val="es-ES"/>
        </w:rPr>
      </w:pPr>
      <w:r w:rsidRPr="006767A0">
        <w:rPr>
          <w:sz w:val="24"/>
          <w:szCs w:val="24"/>
          <w:lang w:val="es-ES"/>
        </w:rPr>
        <w:t>Marco de Cooperación de las Naciones Unidas para el Desarrollo Sostenible, Ecuador 2019-2022;</w:t>
      </w:r>
    </w:p>
    <w:p w14:paraId="7E905160" w14:textId="77777777" w:rsidR="00166553" w:rsidRPr="006767A0" w:rsidRDefault="00166553" w:rsidP="00166553">
      <w:pPr>
        <w:pStyle w:val="NormalWeb"/>
        <w:numPr>
          <w:ilvl w:val="0"/>
          <w:numId w:val="8"/>
        </w:numPr>
        <w:spacing w:before="60" w:beforeAutospacing="0" w:afterLines="60" w:after="144" w:afterAutospacing="0"/>
        <w:ind w:left="426" w:hanging="426"/>
        <w:jc w:val="both"/>
        <w:rPr>
          <w:rFonts w:asciiTheme="minorHAnsi" w:hAnsiTheme="minorHAnsi" w:cs="Arial"/>
          <w:lang w:val="es-ES"/>
        </w:rPr>
      </w:pPr>
      <w:r w:rsidRPr="006767A0">
        <w:rPr>
          <w:rFonts w:asciiTheme="minorHAnsi" w:hAnsiTheme="minorHAnsi" w:cs="Arial"/>
          <w:lang w:val="es-ES"/>
        </w:rPr>
        <w:t>Metodologías En Marcha, Programa de Desarrollo de Proveedores;</w:t>
      </w:r>
    </w:p>
    <w:p w14:paraId="018EB9D4" w14:textId="77777777" w:rsidR="00166553" w:rsidRPr="006767A0" w:rsidRDefault="00166553" w:rsidP="00166553">
      <w:pPr>
        <w:pStyle w:val="Prrafodelista"/>
        <w:numPr>
          <w:ilvl w:val="0"/>
          <w:numId w:val="8"/>
        </w:numPr>
        <w:autoSpaceDE w:val="0"/>
        <w:autoSpaceDN w:val="0"/>
        <w:adjustRightInd w:val="0"/>
        <w:spacing w:before="60" w:afterLines="60" w:after="144"/>
        <w:ind w:left="426" w:hanging="426"/>
        <w:contextualSpacing w:val="0"/>
        <w:jc w:val="both"/>
        <w:rPr>
          <w:rFonts w:cs="Arial"/>
          <w:sz w:val="24"/>
          <w:szCs w:val="24"/>
          <w:lang w:val="en-US" w:eastAsia="es-HN"/>
        </w:rPr>
      </w:pPr>
      <w:r w:rsidRPr="006767A0">
        <w:rPr>
          <w:rFonts w:eastAsiaTheme="minorEastAsia" w:cs="Calibri"/>
          <w:bCs/>
          <w:iCs/>
          <w:sz w:val="24"/>
          <w:szCs w:val="24"/>
          <w:lang w:val="en-AU"/>
        </w:rPr>
        <w:lastRenderedPageBreak/>
        <w:t>Outcome-level Evaluation: a Companion Guide to the Handbook on Planning, Monitoring and Evaluating for Development Results for Programme Units and Evaluators,</w:t>
      </w:r>
      <w:r w:rsidRPr="006767A0">
        <w:rPr>
          <w:rFonts w:eastAsiaTheme="minorEastAsia" w:cs="Calibri"/>
          <w:bCs/>
          <w:iCs/>
          <w:sz w:val="24"/>
          <w:szCs w:val="24"/>
          <w:lang w:val="en-US"/>
        </w:rPr>
        <w:t xml:space="preserve"> UNDP, 2011;</w:t>
      </w:r>
    </w:p>
    <w:p w14:paraId="5B7BA77F" w14:textId="77777777" w:rsidR="00166553" w:rsidRPr="006767A0" w:rsidRDefault="00166553" w:rsidP="00166553">
      <w:pPr>
        <w:pStyle w:val="Ttulo"/>
        <w:numPr>
          <w:ilvl w:val="0"/>
          <w:numId w:val="8"/>
        </w:numPr>
        <w:spacing w:before="60" w:afterLines="60" w:after="144"/>
        <w:ind w:left="426" w:hanging="426"/>
        <w:contextualSpacing w:val="0"/>
        <w:jc w:val="both"/>
        <w:rPr>
          <w:sz w:val="24"/>
          <w:szCs w:val="24"/>
          <w:lang w:val="es-ES"/>
        </w:rPr>
      </w:pPr>
      <w:r w:rsidRPr="006767A0">
        <w:rPr>
          <w:sz w:val="24"/>
          <w:szCs w:val="24"/>
          <w:lang w:val="es-ES"/>
        </w:rPr>
        <w:t>Plan de Acción del Programa de País entre el Gobierno Nacional de Ecuador y el Programa de las Naciones Unidas para el Desarrollo, 2015-2018;</w:t>
      </w:r>
    </w:p>
    <w:p w14:paraId="31D596CB" w14:textId="77777777" w:rsidR="00166553" w:rsidRPr="006767A0" w:rsidRDefault="00166553" w:rsidP="00166553">
      <w:pPr>
        <w:pStyle w:val="NormalWeb"/>
        <w:numPr>
          <w:ilvl w:val="0"/>
          <w:numId w:val="8"/>
        </w:numPr>
        <w:spacing w:before="60" w:beforeAutospacing="0" w:afterLines="60" w:after="144" w:afterAutospacing="0"/>
        <w:ind w:left="426" w:hanging="426"/>
        <w:jc w:val="both"/>
        <w:rPr>
          <w:rFonts w:asciiTheme="minorHAnsi" w:hAnsiTheme="minorHAnsi"/>
          <w:lang w:val="es-ES"/>
        </w:rPr>
      </w:pPr>
      <w:r w:rsidRPr="006767A0">
        <w:rPr>
          <w:rFonts w:asciiTheme="minorHAnsi" w:hAnsiTheme="minorHAnsi"/>
          <w:lang w:val="es-ES"/>
        </w:rPr>
        <w:t>Plan de iniciación del Programa de Desarrollo de Proveedores;</w:t>
      </w:r>
    </w:p>
    <w:p w14:paraId="6A06BF03" w14:textId="77777777" w:rsidR="00166553" w:rsidRPr="006767A0" w:rsidRDefault="00166553" w:rsidP="00166553">
      <w:pPr>
        <w:pStyle w:val="NormalWeb"/>
        <w:numPr>
          <w:ilvl w:val="0"/>
          <w:numId w:val="8"/>
        </w:numPr>
        <w:spacing w:before="60" w:beforeAutospacing="0" w:afterLines="60" w:after="144" w:afterAutospacing="0"/>
        <w:ind w:left="426" w:hanging="426"/>
        <w:jc w:val="both"/>
        <w:rPr>
          <w:rFonts w:asciiTheme="minorHAnsi" w:hAnsiTheme="minorHAnsi"/>
          <w:bCs/>
        </w:rPr>
      </w:pPr>
      <w:r w:rsidRPr="006767A0">
        <w:rPr>
          <w:rFonts w:asciiTheme="minorHAnsi" w:hAnsiTheme="minorHAnsi" w:cs="Arial"/>
          <w:lang w:val="es-ES_tradnl" w:eastAsia="es-HN"/>
        </w:rPr>
        <w:t>Plan Estratégico del PNUD 2014-2017;</w:t>
      </w:r>
    </w:p>
    <w:p w14:paraId="1FDACB0E" w14:textId="77777777" w:rsidR="00166553" w:rsidRPr="006767A0" w:rsidRDefault="00166553" w:rsidP="00166553">
      <w:pPr>
        <w:pStyle w:val="NormalWeb"/>
        <w:numPr>
          <w:ilvl w:val="0"/>
          <w:numId w:val="8"/>
        </w:numPr>
        <w:spacing w:before="60" w:beforeAutospacing="0" w:afterLines="60" w:after="144" w:afterAutospacing="0"/>
        <w:ind w:left="426" w:hanging="426"/>
        <w:jc w:val="both"/>
        <w:rPr>
          <w:rFonts w:asciiTheme="minorHAnsi" w:hAnsiTheme="minorHAnsi"/>
          <w:lang w:val="es-ES"/>
        </w:rPr>
      </w:pPr>
      <w:r w:rsidRPr="006767A0">
        <w:rPr>
          <w:rFonts w:asciiTheme="minorHAnsi" w:hAnsiTheme="minorHAnsi" w:cs="Arial"/>
          <w:bCs/>
          <w:lang w:val="es-ES"/>
        </w:rPr>
        <w:t xml:space="preserve">Planes de mejoras preliminares - Centros de acopio - </w:t>
      </w:r>
      <w:r w:rsidRPr="006767A0">
        <w:rPr>
          <w:rFonts w:asciiTheme="minorHAnsi" w:hAnsiTheme="minorHAnsi"/>
          <w:lang w:val="es-ES"/>
        </w:rPr>
        <w:t xml:space="preserve">Metodología de </w:t>
      </w:r>
      <w:r w:rsidR="001F51A7" w:rsidRPr="006767A0">
        <w:rPr>
          <w:rFonts w:asciiTheme="minorHAnsi" w:hAnsiTheme="minorHAnsi"/>
          <w:lang w:val="es-ES"/>
        </w:rPr>
        <w:t>diagnóstico</w:t>
      </w:r>
      <w:r w:rsidRPr="006767A0">
        <w:rPr>
          <w:rFonts w:asciiTheme="minorHAnsi" w:hAnsiTheme="minorHAnsi"/>
          <w:lang w:val="es-ES"/>
        </w:rPr>
        <w:t xml:space="preserve"> PNUD: </w:t>
      </w:r>
      <w:r w:rsidRPr="006767A0">
        <w:rPr>
          <w:rFonts w:asciiTheme="minorHAnsi" w:hAnsiTheme="minorHAnsi" w:cs="Arial"/>
          <w:bCs/>
          <w:lang w:val="es-ES"/>
        </w:rPr>
        <w:t>Desarrollo de proveedores;</w:t>
      </w:r>
    </w:p>
    <w:p w14:paraId="27ACA052" w14:textId="77777777" w:rsidR="00166553" w:rsidRPr="006767A0" w:rsidRDefault="00166553" w:rsidP="00166553">
      <w:pPr>
        <w:pStyle w:val="NormalWeb"/>
        <w:numPr>
          <w:ilvl w:val="0"/>
          <w:numId w:val="8"/>
        </w:numPr>
        <w:spacing w:before="60" w:beforeAutospacing="0" w:afterLines="60" w:after="144" w:afterAutospacing="0"/>
        <w:ind w:left="426" w:hanging="426"/>
        <w:jc w:val="both"/>
        <w:rPr>
          <w:rFonts w:asciiTheme="minorHAnsi" w:hAnsiTheme="minorHAnsi" w:cs="Calibri"/>
          <w:lang w:val="es-ES"/>
        </w:rPr>
      </w:pPr>
      <w:r w:rsidRPr="006767A0">
        <w:rPr>
          <w:rFonts w:asciiTheme="minorHAnsi" w:hAnsiTheme="minorHAnsi" w:cs="Calibri"/>
          <w:lang w:val="es-ES"/>
        </w:rPr>
        <w:t xml:space="preserve">Proyecto 00101929 - recuperación medios de vida – independiente del valle “elaboración de propuesta de intervención para la generación de enlaces comerciales entre productores de la provincia de Manabí́ y Esmeraldas y oferta identificada en los rubros productivos a atender” - 2ndo informe de consultoría: propuesta de intervención para los grupos asociativos de pesca artesanal y </w:t>
      </w:r>
      <w:r w:rsidR="001F51A7" w:rsidRPr="006767A0">
        <w:rPr>
          <w:rFonts w:asciiTheme="minorHAnsi" w:hAnsiTheme="minorHAnsi" w:cs="Calibri"/>
          <w:lang w:val="es-ES"/>
        </w:rPr>
        <w:t>agroindustria</w:t>
      </w:r>
      <w:r w:rsidRPr="006767A0">
        <w:rPr>
          <w:rFonts w:asciiTheme="minorHAnsi" w:hAnsiTheme="minorHAnsi" w:cs="Calibri"/>
          <w:lang w:val="es-ES"/>
        </w:rPr>
        <w:t xml:space="preserve">; </w:t>
      </w:r>
    </w:p>
    <w:p w14:paraId="248F212A" w14:textId="77777777" w:rsidR="00166553" w:rsidRPr="006767A0" w:rsidRDefault="00166553" w:rsidP="00166553">
      <w:pPr>
        <w:pStyle w:val="NormalWeb"/>
        <w:numPr>
          <w:ilvl w:val="0"/>
          <w:numId w:val="8"/>
        </w:numPr>
        <w:spacing w:before="60" w:beforeAutospacing="0" w:afterLines="60" w:after="144" w:afterAutospacing="0"/>
        <w:ind w:left="426" w:hanging="426"/>
        <w:jc w:val="both"/>
        <w:rPr>
          <w:rFonts w:asciiTheme="minorHAnsi" w:hAnsiTheme="minorHAnsi"/>
          <w:bCs/>
          <w:lang w:val="es-ES"/>
        </w:rPr>
      </w:pPr>
      <w:r w:rsidRPr="006767A0">
        <w:rPr>
          <w:rFonts w:asciiTheme="minorHAnsi" w:hAnsiTheme="minorHAnsi"/>
          <w:bCs/>
          <w:lang w:val="es-ES"/>
        </w:rPr>
        <w:t>Recuperación de Medios de Vida – Independiente del Valle – documento de proyecto;</w:t>
      </w:r>
    </w:p>
    <w:p w14:paraId="21F804A7" w14:textId="77777777" w:rsidR="00166553" w:rsidRPr="006767A0" w:rsidRDefault="00166553" w:rsidP="00166553">
      <w:pPr>
        <w:pStyle w:val="NormalWeb"/>
        <w:numPr>
          <w:ilvl w:val="0"/>
          <w:numId w:val="8"/>
        </w:numPr>
        <w:spacing w:before="60" w:beforeAutospacing="0" w:afterLines="60" w:after="144" w:afterAutospacing="0"/>
        <w:ind w:left="426" w:hanging="426"/>
        <w:jc w:val="both"/>
        <w:rPr>
          <w:rFonts w:asciiTheme="minorHAnsi" w:hAnsiTheme="minorHAnsi"/>
          <w:bCs/>
          <w:lang w:val="es-ES"/>
        </w:rPr>
      </w:pPr>
      <w:r w:rsidRPr="006767A0">
        <w:rPr>
          <w:rFonts w:asciiTheme="minorHAnsi" w:hAnsiTheme="minorHAnsi"/>
          <w:bCs/>
          <w:lang w:val="es-ES"/>
        </w:rPr>
        <w:t>Results Oriented Annual Report 2015, 2016, 2017;</w:t>
      </w:r>
    </w:p>
    <w:p w14:paraId="42D73D94" w14:textId="77777777" w:rsidR="00166553" w:rsidRPr="00F6442F" w:rsidRDefault="00166553" w:rsidP="00166553">
      <w:pPr>
        <w:pStyle w:val="Prrafodelista"/>
        <w:numPr>
          <w:ilvl w:val="0"/>
          <w:numId w:val="8"/>
        </w:numPr>
        <w:autoSpaceDE w:val="0"/>
        <w:autoSpaceDN w:val="0"/>
        <w:adjustRightInd w:val="0"/>
        <w:spacing w:before="60" w:afterLines="60" w:after="144"/>
        <w:ind w:left="426" w:hanging="426"/>
        <w:contextualSpacing w:val="0"/>
        <w:jc w:val="both"/>
        <w:rPr>
          <w:rFonts w:cs="Arial"/>
          <w:sz w:val="24"/>
          <w:szCs w:val="24"/>
          <w:lang w:val="es-ES_tradnl" w:eastAsia="es-HN"/>
        </w:rPr>
      </w:pPr>
      <w:r w:rsidRPr="006767A0">
        <w:rPr>
          <w:rFonts w:eastAsiaTheme="minorEastAsia" w:cs="Calibri"/>
          <w:bCs/>
          <w:iCs/>
          <w:sz w:val="24"/>
          <w:szCs w:val="24"/>
          <w:lang w:val="es-ES_tradnl"/>
        </w:rPr>
        <w:t>Términos de Referencia del Personal.</w:t>
      </w:r>
    </w:p>
    <w:p w14:paraId="56623879" w14:textId="77777777" w:rsidR="00F6442F" w:rsidRDefault="00F6442F" w:rsidP="00F6442F">
      <w:pPr>
        <w:autoSpaceDE w:val="0"/>
        <w:autoSpaceDN w:val="0"/>
        <w:adjustRightInd w:val="0"/>
        <w:spacing w:before="60" w:afterLines="60" w:after="144"/>
        <w:jc w:val="both"/>
        <w:rPr>
          <w:rFonts w:cs="Arial"/>
          <w:sz w:val="24"/>
          <w:szCs w:val="24"/>
          <w:lang w:val="es-ES_tradnl" w:eastAsia="es-HN"/>
        </w:rPr>
      </w:pPr>
    </w:p>
    <w:p w14:paraId="111D4E68" w14:textId="77777777" w:rsidR="00166553" w:rsidRPr="006767A0" w:rsidRDefault="00166553" w:rsidP="00166553">
      <w:pPr>
        <w:widowControl w:val="0"/>
        <w:spacing w:before="60" w:afterLines="60" w:after="144"/>
        <w:jc w:val="both"/>
        <w:rPr>
          <w:sz w:val="24"/>
          <w:szCs w:val="24"/>
          <w:lang w:val="es-ES_tradnl"/>
        </w:rPr>
      </w:pPr>
    </w:p>
    <w:p w14:paraId="2C559418" w14:textId="77777777" w:rsidR="00166553" w:rsidRPr="006767A0" w:rsidRDefault="00166553" w:rsidP="00166553">
      <w:pPr>
        <w:widowControl w:val="0"/>
        <w:spacing w:before="60" w:afterLines="60" w:after="144"/>
        <w:jc w:val="both"/>
        <w:rPr>
          <w:sz w:val="24"/>
          <w:szCs w:val="24"/>
          <w:lang w:val="es-ES"/>
        </w:rPr>
      </w:pPr>
    </w:p>
    <w:p w14:paraId="6A1F2BEA" w14:textId="77777777" w:rsidR="004F20DF" w:rsidRPr="006767A0" w:rsidRDefault="004F20DF" w:rsidP="004F20DF">
      <w:pPr>
        <w:rPr>
          <w:b/>
          <w:sz w:val="24"/>
          <w:szCs w:val="24"/>
          <w:lang w:val="es-ES"/>
        </w:rPr>
      </w:pPr>
    </w:p>
    <w:sectPr w:rsidR="004F20DF" w:rsidRPr="006767A0" w:rsidSect="00314C74">
      <w:pgSz w:w="12242" w:h="15842"/>
      <w:pgMar w:top="1440" w:right="1089"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3EFD4F" w14:textId="77777777" w:rsidR="0081522D" w:rsidRDefault="0081522D" w:rsidP="009A5B5C">
      <w:r>
        <w:separator/>
      </w:r>
    </w:p>
  </w:endnote>
  <w:endnote w:type="continuationSeparator" w:id="0">
    <w:p w14:paraId="778A5A59" w14:textId="77777777" w:rsidR="0081522D" w:rsidRDefault="0081522D" w:rsidP="009A5B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Caslon-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DE37F" w14:textId="77777777" w:rsidR="00C21E6A" w:rsidRDefault="00C21E6A" w:rsidP="00690E02">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5FD6064" w14:textId="77777777" w:rsidR="00C21E6A" w:rsidRDefault="00C21E6A" w:rsidP="009A5B5C">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0EE69" w14:textId="77777777" w:rsidR="00C21E6A" w:rsidRDefault="00C21E6A" w:rsidP="00690E02">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9</w:t>
    </w:r>
    <w:r>
      <w:rPr>
        <w:rStyle w:val="Nmerodepgina"/>
      </w:rPr>
      <w:fldChar w:fldCharType="end"/>
    </w:r>
  </w:p>
  <w:p w14:paraId="66372C6D" w14:textId="77777777" w:rsidR="00C21E6A" w:rsidRDefault="00C21E6A" w:rsidP="009A5B5C">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981F4" w14:textId="77777777" w:rsidR="00C21E6A" w:rsidRDefault="00C21E6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C16860" w14:textId="77777777" w:rsidR="0081522D" w:rsidRDefault="0081522D" w:rsidP="009A5B5C">
      <w:r>
        <w:separator/>
      </w:r>
    </w:p>
  </w:footnote>
  <w:footnote w:type="continuationSeparator" w:id="0">
    <w:p w14:paraId="1447E3D1" w14:textId="77777777" w:rsidR="0081522D" w:rsidRDefault="0081522D" w:rsidP="009A5B5C">
      <w:r>
        <w:continuationSeparator/>
      </w:r>
    </w:p>
  </w:footnote>
  <w:footnote w:id="1">
    <w:p w14:paraId="15EC1786" w14:textId="77777777" w:rsidR="00C21E6A" w:rsidRPr="006A2B64" w:rsidRDefault="00C21E6A" w:rsidP="00C708CB">
      <w:pPr>
        <w:pStyle w:val="Textonotapie"/>
        <w:rPr>
          <w:lang w:val="es-EC"/>
        </w:rPr>
      </w:pPr>
      <w:r>
        <w:rPr>
          <w:rStyle w:val="Refdenotaalpie"/>
          <w:rFonts w:eastAsiaTheme="minorHAnsi"/>
        </w:rPr>
        <w:footnoteRef/>
      </w:r>
      <w:hyperlink r:id="rId1" w:history="1">
        <w:r w:rsidRPr="00667BA9">
          <w:rPr>
            <w:rStyle w:val="Hipervnculo"/>
            <w:lang w:val="es-EC"/>
          </w:rPr>
          <w:t>http://www.ec.undp.org/content/ecuador/es/home/operations/legal_framework/_jcr_content/centerparsys/download_0/file.res/pnud_ec_MARCO-DE-COOPERACION-NACIONES-UNIDAS-p6.pdf</w:t>
        </w:r>
      </w:hyperlink>
    </w:p>
  </w:footnote>
  <w:footnote w:id="2">
    <w:p w14:paraId="1D4F222F" w14:textId="77777777" w:rsidR="00C21E6A" w:rsidRPr="000E4A7F" w:rsidRDefault="00C21E6A">
      <w:pPr>
        <w:pStyle w:val="Textonotapie"/>
      </w:pPr>
      <w:r>
        <w:rPr>
          <w:rStyle w:val="Refdenotaalpie"/>
        </w:rPr>
        <w:footnoteRef/>
      </w:r>
      <w:r>
        <w:t xml:space="preserve"> </w:t>
      </w:r>
      <w:r w:rsidRPr="000E4A7F">
        <w:t xml:space="preserve">La discrepancia fue </w:t>
      </w:r>
      <w:r>
        <w:t>mencionada</w:t>
      </w:r>
      <w:r w:rsidRPr="000E4A7F">
        <w:t xml:space="preserve"> y </w:t>
      </w:r>
      <w:r>
        <w:t xml:space="preserve">debidamente </w:t>
      </w:r>
      <w:r w:rsidRPr="000E4A7F">
        <w:t xml:space="preserve">aclarada durante la reunión inicial </w:t>
      </w:r>
      <w:r>
        <w:t>entre la evaluadora y el equipo del PNUD Ecuador.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D66C2" w14:textId="77777777" w:rsidR="00C21E6A" w:rsidRPr="005E04E9" w:rsidRDefault="00C21E6A">
    <w:pPr>
      <w:pStyle w:val="Encabezado"/>
      <w:pBdr>
        <w:between w:val="single" w:sz="4" w:space="1" w:color="4F81BD" w:themeColor="accent1"/>
      </w:pBdr>
      <w:spacing w:line="276" w:lineRule="auto"/>
      <w:jc w:val="center"/>
      <w:rPr>
        <w:rFonts w:ascii="Cambria" w:hAnsi="Cambria"/>
      </w:rPr>
    </w:pPr>
  </w:p>
  <w:sdt>
    <w:sdtPr>
      <w:rPr>
        <w:rFonts w:ascii="Cambria" w:hAnsi="Cambria"/>
      </w:rPr>
      <w:alias w:val="Title"/>
      <w:id w:val="-2032023586"/>
      <w:dataBinding w:prefixMappings="xmlns:ns0='http://schemas.openxmlformats.org/package/2006/metadata/core-properties' xmlns:ns1='http://purl.org/dc/elements/1.1/'" w:xpath="/ns0:coreProperties[1]/ns1:title[1]" w:storeItemID="{6C3C8BC8-F283-45AE-878A-BAB7291924A1}"/>
      <w:text/>
    </w:sdtPr>
    <w:sdtEndPr/>
    <w:sdtContent>
      <w:p w14:paraId="576C24CD" w14:textId="77777777" w:rsidR="00C21E6A" w:rsidRPr="00632827" w:rsidRDefault="00C21E6A">
        <w:pPr>
          <w:pStyle w:val="Encabezado"/>
          <w:pBdr>
            <w:between w:val="single" w:sz="4" w:space="1" w:color="4F81BD" w:themeColor="accent1"/>
          </w:pBdr>
          <w:spacing w:line="276" w:lineRule="auto"/>
          <w:jc w:val="center"/>
          <w:rPr>
            <w:rFonts w:ascii="Cambria" w:hAnsi="Cambria"/>
            <w:lang w:val="en-US"/>
          </w:rPr>
        </w:pPr>
        <w:r>
          <w:rPr>
            <w:rFonts w:ascii="Cambria" w:hAnsi="Cambria"/>
          </w:rPr>
          <w:t>Informe DE Evaluación</w:t>
        </w:r>
      </w:p>
    </w:sdtContent>
  </w:sdt>
  <w:sdt>
    <w:sdtPr>
      <w:rPr>
        <w:rFonts w:ascii="Cambria" w:hAnsi="Cambria"/>
      </w:rPr>
      <w:alias w:val="Date"/>
      <w:id w:val="-6288889"/>
      <w:dataBinding w:prefixMappings="xmlns:ns0='http://schemas.microsoft.com/office/2006/coverPageProps'" w:xpath="/ns0:CoverPageProperties[1]/ns0:PublishDate[1]" w:storeItemID="{55AF091B-3C7A-41E3-B477-F2FDAA23CFDA}"/>
      <w:date w:fullDate="2018-08-01T00:00:00Z">
        <w:dateFormat w:val="MMMM d, yyyy"/>
        <w:lid w:val="en-US"/>
        <w:storeMappedDataAs w:val="dateTime"/>
        <w:calendar w:val="gregorian"/>
      </w:date>
    </w:sdtPr>
    <w:sdtEndPr/>
    <w:sdtContent>
      <w:p w14:paraId="6ACC9DEB" w14:textId="77777777" w:rsidR="00C21E6A" w:rsidRPr="00632827" w:rsidRDefault="00C21E6A">
        <w:pPr>
          <w:pStyle w:val="Encabezado"/>
          <w:pBdr>
            <w:between w:val="single" w:sz="4" w:space="1" w:color="4F81BD" w:themeColor="accent1"/>
          </w:pBdr>
          <w:spacing w:line="276" w:lineRule="auto"/>
          <w:jc w:val="center"/>
          <w:rPr>
            <w:rFonts w:ascii="Cambria" w:hAnsi="Cambria"/>
            <w:lang w:val="en-US"/>
          </w:rPr>
        </w:pPr>
        <w:r>
          <w:rPr>
            <w:rFonts w:ascii="Cambria" w:hAnsi="Cambria"/>
            <w:lang w:val="en-US"/>
          </w:rPr>
          <w:t>Agosto 2018</w:t>
        </w:r>
      </w:p>
    </w:sdtContent>
  </w:sdt>
  <w:p w14:paraId="46D32B38" w14:textId="77777777" w:rsidR="00C21E6A" w:rsidRPr="00632827" w:rsidRDefault="00C21E6A">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DA432" w14:textId="77777777" w:rsidR="00C21E6A" w:rsidRPr="00305073" w:rsidRDefault="00C21E6A" w:rsidP="00AB2BD8">
    <w:pPr>
      <w:autoSpaceDE w:val="0"/>
      <w:autoSpaceDN w:val="0"/>
      <w:adjustRightInd w:val="0"/>
      <w:spacing w:after="120"/>
      <w:jc w:val="center"/>
      <w:rPr>
        <w:rFonts w:cs="Tahoma"/>
        <w:lang w:val="es-ES"/>
      </w:rPr>
    </w:pPr>
    <w:r>
      <w:rPr>
        <w:rFonts w:cs="Tahoma"/>
        <w:lang w:val="es-ES"/>
      </w:rPr>
      <w:t>Evaluación</w:t>
    </w:r>
    <w:r w:rsidRPr="001C61A7">
      <w:rPr>
        <w:rFonts w:cs="Tahoma"/>
        <w:lang w:val="es-ES"/>
      </w:rPr>
      <w:t xml:space="preserve"> del Efecto 4 del Programa País 2015-2018 de PNUD Ecuador: “Desarrollo económico sostenible y equitativo”</w:t>
    </w:r>
  </w:p>
  <w:p w14:paraId="1080E078" w14:textId="77777777" w:rsidR="00C21E6A" w:rsidRPr="00305073" w:rsidRDefault="00C21E6A" w:rsidP="001375B6">
    <w:pPr>
      <w:autoSpaceDE w:val="0"/>
      <w:autoSpaceDN w:val="0"/>
      <w:adjustRightInd w:val="0"/>
      <w:spacing w:after="120"/>
      <w:jc w:val="center"/>
      <w:rPr>
        <w:rFonts w:cs="Calibri"/>
        <w:bCs/>
        <w:color w:val="000000"/>
        <w:lang w:val="es-ES_tradnl"/>
      </w:rPr>
    </w:pPr>
    <w:r w:rsidRPr="00305073">
      <w:rPr>
        <w:rFonts w:cs="Calibri"/>
        <w:bCs/>
        <w:color w:val="000000"/>
        <w:lang w:val="es-ES_tradnl"/>
      </w:rPr>
      <w:t xml:space="preserve">Informe </w:t>
    </w:r>
    <w:r>
      <w:rPr>
        <w:rFonts w:cs="Calibri"/>
        <w:bCs/>
        <w:color w:val="000000"/>
        <w:lang w:val="es-ES_tradnl"/>
      </w:rPr>
      <w:t xml:space="preserve">de Evaluación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31C65" w14:textId="77777777" w:rsidR="00C21E6A" w:rsidRDefault="00C21E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FC63626"/>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cs="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cs="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15:restartNumberingAfterBreak="0">
    <w:nsid w:val="09A234F1"/>
    <w:multiLevelType w:val="multilevel"/>
    <w:tmpl w:val="7EF29B70"/>
    <w:lvl w:ilvl="0">
      <w:start w:val="6"/>
      <w:numFmt w:val="bullet"/>
      <w:lvlText w:val="-"/>
      <w:lvlJc w:val="left"/>
      <w:pPr>
        <w:ind w:left="360" w:hanging="360"/>
      </w:pPr>
      <w:rPr>
        <w:rFonts w:ascii="Cambria" w:eastAsiaTheme="minorHAnsi" w:hAnsi="Cambria" w:cstheme="minorBidi"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0780FE3"/>
    <w:multiLevelType w:val="hybridMultilevel"/>
    <w:tmpl w:val="BE50B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5571F7"/>
    <w:multiLevelType w:val="multilevel"/>
    <w:tmpl w:val="BF861F3A"/>
    <w:lvl w:ilvl="0">
      <w:start w:val="7"/>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31C75306"/>
    <w:multiLevelType w:val="hybridMultilevel"/>
    <w:tmpl w:val="7C4AC0FE"/>
    <w:lvl w:ilvl="0" w:tplc="2516299A">
      <w:start w:val="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E27B6B"/>
    <w:multiLevelType w:val="hybridMultilevel"/>
    <w:tmpl w:val="36E2CAF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F565D6"/>
    <w:multiLevelType w:val="hybridMultilevel"/>
    <w:tmpl w:val="C1E607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A432A58"/>
    <w:multiLevelType w:val="multilevel"/>
    <w:tmpl w:val="7CDC81A6"/>
    <w:lvl w:ilvl="0">
      <w:start w:val="1"/>
      <w:numFmt w:val="bullet"/>
      <w:lvlText w:val=""/>
      <w:lvlJc w:val="left"/>
      <w:pPr>
        <w:ind w:left="360" w:hanging="360"/>
      </w:pPr>
      <w:rPr>
        <w:rFonts w:ascii="Symbol" w:hAnsi="Symbol"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4CA92D27"/>
    <w:multiLevelType w:val="hybridMultilevel"/>
    <w:tmpl w:val="74401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BF0576"/>
    <w:multiLevelType w:val="hybridMultilevel"/>
    <w:tmpl w:val="43CA0F50"/>
    <w:lvl w:ilvl="0" w:tplc="604E10FE">
      <w:start w:val="6"/>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40421E"/>
    <w:multiLevelType w:val="multilevel"/>
    <w:tmpl w:val="85FC90D0"/>
    <w:lvl w:ilvl="0">
      <w:start w:val="1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1EF57DE"/>
    <w:multiLevelType w:val="hybridMultilevel"/>
    <w:tmpl w:val="30AA7A74"/>
    <w:lvl w:ilvl="0" w:tplc="604E10FE">
      <w:start w:val="6"/>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A62D11"/>
    <w:multiLevelType w:val="hybridMultilevel"/>
    <w:tmpl w:val="A7A27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BA203AE"/>
    <w:multiLevelType w:val="hybridMultilevel"/>
    <w:tmpl w:val="C9EE22B0"/>
    <w:lvl w:ilvl="0" w:tplc="604E10FE">
      <w:start w:val="6"/>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C712F1"/>
    <w:multiLevelType w:val="hybridMultilevel"/>
    <w:tmpl w:val="98D6CD2C"/>
    <w:lvl w:ilvl="0" w:tplc="604E10FE">
      <w:start w:val="6"/>
      <w:numFmt w:val="bullet"/>
      <w:lvlText w:val="-"/>
      <w:lvlJc w:val="left"/>
      <w:pPr>
        <w:ind w:left="720" w:hanging="360"/>
      </w:pPr>
      <w:rPr>
        <w:rFonts w:ascii="Cambria" w:eastAsiaTheme="minorHAnsi" w:hAnsi="Cambria"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E7308D2"/>
    <w:multiLevelType w:val="hybridMultilevel"/>
    <w:tmpl w:val="1D50EE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2CB138A"/>
    <w:multiLevelType w:val="multilevel"/>
    <w:tmpl w:val="7EF29B70"/>
    <w:lvl w:ilvl="0">
      <w:start w:val="6"/>
      <w:numFmt w:val="bullet"/>
      <w:lvlText w:val="-"/>
      <w:lvlJc w:val="left"/>
      <w:pPr>
        <w:ind w:left="360" w:hanging="360"/>
      </w:pPr>
      <w:rPr>
        <w:rFonts w:ascii="Cambria" w:eastAsiaTheme="minorHAnsi" w:hAnsi="Cambria" w:cstheme="minorBidi"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7C396D7C"/>
    <w:multiLevelType w:val="multilevel"/>
    <w:tmpl w:val="1E76207C"/>
    <w:lvl w:ilvl="0">
      <w:start w:val="3"/>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7"/>
  </w:num>
  <w:num w:numId="3">
    <w:abstractNumId w:val="5"/>
  </w:num>
  <w:num w:numId="4">
    <w:abstractNumId w:val="4"/>
  </w:num>
  <w:num w:numId="5">
    <w:abstractNumId w:val="3"/>
  </w:num>
  <w:num w:numId="6">
    <w:abstractNumId w:val="9"/>
  </w:num>
  <w:num w:numId="7">
    <w:abstractNumId w:val="15"/>
  </w:num>
  <w:num w:numId="8">
    <w:abstractNumId w:val="2"/>
  </w:num>
  <w:num w:numId="9">
    <w:abstractNumId w:val="7"/>
  </w:num>
  <w:num w:numId="10">
    <w:abstractNumId w:val="1"/>
  </w:num>
  <w:num w:numId="11">
    <w:abstractNumId w:val="16"/>
  </w:num>
  <w:num w:numId="12">
    <w:abstractNumId w:val="12"/>
  </w:num>
  <w:num w:numId="13">
    <w:abstractNumId w:val="10"/>
  </w:num>
  <w:num w:numId="14">
    <w:abstractNumId w:val="13"/>
  </w:num>
  <w:num w:numId="15">
    <w:abstractNumId w:val="11"/>
  </w:num>
  <w:num w:numId="16">
    <w:abstractNumId w:val="14"/>
  </w:num>
  <w:num w:numId="17">
    <w:abstractNumId w:val="6"/>
  </w:num>
  <w:num w:numId="18">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s-ES_tradnl" w:vendorID="64" w:dllVersion="6" w:nlCheck="1" w:checkStyle="1"/>
  <w:activeWritingStyle w:appName="MSWord" w:lang="es-PA" w:vendorID="64" w:dllVersion="6" w:nlCheck="1" w:checkStyle="1"/>
  <w:activeWritingStyle w:appName="MSWord" w:lang="en-AU"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AU" w:vendorID="64" w:dllVersion="4096" w:nlCheck="1" w:checkStyle="0"/>
  <w:activeWritingStyle w:appName="MSWord" w:lang="es-ES" w:vendorID="64" w:dllVersion="0" w:nlCheck="1" w:checkStyle="0"/>
  <w:activeWritingStyle w:appName="MSWord" w:lang="es-ES_tradnl" w:vendorID="64" w:dllVersion="0" w:nlCheck="1" w:checkStyle="0"/>
  <w:activeWritingStyle w:appName="MSWord" w:lang="en-AU" w:vendorID="64" w:dllVersion="0" w:nlCheck="1" w:checkStyle="0"/>
  <w:activeWritingStyle w:appName="MSWord" w:lang="es-PA" w:vendorID="64" w:dllVersion="0" w:nlCheck="1" w:checkStyle="0"/>
  <w:activeWritingStyle w:appName="MSWord" w:lang="en-US" w:vendorID="64" w:dllVersion="0" w:nlCheck="1" w:checkStyle="0"/>
  <w:activeWritingStyle w:appName="MSWord" w:lang="es-EC" w:vendorID="64" w:dllVersion="0" w:nlCheck="1" w:checkStyle="0"/>
  <w:trackRevisions/>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475"/>
    <w:rsid w:val="000003AB"/>
    <w:rsid w:val="00000417"/>
    <w:rsid w:val="00000BF7"/>
    <w:rsid w:val="00001523"/>
    <w:rsid w:val="00001F15"/>
    <w:rsid w:val="00002875"/>
    <w:rsid w:val="00003398"/>
    <w:rsid w:val="00003761"/>
    <w:rsid w:val="00003B0C"/>
    <w:rsid w:val="00003E14"/>
    <w:rsid w:val="000042E8"/>
    <w:rsid w:val="00004492"/>
    <w:rsid w:val="00004C2B"/>
    <w:rsid w:val="00005E35"/>
    <w:rsid w:val="000067D2"/>
    <w:rsid w:val="000067FC"/>
    <w:rsid w:val="00007F70"/>
    <w:rsid w:val="00012E94"/>
    <w:rsid w:val="0001377B"/>
    <w:rsid w:val="00013AC8"/>
    <w:rsid w:val="000157B0"/>
    <w:rsid w:val="00020C89"/>
    <w:rsid w:val="000214A3"/>
    <w:rsid w:val="000217AD"/>
    <w:rsid w:val="000227E3"/>
    <w:rsid w:val="00022A6E"/>
    <w:rsid w:val="00023AB7"/>
    <w:rsid w:val="00025DFD"/>
    <w:rsid w:val="00025E59"/>
    <w:rsid w:val="00026607"/>
    <w:rsid w:val="00027676"/>
    <w:rsid w:val="00027D1F"/>
    <w:rsid w:val="000306EC"/>
    <w:rsid w:val="00031EE0"/>
    <w:rsid w:val="00032986"/>
    <w:rsid w:val="0003426E"/>
    <w:rsid w:val="000357A2"/>
    <w:rsid w:val="00036428"/>
    <w:rsid w:val="0003686F"/>
    <w:rsid w:val="00037C36"/>
    <w:rsid w:val="0004011E"/>
    <w:rsid w:val="0004125D"/>
    <w:rsid w:val="00041794"/>
    <w:rsid w:val="00042117"/>
    <w:rsid w:val="00042CE9"/>
    <w:rsid w:val="00043AE0"/>
    <w:rsid w:val="00043C60"/>
    <w:rsid w:val="00043CC1"/>
    <w:rsid w:val="000441F9"/>
    <w:rsid w:val="00044993"/>
    <w:rsid w:val="00044E0A"/>
    <w:rsid w:val="00045A10"/>
    <w:rsid w:val="000463E2"/>
    <w:rsid w:val="00046533"/>
    <w:rsid w:val="00046AA5"/>
    <w:rsid w:val="0005166B"/>
    <w:rsid w:val="000517DE"/>
    <w:rsid w:val="00052A35"/>
    <w:rsid w:val="00052B83"/>
    <w:rsid w:val="00053DD2"/>
    <w:rsid w:val="000550D6"/>
    <w:rsid w:val="000563D4"/>
    <w:rsid w:val="00056B69"/>
    <w:rsid w:val="00057BF8"/>
    <w:rsid w:val="00061EA2"/>
    <w:rsid w:val="000633C9"/>
    <w:rsid w:val="00063C41"/>
    <w:rsid w:val="00063CC7"/>
    <w:rsid w:val="00064221"/>
    <w:rsid w:val="0006472B"/>
    <w:rsid w:val="00065613"/>
    <w:rsid w:val="00065CD3"/>
    <w:rsid w:val="00067067"/>
    <w:rsid w:val="0006715D"/>
    <w:rsid w:val="00067184"/>
    <w:rsid w:val="000679C3"/>
    <w:rsid w:val="00067ABB"/>
    <w:rsid w:val="00071167"/>
    <w:rsid w:val="000715B9"/>
    <w:rsid w:val="000716DD"/>
    <w:rsid w:val="0007322B"/>
    <w:rsid w:val="00073273"/>
    <w:rsid w:val="000737D4"/>
    <w:rsid w:val="00073D02"/>
    <w:rsid w:val="00080323"/>
    <w:rsid w:val="00080AE3"/>
    <w:rsid w:val="00080CF8"/>
    <w:rsid w:val="00081AE8"/>
    <w:rsid w:val="0008280A"/>
    <w:rsid w:val="0008436E"/>
    <w:rsid w:val="00090EF7"/>
    <w:rsid w:val="00093332"/>
    <w:rsid w:val="00093C2D"/>
    <w:rsid w:val="00094626"/>
    <w:rsid w:val="00094C3F"/>
    <w:rsid w:val="000952C9"/>
    <w:rsid w:val="00096AF7"/>
    <w:rsid w:val="000971D7"/>
    <w:rsid w:val="00097FEF"/>
    <w:rsid w:val="000A0495"/>
    <w:rsid w:val="000A0610"/>
    <w:rsid w:val="000A07D3"/>
    <w:rsid w:val="000A3B31"/>
    <w:rsid w:val="000A3BA4"/>
    <w:rsid w:val="000A4A5A"/>
    <w:rsid w:val="000A5CE1"/>
    <w:rsid w:val="000A5FD0"/>
    <w:rsid w:val="000B0427"/>
    <w:rsid w:val="000B07FD"/>
    <w:rsid w:val="000B0B91"/>
    <w:rsid w:val="000B0F2E"/>
    <w:rsid w:val="000B17B1"/>
    <w:rsid w:val="000B1CEA"/>
    <w:rsid w:val="000B277E"/>
    <w:rsid w:val="000B5255"/>
    <w:rsid w:val="000B53FF"/>
    <w:rsid w:val="000B57FD"/>
    <w:rsid w:val="000B6A43"/>
    <w:rsid w:val="000B7741"/>
    <w:rsid w:val="000B7EDF"/>
    <w:rsid w:val="000C0CDB"/>
    <w:rsid w:val="000C1979"/>
    <w:rsid w:val="000C4D66"/>
    <w:rsid w:val="000C5AD9"/>
    <w:rsid w:val="000C5BBA"/>
    <w:rsid w:val="000C6C42"/>
    <w:rsid w:val="000C71C7"/>
    <w:rsid w:val="000C7651"/>
    <w:rsid w:val="000D0DCF"/>
    <w:rsid w:val="000D27C1"/>
    <w:rsid w:val="000D6649"/>
    <w:rsid w:val="000E3568"/>
    <w:rsid w:val="000E432A"/>
    <w:rsid w:val="000E4A7F"/>
    <w:rsid w:val="000E4BAB"/>
    <w:rsid w:val="000E51F1"/>
    <w:rsid w:val="000E63EA"/>
    <w:rsid w:val="000E6C36"/>
    <w:rsid w:val="000E7358"/>
    <w:rsid w:val="000E74DB"/>
    <w:rsid w:val="000E7731"/>
    <w:rsid w:val="000F1B65"/>
    <w:rsid w:val="000F1D39"/>
    <w:rsid w:val="000F3797"/>
    <w:rsid w:val="000F3D8A"/>
    <w:rsid w:val="000F5344"/>
    <w:rsid w:val="000F5BB5"/>
    <w:rsid w:val="000F7E9B"/>
    <w:rsid w:val="00100580"/>
    <w:rsid w:val="00101544"/>
    <w:rsid w:val="00101682"/>
    <w:rsid w:val="001017F6"/>
    <w:rsid w:val="00101A6D"/>
    <w:rsid w:val="00102035"/>
    <w:rsid w:val="00102883"/>
    <w:rsid w:val="00102E92"/>
    <w:rsid w:val="00104BD2"/>
    <w:rsid w:val="00105224"/>
    <w:rsid w:val="00105DA4"/>
    <w:rsid w:val="001069FE"/>
    <w:rsid w:val="00110C3A"/>
    <w:rsid w:val="00111BBA"/>
    <w:rsid w:val="00112AD1"/>
    <w:rsid w:val="00114A1C"/>
    <w:rsid w:val="00114E67"/>
    <w:rsid w:val="00115FF8"/>
    <w:rsid w:val="0011703A"/>
    <w:rsid w:val="0011746B"/>
    <w:rsid w:val="00117B18"/>
    <w:rsid w:val="00122696"/>
    <w:rsid w:val="00123F64"/>
    <w:rsid w:val="00125764"/>
    <w:rsid w:val="001257AB"/>
    <w:rsid w:val="0012591C"/>
    <w:rsid w:val="00127569"/>
    <w:rsid w:val="00131412"/>
    <w:rsid w:val="00131D1B"/>
    <w:rsid w:val="001344CF"/>
    <w:rsid w:val="00134708"/>
    <w:rsid w:val="0013550D"/>
    <w:rsid w:val="001375B6"/>
    <w:rsid w:val="00137673"/>
    <w:rsid w:val="00140873"/>
    <w:rsid w:val="00140EC2"/>
    <w:rsid w:val="00141417"/>
    <w:rsid w:val="00141A87"/>
    <w:rsid w:val="00142154"/>
    <w:rsid w:val="001422AC"/>
    <w:rsid w:val="0014368B"/>
    <w:rsid w:val="00144380"/>
    <w:rsid w:val="001452F6"/>
    <w:rsid w:val="00146918"/>
    <w:rsid w:val="00147C82"/>
    <w:rsid w:val="00151C37"/>
    <w:rsid w:val="00151E45"/>
    <w:rsid w:val="00151EC4"/>
    <w:rsid w:val="001527A0"/>
    <w:rsid w:val="0015280C"/>
    <w:rsid w:val="0015454A"/>
    <w:rsid w:val="001546E3"/>
    <w:rsid w:val="00154901"/>
    <w:rsid w:val="00156199"/>
    <w:rsid w:val="001565A5"/>
    <w:rsid w:val="0015687A"/>
    <w:rsid w:val="00156E2A"/>
    <w:rsid w:val="00160C44"/>
    <w:rsid w:val="001618A2"/>
    <w:rsid w:val="001624A8"/>
    <w:rsid w:val="0016257B"/>
    <w:rsid w:val="00162DC2"/>
    <w:rsid w:val="001635C7"/>
    <w:rsid w:val="00163FB8"/>
    <w:rsid w:val="00164257"/>
    <w:rsid w:val="001662A7"/>
    <w:rsid w:val="00166553"/>
    <w:rsid w:val="00166FEA"/>
    <w:rsid w:val="0017027D"/>
    <w:rsid w:val="00173A24"/>
    <w:rsid w:val="00175F5A"/>
    <w:rsid w:val="00176769"/>
    <w:rsid w:val="001806B2"/>
    <w:rsid w:val="00180C4E"/>
    <w:rsid w:val="00181204"/>
    <w:rsid w:val="00181C93"/>
    <w:rsid w:val="00182470"/>
    <w:rsid w:val="00182BE9"/>
    <w:rsid w:val="00183EB5"/>
    <w:rsid w:val="00183FF9"/>
    <w:rsid w:val="00185054"/>
    <w:rsid w:val="00185A73"/>
    <w:rsid w:val="001862B6"/>
    <w:rsid w:val="00186809"/>
    <w:rsid w:val="0019044A"/>
    <w:rsid w:val="00190CDF"/>
    <w:rsid w:val="0019169F"/>
    <w:rsid w:val="00192530"/>
    <w:rsid w:val="00192600"/>
    <w:rsid w:val="00195245"/>
    <w:rsid w:val="001962A3"/>
    <w:rsid w:val="00197D4B"/>
    <w:rsid w:val="001A0381"/>
    <w:rsid w:val="001A045A"/>
    <w:rsid w:val="001A1194"/>
    <w:rsid w:val="001A2289"/>
    <w:rsid w:val="001A288E"/>
    <w:rsid w:val="001A49C7"/>
    <w:rsid w:val="001A579D"/>
    <w:rsid w:val="001A5ACC"/>
    <w:rsid w:val="001B07FE"/>
    <w:rsid w:val="001B0CB8"/>
    <w:rsid w:val="001B1068"/>
    <w:rsid w:val="001B1855"/>
    <w:rsid w:val="001B27CB"/>
    <w:rsid w:val="001B29B2"/>
    <w:rsid w:val="001B2F68"/>
    <w:rsid w:val="001B3D69"/>
    <w:rsid w:val="001B4DCB"/>
    <w:rsid w:val="001B50B3"/>
    <w:rsid w:val="001B5E5E"/>
    <w:rsid w:val="001B5F8A"/>
    <w:rsid w:val="001B7416"/>
    <w:rsid w:val="001B7485"/>
    <w:rsid w:val="001B7B83"/>
    <w:rsid w:val="001C0601"/>
    <w:rsid w:val="001C07C2"/>
    <w:rsid w:val="001C27A0"/>
    <w:rsid w:val="001C2E84"/>
    <w:rsid w:val="001C3882"/>
    <w:rsid w:val="001C3B40"/>
    <w:rsid w:val="001C489C"/>
    <w:rsid w:val="001C5258"/>
    <w:rsid w:val="001C6075"/>
    <w:rsid w:val="001C61A7"/>
    <w:rsid w:val="001C64E8"/>
    <w:rsid w:val="001C7132"/>
    <w:rsid w:val="001C71D7"/>
    <w:rsid w:val="001D06A0"/>
    <w:rsid w:val="001D17D0"/>
    <w:rsid w:val="001D5BAD"/>
    <w:rsid w:val="001D5D0A"/>
    <w:rsid w:val="001D63BF"/>
    <w:rsid w:val="001D6883"/>
    <w:rsid w:val="001D68A3"/>
    <w:rsid w:val="001D6AEF"/>
    <w:rsid w:val="001D7023"/>
    <w:rsid w:val="001D710C"/>
    <w:rsid w:val="001D7D39"/>
    <w:rsid w:val="001D7EEF"/>
    <w:rsid w:val="001E1096"/>
    <w:rsid w:val="001E11A0"/>
    <w:rsid w:val="001E2162"/>
    <w:rsid w:val="001E21E3"/>
    <w:rsid w:val="001E30F4"/>
    <w:rsid w:val="001E32D2"/>
    <w:rsid w:val="001E410F"/>
    <w:rsid w:val="001E47C6"/>
    <w:rsid w:val="001E51FB"/>
    <w:rsid w:val="001E7A89"/>
    <w:rsid w:val="001F06B9"/>
    <w:rsid w:val="001F17CE"/>
    <w:rsid w:val="001F22FE"/>
    <w:rsid w:val="001F2413"/>
    <w:rsid w:val="001F2911"/>
    <w:rsid w:val="001F3125"/>
    <w:rsid w:val="001F3632"/>
    <w:rsid w:val="001F51A7"/>
    <w:rsid w:val="001F5572"/>
    <w:rsid w:val="001F6CCE"/>
    <w:rsid w:val="001F6D7A"/>
    <w:rsid w:val="001F6D9D"/>
    <w:rsid w:val="001F7482"/>
    <w:rsid w:val="001F78B8"/>
    <w:rsid w:val="00200EF2"/>
    <w:rsid w:val="00202C47"/>
    <w:rsid w:val="00203208"/>
    <w:rsid w:val="00204758"/>
    <w:rsid w:val="00204CF5"/>
    <w:rsid w:val="0020550A"/>
    <w:rsid w:val="00207E22"/>
    <w:rsid w:val="002110A4"/>
    <w:rsid w:val="00211733"/>
    <w:rsid w:val="00211AED"/>
    <w:rsid w:val="00212A2D"/>
    <w:rsid w:val="00213018"/>
    <w:rsid w:val="002141E0"/>
    <w:rsid w:val="002144AA"/>
    <w:rsid w:val="00216D26"/>
    <w:rsid w:val="00220D57"/>
    <w:rsid w:val="00221E67"/>
    <w:rsid w:val="002225A6"/>
    <w:rsid w:val="00222A11"/>
    <w:rsid w:val="00222C93"/>
    <w:rsid w:val="00223F2A"/>
    <w:rsid w:val="00224282"/>
    <w:rsid w:val="0022579D"/>
    <w:rsid w:val="00226B4C"/>
    <w:rsid w:val="002276BE"/>
    <w:rsid w:val="0023017F"/>
    <w:rsid w:val="00230919"/>
    <w:rsid w:val="002309E6"/>
    <w:rsid w:val="002329A1"/>
    <w:rsid w:val="00234A0B"/>
    <w:rsid w:val="002358B3"/>
    <w:rsid w:val="00236CF0"/>
    <w:rsid w:val="00237E25"/>
    <w:rsid w:val="002412B0"/>
    <w:rsid w:val="00241DE7"/>
    <w:rsid w:val="00242C7F"/>
    <w:rsid w:val="00243FE2"/>
    <w:rsid w:val="002441B0"/>
    <w:rsid w:val="00244815"/>
    <w:rsid w:val="0024506A"/>
    <w:rsid w:val="00246441"/>
    <w:rsid w:val="00247332"/>
    <w:rsid w:val="00247462"/>
    <w:rsid w:val="00252D9C"/>
    <w:rsid w:val="00253BA9"/>
    <w:rsid w:val="002556FE"/>
    <w:rsid w:val="0025677B"/>
    <w:rsid w:val="002623D6"/>
    <w:rsid w:val="00263159"/>
    <w:rsid w:val="00263189"/>
    <w:rsid w:val="002632C3"/>
    <w:rsid w:val="00263492"/>
    <w:rsid w:val="00264E01"/>
    <w:rsid w:val="00265415"/>
    <w:rsid w:val="00265F22"/>
    <w:rsid w:val="002667AE"/>
    <w:rsid w:val="00270C6B"/>
    <w:rsid w:val="00271120"/>
    <w:rsid w:val="00274958"/>
    <w:rsid w:val="002806DC"/>
    <w:rsid w:val="00280B02"/>
    <w:rsid w:val="00281706"/>
    <w:rsid w:val="002820E1"/>
    <w:rsid w:val="00282DD0"/>
    <w:rsid w:val="00283D3E"/>
    <w:rsid w:val="00284637"/>
    <w:rsid w:val="00284844"/>
    <w:rsid w:val="002855D9"/>
    <w:rsid w:val="00286343"/>
    <w:rsid w:val="00287A18"/>
    <w:rsid w:val="00287E48"/>
    <w:rsid w:val="0029030C"/>
    <w:rsid w:val="00295017"/>
    <w:rsid w:val="0029681C"/>
    <w:rsid w:val="002A06EC"/>
    <w:rsid w:val="002A0AC6"/>
    <w:rsid w:val="002A0CF7"/>
    <w:rsid w:val="002A263D"/>
    <w:rsid w:val="002A31C9"/>
    <w:rsid w:val="002A4185"/>
    <w:rsid w:val="002A6C4B"/>
    <w:rsid w:val="002A6DCF"/>
    <w:rsid w:val="002A74D5"/>
    <w:rsid w:val="002A7F54"/>
    <w:rsid w:val="002B1C98"/>
    <w:rsid w:val="002B27BB"/>
    <w:rsid w:val="002B3700"/>
    <w:rsid w:val="002B5FC7"/>
    <w:rsid w:val="002B6449"/>
    <w:rsid w:val="002B6952"/>
    <w:rsid w:val="002B732B"/>
    <w:rsid w:val="002C03DC"/>
    <w:rsid w:val="002C1E63"/>
    <w:rsid w:val="002C4DD0"/>
    <w:rsid w:val="002C533C"/>
    <w:rsid w:val="002C5DCC"/>
    <w:rsid w:val="002C64AA"/>
    <w:rsid w:val="002D12F4"/>
    <w:rsid w:val="002D208B"/>
    <w:rsid w:val="002D227B"/>
    <w:rsid w:val="002D2BC3"/>
    <w:rsid w:val="002D30D2"/>
    <w:rsid w:val="002D4DCA"/>
    <w:rsid w:val="002D4EEC"/>
    <w:rsid w:val="002D68A7"/>
    <w:rsid w:val="002D7EF0"/>
    <w:rsid w:val="002E04C6"/>
    <w:rsid w:val="002E0886"/>
    <w:rsid w:val="002E1C39"/>
    <w:rsid w:val="002E350A"/>
    <w:rsid w:val="002E3551"/>
    <w:rsid w:val="002E3E93"/>
    <w:rsid w:val="002E580B"/>
    <w:rsid w:val="002E5F2E"/>
    <w:rsid w:val="002E63EF"/>
    <w:rsid w:val="002E6D49"/>
    <w:rsid w:val="002E6DC9"/>
    <w:rsid w:val="002E7B8A"/>
    <w:rsid w:val="002F03F5"/>
    <w:rsid w:val="002F35C5"/>
    <w:rsid w:val="002F3F10"/>
    <w:rsid w:val="002F3F53"/>
    <w:rsid w:val="002F43D4"/>
    <w:rsid w:val="002F56D3"/>
    <w:rsid w:val="002F59E3"/>
    <w:rsid w:val="002F65E1"/>
    <w:rsid w:val="002F6949"/>
    <w:rsid w:val="002F75AA"/>
    <w:rsid w:val="003006C9"/>
    <w:rsid w:val="00302A03"/>
    <w:rsid w:val="00302AAE"/>
    <w:rsid w:val="0030345F"/>
    <w:rsid w:val="00305073"/>
    <w:rsid w:val="003110BA"/>
    <w:rsid w:val="00311EC3"/>
    <w:rsid w:val="00313270"/>
    <w:rsid w:val="00313362"/>
    <w:rsid w:val="0031340D"/>
    <w:rsid w:val="00314C74"/>
    <w:rsid w:val="00315659"/>
    <w:rsid w:val="00315C30"/>
    <w:rsid w:val="00315FE6"/>
    <w:rsid w:val="003163D8"/>
    <w:rsid w:val="003166CC"/>
    <w:rsid w:val="003177E7"/>
    <w:rsid w:val="00317A08"/>
    <w:rsid w:val="003236D8"/>
    <w:rsid w:val="003241E3"/>
    <w:rsid w:val="00324546"/>
    <w:rsid w:val="00327128"/>
    <w:rsid w:val="00327722"/>
    <w:rsid w:val="00327ED3"/>
    <w:rsid w:val="003306B8"/>
    <w:rsid w:val="00331468"/>
    <w:rsid w:val="00332E4A"/>
    <w:rsid w:val="003337B3"/>
    <w:rsid w:val="003350A7"/>
    <w:rsid w:val="003356FD"/>
    <w:rsid w:val="0033649C"/>
    <w:rsid w:val="00337124"/>
    <w:rsid w:val="00337451"/>
    <w:rsid w:val="00337784"/>
    <w:rsid w:val="00337A81"/>
    <w:rsid w:val="00340575"/>
    <w:rsid w:val="0034072F"/>
    <w:rsid w:val="00342714"/>
    <w:rsid w:val="00342DEF"/>
    <w:rsid w:val="0034343A"/>
    <w:rsid w:val="00343DD4"/>
    <w:rsid w:val="003457C3"/>
    <w:rsid w:val="00346D11"/>
    <w:rsid w:val="00347748"/>
    <w:rsid w:val="00350377"/>
    <w:rsid w:val="003518A5"/>
    <w:rsid w:val="0035297F"/>
    <w:rsid w:val="003536B4"/>
    <w:rsid w:val="003547B5"/>
    <w:rsid w:val="00356DF7"/>
    <w:rsid w:val="00356E06"/>
    <w:rsid w:val="00357A0F"/>
    <w:rsid w:val="003617EE"/>
    <w:rsid w:val="00361BDC"/>
    <w:rsid w:val="003671EA"/>
    <w:rsid w:val="00367734"/>
    <w:rsid w:val="003706CB"/>
    <w:rsid w:val="00370727"/>
    <w:rsid w:val="003720CB"/>
    <w:rsid w:val="003743F6"/>
    <w:rsid w:val="00374E46"/>
    <w:rsid w:val="00376D0A"/>
    <w:rsid w:val="0038076C"/>
    <w:rsid w:val="00380A03"/>
    <w:rsid w:val="00380B05"/>
    <w:rsid w:val="00382585"/>
    <w:rsid w:val="0038292C"/>
    <w:rsid w:val="00382A62"/>
    <w:rsid w:val="00384009"/>
    <w:rsid w:val="0038439F"/>
    <w:rsid w:val="00384B35"/>
    <w:rsid w:val="00384BD6"/>
    <w:rsid w:val="00387F7E"/>
    <w:rsid w:val="003907E3"/>
    <w:rsid w:val="00391902"/>
    <w:rsid w:val="003922A6"/>
    <w:rsid w:val="0039728F"/>
    <w:rsid w:val="003A15ED"/>
    <w:rsid w:val="003A4F92"/>
    <w:rsid w:val="003B0116"/>
    <w:rsid w:val="003B1603"/>
    <w:rsid w:val="003B2739"/>
    <w:rsid w:val="003B3B22"/>
    <w:rsid w:val="003B491C"/>
    <w:rsid w:val="003B4B89"/>
    <w:rsid w:val="003B5254"/>
    <w:rsid w:val="003B57FD"/>
    <w:rsid w:val="003B5AAB"/>
    <w:rsid w:val="003B769A"/>
    <w:rsid w:val="003B7B2F"/>
    <w:rsid w:val="003C16C0"/>
    <w:rsid w:val="003C43B8"/>
    <w:rsid w:val="003C5A29"/>
    <w:rsid w:val="003C630E"/>
    <w:rsid w:val="003C6564"/>
    <w:rsid w:val="003D03F8"/>
    <w:rsid w:val="003D0928"/>
    <w:rsid w:val="003D0C88"/>
    <w:rsid w:val="003D198D"/>
    <w:rsid w:val="003D3944"/>
    <w:rsid w:val="003D3C35"/>
    <w:rsid w:val="003D50B8"/>
    <w:rsid w:val="003D52E2"/>
    <w:rsid w:val="003D61AA"/>
    <w:rsid w:val="003D67B9"/>
    <w:rsid w:val="003D6B82"/>
    <w:rsid w:val="003D6BF8"/>
    <w:rsid w:val="003E04D4"/>
    <w:rsid w:val="003E0A70"/>
    <w:rsid w:val="003E22A2"/>
    <w:rsid w:val="003E2419"/>
    <w:rsid w:val="003E320F"/>
    <w:rsid w:val="003E5171"/>
    <w:rsid w:val="003E5255"/>
    <w:rsid w:val="003E66BA"/>
    <w:rsid w:val="003E6CFF"/>
    <w:rsid w:val="003F020F"/>
    <w:rsid w:val="003F09D1"/>
    <w:rsid w:val="003F1B25"/>
    <w:rsid w:val="003F22D2"/>
    <w:rsid w:val="003F27F6"/>
    <w:rsid w:val="003F29D4"/>
    <w:rsid w:val="003F3E96"/>
    <w:rsid w:val="003F3F0E"/>
    <w:rsid w:val="003F64E7"/>
    <w:rsid w:val="003F7045"/>
    <w:rsid w:val="00401379"/>
    <w:rsid w:val="00401B44"/>
    <w:rsid w:val="00402523"/>
    <w:rsid w:val="00403292"/>
    <w:rsid w:val="00403B15"/>
    <w:rsid w:val="0040544C"/>
    <w:rsid w:val="00405E01"/>
    <w:rsid w:val="004061B4"/>
    <w:rsid w:val="00406B39"/>
    <w:rsid w:val="00411088"/>
    <w:rsid w:val="004113EB"/>
    <w:rsid w:val="00411B0F"/>
    <w:rsid w:val="00412562"/>
    <w:rsid w:val="00413365"/>
    <w:rsid w:val="004169A1"/>
    <w:rsid w:val="004207AD"/>
    <w:rsid w:val="004209C4"/>
    <w:rsid w:val="004217AE"/>
    <w:rsid w:val="00421936"/>
    <w:rsid w:val="004221FF"/>
    <w:rsid w:val="0042286C"/>
    <w:rsid w:val="004262A7"/>
    <w:rsid w:val="00427A0A"/>
    <w:rsid w:val="00434230"/>
    <w:rsid w:val="00434324"/>
    <w:rsid w:val="004349F3"/>
    <w:rsid w:val="0043541F"/>
    <w:rsid w:val="004369F7"/>
    <w:rsid w:val="00437F0D"/>
    <w:rsid w:val="004408DA"/>
    <w:rsid w:val="00441D18"/>
    <w:rsid w:val="00442BA2"/>
    <w:rsid w:val="00442CB2"/>
    <w:rsid w:val="00443356"/>
    <w:rsid w:val="00443520"/>
    <w:rsid w:val="004452F8"/>
    <w:rsid w:val="004457DC"/>
    <w:rsid w:val="00447ACB"/>
    <w:rsid w:val="00450C7D"/>
    <w:rsid w:val="004516A9"/>
    <w:rsid w:val="00452242"/>
    <w:rsid w:val="0045282B"/>
    <w:rsid w:val="004540E5"/>
    <w:rsid w:val="00454630"/>
    <w:rsid w:val="00454E8B"/>
    <w:rsid w:val="004560B1"/>
    <w:rsid w:val="004565F7"/>
    <w:rsid w:val="00456805"/>
    <w:rsid w:val="00457CCC"/>
    <w:rsid w:val="00460990"/>
    <w:rsid w:val="0046296E"/>
    <w:rsid w:val="00463A80"/>
    <w:rsid w:val="00467A6D"/>
    <w:rsid w:val="004708C5"/>
    <w:rsid w:val="0047170A"/>
    <w:rsid w:val="00472121"/>
    <w:rsid w:val="00472241"/>
    <w:rsid w:val="0047317D"/>
    <w:rsid w:val="00475A74"/>
    <w:rsid w:val="0047663C"/>
    <w:rsid w:val="00476AB5"/>
    <w:rsid w:val="00477AE7"/>
    <w:rsid w:val="00477CC5"/>
    <w:rsid w:val="004820CA"/>
    <w:rsid w:val="004823C0"/>
    <w:rsid w:val="00482856"/>
    <w:rsid w:val="0048535E"/>
    <w:rsid w:val="0048625D"/>
    <w:rsid w:val="00486BF8"/>
    <w:rsid w:val="00487E66"/>
    <w:rsid w:val="004900DC"/>
    <w:rsid w:val="00490B6F"/>
    <w:rsid w:val="00492E86"/>
    <w:rsid w:val="004933B6"/>
    <w:rsid w:val="00493693"/>
    <w:rsid w:val="004941E8"/>
    <w:rsid w:val="00494E24"/>
    <w:rsid w:val="00497FED"/>
    <w:rsid w:val="004A0445"/>
    <w:rsid w:val="004A1736"/>
    <w:rsid w:val="004A176F"/>
    <w:rsid w:val="004A3BC0"/>
    <w:rsid w:val="004A3E6B"/>
    <w:rsid w:val="004A49FB"/>
    <w:rsid w:val="004A5DF2"/>
    <w:rsid w:val="004A60F6"/>
    <w:rsid w:val="004A7035"/>
    <w:rsid w:val="004A744D"/>
    <w:rsid w:val="004A7B7B"/>
    <w:rsid w:val="004A7DF7"/>
    <w:rsid w:val="004A7FB0"/>
    <w:rsid w:val="004B0263"/>
    <w:rsid w:val="004B04D2"/>
    <w:rsid w:val="004B0840"/>
    <w:rsid w:val="004B0EFB"/>
    <w:rsid w:val="004B1851"/>
    <w:rsid w:val="004B1CAB"/>
    <w:rsid w:val="004B1EA7"/>
    <w:rsid w:val="004B2B29"/>
    <w:rsid w:val="004B36CA"/>
    <w:rsid w:val="004B379A"/>
    <w:rsid w:val="004B3D64"/>
    <w:rsid w:val="004B4305"/>
    <w:rsid w:val="004B6793"/>
    <w:rsid w:val="004B78C0"/>
    <w:rsid w:val="004B7EEB"/>
    <w:rsid w:val="004C33EA"/>
    <w:rsid w:val="004C39F4"/>
    <w:rsid w:val="004C4B9D"/>
    <w:rsid w:val="004C5D52"/>
    <w:rsid w:val="004C669F"/>
    <w:rsid w:val="004C76ED"/>
    <w:rsid w:val="004C76FA"/>
    <w:rsid w:val="004C7BD1"/>
    <w:rsid w:val="004D2147"/>
    <w:rsid w:val="004D34DF"/>
    <w:rsid w:val="004D38D7"/>
    <w:rsid w:val="004D4671"/>
    <w:rsid w:val="004D5053"/>
    <w:rsid w:val="004D7BFF"/>
    <w:rsid w:val="004E0A11"/>
    <w:rsid w:val="004E12D0"/>
    <w:rsid w:val="004E1D10"/>
    <w:rsid w:val="004E214A"/>
    <w:rsid w:val="004E2DA0"/>
    <w:rsid w:val="004E3171"/>
    <w:rsid w:val="004E3BA4"/>
    <w:rsid w:val="004E42A3"/>
    <w:rsid w:val="004E4CD3"/>
    <w:rsid w:val="004E57B2"/>
    <w:rsid w:val="004E6ED8"/>
    <w:rsid w:val="004E782F"/>
    <w:rsid w:val="004E7A7D"/>
    <w:rsid w:val="004E7DB1"/>
    <w:rsid w:val="004F0368"/>
    <w:rsid w:val="004F20DF"/>
    <w:rsid w:val="004F2851"/>
    <w:rsid w:val="004F46DA"/>
    <w:rsid w:val="004F481F"/>
    <w:rsid w:val="004F499D"/>
    <w:rsid w:val="004F5A49"/>
    <w:rsid w:val="004F6739"/>
    <w:rsid w:val="004F6757"/>
    <w:rsid w:val="004F6A43"/>
    <w:rsid w:val="00500441"/>
    <w:rsid w:val="005015BD"/>
    <w:rsid w:val="00501A39"/>
    <w:rsid w:val="00502284"/>
    <w:rsid w:val="00503384"/>
    <w:rsid w:val="005033EF"/>
    <w:rsid w:val="00503E1C"/>
    <w:rsid w:val="0050619C"/>
    <w:rsid w:val="00507837"/>
    <w:rsid w:val="00507A0C"/>
    <w:rsid w:val="00507B96"/>
    <w:rsid w:val="0051000A"/>
    <w:rsid w:val="005140CF"/>
    <w:rsid w:val="00514D50"/>
    <w:rsid w:val="005151A6"/>
    <w:rsid w:val="005151E2"/>
    <w:rsid w:val="00515615"/>
    <w:rsid w:val="00516055"/>
    <w:rsid w:val="00516420"/>
    <w:rsid w:val="00516992"/>
    <w:rsid w:val="00516FD9"/>
    <w:rsid w:val="00521D2F"/>
    <w:rsid w:val="0052322F"/>
    <w:rsid w:val="0052384D"/>
    <w:rsid w:val="00523E49"/>
    <w:rsid w:val="0052442E"/>
    <w:rsid w:val="00525FFF"/>
    <w:rsid w:val="00530112"/>
    <w:rsid w:val="0053037A"/>
    <w:rsid w:val="00530736"/>
    <w:rsid w:val="00530EFF"/>
    <w:rsid w:val="005321F7"/>
    <w:rsid w:val="005322D8"/>
    <w:rsid w:val="00533218"/>
    <w:rsid w:val="005342A5"/>
    <w:rsid w:val="00534AD0"/>
    <w:rsid w:val="00534B3A"/>
    <w:rsid w:val="00536356"/>
    <w:rsid w:val="00536F6D"/>
    <w:rsid w:val="005373BC"/>
    <w:rsid w:val="00540240"/>
    <w:rsid w:val="00540D57"/>
    <w:rsid w:val="00541E27"/>
    <w:rsid w:val="005422A6"/>
    <w:rsid w:val="00542F1A"/>
    <w:rsid w:val="00543A7F"/>
    <w:rsid w:val="005448B8"/>
    <w:rsid w:val="00544C69"/>
    <w:rsid w:val="00544D02"/>
    <w:rsid w:val="00544EE8"/>
    <w:rsid w:val="0054506C"/>
    <w:rsid w:val="005461B1"/>
    <w:rsid w:val="00547E2B"/>
    <w:rsid w:val="0055017C"/>
    <w:rsid w:val="005507D9"/>
    <w:rsid w:val="00550A3A"/>
    <w:rsid w:val="00550E5D"/>
    <w:rsid w:val="00552103"/>
    <w:rsid w:val="005522AF"/>
    <w:rsid w:val="00552AB3"/>
    <w:rsid w:val="00553355"/>
    <w:rsid w:val="0055444D"/>
    <w:rsid w:val="00555AA4"/>
    <w:rsid w:val="00555C6A"/>
    <w:rsid w:val="00555E40"/>
    <w:rsid w:val="00556308"/>
    <w:rsid w:val="00556912"/>
    <w:rsid w:val="00556A39"/>
    <w:rsid w:val="00556FDC"/>
    <w:rsid w:val="00560427"/>
    <w:rsid w:val="00560F17"/>
    <w:rsid w:val="005621FA"/>
    <w:rsid w:val="00564531"/>
    <w:rsid w:val="005645B2"/>
    <w:rsid w:val="00564D59"/>
    <w:rsid w:val="00565733"/>
    <w:rsid w:val="005667FB"/>
    <w:rsid w:val="00566A2E"/>
    <w:rsid w:val="005678DB"/>
    <w:rsid w:val="00571427"/>
    <w:rsid w:val="005722DA"/>
    <w:rsid w:val="005735B1"/>
    <w:rsid w:val="0057504B"/>
    <w:rsid w:val="0058033A"/>
    <w:rsid w:val="00580E2D"/>
    <w:rsid w:val="00581AE7"/>
    <w:rsid w:val="005823B0"/>
    <w:rsid w:val="00582B5D"/>
    <w:rsid w:val="00583E45"/>
    <w:rsid w:val="00583ECD"/>
    <w:rsid w:val="0058542B"/>
    <w:rsid w:val="00585AF4"/>
    <w:rsid w:val="005861B4"/>
    <w:rsid w:val="00590C1F"/>
    <w:rsid w:val="00591308"/>
    <w:rsid w:val="00591D06"/>
    <w:rsid w:val="005925D6"/>
    <w:rsid w:val="0059434F"/>
    <w:rsid w:val="00594C38"/>
    <w:rsid w:val="00594D07"/>
    <w:rsid w:val="00595005"/>
    <w:rsid w:val="0059516F"/>
    <w:rsid w:val="005955F0"/>
    <w:rsid w:val="00595F0C"/>
    <w:rsid w:val="00596924"/>
    <w:rsid w:val="005973F3"/>
    <w:rsid w:val="00597965"/>
    <w:rsid w:val="00597ACB"/>
    <w:rsid w:val="005A0154"/>
    <w:rsid w:val="005A0981"/>
    <w:rsid w:val="005A14F7"/>
    <w:rsid w:val="005A2920"/>
    <w:rsid w:val="005A3FD6"/>
    <w:rsid w:val="005A499B"/>
    <w:rsid w:val="005A5549"/>
    <w:rsid w:val="005A5BF9"/>
    <w:rsid w:val="005A60A1"/>
    <w:rsid w:val="005A70DC"/>
    <w:rsid w:val="005A789D"/>
    <w:rsid w:val="005A7C9F"/>
    <w:rsid w:val="005A7D6F"/>
    <w:rsid w:val="005B0179"/>
    <w:rsid w:val="005B2FA7"/>
    <w:rsid w:val="005B3D5F"/>
    <w:rsid w:val="005B4210"/>
    <w:rsid w:val="005B5A0E"/>
    <w:rsid w:val="005B5A7A"/>
    <w:rsid w:val="005B6BCA"/>
    <w:rsid w:val="005B6F67"/>
    <w:rsid w:val="005B729C"/>
    <w:rsid w:val="005C02CC"/>
    <w:rsid w:val="005C14A3"/>
    <w:rsid w:val="005C22E8"/>
    <w:rsid w:val="005C6231"/>
    <w:rsid w:val="005D087A"/>
    <w:rsid w:val="005D1D59"/>
    <w:rsid w:val="005D3575"/>
    <w:rsid w:val="005D3826"/>
    <w:rsid w:val="005D3897"/>
    <w:rsid w:val="005D3F75"/>
    <w:rsid w:val="005D4044"/>
    <w:rsid w:val="005D437D"/>
    <w:rsid w:val="005D5037"/>
    <w:rsid w:val="005D5160"/>
    <w:rsid w:val="005D5675"/>
    <w:rsid w:val="005D594C"/>
    <w:rsid w:val="005D6004"/>
    <w:rsid w:val="005E04A3"/>
    <w:rsid w:val="005E0E68"/>
    <w:rsid w:val="005E2703"/>
    <w:rsid w:val="005E30F7"/>
    <w:rsid w:val="005E37EF"/>
    <w:rsid w:val="005E409E"/>
    <w:rsid w:val="005E435F"/>
    <w:rsid w:val="005E5A38"/>
    <w:rsid w:val="005E6288"/>
    <w:rsid w:val="005F2778"/>
    <w:rsid w:val="005F4C57"/>
    <w:rsid w:val="005F4C7E"/>
    <w:rsid w:val="005F5BDD"/>
    <w:rsid w:val="005F6B29"/>
    <w:rsid w:val="005F6FDE"/>
    <w:rsid w:val="005F7286"/>
    <w:rsid w:val="005F7A13"/>
    <w:rsid w:val="005F7D47"/>
    <w:rsid w:val="005F7EEB"/>
    <w:rsid w:val="00600486"/>
    <w:rsid w:val="00600570"/>
    <w:rsid w:val="00601B75"/>
    <w:rsid w:val="00601CF8"/>
    <w:rsid w:val="00602A6B"/>
    <w:rsid w:val="00602FC0"/>
    <w:rsid w:val="0060364F"/>
    <w:rsid w:val="00605ADA"/>
    <w:rsid w:val="00607EB3"/>
    <w:rsid w:val="00612279"/>
    <w:rsid w:val="00613FB7"/>
    <w:rsid w:val="00614180"/>
    <w:rsid w:val="00614EF1"/>
    <w:rsid w:val="006153BC"/>
    <w:rsid w:val="0061582A"/>
    <w:rsid w:val="00615F7D"/>
    <w:rsid w:val="00616509"/>
    <w:rsid w:val="0061660F"/>
    <w:rsid w:val="0062034D"/>
    <w:rsid w:val="0062064B"/>
    <w:rsid w:val="0062180E"/>
    <w:rsid w:val="006224FE"/>
    <w:rsid w:val="006234CB"/>
    <w:rsid w:val="0062486B"/>
    <w:rsid w:val="00625D84"/>
    <w:rsid w:val="00625E76"/>
    <w:rsid w:val="006277CF"/>
    <w:rsid w:val="006279E0"/>
    <w:rsid w:val="00632827"/>
    <w:rsid w:val="0063365D"/>
    <w:rsid w:val="00633D2F"/>
    <w:rsid w:val="00634783"/>
    <w:rsid w:val="006347D4"/>
    <w:rsid w:val="00635004"/>
    <w:rsid w:val="006355A2"/>
    <w:rsid w:val="00637E56"/>
    <w:rsid w:val="006407C8"/>
    <w:rsid w:val="0064080F"/>
    <w:rsid w:val="0064398E"/>
    <w:rsid w:val="00643B1D"/>
    <w:rsid w:val="00643F48"/>
    <w:rsid w:val="00644945"/>
    <w:rsid w:val="006469A1"/>
    <w:rsid w:val="00646E99"/>
    <w:rsid w:val="00647A21"/>
    <w:rsid w:val="00650AB4"/>
    <w:rsid w:val="00651ACF"/>
    <w:rsid w:val="00652291"/>
    <w:rsid w:val="006532FA"/>
    <w:rsid w:val="00653A34"/>
    <w:rsid w:val="00654555"/>
    <w:rsid w:val="00654610"/>
    <w:rsid w:val="006546FB"/>
    <w:rsid w:val="006547A0"/>
    <w:rsid w:val="006549FB"/>
    <w:rsid w:val="006553F4"/>
    <w:rsid w:val="00655751"/>
    <w:rsid w:val="00655FEB"/>
    <w:rsid w:val="006621C4"/>
    <w:rsid w:val="00665A73"/>
    <w:rsid w:val="006661AF"/>
    <w:rsid w:val="006661C8"/>
    <w:rsid w:val="006664DA"/>
    <w:rsid w:val="00666D7C"/>
    <w:rsid w:val="00667C0D"/>
    <w:rsid w:val="006702B1"/>
    <w:rsid w:val="00670B97"/>
    <w:rsid w:val="00670C06"/>
    <w:rsid w:val="00670C65"/>
    <w:rsid w:val="00671430"/>
    <w:rsid w:val="006725CF"/>
    <w:rsid w:val="00672E8B"/>
    <w:rsid w:val="006730E7"/>
    <w:rsid w:val="0067357B"/>
    <w:rsid w:val="0067456E"/>
    <w:rsid w:val="006767A0"/>
    <w:rsid w:val="00676A0F"/>
    <w:rsid w:val="00676BE4"/>
    <w:rsid w:val="006806B5"/>
    <w:rsid w:val="0068077B"/>
    <w:rsid w:val="00680F1D"/>
    <w:rsid w:val="00681199"/>
    <w:rsid w:val="00683B30"/>
    <w:rsid w:val="006854D9"/>
    <w:rsid w:val="00685A17"/>
    <w:rsid w:val="00686E04"/>
    <w:rsid w:val="00687B65"/>
    <w:rsid w:val="006908D6"/>
    <w:rsid w:val="00690E02"/>
    <w:rsid w:val="00691B12"/>
    <w:rsid w:val="00692651"/>
    <w:rsid w:val="006954D9"/>
    <w:rsid w:val="00696948"/>
    <w:rsid w:val="00696B30"/>
    <w:rsid w:val="00697873"/>
    <w:rsid w:val="00697E3D"/>
    <w:rsid w:val="00697FBC"/>
    <w:rsid w:val="00697FE6"/>
    <w:rsid w:val="006A00DF"/>
    <w:rsid w:val="006A0FE6"/>
    <w:rsid w:val="006A2A87"/>
    <w:rsid w:val="006A4362"/>
    <w:rsid w:val="006A71EB"/>
    <w:rsid w:val="006A725E"/>
    <w:rsid w:val="006B1DAF"/>
    <w:rsid w:val="006B4187"/>
    <w:rsid w:val="006B43D8"/>
    <w:rsid w:val="006B4C33"/>
    <w:rsid w:val="006B681F"/>
    <w:rsid w:val="006B7130"/>
    <w:rsid w:val="006B7F05"/>
    <w:rsid w:val="006C0FD8"/>
    <w:rsid w:val="006C18AE"/>
    <w:rsid w:val="006C229F"/>
    <w:rsid w:val="006C2978"/>
    <w:rsid w:val="006C3575"/>
    <w:rsid w:val="006C4081"/>
    <w:rsid w:val="006C4404"/>
    <w:rsid w:val="006C4CE9"/>
    <w:rsid w:val="006C53CF"/>
    <w:rsid w:val="006C5BD1"/>
    <w:rsid w:val="006C5BF8"/>
    <w:rsid w:val="006C61BF"/>
    <w:rsid w:val="006C6523"/>
    <w:rsid w:val="006C76E8"/>
    <w:rsid w:val="006C7AF4"/>
    <w:rsid w:val="006D0545"/>
    <w:rsid w:val="006D0A15"/>
    <w:rsid w:val="006D0C53"/>
    <w:rsid w:val="006D1FA4"/>
    <w:rsid w:val="006D3598"/>
    <w:rsid w:val="006D4BCE"/>
    <w:rsid w:val="006D4C59"/>
    <w:rsid w:val="006D536B"/>
    <w:rsid w:val="006D66E5"/>
    <w:rsid w:val="006D6927"/>
    <w:rsid w:val="006D795B"/>
    <w:rsid w:val="006D7CF0"/>
    <w:rsid w:val="006D7D77"/>
    <w:rsid w:val="006D7F68"/>
    <w:rsid w:val="006E105D"/>
    <w:rsid w:val="006E1A2A"/>
    <w:rsid w:val="006E28EE"/>
    <w:rsid w:val="006E5D13"/>
    <w:rsid w:val="006E6375"/>
    <w:rsid w:val="006F11A4"/>
    <w:rsid w:val="006F1ECB"/>
    <w:rsid w:val="006F279F"/>
    <w:rsid w:val="006F3893"/>
    <w:rsid w:val="006F3A57"/>
    <w:rsid w:val="006F42A4"/>
    <w:rsid w:val="006F6696"/>
    <w:rsid w:val="00700C30"/>
    <w:rsid w:val="00700DBF"/>
    <w:rsid w:val="007020E1"/>
    <w:rsid w:val="00703862"/>
    <w:rsid w:val="00704190"/>
    <w:rsid w:val="00704BD9"/>
    <w:rsid w:val="007054C8"/>
    <w:rsid w:val="00705795"/>
    <w:rsid w:val="00705CB5"/>
    <w:rsid w:val="00706060"/>
    <w:rsid w:val="007064B9"/>
    <w:rsid w:val="00706A8C"/>
    <w:rsid w:val="0070771B"/>
    <w:rsid w:val="007107AE"/>
    <w:rsid w:val="0071328B"/>
    <w:rsid w:val="0071382F"/>
    <w:rsid w:val="00714BFB"/>
    <w:rsid w:val="007179CA"/>
    <w:rsid w:val="00720C3A"/>
    <w:rsid w:val="007211A9"/>
    <w:rsid w:val="007217A2"/>
    <w:rsid w:val="00723237"/>
    <w:rsid w:val="00723280"/>
    <w:rsid w:val="00723A3F"/>
    <w:rsid w:val="007259D7"/>
    <w:rsid w:val="00725A01"/>
    <w:rsid w:val="00726F43"/>
    <w:rsid w:val="0072767E"/>
    <w:rsid w:val="007300D7"/>
    <w:rsid w:val="00731266"/>
    <w:rsid w:val="00733F0C"/>
    <w:rsid w:val="007342E2"/>
    <w:rsid w:val="007354BB"/>
    <w:rsid w:val="00740649"/>
    <w:rsid w:val="007422D3"/>
    <w:rsid w:val="0074288A"/>
    <w:rsid w:val="007428FE"/>
    <w:rsid w:val="00742AE3"/>
    <w:rsid w:val="007457BD"/>
    <w:rsid w:val="0074614C"/>
    <w:rsid w:val="007461C6"/>
    <w:rsid w:val="00746306"/>
    <w:rsid w:val="0074631D"/>
    <w:rsid w:val="007469AA"/>
    <w:rsid w:val="007478E8"/>
    <w:rsid w:val="00747B23"/>
    <w:rsid w:val="00750408"/>
    <w:rsid w:val="00750F7D"/>
    <w:rsid w:val="007527CA"/>
    <w:rsid w:val="00753626"/>
    <w:rsid w:val="00755245"/>
    <w:rsid w:val="00756929"/>
    <w:rsid w:val="0075732E"/>
    <w:rsid w:val="0076093D"/>
    <w:rsid w:val="00760BDF"/>
    <w:rsid w:val="007620F4"/>
    <w:rsid w:val="00762386"/>
    <w:rsid w:val="00762AA0"/>
    <w:rsid w:val="007643B9"/>
    <w:rsid w:val="00764BDE"/>
    <w:rsid w:val="00764E22"/>
    <w:rsid w:val="0076535D"/>
    <w:rsid w:val="007653BD"/>
    <w:rsid w:val="00765C87"/>
    <w:rsid w:val="00765DA3"/>
    <w:rsid w:val="00766859"/>
    <w:rsid w:val="007673C1"/>
    <w:rsid w:val="007674F4"/>
    <w:rsid w:val="007676F3"/>
    <w:rsid w:val="00767904"/>
    <w:rsid w:val="00770A36"/>
    <w:rsid w:val="00770C2C"/>
    <w:rsid w:val="00770C55"/>
    <w:rsid w:val="00771CE5"/>
    <w:rsid w:val="0077212A"/>
    <w:rsid w:val="00772670"/>
    <w:rsid w:val="007727BB"/>
    <w:rsid w:val="00772B1B"/>
    <w:rsid w:val="007746C1"/>
    <w:rsid w:val="00774A70"/>
    <w:rsid w:val="0077615E"/>
    <w:rsid w:val="00782107"/>
    <w:rsid w:val="00782527"/>
    <w:rsid w:val="00782B87"/>
    <w:rsid w:val="007833E2"/>
    <w:rsid w:val="00783E2F"/>
    <w:rsid w:val="007843B2"/>
    <w:rsid w:val="00784923"/>
    <w:rsid w:val="00784FFD"/>
    <w:rsid w:val="00785919"/>
    <w:rsid w:val="00785C02"/>
    <w:rsid w:val="0078721D"/>
    <w:rsid w:val="007873E9"/>
    <w:rsid w:val="007874DA"/>
    <w:rsid w:val="007903A7"/>
    <w:rsid w:val="00790803"/>
    <w:rsid w:val="007912E1"/>
    <w:rsid w:val="00791C92"/>
    <w:rsid w:val="0079276E"/>
    <w:rsid w:val="00792D65"/>
    <w:rsid w:val="00792E33"/>
    <w:rsid w:val="007943CA"/>
    <w:rsid w:val="0079580A"/>
    <w:rsid w:val="007976E0"/>
    <w:rsid w:val="007A01E9"/>
    <w:rsid w:val="007A0442"/>
    <w:rsid w:val="007A05EB"/>
    <w:rsid w:val="007A1B3A"/>
    <w:rsid w:val="007A36AD"/>
    <w:rsid w:val="007A4FC1"/>
    <w:rsid w:val="007A574A"/>
    <w:rsid w:val="007A6A76"/>
    <w:rsid w:val="007A6D01"/>
    <w:rsid w:val="007B09AA"/>
    <w:rsid w:val="007B0B0E"/>
    <w:rsid w:val="007B1742"/>
    <w:rsid w:val="007B1EDC"/>
    <w:rsid w:val="007B39EA"/>
    <w:rsid w:val="007B3F02"/>
    <w:rsid w:val="007B3F6A"/>
    <w:rsid w:val="007B5C24"/>
    <w:rsid w:val="007B5C7F"/>
    <w:rsid w:val="007B716A"/>
    <w:rsid w:val="007B7472"/>
    <w:rsid w:val="007C0579"/>
    <w:rsid w:val="007C1413"/>
    <w:rsid w:val="007C1C6B"/>
    <w:rsid w:val="007C2180"/>
    <w:rsid w:val="007C4720"/>
    <w:rsid w:val="007C4907"/>
    <w:rsid w:val="007C7300"/>
    <w:rsid w:val="007C7EA4"/>
    <w:rsid w:val="007D16BA"/>
    <w:rsid w:val="007D1D07"/>
    <w:rsid w:val="007D34E2"/>
    <w:rsid w:val="007D400F"/>
    <w:rsid w:val="007D53B3"/>
    <w:rsid w:val="007D546A"/>
    <w:rsid w:val="007D6580"/>
    <w:rsid w:val="007D6927"/>
    <w:rsid w:val="007D73B0"/>
    <w:rsid w:val="007E1AC1"/>
    <w:rsid w:val="007E379C"/>
    <w:rsid w:val="007E6D53"/>
    <w:rsid w:val="007E7213"/>
    <w:rsid w:val="007E7365"/>
    <w:rsid w:val="007E78B5"/>
    <w:rsid w:val="007F3C4C"/>
    <w:rsid w:val="007F4F3A"/>
    <w:rsid w:val="007F537D"/>
    <w:rsid w:val="007F66A0"/>
    <w:rsid w:val="007F69A1"/>
    <w:rsid w:val="007F73F8"/>
    <w:rsid w:val="00801C21"/>
    <w:rsid w:val="00802B32"/>
    <w:rsid w:val="00804C54"/>
    <w:rsid w:val="00806709"/>
    <w:rsid w:val="0080686B"/>
    <w:rsid w:val="00806C55"/>
    <w:rsid w:val="0080717B"/>
    <w:rsid w:val="008076CE"/>
    <w:rsid w:val="00810873"/>
    <w:rsid w:val="00810C87"/>
    <w:rsid w:val="00812032"/>
    <w:rsid w:val="0081297E"/>
    <w:rsid w:val="00813509"/>
    <w:rsid w:val="00813815"/>
    <w:rsid w:val="00814C48"/>
    <w:rsid w:val="0081522D"/>
    <w:rsid w:val="00817254"/>
    <w:rsid w:val="00817E61"/>
    <w:rsid w:val="00820353"/>
    <w:rsid w:val="0082051E"/>
    <w:rsid w:val="00821341"/>
    <w:rsid w:val="00821CA9"/>
    <w:rsid w:val="00824D3D"/>
    <w:rsid w:val="0082537C"/>
    <w:rsid w:val="00825DFF"/>
    <w:rsid w:val="00827F2D"/>
    <w:rsid w:val="008306FD"/>
    <w:rsid w:val="00833E3C"/>
    <w:rsid w:val="00835DF7"/>
    <w:rsid w:val="00835EE4"/>
    <w:rsid w:val="00836F6F"/>
    <w:rsid w:val="0083726C"/>
    <w:rsid w:val="00837F72"/>
    <w:rsid w:val="008402CB"/>
    <w:rsid w:val="00841692"/>
    <w:rsid w:val="00841B84"/>
    <w:rsid w:val="00843714"/>
    <w:rsid w:val="00844BE7"/>
    <w:rsid w:val="00851B80"/>
    <w:rsid w:val="00852E07"/>
    <w:rsid w:val="00853C7C"/>
    <w:rsid w:val="008555A6"/>
    <w:rsid w:val="008564C4"/>
    <w:rsid w:val="00857B50"/>
    <w:rsid w:val="008608E3"/>
    <w:rsid w:val="00860B6F"/>
    <w:rsid w:val="00861AF6"/>
    <w:rsid w:val="00862E04"/>
    <w:rsid w:val="00862F3A"/>
    <w:rsid w:val="008645E0"/>
    <w:rsid w:val="00864AB8"/>
    <w:rsid w:val="00865657"/>
    <w:rsid w:val="00867341"/>
    <w:rsid w:val="00871E6E"/>
    <w:rsid w:val="00872CA8"/>
    <w:rsid w:val="00872E52"/>
    <w:rsid w:val="00873389"/>
    <w:rsid w:val="00873DB8"/>
    <w:rsid w:val="00875193"/>
    <w:rsid w:val="008753C2"/>
    <w:rsid w:val="00875C0D"/>
    <w:rsid w:val="00876DA4"/>
    <w:rsid w:val="00877FA0"/>
    <w:rsid w:val="00882205"/>
    <w:rsid w:val="008828E7"/>
    <w:rsid w:val="00884088"/>
    <w:rsid w:val="00884A36"/>
    <w:rsid w:val="0088579E"/>
    <w:rsid w:val="00885B0A"/>
    <w:rsid w:val="0088604A"/>
    <w:rsid w:val="00886D09"/>
    <w:rsid w:val="00887198"/>
    <w:rsid w:val="00890562"/>
    <w:rsid w:val="008906C9"/>
    <w:rsid w:val="00892565"/>
    <w:rsid w:val="00894332"/>
    <w:rsid w:val="00896148"/>
    <w:rsid w:val="008973E4"/>
    <w:rsid w:val="00897952"/>
    <w:rsid w:val="008A1125"/>
    <w:rsid w:val="008A1A9A"/>
    <w:rsid w:val="008A401F"/>
    <w:rsid w:val="008A442D"/>
    <w:rsid w:val="008A533B"/>
    <w:rsid w:val="008A55B6"/>
    <w:rsid w:val="008A62B3"/>
    <w:rsid w:val="008A7AC6"/>
    <w:rsid w:val="008B0657"/>
    <w:rsid w:val="008B0CBB"/>
    <w:rsid w:val="008B10BF"/>
    <w:rsid w:val="008B2C54"/>
    <w:rsid w:val="008B31EE"/>
    <w:rsid w:val="008B46D0"/>
    <w:rsid w:val="008B5384"/>
    <w:rsid w:val="008B5533"/>
    <w:rsid w:val="008B5C5E"/>
    <w:rsid w:val="008C0F0C"/>
    <w:rsid w:val="008C3217"/>
    <w:rsid w:val="008C3757"/>
    <w:rsid w:val="008C4394"/>
    <w:rsid w:val="008C45D5"/>
    <w:rsid w:val="008C4683"/>
    <w:rsid w:val="008C5DF0"/>
    <w:rsid w:val="008C6411"/>
    <w:rsid w:val="008C64F7"/>
    <w:rsid w:val="008D0965"/>
    <w:rsid w:val="008D0E0C"/>
    <w:rsid w:val="008D1AE3"/>
    <w:rsid w:val="008D2290"/>
    <w:rsid w:val="008D2C52"/>
    <w:rsid w:val="008D2D81"/>
    <w:rsid w:val="008D3348"/>
    <w:rsid w:val="008D694F"/>
    <w:rsid w:val="008D7EC9"/>
    <w:rsid w:val="008E0C5F"/>
    <w:rsid w:val="008E0CE1"/>
    <w:rsid w:val="008E1510"/>
    <w:rsid w:val="008E451B"/>
    <w:rsid w:val="008E526B"/>
    <w:rsid w:val="008E564C"/>
    <w:rsid w:val="008E7442"/>
    <w:rsid w:val="008E7E75"/>
    <w:rsid w:val="008F012C"/>
    <w:rsid w:val="008F0750"/>
    <w:rsid w:val="008F0F54"/>
    <w:rsid w:val="008F1209"/>
    <w:rsid w:val="008F1902"/>
    <w:rsid w:val="008F24C8"/>
    <w:rsid w:val="008F2AFF"/>
    <w:rsid w:val="008F6412"/>
    <w:rsid w:val="008F6FDB"/>
    <w:rsid w:val="008F76E8"/>
    <w:rsid w:val="008F77A8"/>
    <w:rsid w:val="008F7BE2"/>
    <w:rsid w:val="0090225B"/>
    <w:rsid w:val="00903080"/>
    <w:rsid w:val="00903646"/>
    <w:rsid w:val="009044B3"/>
    <w:rsid w:val="00904F01"/>
    <w:rsid w:val="00905782"/>
    <w:rsid w:val="009062A9"/>
    <w:rsid w:val="00907945"/>
    <w:rsid w:val="00907DE7"/>
    <w:rsid w:val="00910B15"/>
    <w:rsid w:val="00910B2F"/>
    <w:rsid w:val="0091150B"/>
    <w:rsid w:val="0091390A"/>
    <w:rsid w:val="00913EAC"/>
    <w:rsid w:val="00914185"/>
    <w:rsid w:val="00914B59"/>
    <w:rsid w:val="00914EE6"/>
    <w:rsid w:val="00917B1A"/>
    <w:rsid w:val="0092058B"/>
    <w:rsid w:val="00921819"/>
    <w:rsid w:val="009221EB"/>
    <w:rsid w:val="00923AD7"/>
    <w:rsid w:val="00924A2C"/>
    <w:rsid w:val="00924C73"/>
    <w:rsid w:val="00924E49"/>
    <w:rsid w:val="00925CDC"/>
    <w:rsid w:val="00925CF0"/>
    <w:rsid w:val="00926CEF"/>
    <w:rsid w:val="00927568"/>
    <w:rsid w:val="00927E8E"/>
    <w:rsid w:val="00932141"/>
    <w:rsid w:val="00932DE5"/>
    <w:rsid w:val="00933069"/>
    <w:rsid w:val="00934194"/>
    <w:rsid w:val="0093457F"/>
    <w:rsid w:val="00934AAC"/>
    <w:rsid w:val="009372AC"/>
    <w:rsid w:val="00937346"/>
    <w:rsid w:val="00937782"/>
    <w:rsid w:val="00937959"/>
    <w:rsid w:val="0094035F"/>
    <w:rsid w:val="00940AC4"/>
    <w:rsid w:val="0094143A"/>
    <w:rsid w:val="009418EB"/>
    <w:rsid w:val="00942D45"/>
    <w:rsid w:val="00943CF4"/>
    <w:rsid w:val="0094619B"/>
    <w:rsid w:val="00946AB9"/>
    <w:rsid w:val="00947DDC"/>
    <w:rsid w:val="00947E9F"/>
    <w:rsid w:val="0095111C"/>
    <w:rsid w:val="009515BE"/>
    <w:rsid w:val="0095205D"/>
    <w:rsid w:val="00952742"/>
    <w:rsid w:val="00952D05"/>
    <w:rsid w:val="00952FD5"/>
    <w:rsid w:val="00953F4B"/>
    <w:rsid w:val="009575B7"/>
    <w:rsid w:val="00960901"/>
    <w:rsid w:val="00962AD1"/>
    <w:rsid w:val="00962CEB"/>
    <w:rsid w:val="00963EE1"/>
    <w:rsid w:val="00964FE9"/>
    <w:rsid w:val="0096616B"/>
    <w:rsid w:val="00966C64"/>
    <w:rsid w:val="00967CBE"/>
    <w:rsid w:val="009700D1"/>
    <w:rsid w:val="00970292"/>
    <w:rsid w:val="00970FF2"/>
    <w:rsid w:val="009725AF"/>
    <w:rsid w:val="009728BD"/>
    <w:rsid w:val="00972A0A"/>
    <w:rsid w:val="009730DF"/>
    <w:rsid w:val="009732E4"/>
    <w:rsid w:val="00973E3C"/>
    <w:rsid w:val="00973F85"/>
    <w:rsid w:val="009742C7"/>
    <w:rsid w:val="0097531B"/>
    <w:rsid w:val="00975447"/>
    <w:rsid w:val="00976B0F"/>
    <w:rsid w:val="00976F6E"/>
    <w:rsid w:val="009774D1"/>
    <w:rsid w:val="0098045C"/>
    <w:rsid w:val="00980827"/>
    <w:rsid w:val="00980FC2"/>
    <w:rsid w:val="009823EB"/>
    <w:rsid w:val="0098398D"/>
    <w:rsid w:val="00984067"/>
    <w:rsid w:val="00984263"/>
    <w:rsid w:val="00985988"/>
    <w:rsid w:val="00985AFF"/>
    <w:rsid w:val="0098693F"/>
    <w:rsid w:val="009919BC"/>
    <w:rsid w:val="00992388"/>
    <w:rsid w:val="009926C6"/>
    <w:rsid w:val="00992B60"/>
    <w:rsid w:val="00995E1A"/>
    <w:rsid w:val="00995FEE"/>
    <w:rsid w:val="009A0FDF"/>
    <w:rsid w:val="009A13F8"/>
    <w:rsid w:val="009A17B2"/>
    <w:rsid w:val="009A2620"/>
    <w:rsid w:val="009A4540"/>
    <w:rsid w:val="009A5994"/>
    <w:rsid w:val="009A5A0F"/>
    <w:rsid w:val="009A5B5C"/>
    <w:rsid w:val="009A6009"/>
    <w:rsid w:val="009B12F8"/>
    <w:rsid w:val="009B1723"/>
    <w:rsid w:val="009B2B69"/>
    <w:rsid w:val="009B2C88"/>
    <w:rsid w:val="009B489A"/>
    <w:rsid w:val="009B5B1D"/>
    <w:rsid w:val="009B6294"/>
    <w:rsid w:val="009B7613"/>
    <w:rsid w:val="009B7BFC"/>
    <w:rsid w:val="009B7CDE"/>
    <w:rsid w:val="009C03AA"/>
    <w:rsid w:val="009C0FEE"/>
    <w:rsid w:val="009C113E"/>
    <w:rsid w:val="009C1B90"/>
    <w:rsid w:val="009C2DD6"/>
    <w:rsid w:val="009C323C"/>
    <w:rsid w:val="009C62B2"/>
    <w:rsid w:val="009C6409"/>
    <w:rsid w:val="009C711B"/>
    <w:rsid w:val="009C75F0"/>
    <w:rsid w:val="009D233E"/>
    <w:rsid w:val="009D2422"/>
    <w:rsid w:val="009D3FDA"/>
    <w:rsid w:val="009D430F"/>
    <w:rsid w:val="009D46B3"/>
    <w:rsid w:val="009D490C"/>
    <w:rsid w:val="009D56FE"/>
    <w:rsid w:val="009D6C6B"/>
    <w:rsid w:val="009D6F69"/>
    <w:rsid w:val="009D7173"/>
    <w:rsid w:val="009D7298"/>
    <w:rsid w:val="009D7580"/>
    <w:rsid w:val="009E1825"/>
    <w:rsid w:val="009E1C5A"/>
    <w:rsid w:val="009E2C17"/>
    <w:rsid w:val="009E2F2E"/>
    <w:rsid w:val="009E432F"/>
    <w:rsid w:val="009E45BA"/>
    <w:rsid w:val="009E58F1"/>
    <w:rsid w:val="009E6581"/>
    <w:rsid w:val="009E6E87"/>
    <w:rsid w:val="009F020D"/>
    <w:rsid w:val="009F1437"/>
    <w:rsid w:val="009F420A"/>
    <w:rsid w:val="009F567F"/>
    <w:rsid w:val="009F591D"/>
    <w:rsid w:val="009F5FD5"/>
    <w:rsid w:val="00A018BD"/>
    <w:rsid w:val="00A02E9C"/>
    <w:rsid w:val="00A056DF"/>
    <w:rsid w:val="00A05A6B"/>
    <w:rsid w:val="00A07371"/>
    <w:rsid w:val="00A07661"/>
    <w:rsid w:val="00A07A5E"/>
    <w:rsid w:val="00A140F8"/>
    <w:rsid w:val="00A14DA3"/>
    <w:rsid w:val="00A1699E"/>
    <w:rsid w:val="00A17094"/>
    <w:rsid w:val="00A1784D"/>
    <w:rsid w:val="00A204A2"/>
    <w:rsid w:val="00A206F6"/>
    <w:rsid w:val="00A22376"/>
    <w:rsid w:val="00A225DD"/>
    <w:rsid w:val="00A226B8"/>
    <w:rsid w:val="00A22CB9"/>
    <w:rsid w:val="00A23BC8"/>
    <w:rsid w:val="00A24C91"/>
    <w:rsid w:val="00A2505C"/>
    <w:rsid w:val="00A25B9B"/>
    <w:rsid w:val="00A25BC5"/>
    <w:rsid w:val="00A26FB5"/>
    <w:rsid w:val="00A303A3"/>
    <w:rsid w:val="00A31512"/>
    <w:rsid w:val="00A31B58"/>
    <w:rsid w:val="00A32BC7"/>
    <w:rsid w:val="00A3504E"/>
    <w:rsid w:val="00A350DA"/>
    <w:rsid w:val="00A3589B"/>
    <w:rsid w:val="00A36688"/>
    <w:rsid w:val="00A36A7D"/>
    <w:rsid w:val="00A37968"/>
    <w:rsid w:val="00A40122"/>
    <w:rsid w:val="00A41829"/>
    <w:rsid w:val="00A42A7C"/>
    <w:rsid w:val="00A42AEB"/>
    <w:rsid w:val="00A42BD4"/>
    <w:rsid w:val="00A42DE1"/>
    <w:rsid w:val="00A42E6E"/>
    <w:rsid w:val="00A433FD"/>
    <w:rsid w:val="00A43825"/>
    <w:rsid w:val="00A45B37"/>
    <w:rsid w:val="00A461A8"/>
    <w:rsid w:val="00A479F9"/>
    <w:rsid w:val="00A502D0"/>
    <w:rsid w:val="00A51142"/>
    <w:rsid w:val="00A5295B"/>
    <w:rsid w:val="00A53AC3"/>
    <w:rsid w:val="00A55864"/>
    <w:rsid w:val="00A5604C"/>
    <w:rsid w:val="00A56BC4"/>
    <w:rsid w:val="00A609A1"/>
    <w:rsid w:val="00A61076"/>
    <w:rsid w:val="00A62579"/>
    <w:rsid w:val="00A64610"/>
    <w:rsid w:val="00A64732"/>
    <w:rsid w:val="00A64C66"/>
    <w:rsid w:val="00A65183"/>
    <w:rsid w:val="00A67841"/>
    <w:rsid w:val="00A67B3B"/>
    <w:rsid w:val="00A70D89"/>
    <w:rsid w:val="00A714CD"/>
    <w:rsid w:val="00A72F39"/>
    <w:rsid w:val="00A7358F"/>
    <w:rsid w:val="00A73B35"/>
    <w:rsid w:val="00A75666"/>
    <w:rsid w:val="00A76157"/>
    <w:rsid w:val="00A763DB"/>
    <w:rsid w:val="00A80277"/>
    <w:rsid w:val="00A80C28"/>
    <w:rsid w:val="00A81538"/>
    <w:rsid w:val="00A854DD"/>
    <w:rsid w:val="00A85E4C"/>
    <w:rsid w:val="00A91462"/>
    <w:rsid w:val="00A923A7"/>
    <w:rsid w:val="00A9302F"/>
    <w:rsid w:val="00A93E66"/>
    <w:rsid w:val="00A94E38"/>
    <w:rsid w:val="00A953D4"/>
    <w:rsid w:val="00A95523"/>
    <w:rsid w:val="00A97D8C"/>
    <w:rsid w:val="00AA01D3"/>
    <w:rsid w:val="00AA039C"/>
    <w:rsid w:val="00AA0C68"/>
    <w:rsid w:val="00AA13C3"/>
    <w:rsid w:val="00AA16C9"/>
    <w:rsid w:val="00AA2490"/>
    <w:rsid w:val="00AA256D"/>
    <w:rsid w:val="00AA28D3"/>
    <w:rsid w:val="00AA3264"/>
    <w:rsid w:val="00AA3617"/>
    <w:rsid w:val="00AA369A"/>
    <w:rsid w:val="00AA4A8D"/>
    <w:rsid w:val="00AA5896"/>
    <w:rsid w:val="00AA757D"/>
    <w:rsid w:val="00AB19C0"/>
    <w:rsid w:val="00AB1D73"/>
    <w:rsid w:val="00AB2429"/>
    <w:rsid w:val="00AB2BD8"/>
    <w:rsid w:val="00AB3BAD"/>
    <w:rsid w:val="00AB46BD"/>
    <w:rsid w:val="00AB54FE"/>
    <w:rsid w:val="00AB595E"/>
    <w:rsid w:val="00AC007E"/>
    <w:rsid w:val="00AC01A6"/>
    <w:rsid w:val="00AC03B2"/>
    <w:rsid w:val="00AC0C75"/>
    <w:rsid w:val="00AC19FF"/>
    <w:rsid w:val="00AC1A82"/>
    <w:rsid w:val="00AC1D0D"/>
    <w:rsid w:val="00AC2A76"/>
    <w:rsid w:val="00AC2D68"/>
    <w:rsid w:val="00AC3C10"/>
    <w:rsid w:val="00AC775E"/>
    <w:rsid w:val="00AC7814"/>
    <w:rsid w:val="00AC7B7E"/>
    <w:rsid w:val="00AD0C69"/>
    <w:rsid w:val="00AD3412"/>
    <w:rsid w:val="00AD399B"/>
    <w:rsid w:val="00AD5C23"/>
    <w:rsid w:val="00AD6476"/>
    <w:rsid w:val="00AD6656"/>
    <w:rsid w:val="00AD68E4"/>
    <w:rsid w:val="00AD6BE0"/>
    <w:rsid w:val="00AD79F4"/>
    <w:rsid w:val="00AE0367"/>
    <w:rsid w:val="00AE6454"/>
    <w:rsid w:val="00AE672F"/>
    <w:rsid w:val="00AE6959"/>
    <w:rsid w:val="00AE77BE"/>
    <w:rsid w:val="00AF0AEF"/>
    <w:rsid w:val="00AF1CE7"/>
    <w:rsid w:val="00AF2CD2"/>
    <w:rsid w:val="00AF3BA9"/>
    <w:rsid w:val="00AF3EE1"/>
    <w:rsid w:val="00AF41BF"/>
    <w:rsid w:val="00AF42B2"/>
    <w:rsid w:val="00AF5427"/>
    <w:rsid w:val="00B00770"/>
    <w:rsid w:val="00B00C99"/>
    <w:rsid w:val="00B00CA4"/>
    <w:rsid w:val="00B029C4"/>
    <w:rsid w:val="00B04484"/>
    <w:rsid w:val="00B04AAE"/>
    <w:rsid w:val="00B062C2"/>
    <w:rsid w:val="00B10591"/>
    <w:rsid w:val="00B111D3"/>
    <w:rsid w:val="00B11B01"/>
    <w:rsid w:val="00B11D4C"/>
    <w:rsid w:val="00B12001"/>
    <w:rsid w:val="00B12463"/>
    <w:rsid w:val="00B1255F"/>
    <w:rsid w:val="00B1388B"/>
    <w:rsid w:val="00B13A08"/>
    <w:rsid w:val="00B146D5"/>
    <w:rsid w:val="00B1672F"/>
    <w:rsid w:val="00B20238"/>
    <w:rsid w:val="00B20249"/>
    <w:rsid w:val="00B20673"/>
    <w:rsid w:val="00B20D0B"/>
    <w:rsid w:val="00B219D0"/>
    <w:rsid w:val="00B222BD"/>
    <w:rsid w:val="00B23AA1"/>
    <w:rsid w:val="00B24EDE"/>
    <w:rsid w:val="00B25489"/>
    <w:rsid w:val="00B25CEB"/>
    <w:rsid w:val="00B26473"/>
    <w:rsid w:val="00B2731E"/>
    <w:rsid w:val="00B27F99"/>
    <w:rsid w:val="00B307A9"/>
    <w:rsid w:val="00B30BDB"/>
    <w:rsid w:val="00B30D47"/>
    <w:rsid w:val="00B31296"/>
    <w:rsid w:val="00B313D9"/>
    <w:rsid w:val="00B33F08"/>
    <w:rsid w:val="00B34730"/>
    <w:rsid w:val="00B34D6B"/>
    <w:rsid w:val="00B36479"/>
    <w:rsid w:val="00B3717B"/>
    <w:rsid w:val="00B3740B"/>
    <w:rsid w:val="00B376D6"/>
    <w:rsid w:val="00B414CC"/>
    <w:rsid w:val="00B4336A"/>
    <w:rsid w:val="00B433DD"/>
    <w:rsid w:val="00B45F84"/>
    <w:rsid w:val="00B46BC7"/>
    <w:rsid w:val="00B4787D"/>
    <w:rsid w:val="00B478A3"/>
    <w:rsid w:val="00B47961"/>
    <w:rsid w:val="00B47C66"/>
    <w:rsid w:val="00B47D4B"/>
    <w:rsid w:val="00B510AA"/>
    <w:rsid w:val="00B515C7"/>
    <w:rsid w:val="00B526AE"/>
    <w:rsid w:val="00B531C8"/>
    <w:rsid w:val="00B532BF"/>
    <w:rsid w:val="00B5362C"/>
    <w:rsid w:val="00B56603"/>
    <w:rsid w:val="00B574BB"/>
    <w:rsid w:val="00B600CA"/>
    <w:rsid w:val="00B60119"/>
    <w:rsid w:val="00B63AD3"/>
    <w:rsid w:val="00B64ACE"/>
    <w:rsid w:val="00B65385"/>
    <w:rsid w:val="00B65A7A"/>
    <w:rsid w:val="00B65FDE"/>
    <w:rsid w:val="00B666F9"/>
    <w:rsid w:val="00B72F69"/>
    <w:rsid w:val="00B7324E"/>
    <w:rsid w:val="00B73502"/>
    <w:rsid w:val="00B738E0"/>
    <w:rsid w:val="00B74D76"/>
    <w:rsid w:val="00B74D86"/>
    <w:rsid w:val="00B7563B"/>
    <w:rsid w:val="00B75EEF"/>
    <w:rsid w:val="00B77E87"/>
    <w:rsid w:val="00B8021A"/>
    <w:rsid w:val="00B80461"/>
    <w:rsid w:val="00B80EC4"/>
    <w:rsid w:val="00B81195"/>
    <w:rsid w:val="00B812F7"/>
    <w:rsid w:val="00B81CEF"/>
    <w:rsid w:val="00B82248"/>
    <w:rsid w:val="00B82CC3"/>
    <w:rsid w:val="00B83225"/>
    <w:rsid w:val="00B845A4"/>
    <w:rsid w:val="00B845FC"/>
    <w:rsid w:val="00B84618"/>
    <w:rsid w:val="00B87042"/>
    <w:rsid w:val="00B91286"/>
    <w:rsid w:val="00B917AC"/>
    <w:rsid w:val="00B91C64"/>
    <w:rsid w:val="00B91E92"/>
    <w:rsid w:val="00B94009"/>
    <w:rsid w:val="00B941CE"/>
    <w:rsid w:val="00B944D6"/>
    <w:rsid w:val="00B95DB4"/>
    <w:rsid w:val="00B9696D"/>
    <w:rsid w:val="00B97D24"/>
    <w:rsid w:val="00BA0B9D"/>
    <w:rsid w:val="00BA1F98"/>
    <w:rsid w:val="00BA3A63"/>
    <w:rsid w:val="00BA3AA3"/>
    <w:rsid w:val="00BA614D"/>
    <w:rsid w:val="00BA65E3"/>
    <w:rsid w:val="00BA6976"/>
    <w:rsid w:val="00BA7C28"/>
    <w:rsid w:val="00BA7D5A"/>
    <w:rsid w:val="00BA7EAD"/>
    <w:rsid w:val="00BB06EF"/>
    <w:rsid w:val="00BB0F29"/>
    <w:rsid w:val="00BB2DE6"/>
    <w:rsid w:val="00BB31A2"/>
    <w:rsid w:val="00BB45EF"/>
    <w:rsid w:val="00BB5986"/>
    <w:rsid w:val="00BC07CA"/>
    <w:rsid w:val="00BC0E94"/>
    <w:rsid w:val="00BC3786"/>
    <w:rsid w:val="00BC480A"/>
    <w:rsid w:val="00BC5803"/>
    <w:rsid w:val="00BC7899"/>
    <w:rsid w:val="00BD020B"/>
    <w:rsid w:val="00BD17D6"/>
    <w:rsid w:val="00BD1811"/>
    <w:rsid w:val="00BD1FE5"/>
    <w:rsid w:val="00BD24D8"/>
    <w:rsid w:val="00BD5899"/>
    <w:rsid w:val="00BD65A0"/>
    <w:rsid w:val="00BD67AC"/>
    <w:rsid w:val="00BD6E40"/>
    <w:rsid w:val="00BD7EDB"/>
    <w:rsid w:val="00BE020F"/>
    <w:rsid w:val="00BE0603"/>
    <w:rsid w:val="00BE0785"/>
    <w:rsid w:val="00BE1CBB"/>
    <w:rsid w:val="00BE2ABC"/>
    <w:rsid w:val="00BE2CD2"/>
    <w:rsid w:val="00BE2FD2"/>
    <w:rsid w:val="00BE2FF0"/>
    <w:rsid w:val="00BE4262"/>
    <w:rsid w:val="00BE53FC"/>
    <w:rsid w:val="00BE56CF"/>
    <w:rsid w:val="00BE57A8"/>
    <w:rsid w:val="00BE59B3"/>
    <w:rsid w:val="00BE6EED"/>
    <w:rsid w:val="00BF0124"/>
    <w:rsid w:val="00BF136D"/>
    <w:rsid w:val="00BF3E48"/>
    <w:rsid w:val="00BF3FBB"/>
    <w:rsid w:val="00BF44AC"/>
    <w:rsid w:val="00BF4853"/>
    <w:rsid w:val="00BF4B06"/>
    <w:rsid w:val="00BF583A"/>
    <w:rsid w:val="00BF5C5E"/>
    <w:rsid w:val="00BF5FE3"/>
    <w:rsid w:val="00BF6034"/>
    <w:rsid w:val="00BF6C96"/>
    <w:rsid w:val="00BF6D0E"/>
    <w:rsid w:val="00BF7485"/>
    <w:rsid w:val="00BF7E5A"/>
    <w:rsid w:val="00C0040F"/>
    <w:rsid w:val="00C009F0"/>
    <w:rsid w:val="00C012AA"/>
    <w:rsid w:val="00C014E1"/>
    <w:rsid w:val="00C02100"/>
    <w:rsid w:val="00C03A5A"/>
    <w:rsid w:val="00C0437E"/>
    <w:rsid w:val="00C056C6"/>
    <w:rsid w:val="00C05F91"/>
    <w:rsid w:val="00C065BD"/>
    <w:rsid w:val="00C06C8A"/>
    <w:rsid w:val="00C071FC"/>
    <w:rsid w:val="00C07B54"/>
    <w:rsid w:val="00C112E9"/>
    <w:rsid w:val="00C114F2"/>
    <w:rsid w:val="00C12C84"/>
    <w:rsid w:val="00C12F56"/>
    <w:rsid w:val="00C1481D"/>
    <w:rsid w:val="00C1510C"/>
    <w:rsid w:val="00C1587C"/>
    <w:rsid w:val="00C166FA"/>
    <w:rsid w:val="00C16A60"/>
    <w:rsid w:val="00C174A4"/>
    <w:rsid w:val="00C21047"/>
    <w:rsid w:val="00C21E6A"/>
    <w:rsid w:val="00C21FC6"/>
    <w:rsid w:val="00C22753"/>
    <w:rsid w:val="00C246E8"/>
    <w:rsid w:val="00C24B30"/>
    <w:rsid w:val="00C24B57"/>
    <w:rsid w:val="00C26717"/>
    <w:rsid w:val="00C27145"/>
    <w:rsid w:val="00C27902"/>
    <w:rsid w:val="00C30944"/>
    <w:rsid w:val="00C30C83"/>
    <w:rsid w:val="00C31242"/>
    <w:rsid w:val="00C32F71"/>
    <w:rsid w:val="00C34F4A"/>
    <w:rsid w:val="00C351C7"/>
    <w:rsid w:val="00C35B4F"/>
    <w:rsid w:val="00C362F0"/>
    <w:rsid w:val="00C37897"/>
    <w:rsid w:val="00C378BE"/>
    <w:rsid w:val="00C407FC"/>
    <w:rsid w:val="00C40B45"/>
    <w:rsid w:val="00C42A17"/>
    <w:rsid w:val="00C42AF4"/>
    <w:rsid w:val="00C4321F"/>
    <w:rsid w:val="00C439E7"/>
    <w:rsid w:val="00C43B8E"/>
    <w:rsid w:val="00C461A8"/>
    <w:rsid w:val="00C46342"/>
    <w:rsid w:val="00C46363"/>
    <w:rsid w:val="00C464ED"/>
    <w:rsid w:val="00C47D5B"/>
    <w:rsid w:val="00C50890"/>
    <w:rsid w:val="00C51B53"/>
    <w:rsid w:val="00C51B67"/>
    <w:rsid w:val="00C54275"/>
    <w:rsid w:val="00C55599"/>
    <w:rsid w:val="00C56FCA"/>
    <w:rsid w:val="00C57565"/>
    <w:rsid w:val="00C57975"/>
    <w:rsid w:val="00C602D8"/>
    <w:rsid w:val="00C623AE"/>
    <w:rsid w:val="00C62652"/>
    <w:rsid w:val="00C626F6"/>
    <w:rsid w:val="00C63E45"/>
    <w:rsid w:val="00C649C1"/>
    <w:rsid w:val="00C65307"/>
    <w:rsid w:val="00C65702"/>
    <w:rsid w:val="00C666CC"/>
    <w:rsid w:val="00C67F16"/>
    <w:rsid w:val="00C7007F"/>
    <w:rsid w:val="00C7018F"/>
    <w:rsid w:val="00C708CB"/>
    <w:rsid w:val="00C712DF"/>
    <w:rsid w:val="00C7194F"/>
    <w:rsid w:val="00C71E64"/>
    <w:rsid w:val="00C7225F"/>
    <w:rsid w:val="00C727F6"/>
    <w:rsid w:val="00C72972"/>
    <w:rsid w:val="00C739F4"/>
    <w:rsid w:val="00C747E2"/>
    <w:rsid w:val="00C7490D"/>
    <w:rsid w:val="00C75829"/>
    <w:rsid w:val="00C77452"/>
    <w:rsid w:val="00C779A6"/>
    <w:rsid w:val="00C77A7A"/>
    <w:rsid w:val="00C804FF"/>
    <w:rsid w:val="00C81050"/>
    <w:rsid w:val="00C86EAA"/>
    <w:rsid w:val="00C86FD7"/>
    <w:rsid w:val="00C87A9A"/>
    <w:rsid w:val="00C91674"/>
    <w:rsid w:val="00C91C57"/>
    <w:rsid w:val="00C9223E"/>
    <w:rsid w:val="00C922B4"/>
    <w:rsid w:val="00C929D5"/>
    <w:rsid w:val="00C9478E"/>
    <w:rsid w:val="00C9494B"/>
    <w:rsid w:val="00C9537F"/>
    <w:rsid w:val="00C96EAB"/>
    <w:rsid w:val="00C975AE"/>
    <w:rsid w:val="00CA128E"/>
    <w:rsid w:val="00CA1DC4"/>
    <w:rsid w:val="00CA29ED"/>
    <w:rsid w:val="00CA381F"/>
    <w:rsid w:val="00CA440D"/>
    <w:rsid w:val="00CA5E51"/>
    <w:rsid w:val="00CB0735"/>
    <w:rsid w:val="00CB0BB4"/>
    <w:rsid w:val="00CB0C09"/>
    <w:rsid w:val="00CB1082"/>
    <w:rsid w:val="00CB11DB"/>
    <w:rsid w:val="00CB2C34"/>
    <w:rsid w:val="00CB30D7"/>
    <w:rsid w:val="00CB3D83"/>
    <w:rsid w:val="00CB3E34"/>
    <w:rsid w:val="00CB7408"/>
    <w:rsid w:val="00CB7A18"/>
    <w:rsid w:val="00CB7BC0"/>
    <w:rsid w:val="00CC0142"/>
    <w:rsid w:val="00CC0BBA"/>
    <w:rsid w:val="00CC0C26"/>
    <w:rsid w:val="00CC21E9"/>
    <w:rsid w:val="00CC255B"/>
    <w:rsid w:val="00CC5381"/>
    <w:rsid w:val="00CC64B6"/>
    <w:rsid w:val="00CC71CF"/>
    <w:rsid w:val="00CC72CF"/>
    <w:rsid w:val="00CD0A91"/>
    <w:rsid w:val="00CD1074"/>
    <w:rsid w:val="00CD1CC2"/>
    <w:rsid w:val="00CD2F1D"/>
    <w:rsid w:val="00CD2F56"/>
    <w:rsid w:val="00CD3691"/>
    <w:rsid w:val="00CD5A1B"/>
    <w:rsid w:val="00CE0142"/>
    <w:rsid w:val="00CE2CF8"/>
    <w:rsid w:val="00CE3252"/>
    <w:rsid w:val="00CE3FDB"/>
    <w:rsid w:val="00CE5CF6"/>
    <w:rsid w:val="00CE6AD6"/>
    <w:rsid w:val="00CE7AA1"/>
    <w:rsid w:val="00CF0BA8"/>
    <w:rsid w:val="00CF0FC0"/>
    <w:rsid w:val="00CF46AE"/>
    <w:rsid w:val="00CF4CE9"/>
    <w:rsid w:val="00D00F34"/>
    <w:rsid w:val="00D023DC"/>
    <w:rsid w:val="00D04164"/>
    <w:rsid w:val="00D04754"/>
    <w:rsid w:val="00D062D8"/>
    <w:rsid w:val="00D06701"/>
    <w:rsid w:val="00D0681F"/>
    <w:rsid w:val="00D06C5A"/>
    <w:rsid w:val="00D07895"/>
    <w:rsid w:val="00D12017"/>
    <w:rsid w:val="00D124E1"/>
    <w:rsid w:val="00D12525"/>
    <w:rsid w:val="00D12531"/>
    <w:rsid w:val="00D12C1A"/>
    <w:rsid w:val="00D13422"/>
    <w:rsid w:val="00D13CF6"/>
    <w:rsid w:val="00D14728"/>
    <w:rsid w:val="00D149F2"/>
    <w:rsid w:val="00D16E7E"/>
    <w:rsid w:val="00D202DD"/>
    <w:rsid w:val="00D20E49"/>
    <w:rsid w:val="00D20F05"/>
    <w:rsid w:val="00D21874"/>
    <w:rsid w:val="00D22052"/>
    <w:rsid w:val="00D2251A"/>
    <w:rsid w:val="00D24D2B"/>
    <w:rsid w:val="00D25DEA"/>
    <w:rsid w:val="00D26907"/>
    <w:rsid w:val="00D34408"/>
    <w:rsid w:val="00D3499A"/>
    <w:rsid w:val="00D356C3"/>
    <w:rsid w:val="00D356E0"/>
    <w:rsid w:val="00D35710"/>
    <w:rsid w:val="00D36158"/>
    <w:rsid w:val="00D36501"/>
    <w:rsid w:val="00D37D44"/>
    <w:rsid w:val="00D405EF"/>
    <w:rsid w:val="00D4283C"/>
    <w:rsid w:val="00D43112"/>
    <w:rsid w:val="00D4333D"/>
    <w:rsid w:val="00D46828"/>
    <w:rsid w:val="00D46DBE"/>
    <w:rsid w:val="00D50132"/>
    <w:rsid w:val="00D5040A"/>
    <w:rsid w:val="00D504A2"/>
    <w:rsid w:val="00D5199E"/>
    <w:rsid w:val="00D53EF3"/>
    <w:rsid w:val="00D54A81"/>
    <w:rsid w:val="00D556AD"/>
    <w:rsid w:val="00D56530"/>
    <w:rsid w:val="00D60C3F"/>
    <w:rsid w:val="00D61DC3"/>
    <w:rsid w:val="00D6256E"/>
    <w:rsid w:val="00D630CC"/>
    <w:rsid w:val="00D63545"/>
    <w:rsid w:val="00D64E31"/>
    <w:rsid w:val="00D668D0"/>
    <w:rsid w:val="00D71A42"/>
    <w:rsid w:val="00D71A51"/>
    <w:rsid w:val="00D72157"/>
    <w:rsid w:val="00D73A21"/>
    <w:rsid w:val="00D74973"/>
    <w:rsid w:val="00D74EDF"/>
    <w:rsid w:val="00D75396"/>
    <w:rsid w:val="00D7555B"/>
    <w:rsid w:val="00D76DF3"/>
    <w:rsid w:val="00D774C9"/>
    <w:rsid w:val="00D778DB"/>
    <w:rsid w:val="00D80042"/>
    <w:rsid w:val="00D80A0A"/>
    <w:rsid w:val="00D81212"/>
    <w:rsid w:val="00D8425A"/>
    <w:rsid w:val="00D846C5"/>
    <w:rsid w:val="00D85280"/>
    <w:rsid w:val="00D863AE"/>
    <w:rsid w:val="00D86487"/>
    <w:rsid w:val="00D90202"/>
    <w:rsid w:val="00D90D3A"/>
    <w:rsid w:val="00D911FD"/>
    <w:rsid w:val="00D914C0"/>
    <w:rsid w:val="00D92268"/>
    <w:rsid w:val="00D9404C"/>
    <w:rsid w:val="00D97007"/>
    <w:rsid w:val="00D970F3"/>
    <w:rsid w:val="00D97448"/>
    <w:rsid w:val="00DA18ED"/>
    <w:rsid w:val="00DA1941"/>
    <w:rsid w:val="00DA1E14"/>
    <w:rsid w:val="00DA20D4"/>
    <w:rsid w:val="00DA4436"/>
    <w:rsid w:val="00DA4F6C"/>
    <w:rsid w:val="00DA555A"/>
    <w:rsid w:val="00DA61C6"/>
    <w:rsid w:val="00DA6E73"/>
    <w:rsid w:val="00DA748A"/>
    <w:rsid w:val="00DA77D9"/>
    <w:rsid w:val="00DB0EBE"/>
    <w:rsid w:val="00DB0EC0"/>
    <w:rsid w:val="00DB2E80"/>
    <w:rsid w:val="00DB2F43"/>
    <w:rsid w:val="00DB2FCD"/>
    <w:rsid w:val="00DB3345"/>
    <w:rsid w:val="00DB3C10"/>
    <w:rsid w:val="00DB5207"/>
    <w:rsid w:val="00DB5456"/>
    <w:rsid w:val="00DB5CD5"/>
    <w:rsid w:val="00DB67BE"/>
    <w:rsid w:val="00DB7F5E"/>
    <w:rsid w:val="00DC2EEB"/>
    <w:rsid w:val="00DC2FD1"/>
    <w:rsid w:val="00DC4A1F"/>
    <w:rsid w:val="00DC4DC2"/>
    <w:rsid w:val="00DC7D81"/>
    <w:rsid w:val="00DD1156"/>
    <w:rsid w:val="00DD11EC"/>
    <w:rsid w:val="00DD1C3A"/>
    <w:rsid w:val="00DD508E"/>
    <w:rsid w:val="00DD54A5"/>
    <w:rsid w:val="00DD5EBC"/>
    <w:rsid w:val="00DD6922"/>
    <w:rsid w:val="00DD7374"/>
    <w:rsid w:val="00DD77A8"/>
    <w:rsid w:val="00DD7922"/>
    <w:rsid w:val="00DD7D72"/>
    <w:rsid w:val="00DD7F3D"/>
    <w:rsid w:val="00DE0B71"/>
    <w:rsid w:val="00DE2510"/>
    <w:rsid w:val="00DE2B7A"/>
    <w:rsid w:val="00DE3412"/>
    <w:rsid w:val="00DE7410"/>
    <w:rsid w:val="00DF1F26"/>
    <w:rsid w:val="00DF2959"/>
    <w:rsid w:val="00DF2F99"/>
    <w:rsid w:val="00DF3878"/>
    <w:rsid w:val="00DF3893"/>
    <w:rsid w:val="00DF3916"/>
    <w:rsid w:val="00DF58B4"/>
    <w:rsid w:val="00DF5D5F"/>
    <w:rsid w:val="00DF6390"/>
    <w:rsid w:val="00DF6801"/>
    <w:rsid w:val="00DF7478"/>
    <w:rsid w:val="00E01FB1"/>
    <w:rsid w:val="00E025E7"/>
    <w:rsid w:val="00E03587"/>
    <w:rsid w:val="00E0532F"/>
    <w:rsid w:val="00E053A9"/>
    <w:rsid w:val="00E06B71"/>
    <w:rsid w:val="00E06E26"/>
    <w:rsid w:val="00E105F5"/>
    <w:rsid w:val="00E10BE3"/>
    <w:rsid w:val="00E10DA0"/>
    <w:rsid w:val="00E123ED"/>
    <w:rsid w:val="00E125A4"/>
    <w:rsid w:val="00E138CC"/>
    <w:rsid w:val="00E142FC"/>
    <w:rsid w:val="00E14FC7"/>
    <w:rsid w:val="00E15010"/>
    <w:rsid w:val="00E15A09"/>
    <w:rsid w:val="00E15D17"/>
    <w:rsid w:val="00E208CD"/>
    <w:rsid w:val="00E21DF8"/>
    <w:rsid w:val="00E21F12"/>
    <w:rsid w:val="00E237CA"/>
    <w:rsid w:val="00E23E8C"/>
    <w:rsid w:val="00E246C7"/>
    <w:rsid w:val="00E26214"/>
    <w:rsid w:val="00E265AE"/>
    <w:rsid w:val="00E26E41"/>
    <w:rsid w:val="00E27C90"/>
    <w:rsid w:val="00E27FAB"/>
    <w:rsid w:val="00E31127"/>
    <w:rsid w:val="00E31D07"/>
    <w:rsid w:val="00E32753"/>
    <w:rsid w:val="00E32FB0"/>
    <w:rsid w:val="00E33484"/>
    <w:rsid w:val="00E338FF"/>
    <w:rsid w:val="00E345D3"/>
    <w:rsid w:val="00E34FB1"/>
    <w:rsid w:val="00E35727"/>
    <w:rsid w:val="00E35C29"/>
    <w:rsid w:val="00E35D7B"/>
    <w:rsid w:val="00E36196"/>
    <w:rsid w:val="00E36611"/>
    <w:rsid w:val="00E36EBF"/>
    <w:rsid w:val="00E37A6A"/>
    <w:rsid w:val="00E37FB5"/>
    <w:rsid w:val="00E40561"/>
    <w:rsid w:val="00E40ED3"/>
    <w:rsid w:val="00E40EEF"/>
    <w:rsid w:val="00E41188"/>
    <w:rsid w:val="00E41D3F"/>
    <w:rsid w:val="00E427F0"/>
    <w:rsid w:val="00E4330F"/>
    <w:rsid w:val="00E434D2"/>
    <w:rsid w:val="00E435C5"/>
    <w:rsid w:val="00E43AE1"/>
    <w:rsid w:val="00E43BE5"/>
    <w:rsid w:val="00E44608"/>
    <w:rsid w:val="00E46193"/>
    <w:rsid w:val="00E511B1"/>
    <w:rsid w:val="00E51DEC"/>
    <w:rsid w:val="00E5414A"/>
    <w:rsid w:val="00E54D71"/>
    <w:rsid w:val="00E557A9"/>
    <w:rsid w:val="00E55B1D"/>
    <w:rsid w:val="00E568AC"/>
    <w:rsid w:val="00E569D9"/>
    <w:rsid w:val="00E63A31"/>
    <w:rsid w:val="00E648C7"/>
    <w:rsid w:val="00E65CF0"/>
    <w:rsid w:val="00E65D84"/>
    <w:rsid w:val="00E67447"/>
    <w:rsid w:val="00E67752"/>
    <w:rsid w:val="00E67B62"/>
    <w:rsid w:val="00E67D6B"/>
    <w:rsid w:val="00E71489"/>
    <w:rsid w:val="00E71786"/>
    <w:rsid w:val="00E734DD"/>
    <w:rsid w:val="00E7460F"/>
    <w:rsid w:val="00E75DB5"/>
    <w:rsid w:val="00E76294"/>
    <w:rsid w:val="00E76CB7"/>
    <w:rsid w:val="00E76F83"/>
    <w:rsid w:val="00E770D3"/>
    <w:rsid w:val="00E77B8B"/>
    <w:rsid w:val="00E80E8F"/>
    <w:rsid w:val="00E827BE"/>
    <w:rsid w:val="00E82DD2"/>
    <w:rsid w:val="00E82E5A"/>
    <w:rsid w:val="00E841C8"/>
    <w:rsid w:val="00E84D1D"/>
    <w:rsid w:val="00E84F29"/>
    <w:rsid w:val="00E85CAB"/>
    <w:rsid w:val="00E865A8"/>
    <w:rsid w:val="00E86886"/>
    <w:rsid w:val="00E903BC"/>
    <w:rsid w:val="00E90CE8"/>
    <w:rsid w:val="00E913DE"/>
    <w:rsid w:val="00E91DE7"/>
    <w:rsid w:val="00E9298E"/>
    <w:rsid w:val="00E9357B"/>
    <w:rsid w:val="00E95579"/>
    <w:rsid w:val="00E969F9"/>
    <w:rsid w:val="00E96D49"/>
    <w:rsid w:val="00E97431"/>
    <w:rsid w:val="00EA067F"/>
    <w:rsid w:val="00EA0B2A"/>
    <w:rsid w:val="00EA2837"/>
    <w:rsid w:val="00EA3873"/>
    <w:rsid w:val="00EA39E5"/>
    <w:rsid w:val="00EA3F8A"/>
    <w:rsid w:val="00EA4774"/>
    <w:rsid w:val="00EA4AE9"/>
    <w:rsid w:val="00EA5586"/>
    <w:rsid w:val="00EA6069"/>
    <w:rsid w:val="00EA6504"/>
    <w:rsid w:val="00EB0629"/>
    <w:rsid w:val="00EB21D6"/>
    <w:rsid w:val="00EB2F27"/>
    <w:rsid w:val="00EB39EF"/>
    <w:rsid w:val="00EB44B0"/>
    <w:rsid w:val="00EB4BC7"/>
    <w:rsid w:val="00EB4EC3"/>
    <w:rsid w:val="00EB5113"/>
    <w:rsid w:val="00EB6605"/>
    <w:rsid w:val="00EB7181"/>
    <w:rsid w:val="00EB71BD"/>
    <w:rsid w:val="00EB7C76"/>
    <w:rsid w:val="00EC06B0"/>
    <w:rsid w:val="00EC09E8"/>
    <w:rsid w:val="00EC10C3"/>
    <w:rsid w:val="00EC1411"/>
    <w:rsid w:val="00EC401E"/>
    <w:rsid w:val="00EC496B"/>
    <w:rsid w:val="00EC5B4A"/>
    <w:rsid w:val="00EC65F9"/>
    <w:rsid w:val="00EC6BDA"/>
    <w:rsid w:val="00ED04CC"/>
    <w:rsid w:val="00ED2256"/>
    <w:rsid w:val="00ED2AB3"/>
    <w:rsid w:val="00ED54F5"/>
    <w:rsid w:val="00ED5785"/>
    <w:rsid w:val="00ED5ED5"/>
    <w:rsid w:val="00ED690E"/>
    <w:rsid w:val="00ED6945"/>
    <w:rsid w:val="00ED69AD"/>
    <w:rsid w:val="00EE1BD9"/>
    <w:rsid w:val="00EE1CE3"/>
    <w:rsid w:val="00EE1DBD"/>
    <w:rsid w:val="00EE4040"/>
    <w:rsid w:val="00EE507D"/>
    <w:rsid w:val="00EE5E6D"/>
    <w:rsid w:val="00EE77AD"/>
    <w:rsid w:val="00EF1286"/>
    <w:rsid w:val="00EF1331"/>
    <w:rsid w:val="00EF17BC"/>
    <w:rsid w:val="00EF26E4"/>
    <w:rsid w:val="00EF39BF"/>
    <w:rsid w:val="00EF3EF4"/>
    <w:rsid w:val="00EF4EBA"/>
    <w:rsid w:val="00EF7419"/>
    <w:rsid w:val="00F013EA"/>
    <w:rsid w:val="00F01B4B"/>
    <w:rsid w:val="00F02E8C"/>
    <w:rsid w:val="00F03AA6"/>
    <w:rsid w:val="00F04085"/>
    <w:rsid w:val="00F0507E"/>
    <w:rsid w:val="00F05478"/>
    <w:rsid w:val="00F062E5"/>
    <w:rsid w:val="00F06AF1"/>
    <w:rsid w:val="00F06B8A"/>
    <w:rsid w:val="00F06CAC"/>
    <w:rsid w:val="00F07F43"/>
    <w:rsid w:val="00F1039A"/>
    <w:rsid w:val="00F103E6"/>
    <w:rsid w:val="00F104D1"/>
    <w:rsid w:val="00F11981"/>
    <w:rsid w:val="00F11F40"/>
    <w:rsid w:val="00F12218"/>
    <w:rsid w:val="00F12C76"/>
    <w:rsid w:val="00F15BD5"/>
    <w:rsid w:val="00F1615C"/>
    <w:rsid w:val="00F168A7"/>
    <w:rsid w:val="00F17355"/>
    <w:rsid w:val="00F20F47"/>
    <w:rsid w:val="00F21773"/>
    <w:rsid w:val="00F2219A"/>
    <w:rsid w:val="00F224E6"/>
    <w:rsid w:val="00F229F5"/>
    <w:rsid w:val="00F24F69"/>
    <w:rsid w:val="00F25261"/>
    <w:rsid w:val="00F25D2E"/>
    <w:rsid w:val="00F26324"/>
    <w:rsid w:val="00F26340"/>
    <w:rsid w:val="00F26B32"/>
    <w:rsid w:val="00F26B59"/>
    <w:rsid w:val="00F307E0"/>
    <w:rsid w:val="00F31C3C"/>
    <w:rsid w:val="00F32A3B"/>
    <w:rsid w:val="00F3398F"/>
    <w:rsid w:val="00F33B9E"/>
    <w:rsid w:val="00F34A22"/>
    <w:rsid w:val="00F34EFD"/>
    <w:rsid w:val="00F363DF"/>
    <w:rsid w:val="00F365F9"/>
    <w:rsid w:val="00F36E24"/>
    <w:rsid w:val="00F37DAF"/>
    <w:rsid w:val="00F41250"/>
    <w:rsid w:val="00F419EA"/>
    <w:rsid w:val="00F41D02"/>
    <w:rsid w:val="00F43CA0"/>
    <w:rsid w:val="00F458E5"/>
    <w:rsid w:val="00F459E7"/>
    <w:rsid w:val="00F46841"/>
    <w:rsid w:val="00F46ECE"/>
    <w:rsid w:val="00F4743B"/>
    <w:rsid w:val="00F47A02"/>
    <w:rsid w:val="00F50687"/>
    <w:rsid w:val="00F5097D"/>
    <w:rsid w:val="00F50D0E"/>
    <w:rsid w:val="00F52977"/>
    <w:rsid w:val="00F53A7F"/>
    <w:rsid w:val="00F541C1"/>
    <w:rsid w:val="00F6169D"/>
    <w:rsid w:val="00F61B96"/>
    <w:rsid w:val="00F62543"/>
    <w:rsid w:val="00F62BA7"/>
    <w:rsid w:val="00F62BAD"/>
    <w:rsid w:val="00F633F8"/>
    <w:rsid w:val="00F63859"/>
    <w:rsid w:val="00F6442F"/>
    <w:rsid w:val="00F65128"/>
    <w:rsid w:val="00F662FA"/>
    <w:rsid w:val="00F66745"/>
    <w:rsid w:val="00F66C05"/>
    <w:rsid w:val="00F66E2B"/>
    <w:rsid w:val="00F66F04"/>
    <w:rsid w:val="00F67E9B"/>
    <w:rsid w:val="00F7069A"/>
    <w:rsid w:val="00F72149"/>
    <w:rsid w:val="00F72462"/>
    <w:rsid w:val="00F7290B"/>
    <w:rsid w:val="00F735BC"/>
    <w:rsid w:val="00F73763"/>
    <w:rsid w:val="00F738BA"/>
    <w:rsid w:val="00F74095"/>
    <w:rsid w:val="00F740AB"/>
    <w:rsid w:val="00F743DD"/>
    <w:rsid w:val="00F750F5"/>
    <w:rsid w:val="00F753B5"/>
    <w:rsid w:val="00F759FC"/>
    <w:rsid w:val="00F75A80"/>
    <w:rsid w:val="00F76CD2"/>
    <w:rsid w:val="00F83D9B"/>
    <w:rsid w:val="00F84F4C"/>
    <w:rsid w:val="00F84F62"/>
    <w:rsid w:val="00F85831"/>
    <w:rsid w:val="00F873FE"/>
    <w:rsid w:val="00F9225C"/>
    <w:rsid w:val="00F926F7"/>
    <w:rsid w:val="00F92901"/>
    <w:rsid w:val="00F93AB8"/>
    <w:rsid w:val="00F9575E"/>
    <w:rsid w:val="00F95D2D"/>
    <w:rsid w:val="00F97279"/>
    <w:rsid w:val="00F97396"/>
    <w:rsid w:val="00FA1D13"/>
    <w:rsid w:val="00FA1D30"/>
    <w:rsid w:val="00FA2269"/>
    <w:rsid w:val="00FA3EB1"/>
    <w:rsid w:val="00FA5310"/>
    <w:rsid w:val="00FA5571"/>
    <w:rsid w:val="00FA62B7"/>
    <w:rsid w:val="00FA7518"/>
    <w:rsid w:val="00FB2587"/>
    <w:rsid w:val="00FB295F"/>
    <w:rsid w:val="00FB3848"/>
    <w:rsid w:val="00FB45FF"/>
    <w:rsid w:val="00FB477E"/>
    <w:rsid w:val="00FB508C"/>
    <w:rsid w:val="00FB686E"/>
    <w:rsid w:val="00FB68B4"/>
    <w:rsid w:val="00FB774A"/>
    <w:rsid w:val="00FB7C8B"/>
    <w:rsid w:val="00FB7CE8"/>
    <w:rsid w:val="00FC1156"/>
    <w:rsid w:val="00FC2575"/>
    <w:rsid w:val="00FC3099"/>
    <w:rsid w:val="00FC340D"/>
    <w:rsid w:val="00FC4E8B"/>
    <w:rsid w:val="00FC50E7"/>
    <w:rsid w:val="00FC56DE"/>
    <w:rsid w:val="00FC60CE"/>
    <w:rsid w:val="00FC6556"/>
    <w:rsid w:val="00FC76CF"/>
    <w:rsid w:val="00FD2121"/>
    <w:rsid w:val="00FD2F11"/>
    <w:rsid w:val="00FD2F12"/>
    <w:rsid w:val="00FD3237"/>
    <w:rsid w:val="00FD3CC7"/>
    <w:rsid w:val="00FD5227"/>
    <w:rsid w:val="00FD58B9"/>
    <w:rsid w:val="00FD6C29"/>
    <w:rsid w:val="00FE1024"/>
    <w:rsid w:val="00FE1DB9"/>
    <w:rsid w:val="00FE1E3A"/>
    <w:rsid w:val="00FE2038"/>
    <w:rsid w:val="00FE2511"/>
    <w:rsid w:val="00FE28AB"/>
    <w:rsid w:val="00FE29E2"/>
    <w:rsid w:val="00FE2EB2"/>
    <w:rsid w:val="00FE356F"/>
    <w:rsid w:val="00FE3DF4"/>
    <w:rsid w:val="00FE5789"/>
    <w:rsid w:val="00FE5B4F"/>
    <w:rsid w:val="00FE6247"/>
    <w:rsid w:val="00FE6859"/>
    <w:rsid w:val="00FE6990"/>
    <w:rsid w:val="00FF0963"/>
    <w:rsid w:val="00FF16FC"/>
    <w:rsid w:val="00FF32E4"/>
    <w:rsid w:val="00FF3475"/>
    <w:rsid w:val="00FF3516"/>
    <w:rsid w:val="00FF3574"/>
    <w:rsid w:val="00FF46D1"/>
    <w:rsid w:val="00FF4EB6"/>
    <w:rsid w:val="00FF6226"/>
    <w:rsid w:val="00FF64E0"/>
    <w:rsid w:val="00FF676E"/>
    <w:rsid w:val="00FF6A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BF7429C"/>
  <w14:defaultImageDpi w14:val="300"/>
  <w15:docId w15:val="{39A0479E-4C90-1748-A54C-2554F1EF8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HAnsi"/>
      <w:sz w:val="22"/>
      <w:szCs w:val="22"/>
      <w:lang w:val="es-PA"/>
    </w:rPr>
  </w:style>
  <w:style w:type="paragraph" w:styleId="Ttulo1">
    <w:name w:val="heading 1"/>
    <w:basedOn w:val="Normal"/>
    <w:next w:val="Normal"/>
    <w:link w:val="Ttulo1Car"/>
    <w:uiPriority w:val="9"/>
    <w:qFormat/>
    <w:rsid w:val="004540E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540E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762386"/>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unhideWhenUsed/>
    <w:qFormat/>
    <w:rsid w:val="00BF4B0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8604A"/>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8604A"/>
    <w:rPr>
      <w:rFonts w:ascii="Lucida Grande" w:eastAsiaTheme="minorHAnsi" w:hAnsi="Lucida Grande" w:cs="Lucida Grande"/>
      <w:sz w:val="18"/>
      <w:szCs w:val="18"/>
      <w:lang w:val="es-PA"/>
    </w:rPr>
  </w:style>
  <w:style w:type="paragraph" w:styleId="Encabezado">
    <w:name w:val="header"/>
    <w:basedOn w:val="Normal"/>
    <w:link w:val="EncabezadoCar"/>
    <w:uiPriority w:val="99"/>
    <w:unhideWhenUsed/>
    <w:rsid w:val="009A5B5C"/>
    <w:pPr>
      <w:tabs>
        <w:tab w:val="center" w:pos="4320"/>
        <w:tab w:val="right" w:pos="8640"/>
      </w:tabs>
    </w:pPr>
  </w:style>
  <w:style w:type="character" w:customStyle="1" w:styleId="EncabezadoCar">
    <w:name w:val="Encabezado Car"/>
    <w:basedOn w:val="Fuentedeprrafopredeter"/>
    <w:link w:val="Encabezado"/>
    <w:uiPriority w:val="99"/>
    <w:rsid w:val="009A5B5C"/>
    <w:rPr>
      <w:rFonts w:eastAsiaTheme="minorHAnsi"/>
      <w:sz w:val="22"/>
      <w:szCs w:val="22"/>
      <w:lang w:val="es-PA"/>
    </w:rPr>
  </w:style>
  <w:style w:type="paragraph" w:styleId="Piedepgina">
    <w:name w:val="footer"/>
    <w:basedOn w:val="Normal"/>
    <w:link w:val="PiedepginaCar"/>
    <w:uiPriority w:val="99"/>
    <w:unhideWhenUsed/>
    <w:rsid w:val="009A5B5C"/>
    <w:pPr>
      <w:tabs>
        <w:tab w:val="center" w:pos="4320"/>
        <w:tab w:val="right" w:pos="8640"/>
      </w:tabs>
    </w:pPr>
  </w:style>
  <w:style w:type="character" w:customStyle="1" w:styleId="PiedepginaCar">
    <w:name w:val="Pie de página Car"/>
    <w:basedOn w:val="Fuentedeprrafopredeter"/>
    <w:link w:val="Piedepgina"/>
    <w:uiPriority w:val="99"/>
    <w:rsid w:val="009A5B5C"/>
    <w:rPr>
      <w:rFonts w:eastAsiaTheme="minorHAnsi"/>
      <w:sz w:val="22"/>
      <w:szCs w:val="22"/>
      <w:lang w:val="es-PA"/>
    </w:rPr>
  </w:style>
  <w:style w:type="character" w:styleId="Nmerodepgina">
    <w:name w:val="page number"/>
    <w:basedOn w:val="Fuentedeprrafopredeter"/>
    <w:uiPriority w:val="99"/>
    <w:semiHidden/>
    <w:unhideWhenUsed/>
    <w:rsid w:val="009A5B5C"/>
  </w:style>
  <w:style w:type="paragraph" w:styleId="Prrafodelista">
    <w:name w:val="List Paragraph"/>
    <w:aliases w:val="Bullets,List Paragraph1,List 100s"/>
    <w:basedOn w:val="Normal"/>
    <w:link w:val="PrrafodelistaCar"/>
    <w:uiPriority w:val="34"/>
    <w:qFormat/>
    <w:rsid w:val="00B65A7A"/>
    <w:pPr>
      <w:ind w:left="720"/>
      <w:contextualSpacing/>
    </w:pPr>
  </w:style>
  <w:style w:type="table" w:styleId="Tablaconcuadrcula">
    <w:name w:val="Table Grid"/>
    <w:basedOn w:val="Tablanormal"/>
    <w:uiPriority w:val="39"/>
    <w:rsid w:val="00B666F9"/>
    <w:rPr>
      <w:rFonts w:eastAsiaTheme="minorHAns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Refdecomentario">
    <w:name w:val="annotation reference"/>
    <w:basedOn w:val="Fuentedeprrafopredeter"/>
    <w:uiPriority w:val="99"/>
    <w:unhideWhenUsed/>
    <w:rsid w:val="00681199"/>
    <w:rPr>
      <w:sz w:val="18"/>
      <w:szCs w:val="18"/>
    </w:rPr>
  </w:style>
  <w:style w:type="paragraph" w:styleId="Textocomentario">
    <w:name w:val="annotation text"/>
    <w:basedOn w:val="Normal"/>
    <w:link w:val="TextocomentarioCar"/>
    <w:uiPriority w:val="99"/>
    <w:unhideWhenUsed/>
    <w:rsid w:val="00681199"/>
    <w:rPr>
      <w:sz w:val="24"/>
      <w:szCs w:val="24"/>
    </w:rPr>
  </w:style>
  <w:style w:type="character" w:customStyle="1" w:styleId="TextocomentarioCar">
    <w:name w:val="Texto comentario Car"/>
    <w:basedOn w:val="Fuentedeprrafopredeter"/>
    <w:link w:val="Textocomentario"/>
    <w:uiPriority w:val="99"/>
    <w:rsid w:val="00681199"/>
    <w:rPr>
      <w:rFonts w:eastAsiaTheme="minorHAnsi"/>
      <w:lang w:val="es-PA"/>
    </w:rPr>
  </w:style>
  <w:style w:type="paragraph" w:styleId="Asuntodelcomentario">
    <w:name w:val="annotation subject"/>
    <w:basedOn w:val="Textocomentario"/>
    <w:next w:val="Textocomentario"/>
    <w:link w:val="AsuntodelcomentarioCar"/>
    <w:uiPriority w:val="99"/>
    <w:semiHidden/>
    <w:unhideWhenUsed/>
    <w:rsid w:val="00681199"/>
    <w:rPr>
      <w:b/>
      <w:bCs/>
      <w:sz w:val="20"/>
      <w:szCs w:val="20"/>
    </w:rPr>
  </w:style>
  <w:style w:type="character" w:customStyle="1" w:styleId="AsuntodelcomentarioCar">
    <w:name w:val="Asunto del comentario Car"/>
    <w:basedOn w:val="TextocomentarioCar"/>
    <w:link w:val="Asuntodelcomentario"/>
    <w:uiPriority w:val="99"/>
    <w:semiHidden/>
    <w:rsid w:val="00681199"/>
    <w:rPr>
      <w:rFonts w:eastAsiaTheme="minorHAnsi"/>
      <w:b/>
      <w:bCs/>
      <w:sz w:val="20"/>
      <w:szCs w:val="20"/>
      <w:lang w:val="es-PA"/>
    </w:rPr>
  </w:style>
  <w:style w:type="paragraph" w:customStyle="1" w:styleId="NoteLevel11">
    <w:name w:val="Note Level 11"/>
    <w:basedOn w:val="Normal"/>
    <w:uiPriority w:val="99"/>
    <w:unhideWhenUsed/>
    <w:rsid w:val="00AC1D0D"/>
    <w:pPr>
      <w:keepNext/>
      <w:numPr>
        <w:numId w:val="1"/>
      </w:numPr>
      <w:contextualSpacing/>
      <w:outlineLvl w:val="0"/>
    </w:pPr>
    <w:rPr>
      <w:rFonts w:ascii="Verdana" w:eastAsia="MS Gothic" w:hAnsi="Verdana"/>
    </w:rPr>
  </w:style>
  <w:style w:type="paragraph" w:customStyle="1" w:styleId="NoteLevel21">
    <w:name w:val="Note Level 21"/>
    <w:basedOn w:val="Normal"/>
    <w:uiPriority w:val="99"/>
    <w:unhideWhenUsed/>
    <w:rsid w:val="00AC1D0D"/>
    <w:pPr>
      <w:keepNext/>
      <w:numPr>
        <w:ilvl w:val="1"/>
        <w:numId w:val="1"/>
      </w:numPr>
      <w:contextualSpacing/>
      <w:outlineLvl w:val="1"/>
    </w:pPr>
    <w:rPr>
      <w:rFonts w:ascii="Verdana" w:eastAsia="MS Gothic" w:hAnsi="Verdana"/>
    </w:rPr>
  </w:style>
  <w:style w:type="paragraph" w:customStyle="1" w:styleId="NoteLevel31">
    <w:name w:val="Note Level 31"/>
    <w:basedOn w:val="Normal"/>
    <w:uiPriority w:val="99"/>
    <w:unhideWhenUsed/>
    <w:rsid w:val="00AC1D0D"/>
    <w:pPr>
      <w:keepNext/>
      <w:numPr>
        <w:ilvl w:val="2"/>
        <w:numId w:val="1"/>
      </w:numPr>
      <w:contextualSpacing/>
      <w:outlineLvl w:val="2"/>
    </w:pPr>
    <w:rPr>
      <w:rFonts w:ascii="Verdana" w:eastAsia="MS Gothic" w:hAnsi="Verdana"/>
    </w:rPr>
  </w:style>
  <w:style w:type="paragraph" w:customStyle="1" w:styleId="NoteLevel41">
    <w:name w:val="Note Level 41"/>
    <w:basedOn w:val="Normal"/>
    <w:uiPriority w:val="99"/>
    <w:semiHidden/>
    <w:unhideWhenUsed/>
    <w:rsid w:val="00AC1D0D"/>
    <w:pPr>
      <w:keepNext/>
      <w:numPr>
        <w:ilvl w:val="3"/>
        <w:numId w:val="1"/>
      </w:numPr>
      <w:contextualSpacing/>
      <w:outlineLvl w:val="3"/>
    </w:pPr>
    <w:rPr>
      <w:rFonts w:ascii="Verdana" w:eastAsia="MS Gothic" w:hAnsi="Verdana"/>
    </w:rPr>
  </w:style>
  <w:style w:type="paragraph" w:customStyle="1" w:styleId="NoteLevel51">
    <w:name w:val="Note Level 51"/>
    <w:basedOn w:val="Normal"/>
    <w:uiPriority w:val="99"/>
    <w:semiHidden/>
    <w:unhideWhenUsed/>
    <w:rsid w:val="00AC1D0D"/>
    <w:pPr>
      <w:keepNext/>
      <w:numPr>
        <w:ilvl w:val="4"/>
        <w:numId w:val="1"/>
      </w:numPr>
      <w:contextualSpacing/>
      <w:outlineLvl w:val="4"/>
    </w:pPr>
    <w:rPr>
      <w:rFonts w:ascii="Verdana" w:eastAsia="MS Gothic" w:hAnsi="Verdana"/>
    </w:rPr>
  </w:style>
  <w:style w:type="paragraph" w:customStyle="1" w:styleId="NoteLevel61">
    <w:name w:val="Note Level 61"/>
    <w:basedOn w:val="Normal"/>
    <w:uiPriority w:val="99"/>
    <w:semiHidden/>
    <w:unhideWhenUsed/>
    <w:rsid w:val="00AC1D0D"/>
    <w:pPr>
      <w:keepNext/>
      <w:numPr>
        <w:ilvl w:val="5"/>
        <w:numId w:val="1"/>
      </w:numPr>
      <w:contextualSpacing/>
      <w:outlineLvl w:val="5"/>
    </w:pPr>
    <w:rPr>
      <w:rFonts w:ascii="Verdana" w:eastAsia="MS Gothic" w:hAnsi="Verdana"/>
    </w:rPr>
  </w:style>
  <w:style w:type="paragraph" w:customStyle="1" w:styleId="NoteLevel71">
    <w:name w:val="Note Level 71"/>
    <w:basedOn w:val="Normal"/>
    <w:uiPriority w:val="99"/>
    <w:semiHidden/>
    <w:unhideWhenUsed/>
    <w:rsid w:val="00AC1D0D"/>
    <w:pPr>
      <w:keepNext/>
      <w:numPr>
        <w:ilvl w:val="6"/>
        <w:numId w:val="1"/>
      </w:numPr>
      <w:contextualSpacing/>
      <w:outlineLvl w:val="6"/>
    </w:pPr>
    <w:rPr>
      <w:rFonts w:ascii="Verdana" w:eastAsia="MS Gothic" w:hAnsi="Verdana"/>
    </w:rPr>
  </w:style>
  <w:style w:type="paragraph" w:customStyle="1" w:styleId="NoteLevel81">
    <w:name w:val="Note Level 81"/>
    <w:basedOn w:val="Normal"/>
    <w:uiPriority w:val="99"/>
    <w:semiHidden/>
    <w:unhideWhenUsed/>
    <w:rsid w:val="00AC1D0D"/>
    <w:pPr>
      <w:keepNext/>
      <w:numPr>
        <w:ilvl w:val="7"/>
        <w:numId w:val="1"/>
      </w:numPr>
      <w:contextualSpacing/>
      <w:outlineLvl w:val="7"/>
    </w:pPr>
    <w:rPr>
      <w:rFonts w:ascii="Verdana" w:eastAsia="MS Gothic" w:hAnsi="Verdana"/>
    </w:rPr>
  </w:style>
  <w:style w:type="paragraph" w:customStyle="1" w:styleId="NoteLevel91">
    <w:name w:val="Note Level 91"/>
    <w:basedOn w:val="Normal"/>
    <w:uiPriority w:val="99"/>
    <w:semiHidden/>
    <w:unhideWhenUsed/>
    <w:rsid w:val="00AC1D0D"/>
    <w:pPr>
      <w:keepNext/>
      <w:numPr>
        <w:ilvl w:val="8"/>
        <w:numId w:val="1"/>
      </w:numPr>
      <w:contextualSpacing/>
      <w:outlineLvl w:val="8"/>
    </w:pPr>
    <w:rPr>
      <w:rFonts w:ascii="Verdana" w:eastAsia="MS Gothic" w:hAnsi="Verdana"/>
    </w:rPr>
  </w:style>
  <w:style w:type="character" w:customStyle="1" w:styleId="PrrafodelistaCar">
    <w:name w:val="Párrafo de lista Car"/>
    <w:aliases w:val="Bullets Car,List Paragraph1 Car,List 100s Car"/>
    <w:link w:val="Prrafodelista"/>
    <w:uiPriority w:val="34"/>
    <w:locked/>
    <w:rsid w:val="00E71489"/>
    <w:rPr>
      <w:rFonts w:eastAsiaTheme="minorHAnsi"/>
      <w:sz w:val="22"/>
      <w:szCs w:val="22"/>
      <w:lang w:val="es-PA"/>
    </w:rPr>
  </w:style>
  <w:style w:type="paragraph" w:customStyle="1" w:styleId="indent">
    <w:name w:val="indent"/>
    <w:basedOn w:val="Normal"/>
    <w:rsid w:val="00523E49"/>
    <w:pPr>
      <w:spacing w:after="120"/>
      <w:ind w:left="567"/>
    </w:pPr>
    <w:rPr>
      <w:rFonts w:ascii="Arial" w:eastAsia="Times New Roman" w:hAnsi="Arial" w:cs="Times New Roman"/>
      <w:szCs w:val="24"/>
      <w:lang w:val="en-GB" w:eastAsia="en-GB"/>
    </w:rPr>
  </w:style>
  <w:style w:type="paragraph" w:customStyle="1" w:styleId="Default">
    <w:name w:val="Default"/>
    <w:rsid w:val="009C711B"/>
    <w:pPr>
      <w:autoSpaceDE w:val="0"/>
      <w:autoSpaceDN w:val="0"/>
      <w:adjustRightInd w:val="0"/>
    </w:pPr>
    <w:rPr>
      <w:rFonts w:ascii="Trebuchet MS" w:eastAsia="Calibri" w:hAnsi="Trebuchet MS" w:cs="Trebuchet MS"/>
      <w:color w:val="000000"/>
      <w:lang w:val="es-ES" w:eastAsia="en-US"/>
    </w:rPr>
  </w:style>
  <w:style w:type="paragraph" w:styleId="NormalWeb">
    <w:name w:val="Normal (Web)"/>
    <w:basedOn w:val="Normal"/>
    <w:uiPriority w:val="99"/>
    <w:unhideWhenUsed/>
    <w:rsid w:val="00E5414A"/>
    <w:pPr>
      <w:spacing w:before="100" w:beforeAutospacing="1" w:after="100" w:afterAutospacing="1"/>
    </w:pPr>
    <w:rPr>
      <w:rFonts w:ascii="Times New Roman" w:eastAsiaTheme="minorEastAsia" w:hAnsi="Times New Roman" w:cs="Times New Roman"/>
      <w:sz w:val="24"/>
      <w:szCs w:val="24"/>
      <w:lang w:val="en-US" w:eastAsia="en-US"/>
    </w:rPr>
  </w:style>
  <w:style w:type="character" w:styleId="Hipervnculo">
    <w:name w:val="Hyperlink"/>
    <w:uiPriority w:val="99"/>
    <w:rsid w:val="0062180E"/>
    <w:rPr>
      <w:color w:val="000080"/>
      <w:u w:val="single"/>
    </w:rPr>
  </w:style>
  <w:style w:type="paragraph" w:styleId="Textonotapie">
    <w:name w:val="footnote text"/>
    <w:aliases w:val="Geneva 9,Font: Geneva 9,Boston 10,f,single space,Footnote Text Char Char Char Char,Footnote Text Char Char,footnote text,Footnote Text Char2,Footnote Text Char1 Char1,Footnote Text Char Char Char,Footnote Text Char2 Char Char Char,fn"/>
    <w:basedOn w:val="Normal"/>
    <w:link w:val="TextonotapieCar"/>
    <w:uiPriority w:val="99"/>
    <w:rsid w:val="0062180E"/>
    <w:rPr>
      <w:rFonts w:ascii="Times New Roman" w:eastAsia="Times New Roman" w:hAnsi="Times New Roman" w:cs="Times New Roman"/>
      <w:sz w:val="20"/>
      <w:szCs w:val="20"/>
      <w:lang w:val="es-ES" w:eastAsia="es-ES"/>
    </w:rPr>
  </w:style>
  <w:style w:type="character" w:customStyle="1" w:styleId="TextonotapieCar">
    <w:name w:val="Texto nota pie Car"/>
    <w:aliases w:val="Geneva 9 Car,Font: Geneva 9 Car,Boston 10 Car,f Car,single space Car,Footnote Text Char Char Char Char Car,Footnote Text Char Char Car,footnote text Car,Footnote Text Char2 Car,Footnote Text Char1 Char1 Car,fn Car"/>
    <w:basedOn w:val="Fuentedeprrafopredeter"/>
    <w:link w:val="Textonotapie"/>
    <w:uiPriority w:val="99"/>
    <w:rsid w:val="0062180E"/>
    <w:rPr>
      <w:rFonts w:ascii="Times New Roman" w:eastAsia="Times New Roman" w:hAnsi="Times New Roman" w:cs="Times New Roman"/>
      <w:sz w:val="20"/>
      <w:szCs w:val="20"/>
      <w:lang w:val="es-ES" w:eastAsia="es-ES"/>
    </w:rPr>
  </w:style>
  <w:style w:type="character" w:styleId="Refdenotaalpie">
    <w:name w:val="footnote reference"/>
    <w:aliases w:val="16 Point,Superscript 6 Point,ftref"/>
    <w:uiPriority w:val="99"/>
    <w:rsid w:val="0062180E"/>
    <w:rPr>
      <w:vertAlign w:val="superscript"/>
    </w:rPr>
  </w:style>
  <w:style w:type="paragraph" w:styleId="HTMLconformatoprevio">
    <w:name w:val="HTML Preformatted"/>
    <w:basedOn w:val="Normal"/>
    <w:link w:val="HTMLconformatoprevioCar"/>
    <w:uiPriority w:val="99"/>
    <w:unhideWhenUsed/>
    <w:rsid w:val="006E1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eastAsia="en-US"/>
    </w:rPr>
  </w:style>
  <w:style w:type="character" w:customStyle="1" w:styleId="HTMLconformatoprevioCar">
    <w:name w:val="HTML con formato previo Car"/>
    <w:basedOn w:val="Fuentedeprrafopredeter"/>
    <w:link w:val="HTMLconformatoprevio"/>
    <w:uiPriority w:val="99"/>
    <w:rsid w:val="006E105D"/>
    <w:rPr>
      <w:rFonts w:ascii="Courier New" w:eastAsia="Times New Roman" w:hAnsi="Courier New" w:cs="Courier New"/>
      <w:sz w:val="20"/>
      <w:szCs w:val="20"/>
      <w:lang w:eastAsia="en-US"/>
    </w:rPr>
  </w:style>
  <w:style w:type="character" w:customStyle="1" w:styleId="Ttulo1Car">
    <w:name w:val="Título 1 Car"/>
    <w:basedOn w:val="Fuentedeprrafopredeter"/>
    <w:link w:val="Ttulo1"/>
    <w:uiPriority w:val="9"/>
    <w:rsid w:val="004540E5"/>
    <w:rPr>
      <w:rFonts w:asciiTheme="majorHAnsi" w:eastAsiaTheme="majorEastAsia" w:hAnsiTheme="majorHAnsi" w:cstheme="majorBidi"/>
      <w:color w:val="365F91" w:themeColor="accent1" w:themeShade="BF"/>
      <w:sz w:val="32"/>
      <w:szCs w:val="32"/>
      <w:lang w:val="es-PA"/>
    </w:rPr>
  </w:style>
  <w:style w:type="character" w:customStyle="1" w:styleId="Ttulo2Car">
    <w:name w:val="Título 2 Car"/>
    <w:basedOn w:val="Fuentedeprrafopredeter"/>
    <w:link w:val="Ttulo2"/>
    <w:uiPriority w:val="9"/>
    <w:rsid w:val="004540E5"/>
    <w:rPr>
      <w:rFonts w:asciiTheme="majorHAnsi" w:eastAsiaTheme="majorEastAsia" w:hAnsiTheme="majorHAnsi" w:cstheme="majorBidi"/>
      <w:color w:val="365F91" w:themeColor="accent1" w:themeShade="BF"/>
      <w:sz w:val="26"/>
      <w:szCs w:val="26"/>
      <w:lang w:val="es-PA"/>
    </w:rPr>
  </w:style>
  <w:style w:type="paragraph" w:styleId="TtuloTDC">
    <w:name w:val="TOC Heading"/>
    <w:basedOn w:val="Ttulo1"/>
    <w:next w:val="Normal"/>
    <w:uiPriority w:val="39"/>
    <w:unhideWhenUsed/>
    <w:qFormat/>
    <w:rsid w:val="00B845A4"/>
    <w:pPr>
      <w:spacing w:before="480" w:line="276" w:lineRule="auto"/>
      <w:outlineLvl w:val="9"/>
    </w:pPr>
    <w:rPr>
      <w:b/>
      <w:bCs/>
      <w:sz w:val="28"/>
      <w:szCs w:val="28"/>
      <w:lang w:val="en-US" w:eastAsia="en-US"/>
    </w:rPr>
  </w:style>
  <w:style w:type="paragraph" w:styleId="TDC1">
    <w:name w:val="toc 1"/>
    <w:basedOn w:val="Normal"/>
    <w:next w:val="Normal"/>
    <w:autoRedefine/>
    <w:uiPriority w:val="39"/>
    <w:unhideWhenUsed/>
    <w:rsid w:val="00B845A4"/>
    <w:pPr>
      <w:spacing w:before="120"/>
    </w:pPr>
    <w:rPr>
      <w:b/>
      <w:bCs/>
      <w:i/>
      <w:iCs/>
      <w:sz w:val="24"/>
      <w:szCs w:val="24"/>
    </w:rPr>
  </w:style>
  <w:style w:type="paragraph" w:styleId="TDC2">
    <w:name w:val="toc 2"/>
    <w:basedOn w:val="Normal"/>
    <w:next w:val="Normal"/>
    <w:autoRedefine/>
    <w:uiPriority w:val="39"/>
    <w:unhideWhenUsed/>
    <w:rsid w:val="00B845A4"/>
    <w:pPr>
      <w:spacing w:before="120"/>
      <w:ind w:left="220"/>
    </w:pPr>
    <w:rPr>
      <w:b/>
      <w:bCs/>
    </w:rPr>
  </w:style>
  <w:style w:type="paragraph" w:styleId="TDC3">
    <w:name w:val="toc 3"/>
    <w:basedOn w:val="Normal"/>
    <w:next w:val="Normal"/>
    <w:autoRedefine/>
    <w:uiPriority w:val="39"/>
    <w:unhideWhenUsed/>
    <w:rsid w:val="00B845A4"/>
    <w:pPr>
      <w:ind w:left="440"/>
    </w:pPr>
    <w:rPr>
      <w:sz w:val="20"/>
      <w:szCs w:val="20"/>
    </w:rPr>
  </w:style>
  <w:style w:type="paragraph" w:styleId="TDC4">
    <w:name w:val="toc 4"/>
    <w:basedOn w:val="Normal"/>
    <w:next w:val="Normal"/>
    <w:autoRedefine/>
    <w:uiPriority w:val="39"/>
    <w:semiHidden/>
    <w:unhideWhenUsed/>
    <w:rsid w:val="00B845A4"/>
    <w:pPr>
      <w:ind w:left="660"/>
    </w:pPr>
    <w:rPr>
      <w:sz w:val="20"/>
      <w:szCs w:val="20"/>
    </w:rPr>
  </w:style>
  <w:style w:type="paragraph" w:styleId="TDC5">
    <w:name w:val="toc 5"/>
    <w:basedOn w:val="Normal"/>
    <w:next w:val="Normal"/>
    <w:autoRedefine/>
    <w:uiPriority w:val="39"/>
    <w:semiHidden/>
    <w:unhideWhenUsed/>
    <w:rsid w:val="00B845A4"/>
    <w:pPr>
      <w:ind w:left="880"/>
    </w:pPr>
    <w:rPr>
      <w:sz w:val="20"/>
      <w:szCs w:val="20"/>
    </w:rPr>
  </w:style>
  <w:style w:type="paragraph" w:styleId="TDC6">
    <w:name w:val="toc 6"/>
    <w:basedOn w:val="Normal"/>
    <w:next w:val="Normal"/>
    <w:autoRedefine/>
    <w:uiPriority w:val="39"/>
    <w:semiHidden/>
    <w:unhideWhenUsed/>
    <w:rsid w:val="00B845A4"/>
    <w:pPr>
      <w:ind w:left="1100"/>
    </w:pPr>
    <w:rPr>
      <w:sz w:val="20"/>
      <w:szCs w:val="20"/>
    </w:rPr>
  </w:style>
  <w:style w:type="paragraph" w:styleId="TDC7">
    <w:name w:val="toc 7"/>
    <w:basedOn w:val="Normal"/>
    <w:next w:val="Normal"/>
    <w:autoRedefine/>
    <w:uiPriority w:val="39"/>
    <w:semiHidden/>
    <w:unhideWhenUsed/>
    <w:rsid w:val="00B845A4"/>
    <w:pPr>
      <w:ind w:left="1320"/>
    </w:pPr>
    <w:rPr>
      <w:sz w:val="20"/>
      <w:szCs w:val="20"/>
    </w:rPr>
  </w:style>
  <w:style w:type="paragraph" w:styleId="TDC8">
    <w:name w:val="toc 8"/>
    <w:basedOn w:val="Normal"/>
    <w:next w:val="Normal"/>
    <w:autoRedefine/>
    <w:uiPriority w:val="39"/>
    <w:semiHidden/>
    <w:unhideWhenUsed/>
    <w:rsid w:val="00B845A4"/>
    <w:pPr>
      <w:ind w:left="1540"/>
    </w:pPr>
    <w:rPr>
      <w:sz w:val="20"/>
      <w:szCs w:val="20"/>
    </w:rPr>
  </w:style>
  <w:style w:type="paragraph" w:styleId="TDC9">
    <w:name w:val="toc 9"/>
    <w:basedOn w:val="Normal"/>
    <w:next w:val="Normal"/>
    <w:autoRedefine/>
    <w:uiPriority w:val="39"/>
    <w:semiHidden/>
    <w:unhideWhenUsed/>
    <w:rsid w:val="00B845A4"/>
    <w:pPr>
      <w:ind w:left="1760"/>
    </w:pPr>
    <w:rPr>
      <w:sz w:val="20"/>
      <w:szCs w:val="20"/>
    </w:rPr>
  </w:style>
  <w:style w:type="character" w:customStyle="1" w:styleId="Ttulo3Car">
    <w:name w:val="Título 3 Car"/>
    <w:basedOn w:val="Fuentedeprrafopredeter"/>
    <w:link w:val="Ttulo3"/>
    <w:uiPriority w:val="9"/>
    <w:rsid w:val="00762386"/>
    <w:rPr>
      <w:rFonts w:asciiTheme="majorHAnsi" w:eastAsiaTheme="majorEastAsia" w:hAnsiTheme="majorHAnsi" w:cstheme="majorBidi"/>
      <w:color w:val="243F60" w:themeColor="accent1" w:themeShade="7F"/>
      <w:lang w:val="es-PA"/>
    </w:rPr>
  </w:style>
  <w:style w:type="paragraph" w:styleId="Descripcin">
    <w:name w:val="caption"/>
    <w:basedOn w:val="Normal"/>
    <w:next w:val="Normal"/>
    <w:uiPriority w:val="35"/>
    <w:unhideWhenUsed/>
    <w:qFormat/>
    <w:rsid w:val="00305073"/>
    <w:pPr>
      <w:spacing w:after="200"/>
    </w:pPr>
    <w:rPr>
      <w:i/>
      <w:iCs/>
      <w:color w:val="1F497D" w:themeColor="text2"/>
      <w:sz w:val="18"/>
      <w:szCs w:val="18"/>
    </w:rPr>
  </w:style>
  <w:style w:type="paragraph" w:styleId="Sinespaciado">
    <w:name w:val="No Spacing"/>
    <w:link w:val="SinespaciadoCar"/>
    <w:uiPriority w:val="1"/>
    <w:qFormat/>
    <w:rsid w:val="00E46193"/>
    <w:rPr>
      <w:sz w:val="22"/>
      <w:szCs w:val="22"/>
      <w:lang w:eastAsia="zh-CN"/>
    </w:rPr>
  </w:style>
  <w:style w:type="character" w:customStyle="1" w:styleId="SinespaciadoCar">
    <w:name w:val="Sin espaciado Car"/>
    <w:basedOn w:val="Fuentedeprrafopredeter"/>
    <w:link w:val="Sinespaciado"/>
    <w:uiPriority w:val="1"/>
    <w:rsid w:val="00E46193"/>
    <w:rPr>
      <w:sz w:val="22"/>
      <w:szCs w:val="22"/>
      <w:lang w:eastAsia="zh-CN"/>
    </w:rPr>
  </w:style>
  <w:style w:type="paragraph" w:styleId="Sangra2detindependiente">
    <w:name w:val="Body Text Indent 2"/>
    <w:basedOn w:val="Normal"/>
    <w:link w:val="Sangra2detindependienteCar"/>
    <w:rsid w:val="00692651"/>
    <w:pPr>
      <w:spacing w:after="120" w:line="480" w:lineRule="auto"/>
      <w:ind w:left="283"/>
    </w:pPr>
    <w:rPr>
      <w:rFonts w:ascii="Arial" w:eastAsia="Times New Roman" w:hAnsi="Arial" w:cs="Times New Roman"/>
      <w:sz w:val="24"/>
      <w:szCs w:val="20"/>
      <w:lang w:val="es-CL"/>
    </w:rPr>
  </w:style>
  <w:style w:type="character" w:customStyle="1" w:styleId="Sangra2detindependienteCar">
    <w:name w:val="Sangría 2 de t. independiente Car"/>
    <w:basedOn w:val="Fuentedeprrafopredeter"/>
    <w:link w:val="Sangra2detindependiente"/>
    <w:rsid w:val="00692651"/>
    <w:rPr>
      <w:rFonts w:ascii="Arial" w:eastAsia="Times New Roman" w:hAnsi="Arial" w:cs="Times New Roman"/>
      <w:szCs w:val="20"/>
      <w:lang w:val="es-CL"/>
    </w:rPr>
  </w:style>
  <w:style w:type="character" w:customStyle="1" w:styleId="TtuloCar">
    <w:name w:val="Título Car"/>
    <w:basedOn w:val="Fuentedeprrafopredeter"/>
    <w:link w:val="Ttulo"/>
    <w:qFormat/>
    <w:rsid w:val="00166553"/>
    <w:rPr>
      <w:sz w:val="56"/>
      <w:szCs w:val="56"/>
    </w:rPr>
  </w:style>
  <w:style w:type="paragraph" w:styleId="Ttulo">
    <w:name w:val="Title"/>
    <w:basedOn w:val="Normal"/>
    <w:next w:val="Normal"/>
    <w:link w:val="TtuloCar"/>
    <w:qFormat/>
    <w:rsid w:val="00166553"/>
    <w:pPr>
      <w:contextualSpacing/>
    </w:pPr>
    <w:rPr>
      <w:rFonts w:eastAsiaTheme="minorEastAsia"/>
      <w:sz w:val="56"/>
      <w:szCs w:val="56"/>
      <w:lang w:val="en-US"/>
    </w:rPr>
  </w:style>
  <w:style w:type="character" w:customStyle="1" w:styleId="TitleChar1">
    <w:name w:val="Title Char1"/>
    <w:basedOn w:val="Fuentedeprrafopredeter"/>
    <w:uiPriority w:val="10"/>
    <w:rsid w:val="00166553"/>
    <w:rPr>
      <w:rFonts w:asciiTheme="majorHAnsi" w:eastAsiaTheme="majorEastAsia" w:hAnsiTheme="majorHAnsi" w:cstheme="majorBidi"/>
      <w:spacing w:val="-10"/>
      <w:kern w:val="28"/>
      <w:sz w:val="56"/>
      <w:szCs w:val="56"/>
      <w:lang w:val="es-PA"/>
    </w:rPr>
  </w:style>
  <w:style w:type="character" w:customStyle="1" w:styleId="apple-style-span">
    <w:name w:val="apple-style-span"/>
    <w:rsid w:val="00166553"/>
    <w:rPr>
      <w:rFonts w:cs="Times New Roman"/>
    </w:rPr>
  </w:style>
  <w:style w:type="character" w:customStyle="1" w:styleId="Ttulo4Car">
    <w:name w:val="Título 4 Car"/>
    <w:basedOn w:val="Fuentedeprrafopredeter"/>
    <w:link w:val="Ttulo4"/>
    <w:uiPriority w:val="9"/>
    <w:rsid w:val="00BF4B06"/>
    <w:rPr>
      <w:rFonts w:asciiTheme="majorHAnsi" w:eastAsiaTheme="majorEastAsia" w:hAnsiTheme="majorHAnsi" w:cstheme="majorBidi"/>
      <w:i/>
      <w:iCs/>
      <w:color w:val="365F91" w:themeColor="accent1" w:themeShade="BF"/>
      <w:sz w:val="22"/>
      <w:szCs w:val="22"/>
      <w:lang w:val="es-PA"/>
    </w:rPr>
  </w:style>
  <w:style w:type="paragraph" w:styleId="Revisin">
    <w:name w:val="Revision"/>
    <w:hidden/>
    <w:uiPriority w:val="99"/>
    <w:semiHidden/>
    <w:rsid w:val="003B769A"/>
    <w:rPr>
      <w:rFonts w:eastAsiaTheme="minorHAnsi"/>
      <w:sz w:val="22"/>
      <w:szCs w:val="22"/>
      <w:lang w:val="es-P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4515">
      <w:bodyDiv w:val="1"/>
      <w:marLeft w:val="0"/>
      <w:marRight w:val="0"/>
      <w:marTop w:val="0"/>
      <w:marBottom w:val="0"/>
      <w:divBdr>
        <w:top w:val="none" w:sz="0" w:space="0" w:color="auto"/>
        <w:left w:val="none" w:sz="0" w:space="0" w:color="auto"/>
        <w:bottom w:val="none" w:sz="0" w:space="0" w:color="auto"/>
        <w:right w:val="none" w:sz="0" w:space="0" w:color="auto"/>
      </w:divBdr>
    </w:div>
    <w:div w:id="82259613">
      <w:bodyDiv w:val="1"/>
      <w:marLeft w:val="0"/>
      <w:marRight w:val="0"/>
      <w:marTop w:val="0"/>
      <w:marBottom w:val="0"/>
      <w:divBdr>
        <w:top w:val="none" w:sz="0" w:space="0" w:color="auto"/>
        <w:left w:val="none" w:sz="0" w:space="0" w:color="auto"/>
        <w:bottom w:val="none" w:sz="0" w:space="0" w:color="auto"/>
        <w:right w:val="none" w:sz="0" w:space="0" w:color="auto"/>
      </w:divBdr>
    </w:div>
    <w:div w:id="152255920">
      <w:bodyDiv w:val="1"/>
      <w:marLeft w:val="0"/>
      <w:marRight w:val="0"/>
      <w:marTop w:val="0"/>
      <w:marBottom w:val="0"/>
      <w:divBdr>
        <w:top w:val="none" w:sz="0" w:space="0" w:color="auto"/>
        <w:left w:val="none" w:sz="0" w:space="0" w:color="auto"/>
        <w:bottom w:val="none" w:sz="0" w:space="0" w:color="auto"/>
        <w:right w:val="none" w:sz="0" w:space="0" w:color="auto"/>
      </w:divBdr>
    </w:div>
    <w:div w:id="189225728">
      <w:bodyDiv w:val="1"/>
      <w:marLeft w:val="0"/>
      <w:marRight w:val="0"/>
      <w:marTop w:val="0"/>
      <w:marBottom w:val="0"/>
      <w:divBdr>
        <w:top w:val="none" w:sz="0" w:space="0" w:color="auto"/>
        <w:left w:val="none" w:sz="0" w:space="0" w:color="auto"/>
        <w:bottom w:val="none" w:sz="0" w:space="0" w:color="auto"/>
        <w:right w:val="none" w:sz="0" w:space="0" w:color="auto"/>
      </w:divBdr>
    </w:div>
    <w:div w:id="198979343">
      <w:bodyDiv w:val="1"/>
      <w:marLeft w:val="0"/>
      <w:marRight w:val="0"/>
      <w:marTop w:val="0"/>
      <w:marBottom w:val="0"/>
      <w:divBdr>
        <w:top w:val="none" w:sz="0" w:space="0" w:color="auto"/>
        <w:left w:val="none" w:sz="0" w:space="0" w:color="auto"/>
        <w:bottom w:val="none" w:sz="0" w:space="0" w:color="auto"/>
        <w:right w:val="none" w:sz="0" w:space="0" w:color="auto"/>
      </w:divBdr>
    </w:div>
    <w:div w:id="208303081">
      <w:bodyDiv w:val="1"/>
      <w:marLeft w:val="0"/>
      <w:marRight w:val="0"/>
      <w:marTop w:val="0"/>
      <w:marBottom w:val="0"/>
      <w:divBdr>
        <w:top w:val="none" w:sz="0" w:space="0" w:color="auto"/>
        <w:left w:val="none" w:sz="0" w:space="0" w:color="auto"/>
        <w:bottom w:val="none" w:sz="0" w:space="0" w:color="auto"/>
        <w:right w:val="none" w:sz="0" w:space="0" w:color="auto"/>
      </w:divBdr>
    </w:div>
    <w:div w:id="225839687">
      <w:bodyDiv w:val="1"/>
      <w:marLeft w:val="0"/>
      <w:marRight w:val="0"/>
      <w:marTop w:val="0"/>
      <w:marBottom w:val="0"/>
      <w:divBdr>
        <w:top w:val="none" w:sz="0" w:space="0" w:color="auto"/>
        <w:left w:val="none" w:sz="0" w:space="0" w:color="auto"/>
        <w:bottom w:val="none" w:sz="0" w:space="0" w:color="auto"/>
        <w:right w:val="none" w:sz="0" w:space="0" w:color="auto"/>
      </w:divBdr>
    </w:div>
    <w:div w:id="286938779">
      <w:bodyDiv w:val="1"/>
      <w:marLeft w:val="0"/>
      <w:marRight w:val="0"/>
      <w:marTop w:val="0"/>
      <w:marBottom w:val="0"/>
      <w:divBdr>
        <w:top w:val="none" w:sz="0" w:space="0" w:color="auto"/>
        <w:left w:val="none" w:sz="0" w:space="0" w:color="auto"/>
        <w:bottom w:val="none" w:sz="0" w:space="0" w:color="auto"/>
        <w:right w:val="none" w:sz="0" w:space="0" w:color="auto"/>
      </w:divBdr>
    </w:div>
    <w:div w:id="328143191">
      <w:bodyDiv w:val="1"/>
      <w:marLeft w:val="0"/>
      <w:marRight w:val="0"/>
      <w:marTop w:val="0"/>
      <w:marBottom w:val="0"/>
      <w:divBdr>
        <w:top w:val="none" w:sz="0" w:space="0" w:color="auto"/>
        <w:left w:val="none" w:sz="0" w:space="0" w:color="auto"/>
        <w:bottom w:val="none" w:sz="0" w:space="0" w:color="auto"/>
        <w:right w:val="none" w:sz="0" w:space="0" w:color="auto"/>
      </w:divBdr>
    </w:div>
    <w:div w:id="384767195">
      <w:bodyDiv w:val="1"/>
      <w:marLeft w:val="0"/>
      <w:marRight w:val="0"/>
      <w:marTop w:val="0"/>
      <w:marBottom w:val="0"/>
      <w:divBdr>
        <w:top w:val="none" w:sz="0" w:space="0" w:color="auto"/>
        <w:left w:val="none" w:sz="0" w:space="0" w:color="auto"/>
        <w:bottom w:val="none" w:sz="0" w:space="0" w:color="auto"/>
        <w:right w:val="none" w:sz="0" w:space="0" w:color="auto"/>
      </w:divBdr>
    </w:div>
    <w:div w:id="473108387">
      <w:bodyDiv w:val="1"/>
      <w:marLeft w:val="0"/>
      <w:marRight w:val="0"/>
      <w:marTop w:val="0"/>
      <w:marBottom w:val="0"/>
      <w:divBdr>
        <w:top w:val="none" w:sz="0" w:space="0" w:color="auto"/>
        <w:left w:val="none" w:sz="0" w:space="0" w:color="auto"/>
        <w:bottom w:val="none" w:sz="0" w:space="0" w:color="auto"/>
        <w:right w:val="none" w:sz="0" w:space="0" w:color="auto"/>
      </w:divBdr>
    </w:div>
    <w:div w:id="559750600">
      <w:bodyDiv w:val="1"/>
      <w:marLeft w:val="0"/>
      <w:marRight w:val="0"/>
      <w:marTop w:val="0"/>
      <w:marBottom w:val="0"/>
      <w:divBdr>
        <w:top w:val="none" w:sz="0" w:space="0" w:color="auto"/>
        <w:left w:val="none" w:sz="0" w:space="0" w:color="auto"/>
        <w:bottom w:val="none" w:sz="0" w:space="0" w:color="auto"/>
        <w:right w:val="none" w:sz="0" w:space="0" w:color="auto"/>
      </w:divBdr>
      <w:divsChild>
        <w:div w:id="237715828">
          <w:marLeft w:val="0"/>
          <w:marRight w:val="0"/>
          <w:marTop w:val="0"/>
          <w:marBottom w:val="0"/>
          <w:divBdr>
            <w:top w:val="none" w:sz="0" w:space="0" w:color="auto"/>
            <w:left w:val="none" w:sz="0" w:space="0" w:color="auto"/>
            <w:bottom w:val="none" w:sz="0" w:space="0" w:color="auto"/>
            <w:right w:val="none" w:sz="0" w:space="0" w:color="auto"/>
          </w:divBdr>
          <w:divsChild>
            <w:div w:id="883102718">
              <w:marLeft w:val="0"/>
              <w:marRight w:val="0"/>
              <w:marTop w:val="0"/>
              <w:marBottom w:val="0"/>
              <w:divBdr>
                <w:top w:val="none" w:sz="0" w:space="0" w:color="auto"/>
                <w:left w:val="none" w:sz="0" w:space="0" w:color="auto"/>
                <w:bottom w:val="none" w:sz="0" w:space="0" w:color="auto"/>
                <w:right w:val="none" w:sz="0" w:space="0" w:color="auto"/>
              </w:divBdr>
              <w:divsChild>
                <w:div w:id="162241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777566">
      <w:bodyDiv w:val="1"/>
      <w:marLeft w:val="0"/>
      <w:marRight w:val="0"/>
      <w:marTop w:val="0"/>
      <w:marBottom w:val="0"/>
      <w:divBdr>
        <w:top w:val="none" w:sz="0" w:space="0" w:color="auto"/>
        <w:left w:val="none" w:sz="0" w:space="0" w:color="auto"/>
        <w:bottom w:val="none" w:sz="0" w:space="0" w:color="auto"/>
        <w:right w:val="none" w:sz="0" w:space="0" w:color="auto"/>
      </w:divBdr>
    </w:div>
    <w:div w:id="677394171">
      <w:bodyDiv w:val="1"/>
      <w:marLeft w:val="0"/>
      <w:marRight w:val="0"/>
      <w:marTop w:val="0"/>
      <w:marBottom w:val="0"/>
      <w:divBdr>
        <w:top w:val="none" w:sz="0" w:space="0" w:color="auto"/>
        <w:left w:val="none" w:sz="0" w:space="0" w:color="auto"/>
        <w:bottom w:val="none" w:sz="0" w:space="0" w:color="auto"/>
        <w:right w:val="none" w:sz="0" w:space="0" w:color="auto"/>
      </w:divBdr>
    </w:div>
    <w:div w:id="750155953">
      <w:bodyDiv w:val="1"/>
      <w:marLeft w:val="0"/>
      <w:marRight w:val="0"/>
      <w:marTop w:val="0"/>
      <w:marBottom w:val="0"/>
      <w:divBdr>
        <w:top w:val="none" w:sz="0" w:space="0" w:color="auto"/>
        <w:left w:val="none" w:sz="0" w:space="0" w:color="auto"/>
        <w:bottom w:val="none" w:sz="0" w:space="0" w:color="auto"/>
        <w:right w:val="none" w:sz="0" w:space="0" w:color="auto"/>
      </w:divBdr>
    </w:div>
    <w:div w:id="751900006">
      <w:bodyDiv w:val="1"/>
      <w:marLeft w:val="0"/>
      <w:marRight w:val="0"/>
      <w:marTop w:val="0"/>
      <w:marBottom w:val="0"/>
      <w:divBdr>
        <w:top w:val="none" w:sz="0" w:space="0" w:color="auto"/>
        <w:left w:val="none" w:sz="0" w:space="0" w:color="auto"/>
        <w:bottom w:val="none" w:sz="0" w:space="0" w:color="auto"/>
        <w:right w:val="none" w:sz="0" w:space="0" w:color="auto"/>
      </w:divBdr>
    </w:div>
    <w:div w:id="818110164">
      <w:bodyDiv w:val="1"/>
      <w:marLeft w:val="0"/>
      <w:marRight w:val="0"/>
      <w:marTop w:val="0"/>
      <w:marBottom w:val="0"/>
      <w:divBdr>
        <w:top w:val="none" w:sz="0" w:space="0" w:color="auto"/>
        <w:left w:val="none" w:sz="0" w:space="0" w:color="auto"/>
        <w:bottom w:val="none" w:sz="0" w:space="0" w:color="auto"/>
        <w:right w:val="none" w:sz="0" w:space="0" w:color="auto"/>
      </w:divBdr>
    </w:div>
    <w:div w:id="866260867">
      <w:bodyDiv w:val="1"/>
      <w:marLeft w:val="0"/>
      <w:marRight w:val="0"/>
      <w:marTop w:val="0"/>
      <w:marBottom w:val="0"/>
      <w:divBdr>
        <w:top w:val="none" w:sz="0" w:space="0" w:color="auto"/>
        <w:left w:val="none" w:sz="0" w:space="0" w:color="auto"/>
        <w:bottom w:val="none" w:sz="0" w:space="0" w:color="auto"/>
        <w:right w:val="none" w:sz="0" w:space="0" w:color="auto"/>
      </w:divBdr>
    </w:div>
    <w:div w:id="956564354">
      <w:bodyDiv w:val="1"/>
      <w:marLeft w:val="0"/>
      <w:marRight w:val="0"/>
      <w:marTop w:val="0"/>
      <w:marBottom w:val="0"/>
      <w:divBdr>
        <w:top w:val="none" w:sz="0" w:space="0" w:color="auto"/>
        <w:left w:val="none" w:sz="0" w:space="0" w:color="auto"/>
        <w:bottom w:val="none" w:sz="0" w:space="0" w:color="auto"/>
        <w:right w:val="none" w:sz="0" w:space="0" w:color="auto"/>
      </w:divBdr>
    </w:div>
    <w:div w:id="997655694">
      <w:bodyDiv w:val="1"/>
      <w:marLeft w:val="0"/>
      <w:marRight w:val="0"/>
      <w:marTop w:val="0"/>
      <w:marBottom w:val="0"/>
      <w:divBdr>
        <w:top w:val="none" w:sz="0" w:space="0" w:color="auto"/>
        <w:left w:val="none" w:sz="0" w:space="0" w:color="auto"/>
        <w:bottom w:val="none" w:sz="0" w:space="0" w:color="auto"/>
        <w:right w:val="none" w:sz="0" w:space="0" w:color="auto"/>
      </w:divBdr>
    </w:div>
    <w:div w:id="1038552610">
      <w:bodyDiv w:val="1"/>
      <w:marLeft w:val="0"/>
      <w:marRight w:val="0"/>
      <w:marTop w:val="0"/>
      <w:marBottom w:val="0"/>
      <w:divBdr>
        <w:top w:val="none" w:sz="0" w:space="0" w:color="auto"/>
        <w:left w:val="none" w:sz="0" w:space="0" w:color="auto"/>
        <w:bottom w:val="none" w:sz="0" w:space="0" w:color="auto"/>
        <w:right w:val="none" w:sz="0" w:space="0" w:color="auto"/>
      </w:divBdr>
    </w:div>
    <w:div w:id="1149588578">
      <w:bodyDiv w:val="1"/>
      <w:marLeft w:val="0"/>
      <w:marRight w:val="0"/>
      <w:marTop w:val="0"/>
      <w:marBottom w:val="0"/>
      <w:divBdr>
        <w:top w:val="none" w:sz="0" w:space="0" w:color="auto"/>
        <w:left w:val="none" w:sz="0" w:space="0" w:color="auto"/>
        <w:bottom w:val="none" w:sz="0" w:space="0" w:color="auto"/>
        <w:right w:val="none" w:sz="0" w:space="0" w:color="auto"/>
      </w:divBdr>
    </w:div>
    <w:div w:id="1289314051">
      <w:bodyDiv w:val="1"/>
      <w:marLeft w:val="0"/>
      <w:marRight w:val="0"/>
      <w:marTop w:val="0"/>
      <w:marBottom w:val="0"/>
      <w:divBdr>
        <w:top w:val="none" w:sz="0" w:space="0" w:color="auto"/>
        <w:left w:val="none" w:sz="0" w:space="0" w:color="auto"/>
        <w:bottom w:val="none" w:sz="0" w:space="0" w:color="auto"/>
        <w:right w:val="none" w:sz="0" w:space="0" w:color="auto"/>
      </w:divBdr>
    </w:div>
    <w:div w:id="1292908040">
      <w:bodyDiv w:val="1"/>
      <w:marLeft w:val="0"/>
      <w:marRight w:val="0"/>
      <w:marTop w:val="0"/>
      <w:marBottom w:val="0"/>
      <w:divBdr>
        <w:top w:val="none" w:sz="0" w:space="0" w:color="auto"/>
        <w:left w:val="none" w:sz="0" w:space="0" w:color="auto"/>
        <w:bottom w:val="none" w:sz="0" w:space="0" w:color="auto"/>
        <w:right w:val="none" w:sz="0" w:space="0" w:color="auto"/>
      </w:divBdr>
    </w:div>
    <w:div w:id="1423840130">
      <w:bodyDiv w:val="1"/>
      <w:marLeft w:val="0"/>
      <w:marRight w:val="0"/>
      <w:marTop w:val="0"/>
      <w:marBottom w:val="0"/>
      <w:divBdr>
        <w:top w:val="none" w:sz="0" w:space="0" w:color="auto"/>
        <w:left w:val="none" w:sz="0" w:space="0" w:color="auto"/>
        <w:bottom w:val="none" w:sz="0" w:space="0" w:color="auto"/>
        <w:right w:val="none" w:sz="0" w:space="0" w:color="auto"/>
      </w:divBdr>
    </w:div>
    <w:div w:id="1425150022">
      <w:bodyDiv w:val="1"/>
      <w:marLeft w:val="0"/>
      <w:marRight w:val="0"/>
      <w:marTop w:val="0"/>
      <w:marBottom w:val="0"/>
      <w:divBdr>
        <w:top w:val="none" w:sz="0" w:space="0" w:color="auto"/>
        <w:left w:val="none" w:sz="0" w:space="0" w:color="auto"/>
        <w:bottom w:val="none" w:sz="0" w:space="0" w:color="auto"/>
        <w:right w:val="none" w:sz="0" w:space="0" w:color="auto"/>
      </w:divBdr>
    </w:div>
    <w:div w:id="1521159298">
      <w:bodyDiv w:val="1"/>
      <w:marLeft w:val="0"/>
      <w:marRight w:val="0"/>
      <w:marTop w:val="0"/>
      <w:marBottom w:val="0"/>
      <w:divBdr>
        <w:top w:val="none" w:sz="0" w:space="0" w:color="auto"/>
        <w:left w:val="none" w:sz="0" w:space="0" w:color="auto"/>
        <w:bottom w:val="none" w:sz="0" w:space="0" w:color="auto"/>
        <w:right w:val="none" w:sz="0" w:space="0" w:color="auto"/>
      </w:divBdr>
    </w:div>
    <w:div w:id="1600596572">
      <w:bodyDiv w:val="1"/>
      <w:marLeft w:val="0"/>
      <w:marRight w:val="0"/>
      <w:marTop w:val="0"/>
      <w:marBottom w:val="0"/>
      <w:divBdr>
        <w:top w:val="none" w:sz="0" w:space="0" w:color="auto"/>
        <w:left w:val="none" w:sz="0" w:space="0" w:color="auto"/>
        <w:bottom w:val="none" w:sz="0" w:space="0" w:color="auto"/>
        <w:right w:val="none" w:sz="0" w:space="0" w:color="auto"/>
      </w:divBdr>
    </w:div>
    <w:div w:id="1612935089">
      <w:bodyDiv w:val="1"/>
      <w:marLeft w:val="0"/>
      <w:marRight w:val="0"/>
      <w:marTop w:val="0"/>
      <w:marBottom w:val="0"/>
      <w:divBdr>
        <w:top w:val="none" w:sz="0" w:space="0" w:color="auto"/>
        <w:left w:val="none" w:sz="0" w:space="0" w:color="auto"/>
        <w:bottom w:val="none" w:sz="0" w:space="0" w:color="auto"/>
        <w:right w:val="none" w:sz="0" w:space="0" w:color="auto"/>
      </w:divBdr>
    </w:div>
    <w:div w:id="1621914767">
      <w:bodyDiv w:val="1"/>
      <w:marLeft w:val="0"/>
      <w:marRight w:val="0"/>
      <w:marTop w:val="0"/>
      <w:marBottom w:val="0"/>
      <w:divBdr>
        <w:top w:val="none" w:sz="0" w:space="0" w:color="auto"/>
        <w:left w:val="none" w:sz="0" w:space="0" w:color="auto"/>
        <w:bottom w:val="none" w:sz="0" w:space="0" w:color="auto"/>
        <w:right w:val="none" w:sz="0" w:space="0" w:color="auto"/>
      </w:divBdr>
    </w:div>
    <w:div w:id="1650942894">
      <w:bodyDiv w:val="1"/>
      <w:marLeft w:val="0"/>
      <w:marRight w:val="0"/>
      <w:marTop w:val="0"/>
      <w:marBottom w:val="0"/>
      <w:divBdr>
        <w:top w:val="none" w:sz="0" w:space="0" w:color="auto"/>
        <w:left w:val="none" w:sz="0" w:space="0" w:color="auto"/>
        <w:bottom w:val="none" w:sz="0" w:space="0" w:color="auto"/>
        <w:right w:val="none" w:sz="0" w:space="0" w:color="auto"/>
      </w:divBdr>
    </w:div>
    <w:div w:id="1702897102">
      <w:bodyDiv w:val="1"/>
      <w:marLeft w:val="0"/>
      <w:marRight w:val="0"/>
      <w:marTop w:val="0"/>
      <w:marBottom w:val="0"/>
      <w:divBdr>
        <w:top w:val="none" w:sz="0" w:space="0" w:color="auto"/>
        <w:left w:val="none" w:sz="0" w:space="0" w:color="auto"/>
        <w:bottom w:val="none" w:sz="0" w:space="0" w:color="auto"/>
        <w:right w:val="none" w:sz="0" w:space="0" w:color="auto"/>
      </w:divBdr>
    </w:div>
    <w:div w:id="1723824188">
      <w:bodyDiv w:val="1"/>
      <w:marLeft w:val="0"/>
      <w:marRight w:val="0"/>
      <w:marTop w:val="0"/>
      <w:marBottom w:val="0"/>
      <w:divBdr>
        <w:top w:val="none" w:sz="0" w:space="0" w:color="auto"/>
        <w:left w:val="none" w:sz="0" w:space="0" w:color="auto"/>
        <w:bottom w:val="none" w:sz="0" w:space="0" w:color="auto"/>
        <w:right w:val="none" w:sz="0" w:space="0" w:color="auto"/>
      </w:divBdr>
      <w:divsChild>
        <w:div w:id="570504445">
          <w:marLeft w:val="0"/>
          <w:marRight w:val="0"/>
          <w:marTop w:val="0"/>
          <w:marBottom w:val="0"/>
          <w:divBdr>
            <w:top w:val="none" w:sz="0" w:space="0" w:color="auto"/>
            <w:left w:val="none" w:sz="0" w:space="0" w:color="auto"/>
            <w:bottom w:val="none" w:sz="0" w:space="0" w:color="auto"/>
            <w:right w:val="none" w:sz="0" w:space="0" w:color="auto"/>
          </w:divBdr>
          <w:divsChild>
            <w:div w:id="888687979">
              <w:marLeft w:val="0"/>
              <w:marRight w:val="0"/>
              <w:marTop w:val="0"/>
              <w:marBottom w:val="0"/>
              <w:divBdr>
                <w:top w:val="none" w:sz="0" w:space="0" w:color="auto"/>
                <w:left w:val="none" w:sz="0" w:space="0" w:color="auto"/>
                <w:bottom w:val="none" w:sz="0" w:space="0" w:color="auto"/>
                <w:right w:val="none" w:sz="0" w:space="0" w:color="auto"/>
              </w:divBdr>
              <w:divsChild>
                <w:div w:id="1835677681">
                  <w:marLeft w:val="0"/>
                  <w:marRight w:val="0"/>
                  <w:marTop w:val="0"/>
                  <w:marBottom w:val="0"/>
                  <w:divBdr>
                    <w:top w:val="none" w:sz="0" w:space="0" w:color="auto"/>
                    <w:left w:val="none" w:sz="0" w:space="0" w:color="auto"/>
                    <w:bottom w:val="none" w:sz="0" w:space="0" w:color="auto"/>
                    <w:right w:val="none" w:sz="0" w:space="0" w:color="auto"/>
                  </w:divBdr>
                  <w:divsChild>
                    <w:div w:id="36105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267947">
      <w:bodyDiv w:val="1"/>
      <w:marLeft w:val="0"/>
      <w:marRight w:val="0"/>
      <w:marTop w:val="0"/>
      <w:marBottom w:val="0"/>
      <w:divBdr>
        <w:top w:val="none" w:sz="0" w:space="0" w:color="auto"/>
        <w:left w:val="none" w:sz="0" w:space="0" w:color="auto"/>
        <w:bottom w:val="none" w:sz="0" w:space="0" w:color="auto"/>
        <w:right w:val="none" w:sz="0" w:space="0" w:color="auto"/>
      </w:divBdr>
    </w:div>
    <w:div w:id="1748502460">
      <w:bodyDiv w:val="1"/>
      <w:marLeft w:val="0"/>
      <w:marRight w:val="0"/>
      <w:marTop w:val="0"/>
      <w:marBottom w:val="0"/>
      <w:divBdr>
        <w:top w:val="none" w:sz="0" w:space="0" w:color="auto"/>
        <w:left w:val="none" w:sz="0" w:space="0" w:color="auto"/>
        <w:bottom w:val="none" w:sz="0" w:space="0" w:color="auto"/>
        <w:right w:val="none" w:sz="0" w:space="0" w:color="auto"/>
      </w:divBdr>
    </w:div>
    <w:div w:id="1776560936">
      <w:bodyDiv w:val="1"/>
      <w:marLeft w:val="0"/>
      <w:marRight w:val="0"/>
      <w:marTop w:val="0"/>
      <w:marBottom w:val="0"/>
      <w:divBdr>
        <w:top w:val="none" w:sz="0" w:space="0" w:color="auto"/>
        <w:left w:val="none" w:sz="0" w:space="0" w:color="auto"/>
        <w:bottom w:val="none" w:sz="0" w:space="0" w:color="auto"/>
        <w:right w:val="none" w:sz="0" w:space="0" w:color="auto"/>
      </w:divBdr>
      <w:divsChild>
        <w:div w:id="1704016683">
          <w:marLeft w:val="0"/>
          <w:marRight w:val="0"/>
          <w:marTop w:val="0"/>
          <w:marBottom w:val="0"/>
          <w:divBdr>
            <w:top w:val="none" w:sz="0" w:space="0" w:color="auto"/>
            <w:left w:val="none" w:sz="0" w:space="0" w:color="auto"/>
            <w:bottom w:val="none" w:sz="0" w:space="0" w:color="auto"/>
            <w:right w:val="none" w:sz="0" w:space="0" w:color="auto"/>
          </w:divBdr>
          <w:divsChild>
            <w:div w:id="923026503">
              <w:marLeft w:val="0"/>
              <w:marRight w:val="0"/>
              <w:marTop w:val="0"/>
              <w:marBottom w:val="0"/>
              <w:divBdr>
                <w:top w:val="none" w:sz="0" w:space="0" w:color="auto"/>
                <w:left w:val="none" w:sz="0" w:space="0" w:color="auto"/>
                <w:bottom w:val="none" w:sz="0" w:space="0" w:color="auto"/>
                <w:right w:val="none" w:sz="0" w:space="0" w:color="auto"/>
              </w:divBdr>
              <w:divsChild>
                <w:div w:id="534194300">
                  <w:marLeft w:val="0"/>
                  <w:marRight w:val="0"/>
                  <w:marTop w:val="0"/>
                  <w:marBottom w:val="0"/>
                  <w:divBdr>
                    <w:top w:val="none" w:sz="0" w:space="0" w:color="auto"/>
                    <w:left w:val="none" w:sz="0" w:space="0" w:color="auto"/>
                    <w:bottom w:val="none" w:sz="0" w:space="0" w:color="auto"/>
                    <w:right w:val="none" w:sz="0" w:space="0" w:color="auto"/>
                  </w:divBdr>
                  <w:divsChild>
                    <w:div w:id="157492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107093">
      <w:bodyDiv w:val="1"/>
      <w:marLeft w:val="0"/>
      <w:marRight w:val="0"/>
      <w:marTop w:val="0"/>
      <w:marBottom w:val="0"/>
      <w:divBdr>
        <w:top w:val="none" w:sz="0" w:space="0" w:color="auto"/>
        <w:left w:val="none" w:sz="0" w:space="0" w:color="auto"/>
        <w:bottom w:val="none" w:sz="0" w:space="0" w:color="auto"/>
        <w:right w:val="none" w:sz="0" w:space="0" w:color="auto"/>
      </w:divBdr>
    </w:div>
    <w:div w:id="1801458227">
      <w:bodyDiv w:val="1"/>
      <w:marLeft w:val="0"/>
      <w:marRight w:val="0"/>
      <w:marTop w:val="0"/>
      <w:marBottom w:val="0"/>
      <w:divBdr>
        <w:top w:val="none" w:sz="0" w:space="0" w:color="auto"/>
        <w:left w:val="none" w:sz="0" w:space="0" w:color="auto"/>
        <w:bottom w:val="none" w:sz="0" w:space="0" w:color="auto"/>
        <w:right w:val="none" w:sz="0" w:space="0" w:color="auto"/>
      </w:divBdr>
      <w:divsChild>
        <w:div w:id="467628810">
          <w:marLeft w:val="0"/>
          <w:marRight w:val="0"/>
          <w:marTop w:val="0"/>
          <w:marBottom w:val="0"/>
          <w:divBdr>
            <w:top w:val="none" w:sz="0" w:space="0" w:color="auto"/>
            <w:left w:val="none" w:sz="0" w:space="0" w:color="auto"/>
            <w:bottom w:val="none" w:sz="0" w:space="0" w:color="auto"/>
            <w:right w:val="none" w:sz="0" w:space="0" w:color="auto"/>
          </w:divBdr>
          <w:divsChild>
            <w:div w:id="1251617909">
              <w:marLeft w:val="0"/>
              <w:marRight w:val="0"/>
              <w:marTop w:val="0"/>
              <w:marBottom w:val="0"/>
              <w:divBdr>
                <w:top w:val="none" w:sz="0" w:space="0" w:color="auto"/>
                <w:left w:val="none" w:sz="0" w:space="0" w:color="auto"/>
                <w:bottom w:val="none" w:sz="0" w:space="0" w:color="auto"/>
                <w:right w:val="none" w:sz="0" w:space="0" w:color="auto"/>
              </w:divBdr>
              <w:divsChild>
                <w:div w:id="71539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327653">
      <w:bodyDiv w:val="1"/>
      <w:marLeft w:val="0"/>
      <w:marRight w:val="0"/>
      <w:marTop w:val="0"/>
      <w:marBottom w:val="0"/>
      <w:divBdr>
        <w:top w:val="none" w:sz="0" w:space="0" w:color="auto"/>
        <w:left w:val="none" w:sz="0" w:space="0" w:color="auto"/>
        <w:bottom w:val="none" w:sz="0" w:space="0" w:color="auto"/>
        <w:right w:val="none" w:sz="0" w:space="0" w:color="auto"/>
      </w:divBdr>
      <w:divsChild>
        <w:div w:id="1896116041">
          <w:marLeft w:val="0"/>
          <w:marRight w:val="0"/>
          <w:marTop w:val="0"/>
          <w:marBottom w:val="0"/>
          <w:divBdr>
            <w:top w:val="none" w:sz="0" w:space="0" w:color="auto"/>
            <w:left w:val="none" w:sz="0" w:space="0" w:color="auto"/>
            <w:bottom w:val="none" w:sz="0" w:space="0" w:color="auto"/>
            <w:right w:val="none" w:sz="0" w:space="0" w:color="auto"/>
          </w:divBdr>
          <w:divsChild>
            <w:div w:id="386491075">
              <w:marLeft w:val="0"/>
              <w:marRight w:val="0"/>
              <w:marTop w:val="0"/>
              <w:marBottom w:val="0"/>
              <w:divBdr>
                <w:top w:val="none" w:sz="0" w:space="0" w:color="auto"/>
                <w:left w:val="none" w:sz="0" w:space="0" w:color="auto"/>
                <w:bottom w:val="none" w:sz="0" w:space="0" w:color="auto"/>
                <w:right w:val="none" w:sz="0" w:space="0" w:color="auto"/>
              </w:divBdr>
              <w:divsChild>
                <w:div w:id="21130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48512">
      <w:bodyDiv w:val="1"/>
      <w:marLeft w:val="0"/>
      <w:marRight w:val="0"/>
      <w:marTop w:val="0"/>
      <w:marBottom w:val="0"/>
      <w:divBdr>
        <w:top w:val="none" w:sz="0" w:space="0" w:color="auto"/>
        <w:left w:val="none" w:sz="0" w:space="0" w:color="auto"/>
        <w:bottom w:val="none" w:sz="0" w:space="0" w:color="auto"/>
        <w:right w:val="none" w:sz="0" w:space="0" w:color="auto"/>
      </w:divBdr>
    </w:div>
    <w:div w:id="1863473437">
      <w:bodyDiv w:val="1"/>
      <w:marLeft w:val="0"/>
      <w:marRight w:val="0"/>
      <w:marTop w:val="0"/>
      <w:marBottom w:val="0"/>
      <w:divBdr>
        <w:top w:val="none" w:sz="0" w:space="0" w:color="auto"/>
        <w:left w:val="none" w:sz="0" w:space="0" w:color="auto"/>
        <w:bottom w:val="none" w:sz="0" w:space="0" w:color="auto"/>
        <w:right w:val="none" w:sz="0" w:space="0" w:color="auto"/>
      </w:divBdr>
    </w:div>
    <w:div w:id="1889604547">
      <w:bodyDiv w:val="1"/>
      <w:marLeft w:val="0"/>
      <w:marRight w:val="0"/>
      <w:marTop w:val="0"/>
      <w:marBottom w:val="0"/>
      <w:divBdr>
        <w:top w:val="none" w:sz="0" w:space="0" w:color="auto"/>
        <w:left w:val="none" w:sz="0" w:space="0" w:color="auto"/>
        <w:bottom w:val="none" w:sz="0" w:space="0" w:color="auto"/>
        <w:right w:val="none" w:sz="0" w:space="0" w:color="auto"/>
      </w:divBdr>
      <w:divsChild>
        <w:div w:id="430980226">
          <w:marLeft w:val="0"/>
          <w:marRight w:val="0"/>
          <w:marTop w:val="0"/>
          <w:marBottom w:val="0"/>
          <w:divBdr>
            <w:top w:val="none" w:sz="0" w:space="0" w:color="auto"/>
            <w:left w:val="none" w:sz="0" w:space="0" w:color="auto"/>
            <w:bottom w:val="none" w:sz="0" w:space="0" w:color="auto"/>
            <w:right w:val="none" w:sz="0" w:space="0" w:color="auto"/>
          </w:divBdr>
          <w:divsChild>
            <w:div w:id="403069869">
              <w:marLeft w:val="0"/>
              <w:marRight w:val="0"/>
              <w:marTop w:val="0"/>
              <w:marBottom w:val="0"/>
              <w:divBdr>
                <w:top w:val="none" w:sz="0" w:space="0" w:color="auto"/>
                <w:left w:val="none" w:sz="0" w:space="0" w:color="auto"/>
                <w:bottom w:val="none" w:sz="0" w:space="0" w:color="auto"/>
                <w:right w:val="none" w:sz="0" w:space="0" w:color="auto"/>
              </w:divBdr>
              <w:divsChild>
                <w:div w:id="1734113366">
                  <w:marLeft w:val="0"/>
                  <w:marRight w:val="0"/>
                  <w:marTop w:val="0"/>
                  <w:marBottom w:val="0"/>
                  <w:divBdr>
                    <w:top w:val="none" w:sz="0" w:space="0" w:color="auto"/>
                    <w:left w:val="none" w:sz="0" w:space="0" w:color="auto"/>
                    <w:bottom w:val="none" w:sz="0" w:space="0" w:color="auto"/>
                    <w:right w:val="none" w:sz="0" w:space="0" w:color="auto"/>
                  </w:divBdr>
                  <w:divsChild>
                    <w:div w:id="113699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114566">
      <w:bodyDiv w:val="1"/>
      <w:marLeft w:val="0"/>
      <w:marRight w:val="0"/>
      <w:marTop w:val="0"/>
      <w:marBottom w:val="0"/>
      <w:divBdr>
        <w:top w:val="none" w:sz="0" w:space="0" w:color="auto"/>
        <w:left w:val="none" w:sz="0" w:space="0" w:color="auto"/>
        <w:bottom w:val="none" w:sz="0" w:space="0" w:color="auto"/>
        <w:right w:val="none" w:sz="0" w:space="0" w:color="auto"/>
      </w:divBdr>
    </w:div>
    <w:div w:id="2080128806">
      <w:bodyDiv w:val="1"/>
      <w:marLeft w:val="0"/>
      <w:marRight w:val="0"/>
      <w:marTop w:val="0"/>
      <w:marBottom w:val="0"/>
      <w:divBdr>
        <w:top w:val="none" w:sz="0" w:space="0" w:color="auto"/>
        <w:left w:val="none" w:sz="0" w:space="0" w:color="auto"/>
        <w:bottom w:val="none" w:sz="0" w:space="0" w:color="auto"/>
        <w:right w:val="none" w:sz="0" w:space="0" w:color="auto"/>
      </w:divBdr>
      <w:divsChild>
        <w:div w:id="1691681418">
          <w:marLeft w:val="0"/>
          <w:marRight w:val="0"/>
          <w:marTop w:val="0"/>
          <w:marBottom w:val="0"/>
          <w:divBdr>
            <w:top w:val="none" w:sz="0" w:space="0" w:color="auto"/>
            <w:left w:val="none" w:sz="0" w:space="0" w:color="auto"/>
            <w:bottom w:val="none" w:sz="0" w:space="0" w:color="auto"/>
            <w:right w:val="none" w:sz="0" w:space="0" w:color="auto"/>
          </w:divBdr>
          <w:divsChild>
            <w:div w:id="1919291215">
              <w:marLeft w:val="0"/>
              <w:marRight w:val="0"/>
              <w:marTop w:val="0"/>
              <w:marBottom w:val="0"/>
              <w:divBdr>
                <w:top w:val="none" w:sz="0" w:space="0" w:color="auto"/>
                <w:left w:val="none" w:sz="0" w:space="0" w:color="auto"/>
                <w:bottom w:val="none" w:sz="0" w:space="0" w:color="auto"/>
                <w:right w:val="none" w:sz="0" w:space="0" w:color="auto"/>
              </w:divBdr>
              <w:divsChild>
                <w:div w:id="58788534">
                  <w:marLeft w:val="0"/>
                  <w:marRight w:val="0"/>
                  <w:marTop w:val="0"/>
                  <w:marBottom w:val="0"/>
                  <w:divBdr>
                    <w:top w:val="none" w:sz="0" w:space="0" w:color="auto"/>
                    <w:left w:val="none" w:sz="0" w:space="0" w:color="auto"/>
                    <w:bottom w:val="none" w:sz="0" w:space="0" w:color="auto"/>
                    <w:right w:val="none" w:sz="0" w:space="0" w:color="auto"/>
                  </w:divBdr>
                  <w:divsChild>
                    <w:div w:id="33707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8751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diagramLayout" Target="diagrams/layout1.xm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diagramData" Target="diagrams/data1.xml"/><Relationship Id="rId14" Type="http://schemas.openxmlformats.org/officeDocument/2006/relationships/header" Target="header1.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ec.undp.org/content/ecuador/es/home/operations/legal_framework/_jcr_content/centerparsys/download_0/file.res/pnud_ec_MARCO-DE-COOPERACION-NACIONES-UNIDAS-p6.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6CF11C1-458F-3E49-8EF5-AB16B7EB1E39}" type="doc">
      <dgm:prSet loTypeId="urn:microsoft.com/office/officeart/2005/8/layout/lProcess3" loCatId="" qsTypeId="urn:microsoft.com/office/officeart/2005/8/quickstyle/simple1" qsCatId="simple" csTypeId="urn:microsoft.com/office/officeart/2005/8/colors/accent1_2" csCatId="accent1" phldr="1"/>
      <dgm:spPr/>
      <dgm:t>
        <a:bodyPr/>
        <a:lstStyle/>
        <a:p>
          <a:endParaRPr lang="en-US"/>
        </a:p>
      </dgm:t>
    </dgm:pt>
    <dgm:pt modelId="{17B5D74B-C963-F344-A98B-6496865C6571}">
      <dgm:prSet phldrT="[Text]"/>
      <dgm:spPr/>
      <dgm:t>
        <a:bodyPr/>
        <a:lstStyle/>
        <a:p>
          <a:r>
            <a:rPr lang="en-US"/>
            <a:t>Fase Inicial</a:t>
          </a:r>
        </a:p>
      </dgm:t>
    </dgm:pt>
    <dgm:pt modelId="{4B8074A7-76B1-514E-AD7F-61A0175413D4}" type="parTrans" cxnId="{E9262EE8-A691-364C-9A10-1C27C1743763}">
      <dgm:prSet/>
      <dgm:spPr/>
      <dgm:t>
        <a:bodyPr/>
        <a:lstStyle/>
        <a:p>
          <a:endParaRPr lang="en-US"/>
        </a:p>
      </dgm:t>
    </dgm:pt>
    <dgm:pt modelId="{71276B12-A40F-0B40-A332-BCAC4447E003}" type="sibTrans" cxnId="{E9262EE8-A691-364C-9A10-1C27C1743763}">
      <dgm:prSet/>
      <dgm:spPr/>
      <dgm:t>
        <a:bodyPr/>
        <a:lstStyle/>
        <a:p>
          <a:endParaRPr lang="en-US"/>
        </a:p>
      </dgm:t>
    </dgm:pt>
    <dgm:pt modelId="{181B370E-69EE-A245-B766-E174261A79BE}">
      <dgm:prSet phldrT="[Text]" custT="1"/>
      <dgm:spPr/>
      <dgm:t>
        <a:bodyPr/>
        <a:lstStyle/>
        <a:p>
          <a:r>
            <a:rPr lang="en-US" sz="800"/>
            <a:t>6-10 de Agosto - Revision de documentacion</a:t>
          </a:r>
        </a:p>
        <a:p>
          <a:r>
            <a:rPr lang="en-US" sz="800"/>
            <a:t>10 Agosto - Entrega del Informe Inicial al Grupo de Referencia</a:t>
          </a:r>
        </a:p>
      </dgm:t>
    </dgm:pt>
    <dgm:pt modelId="{75C7C7DB-4815-A748-8C39-8F099D8ADD65}" type="parTrans" cxnId="{B04F178C-B136-DD42-8F2B-307E91B8EF53}">
      <dgm:prSet/>
      <dgm:spPr/>
      <dgm:t>
        <a:bodyPr/>
        <a:lstStyle/>
        <a:p>
          <a:endParaRPr lang="en-US"/>
        </a:p>
      </dgm:t>
    </dgm:pt>
    <dgm:pt modelId="{DBAA9FA1-989D-C14A-98DC-9EB9EA7F056C}" type="sibTrans" cxnId="{B04F178C-B136-DD42-8F2B-307E91B8EF53}">
      <dgm:prSet/>
      <dgm:spPr/>
      <dgm:t>
        <a:bodyPr/>
        <a:lstStyle/>
        <a:p>
          <a:endParaRPr lang="en-US"/>
        </a:p>
      </dgm:t>
    </dgm:pt>
    <dgm:pt modelId="{83AB929C-B9D3-D84F-A0DB-D5149F24419F}">
      <dgm:prSet phldrT="[Text]"/>
      <dgm:spPr/>
      <dgm:t>
        <a:bodyPr/>
        <a:lstStyle/>
        <a:p>
          <a:r>
            <a:rPr lang="en-US"/>
            <a:t>Fase de </a:t>
          </a:r>
        </a:p>
        <a:p>
          <a:r>
            <a:rPr lang="en-US"/>
            <a:t>Analisis y Retroalientacion </a:t>
          </a:r>
        </a:p>
      </dgm:t>
    </dgm:pt>
    <dgm:pt modelId="{EE4C8EA8-F577-9F42-AB69-E0D91D72F34F}" type="parTrans" cxnId="{F6D38991-0279-1A48-97D0-1F55C4056E16}">
      <dgm:prSet/>
      <dgm:spPr/>
      <dgm:t>
        <a:bodyPr/>
        <a:lstStyle/>
        <a:p>
          <a:endParaRPr lang="en-US"/>
        </a:p>
      </dgm:t>
    </dgm:pt>
    <dgm:pt modelId="{6E85FDDD-23E1-084A-952F-91BFA1DB4808}" type="sibTrans" cxnId="{F6D38991-0279-1A48-97D0-1F55C4056E16}">
      <dgm:prSet/>
      <dgm:spPr/>
      <dgm:t>
        <a:bodyPr/>
        <a:lstStyle/>
        <a:p>
          <a:endParaRPr lang="en-US"/>
        </a:p>
      </dgm:t>
    </dgm:pt>
    <dgm:pt modelId="{FB2E8868-7F9F-B84D-BC1B-F7D623A1C679}">
      <dgm:prSet phldrT="[Text]" custT="1"/>
      <dgm:spPr/>
      <dgm:t>
        <a:bodyPr/>
        <a:lstStyle/>
        <a:p>
          <a:r>
            <a:rPr lang="en-US" sz="800"/>
            <a:t>13-17 Agosto - Visitas al Campo</a:t>
          </a:r>
        </a:p>
        <a:p>
          <a:r>
            <a:rPr lang="en-US" sz="800"/>
            <a:t>21 Agosto - 13 Septiembre- Entrevistas y consultas  virtuales</a:t>
          </a:r>
        </a:p>
        <a:p>
          <a:r>
            <a:rPr lang="en-US" sz="800"/>
            <a:t>21 Agosto - 16 Septiembre - Analisis y retroalientacion</a:t>
          </a:r>
        </a:p>
      </dgm:t>
    </dgm:pt>
    <dgm:pt modelId="{C1934581-45EE-3349-B31F-E48220736425}" type="parTrans" cxnId="{7C695232-A35E-8F49-B620-E8392920DD17}">
      <dgm:prSet/>
      <dgm:spPr/>
      <dgm:t>
        <a:bodyPr/>
        <a:lstStyle/>
        <a:p>
          <a:endParaRPr lang="en-US"/>
        </a:p>
      </dgm:t>
    </dgm:pt>
    <dgm:pt modelId="{31A446D2-10D7-7A4C-B100-BE42E57E5006}" type="sibTrans" cxnId="{7C695232-A35E-8F49-B620-E8392920DD17}">
      <dgm:prSet/>
      <dgm:spPr/>
      <dgm:t>
        <a:bodyPr/>
        <a:lstStyle/>
        <a:p>
          <a:endParaRPr lang="en-US"/>
        </a:p>
      </dgm:t>
    </dgm:pt>
    <dgm:pt modelId="{0987A024-A8E9-F248-AF4A-ED7ADE268C72}">
      <dgm:prSet phldrT="[Text]"/>
      <dgm:spPr/>
      <dgm:t>
        <a:bodyPr/>
        <a:lstStyle/>
        <a:p>
          <a:r>
            <a:rPr lang="en-US"/>
            <a:t>Fase </a:t>
          </a:r>
        </a:p>
        <a:p>
          <a:r>
            <a:rPr lang="en-US"/>
            <a:t>de Devolucion </a:t>
          </a:r>
        </a:p>
        <a:p>
          <a:endParaRPr lang="en-US"/>
        </a:p>
      </dgm:t>
    </dgm:pt>
    <dgm:pt modelId="{5C443356-9BAC-7448-844B-80258124BEEC}" type="parTrans" cxnId="{CF78A027-6BC3-FE41-A8ED-5A7136A03CFD}">
      <dgm:prSet/>
      <dgm:spPr/>
      <dgm:t>
        <a:bodyPr/>
        <a:lstStyle/>
        <a:p>
          <a:endParaRPr lang="en-US"/>
        </a:p>
      </dgm:t>
    </dgm:pt>
    <dgm:pt modelId="{70ADD30B-2B4A-F341-B03B-19651CE56A5E}" type="sibTrans" cxnId="{CF78A027-6BC3-FE41-A8ED-5A7136A03CFD}">
      <dgm:prSet/>
      <dgm:spPr/>
      <dgm:t>
        <a:bodyPr/>
        <a:lstStyle/>
        <a:p>
          <a:endParaRPr lang="en-US"/>
        </a:p>
      </dgm:t>
    </dgm:pt>
    <dgm:pt modelId="{D81A7794-6C04-524F-A9CC-3E463A907F43}">
      <dgm:prSet phldrT="[Text]" custT="1"/>
      <dgm:spPr/>
      <dgm:t>
        <a:bodyPr/>
        <a:lstStyle/>
        <a:p>
          <a:r>
            <a:rPr lang="en-US" sz="800"/>
            <a:t>17 Septiembre - Entrega del borrador del Informe</a:t>
          </a:r>
        </a:p>
        <a:p>
          <a:r>
            <a:rPr lang="en-US" sz="800"/>
            <a:t>18-22  Septiembre - Retroalimentacion y ajustes al informe</a:t>
          </a:r>
        </a:p>
        <a:p>
          <a:r>
            <a:rPr lang="en-US" sz="800"/>
            <a:t>24 Septiembre - Entrega del Informe Final</a:t>
          </a:r>
        </a:p>
      </dgm:t>
    </dgm:pt>
    <dgm:pt modelId="{CA41072D-3160-C240-B1F0-97416A8EAD96}" type="parTrans" cxnId="{68DCD5D8-6D98-1C46-87FD-BCF48220082F}">
      <dgm:prSet/>
      <dgm:spPr/>
      <dgm:t>
        <a:bodyPr/>
        <a:lstStyle/>
        <a:p>
          <a:endParaRPr lang="en-US"/>
        </a:p>
      </dgm:t>
    </dgm:pt>
    <dgm:pt modelId="{0FC2865F-8F75-AB46-966C-DD0EB5278921}" type="sibTrans" cxnId="{68DCD5D8-6D98-1C46-87FD-BCF48220082F}">
      <dgm:prSet/>
      <dgm:spPr/>
      <dgm:t>
        <a:bodyPr/>
        <a:lstStyle/>
        <a:p>
          <a:endParaRPr lang="en-US"/>
        </a:p>
      </dgm:t>
    </dgm:pt>
    <dgm:pt modelId="{7CF94E5B-22AC-FF4E-9F2B-4AD23CDDBFA0}" type="pres">
      <dgm:prSet presAssocID="{F6CF11C1-458F-3E49-8EF5-AB16B7EB1E39}" presName="Name0" presStyleCnt="0">
        <dgm:presLayoutVars>
          <dgm:chPref val="3"/>
          <dgm:dir/>
          <dgm:animLvl val="lvl"/>
          <dgm:resizeHandles/>
        </dgm:presLayoutVars>
      </dgm:prSet>
      <dgm:spPr/>
    </dgm:pt>
    <dgm:pt modelId="{5665F082-80FB-154F-B670-3A4AF7DF99BA}" type="pres">
      <dgm:prSet presAssocID="{17B5D74B-C963-F344-A98B-6496865C6571}" presName="horFlow" presStyleCnt="0"/>
      <dgm:spPr/>
    </dgm:pt>
    <dgm:pt modelId="{3B1658CC-FBFE-B347-AB44-CBA48302EC59}" type="pres">
      <dgm:prSet presAssocID="{17B5D74B-C963-F344-A98B-6496865C6571}" presName="bigChev" presStyleLbl="node1" presStyleIdx="0" presStyleCnt="3"/>
      <dgm:spPr/>
    </dgm:pt>
    <dgm:pt modelId="{F3E26676-7033-AE44-837D-2EA017251E72}" type="pres">
      <dgm:prSet presAssocID="{75C7C7DB-4815-A748-8C39-8F099D8ADD65}" presName="parTrans" presStyleCnt="0"/>
      <dgm:spPr/>
    </dgm:pt>
    <dgm:pt modelId="{7642DD4E-55A3-D146-8069-7A0A41D8F92E}" type="pres">
      <dgm:prSet presAssocID="{181B370E-69EE-A245-B766-E174261A79BE}" presName="node" presStyleLbl="alignAccFollowNode1" presStyleIdx="0" presStyleCnt="3" custScaleX="238705">
        <dgm:presLayoutVars>
          <dgm:bulletEnabled val="1"/>
        </dgm:presLayoutVars>
      </dgm:prSet>
      <dgm:spPr/>
    </dgm:pt>
    <dgm:pt modelId="{91F4CFF3-194E-0F4A-A66D-736C87095226}" type="pres">
      <dgm:prSet presAssocID="{17B5D74B-C963-F344-A98B-6496865C6571}" presName="vSp" presStyleCnt="0"/>
      <dgm:spPr/>
    </dgm:pt>
    <dgm:pt modelId="{EE841186-022F-9340-8A77-6BA1BE1AB749}" type="pres">
      <dgm:prSet presAssocID="{83AB929C-B9D3-D84F-A0DB-D5149F24419F}" presName="horFlow" presStyleCnt="0"/>
      <dgm:spPr/>
    </dgm:pt>
    <dgm:pt modelId="{D61A51E6-6B39-6E40-9708-A8AC6560B4CF}" type="pres">
      <dgm:prSet presAssocID="{83AB929C-B9D3-D84F-A0DB-D5149F24419F}" presName="bigChev" presStyleLbl="node1" presStyleIdx="1" presStyleCnt="3"/>
      <dgm:spPr/>
    </dgm:pt>
    <dgm:pt modelId="{9E906E57-0EDE-834C-97EB-86D6D0E227D0}" type="pres">
      <dgm:prSet presAssocID="{C1934581-45EE-3349-B31F-E48220736425}" presName="parTrans" presStyleCnt="0"/>
      <dgm:spPr/>
    </dgm:pt>
    <dgm:pt modelId="{EE816051-218A-5045-ACB4-7FD71E904448}" type="pres">
      <dgm:prSet presAssocID="{FB2E8868-7F9F-B84D-BC1B-F7D623A1C679}" presName="node" presStyleLbl="alignAccFollowNode1" presStyleIdx="1" presStyleCnt="3" custScaleX="238200">
        <dgm:presLayoutVars>
          <dgm:bulletEnabled val="1"/>
        </dgm:presLayoutVars>
      </dgm:prSet>
      <dgm:spPr/>
    </dgm:pt>
    <dgm:pt modelId="{42F0955B-F38F-B449-A721-B3661DA63F03}" type="pres">
      <dgm:prSet presAssocID="{83AB929C-B9D3-D84F-A0DB-D5149F24419F}" presName="vSp" presStyleCnt="0"/>
      <dgm:spPr/>
    </dgm:pt>
    <dgm:pt modelId="{35C8DD9A-E713-8942-ABFB-5CE471A443D0}" type="pres">
      <dgm:prSet presAssocID="{0987A024-A8E9-F248-AF4A-ED7ADE268C72}" presName="horFlow" presStyleCnt="0"/>
      <dgm:spPr/>
    </dgm:pt>
    <dgm:pt modelId="{03E0BE86-FFAD-354E-B6B0-C88C5039A67B}" type="pres">
      <dgm:prSet presAssocID="{0987A024-A8E9-F248-AF4A-ED7ADE268C72}" presName="bigChev" presStyleLbl="node1" presStyleIdx="2" presStyleCnt="3"/>
      <dgm:spPr/>
    </dgm:pt>
    <dgm:pt modelId="{CC8C9683-D867-464B-A657-D10C42A81FBF}" type="pres">
      <dgm:prSet presAssocID="{CA41072D-3160-C240-B1F0-97416A8EAD96}" presName="parTrans" presStyleCnt="0"/>
      <dgm:spPr/>
    </dgm:pt>
    <dgm:pt modelId="{02F562B2-B366-854C-9428-EA593C545EA6}" type="pres">
      <dgm:prSet presAssocID="{D81A7794-6C04-524F-A9CC-3E463A907F43}" presName="node" presStyleLbl="alignAccFollowNode1" presStyleIdx="2" presStyleCnt="3" custScaleX="235168">
        <dgm:presLayoutVars>
          <dgm:bulletEnabled val="1"/>
        </dgm:presLayoutVars>
      </dgm:prSet>
      <dgm:spPr/>
    </dgm:pt>
  </dgm:ptLst>
  <dgm:cxnLst>
    <dgm:cxn modelId="{95FDD024-1008-BC4E-91F4-78BAFCE7A13A}" type="presOf" srcId="{181B370E-69EE-A245-B766-E174261A79BE}" destId="{7642DD4E-55A3-D146-8069-7A0A41D8F92E}" srcOrd="0" destOrd="0" presId="urn:microsoft.com/office/officeart/2005/8/layout/lProcess3"/>
    <dgm:cxn modelId="{CF78A027-6BC3-FE41-A8ED-5A7136A03CFD}" srcId="{F6CF11C1-458F-3E49-8EF5-AB16B7EB1E39}" destId="{0987A024-A8E9-F248-AF4A-ED7ADE268C72}" srcOrd="2" destOrd="0" parTransId="{5C443356-9BAC-7448-844B-80258124BEEC}" sibTransId="{70ADD30B-2B4A-F341-B03B-19651CE56A5E}"/>
    <dgm:cxn modelId="{7C695232-A35E-8F49-B620-E8392920DD17}" srcId="{83AB929C-B9D3-D84F-A0DB-D5149F24419F}" destId="{FB2E8868-7F9F-B84D-BC1B-F7D623A1C679}" srcOrd="0" destOrd="0" parTransId="{C1934581-45EE-3349-B31F-E48220736425}" sibTransId="{31A446D2-10D7-7A4C-B100-BE42E57E5006}"/>
    <dgm:cxn modelId="{A9346D74-5571-8542-8FFF-681CD68540BB}" type="presOf" srcId="{FB2E8868-7F9F-B84D-BC1B-F7D623A1C679}" destId="{EE816051-218A-5045-ACB4-7FD71E904448}" srcOrd="0" destOrd="0" presId="urn:microsoft.com/office/officeart/2005/8/layout/lProcess3"/>
    <dgm:cxn modelId="{2F0CDE7E-9D5B-C548-A925-B71766E29A5A}" type="presOf" srcId="{D81A7794-6C04-524F-A9CC-3E463A907F43}" destId="{02F562B2-B366-854C-9428-EA593C545EA6}" srcOrd="0" destOrd="0" presId="urn:microsoft.com/office/officeart/2005/8/layout/lProcess3"/>
    <dgm:cxn modelId="{B04F178C-B136-DD42-8F2B-307E91B8EF53}" srcId="{17B5D74B-C963-F344-A98B-6496865C6571}" destId="{181B370E-69EE-A245-B766-E174261A79BE}" srcOrd="0" destOrd="0" parTransId="{75C7C7DB-4815-A748-8C39-8F099D8ADD65}" sibTransId="{DBAA9FA1-989D-C14A-98DC-9EB9EA7F056C}"/>
    <dgm:cxn modelId="{F6D38991-0279-1A48-97D0-1F55C4056E16}" srcId="{F6CF11C1-458F-3E49-8EF5-AB16B7EB1E39}" destId="{83AB929C-B9D3-D84F-A0DB-D5149F24419F}" srcOrd="1" destOrd="0" parTransId="{EE4C8EA8-F577-9F42-AB69-E0D91D72F34F}" sibTransId="{6E85FDDD-23E1-084A-952F-91BFA1DB4808}"/>
    <dgm:cxn modelId="{99DFF19E-B482-DE4F-8B36-F99EC6E4061A}" type="presOf" srcId="{F6CF11C1-458F-3E49-8EF5-AB16B7EB1E39}" destId="{7CF94E5B-22AC-FF4E-9F2B-4AD23CDDBFA0}" srcOrd="0" destOrd="0" presId="urn:microsoft.com/office/officeart/2005/8/layout/lProcess3"/>
    <dgm:cxn modelId="{72F420B9-1A78-3047-BC4D-51FC7485FA46}" type="presOf" srcId="{0987A024-A8E9-F248-AF4A-ED7ADE268C72}" destId="{03E0BE86-FFAD-354E-B6B0-C88C5039A67B}" srcOrd="0" destOrd="0" presId="urn:microsoft.com/office/officeart/2005/8/layout/lProcess3"/>
    <dgm:cxn modelId="{EA730EBB-F12D-0B4A-BF39-B8264FFF6D27}" type="presOf" srcId="{83AB929C-B9D3-D84F-A0DB-D5149F24419F}" destId="{D61A51E6-6B39-6E40-9708-A8AC6560B4CF}" srcOrd="0" destOrd="0" presId="urn:microsoft.com/office/officeart/2005/8/layout/lProcess3"/>
    <dgm:cxn modelId="{68DCD5D8-6D98-1C46-87FD-BCF48220082F}" srcId="{0987A024-A8E9-F248-AF4A-ED7ADE268C72}" destId="{D81A7794-6C04-524F-A9CC-3E463A907F43}" srcOrd="0" destOrd="0" parTransId="{CA41072D-3160-C240-B1F0-97416A8EAD96}" sibTransId="{0FC2865F-8F75-AB46-966C-DD0EB5278921}"/>
    <dgm:cxn modelId="{0D099CDC-7A22-DB48-B81C-FDA4DE40488F}" type="presOf" srcId="{17B5D74B-C963-F344-A98B-6496865C6571}" destId="{3B1658CC-FBFE-B347-AB44-CBA48302EC59}" srcOrd="0" destOrd="0" presId="urn:microsoft.com/office/officeart/2005/8/layout/lProcess3"/>
    <dgm:cxn modelId="{E9262EE8-A691-364C-9A10-1C27C1743763}" srcId="{F6CF11C1-458F-3E49-8EF5-AB16B7EB1E39}" destId="{17B5D74B-C963-F344-A98B-6496865C6571}" srcOrd="0" destOrd="0" parTransId="{4B8074A7-76B1-514E-AD7F-61A0175413D4}" sibTransId="{71276B12-A40F-0B40-A332-BCAC4447E003}"/>
    <dgm:cxn modelId="{20D2FC41-6164-3D4E-82E2-C0C29535BF29}" type="presParOf" srcId="{7CF94E5B-22AC-FF4E-9F2B-4AD23CDDBFA0}" destId="{5665F082-80FB-154F-B670-3A4AF7DF99BA}" srcOrd="0" destOrd="0" presId="urn:microsoft.com/office/officeart/2005/8/layout/lProcess3"/>
    <dgm:cxn modelId="{B0D3037D-A8BB-244C-A31A-DDCB948E2B02}" type="presParOf" srcId="{5665F082-80FB-154F-B670-3A4AF7DF99BA}" destId="{3B1658CC-FBFE-B347-AB44-CBA48302EC59}" srcOrd="0" destOrd="0" presId="urn:microsoft.com/office/officeart/2005/8/layout/lProcess3"/>
    <dgm:cxn modelId="{EDEDE094-9813-C04A-9E74-98132C7A5B04}" type="presParOf" srcId="{5665F082-80FB-154F-B670-3A4AF7DF99BA}" destId="{F3E26676-7033-AE44-837D-2EA017251E72}" srcOrd="1" destOrd="0" presId="urn:microsoft.com/office/officeart/2005/8/layout/lProcess3"/>
    <dgm:cxn modelId="{B55BCCCC-1C4A-7D49-ACA7-2CF22EEE9B40}" type="presParOf" srcId="{5665F082-80FB-154F-B670-3A4AF7DF99BA}" destId="{7642DD4E-55A3-D146-8069-7A0A41D8F92E}" srcOrd="2" destOrd="0" presId="urn:microsoft.com/office/officeart/2005/8/layout/lProcess3"/>
    <dgm:cxn modelId="{468CAC5A-B415-E44B-81D2-16043D3E1FF1}" type="presParOf" srcId="{7CF94E5B-22AC-FF4E-9F2B-4AD23CDDBFA0}" destId="{91F4CFF3-194E-0F4A-A66D-736C87095226}" srcOrd="1" destOrd="0" presId="urn:microsoft.com/office/officeart/2005/8/layout/lProcess3"/>
    <dgm:cxn modelId="{A7D30301-E776-7941-AB94-21B1FBEF3FB7}" type="presParOf" srcId="{7CF94E5B-22AC-FF4E-9F2B-4AD23CDDBFA0}" destId="{EE841186-022F-9340-8A77-6BA1BE1AB749}" srcOrd="2" destOrd="0" presId="urn:microsoft.com/office/officeart/2005/8/layout/lProcess3"/>
    <dgm:cxn modelId="{58322E33-3FDA-504D-8AFD-8025BB70467F}" type="presParOf" srcId="{EE841186-022F-9340-8A77-6BA1BE1AB749}" destId="{D61A51E6-6B39-6E40-9708-A8AC6560B4CF}" srcOrd="0" destOrd="0" presId="urn:microsoft.com/office/officeart/2005/8/layout/lProcess3"/>
    <dgm:cxn modelId="{2DC4109F-2DDD-7042-A06A-217C9F678415}" type="presParOf" srcId="{EE841186-022F-9340-8A77-6BA1BE1AB749}" destId="{9E906E57-0EDE-834C-97EB-86D6D0E227D0}" srcOrd="1" destOrd="0" presId="urn:microsoft.com/office/officeart/2005/8/layout/lProcess3"/>
    <dgm:cxn modelId="{90F6E8C5-3DEF-5E47-A3B7-FFD3E067E8E9}" type="presParOf" srcId="{EE841186-022F-9340-8A77-6BA1BE1AB749}" destId="{EE816051-218A-5045-ACB4-7FD71E904448}" srcOrd="2" destOrd="0" presId="urn:microsoft.com/office/officeart/2005/8/layout/lProcess3"/>
    <dgm:cxn modelId="{452F2065-39E9-6B47-A474-2F7959142FC9}" type="presParOf" srcId="{7CF94E5B-22AC-FF4E-9F2B-4AD23CDDBFA0}" destId="{42F0955B-F38F-B449-A721-B3661DA63F03}" srcOrd="3" destOrd="0" presId="urn:microsoft.com/office/officeart/2005/8/layout/lProcess3"/>
    <dgm:cxn modelId="{6BE45575-2FED-C948-9749-B0321B15BFB8}" type="presParOf" srcId="{7CF94E5B-22AC-FF4E-9F2B-4AD23CDDBFA0}" destId="{35C8DD9A-E713-8942-ABFB-5CE471A443D0}" srcOrd="4" destOrd="0" presId="urn:microsoft.com/office/officeart/2005/8/layout/lProcess3"/>
    <dgm:cxn modelId="{C796A997-455D-A142-A3C3-D2F3C4F6A3CB}" type="presParOf" srcId="{35C8DD9A-E713-8942-ABFB-5CE471A443D0}" destId="{03E0BE86-FFAD-354E-B6B0-C88C5039A67B}" srcOrd="0" destOrd="0" presId="urn:microsoft.com/office/officeart/2005/8/layout/lProcess3"/>
    <dgm:cxn modelId="{94284F17-4163-4240-B2FA-025CCC8D8B63}" type="presParOf" srcId="{35C8DD9A-E713-8942-ABFB-5CE471A443D0}" destId="{CC8C9683-D867-464B-A657-D10C42A81FBF}" srcOrd="1" destOrd="0" presId="urn:microsoft.com/office/officeart/2005/8/layout/lProcess3"/>
    <dgm:cxn modelId="{147714B5-52FB-584E-AFA5-A0B19948FC1C}" type="presParOf" srcId="{35C8DD9A-E713-8942-ABFB-5CE471A443D0}" destId="{02F562B2-B366-854C-9428-EA593C545EA6}" srcOrd="2" destOrd="0" presId="urn:microsoft.com/office/officeart/2005/8/layout/lProcess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1658CC-FBFE-B347-AB44-CBA48302EC59}">
      <dsp:nvSpPr>
        <dsp:cNvPr id="0" name=""/>
        <dsp:cNvSpPr/>
      </dsp:nvSpPr>
      <dsp:spPr>
        <a:xfrm>
          <a:off x="1068" y="33119"/>
          <a:ext cx="1914790" cy="765916"/>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US" sz="1200" kern="1200"/>
            <a:t>Fase Inicial</a:t>
          </a:r>
        </a:p>
      </dsp:txBody>
      <dsp:txXfrm>
        <a:off x="384026" y="33119"/>
        <a:ext cx="1148874" cy="765916"/>
      </dsp:txXfrm>
    </dsp:sp>
    <dsp:sp modelId="{7642DD4E-55A3-D146-8069-7A0A41D8F92E}">
      <dsp:nvSpPr>
        <dsp:cNvPr id="0" name=""/>
        <dsp:cNvSpPr/>
      </dsp:nvSpPr>
      <dsp:spPr>
        <a:xfrm>
          <a:off x="1666936" y="98222"/>
          <a:ext cx="3793681" cy="635710"/>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US" sz="800" kern="1200"/>
            <a:t>6-10 de Agosto - Revision de documentacion</a:t>
          </a:r>
        </a:p>
        <a:p>
          <a:pPr marL="0" lvl="0" indent="0" algn="ctr" defTabSz="355600">
            <a:lnSpc>
              <a:spcPct val="90000"/>
            </a:lnSpc>
            <a:spcBef>
              <a:spcPct val="0"/>
            </a:spcBef>
            <a:spcAft>
              <a:spcPct val="35000"/>
            </a:spcAft>
            <a:buNone/>
          </a:pPr>
          <a:r>
            <a:rPr lang="en-US" sz="800" kern="1200"/>
            <a:t>10 Agosto - Entrega del Informe Inicial al Grupo de Referencia</a:t>
          </a:r>
        </a:p>
      </dsp:txBody>
      <dsp:txXfrm>
        <a:off x="1984791" y="98222"/>
        <a:ext cx="3157971" cy="635710"/>
      </dsp:txXfrm>
    </dsp:sp>
    <dsp:sp modelId="{D61A51E6-6B39-6E40-9708-A8AC6560B4CF}">
      <dsp:nvSpPr>
        <dsp:cNvPr id="0" name=""/>
        <dsp:cNvSpPr/>
      </dsp:nvSpPr>
      <dsp:spPr>
        <a:xfrm>
          <a:off x="1068" y="906263"/>
          <a:ext cx="1914790" cy="765916"/>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US" sz="1200" kern="1200"/>
            <a:t>Fase de </a:t>
          </a:r>
        </a:p>
        <a:p>
          <a:pPr marL="0" lvl="0" indent="0" algn="ctr" defTabSz="533400">
            <a:lnSpc>
              <a:spcPct val="90000"/>
            </a:lnSpc>
            <a:spcBef>
              <a:spcPct val="0"/>
            </a:spcBef>
            <a:spcAft>
              <a:spcPct val="35000"/>
            </a:spcAft>
            <a:buNone/>
          </a:pPr>
          <a:r>
            <a:rPr lang="en-US" sz="1200" kern="1200"/>
            <a:t>Analisis y Retroalientacion </a:t>
          </a:r>
        </a:p>
      </dsp:txBody>
      <dsp:txXfrm>
        <a:off x="384026" y="906263"/>
        <a:ext cx="1148874" cy="765916"/>
      </dsp:txXfrm>
    </dsp:sp>
    <dsp:sp modelId="{EE816051-218A-5045-ACB4-7FD71E904448}">
      <dsp:nvSpPr>
        <dsp:cNvPr id="0" name=""/>
        <dsp:cNvSpPr/>
      </dsp:nvSpPr>
      <dsp:spPr>
        <a:xfrm>
          <a:off x="1666936" y="971366"/>
          <a:ext cx="3785655" cy="635710"/>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US" sz="800" kern="1200"/>
            <a:t>13-17 Agosto - Visitas al Campo</a:t>
          </a:r>
        </a:p>
        <a:p>
          <a:pPr marL="0" lvl="0" indent="0" algn="ctr" defTabSz="355600">
            <a:lnSpc>
              <a:spcPct val="90000"/>
            </a:lnSpc>
            <a:spcBef>
              <a:spcPct val="0"/>
            </a:spcBef>
            <a:spcAft>
              <a:spcPct val="35000"/>
            </a:spcAft>
            <a:buNone/>
          </a:pPr>
          <a:r>
            <a:rPr lang="en-US" sz="800" kern="1200"/>
            <a:t>21 Agosto - 13 Septiembre- Entrevistas y consultas  virtuales</a:t>
          </a:r>
        </a:p>
        <a:p>
          <a:pPr marL="0" lvl="0" indent="0" algn="ctr" defTabSz="355600">
            <a:lnSpc>
              <a:spcPct val="90000"/>
            </a:lnSpc>
            <a:spcBef>
              <a:spcPct val="0"/>
            </a:spcBef>
            <a:spcAft>
              <a:spcPct val="35000"/>
            </a:spcAft>
            <a:buNone/>
          </a:pPr>
          <a:r>
            <a:rPr lang="en-US" sz="800" kern="1200"/>
            <a:t>21 Agosto - 16 Septiembre - Analisis y retroalientacion</a:t>
          </a:r>
        </a:p>
      </dsp:txBody>
      <dsp:txXfrm>
        <a:off x="1984791" y="971366"/>
        <a:ext cx="3149945" cy="635710"/>
      </dsp:txXfrm>
    </dsp:sp>
    <dsp:sp modelId="{03E0BE86-FFAD-354E-B6B0-C88C5039A67B}">
      <dsp:nvSpPr>
        <dsp:cNvPr id="0" name=""/>
        <dsp:cNvSpPr/>
      </dsp:nvSpPr>
      <dsp:spPr>
        <a:xfrm>
          <a:off x="1068" y="1779408"/>
          <a:ext cx="1914790" cy="765916"/>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US" sz="1200" kern="1200"/>
            <a:t>Fase </a:t>
          </a:r>
        </a:p>
        <a:p>
          <a:pPr marL="0" lvl="0" indent="0" algn="ctr" defTabSz="533400">
            <a:lnSpc>
              <a:spcPct val="90000"/>
            </a:lnSpc>
            <a:spcBef>
              <a:spcPct val="0"/>
            </a:spcBef>
            <a:spcAft>
              <a:spcPct val="35000"/>
            </a:spcAft>
            <a:buNone/>
          </a:pPr>
          <a:r>
            <a:rPr lang="en-US" sz="1200" kern="1200"/>
            <a:t>de Devolucion </a:t>
          </a:r>
        </a:p>
        <a:p>
          <a:pPr marL="0" lvl="0" indent="0" algn="ctr" defTabSz="533400">
            <a:lnSpc>
              <a:spcPct val="90000"/>
            </a:lnSpc>
            <a:spcBef>
              <a:spcPct val="0"/>
            </a:spcBef>
            <a:spcAft>
              <a:spcPct val="35000"/>
            </a:spcAft>
            <a:buNone/>
          </a:pPr>
          <a:endParaRPr lang="en-US" sz="1200" kern="1200"/>
        </a:p>
      </dsp:txBody>
      <dsp:txXfrm>
        <a:off x="384026" y="1779408"/>
        <a:ext cx="1148874" cy="765916"/>
      </dsp:txXfrm>
    </dsp:sp>
    <dsp:sp modelId="{02F562B2-B366-854C-9428-EA593C545EA6}">
      <dsp:nvSpPr>
        <dsp:cNvPr id="0" name=""/>
        <dsp:cNvSpPr/>
      </dsp:nvSpPr>
      <dsp:spPr>
        <a:xfrm>
          <a:off x="1666936" y="1844511"/>
          <a:ext cx="3737468" cy="635710"/>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US" sz="800" kern="1200"/>
            <a:t>17 Septiembre - Entrega del borrador del Informe</a:t>
          </a:r>
        </a:p>
        <a:p>
          <a:pPr marL="0" lvl="0" indent="0" algn="ctr" defTabSz="355600">
            <a:lnSpc>
              <a:spcPct val="90000"/>
            </a:lnSpc>
            <a:spcBef>
              <a:spcPct val="0"/>
            </a:spcBef>
            <a:spcAft>
              <a:spcPct val="35000"/>
            </a:spcAft>
            <a:buNone/>
          </a:pPr>
          <a:r>
            <a:rPr lang="en-US" sz="800" kern="1200"/>
            <a:t>18-22  Septiembre - Retroalimentacion y ajustes al informe</a:t>
          </a:r>
        </a:p>
        <a:p>
          <a:pPr marL="0" lvl="0" indent="0" algn="ctr" defTabSz="355600">
            <a:lnSpc>
              <a:spcPct val="90000"/>
            </a:lnSpc>
            <a:spcBef>
              <a:spcPct val="0"/>
            </a:spcBef>
            <a:spcAft>
              <a:spcPct val="35000"/>
            </a:spcAft>
            <a:buNone/>
          </a:pPr>
          <a:r>
            <a:rPr lang="en-US" sz="800" kern="1200"/>
            <a:t>24 Septiembre - Entrega del Informe Final</a:t>
          </a:r>
        </a:p>
      </dsp:txBody>
      <dsp:txXfrm>
        <a:off x="1984791" y="1844511"/>
        <a:ext cx="3101758" cy="635710"/>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Agosto 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Cor15</b:Tag>
    <b:SourceType>Book</b:SourceType>
    <b:Guid>{D5E33882-8E7F-489E-8B7D-9D9335F1C79E}</b:Guid>
    <b:Title>Economía y Finanzas Populares y Solidarias para el Buen Vivir en Ecuador</b:Title>
    <b:Year>2015</b:Year>
    <b:City>Quito</b:City>
    <b:Author>
      <b:Author>
        <b:NameList>
          <b:Person>
            <b:Last>Corporación Nacional de Finanzas Populares y Solidarias</b:Last>
            <b:First>CONAFIPS</b:First>
          </b:Person>
        </b:NameList>
      </b:Author>
    </b:Author>
    <b:JournalName>FLAS</b:JournalName>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656DAFC-561F-4D35-BB0D-DD0723B70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23437</Words>
  <Characters>128908</Characters>
  <Application>Microsoft Office Word</Application>
  <DocSecurity>4</DocSecurity>
  <Lines>1074</Lines>
  <Paragraphs>304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Informe DE Evaluación</vt:lpstr>
      <vt:lpstr>Informe DE Evaluación</vt:lpstr>
    </vt:vector>
  </TitlesOfParts>
  <Company>Septiembre 2018</Company>
  <LinksUpToDate>false</LinksUpToDate>
  <CharactersWithSpaces>152041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Evaluación</dc:title>
  <dc:subject>Evaluación del Efecto 4 del Programa País 2015-2018 de PNUD Ecuador: “Desarrollo económico sostenible y equitativo”</dc:subject>
  <dc:creator>Nana Gibradze</dc:creator>
  <cp:lastModifiedBy>Enriqueta Baquero</cp:lastModifiedBy>
  <cp:revision>2</cp:revision>
  <cp:lastPrinted>2018-09-25T21:16:00Z</cp:lastPrinted>
  <dcterms:created xsi:type="dcterms:W3CDTF">2018-11-30T12:59:00Z</dcterms:created>
  <dcterms:modified xsi:type="dcterms:W3CDTF">2018-11-30T12:59:00Z</dcterms:modified>
</cp:coreProperties>
</file>