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397"/>
        <w:gridCol w:w="3544"/>
        <w:gridCol w:w="3544"/>
        <w:gridCol w:w="3260"/>
      </w:tblGrid>
      <w:tr w:rsidR="00E527CC" w:rsidRPr="00912A90" w14:paraId="5958B28A" w14:textId="77777777" w:rsidTr="00A05945">
        <w:trPr>
          <w:trHeight w:val="322"/>
          <w:tblHeader/>
        </w:trPr>
        <w:tc>
          <w:tcPr>
            <w:tcW w:w="3397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0AD47"/>
            <w:noWrap/>
            <w:vAlign w:val="center"/>
            <w:hideMark/>
          </w:tcPr>
          <w:p w14:paraId="0447809C" w14:textId="77777777" w:rsidR="00E527CC" w:rsidRPr="00912A90" w:rsidRDefault="00E527CC" w:rsidP="00A059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bookmarkStart w:id="0" w:name="_GoBack"/>
            <w:bookmarkEnd w:id="0"/>
            <w:r w:rsidRPr="00912A9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t>Criterio de Evaluación</w:t>
            </w:r>
          </w:p>
        </w:tc>
        <w:tc>
          <w:tcPr>
            <w:tcW w:w="3544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noWrap/>
            <w:vAlign w:val="center"/>
            <w:hideMark/>
          </w:tcPr>
          <w:p w14:paraId="461D9AD1" w14:textId="77777777" w:rsidR="00E527CC" w:rsidRPr="00912A90" w:rsidRDefault="00E527CC" w:rsidP="00A059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912A9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t>Preguntas</w:t>
            </w:r>
          </w:p>
        </w:tc>
        <w:tc>
          <w:tcPr>
            <w:tcW w:w="3544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noWrap/>
            <w:vAlign w:val="center"/>
            <w:hideMark/>
          </w:tcPr>
          <w:p w14:paraId="78C91BF7" w14:textId="77777777" w:rsidR="00E527CC" w:rsidRPr="00912A90" w:rsidRDefault="00E527CC" w:rsidP="00A059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912A9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t>Indicadores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  <w:vAlign w:val="center"/>
            <w:hideMark/>
          </w:tcPr>
          <w:p w14:paraId="5642BCFA" w14:textId="77777777" w:rsidR="00E527CC" w:rsidRPr="00912A90" w:rsidRDefault="00E527CC" w:rsidP="00A059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912A9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t>Fuentes</w:t>
            </w:r>
          </w:p>
        </w:tc>
      </w:tr>
      <w:tr w:rsidR="00E527CC" w:rsidRPr="00912A90" w14:paraId="1FF36A25" w14:textId="77777777" w:rsidTr="00A05945">
        <w:trPr>
          <w:trHeight w:val="739"/>
        </w:trPr>
        <w:tc>
          <w:tcPr>
            <w:tcW w:w="3397" w:type="dxa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  <w:hideMark/>
          </w:tcPr>
          <w:p w14:paraId="3AC62B4E" w14:textId="77777777" w:rsidR="00E527CC" w:rsidRPr="00912A90" w:rsidRDefault="00E527CC" w:rsidP="00A05945">
            <w:pPr>
              <w:spacing w:after="24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912A90"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  <w:u w:val="single"/>
                <w:lang w:eastAsia="es-CL"/>
              </w:rPr>
              <w:t>Relevancia</w:t>
            </w:r>
            <w:r w:rsidRPr="00912A9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br/>
            </w:r>
            <w:r w:rsidRPr="00912A90"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t>La medida en la que una actividad se adapta a las prioridades de desarrollo local y nacional y a las políticas organizativas, incluidos los cambios a lo largo del tiempo.</w:t>
            </w:r>
            <w:r w:rsidRPr="00912A90"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br/>
              <w:t>La medida en la que el proyecto está de acuerdo con los programas operativos del FMAM o con las prioridades estratégicas sobre las que se financió el proyecto.</w:t>
            </w:r>
            <w:r w:rsidRPr="00912A90"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br/>
            </w:r>
            <w:r w:rsidRPr="00912A90">
              <w:rPr>
                <w:rFonts w:eastAsia="Times New Roman"/>
                <w:bCs/>
                <w:color w:val="000000"/>
                <w:sz w:val="18"/>
                <w:szCs w:val="18"/>
                <w:u w:val="single"/>
                <w:lang w:eastAsia="es-CL"/>
              </w:rPr>
              <w:t>Nota:</w:t>
            </w:r>
            <w:r w:rsidRPr="00912A90"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t xml:space="preserve"> En retrospectiva, la cuestión de la relevancia a menudo se convierte en una pregunta sobre si los objetivos de una intervención o su diseño son aún adecuados dados los cambios en las circunstancias.</w:t>
            </w:r>
          </w:p>
        </w:tc>
        <w:tc>
          <w:tcPr>
            <w:tcW w:w="3544" w:type="dxa"/>
            <w:shd w:val="clear" w:color="auto" w:fill="C5E0B3"/>
            <w:vAlign w:val="center"/>
          </w:tcPr>
          <w:p w14:paraId="5F781AA3" w14:textId="77777777" w:rsidR="00E527CC" w:rsidRPr="00912A90" w:rsidRDefault="00E527CC" w:rsidP="00A0594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Como se localiza el proyecto en las prioridades de las regiones donde se ejecuta?</w:t>
            </w:r>
            <w:proofErr w:type="gramEnd"/>
          </w:p>
        </w:tc>
        <w:tc>
          <w:tcPr>
            <w:tcW w:w="3544" w:type="dxa"/>
            <w:shd w:val="clear" w:color="auto" w:fill="C5E0B3"/>
            <w:vAlign w:val="center"/>
          </w:tcPr>
          <w:p w14:paraId="1DA2CE1C" w14:textId="77777777" w:rsidR="00E527CC" w:rsidRPr="00EA4AE9" w:rsidRDefault="00E527CC" w:rsidP="00E527C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EA4AE9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Presupuesto adicional para actividades 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de gestión de residuos con mercurio</w:t>
            </w:r>
            <w:r w:rsidRPr="00EA4AE9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; ii) inclusión del proyecto en prioridades locales; iii) 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mejora en </w:t>
            </w:r>
            <w:r w:rsidRPr="00EA4AE9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inventario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, recolección y procesamiento; iv) inclusión del tema en empresas y entidades involucradas.</w:t>
            </w:r>
          </w:p>
        </w:tc>
        <w:tc>
          <w:tcPr>
            <w:tcW w:w="3260" w:type="dxa"/>
            <w:shd w:val="clear" w:color="auto" w:fill="C5E0B3"/>
            <w:vAlign w:val="center"/>
          </w:tcPr>
          <w:p w14:paraId="09C9DB6C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CD724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Planes de trabajo, presupuestos, entrevistas, </w:t>
            </w:r>
            <w:proofErr w:type="gramStart"/>
            <w:r w:rsidRPr="00CD724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documentos políticas</w:t>
            </w:r>
            <w:proofErr w:type="gramEnd"/>
            <w:r w:rsidRPr="00CD724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locales, actas reuniones.</w:t>
            </w:r>
          </w:p>
        </w:tc>
      </w:tr>
      <w:tr w:rsidR="00E527CC" w:rsidRPr="00912A90" w14:paraId="28997CF3" w14:textId="77777777" w:rsidTr="00A05945">
        <w:trPr>
          <w:trHeight w:val="552"/>
        </w:trPr>
        <w:tc>
          <w:tcPr>
            <w:tcW w:w="3397" w:type="dxa"/>
            <w:vMerge/>
            <w:tcBorders>
              <w:left w:val="single" w:sz="4" w:space="0" w:color="FFFFFF"/>
            </w:tcBorders>
            <w:shd w:val="clear" w:color="auto" w:fill="70AD47"/>
            <w:vAlign w:val="center"/>
            <w:hideMark/>
          </w:tcPr>
          <w:p w14:paraId="583BD1DA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44" w:type="dxa"/>
            <w:shd w:val="clear" w:color="auto" w:fill="E2EFD9"/>
            <w:vAlign w:val="center"/>
          </w:tcPr>
          <w:p w14:paraId="09EE6BD2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Está el proyecto alineado con las prioridades de PNUD Uruguay y FMAM. </w:t>
            </w:r>
          </w:p>
        </w:tc>
        <w:tc>
          <w:tcPr>
            <w:tcW w:w="3544" w:type="dxa"/>
            <w:shd w:val="clear" w:color="auto" w:fill="E2EFD9"/>
            <w:vAlign w:val="center"/>
          </w:tcPr>
          <w:p w14:paraId="1AAAFFAE" w14:textId="77777777" w:rsidR="00E527CC" w:rsidRPr="00EA4AE9" w:rsidRDefault="00E527CC" w:rsidP="00E527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Metas planes operativos FMAM; ii) metas programa país PNUD; iii) Metas UNDAF</w:t>
            </w:r>
          </w:p>
        </w:tc>
        <w:tc>
          <w:tcPr>
            <w:tcW w:w="3260" w:type="dxa"/>
            <w:shd w:val="clear" w:color="auto" w:fill="E2EFD9"/>
            <w:vAlign w:val="center"/>
          </w:tcPr>
          <w:p w14:paraId="2D1F6604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DA65A5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Planes de trabajo, presupuestos, entrevistas, </w:t>
            </w:r>
            <w:proofErr w:type="gramStart"/>
            <w:r w:rsidRPr="00DA65A5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documentos políticas</w:t>
            </w:r>
            <w:proofErr w:type="gramEnd"/>
            <w:r w:rsidRPr="00DA65A5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locales, actas reuniones.</w:t>
            </w:r>
          </w:p>
        </w:tc>
      </w:tr>
      <w:tr w:rsidR="00E527CC" w:rsidRPr="00912A90" w14:paraId="3340529B" w14:textId="77777777" w:rsidTr="00A05945">
        <w:trPr>
          <w:trHeight w:val="654"/>
        </w:trPr>
        <w:tc>
          <w:tcPr>
            <w:tcW w:w="3397" w:type="dxa"/>
            <w:vMerge/>
            <w:tcBorders>
              <w:left w:val="single" w:sz="4" w:space="0" w:color="FFFFFF"/>
            </w:tcBorders>
            <w:shd w:val="clear" w:color="auto" w:fill="70AD47"/>
            <w:vAlign w:val="center"/>
            <w:hideMark/>
          </w:tcPr>
          <w:p w14:paraId="235B336C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44" w:type="dxa"/>
            <w:shd w:val="clear" w:color="auto" w:fill="C5E0B3"/>
            <w:vAlign w:val="center"/>
          </w:tcPr>
          <w:p w14:paraId="7CD07219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Es importante el proyecto para las provincias o regiones?</w:t>
            </w:r>
            <w:proofErr w:type="gramEnd"/>
          </w:p>
        </w:tc>
        <w:tc>
          <w:tcPr>
            <w:tcW w:w="3544" w:type="dxa"/>
            <w:shd w:val="clear" w:color="auto" w:fill="C5E0B3"/>
            <w:vAlign w:val="center"/>
          </w:tcPr>
          <w:p w14:paraId="63B62E4D" w14:textId="77777777" w:rsidR="00E527CC" w:rsidRPr="00EA4AE9" w:rsidRDefault="00E527CC" w:rsidP="00E527C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actividades relacionadas con gestión de mercurio impulsadas gracias al proyecto; ii) participación en organizaciones locales involucradas en el tema.</w:t>
            </w:r>
          </w:p>
        </w:tc>
        <w:tc>
          <w:tcPr>
            <w:tcW w:w="3260" w:type="dxa"/>
            <w:shd w:val="clear" w:color="auto" w:fill="C5E0B3"/>
            <w:vAlign w:val="center"/>
          </w:tcPr>
          <w:p w14:paraId="5F1B3EAD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CD724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Planes de trabajo, presupuestos, entrevistas, </w:t>
            </w:r>
            <w:proofErr w:type="gramStart"/>
            <w:r w:rsidRPr="00CD724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documentos políticas</w:t>
            </w:r>
            <w:proofErr w:type="gramEnd"/>
            <w:r w:rsidRPr="00CD724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locales, actas reuniones.</w:t>
            </w:r>
          </w:p>
        </w:tc>
      </w:tr>
      <w:tr w:rsidR="00E527CC" w:rsidRPr="00912A90" w14:paraId="2F62D98D" w14:textId="77777777" w:rsidTr="00A05945">
        <w:trPr>
          <w:trHeight w:val="597"/>
        </w:trPr>
        <w:tc>
          <w:tcPr>
            <w:tcW w:w="3397" w:type="dxa"/>
            <w:vMerge/>
            <w:tcBorders>
              <w:left w:val="single" w:sz="4" w:space="0" w:color="FFFFFF"/>
            </w:tcBorders>
            <w:shd w:val="clear" w:color="auto" w:fill="70AD47"/>
            <w:vAlign w:val="center"/>
            <w:hideMark/>
          </w:tcPr>
          <w:p w14:paraId="45ADE364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44" w:type="dxa"/>
            <w:shd w:val="clear" w:color="auto" w:fill="E2EFD9"/>
            <w:noWrap/>
            <w:vAlign w:val="center"/>
          </w:tcPr>
          <w:p w14:paraId="3AF9606D" w14:textId="77777777" w:rsidR="00E527CC" w:rsidRPr="00912A90" w:rsidRDefault="00E527CC" w:rsidP="00A0594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Como se inserta el proyecto en las prioridades y actividades del gobierno nacional?</w:t>
            </w:r>
            <w:proofErr w:type="gramEnd"/>
          </w:p>
        </w:tc>
        <w:tc>
          <w:tcPr>
            <w:tcW w:w="3544" w:type="dxa"/>
            <w:shd w:val="clear" w:color="auto" w:fill="E2EFD9"/>
            <w:vAlign w:val="center"/>
          </w:tcPr>
          <w:p w14:paraId="0BF4FB0F" w14:textId="77777777" w:rsidR="00E527CC" w:rsidRPr="00EA4AE9" w:rsidRDefault="00E527CC" w:rsidP="00E527C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Presupuestos para actividades de mercurio; ii)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regulaciones y fiscalización de actividades utilizando mercurio.</w:t>
            </w:r>
          </w:p>
        </w:tc>
        <w:tc>
          <w:tcPr>
            <w:tcW w:w="3260" w:type="dxa"/>
            <w:shd w:val="clear" w:color="auto" w:fill="E2EFD9"/>
            <w:vAlign w:val="center"/>
          </w:tcPr>
          <w:p w14:paraId="50503089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CD724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Planes de trabajo, presupuestos, entrevistas, </w:t>
            </w:r>
            <w:proofErr w:type="gramStart"/>
            <w:r w:rsidRPr="00CD724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documentos políticas</w:t>
            </w:r>
            <w:proofErr w:type="gramEnd"/>
            <w:r w:rsidRPr="00CD724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, actas reuniones.</w:t>
            </w:r>
          </w:p>
        </w:tc>
      </w:tr>
      <w:tr w:rsidR="00E527CC" w:rsidRPr="00912A90" w14:paraId="4A6CB066" w14:textId="77777777" w:rsidTr="00A05945">
        <w:trPr>
          <w:trHeight w:val="1092"/>
        </w:trPr>
        <w:tc>
          <w:tcPr>
            <w:tcW w:w="3397" w:type="dxa"/>
            <w:vMerge/>
            <w:tcBorders>
              <w:left w:val="single" w:sz="4" w:space="0" w:color="FFFFFF"/>
            </w:tcBorders>
            <w:shd w:val="clear" w:color="auto" w:fill="70AD47"/>
            <w:vAlign w:val="center"/>
            <w:hideMark/>
          </w:tcPr>
          <w:p w14:paraId="7E40D1A2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44" w:type="dxa"/>
            <w:shd w:val="clear" w:color="auto" w:fill="C5E0B3"/>
            <w:vAlign w:val="center"/>
          </w:tcPr>
          <w:p w14:paraId="17B724C5" w14:textId="77777777" w:rsidR="00E527CC" w:rsidRPr="00912A90" w:rsidRDefault="00E527CC" w:rsidP="00A0594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Como participaron los actores principales en la etapa de diseño e implementación del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proyecto?.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incluyeron las prioridades regionales locales?</w:t>
            </w:r>
          </w:p>
        </w:tc>
        <w:tc>
          <w:tcPr>
            <w:tcW w:w="3544" w:type="dxa"/>
            <w:shd w:val="clear" w:color="auto" w:fill="C5E0B3"/>
            <w:vAlign w:val="center"/>
          </w:tcPr>
          <w:p w14:paraId="680A6937" w14:textId="77777777" w:rsidR="00E527CC" w:rsidRPr="00EA4AE9" w:rsidRDefault="00E527CC" w:rsidP="00E527C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consultas realizadas; ii)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ajustes al proyecto producto de las consultas; iv) pertenencia de actores a los objetivos del proyecto a nivel nacional.</w:t>
            </w:r>
          </w:p>
        </w:tc>
        <w:tc>
          <w:tcPr>
            <w:tcW w:w="3260" w:type="dxa"/>
            <w:shd w:val="clear" w:color="auto" w:fill="C5E0B3"/>
            <w:vAlign w:val="center"/>
          </w:tcPr>
          <w:p w14:paraId="7273400A" w14:textId="77777777" w:rsidR="00E527CC" w:rsidRPr="002B7ADF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2B7ADF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Planes de trabajo, presupuestos, entrevistas, </w:t>
            </w:r>
            <w:proofErr w:type="gramStart"/>
            <w:r w:rsidRPr="002B7ADF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documentos políticas</w:t>
            </w:r>
            <w:proofErr w:type="gramEnd"/>
            <w:r w:rsidRPr="002B7ADF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locales, actas reuniones.</w:t>
            </w:r>
          </w:p>
        </w:tc>
      </w:tr>
      <w:tr w:rsidR="00E527CC" w:rsidRPr="00912A90" w14:paraId="1EB5B6C4" w14:textId="77777777" w:rsidTr="00A05945">
        <w:trPr>
          <w:trHeight w:val="1092"/>
        </w:trPr>
        <w:tc>
          <w:tcPr>
            <w:tcW w:w="3397" w:type="dxa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46B82121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44" w:type="dxa"/>
            <w:shd w:val="clear" w:color="auto" w:fill="C5E0B3"/>
            <w:vAlign w:val="center"/>
          </w:tcPr>
          <w:p w14:paraId="20DBD44B" w14:textId="77777777" w:rsidR="00E527CC" w:rsidRDefault="00E527CC" w:rsidP="00A0594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Los objetivos, resultados, productos y actividades son aún válidos, dado el contexto de implementación actual del proyecto?</w:t>
            </w:r>
            <w:proofErr w:type="gramEnd"/>
          </w:p>
        </w:tc>
        <w:tc>
          <w:tcPr>
            <w:tcW w:w="3544" w:type="dxa"/>
            <w:shd w:val="clear" w:color="auto" w:fill="C5E0B3"/>
            <w:vAlign w:val="center"/>
          </w:tcPr>
          <w:p w14:paraId="2C6C0AE7" w14:textId="77777777" w:rsidR="00E527CC" w:rsidRPr="00B94B23" w:rsidRDefault="00E527CC" w:rsidP="00E527C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7" w:hanging="143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Documentos de política ambiental de DINAMA; ii) elaboración de normativas relacionadas con mercurio; iii) Mercurio incluido en planeación y metas anuales de DINAMA y MINSAL; iv) Mercurio en políticas del MINSAL; v) Mercurio incluido en actividades y presupuesto empresas usuarias (LATU, UTE, dentistas).</w:t>
            </w:r>
          </w:p>
        </w:tc>
        <w:tc>
          <w:tcPr>
            <w:tcW w:w="3260" w:type="dxa"/>
            <w:shd w:val="clear" w:color="auto" w:fill="C5E0B3"/>
            <w:vAlign w:val="center"/>
          </w:tcPr>
          <w:p w14:paraId="47EB0899" w14:textId="77777777" w:rsidR="00E527CC" w:rsidRPr="002B7ADF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2B7ADF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Planes de trabajo, presupuestos, entrevistas, </w:t>
            </w:r>
            <w:proofErr w:type="gramStart"/>
            <w:r w:rsidRPr="002B7ADF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documentos políticas</w:t>
            </w:r>
            <w:proofErr w:type="gramEnd"/>
            <w:r w:rsidRPr="002B7ADF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locales, actas reuniones.</w:t>
            </w:r>
          </w:p>
        </w:tc>
      </w:tr>
      <w:tr w:rsidR="00E527CC" w:rsidRPr="00912A90" w14:paraId="16F048D3" w14:textId="77777777" w:rsidTr="00A05945">
        <w:trPr>
          <w:trHeight w:val="442"/>
        </w:trPr>
        <w:tc>
          <w:tcPr>
            <w:tcW w:w="3397" w:type="dxa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  <w:hideMark/>
          </w:tcPr>
          <w:p w14:paraId="3C31473C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912A90"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  <w:u w:val="single"/>
                <w:lang w:eastAsia="es-CL"/>
              </w:rPr>
              <w:t>Efectividad:</w:t>
            </w:r>
            <w:r w:rsidRPr="00912A9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br/>
            </w:r>
            <w:r w:rsidRPr="00912A90"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t>La medida en la que se alcanzó un objetivo o la probabilidad de que se logre.</w:t>
            </w:r>
          </w:p>
        </w:tc>
        <w:tc>
          <w:tcPr>
            <w:tcW w:w="3544" w:type="dxa"/>
            <w:shd w:val="clear" w:color="auto" w:fill="E2EFD9"/>
            <w:vAlign w:val="center"/>
          </w:tcPr>
          <w:p w14:paraId="49868DF5" w14:textId="77777777" w:rsidR="00E527CC" w:rsidRPr="00912A90" w:rsidRDefault="00E527CC" w:rsidP="00A0594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Cuál sería el aporte adicional del proyecto a las actividades de recolección, bodegaje y eliminación de mercurio por los actores. </w:t>
            </w:r>
          </w:p>
        </w:tc>
        <w:tc>
          <w:tcPr>
            <w:tcW w:w="3544" w:type="dxa"/>
            <w:shd w:val="clear" w:color="auto" w:fill="E2EFD9"/>
            <w:noWrap/>
            <w:vAlign w:val="center"/>
          </w:tcPr>
          <w:p w14:paraId="4A00BC95" w14:textId="77777777" w:rsidR="00E527CC" w:rsidRPr="00EA4AE9" w:rsidRDefault="00E527CC" w:rsidP="00E527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EA4AE9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Presupuesto adicional para actividades eliminación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de mercurio</w:t>
            </w:r>
            <w:r w:rsidRPr="00EA4AE9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; ii) inclusión del proyecto en prioridades 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regionales y </w:t>
            </w:r>
            <w:r w:rsidRPr="00EA4AE9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locales; iii) 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progreso del inventario, recolección y eliminación</w:t>
            </w:r>
            <w:r w:rsidRPr="00EA4AE9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3260" w:type="dxa"/>
            <w:shd w:val="clear" w:color="auto" w:fill="E2EFD9"/>
            <w:vAlign w:val="center"/>
          </w:tcPr>
          <w:p w14:paraId="194F6C09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CD724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Planes de trabajo, presupuestos, entrevistas, </w:t>
            </w:r>
            <w:proofErr w:type="gramStart"/>
            <w:r w:rsidRPr="00CD724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documentos políticas</w:t>
            </w:r>
            <w:proofErr w:type="gramEnd"/>
            <w:r w:rsidRPr="00CD724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locales, actas reuniones.</w:t>
            </w:r>
          </w:p>
        </w:tc>
      </w:tr>
      <w:tr w:rsidR="00E527CC" w:rsidRPr="00912A90" w14:paraId="4873D4BC" w14:textId="77777777" w:rsidTr="00A05945">
        <w:trPr>
          <w:trHeight w:val="868"/>
        </w:trPr>
        <w:tc>
          <w:tcPr>
            <w:tcW w:w="3397" w:type="dxa"/>
            <w:vMerge/>
            <w:tcBorders>
              <w:left w:val="single" w:sz="4" w:space="0" w:color="FFFFFF"/>
            </w:tcBorders>
            <w:shd w:val="clear" w:color="auto" w:fill="70AD47"/>
            <w:vAlign w:val="center"/>
            <w:hideMark/>
          </w:tcPr>
          <w:p w14:paraId="1B2678EF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44" w:type="dxa"/>
            <w:shd w:val="clear" w:color="auto" w:fill="C5E0B3"/>
            <w:vAlign w:val="center"/>
          </w:tcPr>
          <w:p w14:paraId="2DFA17BB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En qué medida se están cumpliendo los objetivos del proyecto, tanto nacional como provincial?</w:t>
            </w:r>
            <w:proofErr w:type="gramEnd"/>
          </w:p>
        </w:tc>
        <w:tc>
          <w:tcPr>
            <w:tcW w:w="3544" w:type="dxa"/>
            <w:shd w:val="clear" w:color="auto" w:fill="C5E0B3"/>
            <w:noWrap/>
            <w:vAlign w:val="center"/>
          </w:tcPr>
          <w:p w14:paraId="6E6D2F88" w14:textId="77777777" w:rsidR="00E527CC" w:rsidRPr="00EA4AE9" w:rsidRDefault="00E527CC" w:rsidP="00E527C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Estrategias provinciales; ii) estrategia nacional; iii) cantidades mercurio eliminadas; iv) tecnologías de tratamiento mejoradas; v) inventario y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controles  mejorados</w:t>
            </w:r>
            <w:proofErr w:type="gramEnd"/>
          </w:p>
        </w:tc>
        <w:tc>
          <w:tcPr>
            <w:tcW w:w="3260" w:type="dxa"/>
            <w:shd w:val="clear" w:color="auto" w:fill="C5E0B3"/>
            <w:vAlign w:val="center"/>
          </w:tcPr>
          <w:p w14:paraId="6DC562FF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Informes anuales actividades, entrevistas.</w:t>
            </w:r>
          </w:p>
        </w:tc>
      </w:tr>
      <w:tr w:rsidR="00E527CC" w:rsidRPr="00912A90" w14:paraId="427A9E8D" w14:textId="77777777" w:rsidTr="00A05945">
        <w:trPr>
          <w:trHeight w:val="577"/>
        </w:trPr>
        <w:tc>
          <w:tcPr>
            <w:tcW w:w="3397" w:type="dxa"/>
            <w:vMerge/>
            <w:tcBorders>
              <w:left w:val="single" w:sz="4" w:space="0" w:color="FFFFFF"/>
            </w:tcBorders>
            <w:shd w:val="clear" w:color="auto" w:fill="70AD47"/>
            <w:vAlign w:val="center"/>
            <w:hideMark/>
          </w:tcPr>
          <w:p w14:paraId="1EB51321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44" w:type="dxa"/>
            <w:shd w:val="clear" w:color="auto" w:fill="E2EFD9"/>
            <w:vAlign w:val="center"/>
          </w:tcPr>
          <w:p w14:paraId="23ABA2DF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Existe aumento en el control de mercurio por parte autoridades locales y nacionales?</w:t>
            </w:r>
            <w:proofErr w:type="gramEnd"/>
          </w:p>
        </w:tc>
        <w:tc>
          <w:tcPr>
            <w:tcW w:w="3544" w:type="dxa"/>
            <w:shd w:val="clear" w:color="auto" w:fill="E2EFD9"/>
            <w:noWrap/>
            <w:vAlign w:val="center"/>
          </w:tcPr>
          <w:p w14:paraId="0A93FC3D" w14:textId="77777777" w:rsidR="00E527CC" w:rsidRPr="00EA4AE9" w:rsidRDefault="00E527CC" w:rsidP="00E527C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contactos empresas; ii) cantidad de incumplimiento normas detectadas.  </w:t>
            </w:r>
          </w:p>
        </w:tc>
        <w:tc>
          <w:tcPr>
            <w:tcW w:w="3260" w:type="dxa"/>
            <w:shd w:val="clear" w:color="auto" w:fill="E2EFD9"/>
            <w:vAlign w:val="center"/>
          </w:tcPr>
          <w:p w14:paraId="6A405E9D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Informes, entrevistas.</w:t>
            </w:r>
          </w:p>
        </w:tc>
      </w:tr>
      <w:tr w:rsidR="00E527CC" w:rsidRPr="00912A90" w14:paraId="3C9852B5" w14:textId="77777777" w:rsidTr="00A05945">
        <w:trPr>
          <w:trHeight w:val="1050"/>
        </w:trPr>
        <w:tc>
          <w:tcPr>
            <w:tcW w:w="3397" w:type="dxa"/>
            <w:vMerge/>
            <w:tcBorders>
              <w:left w:val="single" w:sz="4" w:space="0" w:color="FFFFFF"/>
            </w:tcBorders>
            <w:shd w:val="clear" w:color="auto" w:fill="70AD47"/>
            <w:vAlign w:val="center"/>
            <w:hideMark/>
          </w:tcPr>
          <w:p w14:paraId="7521682D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44" w:type="dxa"/>
            <w:shd w:val="clear" w:color="auto" w:fill="C5E0B3"/>
            <w:vAlign w:val="center"/>
          </w:tcPr>
          <w:p w14:paraId="1DA68833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 logró involucrar a las autoridades y actores relevantes, tanto a nivel nacional como regional, para establecer un sistema de gestión nacional para elementos con mercurio?</w:t>
            </w:r>
            <w:proofErr w:type="gramEnd"/>
          </w:p>
        </w:tc>
        <w:tc>
          <w:tcPr>
            <w:tcW w:w="3544" w:type="dxa"/>
            <w:shd w:val="clear" w:color="auto" w:fill="C5E0B3"/>
            <w:noWrap/>
            <w:vAlign w:val="center"/>
          </w:tcPr>
          <w:p w14:paraId="18C3DE21" w14:textId="77777777" w:rsidR="00E527CC" w:rsidRPr="00EA4AE9" w:rsidRDefault="00E527CC" w:rsidP="00E527C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contactos autoridades; ii)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planes provinciales y nacionales con mercurio; iv) cantidad recursos asignadas por actores a actividades de gestión de mercurio;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políticas públicas respecto a la gestión de mercurio. </w:t>
            </w:r>
          </w:p>
        </w:tc>
        <w:tc>
          <w:tcPr>
            <w:tcW w:w="3260" w:type="dxa"/>
            <w:shd w:val="clear" w:color="auto" w:fill="C5E0B3"/>
            <w:vAlign w:val="center"/>
          </w:tcPr>
          <w:p w14:paraId="2D2D440C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Informes, entrevistas, planes provinciales.</w:t>
            </w:r>
          </w:p>
        </w:tc>
      </w:tr>
      <w:tr w:rsidR="00E527CC" w:rsidRPr="00912A90" w14:paraId="525CC7A6" w14:textId="77777777" w:rsidTr="00A05945">
        <w:trPr>
          <w:trHeight w:val="853"/>
        </w:trPr>
        <w:tc>
          <w:tcPr>
            <w:tcW w:w="3397" w:type="dxa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3AA9B522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44" w:type="dxa"/>
            <w:shd w:val="clear" w:color="auto" w:fill="C5E0B3"/>
            <w:vAlign w:val="center"/>
          </w:tcPr>
          <w:p w14:paraId="1B96A8DA" w14:textId="77777777" w:rsidR="00E527CC" w:rsidRDefault="00E527CC" w:rsidP="00A0594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Se está logrando identificar e implementar las alternativas de mejor costo efectividad para el almacenamiento y tratamiento de productos conteniendo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mercurio?.</w:t>
            </w:r>
            <w:proofErr w:type="gramEnd"/>
          </w:p>
        </w:tc>
        <w:tc>
          <w:tcPr>
            <w:tcW w:w="3544" w:type="dxa"/>
            <w:shd w:val="clear" w:color="auto" w:fill="C5E0B3"/>
            <w:noWrap/>
            <w:vAlign w:val="center"/>
          </w:tcPr>
          <w:p w14:paraId="7DD88251" w14:textId="77777777" w:rsidR="00E527CC" w:rsidRPr="00EA4AE9" w:rsidRDefault="00E527CC" w:rsidP="00E527C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42"/>
              <w:jc w:val="both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de alternativas identificadas;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capacitaciones; iii)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sitios almacenamiento/tratamiento identificados. </w:t>
            </w:r>
          </w:p>
        </w:tc>
        <w:tc>
          <w:tcPr>
            <w:tcW w:w="3260" w:type="dxa"/>
            <w:shd w:val="clear" w:color="auto" w:fill="C5E0B3"/>
            <w:vAlign w:val="center"/>
          </w:tcPr>
          <w:p w14:paraId="760C566F" w14:textId="77777777" w:rsidR="00E527CC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082A2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Informes, 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estudios, </w:t>
            </w:r>
            <w:r w:rsidRPr="00082A2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e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ntrevistas, planes provinciales y nacionales</w:t>
            </w:r>
          </w:p>
        </w:tc>
      </w:tr>
      <w:tr w:rsidR="00E527CC" w:rsidRPr="00912A90" w14:paraId="56FF086A" w14:textId="77777777" w:rsidTr="00A05945">
        <w:trPr>
          <w:trHeight w:val="1050"/>
        </w:trPr>
        <w:tc>
          <w:tcPr>
            <w:tcW w:w="3397" w:type="dxa"/>
            <w:vMerge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4C6417BA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44" w:type="dxa"/>
            <w:shd w:val="clear" w:color="auto" w:fill="C5E0B3"/>
            <w:vAlign w:val="center"/>
          </w:tcPr>
          <w:p w14:paraId="36EF0E0B" w14:textId="77777777" w:rsidR="00E527CC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 está logrando identificar las necesidades de cambio/introducción de nueva normativa que facilite la gestión y eliminación de mercurio a nivel nacional y regional?</w:t>
            </w:r>
          </w:p>
        </w:tc>
        <w:tc>
          <w:tcPr>
            <w:tcW w:w="3544" w:type="dxa"/>
            <w:shd w:val="clear" w:color="auto" w:fill="C5E0B3"/>
            <w:noWrap/>
            <w:vAlign w:val="center"/>
          </w:tcPr>
          <w:p w14:paraId="0BFA7CD0" w14:textId="77777777" w:rsidR="00E527CC" w:rsidRPr="00EA4AE9" w:rsidRDefault="00E527CC" w:rsidP="00E527C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estudios;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acuerdos con autoridades y actores relevantes;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proyectos de normativa en trámite o identificados</w:t>
            </w:r>
          </w:p>
        </w:tc>
        <w:tc>
          <w:tcPr>
            <w:tcW w:w="3260" w:type="dxa"/>
            <w:shd w:val="clear" w:color="auto" w:fill="C5E0B3"/>
            <w:vAlign w:val="center"/>
          </w:tcPr>
          <w:p w14:paraId="2392EF9C" w14:textId="77777777" w:rsidR="00E527CC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2278E7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Informes, estudios, entrevistas, planes provinciales y nacionales</w:t>
            </w:r>
          </w:p>
        </w:tc>
      </w:tr>
      <w:tr w:rsidR="00E527CC" w:rsidRPr="00912A90" w14:paraId="6C47E5A4" w14:textId="77777777" w:rsidTr="00A05945">
        <w:trPr>
          <w:trHeight w:val="430"/>
        </w:trPr>
        <w:tc>
          <w:tcPr>
            <w:tcW w:w="3397" w:type="dxa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  <w:hideMark/>
          </w:tcPr>
          <w:p w14:paraId="10F2B50F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912A90"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  <w:u w:val="single"/>
                <w:lang w:eastAsia="es-CL"/>
              </w:rPr>
              <w:t xml:space="preserve">Eficiencia: </w:t>
            </w:r>
            <w:r w:rsidRPr="00912A9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br/>
            </w:r>
            <w:r w:rsidRPr="00912A90"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t>¿El proyecto se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t xml:space="preserve"> está </w:t>
            </w:r>
            <w:r w:rsidRPr="00912A90"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t>implement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t>ando</w:t>
            </w:r>
            <w:r w:rsidRPr="00912A90"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t xml:space="preserve"> de manera eficiente en conformidad con las normas y los estándares internacionales y nacionales?</w:t>
            </w:r>
          </w:p>
        </w:tc>
        <w:tc>
          <w:tcPr>
            <w:tcW w:w="3544" w:type="dxa"/>
            <w:shd w:val="clear" w:color="auto" w:fill="E2EFD9"/>
            <w:vAlign w:val="center"/>
          </w:tcPr>
          <w:p w14:paraId="4A18BF2A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Planes de trabajo anuales en línea con recursos y objetivos del proyecto?</w:t>
            </w:r>
            <w:proofErr w:type="gramEnd"/>
          </w:p>
        </w:tc>
        <w:tc>
          <w:tcPr>
            <w:tcW w:w="3544" w:type="dxa"/>
            <w:shd w:val="clear" w:color="auto" w:fill="E2EFD9"/>
            <w:noWrap/>
            <w:vAlign w:val="center"/>
          </w:tcPr>
          <w:p w14:paraId="326A895F" w14:textId="77777777" w:rsidR="00E527CC" w:rsidRPr="00EA4AE9" w:rsidRDefault="00E527CC" w:rsidP="00E527C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Planes y presupuestos de acuerdo a resultados esperados</w:t>
            </w:r>
          </w:p>
        </w:tc>
        <w:tc>
          <w:tcPr>
            <w:tcW w:w="3260" w:type="dxa"/>
            <w:shd w:val="clear" w:color="auto" w:fill="E2EFD9"/>
            <w:vAlign w:val="center"/>
          </w:tcPr>
          <w:p w14:paraId="3C24D68E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Planes anuales, presupuestos, entrevistas.</w:t>
            </w:r>
          </w:p>
        </w:tc>
      </w:tr>
      <w:tr w:rsidR="00E527CC" w:rsidRPr="00912A90" w14:paraId="6983DA6D" w14:textId="77777777" w:rsidTr="00A05945">
        <w:trPr>
          <w:trHeight w:val="563"/>
        </w:trPr>
        <w:tc>
          <w:tcPr>
            <w:tcW w:w="3397" w:type="dxa"/>
            <w:vMerge/>
            <w:tcBorders>
              <w:left w:val="single" w:sz="4" w:space="0" w:color="FFFFFF"/>
            </w:tcBorders>
            <w:shd w:val="clear" w:color="auto" w:fill="70AD47"/>
            <w:vAlign w:val="center"/>
            <w:hideMark/>
          </w:tcPr>
          <w:p w14:paraId="1D41BF8A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44" w:type="dxa"/>
            <w:shd w:val="clear" w:color="auto" w:fill="C5E0B3"/>
            <w:vAlign w:val="center"/>
          </w:tcPr>
          <w:p w14:paraId="7E5DC774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 realizaron ajustes necesarios para enfrentar distintas situaciones?</w:t>
            </w:r>
            <w:proofErr w:type="gramEnd"/>
          </w:p>
        </w:tc>
        <w:tc>
          <w:tcPr>
            <w:tcW w:w="3544" w:type="dxa"/>
            <w:shd w:val="clear" w:color="auto" w:fill="C5E0B3"/>
            <w:noWrap/>
            <w:vAlign w:val="center"/>
          </w:tcPr>
          <w:p w14:paraId="6EB9A16D" w14:textId="77777777" w:rsidR="00E527CC" w:rsidRPr="00EA4AE9" w:rsidRDefault="00E527CC" w:rsidP="00E527C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EA4AE9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Planes y presupuestos de acuerdo a resultados esperados</w:t>
            </w:r>
          </w:p>
        </w:tc>
        <w:tc>
          <w:tcPr>
            <w:tcW w:w="3260" w:type="dxa"/>
            <w:shd w:val="clear" w:color="auto" w:fill="C5E0B3"/>
            <w:vAlign w:val="center"/>
          </w:tcPr>
          <w:p w14:paraId="6272CF34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483A12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Planes anuales, 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actas reuniones, informes, </w:t>
            </w:r>
            <w:r w:rsidRPr="00483A12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presupuestos, entrevistas.</w:t>
            </w:r>
          </w:p>
        </w:tc>
      </w:tr>
      <w:tr w:rsidR="00E527CC" w:rsidRPr="00912A90" w14:paraId="2CC5E235" w14:textId="77777777" w:rsidTr="00A05945">
        <w:trPr>
          <w:trHeight w:val="429"/>
        </w:trPr>
        <w:tc>
          <w:tcPr>
            <w:tcW w:w="3397" w:type="dxa"/>
            <w:vMerge/>
            <w:tcBorders>
              <w:left w:val="single" w:sz="4" w:space="0" w:color="FFFFFF"/>
            </w:tcBorders>
            <w:shd w:val="clear" w:color="auto" w:fill="70AD47"/>
            <w:vAlign w:val="center"/>
            <w:hideMark/>
          </w:tcPr>
          <w:p w14:paraId="025F6DF4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44" w:type="dxa"/>
            <w:shd w:val="clear" w:color="auto" w:fill="E2EFD9"/>
            <w:vAlign w:val="center"/>
          </w:tcPr>
          <w:p w14:paraId="2209E1C4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 implementó un sistema de monitoreo y evaluación de actividades?</w:t>
            </w:r>
            <w:proofErr w:type="gramEnd"/>
          </w:p>
        </w:tc>
        <w:tc>
          <w:tcPr>
            <w:tcW w:w="3544" w:type="dxa"/>
            <w:shd w:val="clear" w:color="auto" w:fill="E2EFD9"/>
            <w:noWrap/>
            <w:vAlign w:val="center"/>
          </w:tcPr>
          <w:p w14:paraId="7026D18D" w14:textId="77777777" w:rsidR="00E527CC" w:rsidRPr="00EA4AE9" w:rsidRDefault="00E527CC" w:rsidP="00E527C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indicadores, ii) metas; iii)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ajustes realizados.</w:t>
            </w:r>
          </w:p>
        </w:tc>
        <w:tc>
          <w:tcPr>
            <w:tcW w:w="3260" w:type="dxa"/>
            <w:shd w:val="clear" w:color="auto" w:fill="E2EFD9"/>
            <w:vAlign w:val="center"/>
          </w:tcPr>
          <w:p w14:paraId="1C420BA8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Planes anuales, informes,</w:t>
            </w:r>
            <w:r w:rsidRPr="00483A12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entrevistas.</w:t>
            </w:r>
          </w:p>
        </w:tc>
      </w:tr>
      <w:tr w:rsidR="00E527CC" w:rsidRPr="00912A90" w14:paraId="3B6CC0FD" w14:textId="77777777" w:rsidTr="00A05945">
        <w:trPr>
          <w:trHeight w:val="583"/>
        </w:trPr>
        <w:tc>
          <w:tcPr>
            <w:tcW w:w="3397" w:type="dxa"/>
            <w:vMerge/>
            <w:tcBorders>
              <w:left w:val="single" w:sz="4" w:space="0" w:color="FFFFFF"/>
            </w:tcBorders>
            <w:shd w:val="clear" w:color="auto" w:fill="70AD47"/>
            <w:vAlign w:val="center"/>
            <w:hideMark/>
          </w:tcPr>
          <w:p w14:paraId="3E83CB3E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44" w:type="dxa"/>
            <w:shd w:val="clear" w:color="auto" w:fill="C5E0B3"/>
            <w:vAlign w:val="center"/>
          </w:tcPr>
          <w:p w14:paraId="6118E802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 realizaron las actividades, productos y resultados de acuerdo a lo planificado?</w:t>
            </w:r>
            <w:proofErr w:type="gramEnd"/>
          </w:p>
        </w:tc>
        <w:tc>
          <w:tcPr>
            <w:tcW w:w="3544" w:type="dxa"/>
            <w:shd w:val="clear" w:color="auto" w:fill="C5E0B3"/>
            <w:noWrap/>
            <w:vAlign w:val="center"/>
          </w:tcPr>
          <w:p w14:paraId="13897071" w14:textId="77777777" w:rsidR="00E527CC" w:rsidRPr="00EA4AE9" w:rsidRDefault="00E527CC" w:rsidP="00E527C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actividades; ii) % de avance.</w:t>
            </w:r>
          </w:p>
        </w:tc>
        <w:tc>
          <w:tcPr>
            <w:tcW w:w="3260" w:type="dxa"/>
            <w:shd w:val="clear" w:color="auto" w:fill="C5E0B3"/>
            <w:vAlign w:val="center"/>
          </w:tcPr>
          <w:p w14:paraId="1AAB5F1E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483A12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Planes anuales, informes, entrevistas.</w:t>
            </w:r>
          </w:p>
        </w:tc>
      </w:tr>
      <w:tr w:rsidR="00E527CC" w:rsidRPr="00912A90" w14:paraId="335CE161" w14:textId="77777777" w:rsidTr="00A05945">
        <w:trPr>
          <w:trHeight w:val="482"/>
        </w:trPr>
        <w:tc>
          <w:tcPr>
            <w:tcW w:w="3397" w:type="dxa"/>
            <w:vMerge/>
            <w:tcBorders>
              <w:left w:val="single" w:sz="4" w:space="0" w:color="FFFFFF"/>
            </w:tcBorders>
            <w:shd w:val="clear" w:color="auto" w:fill="70AD47"/>
            <w:vAlign w:val="center"/>
            <w:hideMark/>
          </w:tcPr>
          <w:p w14:paraId="56348180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44" w:type="dxa"/>
            <w:shd w:val="clear" w:color="auto" w:fill="E2EFD9"/>
            <w:vAlign w:val="center"/>
          </w:tcPr>
          <w:p w14:paraId="3758F24D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 logró reunir recursos de contrapartida y/o adicionales para los objetivos del proyecto?</w:t>
            </w:r>
          </w:p>
        </w:tc>
        <w:tc>
          <w:tcPr>
            <w:tcW w:w="3544" w:type="dxa"/>
            <w:shd w:val="clear" w:color="auto" w:fill="E2EFD9"/>
            <w:noWrap/>
            <w:vAlign w:val="center"/>
          </w:tcPr>
          <w:p w14:paraId="6A5455E7" w14:textId="77777777" w:rsidR="00E527CC" w:rsidRPr="00EA4AE9" w:rsidRDefault="00E527CC" w:rsidP="00E527C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Cantidad de recursos asignados</w:t>
            </w:r>
          </w:p>
        </w:tc>
        <w:tc>
          <w:tcPr>
            <w:tcW w:w="3260" w:type="dxa"/>
            <w:shd w:val="clear" w:color="auto" w:fill="E2EFD9"/>
            <w:vAlign w:val="center"/>
          </w:tcPr>
          <w:p w14:paraId="40706844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7750F5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Planes anuales, 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presupuestos, </w:t>
            </w:r>
            <w:r w:rsidRPr="007750F5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informes, entrevistas.</w:t>
            </w:r>
          </w:p>
        </w:tc>
      </w:tr>
      <w:tr w:rsidR="00E527CC" w:rsidRPr="00912A90" w14:paraId="797AB33C" w14:textId="77777777" w:rsidTr="00A05945">
        <w:trPr>
          <w:trHeight w:val="878"/>
        </w:trPr>
        <w:tc>
          <w:tcPr>
            <w:tcW w:w="3397" w:type="dxa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  <w:hideMark/>
          </w:tcPr>
          <w:p w14:paraId="0D3F1691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912A90"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  <w:u w:val="single"/>
                <w:lang w:eastAsia="es-CL"/>
              </w:rPr>
              <w:t>Resultados:</w:t>
            </w:r>
            <w:r w:rsidRPr="00912A9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br/>
            </w:r>
            <w:r w:rsidRPr="00912A90"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t xml:space="preserve">Los cambios positivos y negativos, previstos e imprevistos y los efectos </w:t>
            </w:r>
            <w:r w:rsidRPr="00912A90"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lastRenderedPageBreak/>
              <w:t xml:space="preserve">producidos por una intervención de desarrollo. </w:t>
            </w:r>
            <w:r w:rsidRPr="00912A90"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br/>
              <w:t>En términos del FMAM, los resultados incluyen el rendimiento directo del proyecto, de corto a mediano plazo, y el impacto a mayor plazo que incluye beneficios del medio ambiente mundial, efectos de repetición y otros efectos locales.</w:t>
            </w:r>
          </w:p>
        </w:tc>
        <w:tc>
          <w:tcPr>
            <w:tcW w:w="3544" w:type="dxa"/>
            <w:shd w:val="clear" w:color="auto" w:fill="C5E0B3"/>
            <w:vAlign w:val="center"/>
          </w:tcPr>
          <w:p w14:paraId="4851615D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lastRenderedPageBreak/>
              <w:t>El proyecto está gatillando y/o influenciando actividades de eliminación de mercurio en regiones y a nivel nacional?</w:t>
            </w:r>
          </w:p>
        </w:tc>
        <w:tc>
          <w:tcPr>
            <w:tcW w:w="3544" w:type="dxa"/>
            <w:shd w:val="clear" w:color="auto" w:fill="C5E0B3"/>
            <w:noWrap/>
            <w:vAlign w:val="center"/>
          </w:tcPr>
          <w:p w14:paraId="7510F876" w14:textId="77777777" w:rsidR="00E527CC" w:rsidRPr="00EA4AE9" w:rsidRDefault="00E527CC" w:rsidP="00E527C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17" w:hanging="317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aumento actividades provinciales; ii)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aumento de políticas de gestión mercurio provinciales/nacionales </w:t>
            </w:r>
          </w:p>
        </w:tc>
        <w:tc>
          <w:tcPr>
            <w:tcW w:w="3260" w:type="dxa"/>
            <w:shd w:val="clear" w:color="auto" w:fill="C5E0B3"/>
            <w:vAlign w:val="center"/>
          </w:tcPr>
          <w:p w14:paraId="2718B23E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A6065E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Planes anuales, presupuestos, informes, entrevistas.</w:t>
            </w:r>
          </w:p>
        </w:tc>
      </w:tr>
      <w:tr w:rsidR="00E527CC" w:rsidRPr="00912A90" w14:paraId="717B1B02" w14:textId="77777777" w:rsidTr="00A05945">
        <w:trPr>
          <w:trHeight w:val="988"/>
        </w:trPr>
        <w:tc>
          <w:tcPr>
            <w:tcW w:w="3397" w:type="dxa"/>
            <w:vMerge/>
            <w:tcBorders>
              <w:left w:val="single" w:sz="4" w:space="0" w:color="FFFFFF"/>
            </w:tcBorders>
            <w:shd w:val="clear" w:color="auto" w:fill="70AD47"/>
            <w:vAlign w:val="center"/>
            <w:hideMark/>
          </w:tcPr>
          <w:p w14:paraId="733B0645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44" w:type="dxa"/>
            <w:shd w:val="clear" w:color="auto" w:fill="E2EFD9"/>
            <w:vAlign w:val="center"/>
          </w:tcPr>
          <w:p w14:paraId="3A6C8079" w14:textId="77777777" w:rsidR="00E527CC" w:rsidRPr="00912A90" w:rsidRDefault="00E527CC" w:rsidP="00A0594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 ha mejorado la información de inventarios y su control y se está en camino a establecer un sistema de gestión nacional para eliminar los productos con mercurio?</w:t>
            </w:r>
            <w:proofErr w:type="gramEnd"/>
          </w:p>
        </w:tc>
        <w:tc>
          <w:tcPr>
            <w:tcW w:w="3544" w:type="dxa"/>
            <w:shd w:val="clear" w:color="auto" w:fill="E2EFD9"/>
            <w:noWrap/>
            <w:vAlign w:val="center"/>
          </w:tcPr>
          <w:p w14:paraId="6F898216" w14:textId="77777777" w:rsidR="00E527CC" w:rsidRPr="00EA4AE9" w:rsidRDefault="00E527CC" w:rsidP="00E527C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17" w:hanging="317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de inventarios provinciales; aumento control de mercurio; ii)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sistemas de gestión instalados en provincias y a nivel nacional; iii) aumento en la mejora de capacidad analítica. </w:t>
            </w:r>
          </w:p>
        </w:tc>
        <w:tc>
          <w:tcPr>
            <w:tcW w:w="3260" w:type="dxa"/>
            <w:shd w:val="clear" w:color="auto" w:fill="E2EFD9"/>
            <w:vAlign w:val="center"/>
          </w:tcPr>
          <w:p w14:paraId="095087EC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A6065E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Planes anuales, presupuestos, informes, entrevistas.</w:t>
            </w:r>
          </w:p>
        </w:tc>
      </w:tr>
      <w:tr w:rsidR="00E527CC" w:rsidRPr="00912A90" w14:paraId="37F52CE6" w14:textId="77777777" w:rsidTr="00A05945">
        <w:trPr>
          <w:trHeight w:val="734"/>
        </w:trPr>
        <w:tc>
          <w:tcPr>
            <w:tcW w:w="3397" w:type="dxa"/>
            <w:vMerge/>
            <w:tcBorders>
              <w:left w:val="single" w:sz="4" w:space="0" w:color="FFFFFF"/>
            </w:tcBorders>
            <w:shd w:val="clear" w:color="auto" w:fill="70AD47"/>
            <w:vAlign w:val="center"/>
            <w:hideMark/>
          </w:tcPr>
          <w:p w14:paraId="1AC8175C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44" w:type="dxa"/>
            <w:shd w:val="clear" w:color="auto" w:fill="C5E0B3"/>
            <w:vAlign w:val="center"/>
          </w:tcPr>
          <w:p w14:paraId="0934F32D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Se están logrando las reducciones de mercurio y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mitigado riesgos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al medio ambiente y la salud?</w:t>
            </w:r>
          </w:p>
        </w:tc>
        <w:tc>
          <w:tcPr>
            <w:tcW w:w="3544" w:type="dxa"/>
            <w:shd w:val="clear" w:color="auto" w:fill="C5E0B3"/>
            <w:noWrap/>
            <w:vAlign w:val="center"/>
          </w:tcPr>
          <w:p w14:paraId="4F61B527" w14:textId="77777777" w:rsidR="00E527CC" w:rsidRPr="00EA4AE9" w:rsidRDefault="00E527CC" w:rsidP="00E527C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Cantidades eliminadas/reducidas directamente por el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proyecto;.</w:t>
            </w:r>
            <w:proofErr w:type="gramEnd"/>
          </w:p>
        </w:tc>
        <w:tc>
          <w:tcPr>
            <w:tcW w:w="3260" w:type="dxa"/>
            <w:shd w:val="clear" w:color="auto" w:fill="C5E0B3"/>
            <w:vAlign w:val="center"/>
          </w:tcPr>
          <w:p w14:paraId="726F6EA9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CE1725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Planes anuales, presupuestos, informes, entrevistas.</w:t>
            </w:r>
          </w:p>
        </w:tc>
      </w:tr>
      <w:tr w:rsidR="00E527CC" w:rsidRPr="00912A90" w14:paraId="5B7D5A7B" w14:textId="77777777" w:rsidTr="00A05945">
        <w:trPr>
          <w:trHeight w:val="561"/>
        </w:trPr>
        <w:tc>
          <w:tcPr>
            <w:tcW w:w="3397" w:type="dxa"/>
            <w:vMerge/>
            <w:tcBorders>
              <w:left w:val="single" w:sz="4" w:space="0" w:color="FFFFFF"/>
            </w:tcBorders>
            <w:shd w:val="clear" w:color="auto" w:fill="70AD47"/>
            <w:vAlign w:val="center"/>
            <w:hideMark/>
          </w:tcPr>
          <w:p w14:paraId="53C855C9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44" w:type="dxa"/>
            <w:shd w:val="clear" w:color="auto" w:fill="E2EFD9"/>
            <w:vAlign w:val="center"/>
          </w:tcPr>
          <w:p w14:paraId="478FDEE1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Se ha podido constatar el aumento de actividades de eliminación de mercurio a nivel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regional  y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nacional, gracias a las actividades del proyecto?</w:t>
            </w:r>
          </w:p>
        </w:tc>
        <w:tc>
          <w:tcPr>
            <w:tcW w:w="3544" w:type="dxa"/>
            <w:shd w:val="clear" w:color="auto" w:fill="E2EFD9"/>
            <w:noWrap/>
            <w:vAlign w:val="center"/>
          </w:tcPr>
          <w:p w14:paraId="756635ED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i) aumento de eliminación nacional de mercurio gracias a actividades del proyecto</w:t>
            </w:r>
          </w:p>
        </w:tc>
        <w:tc>
          <w:tcPr>
            <w:tcW w:w="3260" w:type="dxa"/>
            <w:shd w:val="clear" w:color="auto" w:fill="E2EFD9"/>
            <w:vAlign w:val="center"/>
          </w:tcPr>
          <w:p w14:paraId="6D2FBD48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CE1725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Planes anuales, presupuestos, informes, entrevistas.</w:t>
            </w:r>
          </w:p>
        </w:tc>
      </w:tr>
      <w:tr w:rsidR="00E527CC" w:rsidRPr="00912A90" w14:paraId="744E3763" w14:textId="77777777" w:rsidTr="00A05945">
        <w:trPr>
          <w:trHeight w:val="976"/>
        </w:trPr>
        <w:tc>
          <w:tcPr>
            <w:tcW w:w="3397" w:type="dxa"/>
            <w:vMerge w:val="restart"/>
            <w:tcBorders>
              <w:left w:val="single" w:sz="4" w:space="0" w:color="FFFFFF"/>
            </w:tcBorders>
            <w:shd w:val="clear" w:color="auto" w:fill="70AD47"/>
            <w:vAlign w:val="center"/>
            <w:hideMark/>
          </w:tcPr>
          <w:p w14:paraId="73050D1A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912A90"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  <w:u w:val="single"/>
                <w:lang w:eastAsia="es-CL"/>
              </w:rPr>
              <w:t>Sostenibilidad:</w:t>
            </w:r>
            <w:r w:rsidRPr="00912A9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  <w:br/>
            </w:r>
            <w:r w:rsidRPr="00912A90"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t xml:space="preserve">La capacidad probable de que una intervención continúe brindando beneficios durante un período después de su finalización. </w:t>
            </w:r>
            <w:r w:rsidRPr="00912A90">
              <w:rPr>
                <w:rFonts w:eastAsia="Times New Roman"/>
                <w:bCs/>
                <w:color w:val="000000"/>
                <w:sz w:val="18"/>
                <w:szCs w:val="18"/>
                <w:lang w:eastAsia="es-CL"/>
              </w:rPr>
              <w:br/>
              <w:t>El proyecto debe ser sostenible tanto ambientalmente, como financiera y socialmente.</w:t>
            </w:r>
          </w:p>
        </w:tc>
        <w:tc>
          <w:tcPr>
            <w:tcW w:w="3544" w:type="dxa"/>
            <w:shd w:val="clear" w:color="auto" w:fill="C5E0B3"/>
            <w:vAlign w:val="center"/>
          </w:tcPr>
          <w:p w14:paraId="23D49848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Las autoridades y actores relevantes a nivel nacional y regional podrán seguir implementando actividades cuando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el  proyecto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finalice?</w:t>
            </w:r>
          </w:p>
        </w:tc>
        <w:tc>
          <w:tcPr>
            <w:tcW w:w="3544" w:type="dxa"/>
            <w:shd w:val="clear" w:color="auto" w:fill="C5E0B3"/>
            <w:noWrap/>
            <w:vAlign w:val="center"/>
          </w:tcPr>
          <w:p w14:paraId="2DE2C31F" w14:textId="77777777" w:rsidR="00E527CC" w:rsidRPr="00EA4AE9" w:rsidRDefault="00E527CC" w:rsidP="00E527C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de planes a mediano y largo plazo; ii) cantidad de recursos humanos y financieros permanentes para actividades de eliminación de mercurio. </w:t>
            </w:r>
          </w:p>
        </w:tc>
        <w:tc>
          <w:tcPr>
            <w:tcW w:w="3260" w:type="dxa"/>
            <w:shd w:val="clear" w:color="auto" w:fill="C5E0B3"/>
            <w:vAlign w:val="center"/>
          </w:tcPr>
          <w:p w14:paraId="6F64423E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684343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Planes anuales, presupuestos, informes, entrevistas.</w:t>
            </w:r>
          </w:p>
        </w:tc>
      </w:tr>
      <w:tr w:rsidR="00E527CC" w:rsidRPr="00912A90" w14:paraId="15CF3952" w14:textId="77777777" w:rsidTr="00A05945">
        <w:trPr>
          <w:trHeight w:val="583"/>
        </w:trPr>
        <w:tc>
          <w:tcPr>
            <w:tcW w:w="3397" w:type="dxa"/>
            <w:vMerge/>
            <w:tcBorders>
              <w:left w:val="single" w:sz="4" w:space="0" w:color="FFFFFF"/>
            </w:tcBorders>
            <w:shd w:val="clear" w:color="auto" w:fill="70AD47"/>
            <w:vAlign w:val="center"/>
            <w:hideMark/>
          </w:tcPr>
          <w:p w14:paraId="77AFBC56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44" w:type="dxa"/>
            <w:shd w:val="clear" w:color="auto" w:fill="E2EFD9"/>
            <w:vAlign w:val="center"/>
          </w:tcPr>
          <w:p w14:paraId="2BD91452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proofErr w:type="gramStart"/>
            <w:r w:rsidRPr="00827B5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Las autoridades y actores relevantes a nivel nacional y 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regional están adquiriendo las destrezas y conocimiento para mantener y mejorar un inventario, un sistema de gestión y eliminación de mercurio?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3544" w:type="dxa"/>
            <w:shd w:val="clear" w:color="auto" w:fill="E2EFD9"/>
            <w:noWrap/>
            <w:vAlign w:val="center"/>
          </w:tcPr>
          <w:p w14:paraId="41ED68FA" w14:textId="77777777" w:rsidR="00E527CC" w:rsidRPr="00EA4AE9" w:rsidRDefault="00E527CC" w:rsidP="00E527C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capacitaciones realizadas; ii)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planes a mediano y largo plazo; iii) estado inventarios y planes de gestión.</w:t>
            </w:r>
          </w:p>
        </w:tc>
        <w:tc>
          <w:tcPr>
            <w:tcW w:w="3260" w:type="dxa"/>
            <w:shd w:val="clear" w:color="auto" w:fill="E2EFD9"/>
            <w:vAlign w:val="center"/>
          </w:tcPr>
          <w:p w14:paraId="4BE11AD5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684343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Planes anuales, presupuestos, informes, entrevistas.</w:t>
            </w:r>
          </w:p>
        </w:tc>
      </w:tr>
      <w:tr w:rsidR="00E527CC" w:rsidRPr="00912A90" w14:paraId="65FE853A" w14:textId="77777777" w:rsidTr="00A05945">
        <w:trPr>
          <w:trHeight w:val="442"/>
        </w:trPr>
        <w:tc>
          <w:tcPr>
            <w:tcW w:w="3397" w:type="dxa"/>
            <w:vMerge/>
            <w:tcBorders>
              <w:left w:val="single" w:sz="4" w:space="0" w:color="FFFFFF"/>
            </w:tcBorders>
            <w:shd w:val="clear" w:color="auto" w:fill="70AD47"/>
            <w:vAlign w:val="center"/>
            <w:hideMark/>
          </w:tcPr>
          <w:p w14:paraId="49D6AD65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44" w:type="dxa"/>
            <w:shd w:val="clear" w:color="auto" w:fill="C5E0B3"/>
            <w:vAlign w:val="center"/>
          </w:tcPr>
          <w:p w14:paraId="4BC6D4C8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Existen factores de índole social, político, económico o técnico que impidan la formulación de planes y políticas gestión y eliminación en el país de productos con mercurio, una vez concluido el proyecto?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3544" w:type="dxa"/>
            <w:shd w:val="clear" w:color="auto" w:fill="C5E0B3"/>
            <w:noWrap/>
            <w:vAlign w:val="center"/>
          </w:tcPr>
          <w:p w14:paraId="25DDD560" w14:textId="77777777" w:rsidR="00E527CC" w:rsidRPr="00EA4AE9" w:rsidRDefault="00E527CC" w:rsidP="00E527C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317" w:hanging="283"/>
              <w:jc w:val="both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Cantidad de acuerdos y/o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cooperación  actores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sociales; ii) cantidad recursos asignados al tema (humanos y financieros); iii)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planes institucionales medio y largo plazo.</w:t>
            </w:r>
          </w:p>
        </w:tc>
        <w:tc>
          <w:tcPr>
            <w:tcW w:w="3260" w:type="dxa"/>
            <w:shd w:val="clear" w:color="auto" w:fill="C5E0B3"/>
            <w:vAlign w:val="center"/>
          </w:tcPr>
          <w:p w14:paraId="4A4F79C0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684343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Planes anuales, presupuestos, informes, entrevistas.</w:t>
            </w:r>
          </w:p>
        </w:tc>
      </w:tr>
      <w:tr w:rsidR="00E527CC" w:rsidRPr="00912A90" w14:paraId="1AE8D4FB" w14:textId="77777777" w:rsidTr="00A05945">
        <w:trPr>
          <w:trHeight w:val="442"/>
        </w:trPr>
        <w:tc>
          <w:tcPr>
            <w:tcW w:w="3397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70AD47"/>
            <w:vAlign w:val="center"/>
            <w:hideMark/>
          </w:tcPr>
          <w:p w14:paraId="7049F109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44" w:type="dxa"/>
            <w:shd w:val="clear" w:color="auto" w:fill="E2EFD9"/>
            <w:vAlign w:val="center"/>
          </w:tcPr>
          <w:p w14:paraId="5FB0E6D8" w14:textId="77777777" w:rsidR="00E527CC" w:rsidRPr="00912A90" w:rsidRDefault="00E527CC" w:rsidP="00A0594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Las autoridades y actores nacionales y locales se encuentran empoderados y comprometidos con el tema a mediano y largo plazo?</w:t>
            </w:r>
            <w:proofErr w:type="gramEnd"/>
          </w:p>
        </w:tc>
        <w:tc>
          <w:tcPr>
            <w:tcW w:w="3544" w:type="dxa"/>
            <w:shd w:val="clear" w:color="auto" w:fill="E2EFD9"/>
            <w:noWrap/>
            <w:vAlign w:val="center"/>
          </w:tcPr>
          <w:p w14:paraId="2094E0FC" w14:textId="77777777" w:rsidR="00E527CC" w:rsidRPr="00EA4AE9" w:rsidRDefault="00E527CC" w:rsidP="00E527C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317" w:hanging="283"/>
              <w:jc w:val="both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EA4AE9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Cantidad de acuerdos y/o </w:t>
            </w:r>
            <w:proofErr w:type="gramStart"/>
            <w:r w:rsidRPr="00EA4AE9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cooperación  actores</w:t>
            </w:r>
            <w:proofErr w:type="gramEnd"/>
            <w:r w:rsidRPr="00EA4AE9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sociales; ii) cantidad recursos asignados al tema (humanos y financieros); iii) </w:t>
            </w:r>
            <w:proofErr w:type="spellStart"/>
            <w:r w:rsidRPr="00EA4AE9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N°</w:t>
            </w:r>
            <w:proofErr w:type="spellEnd"/>
            <w:r w:rsidRPr="00EA4AE9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planes institucionales medio y largo plazo.</w:t>
            </w:r>
          </w:p>
        </w:tc>
        <w:tc>
          <w:tcPr>
            <w:tcW w:w="3260" w:type="dxa"/>
            <w:shd w:val="clear" w:color="auto" w:fill="E2EFD9"/>
            <w:vAlign w:val="center"/>
          </w:tcPr>
          <w:p w14:paraId="0A87E856" w14:textId="77777777" w:rsidR="00E527CC" w:rsidRPr="00912A90" w:rsidRDefault="00E527CC" w:rsidP="00A0594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684343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Planes anuales, presupuestos, informes, entrevistas.</w:t>
            </w:r>
          </w:p>
        </w:tc>
      </w:tr>
    </w:tbl>
    <w:p w14:paraId="713F5B53" w14:textId="77777777" w:rsidR="00AD6CA5" w:rsidRDefault="00AD6CA5"/>
    <w:sectPr w:rsidR="00AD6CA5" w:rsidSect="00E527C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13F1"/>
    <w:multiLevelType w:val="hybridMultilevel"/>
    <w:tmpl w:val="63C88E9E"/>
    <w:lvl w:ilvl="0" w:tplc="B148C3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42E"/>
    <w:multiLevelType w:val="hybridMultilevel"/>
    <w:tmpl w:val="4B4E82C2"/>
    <w:lvl w:ilvl="0" w:tplc="C2663798">
      <w:start w:val="1"/>
      <w:numFmt w:val="lowerRoman"/>
      <w:lvlText w:val="%1)"/>
      <w:lvlJc w:val="left"/>
      <w:pPr>
        <w:ind w:left="75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9F32295"/>
    <w:multiLevelType w:val="hybridMultilevel"/>
    <w:tmpl w:val="32D20842"/>
    <w:lvl w:ilvl="0" w:tplc="8BDCDC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04238"/>
    <w:multiLevelType w:val="hybridMultilevel"/>
    <w:tmpl w:val="6E82CF00"/>
    <w:lvl w:ilvl="0" w:tplc="2F564D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7096E"/>
    <w:multiLevelType w:val="hybridMultilevel"/>
    <w:tmpl w:val="AB349C54"/>
    <w:lvl w:ilvl="0" w:tplc="CE04F6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3655F"/>
    <w:multiLevelType w:val="hybridMultilevel"/>
    <w:tmpl w:val="1BBEB7C6"/>
    <w:lvl w:ilvl="0" w:tplc="958235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11F00"/>
    <w:multiLevelType w:val="hybridMultilevel"/>
    <w:tmpl w:val="D390CEE2"/>
    <w:lvl w:ilvl="0" w:tplc="95CAF0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06A6B"/>
    <w:multiLevelType w:val="hybridMultilevel"/>
    <w:tmpl w:val="259C4E2E"/>
    <w:lvl w:ilvl="0" w:tplc="7D4EA2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12A6F"/>
    <w:multiLevelType w:val="hybridMultilevel"/>
    <w:tmpl w:val="9724C6B0"/>
    <w:lvl w:ilvl="0" w:tplc="9B56B7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95ED7"/>
    <w:multiLevelType w:val="hybridMultilevel"/>
    <w:tmpl w:val="963AAB0A"/>
    <w:lvl w:ilvl="0" w:tplc="EF0AF3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833AC"/>
    <w:multiLevelType w:val="hybridMultilevel"/>
    <w:tmpl w:val="45A41F02"/>
    <w:lvl w:ilvl="0" w:tplc="2F8ED8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155E5"/>
    <w:multiLevelType w:val="hybridMultilevel"/>
    <w:tmpl w:val="9DEE3BDC"/>
    <w:lvl w:ilvl="0" w:tplc="93E0918E">
      <w:start w:val="1"/>
      <w:numFmt w:val="lowerRoman"/>
      <w:lvlText w:val="%1)"/>
      <w:lvlJc w:val="left"/>
      <w:pPr>
        <w:ind w:left="75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A5A2A0C"/>
    <w:multiLevelType w:val="hybridMultilevel"/>
    <w:tmpl w:val="FBA6CEF6"/>
    <w:lvl w:ilvl="0" w:tplc="892CD5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13019"/>
    <w:multiLevelType w:val="hybridMultilevel"/>
    <w:tmpl w:val="C2E0C296"/>
    <w:lvl w:ilvl="0" w:tplc="386AC2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0467F"/>
    <w:multiLevelType w:val="hybridMultilevel"/>
    <w:tmpl w:val="96E2D496"/>
    <w:lvl w:ilvl="0" w:tplc="10E21DD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7E489B"/>
    <w:multiLevelType w:val="hybridMultilevel"/>
    <w:tmpl w:val="10C00968"/>
    <w:lvl w:ilvl="0" w:tplc="9EA6B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72314"/>
    <w:multiLevelType w:val="hybridMultilevel"/>
    <w:tmpl w:val="91B09954"/>
    <w:lvl w:ilvl="0" w:tplc="5176AC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561DC"/>
    <w:multiLevelType w:val="hybridMultilevel"/>
    <w:tmpl w:val="F18C27A0"/>
    <w:lvl w:ilvl="0" w:tplc="683E96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02684"/>
    <w:multiLevelType w:val="hybridMultilevel"/>
    <w:tmpl w:val="4336DCAC"/>
    <w:lvl w:ilvl="0" w:tplc="FD506B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A40C7"/>
    <w:multiLevelType w:val="hybridMultilevel"/>
    <w:tmpl w:val="CE5C267C"/>
    <w:lvl w:ilvl="0" w:tplc="7812EB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80E2F"/>
    <w:multiLevelType w:val="hybridMultilevel"/>
    <w:tmpl w:val="E9CA90A4"/>
    <w:lvl w:ilvl="0" w:tplc="396C3E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75892"/>
    <w:multiLevelType w:val="hybridMultilevel"/>
    <w:tmpl w:val="4D58993E"/>
    <w:lvl w:ilvl="0" w:tplc="0688DB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17A13"/>
    <w:multiLevelType w:val="hybridMultilevel"/>
    <w:tmpl w:val="373AF32A"/>
    <w:lvl w:ilvl="0" w:tplc="1B04D1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17E74"/>
    <w:multiLevelType w:val="hybridMultilevel"/>
    <w:tmpl w:val="3148F190"/>
    <w:lvl w:ilvl="0" w:tplc="E9C025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6"/>
  </w:num>
  <w:num w:numId="9">
    <w:abstractNumId w:val="17"/>
  </w:num>
  <w:num w:numId="10">
    <w:abstractNumId w:val="18"/>
  </w:num>
  <w:num w:numId="11">
    <w:abstractNumId w:val="9"/>
  </w:num>
  <w:num w:numId="12">
    <w:abstractNumId w:val="11"/>
  </w:num>
  <w:num w:numId="13">
    <w:abstractNumId w:val="8"/>
  </w:num>
  <w:num w:numId="14">
    <w:abstractNumId w:val="15"/>
  </w:num>
  <w:num w:numId="15">
    <w:abstractNumId w:val="21"/>
  </w:num>
  <w:num w:numId="16">
    <w:abstractNumId w:val="13"/>
  </w:num>
  <w:num w:numId="17">
    <w:abstractNumId w:val="10"/>
  </w:num>
  <w:num w:numId="18">
    <w:abstractNumId w:val="22"/>
  </w:num>
  <w:num w:numId="19">
    <w:abstractNumId w:val="20"/>
  </w:num>
  <w:num w:numId="20">
    <w:abstractNumId w:val="19"/>
  </w:num>
  <w:num w:numId="21">
    <w:abstractNumId w:val="6"/>
  </w:num>
  <w:num w:numId="22">
    <w:abstractNumId w:val="5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CC"/>
    <w:rsid w:val="000825D9"/>
    <w:rsid w:val="001A2FB8"/>
    <w:rsid w:val="001D79A7"/>
    <w:rsid w:val="002011BE"/>
    <w:rsid w:val="002F7C52"/>
    <w:rsid w:val="00310DCE"/>
    <w:rsid w:val="003A0972"/>
    <w:rsid w:val="00646FA3"/>
    <w:rsid w:val="006B3116"/>
    <w:rsid w:val="00734AED"/>
    <w:rsid w:val="007810ED"/>
    <w:rsid w:val="007D7853"/>
    <w:rsid w:val="00961A66"/>
    <w:rsid w:val="00AD6CA5"/>
    <w:rsid w:val="00E527CC"/>
    <w:rsid w:val="00E8648D"/>
    <w:rsid w:val="00FA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AE6B"/>
  <w15:chartTrackingRefBased/>
  <w15:docId w15:val="{A8F7DD13-E121-49CA-87DA-F053F078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7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1410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Leiva Valenzuela</dc:creator>
  <cp:keywords/>
  <dc:description/>
  <cp:lastModifiedBy>Paula Veronelli</cp:lastModifiedBy>
  <cp:revision>2</cp:revision>
  <dcterms:created xsi:type="dcterms:W3CDTF">2018-11-29T15:40:00Z</dcterms:created>
  <dcterms:modified xsi:type="dcterms:W3CDTF">2018-11-29T15:40:00Z</dcterms:modified>
</cp:coreProperties>
</file>