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BDCF2" w14:textId="77777777" w:rsidR="005F6C52" w:rsidRPr="006F7076" w:rsidRDefault="005F6C52" w:rsidP="005F6C52">
      <w:pPr>
        <w:pStyle w:val="Heading2"/>
        <w:jc w:val="center"/>
        <w:rPr>
          <w:rFonts w:eastAsiaTheme="minorHAnsi" w:cstheme="minorBidi"/>
          <w:bCs w:val="0"/>
          <w:szCs w:val="18"/>
        </w:rPr>
      </w:pPr>
      <w:bookmarkStart w:id="0" w:name="_Toc389221713"/>
      <w:r w:rsidRPr="006F7076">
        <w:rPr>
          <w:rFonts w:eastAsiaTheme="minorHAnsi" w:cstheme="minorBidi"/>
          <w:bCs w:val="0"/>
          <w:szCs w:val="18"/>
        </w:rPr>
        <w:t>Terms of Reference</w:t>
      </w:r>
    </w:p>
    <w:p w14:paraId="21681B83" w14:textId="77777777" w:rsidR="005F6C52" w:rsidRPr="006F7076" w:rsidRDefault="005F6C52" w:rsidP="005F6C52">
      <w:pPr>
        <w:rPr>
          <w:rFonts w:ascii="Garamond" w:hAnsi="Garamond"/>
          <w:b/>
          <w:szCs w:val="18"/>
        </w:rPr>
      </w:pPr>
    </w:p>
    <w:p w14:paraId="02E6BA80" w14:textId="09D54D2C" w:rsidR="00BF0763" w:rsidRPr="006F7076" w:rsidRDefault="00BF0763" w:rsidP="006505BF">
      <w:pPr>
        <w:jc w:val="center"/>
        <w:rPr>
          <w:sz w:val="24"/>
          <w:szCs w:val="24"/>
        </w:rPr>
      </w:pPr>
      <w:r w:rsidRPr="006F7076">
        <w:rPr>
          <w:rFonts w:ascii="Garamond" w:hAnsi="Garamond"/>
          <w:b/>
          <w:szCs w:val="18"/>
        </w:rPr>
        <w:t>UNDP</w:t>
      </w:r>
      <w:r w:rsidR="00FC35AA" w:rsidRPr="006F7076">
        <w:rPr>
          <w:rFonts w:ascii="Garamond" w:hAnsi="Garamond"/>
          <w:b/>
          <w:szCs w:val="18"/>
        </w:rPr>
        <w:t xml:space="preserve"> </w:t>
      </w:r>
      <w:r w:rsidRPr="006F7076">
        <w:rPr>
          <w:rFonts w:ascii="Garamond" w:hAnsi="Garamond"/>
          <w:b/>
          <w:szCs w:val="18"/>
        </w:rPr>
        <w:t>-GEF Midterm Review</w:t>
      </w:r>
      <w:r w:rsidR="005F6C52" w:rsidRPr="006F7076">
        <w:rPr>
          <w:rFonts w:ascii="Garamond" w:hAnsi="Garamond"/>
          <w:b/>
          <w:szCs w:val="18"/>
        </w:rPr>
        <w:t xml:space="preserve"> for </w:t>
      </w:r>
      <w:bookmarkEnd w:id="0"/>
      <w:r w:rsidR="006505BF" w:rsidRPr="006505BF">
        <w:rPr>
          <w:rFonts w:ascii="Garamond" w:hAnsi="Garamond"/>
          <w:b/>
          <w:szCs w:val="18"/>
        </w:rPr>
        <w:t>Appropriate Mitigation Actions in the Energy Generation and End Use Sectors in Sri Lanka Project</w:t>
      </w:r>
    </w:p>
    <w:p w14:paraId="688D746C" w14:textId="48CC827F" w:rsidR="00EB4D51" w:rsidRPr="006F7076" w:rsidRDefault="00EB4D51" w:rsidP="004C7297">
      <w:pPr>
        <w:spacing w:after="120"/>
        <w:rPr>
          <w:rFonts w:ascii="Garamond" w:hAnsi="Garamond"/>
          <w:sz w:val="20"/>
          <w:szCs w:val="18"/>
        </w:rPr>
      </w:pPr>
      <w:r w:rsidRPr="006F7076">
        <w:rPr>
          <w:rFonts w:ascii="Garamond" w:hAnsi="Garamond"/>
          <w:sz w:val="20"/>
          <w:szCs w:val="18"/>
        </w:rPr>
        <w:t>Job Title:</w:t>
      </w:r>
      <w:r w:rsidR="00B5216A" w:rsidRPr="006F7076">
        <w:rPr>
          <w:rFonts w:ascii="Garamond" w:hAnsi="Garamond"/>
          <w:sz w:val="20"/>
          <w:szCs w:val="18"/>
        </w:rPr>
        <w:tab/>
      </w:r>
      <w:r w:rsidR="000070E4">
        <w:rPr>
          <w:rFonts w:ascii="Garamond" w:hAnsi="Garamond"/>
          <w:sz w:val="20"/>
          <w:szCs w:val="18"/>
        </w:rPr>
        <w:t>National</w:t>
      </w:r>
      <w:r w:rsidRPr="006F7076">
        <w:rPr>
          <w:rFonts w:ascii="Garamond" w:hAnsi="Garamond"/>
          <w:sz w:val="20"/>
          <w:szCs w:val="18"/>
        </w:rPr>
        <w:t xml:space="preserve"> Consultant – GEF Midterm Review</w:t>
      </w:r>
    </w:p>
    <w:p w14:paraId="15B84EB9" w14:textId="5D848056" w:rsidR="00EB4D51" w:rsidRPr="006F7076" w:rsidRDefault="00EB4D51" w:rsidP="004C7297">
      <w:pPr>
        <w:spacing w:after="120"/>
        <w:rPr>
          <w:rFonts w:ascii="Garamond" w:hAnsi="Garamond"/>
          <w:sz w:val="20"/>
          <w:szCs w:val="18"/>
        </w:rPr>
      </w:pPr>
      <w:r w:rsidRPr="006F7076">
        <w:rPr>
          <w:rFonts w:ascii="Garamond" w:hAnsi="Garamond"/>
          <w:sz w:val="20"/>
          <w:szCs w:val="18"/>
        </w:rPr>
        <w:t>Reports to:</w:t>
      </w:r>
      <w:r w:rsidR="00B5216A" w:rsidRPr="006F7076">
        <w:rPr>
          <w:rFonts w:ascii="Garamond" w:hAnsi="Garamond"/>
          <w:sz w:val="20"/>
          <w:szCs w:val="18"/>
        </w:rPr>
        <w:tab/>
        <w:t>A</w:t>
      </w:r>
      <w:r w:rsidRPr="006F7076">
        <w:rPr>
          <w:rFonts w:ascii="Garamond" w:hAnsi="Garamond"/>
          <w:sz w:val="20"/>
          <w:szCs w:val="18"/>
        </w:rPr>
        <w:t xml:space="preserve">ssistant Country Director (Environment Sustainability </w:t>
      </w:r>
      <w:r w:rsidR="00B5216A" w:rsidRPr="006F7076">
        <w:rPr>
          <w:rFonts w:ascii="Garamond" w:hAnsi="Garamond"/>
          <w:sz w:val="20"/>
          <w:szCs w:val="18"/>
        </w:rPr>
        <w:t>&amp;</w:t>
      </w:r>
      <w:r w:rsidRPr="006F7076">
        <w:rPr>
          <w:rFonts w:ascii="Garamond" w:hAnsi="Garamond"/>
          <w:sz w:val="20"/>
          <w:szCs w:val="18"/>
        </w:rPr>
        <w:t xml:space="preserve"> Disaster Resilience) UNDP Sri Lanka</w:t>
      </w:r>
    </w:p>
    <w:p w14:paraId="5AB0C082" w14:textId="7A0DACE6" w:rsidR="00EB4D51" w:rsidRPr="006F7076" w:rsidRDefault="005F6C52" w:rsidP="004C7297">
      <w:pPr>
        <w:spacing w:after="120"/>
        <w:rPr>
          <w:rFonts w:ascii="Garamond" w:hAnsi="Garamond"/>
          <w:sz w:val="20"/>
          <w:szCs w:val="18"/>
        </w:rPr>
      </w:pPr>
      <w:r w:rsidRPr="006F7076">
        <w:rPr>
          <w:rFonts w:ascii="Garamond" w:hAnsi="Garamond"/>
          <w:sz w:val="20"/>
          <w:szCs w:val="18"/>
        </w:rPr>
        <w:t xml:space="preserve">Application Deadline:    </w:t>
      </w:r>
      <w:r w:rsidR="003268FC" w:rsidRPr="006F7076">
        <w:rPr>
          <w:rFonts w:ascii="Garamond" w:hAnsi="Garamond"/>
          <w:sz w:val="20"/>
          <w:szCs w:val="18"/>
          <w:highlight w:val="yellow"/>
        </w:rPr>
        <w:t>2</w:t>
      </w:r>
      <w:r w:rsidR="00D96EB6" w:rsidRPr="006F7076">
        <w:rPr>
          <w:rFonts w:ascii="Garamond" w:hAnsi="Garamond"/>
          <w:sz w:val="20"/>
          <w:szCs w:val="18"/>
          <w:highlight w:val="yellow"/>
        </w:rPr>
        <w:t>5</w:t>
      </w:r>
      <w:r w:rsidR="009F6C46" w:rsidRPr="006F7076">
        <w:rPr>
          <w:rFonts w:ascii="Garamond" w:hAnsi="Garamond"/>
          <w:sz w:val="20"/>
          <w:szCs w:val="18"/>
          <w:highlight w:val="yellow"/>
        </w:rPr>
        <w:t>th</w:t>
      </w:r>
      <w:r w:rsidR="00D96EB6" w:rsidRPr="006F7076">
        <w:rPr>
          <w:rFonts w:ascii="Garamond" w:hAnsi="Garamond"/>
          <w:sz w:val="20"/>
          <w:szCs w:val="18"/>
          <w:highlight w:val="yellow"/>
        </w:rPr>
        <w:t xml:space="preserve"> </w:t>
      </w:r>
      <w:r w:rsidR="003268FC" w:rsidRPr="006F7076">
        <w:rPr>
          <w:rFonts w:ascii="Garamond" w:hAnsi="Garamond"/>
          <w:sz w:val="20"/>
          <w:szCs w:val="18"/>
          <w:highlight w:val="yellow"/>
        </w:rPr>
        <w:t>May 2017</w:t>
      </w:r>
    </w:p>
    <w:p w14:paraId="49D628FF" w14:textId="0772600B" w:rsidR="00EB4D51" w:rsidRPr="006F7076" w:rsidRDefault="00EB4D51" w:rsidP="004C7297">
      <w:pPr>
        <w:spacing w:after="120"/>
        <w:rPr>
          <w:rFonts w:ascii="Garamond" w:hAnsi="Garamond"/>
          <w:sz w:val="20"/>
          <w:szCs w:val="18"/>
        </w:rPr>
      </w:pPr>
      <w:r w:rsidRPr="006F7076">
        <w:rPr>
          <w:rFonts w:ascii="Garamond" w:hAnsi="Garamond"/>
          <w:sz w:val="20"/>
          <w:szCs w:val="18"/>
        </w:rPr>
        <w:t>Type of Contract:</w:t>
      </w:r>
      <w:r w:rsidR="00B5216A" w:rsidRPr="006F7076">
        <w:rPr>
          <w:rFonts w:ascii="Garamond" w:hAnsi="Garamond"/>
          <w:sz w:val="20"/>
          <w:szCs w:val="18"/>
        </w:rPr>
        <w:tab/>
      </w:r>
      <w:r w:rsidRPr="006F7076">
        <w:rPr>
          <w:rFonts w:ascii="Garamond" w:hAnsi="Garamond"/>
          <w:sz w:val="20"/>
          <w:szCs w:val="18"/>
        </w:rPr>
        <w:t>Individual Contract</w:t>
      </w:r>
    </w:p>
    <w:p w14:paraId="37EF9C73" w14:textId="41651DA2" w:rsidR="00EB4D51" w:rsidRPr="006F7076" w:rsidRDefault="005F6C52" w:rsidP="004C7297">
      <w:pPr>
        <w:spacing w:after="120"/>
        <w:rPr>
          <w:rFonts w:ascii="Garamond" w:hAnsi="Garamond"/>
          <w:sz w:val="20"/>
          <w:szCs w:val="18"/>
        </w:rPr>
      </w:pPr>
      <w:r w:rsidRPr="006F7076">
        <w:rPr>
          <w:rFonts w:ascii="Garamond" w:hAnsi="Garamond"/>
          <w:sz w:val="20"/>
          <w:szCs w:val="18"/>
        </w:rPr>
        <w:t>Duty Station:</w:t>
      </w:r>
      <w:r w:rsidR="00B5216A" w:rsidRPr="006F7076">
        <w:rPr>
          <w:rFonts w:ascii="Garamond" w:hAnsi="Garamond"/>
          <w:sz w:val="20"/>
          <w:szCs w:val="18"/>
        </w:rPr>
        <w:tab/>
      </w:r>
      <w:r w:rsidR="003268FC" w:rsidRPr="006F7076">
        <w:rPr>
          <w:rFonts w:ascii="Garamond" w:hAnsi="Garamond"/>
          <w:sz w:val="20"/>
          <w:szCs w:val="18"/>
        </w:rPr>
        <w:t>Homeb</w:t>
      </w:r>
      <w:r w:rsidR="00EB4D51" w:rsidRPr="006F7076">
        <w:rPr>
          <w:rFonts w:ascii="Garamond" w:hAnsi="Garamond"/>
          <w:sz w:val="20"/>
          <w:szCs w:val="18"/>
        </w:rPr>
        <w:t>ased</w:t>
      </w:r>
      <w:r w:rsidR="000070E4">
        <w:rPr>
          <w:rFonts w:ascii="Garamond" w:hAnsi="Garamond"/>
          <w:sz w:val="20"/>
          <w:szCs w:val="18"/>
        </w:rPr>
        <w:t>, Colombo and field</w:t>
      </w:r>
      <w:r w:rsidR="00EB4D51" w:rsidRPr="006F7076">
        <w:rPr>
          <w:rFonts w:ascii="Garamond" w:hAnsi="Garamond"/>
          <w:sz w:val="20"/>
          <w:szCs w:val="18"/>
        </w:rPr>
        <w:t xml:space="preserve"> travel</w:t>
      </w:r>
      <w:r w:rsidR="00733B55">
        <w:rPr>
          <w:rFonts w:ascii="Garamond" w:hAnsi="Garamond"/>
          <w:sz w:val="20"/>
          <w:szCs w:val="18"/>
        </w:rPr>
        <w:t>s (Sri Lanka)</w:t>
      </w:r>
      <w:bookmarkStart w:id="1" w:name="_GoBack"/>
      <w:bookmarkEnd w:id="1"/>
    </w:p>
    <w:p w14:paraId="7E51AB22" w14:textId="35543680" w:rsidR="00EB4D51" w:rsidRPr="006F7076" w:rsidRDefault="005F6C52" w:rsidP="004C7297">
      <w:pPr>
        <w:spacing w:after="120"/>
        <w:rPr>
          <w:rFonts w:ascii="Garamond" w:hAnsi="Garamond"/>
          <w:sz w:val="20"/>
          <w:szCs w:val="18"/>
        </w:rPr>
      </w:pPr>
      <w:r w:rsidRPr="006F7076">
        <w:rPr>
          <w:rFonts w:ascii="Garamond" w:hAnsi="Garamond"/>
          <w:sz w:val="20"/>
          <w:szCs w:val="18"/>
        </w:rPr>
        <w:t>Language required:</w:t>
      </w:r>
      <w:r w:rsidR="006505BF">
        <w:rPr>
          <w:rFonts w:ascii="Garamond" w:hAnsi="Garamond"/>
          <w:sz w:val="20"/>
          <w:szCs w:val="18"/>
        </w:rPr>
        <w:t xml:space="preserve"> </w:t>
      </w:r>
      <w:r w:rsidR="00EB4D51" w:rsidRPr="006F7076">
        <w:rPr>
          <w:rFonts w:ascii="Garamond" w:hAnsi="Garamond"/>
          <w:sz w:val="20"/>
          <w:szCs w:val="18"/>
        </w:rPr>
        <w:t xml:space="preserve">English </w:t>
      </w:r>
    </w:p>
    <w:p w14:paraId="2934744B" w14:textId="658BE12C" w:rsidR="003268FC" w:rsidRPr="006F7076" w:rsidRDefault="00B5216A" w:rsidP="004C7297">
      <w:pPr>
        <w:spacing w:after="120"/>
        <w:rPr>
          <w:rFonts w:ascii="Garamond" w:hAnsi="Garamond"/>
          <w:sz w:val="20"/>
          <w:szCs w:val="18"/>
        </w:rPr>
      </w:pPr>
      <w:r w:rsidRPr="006F7076">
        <w:rPr>
          <w:rFonts w:ascii="Garamond" w:hAnsi="Garamond"/>
          <w:sz w:val="20"/>
          <w:szCs w:val="18"/>
        </w:rPr>
        <w:t>Starting Date:</w:t>
      </w:r>
      <w:r w:rsidRPr="006F7076">
        <w:rPr>
          <w:rFonts w:ascii="Garamond" w:hAnsi="Garamond"/>
          <w:sz w:val="20"/>
          <w:szCs w:val="18"/>
        </w:rPr>
        <w:tab/>
      </w:r>
      <w:r w:rsidR="002A525B" w:rsidRPr="006F7076">
        <w:rPr>
          <w:rFonts w:ascii="Garamond" w:hAnsi="Garamond"/>
          <w:sz w:val="20"/>
          <w:szCs w:val="18"/>
        </w:rPr>
        <w:t>1</w:t>
      </w:r>
      <w:r w:rsidR="002A525B">
        <w:rPr>
          <w:rFonts w:ascii="Garamond" w:hAnsi="Garamond"/>
          <w:sz w:val="20"/>
          <w:szCs w:val="18"/>
          <w:highlight w:val="yellow"/>
        </w:rPr>
        <w:t>9</w:t>
      </w:r>
      <w:r w:rsidR="002A525B" w:rsidRPr="006F7076">
        <w:rPr>
          <w:rFonts w:ascii="Garamond" w:hAnsi="Garamond"/>
          <w:sz w:val="20"/>
          <w:szCs w:val="18"/>
          <w:highlight w:val="yellow"/>
        </w:rPr>
        <w:t xml:space="preserve">th </w:t>
      </w:r>
      <w:r w:rsidR="003268FC" w:rsidRPr="006F7076">
        <w:rPr>
          <w:rFonts w:ascii="Garamond" w:hAnsi="Garamond"/>
          <w:sz w:val="20"/>
          <w:szCs w:val="18"/>
          <w:highlight w:val="yellow"/>
        </w:rPr>
        <w:t>Ju</w:t>
      </w:r>
      <w:r w:rsidR="009F6C46" w:rsidRPr="006F7076">
        <w:rPr>
          <w:rFonts w:ascii="Garamond" w:hAnsi="Garamond"/>
          <w:sz w:val="20"/>
          <w:szCs w:val="18"/>
          <w:highlight w:val="yellow"/>
        </w:rPr>
        <w:t xml:space="preserve">ne </w:t>
      </w:r>
      <w:r w:rsidR="003268FC" w:rsidRPr="006F7076">
        <w:rPr>
          <w:rFonts w:ascii="Garamond" w:hAnsi="Garamond"/>
          <w:sz w:val="20"/>
          <w:szCs w:val="18"/>
          <w:highlight w:val="yellow"/>
        </w:rPr>
        <w:t>2017</w:t>
      </w:r>
    </w:p>
    <w:p w14:paraId="3F9991DC" w14:textId="1E97CA62" w:rsidR="003268FC" w:rsidRPr="006F7076" w:rsidRDefault="00EB4D51" w:rsidP="004C7297">
      <w:pPr>
        <w:spacing w:after="120"/>
        <w:rPr>
          <w:rFonts w:ascii="Garamond" w:hAnsi="Garamond"/>
          <w:sz w:val="20"/>
          <w:szCs w:val="18"/>
        </w:rPr>
      </w:pPr>
      <w:r w:rsidRPr="006F7076">
        <w:rPr>
          <w:rFonts w:ascii="Garamond" w:hAnsi="Garamond"/>
          <w:sz w:val="20"/>
          <w:szCs w:val="18"/>
        </w:rPr>
        <w:t>Expected Duration:</w:t>
      </w:r>
      <w:r w:rsidR="00B5216A" w:rsidRPr="006F7076">
        <w:rPr>
          <w:rFonts w:ascii="Garamond" w:hAnsi="Garamond"/>
          <w:sz w:val="20"/>
          <w:szCs w:val="18"/>
        </w:rPr>
        <w:t xml:space="preserve"> 2</w:t>
      </w:r>
      <w:r w:rsidR="00766F14" w:rsidRPr="006F7076">
        <w:rPr>
          <w:rFonts w:ascii="Garamond" w:hAnsi="Garamond"/>
          <w:sz w:val="20"/>
          <w:szCs w:val="18"/>
          <w:highlight w:val="yellow"/>
        </w:rPr>
        <w:t>5</w:t>
      </w:r>
      <w:r w:rsidR="009F6C46" w:rsidRPr="006F7076">
        <w:rPr>
          <w:rFonts w:ascii="Garamond" w:hAnsi="Garamond"/>
          <w:sz w:val="20"/>
          <w:szCs w:val="18"/>
          <w:highlight w:val="yellow"/>
        </w:rPr>
        <w:t xml:space="preserve"> working days from June</w:t>
      </w:r>
      <w:r w:rsidR="003268FC" w:rsidRPr="006F7076">
        <w:rPr>
          <w:rFonts w:ascii="Garamond" w:hAnsi="Garamond"/>
          <w:sz w:val="20"/>
          <w:szCs w:val="18"/>
          <w:highlight w:val="yellow"/>
        </w:rPr>
        <w:t xml:space="preserve"> to August</w:t>
      </w:r>
      <w:r w:rsidR="009F6C46" w:rsidRPr="006F7076">
        <w:rPr>
          <w:rFonts w:ascii="Garamond" w:hAnsi="Garamond"/>
          <w:sz w:val="20"/>
          <w:szCs w:val="18"/>
        </w:rPr>
        <w:t xml:space="preserve"> 2017</w:t>
      </w:r>
    </w:p>
    <w:p w14:paraId="1E1F42DF" w14:textId="08CC3801" w:rsidR="00EB4D51" w:rsidRPr="006F7076" w:rsidRDefault="003268FC" w:rsidP="004C7297">
      <w:pPr>
        <w:spacing w:after="120"/>
        <w:rPr>
          <w:rFonts w:ascii="Garamond" w:hAnsi="Garamond"/>
          <w:sz w:val="20"/>
          <w:szCs w:val="18"/>
        </w:rPr>
      </w:pPr>
      <w:r w:rsidRPr="006F7076">
        <w:rPr>
          <w:rFonts w:ascii="Garamond" w:hAnsi="Garamond"/>
          <w:sz w:val="20"/>
          <w:szCs w:val="18"/>
        </w:rPr>
        <w:t xml:space="preserve">Duration of Initial Contract: </w:t>
      </w:r>
      <w:r w:rsidR="002A525B" w:rsidRPr="006F7076">
        <w:rPr>
          <w:rFonts w:ascii="Garamond" w:hAnsi="Garamond"/>
          <w:sz w:val="20"/>
          <w:szCs w:val="18"/>
          <w:highlight w:val="yellow"/>
        </w:rPr>
        <w:t>1</w:t>
      </w:r>
      <w:r w:rsidR="002A525B">
        <w:rPr>
          <w:rFonts w:ascii="Garamond" w:hAnsi="Garamond"/>
          <w:sz w:val="20"/>
          <w:szCs w:val="18"/>
          <w:highlight w:val="yellow"/>
        </w:rPr>
        <w:t>9</w:t>
      </w:r>
      <w:r w:rsidR="002A525B" w:rsidRPr="006F7076">
        <w:rPr>
          <w:rFonts w:ascii="Garamond" w:hAnsi="Garamond"/>
          <w:sz w:val="20"/>
          <w:szCs w:val="18"/>
          <w:highlight w:val="yellow"/>
        </w:rPr>
        <w:t xml:space="preserve">th </w:t>
      </w:r>
      <w:r w:rsidRPr="006F7076">
        <w:rPr>
          <w:rFonts w:ascii="Garamond" w:hAnsi="Garamond"/>
          <w:sz w:val="20"/>
          <w:szCs w:val="18"/>
          <w:highlight w:val="yellow"/>
        </w:rPr>
        <w:t>Ju</w:t>
      </w:r>
      <w:r w:rsidR="009F6C46" w:rsidRPr="006F7076">
        <w:rPr>
          <w:rFonts w:ascii="Garamond" w:hAnsi="Garamond"/>
          <w:sz w:val="20"/>
          <w:szCs w:val="18"/>
          <w:highlight w:val="yellow"/>
        </w:rPr>
        <w:t>ne</w:t>
      </w:r>
      <w:r w:rsidRPr="006F7076">
        <w:rPr>
          <w:rFonts w:ascii="Garamond" w:hAnsi="Garamond"/>
          <w:sz w:val="20"/>
          <w:szCs w:val="18"/>
          <w:highlight w:val="yellow"/>
        </w:rPr>
        <w:t xml:space="preserve"> – 31st August 2017 (10 days in Sri Lanka)</w:t>
      </w:r>
    </w:p>
    <w:p w14:paraId="29526B3C" w14:textId="7AB2FF0F" w:rsidR="003268FC" w:rsidRPr="006F7076" w:rsidRDefault="003268FC" w:rsidP="003268FC">
      <w:pPr>
        <w:spacing w:after="0" w:line="240" w:lineRule="auto"/>
        <w:jc w:val="both"/>
        <w:rPr>
          <w:rFonts w:ascii="Garamond" w:hAnsi="Garamond" w:cstheme="minorHAnsi"/>
          <w:b/>
          <w:sz w:val="24"/>
        </w:rPr>
      </w:pPr>
      <w:r w:rsidRPr="006F7076">
        <w:rPr>
          <w:rFonts w:ascii="Garamond" w:hAnsi="Garamond" w:cstheme="minorHAnsi"/>
          <w:b/>
          <w:sz w:val="24"/>
        </w:rPr>
        <w:t xml:space="preserve"> </w:t>
      </w:r>
    </w:p>
    <w:p w14:paraId="4CDB3699" w14:textId="77777777" w:rsidR="00BF0763" w:rsidRPr="006F7076" w:rsidRDefault="00BF0763" w:rsidP="00BF0763">
      <w:pPr>
        <w:pStyle w:val="BodyText"/>
        <w:numPr>
          <w:ilvl w:val="0"/>
          <w:numId w:val="1"/>
        </w:numPr>
        <w:ind w:left="360"/>
        <w:rPr>
          <w:rFonts w:ascii="Garamond" w:hAnsi="Garamond"/>
          <w:b/>
          <w:bCs/>
          <w:sz w:val="18"/>
          <w:szCs w:val="18"/>
        </w:rPr>
      </w:pPr>
      <w:r w:rsidRPr="006F7076">
        <w:rPr>
          <w:rFonts w:ascii="Garamond" w:hAnsi="Garamond"/>
          <w:b/>
          <w:bCs/>
          <w:sz w:val="20"/>
          <w:szCs w:val="18"/>
        </w:rPr>
        <w:t>INTRODUCTION</w:t>
      </w:r>
      <w:r w:rsidRPr="006F7076">
        <w:rPr>
          <w:rFonts w:ascii="Garamond" w:hAnsi="Garamond"/>
          <w:b/>
          <w:bCs/>
          <w:sz w:val="18"/>
          <w:szCs w:val="18"/>
        </w:rPr>
        <w:t xml:space="preserve"> </w:t>
      </w:r>
    </w:p>
    <w:p w14:paraId="3F6274C0" w14:textId="0D6AAC8D" w:rsidR="00BF0763" w:rsidRPr="006F7076" w:rsidRDefault="003268FC" w:rsidP="00BF0763">
      <w:pPr>
        <w:spacing w:after="0" w:line="240" w:lineRule="auto"/>
        <w:jc w:val="both"/>
        <w:rPr>
          <w:rFonts w:ascii="Garamond" w:hAnsi="Garamond" w:cs="Arial"/>
          <w:sz w:val="20"/>
          <w:szCs w:val="18"/>
          <w:lang w:eastAsia="ja-JP"/>
        </w:rPr>
      </w:pPr>
      <w:r w:rsidRPr="006F7076">
        <w:rPr>
          <w:rFonts w:ascii="Garamond" w:hAnsi="Garamond" w:cs="Arial"/>
          <w:sz w:val="20"/>
          <w:szCs w:val="18"/>
          <w:lang w:eastAsia="ja-JP"/>
        </w:rPr>
        <w:t>T</w:t>
      </w:r>
      <w:r w:rsidR="006505BF">
        <w:rPr>
          <w:rFonts w:ascii="Garamond" w:hAnsi="Garamond" w:cs="Arial"/>
          <w:sz w:val="20"/>
          <w:szCs w:val="18"/>
          <w:lang w:eastAsia="ja-JP"/>
        </w:rPr>
        <w:t>hese are</w:t>
      </w:r>
      <w:r w:rsidRPr="006F7076">
        <w:rPr>
          <w:rFonts w:ascii="Garamond" w:hAnsi="Garamond" w:cs="Arial"/>
          <w:sz w:val="20"/>
          <w:szCs w:val="18"/>
          <w:lang w:eastAsia="ja-JP"/>
        </w:rPr>
        <w:t xml:space="preserve"> the Terms of Reference for the UNDP-GEF Midterm Review (MTR) of the medium-sized project titled Appropriate Mitigations Actions in the Energy Generation and End-User Sectors in Sri Lanka (</w:t>
      </w:r>
      <w:r w:rsidRPr="006F7076">
        <w:rPr>
          <w:rFonts w:ascii="Garamond" w:hAnsi="Garamond" w:cs="Arial"/>
          <w:sz w:val="20"/>
          <w:szCs w:val="18"/>
          <w:highlight w:val="yellow"/>
          <w:lang w:eastAsia="ja-JP"/>
        </w:rPr>
        <w:t>PIMS#5232</w:t>
      </w:r>
      <w:r w:rsidRPr="006F7076">
        <w:rPr>
          <w:rFonts w:ascii="Garamond" w:hAnsi="Garamond" w:cs="Arial"/>
          <w:sz w:val="20"/>
          <w:szCs w:val="18"/>
          <w:lang w:eastAsia="ja-JP"/>
        </w:rPr>
        <w:t xml:space="preserve">) implemented through the Ministry of Power and Renewable Energy, which is to be undertaken in mid-2017. The project started on the </w:t>
      </w:r>
      <w:r w:rsidRPr="006F7076">
        <w:rPr>
          <w:rFonts w:ascii="Garamond" w:hAnsi="Garamond" w:cs="Arial"/>
          <w:sz w:val="20"/>
          <w:szCs w:val="18"/>
          <w:highlight w:val="yellow"/>
          <w:lang w:eastAsia="ja-JP"/>
        </w:rPr>
        <w:t xml:space="preserve">10th </w:t>
      </w:r>
      <w:r w:rsidR="006505BF">
        <w:rPr>
          <w:rFonts w:ascii="Garamond" w:hAnsi="Garamond" w:cs="Arial"/>
          <w:sz w:val="20"/>
          <w:szCs w:val="18"/>
          <w:highlight w:val="yellow"/>
          <w:lang w:eastAsia="ja-JP"/>
        </w:rPr>
        <w:t>June</w:t>
      </w:r>
      <w:r w:rsidR="006505BF" w:rsidRPr="006F7076">
        <w:rPr>
          <w:rFonts w:ascii="Garamond" w:hAnsi="Garamond" w:cs="Arial"/>
          <w:sz w:val="20"/>
          <w:szCs w:val="18"/>
          <w:highlight w:val="yellow"/>
          <w:lang w:eastAsia="ja-JP"/>
        </w:rPr>
        <w:t xml:space="preserve"> </w:t>
      </w:r>
      <w:r w:rsidRPr="006F7076">
        <w:rPr>
          <w:rFonts w:ascii="Garamond" w:hAnsi="Garamond" w:cs="Arial"/>
          <w:sz w:val="20"/>
          <w:szCs w:val="18"/>
          <w:highlight w:val="yellow"/>
          <w:lang w:eastAsia="ja-JP"/>
        </w:rPr>
        <w:t>2015</w:t>
      </w:r>
      <w:r w:rsidRPr="006F7076">
        <w:rPr>
          <w:rFonts w:ascii="Garamond" w:hAnsi="Garamond" w:cs="Arial"/>
          <w:sz w:val="20"/>
          <w:szCs w:val="18"/>
          <w:lang w:eastAsia="ja-JP"/>
        </w:rPr>
        <w:t xml:space="preserve"> and is in its second year of implementation. In line with the UNDP-GEF Guidance on MTRs, this MTR process was initiated before the submission of the second Project Implementation Report (PIR). The MTR process must follow the guidance outlined in the document Guidance For Conducting Midterm Reviews of UNDP-Supported, GEF-Financed Projects.</w:t>
      </w:r>
    </w:p>
    <w:p w14:paraId="24E37840" w14:textId="77777777" w:rsidR="003268FC" w:rsidRPr="006F7076" w:rsidRDefault="003268FC" w:rsidP="00BF0763">
      <w:pPr>
        <w:spacing w:after="0" w:line="240" w:lineRule="auto"/>
        <w:jc w:val="both"/>
        <w:rPr>
          <w:rFonts w:ascii="Garamond" w:hAnsi="Garamond"/>
          <w:sz w:val="18"/>
          <w:szCs w:val="18"/>
        </w:rPr>
      </w:pPr>
    </w:p>
    <w:p w14:paraId="3F25D114" w14:textId="77777777" w:rsidR="001944C9" w:rsidRPr="006F7076" w:rsidRDefault="00BF0763" w:rsidP="001944C9">
      <w:pPr>
        <w:jc w:val="both"/>
        <w:rPr>
          <w:rFonts w:ascii="Garamond" w:hAnsi="Garamond"/>
          <w:b/>
          <w:sz w:val="20"/>
          <w:szCs w:val="18"/>
        </w:rPr>
      </w:pPr>
      <w:r w:rsidRPr="006F7076">
        <w:rPr>
          <w:rFonts w:ascii="Garamond" w:hAnsi="Garamond"/>
          <w:b/>
          <w:sz w:val="20"/>
          <w:szCs w:val="18"/>
        </w:rPr>
        <w:t xml:space="preserve">2.  PROJECT BACKGROUND INFORMATION </w:t>
      </w:r>
      <w:bookmarkStart w:id="2" w:name="_Toc244275210"/>
      <w:bookmarkStart w:id="3" w:name="_Toc244271855"/>
      <w:bookmarkStart w:id="4" w:name="_Toc244271638"/>
      <w:bookmarkStart w:id="5" w:name="_Toc243882405"/>
      <w:bookmarkStart w:id="6" w:name="_Toc264878061"/>
    </w:p>
    <w:p w14:paraId="06080439" w14:textId="77777777" w:rsidR="003268FC" w:rsidRPr="006F7076" w:rsidRDefault="003268FC" w:rsidP="003268FC">
      <w:pPr>
        <w:jc w:val="both"/>
        <w:rPr>
          <w:rFonts w:ascii="Garamond" w:hAnsi="Garamond" w:cs="Arial"/>
          <w:sz w:val="20"/>
          <w:szCs w:val="18"/>
          <w:lang w:eastAsia="ja-JP"/>
        </w:rPr>
      </w:pPr>
      <w:bookmarkStart w:id="7" w:name="_Toc371324779"/>
      <w:bookmarkEnd w:id="2"/>
      <w:bookmarkEnd w:id="3"/>
      <w:bookmarkEnd w:id="4"/>
      <w:bookmarkEnd w:id="5"/>
      <w:bookmarkEnd w:id="6"/>
      <w:r w:rsidRPr="006F7076">
        <w:rPr>
          <w:rFonts w:ascii="Garamond" w:hAnsi="Garamond" w:cs="Arial"/>
          <w:sz w:val="20"/>
          <w:szCs w:val="18"/>
          <w:lang w:eastAsia="ja-JP"/>
        </w:rPr>
        <w:t xml:space="preserve">The project has been designed to support appropriate climate change mitigation actions in the energy generation and end-use sectors as part of the initiatives to achieve the voluntary GHG mitigation targets of Sri Lanka. This will be achieved by: </w:t>
      </w:r>
    </w:p>
    <w:p w14:paraId="7C96C403" w14:textId="41B25A2C" w:rsidR="003268FC" w:rsidRPr="006F7076" w:rsidRDefault="003268FC" w:rsidP="003268FC">
      <w:pPr>
        <w:pStyle w:val="ListParagraph"/>
        <w:numPr>
          <w:ilvl w:val="0"/>
          <w:numId w:val="40"/>
        </w:numPr>
        <w:ind w:left="540" w:hanging="270"/>
        <w:rPr>
          <w:rFonts w:ascii="Garamond" w:eastAsiaTheme="minorHAnsi" w:hAnsi="Garamond" w:cs="Arial"/>
          <w:sz w:val="20"/>
          <w:szCs w:val="18"/>
          <w:lang w:eastAsia="ja-JP"/>
        </w:rPr>
      </w:pPr>
      <w:r w:rsidRPr="006F7076">
        <w:rPr>
          <w:rFonts w:ascii="Garamond" w:eastAsiaTheme="minorHAnsi" w:hAnsi="Garamond" w:cs="Arial"/>
          <w:sz w:val="20"/>
          <w:szCs w:val="18"/>
          <w:lang w:eastAsia="ja-JP"/>
        </w:rPr>
        <w:t>Develop</w:t>
      </w:r>
      <w:r w:rsidR="006505BF">
        <w:rPr>
          <w:rFonts w:ascii="Garamond" w:eastAsiaTheme="minorHAnsi" w:hAnsi="Garamond" w:cs="Arial"/>
          <w:sz w:val="20"/>
          <w:szCs w:val="18"/>
          <w:lang w:eastAsia="ja-JP"/>
        </w:rPr>
        <w:t>ing</w:t>
      </w:r>
      <w:r w:rsidRPr="006F7076">
        <w:rPr>
          <w:rFonts w:ascii="Garamond" w:eastAsiaTheme="minorHAnsi" w:hAnsi="Garamond" w:cs="Arial"/>
          <w:sz w:val="20"/>
          <w:szCs w:val="18"/>
          <w:lang w:eastAsia="ja-JP"/>
        </w:rPr>
        <w:t xml:space="preserve"> a robust provincial inventory system that could be updated periodically and aggregated at the national level using web-based EnerGIS database management system</w:t>
      </w:r>
    </w:p>
    <w:p w14:paraId="3EEAA7F8" w14:textId="1D24AC7B" w:rsidR="003268FC" w:rsidRPr="006F7076" w:rsidRDefault="003268FC" w:rsidP="003268FC">
      <w:pPr>
        <w:pStyle w:val="ListParagraph"/>
        <w:numPr>
          <w:ilvl w:val="0"/>
          <w:numId w:val="40"/>
        </w:numPr>
        <w:ind w:left="540" w:hanging="270"/>
        <w:rPr>
          <w:rFonts w:ascii="Garamond" w:eastAsiaTheme="minorHAnsi" w:hAnsi="Garamond" w:cs="Arial"/>
          <w:sz w:val="20"/>
          <w:szCs w:val="18"/>
          <w:lang w:eastAsia="ja-JP"/>
        </w:rPr>
      </w:pPr>
      <w:r w:rsidRPr="006F7076">
        <w:rPr>
          <w:rFonts w:ascii="Garamond" w:eastAsiaTheme="minorHAnsi" w:hAnsi="Garamond" w:cs="Arial"/>
          <w:sz w:val="20"/>
          <w:szCs w:val="18"/>
          <w:lang w:eastAsia="ja-JP"/>
        </w:rPr>
        <w:t>Develop</w:t>
      </w:r>
      <w:r w:rsidR="006505BF">
        <w:rPr>
          <w:rFonts w:ascii="Garamond" w:eastAsiaTheme="minorHAnsi" w:hAnsi="Garamond" w:cs="Arial"/>
          <w:sz w:val="20"/>
          <w:szCs w:val="18"/>
          <w:lang w:eastAsia="ja-JP"/>
        </w:rPr>
        <w:t>ing</w:t>
      </w:r>
      <w:r w:rsidRPr="006F7076">
        <w:rPr>
          <w:rFonts w:ascii="Garamond" w:eastAsiaTheme="minorHAnsi" w:hAnsi="Garamond" w:cs="Arial"/>
          <w:sz w:val="20"/>
          <w:szCs w:val="18"/>
          <w:lang w:eastAsia="ja-JP"/>
        </w:rPr>
        <w:t xml:space="preserve">  decision making tools such as MACC tools for analyzing and prioritizing a pipeline of bankable NAMAs that could be implemented</w:t>
      </w:r>
    </w:p>
    <w:p w14:paraId="4B3A98C1" w14:textId="77777777" w:rsidR="003268FC" w:rsidRPr="006F7076" w:rsidRDefault="003268FC" w:rsidP="003268FC">
      <w:pPr>
        <w:pStyle w:val="ListParagraph"/>
        <w:numPr>
          <w:ilvl w:val="0"/>
          <w:numId w:val="40"/>
        </w:numPr>
        <w:ind w:left="540" w:hanging="270"/>
        <w:rPr>
          <w:rFonts w:ascii="Garamond" w:eastAsiaTheme="minorHAnsi" w:hAnsi="Garamond" w:cs="Arial"/>
          <w:sz w:val="20"/>
          <w:szCs w:val="18"/>
          <w:lang w:eastAsia="ja-JP"/>
        </w:rPr>
      </w:pPr>
      <w:r w:rsidRPr="006F7076">
        <w:rPr>
          <w:rFonts w:ascii="Garamond" w:eastAsiaTheme="minorHAnsi" w:hAnsi="Garamond" w:cs="Arial"/>
          <w:sz w:val="20"/>
          <w:szCs w:val="18"/>
          <w:lang w:eastAsia="ja-JP"/>
        </w:rPr>
        <w:t>Leverage public, private and CSOs resources through the NAMA Implementing Entity for the implementation of bankable RE and EE NAMAs based on viable and cost effective business models to incentivize value chain actors to reduce supply risks and create demand and</w:t>
      </w:r>
    </w:p>
    <w:p w14:paraId="2202FEC7" w14:textId="22F9B46A" w:rsidR="003268FC" w:rsidRPr="006F7076" w:rsidRDefault="003268FC" w:rsidP="003268FC">
      <w:pPr>
        <w:pStyle w:val="ListParagraph"/>
        <w:numPr>
          <w:ilvl w:val="0"/>
          <w:numId w:val="40"/>
        </w:numPr>
        <w:ind w:left="540" w:hanging="270"/>
        <w:rPr>
          <w:rFonts w:ascii="Garamond" w:eastAsiaTheme="minorHAnsi" w:hAnsi="Garamond" w:cs="Arial"/>
          <w:sz w:val="20"/>
          <w:szCs w:val="18"/>
          <w:lang w:eastAsia="ja-JP"/>
        </w:rPr>
      </w:pPr>
      <w:r w:rsidRPr="006F7076">
        <w:rPr>
          <w:rFonts w:ascii="Garamond" w:eastAsiaTheme="minorHAnsi" w:hAnsi="Garamond" w:cs="Arial"/>
          <w:sz w:val="20"/>
          <w:szCs w:val="18"/>
          <w:lang w:eastAsia="ja-JP"/>
        </w:rPr>
        <w:t xml:space="preserve">Develop a robust and transparent MRV system that </w:t>
      </w:r>
      <w:r w:rsidR="006505BF">
        <w:rPr>
          <w:rFonts w:ascii="Garamond" w:eastAsiaTheme="minorHAnsi" w:hAnsi="Garamond" w:cs="Arial"/>
          <w:sz w:val="20"/>
          <w:szCs w:val="18"/>
          <w:lang w:eastAsia="ja-JP"/>
        </w:rPr>
        <w:t>is</w:t>
      </w:r>
      <w:r w:rsidR="006505BF" w:rsidRPr="006F7076">
        <w:rPr>
          <w:rFonts w:ascii="Garamond" w:eastAsiaTheme="minorHAnsi" w:hAnsi="Garamond" w:cs="Arial"/>
          <w:sz w:val="20"/>
          <w:szCs w:val="18"/>
          <w:lang w:eastAsia="ja-JP"/>
        </w:rPr>
        <w:t xml:space="preserve"> </w:t>
      </w:r>
      <w:r w:rsidRPr="006F7076">
        <w:rPr>
          <w:rFonts w:ascii="Garamond" w:eastAsiaTheme="minorHAnsi" w:hAnsi="Garamond" w:cs="Arial"/>
          <w:sz w:val="20"/>
          <w:szCs w:val="18"/>
          <w:lang w:eastAsia="ja-JP"/>
        </w:rPr>
        <w:t>accurate, reliable and credible and avoid double accounting.</w:t>
      </w:r>
    </w:p>
    <w:p w14:paraId="67F4E9E3" w14:textId="608B1628" w:rsidR="003268FC" w:rsidRPr="006F7076" w:rsidRDefault="003268FC" w:rsidP="003268FC">
      <w:pPr>
        <w:pStyle w:val="ListParagraph"/>
        <w:ind w:left="0"/>
        <w:rPr>
          <w:rFonts w:ascii="Garamond" w:eastAsiaTheme="minorHAnsi" w:hAnsi="Garamond" w:cs="Arial"/>
          <w:sz w:val="20"/>
          <w:szCs w:val="18"/>
          <w:lang w:eastAsia="ja-JP"/>
        </w:rPr>
      </w:pPr>
      <w:r w:rsidRPr="006F7076">
        <w:rPr>
          <w:rFonts w:ascii="Garamond" w:eastAsiaTheme="minorHAnsi" w:hAnsi="Garamond" w:cs="Arial"/>
          <w:sz w:val="20"/>
          <w:szCs w:val="18"/>
          <w:lang w:eastAsia="ja-JP"/>
        </w:rPr>
        <w:t xml:space="preserve">The project is funded by the Global Environmental Facility (GEF) and operational from 2015 </w:t>
      </w:r>
      <w:r w:rsidR="006505BF">
        <w:rPr>
          <w:rFonts w:ascii="Garamond" w:eastAsiaTheme="minorHAnsi" w:hAnsi="Garamond" w:cs="Arial"/>
          <w:sz w:val="20"/>
          <w:szCs w:val="18"/>
          <w:lang w:eastAsia="ja-JP"/>
        </w:rPr>
        <w:t>June</w:t>
      </w:r>
      <w:r w:rsidR="006505BF" w:rsidRPr="006F7076">
        <w:rPr>
          <w:rFonts w:ascii="Garamond" w:eastAsiaTheme="minorHAnsi" w:hAnsi="Garamond" w:cs="Arial"/>
          <w:sz w:val="20"/>
          <w:szCs w:val="18"/>
          <w:lang w:eastAsia="ja-JP"/>
        </w:rPr>
        <w:t xml:space="preserve"> </w:t>
      </w:r>
      <w:r w:rsidRPr="006F7076">
        <w:rPr>
          <w:rFonts w:ascii="Garamond" w:eastAsiaTheme="minorHAnsi" w:hAnsi="Garamond" w:cs="Arial"/>
          <w:sz w:val="20"/>
          <w:szCs w:val="18"/>
          <w:lang w:eastAsia="ja-JP"/>
        </w:rPr>
        <w:t xml:space="preserve">to 2019 June. The project is being implemented by the Sri Lanka Sustainable Energy Authority (SLSEA) under the purview of the Ministry of Power &amp; Renewable Energy (MoPRE) of Sri Lanka. </w:t>
      </w:r>
    </w:p>
    <w:p w14:paraId="70F027B1" w14:textId="77777777" w:rsidR="004C7297" w:rsidRPr="006F7076" w:rsidRDefault="004C7297" w:rsidP="004C7297">
      <w:pPr>
        <w:pStyle w:val="ListParagraph"/>
        <w:spacing w:before="0" w:line="276" w:lineRule="auto"/>
        <w:ind w:left="360"/>
        <w:rPr>
          <w:rFonts w:ascii="Garamond" w:hAnsi="Garamond" w:cs="Arial"/>
          <w:sz w:val="18"/>
          <w:szCs w:val="18"/>
          <w:lang w:eastAsia="ja-JP"/>
        </w:rPr>
      </w:pPr>
    </w:p>
    <w:bookmarkEnd w:id="7"/>
    <w:p w14:paraId="6491EEFF" w14:textId="77777777" w:rsidR="00BF0763" w:rsidRPr="006F7076" w:rsidRDefault="00BF0763" w:rsidP="00BF0763">
      <w:pPr>
        <w:spacing w:line="240" w:lineRule="auto"/>
        <w:jc w:val="both"/>
        <w:rPr>
          <w:rFonts w:ascii="Garamond" w:hAnsi="Garamond"/>
          <w:b/>
          <w:bCs/>
          <w:sz w:val="20"/>
          <w:szCs w:val="20"/>
        </w:rPr>
      </w:pPr>
      <w:r w:rsidRPr="006F7076">
        <w:rPr>
          <w:rFonts w:ascii="Garamond" w:hAnsi="Garamond"/>
          <w:b/>
          <w:bCs/>
          <w:sz w:val="18"/>
          <w:szCs w:val="18"/>
        </w:rPr>
        <w:t>3</w:t>
      </w:r>
      <w:r w:rsidRPr="006F7076">
        <w:rPr>
          <w:rFonts w:ascii="Garamond" w:hAnsi="Garamond"/>
          <w:b/>
          <w:bCs/>
          <w:sz w:val="20"/>
          <w:szCs w:val="20"/>
        </w:rPr>
        <w:t>.  OBJECTIVES OF THE MTR</w:t>
      </w:r>
    </w:p>
    <w:p w14:paraId="218DFD9A" w14:textId="77777777" w:rsidR="00F01473" w:rsidRPr="006F7076" w:rsidRDefault="00F01473" w:rsidP="00BF0763">
      <w:pPr>
        <w:spacing w:line="240" w:lineRule="auto"/>
        <w:jc w:val="both"/>
        <w:rPr>
          <w:rFonts w:ascii="Garamond" w:hAnsi="Garamond"/>
          <w:sz w:val="20"/>
          <w:szCs w:val="20"/>
        </w:rPr>
      </w:pPr>
      <w:r w:rsidRPr="006F7076">
        <w:rPr>
          <w:rFonts w:ascii="Garamond" w:hAnsi="Garamond"/>
          <w:sz w:val="20"/>
          <w:szCs w:val="20"/>
        </w:rPr>
        <w:lastRenderedPageBreak/>
        <w:t>The MTR will assess progress towards the achievement of the project objectives and outcomes as specified in the Project Document, and assess early signs of project success or failure with the goal of identifying the necessary changes to be made in order to set the project on-track to achieve its intended results. The MTR will also review the project’s strategy, its risks to sustainability.</w:t>
      </w:r>
    </w:p>
    <w:p w14:paraId="5B71AD26" w14:textId="5F46C028" w:rsidR="00BF0763" w:rsidRPr="006F7076" w:rsidRDefault="00BF0763" w:rsidP="00BF0763">
      <w:pPr>
        <w:spacing w:line="240" w:lineRule="auto"/>
        <w:jc w:val="both"/>
        <w:rPr>
          <w:rFonts w:ascii="Garamond" w:hAnsi="Garamond"/>
          <w:sz w:val="20"/>
          <w:szCs w:val="20"/>
          <w:lang w:val="en-GB"/>
        </w:rPr>
      </w:pPr>
      <w:r w:rsidRPr="006F7076">
        <w:rPr>
          <w:rFonts w:ascii="Garamond" w:hAnsi="Garamond"/>
          <w:b/>
          <w:sz w:val="20"/>
          <w:szCs w:val="20"/>
        </w:rPr>
        <w:t>4. MTR APPROACH &amp; METHODOLOGY</w:t>
      </w:r>
      <w:r w:rsidRPr="006F7076">
        <w:rPr>
          <w:rFonts w:ascii="Garamond" w:hAnsi="Garamond"/>
          <w:sz w:val="20"/>
          <w:szCs w:val="20"/>
          <w:lang w:val="en-GB"/>
        </w:rPr>
        <w:t xml:space="preserve">  </w:t>
      </w:r>
    </w:p>
    <w:p w14:paraId="1E9242D8" w14:textId="7E2AA39B" w:rsidR="00B5216A" w:rsidRPr="006F7076" w:rsidRDefault="00B5216A" w:rsidP="00B5216A">
      <w:pPr>
        <w:spacing w:line="240" w:lineRule="auto"/>
        <w:jc w:val="both"/>
        <w:rPr>
          <w:rFonts w:ascii="Garamond" w:hAnsi="Garamond"/>
          <w:sz w:val="20"/>
          <w:szCs w:val="20"/>
        </w:rPr>
      </w:pPr>
      <w:r w:rsidRPr="006F7076">
        <w:rPr>
          <w:rFonts w:ascii="Garamond" w:hAnsi="Garamond"/>
          <w:sz w:val="20"/>
          <w:szCs w:val="20"/>
        </w:rPr>
        <w:t>The MTR must provide evidence based information that is credible, reliable and useful. The MTR team will review all relevant sources of information including documents prepared during the preparation phase (i.e. PIF, UNDP Initiation Plan, UNDP Environmental &amp; Social Safeguard Policy, the Project Document, project reports including Annual Project Review/PIRs, project budget revisions, lesson</w:t>
      </w:r>
      <w:r w:rsidR="006505BF">
        <w:rPr>
          <w:rFonts w:ascii="Garamond" w:hAnsi="Garamond"/>
          <w:sz w:val="20"/>
          <w:szCs w:val="20"/>
        </w:rPr>
        <w:t>s</w:t>
      </w:r>
      <w:r w:rsidRPr="006F7076">
        <w:rPr>
          <w:rFonts w:ascii="Garamond" w:hAnsi="Garamond"/>
          <w:sz w:val="20"/>
          <w:szCs w:val="20"/>
        </w:rPr>
        <w:t xml:space="preserve"> learned reports, national strategic and legal documents, and any other materials that the team considers useful for this evidence-based review). The MTR team will review the baseline GEF focal area Tracking Tool submitted to the GEF at CEO endorsement, and the midterm GEF focal area Tracking Tool that will be completed before the MTR field mission begins.  </w:t>
      </w:r>
    </w:p>
    <w:p w14:paraId="659D4976" w14:textId="7E38158B" w:rsidR="00B5216A" w:rsidRPr="006F7076" w:rsidRDefault="00B5216A" w:rsidP="00B5216A">
      <w:pPr>
        <w:spacing w:line="240" w:lineRule="auto"/>
        <w:jc w:val="both"/>
        <w:rPr>
          <w:rFonts w:ascii="Garamond" w:hAnsi="Garamond"/>
          <w:sz w:val="20"/>
          <w:szCs w:val="20"/>
        </w:rPr>
      </w:pPr>
      <w:r w:rsidRPr="006F7076">
        <w:rPr>
          <w:rFonts w:ascii="Garamond" w:hAnsi="Garamond"/>
          <w:sz w:val="20"/>
          <w:szCs w:val="20"/>
        </w:rPr>
        <w:t>The MTR team is expected to follow a collaborative and participatory approach</w:t>
      </w:r>
      <w:r w:rsidRPr="006F7076">
        <w:rPr>
          <w:rStyle w:val="FootnoteReference"/>
          <w:rFonts w:ascii="Garamond" w:hAnsi="Garamond"/>
          <w:sz w:val="20"/>
          <w:szCs w:val="20"/>
        </w:rPr>
        <w:footnoteReference w:id="1"/>
      </w:r>
      <w:r w:rsidRPr="006F7076">
        <w:rPr>
          <w:rFonts w:ascii="Garamond" w:hAnsi="Garamond"/>
          <w:sz w:val="20"/>
          <w:szCs w:val="20"/>
        </w:rPr>
        <w:t xml:space="preserve"> ensuring close engagement with the Project Team, government counterparts (implementing entity), the UNDP Country Office, UNDP Regional Technical Advisers, and other key stakeholders. </w:t>
      </w:r>
    </w:p>
    <w:p w14:paraId="602278C3" w14:textId="23F166A0" w:rsidR="00B5216A" w:rsidRPr="006F7076" w:rsidRDefault="00B5216A" w:rsidP="00B5216A">
      <w:pPr>
        <w:spacing w:line="240" w:lineRule="auto"/>
        <w:jc w:val="both"/>
        <w:rPr>
          <w:rFonts w:ascii="Garamond" w:hAnsi="Garamond"/>
          <w:sz w:val="20"/>
          <w:szCs w:val="20"/>
        </w:rPr>
      </w:pPr>
      <w:r w:rsidRPr="006F7076">
        <w:rPr>
          <w:rFonts w:ascii="Garamond" w:hAnsi="Garamond"/>
          <w:sz w:val="20"/>
          <w:szCs w:val="20"/>
        </w:rPr>
        <w:t xml:space="preserve">Engagement of stakeholders is vital </w:t>
      </w:r>
      <w:r w:rsidR="00D27EDA">
        <w:rPr>
          <w:rFonts w:ascii="Garamond" w:hAnsi="Garamond"/>
          <w:sz w:val="20"/>
          <w:szCs w:val="20"/>
        </w:rPr>
        <w:t>for</w:t>
      </w:r>
      <w:r w:rsidR="00D27EDA" w:rsidRPr="006F7076">
        <w:rPr>
          <w:rFonts w:ascii="Garamond" w:hAnsi="Garamond"/>
          <w:sz w:val="20"/>
          <w:szCs w:val="20"/>
        </w:rPr>
        <w:t xml:space="preserve"> </w:t>
      </w:r>
      <w:r w:rsidRPr="006F7076">
        <w:rPr>
          <w:rFonts w:ascii="Garamond" w:hAnsi="Garamond"/>
          <w:sz w:val="20"/>
          <w:szCs w:val="20"/>
        </w:rPr>
        <w:t>a successful MTR</w:t>
      </w:r>
      <w:r w:rsidRPr="006F7076">
        <w:rPr>
          <w:rStyle w:val="FootnoteReference"/>
          <w:rFonts w:ascii="Garamond" w:hAnsi="Garamond"/>
          <w:sz w:val="20"/>
          <w:szCs w:val="20"/>
        </w:rPr>
        <w:footnoteReference w:id="2"/>
      </w:r>
      <w:r w:rsidRPr="006F7076">
        <w:rPr>
          <w:rFonts w:ascii="Garamond" w:hAnsi="Garamond"/>
          <w:sz w:val="20"/>
          <w:szCs w:val="20"/>
        </w:rPr>
        <w:t>. Stakeholder involvement should include interviews with stakeholders who have project responsibilities, including but not limited to; executing agencies, senior officials and task team/ component leaders, key experts and consultants in the subject area, Project Board, project stakeholders, academia, local government and CSOs, etc. Additionally, the MTR team is expected to conduct field missions within Sri Lanka. These field missions shall include North-</w:t>
      </w:r>
      <w:r w:rsidR="00D27EDA">
        <w:rPr>
          <w:rFonts w:ascii="Garamond" w:hAnsi="Garamond"/>
          <w:sz w:val="20"/>
          <w:szCs w:val="20"/>
        </w:rPr>
        <w:t>W</w:t>
      </w:r>
      <w:r w:rsidRPr="006F7076">
        <w:rPr>
          <w:rFonts w:ascii="Garamond" w:hAnsi="Garamond"/>
          <w:sz w:val="20"/>
          <w:szCs w:val="20"/>
        </w:rPr>
        <w:t>estern, Central, Southern and Uva provinces, to the project sites, as needed.</w:t>
      </w:r>
    </w:p>
    <w:p w14:paraId="6EA5F731" w14:textId="19DE602A" w:rsidR="00BF0763" w:rsidRPr="006F7076" w:rsidRDefault="00B5216A" w:rsidP="00B5216A">
      <w:pPr>
        <w:spacing w:line="240" w:lineRule="auto"/>
        <w:jc w:val="both"/>
        <w:rPr>
          <w:rFonts w:ascii="Garamond" w:hAnsi="Garamond"/>
          <w:sz w:val="20"/>
          <w:szCs w:val="20"/>
        </w:rPr>
      </w:pPr>
      <w:r w:rsidRPr="006F7076">
        <w:rPr>
          <w:rFonts w:ascii="Garamond" w:hAnsi="Garamond"/>
          <w:sz w:val="20"/>
          <w:szCs w:val="20"/>
        </w:rPr>
        <w:t>The final MTR report should describe the full MTR approach taken and the rationale for the approach making explicit the underlying assumptions, challenges, strengths and weaknesses about the methods and approach of the review.</w:t>
      </w:r>
    </w:p>
    <w:p w14:paraId="22E69042" w14:textId="77777777" w:rsidR="00BF0763" w:rsidRPr="006F7076" w:rsidRDefault="00BF0763" w:rsidP="00BF0763">
      <w:pPr>
        <w:pStyle w:val="BodyText"/>
        <w:spacing w:before="0" w:after="0"/>
        <w:rPr>
          <w:rFonts w:ascii="Garamond" w:hAnsi="Garamond"/>
          <w:sz w:val="18"/>
          <w:szCs w:val="18"/>
        </w:rPr>
      </w:pPr>
    </w:p>
    <w:p w14:paraId="0238E728" w14:textId="77777777" w:rsidR="00BF0763" w:rsidRPr="006F7076" w:rsidRDefault="00BF0763" w:rsidP="00BF0763">
      <w:pPr>
        <w:spacing w:line="240" w:lineRule="auto"/>
        <w:jc w:val="both"/>
        <w:rPr>
          <w:rFonts w:ascii="Garamond" w:hAnsi="Garamond"/>
          <w:b/>
          <w:sz w:val="20"/>
          <w:szCs w:val="20"/>
        </w:rPr>
      </w:pPr>
      <w:r w:rsidRPr="006F7076">
        <w:rPr>
          <w:rFonts w:ascii="Garamond" w:hAnsi="Garamond"/>
          <w:b/>
          <w:sz w:val="18"/>
          <w:szCs w:val="18"/>
        </w:rPr>
        <w:t>5</w:t>
      </w:r>
      <w:r w:rsidRPr="006F7076">
        <w:rPr>
          <w:rFonts w:ascii="Garamond" w:hAnsi="Garamond"/>
          <w:b/>
          <w:sz w:val="20"/>
          <w:szCs w:val="20"/>
        </w:rPr>
        <w:t>.  DETAILED SCOPE OF THE MTR</w:t>
      </w:r>
    </w:p>
    <w:p w14:paraId="5C089F54" w14:textId="77777777" w:rsidR="005A0E07" w:rsidRPr="006F7076" w:rsidRDefault="005A0E07" w:rsidP="005A0E07">
      <w:pPr>
        <w:spacing w:after="0" w:line="240" w:lineRule="auto"/>
        <w:jc w:val="both"/>
        <w:rPr>
          <w:rFonts w:ascii="Garamond" w:hAnsi="Garamond"/>
          <w:sz w:val="20"/>
          <w:szCs w:val="20"/>
        </w:rPr>
      </w:pPr>
      <w:r w:rsidRPr="006F7076">
        <w:rPr>
          <w:rFonts w:ascii="Garamond" w:hAnsi="Garamond"/>
          <w:sz w:val="20"/>
          <w:szCs w:val="20"/>
        </w:rPr>
        <w:t xml:space="preserve">The MTR team will assess the following four categories of project progress. See the </w:t>
      </w:r>
      <w:hyperlink r:id="rId8" w:history="1">
        <w:r w:rsidRPr="006F7076">
          <w:rPr>
            <w:rStyle w:val="Hyperlink"/>
            <w:rFonts w:ascii="Garamond" w:hAnsi="Garamond"/>
            <w:i/>
            <w:sz w:val="20"/>
            <w:szCs w:val="20"/>
            <w:lang w:val="en-GB"/>
          </w:rPr>
          <w:t>Guidance For Conducting Midterm Reviews of UNDP-Supported, GEF-Financed Projects</w:t>
        </w:r>
      </w:hyperlink>
      <w:r w:rsidRPr="006F7076">
        <w:rPr>
          <w:rFonts w:ascii="Garamond" w:hAnsi="Garamond"/>
          <w:sz w:val="20"/>
          <w:szCs w:val="20"/>
          <w:lang w:val="en-GB"/>
        </w:rPr>
        <w:t xml:space="preserve"> for extended descriptions. </w:t>
      </w:r>
    </w:p>
    <w:p w14:paraId="51D54364" w14:textId="77777777" w:rsidR="00BF0763" w:rsidRPr="006F7076" w:rsidRDefault="00BF0763" w:rsidP="00BF0763">
      <w:pPr>
        <w:spacing w:after="0" w:line="240" w:lineRule="auto"/>
        <w:jc w:val="both"/>
        <w:rPr>
          <w:rFonts w:ascii="Garamond" w:hAnsi="Garamond"/>
          <w:sz w:val="20"/>
          <w:szCs w:val="20"/>
        </w:rPr>
      </w:pPr>
    </w:p>
    <w:p w14:paraId="7D87370E" w14:textId="77777777" w:rsidR="00BF0763" w:rsidRPr="006F7076" w:rsidRDefault="00BF0763" w:rsidP="00BF0763">
      <w:pPr>
        <w:jc w:val="both"/>
        <w:rPr>
          <w:rFonts w:ascii="Garamond" w:hAnsi="Garamond"/>
          <w:b/>
          <w:color w:val="000000"/>
          <w:sz w:val="20"/>
          <w:szCs w:val="20"/>
          <w:lang w:val="en-GB"/>
        </w:rPr>
      </w:pPr>
      <w:r w:rsidRPr="006F7076">
        <w:rPr>
          <w:rFonts w:ascii="Garamond" w:hAnsi="Garamond"/>
          <w:b/>
          <w:color w:val="000000"/>
          <w:sz w:val="20"/>
          <w:szCs w:val="20"/>
          <w:lang w:val="en-GB"/>
        </w:rPr>
        <w:t>i.    Project Strategy</w:t>
      </w:r>
    </w:p>
    <w:p w14:paraId="47580B39" w14:textId="77777777" w:rsidR="00BF0763" w:rsidRPr="006F7076" w:rsidRDefault="00BF0763" w:rsidP="00BF0763">
      <w:pPr>
        <w:spacing w:after="0" w:line="240" w:lineRule="auto"/>
        <w:jc w:val="both"/>
        <w:rPr>
          <w:rFonts w:ascii="Garamond" w:hAnsi="Garamond"/>
          <w:sz w:val="20"/>
          <w:szCs w:val="20"/>
          <w:lang w:val="en-GB"/>
        </w:rPr>
      </w:pPr>
      <w:r w:rsidRPr="006F7076">
        <w:rPr>
          <w:rFonts w:ascii="Garamond" w:hAnsi="Garamond"/>
          <w:sz w:val="20"/>
          <w:szCs w:val="20"/>
          <w:u w:val="single"/>
          <w:lang w:val="en-GB"/>
        </w:rPr>
        <w:t>Project design</w:t>
      </w:r>
      <w:r w:rsidRPr="006F7076">
        <w:rPr>
          <w:rFonts w:ascii="Garamond" w:hAnsi="Garamond"/>
          <w:sz w:val="20"/>
          <w:szCs w:val="20"/>
          <w:lang w:val="en-GB"/>
        </w:rPr>
        <w:t xml:space="preserve">: </w:t>
      </w:r>
    </w:p>
    <w:p w14:paraId="17B35C5B" w14:textId="77777777" w:rsidR="00BF0763" w:rsidRPr="006F7076" w:rsidRDefault="00BF0763" w:rsidP="00BF0763">
      <w:pPr>
        <w:pStyle w:val="ListParagraph"/>
        <w:numPr>
          <w:ilvl w:val="0"/>
          <w:numId w:val="2"/>
        </w:numPr>
        <w:spacing w:before="0"/>
        <w:rPr>
          <w:rFonts w:ascii="Garamond" w:hAnsi="Garamond"/>
          <w:color w:val="000000"/>
          <w:sz w:val="20"/>
          <w:szCs w:val="20"/>
          <w:lang w:val="en-GB"/>
        </w:rPr>
      </w:pPr>
      <w:r w:rsidRPr="006F7076">
        <w:rPr>
          <w:rFonts w:ascii="Garamond" w:hAnsi="Garamond"/>
          <w:sz w:val="20"/>
          <w:szCs w:val="20"/>
          <w:lang w:val="en-GB"/>
        </w:rPr>
        <w:t xml:space="preserve">Review the problem addressed by the project and </w:t>
      </w:r>
      <w:r w:rsidRPr="006F7076">
        <w:rPr>
          <w:rFonts w:ascii="Garamond" w:hAnsi="Garamond"/>
          <w:color w:val="000000"/>
          <w:sz w:val="20"/>
          <w:szCs w:val="20"/>
          <w:lang w:val="en-GB"/>
        </w:rPr>
        <w:t>the underlying assumptions.  Review the effect of any incorrect assumptions or changes to the context to achieving the project results as outlined in the Project Document.</w:t>
      </w:r>
    </w:p>
    <w:p w14:paraId="56EACFF2" w14:textId="77777777" w:rsidR="00BF0763" w:rsidRPr="006F7076" w:rsidRDefault="00BF0763" w:rsidP="00BF0763">
      <w:pPr>
        <w:pStyle w:val="ListParagraph"/>
        <w:numPr>
          <w:ilvl w:val="0"/>
          <w:numId w:val="2"/>
        </w:numPr>
        <w:spacing w:before="0"/>
        <w:rPr>
          <w:rFonts w:ascii="Garamond" w:hAnsi="Garamond"/>
          <w:sz w:val="20"/>
          <w:szCs w:val="20"/>
        </w:rPr>
      </w:pPr>
      <w:r w:rsidRPr="006F7076">
        <w:rPr>
          <w:rFonts w:ascii="Garamond" w:hAnsi="Garamond"/>
          <w:sz w:val="20"/>
          <w:szCs w:val="20"/>
          <w:lang w:val="en-GB"/>
        </w:rPr>
        <w:t xml:space="preserve">Review the relevance of the project strategy and </w:t>
      </w:r>
      <w:r w:rsidRPr="006F7076">
        <w:rPr>
          <w:rFonts w:ascii="Garamond" w:hAnsi="Garamond"/>
          <w:color w:val="000000"/>
          <w:sz w:val="20"/>
          <w:szCs w:val="20"/>
          <w:lang w:val="en-GB"/>
        </w:rPr>
        <w:t xml:space="preserve">assess whether it provides the most effective route towards expected/intended results.  </w:t>
      </w:r>
      <w:r w:rsidRPr="006F7076">
        <w:rPr>
          <w:rFonts w:ascii="Garamond" w:eastAsiaTheme="minorHAnsi" w:hAnsi="Garamond" w:cs="ArialMT"/>
          <w:sz w:val="20"/>
          <w:szCs w:val="20"/>
        </w:rPr>
        <w:t>Were lessons from other relevant projects properly incorporated into the project design?</w:t>
      </w:r>
    </w:p>
    <w:p w14:paraId="09385C4C" w14:textId="77777777" w:rsidR="00BF0763" w:rsidRPr="006F7076" w:rsidRDefault="00BF0763" w:rsidP="00BF0763">
      <w:pPr>
        <w:pStyle w:val="ListParagraph"/>
        <w:numPr>
          <w:ilvl w:val="0"/>
          <w:numId w:val="2"/>
        </w:numPr>
        <w:spacing w:before="0"/>
        <w:rPr>
          <w:rFonts w:ascii="Garamond" w:hAnsi="Garamond"/>
          <w:sz w:val="20"/>
          <w:szCs w:val="20"/>
        </w:rPr>
      </w:pPr>
      <w:r w:rsidRPr="006F7076">
        <w:rPr>
          <w:rFonts w:ascii="Garamond" w:hAnsi="Garamond"/>
          <w:sz w:val="20"/>
          <w:szCs w:val="20"/>
          <w:lang w:val="en-GB"/>
        </w:rPr>
        <w:t xml:space="preserve">Review how the project addresses country priorities. Review country ownership. </w:t>
      </w:r>
      <w:r w:rsidRPr="006F7076">
        <w:rPr>
          <w:rFonts w:ascii="Garamond" w:eastAsiaTheme="minorHAnsi" w:hAnsi="Garamond" w:cs="ArialMT"/>
          <w:sz w:val="20"/>
          <w:szCs w:val="20"/>
        </w:rPr>
        <w:t>Was the project concept in line with the national sector development priorities and plans of the country (or of participating countries in the case of multi-country projects)?</w:t>
      </w:r>
    </w:p>
    <w:p w14:paraId="523979DE" w14:textId="77777777" w:rsidR="00BF0763" w:rsidRPr="006F7076" w:rsidRDefault="00BF0763" w:rsidP="00BF0763">
      <w:pPr>
        <w:pStyle w:val="ListParagraph"/>
        <w:numPr>
          <w:ilvl w:val="0"/>
          <w:numId w:val="2"/>
        </w:numPr>
        <w:spacing w:before="0"/>
        <w:rPr>
          <w:rFonts w:ascii="Garamond" w:hAnsi="Garamond"/>
          <w:b/>
          <w:sz w:val="20"/>
          <w:szCs w:val="20"/>
          <w:lang w:val="en-GB"/>
        </w:rPr>
      </w:pPr>
      <w:r w:rsidRPr="006F7076">
        <w:rPr>
          <w:rFonts w:ascii="Garamond" w:hAnsi="Garamond"/>
          <w:sz w:val="20"/>
          <w:szCs w:val="20"/>
          <w:lang w:val="en-GB"/>
        </w:rPr>
        <w:t xml:space="preserve">Review decision-making processes: </w:t>
      </w:r>
      <w:r w:rsidRPr="006F7076">
        <w:rPr>
          <w:rFonts w:ascii="Garamond" w:eastAsiaTheme="minorHAnsi" w:hAnsi="Garamond" w:cs="ArialMT"/>
          <w:sz w:val="20"/>
          <w:szCs w:val="20"/>
        </w:rPr>
        <w:t xml:space="preserve">were perspectives of those who would be affected by project decisions, those who could affect the outcomes, and those who could contribute information or other resources to the process, taken into account during project design processes? </w:t>
      </w:r>
    </w:p>
    <w:p w14:paraId="02052493" w14:textId="77777777" w:rsidR="00BF0763" w:rsidRPr="006F7076" w:rsidRDefault="00BF0763" w:rsidP="00BF0763">
      <w:pPr>
        <w:pStyle w:val="ListParagraph"/>
        <w:numPr>
          <w:ilvl w:val="0"/>
          <w:numId w:val="2"/>
        </w:numPr>
        <w:spacing w:before="0"/>
        <w:rPr>
          <w:rFonts w:ascii="Garamond" w:hAnsi="Garamond"/>
          <w:noProof/>
          <w:sz w:val="20"/>
          <w:szCs w:val="20"/>
        </w:rPr>
      </w:pPr>
      <w:r w:rsidRPr="006F7076">
        <w:rPr>
          <w:rFonts w:ascii="Garamond" w:hAnsi="Garamond"/>
          <w:sz w:val="20"/>
          <w:szCs w:val="20"/>
          <w:lang w:val="en-GB"/>
        </w:rPr>
        <w:t>Review the extent to which relevant gender issues were raised in the project design.</w:t>
      </w:r>
      <w:r w:rsidRPr="006F7076">
        <w:rPr>
          <w:rFonts w:ascii="Garamond" w:hAnsi="Garamond"/>
          <w:noProof/>
          <w:sz w:val="20"/>
          <w:szCs w:val="20"/>
        </w:rPr>
        <w:t xml:space="preserve"> </w:t>
      </w:r>
      <w:r w:rsidRPr="006F7076">
        <w:rPr>
          <w:rFonts w:ascii="Garamond" w:hAnsi="Garamond"/>
          <w:sz w:val="20"/>
          <w:szCs w:val="20"/>
          <w:lang w:val="en-GB"/>
        </w:rPr>
        <w:t xml:space="preserve">See Annex 9 of </w:t>
      </w:r>
      <w:r w:rsidRPr="006F7076">
        <w:rPr>
          <w:rFonts w:ascii="Garamond" w:hAnsi="Garamond"/>
          <w:i/>
          <w:sz w:val="20"/>
          <w:szCs w:val="20"/>
          <w:lang w:val="en-GB"/>
        </w:rPr>
        <w:t>Guidance For Conducting Midterm Reviews of UNDP-Supported, GEF-Financed Projects</w:t>
      </w:r>
      <w:r w:rsidRPr="006F7076">
        <w:rPr>
          <w:rFonts w:ascii="Garamond" w:hAnsi="Garamond"/>
          <w:sz w:val="20"/>
          <w:szCs w:val="20"/>
          <w:lang w:val="en-GB"/>
        </w:rPr>
        <w:t xml:space="preserve"> for further guidelines.</w:t>
      </w:r>
    </w:p>
    <w:p w14:paraId="1A58D699" w14:textId="77777777" w:rsidR="00BF0763" w:rsidRPr="006F7076" w:rsidRDefault="00BF0763" w:rsidP="00BF0763">
      <w:pPr>
        <w:pStyle w:val="ListParagraph"/>
        <w:numPr>
          <w:ilvl w:val="0"/>
          <w:numId w:val="2"/>
        </w:numPr>
        <w:spacing w:before="0"/>
        <w:rPr>
          <w:rFonts w:ascii="Garamond" w:hAnsi="Garamond"/>
          <w:sz w:val="20"/>
          <w:szCs w:val="20"/>
        </w:rPr>
      </w:pPr>
      <w:r w:rsidRPr="006F7076">
        <w:rPr>
          <w:rFonts w:ascii="Garamond" w:eastAsiaTheme="minorHAnsi" w:hAnsi="Garamond" w:cs="ArialMT"/>
          <w:sz w:val="20"/>
          <w:szCs w:val="20"/>
        </w:rPr>
        <w:t xml:space="preserve">If there are major areas of concern, recommend areas for improvement. </w:t>
      </w:r>
    </w:p>
    <w:p w14:paraId="4D17D0EB" w14:textId="77777777" w:rsidR="00BF0763" w:rsidRPr="006F7076" w:rsidRDefault="00BF0763" w:rsidP="00BF0763">
      <w:pPr>
        <w:spacing w:after="0" w:line="240" w:lineRule="auto"/>
        <w:jc w:val="both"/>
        <w:rPr>
          <w:rFonts w:ascii="Garamond" w:hAnsi="Garamond"/>
          <w:sz w:val="20"/>
          <w:szCs w:val="20"/>
        </w:rPr>
      </w:pPr>
      <w:r w:rsidRPr="006F7076">
        <w:rPr>
          <w:rFonts w:ascii="Garamond" w:hAnsi="Garamond"/>
          <w:sz w:val="20"/>
          <w:szCs w:val="20"/>
          <w:u w:val="single"/>
        </w:rPr>
        <w:lastRenderedPageBreak/>
        <w:t>Results Framework/Logframe</w:t>
      </w:r>
      <w:r w:rsidRPr="006F7076">
        <w:rPr>
          <w:rFonts w:ascii="Garamond" w:hAnsi="Garamond"/>
          <w:sz w:val="20"/>
          <w:szCs w:val="20"/>
        </w:rPr>
        <w:t>:</w:t>
      </w:r>
    </w:p>
    <w:p w14:paraId="25B6A269" w14:textId="77777777" w:rsidR="00BF0763" w:rsidRPr="006F7076" w:rsidRDefault="00BF0763" w:rsidP="00BF0763">
      <w:pPr>
        <w:pStyle w:val="ListParagraph"/>
        <w:numPr>
          <w:ilvl w:val="0"/>
          <w:numId w:val="2"/>
        </w:numPr>
        <w:spacing w:before="0"/>
        <w:rPr>
          <w:rFonts w:ascii="Garamond" w:hAnsi="Garamond"/>
          <w:sz w:val="20"/>
          <w:szCs w:val="20"/>
        </w:rPr>
      </w:pPr>
      <w:r w:rsidRPr="006F7076">
        <w:rPr>
          <w:rFonts w:ascii="Garamond" w:hAnsi="Garamond"/>
          <w:color w:val="000000"/>
          <w:sz w:val="20"/>
          <w:szCs w:val="20"/>
          <w:lang w:val="en-GB"/>
        </w:rPr>
        <w:t>Undertake a critical analysis of the project’s logframe indicators and targets, assess how “SMART” the midterm and end-of-project targets are (Specific, Measurable, Attainable, Relevant, Time-bound), and suggest specific amendments/revisions to the targets and indicators as necessary.</w:t>
      </w:r>
    </w:p>
    <w:p w14:paraId="6A816438" w14:textId="77777777" w:rsidR="00BF0763" w:rsidRPr="006F7076" w:rsidRDefault="00BF0763" w:rsidP="00BF0763">
      <w:pPr>
        <w:pStyle w:val="ListParagraph"/>
        <w:numPr>
          <w:ilvl w:val="0"/>
          <w:numId w:val="2"/>
        </w:numPr>
        <w:spacing w:before="0"/>
        <w:rPr>
          <w:rFonts w:ascii="Garamond" w:hAnsi="Garamond"/>
          <w:sz w:val="20"/>
          <w:szCs w:val="20"/>
        </w:rPr>
      </w:pPr>
      <w:r w:rsidRPr="006F7076">
        <w:rPr>
          <w:rFonts w:ascii="Garamond" w:eastAsiaTheme="minorHAnsi" w:hAnsi="Garamond" w:cs="ArialMT"/>
          <w:sz w:val="20"/>
          <w:szCs w:val="20"/>
        </w:rPr>
        <w:t>Are the project’s objectives and outcomes or components clear, practical, and feasible within its time frame?</w:t>
      </w:r>
    </w:p>
    <w:p w14:paraId="00EE9C87" w14:textId="77777777" w:rsidR="00BF0763" w:rsidRPr="006F7076" w:rsidRDefault="00BF0763" w:rsidP="00BF0763">
      <w:pPr>
        <w:pStyle w:val="ListParagraph"/>
        <w:numPr>
          <w:ilvl w:val="0"/>
          <w:numId w:val="2"/>
        </w:numPr>
        <w:spacing w:before="0"/>
        <w:rPr>
          <w:rFonts w:ascii="Garamond" w:hAnsi="Garamond"/>
          <w:sz w:val="20"/>
          <w:szCs w:val="20"/>
        </w:rPr>
      </w:pPr>
      <w:r w:rsidRPr="006F7076">
        <w:rPr>
          <w:rFonts w:ascii="Garamond" w:hAnsi="Garamond"/>
          <w:sz w:val="20"/>
          <w:szCs w:val="20"/>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5CF794E6" w14:textId="77777777" w:rsidR="00BF0763" w:rsidRPr="006F7076" w:rsidRDefault="00BF0763" w:rsidP="00BF0763">
      <w:pPr>
        <w:numPr>
          <w:ilvl w:val="0"/>
          <w:numId w:val="2"/>
        </w:numPr>
        <w:spacing w:after="0" w:line="240" w:lineRule="auto"/>
        <w:jc w:val="both"/>
        <w:rPr>
          <w:rFonts w:ascii="Garamond" w:hAnsi="Garamond"/>
          <w:color w:val="000000"/>
          <w:sz w:val="20"/>
          <w:szCs w:val="20"/>
          <w:lang w:val="en-GB"/>
        </w:rPr>
      </w:pPr>
      <w:r w:rsidRPr="006F7076">
        <w:rPr>
          <w:rFonts w:ascii="Garamond" w:hAnsi="Garamond"/>
          <w:color w:val="000000"/>
          <w:sz w:val="20"/>
          <w:szCs w:val="20"/>
          <w:lang w:val="en-GB"/>
        </w:rPr>
        <w:t xml:space="preserve">Ensure broader development and gender aspects of the project are being monitored effectively.  Develop and recommend SMART ‘development’ indicators, including sex-disaggregated indicators and indicators that capture development benefits. </w:t>
      </w:r>
    </w:p>
    <w:p w14:paraId="21181BB1" w14:textId="77777777" w:rsidR="00BF0763" w:rsidRPr="006F7076" w:rsidRDefault="00BF0763" w:rsidP="00BF0763">
      <w:pPr>
        <w:spacing w:after="0" w:line="240" w:lineRule="auto"/>
        <w:ind w:left="360"/>
        <w:jc w:val="both"/>
        <w:rPr>
          <w:rFonts w:ascii="Garamond" w:hAnsi="Garamond"/>
          <w:color w:val="000000"/>
          <w:sz w:val="18"/>
          <w:szCs w:val="18"/>
          <w:lang w:val="en-GB"/>
        </w:rPr>
      </w:pPr>
    </w:p>
    <w:p w14:paraId="34EB15F7" w14:textId="77777777" w:rsidR="00BF0763" w:rsidRPr="006F7076" w:rsidRDefault="00BF0763" w:rsidP="00BF0763">
      <w:pPr>
        <w:spacing w:after="0" w:line="240" w:lineRule="auto"/>
        <w:jc w:val="both"/>
        <w:rPr>
          <w:rFonts w:ascii="Garamond" w:hAnsi="Garamond"/>
          <w:b/>
          <w:sz w:val="20"/>
          <w:szCs w:val="20"/>
          <w:lang w:val="en-GB"/>
        </w:rPr>
      </w:pPr>
      <w:r w:rsidRPr="006F7076">
        <w:rPr>
          <w:rFonts w:ascii="Garamond" w:hAnsi="Garamond"/>
          <w:b/>
          <w:sz w:val="20"/>
          <w:szCs w:val="20"/>
          <w:lang w:val="en-GB"/>
        </w:rPr>
        <w:t>ii.    Progress Towards Results</w:t>
      </w:r>
    </w:p>
    <w:p w14:paraId="39B67534" w14:textId="77777777" w:rsidR="00BF0763" w:rsidRPr="006F7076" w:rsidRDefault="00BF0763" w:rsidP="00BF0763">
      <w:pPr>
        <w:spacing w:after="0" w:line="240" w:lineRule="auto"/>
        <w:jc w:val="both"/>
        <w:rPr>
          <w:rFonts w:ascii="Garamond" w:hAnsi="Garamond"/>
          <w:color w:val="000000"/>
          <w:sz w:val="20"/>
          <w:szCs w:val="20"/>
          <w:lang w:val="en-GB"/>
        </w:rPr>
      </w:pPr>
    </w:p>
    <w:p w14:paraId="27BB28E1" w14:textId="77777777" w:rsidR="005A0E07" w:rsidRPr="006F7076" w:rsidRDefault="005A0E07" w:rsidP="005A0E07">
      <w:pPr>
        <w:spacing w:after="0" w:line="240" w:lineRule="auto"/>
        <w:jc w:val="both"/>
        <w:rPr>
          <w:rFonts w:ascii="Garamond" w:hAnsi="Garamond"/>
          <w:sz w:val="20"/>
          <w:szCs w:val="20"/>
        </w:rPr>
      </w:pPr>
      <w:r w:rsidRPr="006F7076">
        <w:rPr>
          <w:rFonts w:ascii="Garamond" w:hAnsi="Garamond"/>
          <w:sz w:val="20"/>
          <w:szCs w:val="20"/>
          <w:u w:val="single"/>
        </w:rPr>
        <w:t>Progress Towards Outcomes Analysis</w:t>
      </w:r>
      <w:r w:rsidRPr="006F7076">
        <w:rPr>
          <w:rFonts w:ascii="Garamond" w:hAnsi="Garamond"/>
          <w:sz w:val="20"/>
          <w:szCs w:val="20"/>
        </w:rPr>
        <w:t>:</w:t>
      </w:r>
    </w:p>
    <w:p w14:paraId="521C032C" w14:textId="77777777" w:rsidR="005A0E07" w:rsidRPr="006F7076" w:rsidRDefault="005A0E07" w:rsidP="005A0E07">
      <w:pPr>
        <w:pStyle w:val="ListParagraph"/>
        <w:numPr>
          <w:ilvl w:val="0"/>
          <w:numId w:val="2"/>
        </w:numPr>
        <w:spacing w:before="0"/>
        <w:rPr>
          <w:rFonts w:ascii="Garamond" w:hAnsi="Garamond"/>
          <w:color w:val="000000"/>
          <w:sz w:val="20"/>
          <w:szCs w:val="20"/>
          <w:lang w:val="en-GB"/>
        </w:rPr>
      </w:pPr>
      <w:r w:rsidRPr="006F7076">
        <w:rPr>
          <w:rFonts w:ascii="Garamond" w:hAnsi="Garamond"/>
          <w:color w:val="000000"/>
          <w:sz w:val="20"/>
          <w:szCs w:val="20"/>
          <w:lang w:val="en-GB"/>
        </w:rPr>
        <w:t xml:space="preserve">Review the logframe indicators against progress made towards the </w:t>
      </w:r>
      <w:r w:rsidRPr="006F7076">
        <w:rPr>
          <w:rFonts w:ascii="Garamond" w:hAnsi="Garamond"/>
          <w:sz w:val="20"/>
          <w:szCs w:val="20"/>
        </w:rPr>
        <w:t>end-of-project targets</w:t>
      </w:r>
      <w:r w:rsidRPr="006F7076">
        <w:rPr>
          <w:rFonts w:ascii="Garamond" w:hAnsi="Garamond" w:cs="Calibri"/>
          <w:sz w:val="20"/>
          <w:szCs w:val="20"/>
          <w:lang w:val="en-GB"/>
        </w:rPr>
        <w:t xml:space="preserve"> </w:t>
      </w:r>
      <w:r w:rsidRPr="006F7076">
        <w:rPr>
          <w:rFonts w:ascii="Garamond" w:hAnsi="Garamond"/>
          <w:color w:val="000000"/>
          <w:sz w:val="20"/>
          <w:szCs w:val="20"/>
          <w:lang w:val="en-GB"/>
        </w:rPr>
        <w:t xml:space="preserve">using </w:t>
      </w:r>
      <w:r w:rsidRPr="006F7076">
        <w:rPr>
          <w:rFonts w:ascii="Garamond" w:hAnsi="Garamond"/>
          <w:sz w:val="20"/>
          <w:szCs w:val="20"/>
          <w:lang w:val="en-GB"/>
        </w:rPr>
        <w:t xml:space="preserve">the Progress Towards Results Matrix and following the </w:t>
      </w:r>
      <w:r w:rsidRPr="006F7076">
        <w:rPr>
          <w:rFonts w:ascii="Garamond" w:hAnsi="Garamond"/>
          <w:i/>
          <w:sz w:val="20"/>
          <w:szCs w:val="20"/>
          <w:lang w:val="en-GB"/>
        </w:rPr>
        <w:t>Guidance For Conducting Midterm Reviews of UNDP-Supported, GEF-Financed Projects</w:t>
      </w:r>
      <w:r w:rsidRPr="006F7076">
        <w:rPr>
          <w:rFonts w:ascii="Garamond" w:hAnsi="Garamond"/>
          <w:color w:val="000000"/>
          <w:sz w:val="20"/>
          <w:szCs w:val="20"/>
          <w:lang w:val="en-GB"/>
        </w:rPr>
        <w:t>; colour code progress in a “traffic light system” based on the level of progress achieved; assign a rating on progress for each outcome; make recommendations from the areas marked as “</w:t>
      </w:r>
      <w:r w:rsidRPr="006F7076">
        <w:rPr>
          <w:rFonts w:ascii="Garamond" w:hAnsi="Garamond"/>
          <w:sz w:val="20"/>
          <w:szCs w:val="20"/>
          <w:lang w:val="en-GB"/>
        </w:rPr>
        <w:t xml:space="preserve">Not on target to be achieved” (red). </w:t>
      </w:r>
    </w:p>
    <w:p w14:paraId="17B29B1C" w14:textId="77777777" w:rsidR="005A0E07" w:rsidRPr="006F7076" w:rsidRDefault="005A0E07" w:rsidP="005A0E07">
      <w:pPr>
        <w:pStyle w:val="ListParagraph"/>
        <w:spacing w:before="0"/>
        <w:ind w:left="360"/>
        <w:rPr>
          <w:rFonts w:ascii="Garamond" w:hAnsi="Garamond"/>
          <w:color w:val="000000"/>
          <w:sz w:val="18"/>
          <w:szCs w:val="18"/>
          <w:lang w:val="en-GB"/>
        </w:rPr>
      </w:pPr>
    </w:p>
    <w:p w14:paraId="39F538C5" w14:textId="77777777" w:rsidR="005A0E07" w:rsidRPr="006F7076" w:rsidRDefault="005A0E07" w:rsidP="005A0E07">
      <w:pPr>
        <w:pStyle w:val="Caption"/>
        <w:keepNext/>
        <w:spacing w:after="0"/>
        <w:ind w:left="360"/>
        <w:rPr>
          <w:sz w:val="18"/>
        </w:rPr>
      </w:pPr>
      <w:r w:rsidRPr="006F7076">
        <w:rPr>
          <w:sz w:val="18"/>
        </w:rPr>
        <w:t>Table. Progress Towards Results Matrix (Achievement of outcomes against End-of-project Targets)</w:t>
      </w:r>
    </w:p>
    <w:tbl>
      <w:tblPr>
        <w:tblW w:w="983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877"/>
        <w:gridCol w:w="1080"/>
        <w:gridCol w:w="967"/>
        <w:gridCol w:w="900"/>
        <w:gridCol w:w="1147"/>
        <w:gridCol w:w="1260"/>
        <w:gridCol w:w="1170"/>
      </w:tblGrid>
      <w:tr w:rsidR="005A0E07" w:rsidRPr="006F7076" w14:paraId="5334F171" w14:textId="77777777" w:rsidTr="00B5216A">
        <w:trPr>
          <w:cantSplit/>
          <w:trHeight w:val="629"/>
        </w:trPr>
        <w:tc>
          <w:tcPr>
            <w:tcW w:w="1170" w:type="dxa"/>
            <w:shd w:val="clear" w:color="auto" w:fill="D9D9D9" w:themeFill="background1" w:themeFillShade="D9"/>
          </w:tcPr>
          <w:p w14:paraId="0F8FAEDE" w14:textId="77777777" w:rsidR="005A0E07" w:rsidRPr="006F7076" w:rsidRDefault="005A0E07" w:rsidP="008F0850">
            <w:pPr>
              <w:spacing w:after="0" w:line="240" w:lineRule="auto"/>
              <w:rPr>
                <w:rFonts w:ascii="Garamond" w:hAnsi="Garamond"/>
                <w:b/>
                <w:sz w:val="18"/>
                <w:szCs w:val="18"/>
              </w:rPr>
            </w:pPr>
            <w:r w:rsidRPr="006F7076">
              <w:rPr>
                <w:rFonts w:ascii="Garamond" w:hAnsi="Garamond"/>
                <w:b/>
                <w:sz w:val="18"/>
                <w:szCs w:val="18"/>
              </w:rPr>
              <w:t>Project Strategy</w:t>
            </w:r>
          </w:p>
        </w:tc>
        <w:tc>
          <w:tcPr>
            <w:tcW w:w="1260" w:type="dxa"/>
            <w:shd w:val="clear" w:color="auto" w:fill="D9D9D9" w:themeFill="background1" w:themeFillShade="D9"/>
          </w:tcPr>
          <w:p w14:paraId="16343133" w14:textId="77777777" w:rsidR="005A0E07" w:rsidRPr="006F7076" w:rsidRDefault="005A0E07" w:rsidP="008F0850">
            <w:pPr>
              <w:spacing w:after="0" w:line="240" w:lineRule="auto"/>
              <w:rPr>
                <w:rFonts w:ascii="Garamond" w:hAnsi="Garamond"/>
                <w:b/>
                <w:sz w:val="18"/>
                <w:szCs w:val="18"/>
              </w:rPr>
            </w:pPr>
            <w:r w:rsidRPr="006F7076">
              <w:rPr>
                <w:rFonts w:ascii="Garamond" w:hAnsi="Garamond"/>
                <w:b/>
                <w:sz w:val="18"/>
                <w:szCs w:val="18"/>
              </w:rPr>
              <w:t>Indicator</w:t>
            </w:r>
            <w:r w:rsidRPr="006F7076">
              <w:rPr>
                <w:rStyle w:val="FootnoteReference"/>
                <w:rFonts w:ascii="Garamond" w:hAnsi="Garamond"/>
                <w:b/>
                <w:sz w:val="18"/>
                <w:szCs w:val="18"/>
              </w:rPr>
              <w:footnoteReference w:id="3"/>
            </w:r>
          </w:p>
        </w:tc>
        <w:tc>
          <w:tcPr>
            <w:tcW w:w="877" w:type="dxa"/>
            <w:shd w:val="clear" w:color="auto" w:fill="D9D9D9" w:themeFill="background1" w:themeFillShade="D9"/>
          </w:tcPr>
          <w:p w14:paraId="6B502DFE" w14:textId="77777777" w:rsidR="005A0E07" w:rsidRPr="006F7076" w:rsidRDefault="005A0E07" w:rsidP="008F0850">
            <w:pPr>
              <w:spacing w:after="0" w:line="240" w:lineRule="auto"/>
              <w:rPr>
                <w:rFonts w:ascii="Garamond" w:hAnsi="Garamond"/>
                <w:b/>
                <w:sz w:val="18"/>
                <w:szCs w:val="18"/>
              </w:rPr>
            </w:pPr>
            <w:r w:rsidRPr="006F7076">
              <w:rPr>
                <w:rFonts w:ascii="Garamond" w:hAnsi="Garamond"/>
                <w:b/>
                <w:sz w:val="18"/>
                <w:szCs w:val="18"/>
              </w:rPr>
              <w:t>Baseline Level</w:t>
            </w:r>
            <w:r w:rsidRPr="006F7076">
              <w:rPr>
                <w:rStyle w:val="FootnoteReference"/>
                <w:rFonts w:ascii="Garamond" w:hAnsi="Garamond"/>
                <w:b/>
                <w:sz w:val="18"/>
                <w:szCs w:val="18"/>
              </w:rPr>
              <w:footnoteReference w:id="4"/>
            </w:r>
          </w:p>
        </w:tc>
        <w:tc>
          <w:tcPr>
            <w:tcW w:w="1080" w:type="dxa"/>
            <w:shd w:val="clear" w:color="auto" w:fill="D9D9D9" w:themeFill="background1" w:themeFillShade="D9"/>
          </w:tcPr>
          <w:p w14:paraId="7E015983" w14:textId="77777777" w:rsidR="005A0E07" w:rsidRPr="006F7076" w:rsidRDefault="005A0E07" w:rsidP="008F0850">
            <w:pPr>
              <w:spacing w:after="0" w:line="240" w:lineRule="auto"/>
              <w:rPr>
                <w:rFonts w:ascii="Garamond" w:hAnsi="Garamond"/>
                <w:b/>
                <w:sz w:val="18"/>
                <w:szCs w:val="18"/>
              </w:rPr>
            </w:pPr>
            <w:r w:rsidRPr="006F7076">
              <w:rPr>
                <w:rFonts w:ascii="Garamond" w:hAnsi="Garamond"/>
                <w:b/>
                <w:sz w:val="18"/>
                <w:szCs w:val="18"/>
              </w:rPr>
              <w:t>Level in 1</w:t>
            </w:r>
            <w:r w:rsidRPr="006F7076">
              <w:rPr>
                <w:rFonts w:ascii="Garamond" w:hAnsi="Garamond"/>
                <w:b/>
                <w:sz w:val="18"/>
                <w:szCs w:val="18"/>
                <w:vertAlign w:val="superscript"/>
              </w:rPr>
              <w:t>st</w:t>
            </w:r>
            <w:r w:rsidRPr="006F7076">
              <w:rPr>
                <w:rFonts w:ascii="Garamond" w:hAnsi="Garamond"/>
                <w:b/>
                <w:sz w:val="18"/>
                <w:szCs w:val="18"/>
              </w:rPr>
              <w:t xml:space="preserve">  PIR (self- reported)</w:t>
            </w:r>
          </w:p>
        </w:tc>
        <w:tc>
          <w:tcPr>
            <w:tcW w:w="967" w:type="dxa"/>
            <w:shd w:val="clear" w:color="auto" w:fill="D9D9D9" w:themeFill="background1" w:themeFillShade="D9"/>
          </w:tcPr>
          <w:p w14:paraId="14D3FAB1" w14:textId="77777777" w:rsidR="005A0E07" w:rsidRPr="006F7076" w:rsidRDefault="005A0E07" w:rsidP="008F0850">
            <w:pPr>
              <w:spacing w:after="0" w:line="240" w:lineRule="auto"/>
              <w:rPr>
                <w:rFonts w:ascii="Garamond" w:hAnsi="Garamond"/>
                <w:b/>
                <w:sz w:val="18"/>
                <w:szCs w:val="18"/>
              </w:rPr>
            </w:pPr>
            <w:r w:rsidRPr="006F7076">
              <w:rPr>
                <w:rFonts w:ascii="Garamond" w:hAnsi="Garamond"/>
                <w:b/>
                <w:sz w:val="18"/>
                <w:szCs w:val="18"/>
              </w:rPr>
              <w:t>Midterm Target</w:t>
            </w:r>
            <w:r w:rsidRPr="006F7076">
              <w:rPr>
                <w:rStyle w:val="FootnoteReference"/>
                <w:rFonts w:ascii="Garamond" w:hAnsi="Garamond"/>
                <w:b/>
                <w:sz w:val="18"/>
                <w:szCs w:val="18"/>
              </w:rPr>
              <w:footnoteReference w:id="5"/>
            </w:r>
          </w:p>
        </w:tc>
        <w:tc>
          <w:tcPr>
            <w:tcW w:w="900" w:type="dxa"/>
            <w:shd w:val="clear" w:color="auto" w:fill="D9D9D9" w:themeFill="background1" w:themeFillShade="D9"/>
          </w:tcPr>
          <w:p w14:paraId="234514C5" w14:textId="77777777" w:rsidR="005A0E07" w:rsidRPr="006F7076" w:rsidRDefault="005A0E07" w:rsidP="008F0850">
            <w:pPr>
              <w:spacing w:after="0" w:line="240" w:lineRule="auto"/>
              <w:rPr>
                <w:rFonts w:ascii="Garamond" w:hAnsi="Garamond"/>
                <w:b/>
                <w:sz w:val="18"/>
                <w:szCs w:val="18"/>
              </w:rPr>
            </w:pPr>
            <w:r w:rsidRPr="006F7076">
              <w:rPr>
                <w:rFonts w:ascii="Garamond" w:hAnsi="Garamond"/>
                <w:b/>
                <w:sz w:val="18"/>
                <w:szCs w:val="18"/>
              </w:rPr>
              <w:t>End-of-project Target</w:t>
            </w:r>
          </w:p>
        </w:tc>
        <w:tc>
          <w:tcPr>
            <w:tcW w:w="1147" w:type="dxa"/>
            <w:shd w:val="clear" w:color="auto" w:fill="D9D9D9" w:themeFill="background1" w:themeFillShade="D9"/>
          </w:tcPr>
          <w:p w14:paraId="2C3A9372" w14:textId="77777777" w:rsidR="005A0E07" w:rsidRPr="006F7076" w:rsidRDefault="005A0E07" w:rsidP="008F0850">
            <w:pPr>
              <w:spacing w:after="0" w:line="240" w:lineRule="auto"/>
              <w:rPr>
                <w:rFonts w:ascii="Garamond" w:hAnsi="Garamond"/>
                <w:b/>
                <w:sz w:val="18"/>
                <w:szCs w:val="18"/>
              </w:rPr>
            </w:pPr>
            <w:r w:rsidRPr="006F7076">
              <w:rPr>
                <w:rFonts w:ascii="Garamond" w:hAnsi="Garamond"/>
                <w:b/>
                <w:sz w:val="18"/>
                <w:szCs w:val="18"/>
              </w:rPr>
              <w:t>Midterm Level &amp; Assessment</w:t>
            </w:r>
            <w:r w:rsidRPr="006F7076">
              <w:rPr>
                <w:rStyle w:val="FootnoteReference"/>
                <w:rFonts w:ascii="Garamond" w:hAnsi="Garamond"/>
                <w:b/>
                <w:sz w:val="18"/>
                <w:szCs w:val="18"/>
              </w:rPr>
              <w:footnoteReference w:id="6"/>
            </w:r>
          </w:p>
        </w:tc>
        <w:tc>
          <w:tcPr>
            <w:tcW w:w="1260" w:type="dxa"/>
            <w:shd w:val="clear" w:color="auto" w:fill="D9D9D9" w:themeFill="background1" w:themeFillShade="D9"/>
          </w:tcPr>
          <w:p w14:paraId="5E3759FF" w14:textId="77777777" w:rsidR="005A0E07" w:rsidRPr="006F7076" w:rsidRDefault="005A0E07" w:rsidP="008F0850">
            <w:pPr>
              <w:rPr>
                <w:rFonts w:ascii="Garamond" w:hAnsi="Garamond"/>
                <w:b/>
                <w:sz w:val="18"/>
                <w:szCs w:val="18"/>
              </w:rPr>
            </w:pPr>
            <w:r w:rsidRPr="006F7076">
              <w:rPr>
                <w:rFonts w:ascii="Garamond" w:hAnsi="Garamond"/>
                <w:b/>
                <w:sz w:val="18"/>
                <w:szCs w:val="18"/>
              </w:rPr>
              <w:t>Achievement Rating</w:t>
            </w:r>
            <w:r w:rsidRPr="006F7076">
              <w:rPr>
                <w:rStyle w:val="FootnoteReference"/>
                <w:rFonts w:ascii="Garamond" w:hAnsi="Garamond"/>
                <w:b/>
                <w:sz w:val="18"/>
                <w:szCs w:val="18"/>
              </w:rPr>
              <w:footnoteReference w:id="7"/>
            </w:r>
          </w:p>
        </w:tc>
        <w:tc>
          <w:tcPr>
            <w:tcW w:w="1170" w:type="dxa"/>
            <w:shd w:val="clear" w:color="auto" w:fill="D9D9D9" w:themeFill="background1" w:themeFillShade="D9"/>
          </w:tcPr>
          <w:p w14:paraId="0C8486D3" w14:textId="77777777" w:rsidR="005A0E07" w:rsidRPr="006F7076" w:rsidRDefault="005A0E07" w:rsidP="008F0850">
            <w:pPr>
              <w:rPr>
                <w:rFonts w:ascii="Garamond" w:hAnsi="Garamond"/>
                <w:b/>
                <w:sz w:val="18"/>
                <w:szCs w:val="18"/>
              </w:rPr>
            </w:pPr>
            <w:r w:rsidRPr="006F7076">
              <w:rPr>
                <w:rFonts w:ascii="Garamond" w:hAnsi="Garamond"/>
                <w:b/>
                <w:sz w:val="18"/>
                <w:szCs w:val="18"/>
              </w:rPr>
              <w:t xml:space="preserve">Justification for Rating </w:t>
            </w:r>
          </w:p>
        </w:tc>
      </w:tr>
      <w:tr w:rsidR="005A0E07" w:rsidRPr="006F7076" w14:paraId="12869C68" w14:textId="77777777" w:rsidTr="00B5216A">
        <w:trPr>
          <w:cantSplit/>
          <w:trHeight w:val="470"/>
        </w:trPr>
        <w:tc>
          <w:tcPr>
            <w:tcW w:w="1170" w:type="dxa"/>
            <w:shd w:val="clear" w:color="auto" w:fill="auto"/>
          </w:tcPr>
          <w:p w14:paraId="311F5D02"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r w:rsidRPr="006F7076">
              <w:rPr>
                <w:rFonts w:ascii="Garamond" w:hAnsi="Garamond"/>
                <w:b/>
                <w:sz w:val="18"/>
                <w:szCs w:val="18"/>
              </w:rPr>
              <w:t xml:space="preserve">Objective: </w:t>
            </w:r>
          </w:p>
          <w:p w14:paraId="1B3FF137"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14:paraId="7F159C80" w14:textId="77777777" w:rsidR="005A0E07" w:rsidRPr="006F7076" w:rsidRDefault="005A0E07" w:rsidP="008F0850">
            <w:pPr>
              <w:spacing w:after="0" w:line="240" w:lineRule="auto"/>
              <w:rPr>
                <w:rFonts w:ascii="Garamond" w:hAnsi="Garamond"/>
                <w:sz w:val="18"/>
                <w:szCs w:val="18"/>
              </w:rPr>
            </w:pPr>
            <w:r w:rsidRPr="006F7076">
              <w:rPr>
                <w:rFonts w:ascii="Garamond" w:hAnsi="Garamond"/>
                <w:sz w:val="18"/>
                <w:szCs w:val="18"/>
              </w:rPr>
              <w:t>Indicator (if applicable):</w:t>
            </w:r>
          </w:p>
        </w:tc>
        <w:tc>
          <w:tcPr>
            <w:tcW w:w="877" w:type="dxa"/>
            <w:shd w:val="clear" w:color="auto" w:fill="auto"/>
          </w:tcPr>
          <w:p w14:paraId="7B21CC50"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5AA815F7"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967" w:type="dxa"/>
            <w:shd w:val="clear" w:color="auto" w:fill="auto"/>
          </w:tcPr>
          <w:p w14:paraId="7D5F9D23" w14:textId="77777777" w:rsidR="005A0E07" w:rsidRPr="006F7076" w:rsidRDefault="005A0E07" w:rsidP="008F0850">
            <w:pPr>
              <w:rPr>
                <w:rFonts w:ascii="Garamond" w:hAnsi="Garamond"/>
                <w:sz w:val="18"/>
                <w:szCs w:val="18"/>
                <w:highlight w:val="yellow"/>
              </w:rPr>
            </w:pPr>
          </w:p>
        </w:tc>
        <w:tc>
          <w:tcPr>
            <w:tcW w:w="900" w:type="dxa"/>
          </w:tcPr>
          <w:p w14:paraId="581C43F2"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147" w:type="dxa"/>
            <w:shd w:val="clear" w:color="auto" w:fill="auto"/>
          </w:tcPr>
          <w:p w14:paraId="4F677B0C"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260" w:type="dxa"/>
          </w:tcPr>
          <w:p w14:paraId="4FE856EC" w14:textId="77777777" w:rsidR="005A0E07" w:rsidRPr="006F7076" w:rsidRDefault="005A0E07" w:rsidP="008F0850">
            <w:pPr>
              <w:autoSpaceDE w:val="0"/>
              <w:autoSpaceDN w:val="0"/>
              <w:adjustRightInd w:val="0"/>
              <w:spacing w:after="0" w:line="240" w:lineRule="auto"/>
              <w:rPr>
                <w:rFonts w:ascii="Garamond" w:hAnsi="Garamond"/>
                <w:sz w:val="18"/>
                <w:szCs w:val="18"/>
              </w:rPr>
            </w:pPr>
          </w:p>
        </w:tc>
        <w:tc>
          <w:tcPr>
            <w:tcW w:w="1170" w:type="dxa"/>
          </w:tcPr>
          <w:p w14:paraId="1F5B743A" w14:textId="77777777" w:rsidR="005A0E07" w:rsidRPr="006F7076" w:rsidRDefault="005A0E07" w:rsidP="008F0850">
            <w:pPr>
              <w:autoSpaceDE w:val="0"/>
              <w:autoSpaceDN w:val="0"/>
              <w:adjustRightInd w:val="0"/>
              <w:spacing w:after="0" w:line="240" w:lineRule="auto"/>
              <w:rPr>
                <w:rFonts w:ascii="Garamond" w:hAnsi="Garamond"/>
                <w:sz w:val="18"/>
                <w:szCs w:val="18"/>
              </w:rPr>
            </w:pPr>
          </w:p>
        </w:tc>
      </w:tr>
      <w:tr w:rsidR="005A0E07" w:rsidRPr="006F7076" w14:paraId="5FCA130A" w14:textId="77777777" w:rsidTr="00B5216A">
        <w:trPr>
          <w:cantSplit/>
          <w:trHeight w:val="219"/>
        </w:trPr>
        <w:tc>
          <w:tcPr>
            <w:tcW w:w="1170" w:type="dxa"/>
            <w:vMerge w:val="restart"/>
            <w:shd w:val="clear" w:color="auto" w:fill="auto"/>
          </w:tcPr>
          <w:p w14:paraId="512AF242" w14:textId="77777777" w:rsidR="005A0E07" w:rsidRPr="006F7076" w:rsidRDefault="005A0E07" w:rsidP="008F0850">
            <w:pPr>
              <w:autoSpaceDE w:val="0"/>
              <w:autoSpaceDN w:val="0"/>
              <w:adjustRightInd w:val="0"/>
              <w:spacing w:after="0" w:line="240" w:lineRule="auto"/>
              <w:rPr>
                <w:rFonts w:ascii="Garamond" w:hAnsi="Garamond" w:cs="Arial Narrow"/>
                <w:b/>
                <w:sz w:val="18"/>
                <w:szCs w:val="18"/>
              </w:rPr>
            </w:pPr>
            <w:r w:rsidRPr="006F7076">
              <w:rPr>
                <w:rFonts w:ascii="Garamond" w:hAnsi="Garamond" w:cs="Arial Narrow"/>
                <w:b/>
                <w:sz w:val="18"/>
                <w:szCs w:val="18"/>
              </w:rPr>
              <w:t>Outcome 1:</w:t>
            </w:r>
          </w:p>
        </w:tc>
        <w:tc>
          <w:tcPr>
            <w:tcW w:w="1260" w:type="dxa"/>
            <w:shd w:val="clear" w:color="auto" w:fill="auto"/>
          </w:tcPr>
          <w:p w14:paraId="779CBBD2" w14:textId="77777777" w:rsidR="005A0E07" w:rsidRPr="006F7076" w:rsidRDefault="005A0E07" w:rsidP="008F0850">
            <w:pPr>
              <w:spacing w:after="0" w:line="240" w:lineRule="auto"/>
              <w:rPr>
                <w:rFonts w:ascii="Garamond" w:hAnsi="Garamond"/>
                <w:sz w:val="18"/>
                <w:szCs w:val="18"/>
              </w:rPr>
            </w:pPr>
            <w:r w:rsidRPr="006F7076">
              <w:rPr>
                <w:rFonts w:ascii="Garamond" w:hAnsi="Garamond"/>
                <w:sz w:val="18"/>
                <w:szCs w:val="18"/>
              </w:rPr>
              <w:t>Indicator 1:</w:t>
            </w:r>
          </w:p>
        </w:tc>
        <w:tc>
          <w:tcPr>
            <w:tcW w:w="877" w:type="dxa"/>
            <w:shd w:val="clear" w:color="auto" w:fill="auto"/>
          </w:tcPr>
          <w:p w14:paraId="52DE4C11"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35190DDB"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967" w:type="dxa"/>
            <w:shd w:val="clear" w:color="auto" w:fill="auto"/>
          </w:tcPr>
          <w:p w14:paraId="1D3550B2"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900" w:type="dxa"/>
          </w:tcPr>
          <w:p w14:paraId="216570BE"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147" w:type="dxa"/>
            <w:shd w:val="clear" w:color="auto" w:fill="auto"/>
          </w:tcPr>
          <w:p w14:paraId="4BA2E5B7"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260" w:type="dxa"/>
            <w:vMerge w:val="restart"/>
          </w:tcPr>
          <w:p w14:paraId="43537C44"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170" w:type="dxa"/>
            <w:vMerge w:val="restart"/>
          </w:tcPr>
          <w:p w14:paraId="74D30DEC"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r>
      <w:tr w:rsidR="005A0E07" w:rsidRPr="006F7076" w14:paraId="0E053679" w14:textId="77777777" w:rsidTr="00B5216A">
        <w:trPr>
          <w:cantSplit/>
          <w:trHeight w:val="150"/>
        </w:trPr>
        <w:tc>
          <w:tcPr>
            <w:tcW w:w="1170" w:type="dxa"/>
            <w:vMerge/>
            <w:shd w:val="clear" w:color="auto" w:fill="auto"/>
          </w:tcPr>
          <w:p w14:paraId="66494DA8" w14:textId="77777777" w:rsidR="005A0E07" w:rsidRPr="006F7076" w:rsidRDefault="005A0E07" w:rsidP="008F0850">
            <w:pPr>
              <w:rPr>
                <w:rFonts w:ascii="Garamond" w:hAnsi="Garamond"/>
                <w:b/>
                <w:sz w:val="18"/>
                <w:szCs w:val="18"/>
              </w:rPr>
            </w:pPr>
          </w:p>
        </w:tc>
        <w:tc>
          <w:tcPr>
            <w:tcW w:w="1260" w:type="dxa"/>
            <w:shd w:val="clear" w:color="auto" w:fill="auto"/>
          </w:tcPr>
          <w:p w14:paraId="25351CDF" w14:textId="77777777" w:rsidR="005A0E07" w:rsidRPr="006F7076" w:rsidRDefault="005A0E07" w:rsidP="008F0850">
            <w:pPr>
              <w:spacing w:after="0" w:line="240" w:lineRule="auto"/>
              <w:rPr>
                <w:rFonts w:ascii="Garamond" w:hAnsi="Garamond"/>
                <w:sz w:val="18"/>
                <w:szCs w:val="18"/>
              </w:rPr>
            </w:pPr>
            <w:r w:rsidRPr="006F7076">
              <w:rPr>
                <w:rFonts w:ascii="Garamond" w:hAnsi="Garamond"/>
                <w:sz w:val="18"/>
                <w:szCs w:val="18"/>
              </w:rPr>
              <w:t>Indicator 2:</w:t>
            </w:r>
          </w:p>
        </w:tc>
        <w:tc>
          <w:tcPr>
            <w:tcW w:w="877" w:type="dxa"/>
            <w:shd w:val="clear" w:color="auto" w:fill="auto"/>
          </w:tcPr>
          <w:p w14:paraId="01A14DA3"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242C29A7"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967" w:type="dxa"/>
            <w:shd w:val="clear" w:color="auto" w:fill="auto"/>
          </w:tcPr>
          <w:p w14:paraId="4D46B16D"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900" w:type="dxa"/>
          </w:tcPr>
          <w:p w14:paraId="2C118C10"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147" w:type="dxa"/>
            <w:shd w:val="clear" w:color="auto" w:fill="auto"/>
          </w:tcPr>
          <w:p w14:paraId="3836FB5C"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260" w:type="dxa"/>
            <w:vMerge/>
          </w:tcPr>
          <w:p w14:paraId="3055BF15"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170" w:type="dxa"/>
            <w:vMerge/>
          </w:tcPr>
          <w:p w14:paraId="6490471E"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r>
      <w:tr w:rsidR="005A0E07" w:rsidRPr="006F7076" w14:paraId="6417F2E3" w14:textId="77777777" w:rsidTr="00B5216A">
        <w:trPr>
          <w:cantSplit/>
          <w:trHeight w:val="235"/>
        </w:trPr>
        <w:tc>
          <w:tcPr>
            <w:tcW w:w="1170" w:type="dxa"/>
            <w:vMerge w:val="restart"/>
            <w:shd w:val="clear" w:color="auto" w:fill="auto"/>
          </w:tcPr>
          <w:p w14:paraId="79077AFF" w14:textId="77777777" w:rsidR="005A0E07" w:rsidRPr="006F7076" w:rsidRDefault="005A0E07" w:rsidP="008F0850">
            <w:pPr>
              <w:rPr>
                <w:rFonts w:ascii="Garamond" w:hAnsi="Garamond"/>
                <w:b/>
                <w:sz w:val="18"/>
                <w:szCs w:val="18"/>
              </w:rPr>
            </w:pPr>
            <w:r w:rsidRPr="006F7076">
              <w:rPr>
                <w:rFonts w:ascii="Garamond" w:hAnsi="Garamond"/>
                <w:b/>
                <w:sz w:val="18"/>
                <w:szCs w:val="18"/>
              </w:rPr>
              <w:t>Outcome 2:</w:t>
            </w:r>
          </w:p>
        </w:tc>
        <w:tc>
          <w:tcPr>
            <w:tcW w:w="1260" w:type="dxa"/>
            <w:shd w:val="clear" w:color="auto" w:fill="auto"/>
          </w:tcPr>
          <w:p w14:paraId="2F068DEF" w14:textId="77777777" w:rsidR="005A0E07" w:rsidRPr="006F7076" w:rsidRDefault="005A0E07" w:rsidP="008F0850">
            <w:pPr>
              <w:spacing w:after="0" w:line="240" w:lineRule="auto"/>
              <w:rPr>
                <w:rFonts w:ascii="Garamond" w:hAnsi="Garamond"/>
                <w:sz w:val="18"/>
                <w:szCs w:val="18"/>
              </w:rPr>
            </w:pPr>
            <w:r w:rsidRPr="006F7076">
              <w:rPr>
                <w:rFonts w:ascii="Garamond" w:hAnsi="Garamond"/>
                <w:sz w:val="18"/>
                <w:szCs w:val="18"/>
              </w:rPr>
              <w:t>Indicator 3:</w:t>
            </w:r>
          </w:p>
        </w:tc>
        <w:tc>
          <w:tcPr>
            <w:tcW w:w="877" w:type="dxa"/>
            <w:shd w:val="clear" w:color="auto" w:fill="auto"/>
          </w:tcPr>
          <w:p w14:paraId="297FE90F"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2B1CB91F"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967" w:type="dxa"/>
            <w:shd w:val="clear" w:color="auto" w:fill="auto"/>
          </w:tcPr>
          <w:p w14:paraId="07F6977B"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900" w:type="dxa"/>
          </w:tcPr>
          <w:p w14:paraId="1A1E0C86"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147" w:type="dxa"/>
            <w:shd w:val="clear" w:color="auto" w:fill="auto"/>
          </w:tcPr>
          <w:p w14:paraId="0DD3250F"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260" w:type="dxa"/>
            <w:vMerge w:val="restart"/>
          </w:tcPr>
          <w:p w14:paraId="784162A6"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170" w:type="dxa"/>
            <w:vMerge w:val="restart"/>
          </w:tcPr>
          <w:p w14:paraId="7F726EF7"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r>
      <w:tr w:rsidR="005A0E07" w:rsidRPr="006F7076" w14:paraId="3B6C4E93" w14:textId="77777777" w:rsidTr="00B5216A">
        <w:trPr>
          <w:cantSplit/>
          <w:trHeight w:val="150"/>
        </w:trPr>
        <w:tc>
          <w:tcPr>
            <w:tcW w:w="1170" w:type="dxa"/>
            <w:vMerge/>
            <w:shd w:val="clear" w:color="auto" w:fill="auto"/>
          </w:tcPr>
          <w:p w14:paraId="05CDE3BB" w14:textId="77777777" w:rsidR="005A0E07" w:rsidRPr="006F7076" w:rsidRDefault="005A0E07" w:rsidP="008F0850">
            <w:pPr>
              <w:rPr>
                <w:rFonts w:ascii="Garamond" w:hAnsi="Garamond"/>
                <w:b/>
                <w:sz w:val="18"/>
                <w:szCs w:val="18"/>
              </w:rPr>
            </w:pPr>
          </w:p>
        </w:tc>
        <w:tc>
          <w:tcPr>
            <w:tcW w:w="1260" w:type="dxa"/>
            <w:shd w:val="clear" w:color="auto" w:fill="auto"/>
          </w:tcPr>
          <w:p w14:paraId="46A63AAD" w14:textId="77777777" w:rsidR="005A0E07" w:rsidRPr="006F7076" w:rsidRDefault="005A0E07" w:rsidP="008F0850">
            <w:pPr>
              <w:spacing w:after="0" w:line="240" w:lineRule="auto"/>
              <w:rPr>
                <w:rFonts w:ascii="Garamond" w:hAnsi="Garamond"/>
                <w:sz w:val="18"/>
                <w:szCs w:val="18"/>
              </w:rPr>
            </w:pPr>
            <w:r w:rsidRPr="006F7076">
              <w:rPr>
                <w:rFonts w:ascii="Garamond" w:hAnsi="Garamond"/>
                <w:sz w:val="18"/>
                <w:szCs w:val="18"/>
              </w:rPr>
              <w:t>Indicator 4:</w:t>
            </w:r>
          </w:p>
        </w:tc>
        <w:tc>
          <w:tcPr>
            <w:tcW w:w="877" w:type="dxa"/>
            <w:shd w:val="clear" w:color="auto" w:fill="auto"/>
          </w:tcPr>
          <w:p w14:paraId="7225CC19"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2F13BF56"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967" w:type="dxa"/>
            <w:shd w:val="clear" w:color="auto" w:fill="auto"/>
          </w:tcPr>
          <w:p w14:paraId="23A02195"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900" w:type="dxa"/>
          </w:tcPr>
          <w:p w14:paraId="513514B7"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147" w:type="dxa"/>
            <w:shd w:val="clear" w:color="auto" w:fill="auto"/>
          </w:tcPr>
          <w:p w14:paraId="7C68842C"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260" w:type="dxa"/>
            <w:vMerge/>
          </w:tcPr>
          <w:p w14:paraId="50A38811"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170" w:type="dxa"/>
            <w:vMerge/>
          </w:tcPr>
          <w:p w14:paraId="2CA7C639"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r>
      <w:tr w:rsidR="005A0E07" w:rsidRPr="006F7076" w14:paraId="02FF5D17" w14:textId="77777777" w:rsidTr="00B5216A">
        <w:trPr>
          <w:cantSplit/>
          <w:trHeight w:val="150"/>
        </w:trPr>
        <w:tc>
          <w:tcPr>
            <w:tcW w:w="1170" w:type="dxa"/>
            <w:vMerge/>
            <w:shd w:val="clear" w:color="auto" w:fill="auto"/>
          </w:tcPr>
          <w:p w14:paraId="450F3D63" w14:textId="77777777" w:rsidR="005A0E07" w:rsidRPr="006F7076" w:rsidRDefault="005A0E07" w:rsidP="008F0850">
            <w:pPr>
              <w:rPr>
                <w:rFonts w:ascii="Garamond" w:hAnsi="Garamond"/>
                <w:b/>
                <w:sz w:val="18"/>
                <w:szCs w:val="18"/>
              </w:rPr>
            </w:pPr>
          </w:p>
        </w:tc>
        <w:tc>
          <w:tcPr>
            <w:tcW w:w="1260" w:type="dxa"/>
            <w:shd w:val="clear" w:color="auto" w:fill="auto"/>
          </w:tcPr>
          <w:p w14:paraId="74B2CC96" w14:textId="77777777" w:rsidR="005A0E07" w:rsidRPr="006F7076" w:rsidRDefault="005A0E07" w:rsidP="008F0850">
            <w:pPr>
              <w:spacing w:after="0" w:line="240" w:lineRule="auto"/>
              <w:rPr>
                <w:rFonts w:ascii="Garamond" w:hAnsi="Garamond"/>
                <w:sz w:val="18"/>
                <w:szCs w:val="18"/>
              </w:rPr>
            </w:pPr>
            <w:r w:rsidRPr="006F7076">
              <w:rPr>
                <w:rFonts w:ascii="Garamond" w:hAnsi="Garamond"/>
                <w:sz w:val="18"/>
                <w:szCs w:val="18"/>
              </w:rPr>
              <w:t>Etc.</w:t>
            </w:r>
          </w:p>
        </w:tc>
        <w:tc>
          <w:tcPr>
            <w:tcW w:w="877" w:type="dxa"/>
            <w:shd w:val="clear" w:color="auto" w:fill="auto"/>
          </w:tcPr>
          <w:p w14:paraId="0A5F9D97"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14:paraId="112D7084"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967" w:type="dxa"/>
            <w:shd w:val="clear" w:color="auto" w:fill="auto"/>
          </w:tcPr>
          <w:p w14:paraId="17423672"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900" w:type="dxa"/>
          </w:tcPr>
          <w:p w14:paraId="622F799F"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147" w:type="dxa"/>
            <w:shd w:val="clear" w:color="auto" w:fill="auto"/>
          </w:tcPr>
          <w:p w14:paraId="5259AA2B"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260" w:type="dxa"/>
            <w:vMerge/>
          </w:tcPr>
          <w:p w14:paraId="54E2128E"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c>
          <w:tcPr>
            <w:tcW w:w="1170" w:type="dxa"/>
            <w:vMerge/>
          </w:tcPr>
          <w:p w14:paraId="7FEEB0BE" w14:textId="77777777" w:rsidR="005A0E07" w:rsidRPr="006F7076" w:rsidRDefault="005A0E07" w:rsidP="008F0850">
            <w:pPr>
              <w:autoSpaceDE w:val="0"/>
              <w:autoSpaceDN w:val="0"/>
              <w:adjustRightInd w:val="0"/>
              <w:spacing w:after="0" w:line="240" w:lineRule="auto"/>
              <w:rPr>
                <w:rFonts w:ascii="Garamond" w:hAnsi="Garamond" w:cs="Arial Narrow"/>
                <w:sz w:val="18"/>
                <w:szCs w:val="18"/>
              </w:rPr>
            </w:pPr>
          </w:p>
        </w:tc>
      </w:tr>
      <w:tr w:rsidR="005A0E07" w:rsidRPr="006F7076" w14:paraId="51E15A7F" w14:textId="77777777" w:rsidTr="00B5216A">
        <w:trPr>
          <w:cantSplit/>
          <w:trHeight w:val="150"/>
        </w:trPr>
        <w:tc>
          <w:tcPr>
            <w:tcW w:w="1170" w:type="dxa"/>
            <w:shd w:val="clear" w:color="auto" w:fill="auto"/>
          </w:tcPr>
          <w:p w14:paraId="19A2FCC5" w14:textId="77777777" w:rsidR="005A0E07" w:rsidRPr="006F7076" w:rsidRDefault="005A0E07" w:rsidP="008F0850">
            <w:pPr>
              <w:spacing w:after="0"/>
              <w:rPr>
                <w:rFonts w:ascii="Garamond" w:hAnsi="Garamond"/>
                <w:b/>
                <w:sz w:val="18"/>
                <w:szCs w:val="18"/>
              </w:rPr>
            </w:pPr>
            <w:r w:rsidRPr="006F7076">
              <w:rPr>
                <w:rFonts w:ascii="Garamond" w:hAnsi="Garamond"/>
                <w:b/>
                <w:sz w:val="18"/>
                <w:szCs w:val="18"/>
              </w:rPr>
              <w:t>Etc.</w:t>
            </w:r>
          </w:p>
        </w:tc>
        <w:tc>
          <w:tcPr>
            <w:tcW w:w="1260" w:type="dxa"/>
            <w:shd w:val="clear" w:color="auto" w:fill="auto"/>
          </w:tcPr>
          <w:p w14:paraId="1CC7DB00" w14:textId="77777777" w:rsidR="005A0E07" w:rsidRPr="006F7076" w:rsidRDefault="005A0E07" w:rsidP="008F0850">
            <w:pPr>
              <w:spacing w:after="0"/>
              <w:rPr>
                <w:rFonts w:ascii="Garamond" w:hAnsi="Garamond"/>
                <w:sz w:val="18"/>
                <w:szCs w:val="18"/>
              </w:rPr>
            </w:pPr>
          </w:p>
        </w:tc>
        <w:tc>
          <w:tcPr>
            <w:tcW w:w="877" w:type="dxa"/>
            <w:shd w:val="clear" w:color="auto" w:fill="auto"/>
          </w:tcPr>
          <w:p w14:paraId="3A2959C7" w14:textId="77777777" w:rsidR="005A0E07" w:rsidRPr="006F7076" w:rsidRDefault="005A0E07" w:rsidP="008F0850">
            <w:pPr>
              <w:spacing w:after="0"/>
              <w:rPr>
                <w:rFonts w:ascii="Garamond" w:hAnsi="Garamond"/>
                <w:color w:val="000000"/>
                <w:sz w:val="18"/>
                <w:szCs w:val="18"/>
              </w:rPr>
            </w:pPr>
          </w:p>
        </w:tc>
        <w:tc>
          <w:tcPr>
            <w:tcW w:w="1080" w:type="dxa"/>
            <w:shd w:val="clear" w:color="auto" w:fill="auto"/>
          </w:tcPr>
          <w:p w14:paraId="5F660BC5" w14:textId="77777777" w:rsidR="005A0E07" w:rsidRPr="006F7076" w:rsidRDefault="005A0E07" w:rsidP="008F0850">
            <w:pPr>
              <w:spacing w:after="0"/>
              <w:rPr>
                <w:rFonts w:ascii="Garamond" w:hAnsi="Garamond"/>
                <w:b/>
                <w:sz w:val="18"/>
                <w:szCs w:val="18"/>
              </w:rPr>
            </w:pPr>
          </w:p>
        </w:tc>
        <w:tc>
          <w:tcPr>
            <w:tcW w:w="967" w:type="dxa"/>
            <w:shd w:val="clear" w:color="auto" w:fill="auto"/>
          </w:tcPr>
          <w:p w14:paraId="68DE74A8" w14:textId="77777777" w:rsidR="005A0E07" w:rsidRPr="006F7076" w:rsidRDefault="005A0E07" w:rsidP="008F0850">
            <w:pPr>
              <w:spacing w:after="0"/>
              <w:rPr>
                <w:rFonts w:ascii="Garamond" w:hAnsi="Garamond"/>
                <w:b/>
                <w:sz w:val="18"/>
                <w:szCs w:val="18"/>
              </w:rPr>
            </w:pPr>
          </w:p>
        </w:tc>
        <w:tc>
          <w:tcPr>
            <w:tcW w:w="900" w:type="dxa"/>
          </w:tcPr>
          <w:p w14:paraId="392E470B" w14:textId="77777777" w:rsidR="005A0E07" w:rsidRPr="006F7076" w:rsidRDefault="005A0E07" w:rsidP="008F0850">
            <w:pPr>
              <w:spacing w:after="0"/>
              <w:rPr>
                <w:rFonts w:ascii="Garamond" w:hAnsi="Garamond"/>
                <w:b/>
                <w:sz w:val="18"/>
                <w:szCs w:val="18"/>
              </w:rPr>
            </w:pPr>
          </w:p>
        </w:tc>
        <w:tc>
          <w:tcPr>
            <w:tcW w:w="1147" w:type="dxa"/>
            <w:shd w:val="clear" w:color="auto" w:fill="auto"/>
          </w:tcPr>
          <w:p w14:paraId="3F684E0F" w14:textId="77777777" w:rsidR="005A0E07" w:rsidRPr="006F7076" w:rsidRDefault="005A0E07" w:rsidP="008F0850">
            <w:pPr>
              <w:spacing w:after="0"/>
              <w:rPr>
                <w:rFonts w:ascii="Garamond" w:hAnsi="Garamond"/>
                <w:b/>
                <w:sz w:val="18"/>
                <w:szCs w:val="18"/>
              </w:rPr>
            </w:pPr>
          </w:p>
        </w:tc>
        <w:tc>
          <w:tcPr>
            <w:tcW w:w="1260" w:type="dxa"/>
          </w:tcPr>
          <w:p w14:paraId="1F875FDB" w14:textId="77777777" w:rsidR="005A0E07" w:rsidRPr="006F7076" w:rsidRDefault="005A0E07" w:rsidP="008F0850">
            <w:pPr>
              <w:spacing w:after="0"/>
              <w:rPr>
                <w:rFonts w:ascii="Garamond" w:hAnsi="Garamond"/>
                <w:sz w:val="18"/>
                <w:szCs w:val="18"/>
                <w:highlight w:val="yellow"/>
              </w:rPr>
            </w:pPr>
          </w:p>
        </w:tc>
        <w:tc>
          <w:tcPr>
            <w:tcW w:w="1170" w:type="dxa"/>
          </w:tcPr>
          <w:p w14:paraId="27751633" w14:textId="77777777" w:rsidR="005A0E07" w:rsidRPr="006F7076" w:rsidRDefault="005A0E07" w:rsidP="008F0850">
            <w:pPr>
              <w:spacing w:after="0"/>
              <w:rPr>
                <w:rFonts w:ascii="Garamond" w:hAnsi="Garamond"/>
                <w:sz w:val="18"/>
                <w:szCs w:val="18"/>
                <w:highlight w:val="yellow"/>
              </w:rPr>
            </w:pPr>
          </w:p>
        </w:tc>
      </w:tr>
    </w:tbl>
    <w:p w14:paraId="4D59AE46" w14:textId="77777777" w:rsidR="005A0E07" w:rsidRPr="006F7076" w:rsidRDefault="005A0E07" w:rsidP="005A0E07">
      <w:pPr>
        <w:spacing w:after="0"/>
        <w:rPr>
          <w:rFonts w:ascii="Garamond" w:hAnsi="Garamond"/>
          <w:b/>
          <w:sz w:val="18"/>
          <w:szCs w:val="18"/>
          <w:u w:val="single"/>
        </w:rPr>
      </w:pPr>
    </w:p>
    <w:p w14:paraId="047FA21A" w14:textId="77777777" w:rsidR="005A0E07" w:rsidRPr="006F7076" w:rsidRDefault="005A0E07" w:rsidP="005A0E07">
      <w:pPr>
        <w:pStyle w:val="ListParagraph"/>
        <w:spacing w:before="0"/>
        <w:ind w:left="360"/>
        <w:rPr>
          <w:rFonts w:ascii="Garamond" w:hAnsi="Garamond"/>
          <w:b/>
          <w:sz w:val="20"/>
          <w:szCs w:val="20"/>
          <w:u w:val="single"/>
        </w:rPr>
      </w:pPr>
      <w:r w:rsidRPr="006F7076">
        <w:rPr>
          <w:rFonts w:ascii="Garamond" w:hAnsi="Garamond"/>
          <w:b/>
          <w:sz w:val="20"/>
          <w:szCs w:val="20"/>
          <w:u w:val="single"/>
        </w:rPr>
        <w:t>Indicator Assessment Key</w:t>
      </w:r>
    </w:p>
    <w:tbl>
      <w:tblPr>
        <w:tblStyle w:val="TableGrid"/>
        <w:tblW w:w="0" w:type="auto"/>
        <w:tblInd w:w="108" w:type="dxa"/>
        <w:tblLook w:val="04A0" w:firstRow="1" w:lastRow="0" w:firstColumn="1" w:lastColumn="0" w:noHBand="0" w:noVBand="1"/>
      </w:tblPr>
      <w:tblGrid>
        <w:gridCol w:w="2741"/>
        <w:gridCol w:w="2987"/>
        <w:gridCol w:w="3154"/>
      </w:tblGrid>
      <w:tr w:rsidR="005A0E07" w:rsidRPr="006F7076" w14:paraId="1417479D" w14:textId="77777777" w:rsidTr="008F0850">
        <w:tc>
          <w:tcPr>
            <w:tcW w:w="2880" w:type="dxa"/>
            <w:shd w:val="clear" w:color="auto" w:fill="00B050"/>
          </w:tcPr>
          <w:p w14:paraId="2F7A7DC9" w14:textId="77777777" w:rsidR="005A0E07" w:rsidRPr="006F7076" w:rsidRDefault="005A0E07" w:rsidP="008F0850">
            <w:pPr>
              <w:rPr>
                <w:rFonts w:ascii="Garamond" w:hAnsi="Garamond"/>
                <w:sz w:val="20"/>
                <w:szCs w:val="20"/>
              </w:rPr>
            </w:pPr>
            <w:r w:rsidRPr="006F7076">
              <w:rPr>
                <w:rFonts w:ascii="Garamond" w:hAnsi="Garamond"/>
                <w:sz w:val="20"/>
                <w:szCs w:val="20"/>
              </w:rPr>
              <w:t>Green= Achieved</w:t>
            </w:r>
          </w:p>
        </w:tc>
        <w:tc>
          <w:tcPr>
            <w:tcW w:w="3150" w:type="dxa"/>
            <w:shd w:val="clear" w:color="auto" w:fill="FFFF00"/>
          </w:tcPr>
          <w:p w14:paraId="093866A8" w14:textId="77777777" w:rsidR="005A0E07" w:rsidRPr="006F7076" w:rsidRDefault="005A0E07" w:rsidP="008F0850">
            <w:pPr>
              <w:rPr>
                <w:rFonts w:ascii="Garamond" w:hAnsi="Garamond"/>
                <w:sz w:val="20"/>
                <w:szCs w:val="20"/>
              </w:rPr>
            </w:pPr>
            <w:r w:rsidRPr="006F7076">
              <w:rPr>
                <w:rFonts w:ascii="Garamond" w:hAnsi="Garamond"/>
                <w:sz w:val="20"/>
                <w:szCs w:val="20"/>
              </w:rPr>
              <w:t>Yellow= On target to be achieved</w:t>
            </w:r>
          </w:p>
        </w:tc>
        <w:tc>
          <w:tcPr>
            <w:tcW w:w="3330" w:type="dxa"/>
            <w:shd w:val="clear" w:color="auto" w:fill="FF0000"/>
          </w:tcPr>
          <w:p w14:paraId="53C6FE51" w14:textId="77777777" w:rsidR="005A0E07" w:rsidRPr="006F7076" w:rsidRDefault="005A0E07" w:rsidP="008F0850">
            <w:pPr>
              <w:rPr>
                <w:rFonts w:ascii="Garamond" w:hAnsi="Garamond"/>
                <w:sz w:val="20"/>
                <w:szCs w:val="20"/>
              </w:rPr>
            </w:pPr>
            <w:r w:rsidRPr="006F7076">
              <w:rPr>
                <w:rFonts w:ascii="Garamond" w:hAnsi="Garamond"/>
                <w:sz w:val="20"/>
                <w:szCs w:val="20"/>
              </w:rPr>
              <w:t>Red= Not on target to be achieved</w:t>
            </w:r>
          </w:p>
        </w:tc>
      </w:tr>
    </w:tbl>
    <w:p w14:paraId="5C2311DF" w14:textId="77777777" w:rsidR="005A0E07" w:rsidRPr="006F7076" w:rsidRDefault="005A0E07" w:rsidP="005A0E07">
      <w:pPr>
        <w:spacing w:after="0" w:line="240" w:lineRule="auto"/>
        <w:rPr>
          <w:rFonts w:ascii="Garamond" w:hAnsi="Garamond"/>
          <w:color w:val="000000"/>
          <w:sz w:val="20"/>
          <w:szCs w:val="20"/>
          <w:lang w:val="en-GB"/>
        </w:rPr>
      </w:pPr>
    </w:p>
    <w:p w14:paraId="48718EEC" w14:textId="77777777" w:rsidR="005A0E07" w:rsidRPr="006F7076" w:rsidRDefault="005A0E07" w:rsidP="005A0E07">
      <w:pPr>
        <w:spacing w:after="0"/>
        <w:rPr>
          <w:rFonts w:ascii="Garamond" w:hAnsi="Garamond"/>
          <w:color w:val="000000"/>
          <w:sz w:val="20"/>
          <w:szCs w:val="20"/>
          <w:lang w:val="en-GB"/>
        </w:rPr>
      </w:pPr>
      <w:r w:rsidRPr="006F7076">
        <w:rPr>
          <w:rFonts w:ascii="Garamond" w:hAnsi="Garamond"/>
          <w:sz w:val="20"/>
          <w:szCs w:val="20"/>
          <w:lang w:val="en-GB"/>
        </w:rPr>
        <w:t>In addition to the progress towards outcomes analysis:</w:t>
      </w:r>
    </w:p>
    <w:p w14:paraId="4784D7B0" w14:textId="77777777" w:rsidR="005A0E07" w:rsidRPr="006F7076" w:rsidRDefault="005A0E07" w:rsidP="005A0E07">
      <w:pPr>
        <w:pStyle w:val="ListParagraph"/>
        <w:numPr>
          <w:ilvl w:val="0"/>
          <w:numId w:val="2"/>
        </w:numPr>
        <w:spacing w:before="0"/>
        <w:rPr>
          <w:rFonts w:ascii="Garamond" w:hAnsi="Garamond"/>
          <w:color w:val="000000"/>
          <w:sz w:val="20"/>
          <w:szCs w:val="20"/>
          <w:lang w:val="en-GB"/>
        </w:rPr>
      </w:pPr>
      <w:r w:rsidRPr="006F7076">
        <w:rPr>
          <w:rFonts w:ascii="Garamond" w:hAnsi="Garamond"/>
          <w:sz w:val="20"/>
          <w:szCs w:val="20"/>
          <w:lang w:val="en-GB"/>
        </w:rPr>
        <w:t>Compare and analyse the GEF Tracking Tool at the Baseline with the one completed right before the Midterm Review.</w:t>
      </w:r>
    </w:p>
    <w:p w14:paraId="4E53609D" w14:textId="77777777" w:rsidR="005A0E07" w:rsidRPr="006F7076" w:rsidRDefault="005A0E07" w:rsidP="005A0E07">
      <w:pPr>
        <w:pStyle w:val="ListParagraph"/>
        <w:numPr>
          <w:ilvl w:val="0"/>
          <w:numId w:val="2"/>
        </w:numPr>
        <w:spacing w:before="0"/>
        <w:rPr>
          <w:rFonts w:ascii="Garamond" w:hAnsi="Garamond"/>
          <w:color w:val="000000"/>
          <w:sz w:val="20"/>
          <w:szCs w:val="20"/>
          <w:lang w:val="en-GB"/>
        </w:rPr>
      </w:pPr>
      <w:r w:rsidRPr="006F7076">
        <w:rPr>
          <w:rFonts w:ascii="Garamond" w:hAnsi="Garamond"/>
          <w:color w:val="000000"/>
          <w:sz w:val="20"/>
          <w:szCs w:val="20"/>
          <w:lang w:val="en-GB"/>
        </w:rPr>
        <w:t xml:space="preserve">Identify remaining barriers to achieving the project objective in the remainder of the project. </w:t>
      </w:r>
    </w:p>
    <w:p w14:paraId="6FAE5387" w14:textId="77777777" w:rsidR="005A0E07" w:rsidRPr="006F7076" w:rsidRDefault="005A0E07" w:rsidP="005A0E07">
      <w:pPr>
        <w:pStyle w:val="ListParagraph"/>
        <w:numPr>
          <w:ilvl w:val="0"/>
          <w:numId w:val="2"/>
        </w:numPr>
        <w:spacing w:before="0"/>
        <w:rPr>
          <w:rFonts w:ascii="Garamond" w:hAnsi="Garamond"/>
          <w:color w:val="000000"/>
          <w:sz w:val="20"/>
          <w:szCs w:val="20"/>
          <w:lang w:val="en-GB"/>
        </w:rPr>
      </w:pPr>
      <w:r w:rsidRPr="006F7076">
        <w:rPr>
          <w:rFonts w:ascii="Garamond" w:hAnsi="Garamond"/>
          <w:color w:val="000000"/>
          <w:sz w:val="20"/>
          <w:szCs w:val="20"/>
          <w:lang w:val="en-GB"/>
        </w:rPr>
        <w:t>By reviewing the aspects of the project that have already been successful, identify ways in which the project can further expand these benefits.</w:t>
      </w:r>
    </w:p>
    <w:p w14:paraId="0DC762D9" w14:textId="77777777" w:rsidR="005A0E07" w:rsidRPr="006F7076" w:rsidRDefault="005A0E07" w:rsidP="005A0E07">
      <w:pPr>
        <w:pStyle w:val="ListParagraph"/>
        <w:spacing w:before="0"/>
        <w:ind w:left="360"/>
        <w:rPr>
          <w:rFonts w:ascii="Garamond" w:hAnsi="Garamond"/>
          <w:color w:val="000000"/>
          <w:sz w:val="18"/>
          <w:szCs w:val="18"/>
          <w:lang w:val="en-GB"/>
        </w:rPr>
      </w:pPr>
    </w:p>
    <w:p w14:paraId="3527DB9A" w14:textId="77777777" w:rsidR="005A0E07" w:rsidRPr="006F7076" w:rsidRDefault="005A0E07" w:rsidP="005A0E07">
      <w:pPr>
        <w:tabs>
          <w:tab w:val="left" w:pos="0"/>
        </w:tabs>
        <w:spacing w:after="0"/>
        <w:rPr>
          <w:rFonts w:ascii="Garamond" w:hAnsi="Garamond"/>
          <w:b/>
          <w:color w:val="000000"/>
          <w:sz w:val="20"/>
          <w:szCs w:val="20"/>
          <w:lang w:val="en-GB"/>
        </w:rPr>
      </w:pPr>
      <w:r w:rsidRPr="006F7076">
        <w:rPr>
          <w:rFonts w:ascii="Garamond" w:hAnsi="Garamond"/>
          <w:b/>
          <w:sz w:val="20"/>
          <w:szCs w:val="20"/>
          <w:lang w:val="en-GB"/>
        </w:rPr>
        <w:t xml:space="preserve">iii.   Project Implementation </w:t>
      </w:r>
      <w:r w:rsidRPr="006F7076">
        <w:rPr>
          <w:rFonts w:ascii="Garamond" w:hAnsi="Garamond"/>
          <w:b/>
          <w:color w:val="000000"/>
          <w:sz w:val="20"/>
          <w:szCs w:val="20"/>
          <w:lang w:val="en-GB"/>
        </w:rPr>
        <w:t>and Adaptive Management</w:t>
      </w:r>
    </w:p>
    <w:p w14:paraId="55206255" w14:textId="77777777" w:rsidR="005A0E07" w:rsidRPr="006F7076" w:rsidRDefault="005A0E07" w:rsidP="005A0E07">
      <w:pPr>
        <w:tabs>
          <w:tab w:val="left" w:pos="0"/>
        </w:tabs>
        <w:spacing w:after="0"/>
        <w:rPr>
          <w:rFonts w:ascii="Garamond" w:hAnsi="Garamond"/>
          <w:b/>
          <w:sz w:val="18"/>
          <w:szCs w:val="18"/>
          <w:lang w:val="en-GB"/>
        </w:rPr>
      </w:pPr>
    </w:p>
    <w:p w14:paraId="56694A58" w14:textId="77777777" w:rsidR="005A0E07" w:rsidRPr="006F7076" w:rsidRDefault="005A0E07" w:rsidP="005A0E07">
      <w:pPr>
        <w:spacing w:after="0" w:line="240" w:lineRule="auto"/>
        <w:jc w:val="both"/>
        <w:rPr>
          <w:rFonts w:ascii="Garamond" w:hAnsi="Garamond"/>
          <w:color w:val="000000"/>
          <w:sz w:val="20"/>
          <w:szCs w:val="20"/>
          <w:u w:val="single"/>
          <w:lang w:val="en-GB"/>
        </w:rPr>
      </w:pPr>
      <w:r w:rsidRPr="006F7076">
        <w:rPr>
          <w:rFonts w:ascii="Garamond" w:hAnsi="Garamond"/>
          <w:color w:val="000000"/>
          <w:sz w:val="20"/>
          <w:szCs w:val="20"/>
          <w:u w:val="single"/>
          <w:lang w:val="en-GB"/>
        </w:rPr>
        <w:t>Management Arrangements:</w:t>
      </w:r>
    </w:p>
    <w:p w14:paraId="2055E84A" w14:textId="77777777" w:rsidR="005A0E07" w:rsidRPr="006F7076" w:rsidRDefault="005A0E07" w:rsidP="005A0E07">
      <w:pPr>
        <w:numPr>
          <w:ilvl w:val="0"/>
          <w:numId w:val="8"/>
        </w:numPr>
        <w:spacing w:after="0" w:line="240" w:lineRule="auto"/>
        <w:jc w:val="both"/>
        <w:rPr>
          <w:rFonts w:ascii="Garamond" w:hAnsi="Garamond"/>
          <w:color w:val="000000"/>
          <w:sz w:val="20"/>
          <w:szCs w:val="20"/>
          <w:lang w:val="en-GB"/>
        </w:rPr>
      </w:pPr>
      <w:r w:rsidRPr="006F7076">
        <w:rPr>
          <w:rFonts w:ascii="Garamond" w:hAnsi="Garamond"/>
          <w:color w:val="000000"/>
          <w:sz w:val="20"/>
          <w:szCs w:val="20"/>
          <w:lang w:val="en-GB"/>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1ABD1BF4" w14:textId="77777777" w:rsidR="005A0E07" w:rsidRPr="006F7076" w:rsidRDefault="005A0E07" w:rsidP="005A0E07">
      <w:pPr>
        <w:numPr>
          <w:ilvl w:val="0"/>
          <w:numId w:val="8"/>
        </w:numPr>
        <w:spacing w:after="0" w:line="240" w:lineRule="auto"/>
        <w:jc w:val="both"/>
        <w:rPr>
          <w:rFonts w:ascii="Garamond" w:hAnsi="Garamond"/>
          <w:sz w:val="20"/>
          <w:szCs w:val="20"/>
          <w:u w:val="single"/>
        </w:rPr>
      </w:pPr>
      <w:r w:rsidRPr="006F7076">
        <w:rPr>
          <w:rFonts w:ascii="Garamond" w:hAnsi="Garamond"/>
          <w:color w:val="000000"/>
          <w:sz w:val="20"/>
          <w:szCs w:val="20"/>
          <w:lang w:val="en-GB"/>
        </w:rPr>
        <w:lastRenderedPageBreak/>
        <w:t>Review the quality of execution of the Executing Agency/Implementing Partner(s) and recommend areas for improvement.</w:t>
      </w:r>
    </w:p>
    <w:p w14:paraId="63E6148A" w14:textId="0FEEDE10" w:rsidR="005A0E07" w:rsidRPr="006F7076" w:rsidRDefault="005A0E07" w:rsidP="005A0E07">
      <w:pPr>
        <w:numPr>
          <w:ilvl w:val="0"/>
          <w:numId w:val="8"/>
        </w:numPr>
        <w:spacing w:after="0" w:line="240" w:lineRule="auto"/>
        <w:jc w:val="both"/>
        <w:rPr>
          <w:rFonts w:ascii="Garamond" w:hAnsi="Garamond"/>
          <w:sz w:val="20"/>
          <w:szCs w:val="20"/>
          <w:u w:val="single"/>
        </w:rPr>
      </w:pPr>
      <w:r w:rsidRPr="006F7076">
        <w:rPr>
          <w:rFonts w:ascii="Garamond" w:hAnsi="Garamond"/>
          <w:color w:val="000000"/>
          <w:sz w:val="20"/>
          <w:szCs w:val="20"/>
          <w:lang w:val="en-GB"/>
        </w:rPr>
        <w:t>Review the quality of support provided by the GEF Partner Agenc</w:t>
      </w:r>
      <w:r w:rsidR="00FC35AA" w:rsidRPr="006F7076">
        <w:rPr>
          <w:rFonts w:ascii="Garamond" w:hAnsi="Garamond"/>
          <w:color w:val="000000"/>
          <w:sz w:val="20"/>
          <w:szCs w:val="20"/>
          <w:lang w:val="en-GB"/>
        </w:rPr>
        <w:t>ies</w:t>
      </w:r>
      <w:r w:rsidRPr="006F7076">
        <w:rPr>
          <w:rFonts w:ascii="Garamond" w:hAnsi="Garamond"/>
          <w:color w:val="000000"/>
          <w:sz w:val="20"/>
          <w:szCs w:val="20"/>
          <w:lang w:val="en-GB"/>
        </w:rPr>
        <w:t xml:space="preserve"> (UNDP</w:t>
      </w:r>
      <w:r w:rsidR="00FC35AA" w:rsidRPr="006F7076">
        <w:rPr>
          <w:rFonts w:ascii="Garamond" w:hAnsi="Garamond"/>
          <w:color w:val="000000"/>
          <w:sz w:val="20"/>
          <w:szCs w:val="20"/>
          <w:lang w:val="en-GB"/>
        </w:rPr>
        <w:t xml:space="preserve"> and FAO</w:t>
      </w:r>
      <w:r w:rsidRPr="006F7076">
        <w:rPr>
          <w:rFonts w:ascii="Garamond" w:hAnsi="Garamond"/>
          <w:color w:val="000000"/>
          <w:sz w:val="20"/>
          <w:szCs w:val="20"/>
          <w:lang w:val="en-GB"/>
        </w:rPr>
        <w:t>) and recommend areas for improvement.</w:t>
      </w:r>
    </w:p>
    <w:p w14:paraId="0CAED51E" w14:textId="77777777" w:rsidR="005A0E07" w:rsidRPr="006F7076" w:rsidRDefault="005A0E07" w:rsidP="005A0E07">
      <w:pPr>
        <w:keepNext/>
        <w:spacing w:after="0" w:line="240" w:lineRule="auto"/>
        <w:jc w:val="both"/>
        <w:rPr>
          <w:rFonts w:ascii="Garamond" w:hAnsi="Garamond"/>
          <w:color w:val="000000"/>
          <w:sz w:val="20"/>
          <w:szCs w:val="20"/>
          <w:u w:val="single"/>
          <w:lang w:val="en-GB"/>
        </w:rPr>
      </w:pPr>
    </w:p>
    <w:p w14:paraId="2A32915A" w14:textId="77777777" w:rsidR="005A0E07" w:rsidRPr="006F7076" w:rsidRDefault="005A0E07" w:rsidP="005A0E07">
      <w:pPr>
        <w:keepNext/>
        <w:spacing w:after="0" w:line="240" w:lineRule="auto"/>
        <w:jc w:val="both"/>
        <w:rPr>
          <w:rFonts w:ascii="Garamond" w:hAnsi="Garamond"/>
          <w:color w:val="000000"/>
          <w:sz w:val="20"/>
          <w:szCs w:val="20"/>
          <w:u w:val="single"/>
          <w:lang w:val="en-GB"/>
        </w:rPr>
      </w:pPr>
      <w:r w:rsidRPr="006F7076">
        <w:rPr>
          <w:rFonts w:ascii="Garamond" w:hAnsi="Garamond"/>
          <w:color w:val="000000"/>
          <w:sz w:val="20"/>
          <w:szCs w:val="20"/>
          <w:u w:val="single"/>
          <w:lang w:val="en-GB"/>
        </w:rPr>
        <w:t>Work Planning:</w:t>
      </w:r>
    </w:p>
    <w:p w14:paraId="70FEFF09" w14:textId="77777777" w:rsidR="005A0E07" w:rsidRPr="006F7076" w:rsidRDefault="005A0E07" w:rsidP="005A0E07">
      <w:pPr>
        <w:pStyle w:val="ListParagraph"/>
        <w:numPr>
          <w:ilvl w:val="0"/>
          <w:numId w:val="4"/>
        </w:numPr>
        <w:spacing w:before="0"/>
        <w:rPr>
          <w:rFonts w:ascii="Garamond" w:hAnsi="Garamond"/>
          <w:sz w:val="20"/>
          <w:szCs w:val="20"/>
        </w:rPr>
      </w:pPr>
      <w:r w:rsidRPr="006F7076">
        <w:rPr>
          <w:rFonts w:ascii="Garamond" w:eastAsia="SymbolMT" w:hAnsi="Garamond" w:cs="Arial-ItalicMT"/>
          <w:iCs/>
          <w:color w:val="000000"/>
          <w:sz w:val="20"/>
          <w:szCs w:val="20"/>
          <w:lang w:val="en-GB"/>
        </w:rPr>
        <w:t xml:space="preserve">Review </w:t>
      </w:r>
      <w:r w:rsidRPr="006F7076">
        <w:rPr>
          <w:rFonts w:ascii="Garamond" w:eastAsia="SymbolMT" w:hAnsi="Garamond" w:cs="Arial-ItalicMT"/>
          <w:iCs/>
          <w:sz w:val="20"/>
          <w:szCs w:val="20"/>
        </w:rPr>
        <w:t>any delays in project start-up and implementation, identify the causes and examine if they have been resolved.</w:t>
      </w:r>
    </w:p>
    <w:p w14:paraId="018AF834" w14:textId="77777777" w:rsidR="005A0E07" w:rsidRPr="006F7076" w:rsidRDefault="005A0E07" w:rsidP="005A0E07">
      <w:pPr>
        <w:numPr>
          <w:ilvl w:val="0"/>
          <w:numId w:val="4"/>
        </w:numPr>
        <w:spacing w:after="0" w:line="240" w:lineRule="auto"/>
        <w:jc w:val="both"/>
        <w:rPr>
          <w:rFonts w:ascii="Garamond" w:hAnsi="Garamond"/>
          <w:color w:val="000000"/>
          <w:sz w:val="20"/>
          <w:szCs w:val="20"/>
          <w:lang w:val="en-GB"/>
        </w:rPr>
      </w:pPr>
      <w:r w:rsidRPr="006F7076">
        <w:rPr>
          <w:rFonts w:ascii="Garamond" w:hAnsi="Garamond"/>
          <w:color w:val="000000"/>
          <w:sz w:val="20"/>
          <w:szCs w:val="20"/>
          <w:lang w:val="en-GB"/>
        </w:rPr>
        <w:t>Are work-planning processes results-based?  If not, suggest ways to re-orientate work planning to focus on results?</w:t>
      </w:r>
    </w:p>
    <w:p w14:paraId="4B60A726" w14:textId="77777777" w:rsidR="005A0E07" w:rsidRPr="006F7076" w:rsidRDefault="005A0E07" w:rsidP="005A0E07">
      <w:pPr>
        <w:numPr>
          <w:ilvl w:val="0"/>
          <w:numId w:val="4"/>
        </w:numPr>
        <w:spacing w:after="0" w:line="240" w:lineRule="auto"/>
        <w:jc w:val="both"/>
        <w:rPr>
          <w:rFonts w:ascii="Garamond" w:hAnsi="Garamond"/>
          <w:color w:val="000000"/>
          <w:sz w:val="20"/>
          <w:szCs w:val="20"/>
          <w:lang w:val="en-GB"/>
        </w:rPr>
      </w:pPr>
      <w:r w:rsidRPr="006F7076">
        <w:rPr>
          <w:rFonts w:ascii="Garamond" w:hAnsi="Garamond"/>
          <w:color w:val="000000"/>
          <w:sz w:val="20"/>
          <w:szCs w:val="20"/>
          <w:lang w:val="en-GB"/>
        </w:rPr>
        <w:t xml:space="preserve">Examine the use of the project’s results framework/ logframe as a management tool and review any changes made to it since project start.  </w:t>
      </w:r>
    </w:p>
    <w:p w14:paraId="55F948DA" w14:textId="77777777" w:rsidR="005A0E07" w:rsidRPr="006F7076" w:rsidRDefault="005A0E07" w:rsidP="005A0E07">
      <w:pPr>
        <w:spacing w:after="0" w:line="240" w:lineRule="auto"/>
        <w:ind w:left="360"/>
        <w:jc w:val="both"/>
        <w:rPr>
          <w:rFonts w:ascii="Garamond" w:hAnsi="Garamond"/>
          <w:color w:val="000000"/>
          <w:sz w:val="18"/>
          <w:szCs w:val="18"/>
          <w:lang w:val="en-GB"/>
        </w:rPr>
      </w:pPr>
    </w:p>
    <w:p w14:paraId="576CB5A6" w14:textId="77777777" w:rsidR="005A0E07" w:rsidRPr="006F7076" w:rsidRDefault="005A0E07" w:rsidP="005A0E07">
      <w:pPr>
        <w:spacing w:after="0" w:line="240" w:lineRule="auto"/>
        <w:jc w:val="both"/>
        <w:rPr>
          <w:rFonts w:ascii="Garamond" w:hAnsi="Garamond"/>
          <w:color w:val="000000"/>
          <w:sz w:val="20"/>
          <w:szCs w:val="20"/>
          <w:lang w:val="en-GB"/>
        </w:rPr>
      </w:pPr>
      <w:r w:rsidRPr="006F7076">
        <w:rPr>
          <w:rFonts w:ascii="Garamond" w:hAnsi="Garamond"/>
          <w:color w:val="000000"/>
          <w:sz w:val="20"/>
          <w:szCs w:val="20"/>
          <w:u w:val="single"/>
          <w:lang w:val="en-GB"/>
        </w:rPr>
        <w:t>Finance and co-finance</w:t>
      </w:r>
      <w:r w:rsidRPr="006F7076">
        <w:rPr>
          <w:rFonts w:ascii="Garamond" w:hAnsi="Garamond"/>
          <w:color w:val="000000"/>
          <w:sz w:val="20"/>
          <w:szCs w:val="20"/>
          <w:lang w:val="en-GB"/>
        </w:rPr>
        <w:t>:</w:t>
      </w:r>
    </w:p>
    <w:p w14:paraId="00819513" w14:textId="77777777" w:rsidR="005A0E07" w:rsidRPr="006F7076" w:rsidRDefault="005A0E07" w:rsidP="005A0E07">
      <w:pPr>
        <w:pStyle w:val="ListParagraph"/>
        <w:numPr>
          <w:ilvl w:val="0"/>
          <w:numId w:val="16"/>
        </w:numPr>
        <w:spacing w:before="0"/>
        <w:rPr>
          <w:rFonts w:ascii="Garamond" w:hAnsi="Garamond"/>
          <w:color w:val="000000"/>
          <w:sz w:val="20"/>
          <w:szCs w:val="20"/>
          <w:lang w:val="en-GB"/>
        </w:rPr>
      </w:pPr>
      <w:r w:rsidRPr="006F7076">
        <w:rPr>
          <w:rFonts w:ascii="Garamond" w:hAnsi="Garamond"/>
          <w:color w:val="000000"/>
          <w:sz w:val="20"/>
          <w:szCs w:val="20"/>
          <w:lang w:val="en-GB"/>
        </w:rPr>
        <w:t xml:space="preserve">Consider the financial management of the project, with specific reference to the cost-effectiveness of interventions.  </w:t>
      </w:r>
    </w:p>
    <w:p w14:paraId="06409F5F" w14:textId="77777777" w:rsidR="005A0E07" w:rsidRPr="006F7076" w:rsidRDefault="005A0E07" w:rsidP="005A0E07">
      <w:pPr>
        <w:pStyle w:val="ListParagraph"/>
        <w:numPr>
          <w:ilvl w:val="0"/>
          <w:numId w:val="16"/>
        </w:numPr>
        <w:spacing w:before="0"/>
        <w:rPr>
          <w:rFonts w:ascii="Garamond" w:hAnsi="Garamond"/>
          <w:color w:val="000000"/>
          <w:sz w:val="20"/>
          <w:szCs w:val="20"/>
          <w:lang w:val="en-GB"/>
        </w:rPr>
      </w:pPr>
      <w:r w:rsidRPr="006F7076">
        <w:rPr>
          <w:rFonts w:ascii="Garamond" w:hAnsi="Garamond"/>
          <w:sz w:val="20"/>
          <w:szCs w:val="20"/>
          <w:lang w:val="en-GB"/>
        </w:rPr>
        <w:t>Review the changes to fund allocations as a result of budget revisions and assess the appropriateness and relevance of such revisions.</w:t>
      </w:r>
    </w:p>
    <w:p w14:paraId="782EAC18" w14:textId="77777777" w:rsidR="005A0E07" w:rsidRPr="006F7076" w:rsidRDefault="005A0E07" w:rsidP="005A0E07">
      <w:pPr>
        <w:pStyle w:val="ListParagraph"/>
        <w:numPr>
          <w:ilvl w:val="0"/>
          <w:numId w:val="16"/>
        </w:numPr>
        <w:spacing w:before="0"/>
        <w:rPr>
          <w:rFonts w:ascii="Garamond" w:hAnsi="Garamond"/>
          <w:color w:val="000000"/>
          <w:sz w:val="20"/>
          <w:szCs w:val="20"/>
          <w:lang w:val="en-GB"/>
        </w:rPr>
      </w:pPr>
      <w:r w:rsidRPr="006F7076">
        <w:rPr>
          <w:rFonts w:ascii="Garamond" w:eastAsiaTheme="minorHAnsi" w:hAnsi="Garamond" w:cs="ArialMT"/>
          <w:sz w:val="20"/>
          <w:szCs w:val="20"/>
        </w:rPr>
        <w:t>Does the project have the appropriate financial controls, including reporting and planning, that allow management to make informed decisions regarding the budget and allow for timely flow of funds?</w:t>
      </w:r>
    </w:p>
    <w:p w14:paraId="318CFCFA" w14:textId="77777777" w:rsidR="005A0E07" w:rsidRPr="006F7076" w:rsidRDefault="005A0E07" w:rsidP="005A0E07">
      <w:pPr>
        <w:pStyle w:val="ListParagraph"/>
        <w:numPr>
          <w:ilvl w:val="0"/>
          <w:numId w:val="16"/>
        </w:numPr>
        <w:spacing w:before="0"/>
        <w:rPr>
          <w:rFonts w:ascii="Garamond" w:hAnsi="Garamond"/>
          <w:color w:val="000000"/>
          <w:sz w:val="20"/>
          <w:szCs w:val="20"/>
          <w:lang w:val="en-GB"/>
        </w:rPr>
      </w:pPr>
      <w:r w:rsidRPr="006F7076">
        <w:rPr>
          <w:rFonts w:ascii="Garamond" w:hAnsi="Garamond"/>
          <w:color w:val="000000"/>
          <w:sz w:val="20"/>
          <w:szCs w:val="20"/>
          <w:lang w:val="en-GB"/>
        </w:rPr>
        <w:t xml:space="preserve">Informed by the co-financing monitoring table to be filled out, provide commentary on co-financing: is co-financing being used strategically to help the objectives of the project? Is the </w:t>
      </w:r>
      <w:r w:rsidRPr="006F7076">
        <w:rPr>
          <w:rFonts w:ascii="Garamond" w:hAnsi="Garamond"/>
          <w:sz w:val="20"/>
          <w:szCs w:val="20"/>
        </w:rPr>
        <w:t xml:space="preserve">Project Team </w:t>
      </w:r>
      <w:r w:rsidRPr="006F7076">
        <w:rPr>
          <w:rFonts w:ascii="Garamond" w:hAnsi="Garamond"/>
          <w:color w:val="000000"/>
          <w:sz w:val="20"/>
          <w:szCs w:val="20"/>
          <w:lang w:val="en-GB"/>
        </w:rPr>
        <w:t>meeting with all co-financing partners regularly in order to align financing priorities and annual work plans?</w:t>
      </w:r>
    </w:p>
    <w:p w14:paraId="08D1DEC3" w14:textId="77777777" w:rsidR="005A0E07" w:rsidRPr="006F7076" w:rsidRDefault="005A0E07" w:rsidP="005A0E07">
      <w:pPr>
        <w:pStyle w:val="ListParagraph"/>
        <w:spacing w:before="0"/>
        <w:ind w:left="360"/>
        <w:rPr>
          <w:rFonts w:ascii="Garamond" w:hAnsi="Garamond"/>
          <w:color w:val="000000"/>
          <w:sz w:val="20"/>
          <w:szCs w:val="20"/>
          <w:lang w:val="en-GB"/>
        </w:rPr>
      </w:pPr>
    </w:p>
    <w:p w14:paraId="765B8D71" w14:textId="77777777" w:rsidR="005A0E07" w:rsidRPr="006F7076" w:rsidRDefault="005A0E07" w:rsidP="005A0E07">
      <w:pPr>
        <w:spacing w:after="0" w:line="240" w:lineRule="auto"/>
        <w:jc w:val="both"/>
        <w:rPr>
          <w:rFonts w:ascii="Garamond" w:hAnsi="Garamond"/>
          <w:color w:val="000000"/>
          <w:sz w:val="20"/>
          <w:szCs w:val="20"/>
          <w:lang w:val="en-GB"/>
        </w:rPr>
      </w:pPr>
      <w:r w:rsidRPr="006F7076">
        <w:rPr>
          <w:rFonts w:ascii="Garamond" w:hAnsi="Garamond"/>
          <w:color w:val="000000"/>
          <w:sz w:val="20"/>
          <w:szCs w:val="20"/>
          <w:u w:val="single"/>
          <w:lang w:val="en-GB"/>
        </w:rPr>
        <w:t>Project-level Monitoring and Evaluation Systems</w:t>
      </w:r>
      <w:r w:rsidRPr="006F7076">
        <w:rPr>
          <w:rFonts w:ascii="Garamond" w:hAnsi="Garamond"/>
          <w:color w:val="000000"/>
          <w:sz w:val="20"/>
          <w:szCs w:val="20"/>
          <w:lang w:val="en-GB"/>
        </w:rPr>
        <w:t>:</w:t>
      </w:r>
    </w:p>
    <w:p w14:paraId="314E2781" w14:textId="77777777" w:rsidR="005A0E07" w:rsidRPr="006F7076" w:rsidRDefault="005A0E07" w:rsidP="005A0E07">
      <w:pPr>
        <w:numPr>
          <w:ilvl w:val="0"/>
          <w:numId w:val="5"/>
        </w:numPr>
        <w:spacing w:after="0" w:line="240" w:lineRule="auto"/>
        <w:jc w:val="both"/>
        <w:rPr>
          <w:rFonts w:ascii="Garamond" w:hAnsi="Garamond"/>
          <w:color w:val="000000"/>
          <w:sz w:val="20"/>
          <w:szCs w:val="20"/>
          <w:lang w:val="en-GB"/>
        </w:rPr>
      </w:pPr>
      <w:r w:rsidRPr="006F7076">
        <w:rPr>
          <w:rFonts w:ascii="Garamond" w:hAnsi="Garamond"/>
          <w:color w:val="000000"/>
          <w:sz w:val="20"/>
          <w:szCs w:val="20"/>
          <w:lang w:val="en-GB"/>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1E4E58A8" w14:textId="77777777" w:rsidR="005A0E07" w:rsidRPr="006F7076" w:rsidRDefault="005A0E07" w:rsidP="005A0E07">
      <w:pPr>
        <w:numPr>
          <w:ilvl w:val="0"/>
          <w:numId w:val="5"/>
        </w:numPr>
        <w:spacing w:after="0" w:line="240" w:lineRule="auto"/>
        <w:jc w:val="both"/>
        <w:rPr>
          <w:rFonts w:ascii="Garamond" w:hAnsi="Garamond"/>
          <w:color w:val="000000"/>
          <w:sz w:val="20"/>
          <w:szCs w:val="20"/>
          <w:lang w:val="en-GB"/>
        </w:rPr>
      </w:pPr>
      <w:r w:rsidRPr="006F7076">
        <w:rPr>
          <w:rFonts w:ascii="Garamond" w:hAnsi="Garamond"/>
          <w:color w:val="000000"/>
          <w:sz w:val="20"/>
          <w:szCs w:val="20"/>
          <w:lang w:val="en-GB"/>
        </w:rPr>
        <w:t>Examine the financial management of the project monitoring and evaluation budget.  Are sufficient resources being allocated to monitoring and evaluation? Are these resources being allocated effectively?</w:t>
      </w:r>
    </w:p>
    <w:p w14:paraId="3EABE1E0" w14:textId="77777777" w:rsidR="005A0E07" w:rsidRPr="006F7076" w:rsidRDefault="005A0E07" w:rsidP="005A0E07">
      <w:pPr>
        <w:spacing w:after="0" w:line="240" w:lineRule="auto"/>
        <w:ind w:left="360"/>
        <w:jc w:val="both"/>
        <w:rPr>
          <w:rFonts w:ascii="Garamond" w:hAnsi="Garamond"/>
          <w:color w:val="000000"/>
          <w:sz w:val="18"/>
          <w:szCs w:val="18"/>
          <w:lang w:val="en-GB"/>
        </w:rPr>
      </w:pPr>
    </w:p>
    <w:p w14:paraId="630514BB" w14:textId="77777777" w:rsidR="005A0E07" w:rsidRPr="006F7076" w:rsidRDefault="005A0E07" w:rsidP="005A0E07">
      <w:pPr>
        <w:spacing w:after="0" w:line="240" w:lineRule="auto"/>
        <w:jc w:val="both"/>
        <w:rPr>
          <w:rFonts w:ascii="Garamond" w:hAnsi="Garamond"/>
          <w:color w:val="000000"/>
          <w:sz w:val="20"/>
          <w:szCs w:val="20"/>
          <w:u w:val="single"/>
          <w:lang w:val="en-GB"/>
        </w:rPr>
      </w:pPr>
      <w:r w:rsidRPr="006F7076">
        <w:rPr>
          <w:rFonts w:ascii="Garamond" w:hAnsi="Garamond"/>
          <w:color w:val="000000"/>
          <w:sz w:val="20"/>
          <w:szCs w:val="20"/>
          <w:u w:val="single"/>
          <w:lang w:val="en-GB"/>
        </w:rPr>
        <w:t>Stakeholder Engagement:</w:t>
      </w:r>
    </w:p>
    <w:p w14:paraId="54F93947" w14:textId="77777777" w:rsidR="005A0E07" w:rsidRPr="006F7076" w:rsidRDefault="005A0E07" w:rsidP="005A0E07">
      <w:pPr>
        <w:numPr>
          <w:ilvl w:val="0"/>
          <w:numId w:val="33"/>
        </w:numPr>
        <w:spacing w:after="0" w:line="240" w:lineRule="auto"/>
        <w:ind w:left="360"/>
        <w:rPr>
          <w:rFonts w:ascii="Garamond" w:hAnsi="Garamond"/>
          <w:sz w:val="20"/>
          <w:szCs w:val="20"/>
        </w:rPr>
      </w:pPr>
      <w:r w:rsidRPr="006F7076">
        <w:rPr>
          <w:rFonts w:ascii="Garamond" w:hAnsi="Garamond"/>
          <w:sz w:val="20"/>
          <w:szCs w:val="20"/>
        </w:rPr>
        <w:t>Project management: Has the project developed and leveraged the necessary and appropriate partnerships with direct and tangential stakeholders?</w:t>
      </w:r>
    </w:p>
    <w:p w14:paraId="78172F7B" w14:textId="77777777" w:rsidR="005A0E07" w:rsidRPr="006F7076" w:rsidRDefault="005A0E07" w:rsidP="005A0E07">
      <w:pPr>
        <w:numPr>
          <w:ilvl w:val="0"/>
          <w:numId w:val="33"/>
        </w:numPr>
        <w:spacing w:after="0" w:line="240" w:lineRule="auto"/>
        <w:ind w:left="360"/>
        <w:rPr>
          <w:rFonts w:ascii="Garamond" w:hAnsi="Garamond"/>
          <w:sz w:val="20"/>
          <w:szCs w:val="20"/>
        </w:rPr>
      </w:pPr>
      <w:r w:rsidRPr="006F7076">
        <w:rPr>
          <w:rFonts w:ascii="Garamond" w:hAnsi="Garamond"/>
          <w:sz w:val="20"/>
          <w:szCs w:val="20"/>
          <w:lang w:val="en-GB"/>
        </w:rPr>
        <w:t xml:space="preserve">Participation and country-driven processes: </w:t>
      </w:r>
      <w:r w:rsidRPr="006F7076">
        <w:rPr>
          <w:rFonts w:ascii="Garamond" w:hAnsi="Garamond"/>
          <w:sz w:val="20"/>
          <w:szCs w:val="20"/>
        </w:rPr>
        <w:t xml:space="preserve">Do local and national government stakeholders support the objectives of the project?  Do they continue to have an active role in project decision-making that supports </w:t>
      </w:r>
      <w:r w:rsidRPr="006F7076">
        <w:rPr>
          <w:rFonts w:ascii="Garamond" w:hAnsi="Garamond"/>
          <w:color w:val="000000"/>
          <w:sz w:val="20"/>
          <w:szCs w:val="20"/>
          <w:lang w:val="en-GB"/>
        </w:rPr>
        <w:t>efficient and effective project implementation?</w:t>
      </w:r>
    </w:p>
    <w:p w14:paraId="2C8587F5" w14:textId="77777777" w:rsidR="005A0E07" w:rsidRPr="006F7076" w:rsidRDefault="005A0E07" w:rsidP="005A0E07">
      <w:pPr>
        <w:numPr>
          <w:ilvl w:val="0"/>
          <w:numId w:val="33"/>
        </w:numPr>
        <w:spacing w:after="0" w:line="240" w:lineRule="auto"/>
        <w:ind w:left="360"/>
        <w:rPr>
          <w:rFonts w:ascii="Garamond" w:hAnsi="Garamond"/>
          <w:sz w:val="20"/>
          <w:szCs w:val="20"/>
        </w:rPr>
      </w:pPr>
      <w:r w:rsidRPr="006F7076">
        <w:rPr>
          <w:rFonts w:ascii="Garamond" w:hAnsi="Garamond"/>
          <w:sz w:val="20"/>
          <w:szCs w:val="20"/>
        </w:rPr>
        <w:t>Participation and public awareness: To what extent has stakeholder involvement and public awareness contributed to the progress towards achievement of project objectives?</w:t>
      </w:r>
      <w:r w:rsidRPr="006F7076">
        <w:rPr>
          <w:rFonts w:ascii="Garamond" w:hAnsi="Garamond"/>
          <w:sz w:val="20"/>
          <w:szCs w:val="20"/>
          <w:lang w:val="en-GB"/>
        </w:rPr>
        <w:t xml:space="preserve"> </w:t>
      </w:r>
    </w:p>
    <w:p w14:paraId="19BD88AA" w14:textId="77777777" w:rsidR="005A0E07" w:rsidRPr="006F7076" w:rsidRDefault="005A0E07" w:rsidP="005A0E07">
      <w:pPr>
        <w:spacing w:after="0" w:line="240" w:lineRule="auto"/>
        <w:jc w:val="both"/>
        <w:rPr>
          <w:rFonts w:ascii="Garamond" w:hAnsi="Garamond"/>
          <w:color w:val="000000"/>
          <w:sz w:val="20"/>
          <w:szCs w:val="20"/>
          <w:u w:val="single"/>
          <w:lang w:val="en-GB"/>
        </w:rPr>
      </w:pPr>
    </w:p>
    <w:p w14:paraId="1730A040" w14:textId="77777777" w:rsidR="005A0E07" w:rsidRPr="006F7076" w:rsidRDefault="005A0E07" w:rsidP="005A0E07">
      <w:pPr>
        <w:spacing w:after="0" w:line="240" w:lineRule="auto"/>
        <w:jc w:val="both"/>
        <w:rPr>
          <w:rFonts w:ascii="Garamond" w:hAnsi="Garamond"/>
          <w:color w:val="000000"/>
          <w:sz w:val="20"/>
          <w:szCs w:val="20"/>
          <w:u w:val="single"/>
          <w:lang w:val="en-GB"/>
        </w:rPr>
      </w:pPr>
      <w:r w:rsidRPr="006F7076">
        <w:rPr>
          <w:rFonts w:ascii="Garamond" w:hAnsi="Garamond"/>
          <w:color w:val="000000"/>
          <w:sz w:val="20"/>
          <w:szCs w:val="20"/>
          <w:u w:val="single"/>
          <w:lang w:val="en-GB"/>
        </w:rPr>
        <w:t>Reporting:</w:t>
      </w:r>
    </w:p>
    <w:p w14:paraId="3F807D75" w14:textId="77777777" w:rsidR="005A0E07" w:rsidRPr="006F7076" w:rsidRDefault="005A0E07" w:rsidP="005A0E07">
      <w:pPr>
        <w:numPr>
          <w:ilvl w:val="0"/>
          <w:numId w:val="6"/>
        </w:numPr>
        <w:spacing w:after="0" w:line="240" w:lineRule="auto"/>
        <w:jc w:val="both"/>
        <w:rPr>
          <w:rFonts w:ascii="Garamond" w:hAnsi="Garamond"/>
          <w:color w:val="000000"/>
          <w:sz w:val="20"/>
          <w:szCs w:val="20"/>
          <w:lang w:val="en-GB"/>
        </w:rPr>
      </w:pPr>
      <w:r w:rsidRPr="006F7076">
        <w:rPr>
          <w:rFonts w:ascii="Garamond" w:hAnsi="Garamond"/>
          <w:color w:val="000000"/>
          <w:sz w:val="20"/>
          <w:szCs w:val="20"/>
          <w:lang w:val="en-GB"/>
        </w:rPr>
        <w:t>Assess how adaptive management changes have been reported by the project management and shared with the Project Board.</w:t>
      </w:r>
    </w:p>
    <w:p w14:paraId="3F59D2E9" w14:textId="77777777" w:rsidR="005A0E07" w:rsidRPr="006F7076" w:rsidRDefault="005A0E07" w:rsidP="005A0E07">
      <w:pPr>
        <w:numPr>
          <w:ilvl w:val="0"/>
          <w:numId w:val="6"/>
        </w:numPr>
        <w:spacing w:after="0" w:line="240" w:lineRule="auto"/>
        <w:jc w:val="both"/>
        <w:rPr>
          <w:rFonts w:ascii="Garamond" w:hAnsi="Garamond"/>
          <w:color w:val="000000"/>
          <w:sz w:val="20"/>
          <w:szCs w:val="20"/>
          <w:lang w:val="en-GB"/>
        </w:rPr>
      </w:pPr>
      <w:r w:rsidRPr="006F7076">
        <w:rPr>
          <w:rFonts w:ascii="Garamond" w:hAnsi="Garamond"/>
          <w:color w:val="000000"/>
          <w:sz w:val="20"/>
          <w:szCs w:val="20"/>
          <w:lang w:val="en-GB"/>
        </w:rPr>
        <w:t>Assess how well the Project Team and partners undertake and fulfil GEF reporting requirements (i.e. how have they addressed poorly-rated PIRs, if applicable?)</w:t>
      </w:r>
    </w:p>
    <w:p w14:paraId="73FD1393" w14:textId="77777777" w:rsidR="005A0E07" w:rsidRPr="006F7076" w:rsidRDefault="005A0E07" w:rsidP="005A0E07">
      <w:pPr>
        <w:numPr>
          <w:ilvl w:val="0"/>
          <w:numId w:val="6"/>
        </w:numPr>
        <w:spacing w:after="0" w:line="240" w:lineRule="auto"/>
        <w:jc w:val="both"/>
        <w:rPr>
          <w:rFonts w:ascii="Garamond" w:hAnsi="Garamond"/>
          <w:color w:val="000000"/>
          <w:sz w:val="20"/>
          <w:szCs w:val="20"/>
          <w:lang w:val="en-GB"/>
        </w:rPr>
      </w:pPr>
      <w:r w:rsidRPr="006F7076">
        <w:rPr>
          <w:rFonts w:ascii="Garamond" w:hAnsi="Garamond"/>
          <w:color w:val="000000"/>
          <w:sz w:val="20"/>
          <w:szCs w:val="20"/>
          <w:lang w:val="en-GB"/>
        </w:rPr>
        <w:t>Assess how lessons derived from the adaptive management process have been documented, shared with key partners and internalized by partners.</w:t>
      </w:r>
    </w:p>
    <w:p w14:paraId="4EE4F3ED" w14:textId="77777777" w:rsidR="005A0E07" w:rsidRPr="006F7076" w:rsidRDefault="005A0E07" w:rsidP="005A0E07">
      <w:pPr>
        <w:spacing w:after="0" w:line="240" w:lineRule="auto"/>
        <w:jc w:val="both"/>
        <w:rPr>
          <w:rFonts w:ascii="Garamond" w:hAnsi="Garamond"/>
          <w:color w:val="000000"/>
          <w:sz w:val="18"/>
          <w:szCs w:val="18"/>
          <w:lang w:val="en-GB"/>
        </w:rPr>
      </w:pPr>
    </w:p>
    <w:p w14:paraId="406E98F3" w14:textId="77777777" w:rsidR="005A0E07" w:rsidRPr="006F7076" w:rsidRDefault="005A0E07" w:rsidP="005A0E07">
      <w:pPr>
        <w:spacing w:after="0" w:line="240" w:lineRule="auto"/>
        <w:jc w:val="both"/>
        <w:rPr>
          <w:rFonts w:ascii="Garamond" w:hAnsi="Garamond"/>
          <w:color w:val="000000"/>
          <w:sz w:val="20"/>
          <w:szCs w:val="20"/>
          <w:lang w:val="en-GB"/>
        </w:rPr>
      </w:pPr>
      <w:r w:rsidRPr="006F7076">
        <w:rPr>
          <w:rFonts w:ascii="Garamond" w:hAnsi="Garamond"/>
          <w:color w:val="000000"/>
          <w:sz w:val="20"/>
          <w:szCs w:val="20"/>
          <w:u w:val="single"/>
          <w:lang w:val="en-GB"/>
        </w:rPr>
        <w:t>Communications</w:t>
      </w:r>
      <w:r w:rsidRPr="006F7076">
        <w:rPr>
          <w:rFonts w:ascii="Garamond" w:hAnsi="Garamond"/>
          <w:color w:val="000000"/>
          <w:sz w:val="20"/>
          <w:szCs w:val="20"/>
          <w:lang w:val="en-GB"/>
        </w:rPr>
        <w:t>:</w:t>
      </w:r>
    </w:p>
    <w:p w14:paraId="6DEE718D" w14:textId="77777777" w:rsidR="005A0E07" w:rsidRPr="006F7076" w:rsidRDefault="005A0E07" w:rsidP="005A0E07">
      <w:pPr>
        <w:pStyle w:val="ListParagraph"/>
        <w:numPr>
          <w:ilvl w:val="0"/>
          <w:numId w:val="7"/>
        </w:numPr>
        <w:spacing w:before="0"/>
        <w:rPr>
          <w:rFonts w:ascii="Garamond" w:hAnsi="Garamond"/>
          <w:color w:val="000000"/>
          <w:sz w:val="20"/>
          <w:szCs w:val="20"/>
          <w:lang w:val="en-GB"/>
        </w:rPr>
      </w:pPr>
      <w:r w:rsidRPr="006F7076">
        <w:rPr>
          <w:rFonts w:ascii="Garamond" w:hAnsi="Garamond"/>
          <w:color w:val="000000"/>
          <w:sz w:val="20"/>
          <w:szCs w:val="20"/>
          <w:lang w:val="en-GB"/>
        </w:rPr>
        <w:t>Review internal project communication with stakeholders: Is communication regular and effective? Are there key stakeholders left out of communication? Are there feedback mechanisms when communication is received? Does this communication with stakeholders contribute to their</w:t>
      </w:r>
      <w:r w:rsidRPr="006F7076">
        <w:rPr>
          <w:rFonts w:ascii="Garamond" w:hAnsi="Garamond"/>
          <w:sz w:val="20"/>
          <w:szCs w:val="20"/>
          <w:lang w:val="en-GB"/>
        </w:rPr>
        <w:t xml:space="preserve"> awareness of project outcomes and activities and investment in the sustainability of project results?</w:t>
      </w:r>
    </w:p>
    <w:p w14:paraId="6F870ECD" w14:textId="77777777" w:rsidR="005A0E07" w:rsidRPr="006F7076" w:rsidRDefault="005A0E07" w:rsidP="005A0E07">
      <w:pPr>
        <w:pStyle w:val="ListParagraph"/>
        <w:numPr>
          <w:ilvl w:val="0"/>
          <w:numId w:val="7"/>
        </w:numPr>
        <w:spacing w:before="0"/>
        <w:rPr>
          <w:rFonts w:ascii="Garamond" w:hAnsi="Garamond"/>
          <w:color w:val="000000"/>
          <w:sz w:val="20"/>
          <w:szCs w:val="20"/>
          <w:lang w:val="en-GB"/>
        </w:rPr>
      </w:pPr>
      <w:r w:rsidRPr="006F7076">
        <w:rPr>
          <w:rFonts w:ascii="Garamond" w:hAnsi="Garamond"/>
          <w:color w:val="000000"/>
          <w:sz w:val="20"/>
          <w:szCs w:val="20"/>
          <w:lang w:val="en-GB"/>
        </w:rPr>
        <w:lastRenderedPageBreak/>
        <w:t xml:space="preserve">Review external project communication: Are proper means of communication established or being established to express the project progress and intended impact to the public (is there a web presence, for example? Or </w:t>
      </w:r>
      <w:r w:rsidRPr="006F7076">
        <w:rPr>
          <w:rFonts w:ascii="Garamond" w:eastAsiaTheme="minorHAnsi" w:hAnsi="Garamond" w:cs="ArialMT"/>
          <w:sz w:val="20"/>
          <w:szCs w:val="20"/>
        </w:rPr>
        <w:t>did the project implement appropriate outreach and public awareness campaigns?</w:t>
      </w:r>
      <w:r w:rsidRPr="006F7076">
        <w:rPr>
          <w:rFonts w:ascii="Garamond" w:hAnsi="Garamond"/>
          <w:color w:val="000000"/>
          <w:sz w:val="20"/>
          <w:szCs w:val="20"/>
          <w:lang w:val="en-GB"/>
        </w:rPr>
        <w:t>)</w:t>
      </w:r>
    </w:p>
    <w:p w14:paraId="2B4FD3EC" w14:textId="77777777" w:rsidR="005A0E07" w:rsidRPr="006F7076" w:rsidRDefault="005A0E07" w:rsidP="005A0E07">
      <w:pPr>
        <w:pStyle w:val="ListParagraph"/>
        <w:numPr>
          <w:ilvl w:val="0"/>
          <w:numId w:val="7"/>
        </w:numPr>
        <w:spacing w:before="0"/>
        <w:rPr>
          <w:rFonts w:ascii="Garamond" w:hAnsi="Garamond"/>
          <w:color w:val="000000"/>
          <w:sz w:val="20"/>
          <w:szCs w:val="20"/>
          <w:lang w:val="en-GB"/>
        </w:rPr>
      </w:pPr>
      <w:r w:rsidRPr="006F7076">
        <w:rPr>
          <w:rFonts w:ascii="Garamond" w:hAnsi="Garamond"/>
          <w:color w:val="000000"/>
          <w:sz w:val="20"/>
          <w:szCs w:val="20"/>
          <w:lang w:val="en-GB"/>
        </w:rPr>
        <w:t xml:space="preserve">For reporting purposes, write one half-page paragraph that summarizes the project’s progress towards results in terms of contribution to sustainable development benefits, as well as global environmental benefits. </w:t>
      </w:r>
    </w:p>
    <w:p w14:paraId="3081CB8B" w14:textId="77777777" w:rsidR="005A0E07" w:rsidRPr="006F7076" w:rsidRDefault="005A0E07" w:rsidP="005A0E07">
      <w:pPr>
        <w:spacing w:after="0" w:line="240" w:lineRule="auto"/>
        <w:jc w:val="both"/>
        <w:rPr>
          <w:rFonts w:ascii="Garamond" w:hAnsi="Garamond"/>
          <w:color w:val="000000"/>
          <w:sz w:val="20"/>
          <w:szCs w:val="20"/>
          <w:u w:val="single"/>
          <w:lang w:val="en-GB"/>
        </w:rPr>
      </w:pPr>
    </w:p>
    <w:p w14:paraId="7E6A5FEB" w14:textId="77777777" w:rsidR="005A0E07" w:rsidRPr="006F7076" w:rsidRDefault="005A0E07" w:rsidP="005A0E07">
      <w:pPr>
        <w:tabs>
          <w:tab w:val="left" w:pos="0"/>
        </w:tabs>
        <w:rPr>
          <w:rFonts w:ascii="Garamond" w:hAnsi="Garamond"/>
          <w:b/>
          <w:sz w:val="20"/>
          <w:szCs w:val="20"/>
          <w:lang w:val="en-GB"/>
        </w:rPr>
      </w:pPr>
      <w:r w:rsidRPr="006F7076">
        <w:rPr>
          <w:rFonts w:ascii="Garamond" w:hAnsi="Garamond"/>
          <w:b/>
          <w:sz w:val="20"/>
          <w:szCs w:val="20"/>
          <w:lang w:val="en-GB"/>
        </w:rPr>
        <w:t>iv.   Sustainability</w:t>
      </w:r>
    </w:p>
    <w:p w14:paraId="51EEC510" w14:textId="77777777" w:rsidR="005A0E07" w:rsidRPr="006F7076" w:rsidRDefault="005A0E07" w:rsidP="005A0E07">
      <w:pPr>
        <w:pStyle w:val="ListParagraph"/>
        <w:numPr>
          <w:ilvl w:val="0"/>
          <w:numId w:val="34"/>
        </w:numPr>
        <w:spacing w:before="0"/>
        <w:ind w:left="360"/>
        <w:rPr>
          <w:rFonts w:ascii="Garamond" w:hAnsi="Garamond"/>
          <w:color w:val="000000"/>
          <w:sz w:val="20"/>
          <w:szCs w:val="20"/>
          <w:lang w:val="en-GB"/>
        </w:rPr>
      </w:pPr>
      <w:r w:rsidRPr="006F7076">
        <w:rPr>
          <w:rFonts w:ascii="Garamond" w:hAnsi="Garamond"/>
          <w:color w:val="000000"/>
          <w:sz w:val="20"/>
          <w:szCs w:val="20"/>
          <w:lang w:val="en-GB"/>
        </w:rPr>
        <w:t xml:space="preserve">Validate whether the risks identified in the Project Document, </w:t>
      </w:r>
      <w:r w:rsidRPr="006F7076">
        <w:rPr>
          <w:rFonts w:ascii="Garamond" w:hAnsi="Garamond"/>
          <w:sz w:val="20"/>
          <w:szCs w:val="20"/>
        </w:rPr>
        <w:t>Annual Project Review</w:t>
      </w:r>
      <w:r w:rsidRPr="006F7076">
        <w:rPr>
          <w:rFonts w:ascii="Garamond" w:hAnsi="Garamond"/>
          <w:color w:val="000000"/>
          <w:sz w:val="20"/>
          <w:szCs w:val="20"/>
          <w:lang w:val="en-GB"/>
        </w:rPr>
        <w:t xml:space="preserve">/PIRs and the ATLAS Risk Management Module are the most important and whether the risk ratings applied are appropriate and up to date. If not, explain why. </w:t>
      </w:r>
    </w:p>
    <w:p w14:paraId="500AD90B" w14:textId="77777777" w:rsidR="005A0E07" w:rsidRPr="006F7076" w:rsidRDefault="005A0E07" w:rsidP="005A0E07">
      <w:pPr>
        <w:pStyle w:val="ListParagraph"/>
        <w:numPr>
          <w:ilvl w:val="0"/>
          <w:numId w:val="34"/>
        </w:numPr>
        <w:spacing w:before="0"/>
        <w:ind w:left="360"/>
        <w:rPr>
          <w:rFonts w:ascii="Garamond" w:hAnsi="Garamond"/>
          <w:color w:val="000000"/>
          <w:sz w:val="20"/>
          <w:szCs w:val="20"/>
          <w:lang w:val="en-GB"/>
        </w:rPr>
      </w:pPr>
      <w:r w:rsidRPr="006F7076">
        <w:rPr>
          <w:rFonts w:ascii="Garamond" w:hAnsi="Garamond"/>
          <w:color w:val="000000"/>
          <w:sz w:val="20"/>
          <w:szCs w:val="20"/>
          <w:lang w:val="en-GB"/>
        </w:rPr>
        <w:t>In addition, assess the following risks to sustainability:</w:t>
      </w:r>
    </w:p>
    <w:p w14:paraId="4B3559DB" w14:textId="77777777" w:rsidR="005A0E07" w:rsidRPr="006F7076" w:rsidRDefault="005A0E07" w:rsidP="005A0E07">
      <w:pPr>
        <w:spacing w:after="0" w:line="240" w:lineRule="auto"/>
        <w:ind w:left="360"/>
        <w:jc w:val="both"/>
        <w:rPr>
          <w:rFonts w:ascii="Garamond" w:hAnsi="Garamond"/>
          <w:color w:val="000000"/>
          <w:sz w:val="18"/>
          <w:szCs w:val="18"/>
          <w:lang w:val="en-GB"/>
        </w:rPr>
      </w:pPr>
    </w:p>
    <w:p w14:paraId="58C4FEBF" w14:textId="77777777" w:rsidR="005A0E07" w:rsidRPr="006F7076" w:rsidRDefault="005A0E07" w:rsidP="005A0E07">
      <w:pPr>
        <w:spacing w:after="0" w:line="240" w:lineRule="auto"/>
        <w:contextualSpacing/>
        <w:rPr>
          <w:rFonts w:ascii="Garamond" w:hAnsi="Garamond"/>
          <w:color w:val="000000"/>
          <w:sz w:val="20"/>
          <w:szCs w:val="20"/>
          <w:lang w:val="en-GB"/>
        </w:rPr>
      </w:pPr>
      <w:r w:rsidRPr="006F7076">
        <w:rPr>
          <w:rFonts w:ascii="Garamond" w:hAnsi="Garamond"/>
          <w:color w:val="000000"/>
          <w:sz w:val="20"/>
          <w:szCs w:val="20"/>
          <w:u w:val="single"/>
          <w:lang w:val="en-GB"/>
        </w:rPr>
        <w:t>Financial risks to sustainability:</w:t>
      </w:r>
      <w:r w:rsidRPr="006F7076">
        <w:rPr>
          <w:rFonts w:ascii="Garamond" w:hAnsi="Garamond"/>
          <w:color w:val="000000"/>
          <w:sz w:val="20"/>
          <w:szCs w:val="20"/>
          <w:lang w:val="en-GB"/>
        </w:rPr>
        <w:t xml:space="preserve"> </w:t>
      </w:r>
    </w:p>
    <w:p w14:paraId="186DDD93" w14:textId="77777777" w:rsidR="005A0E07" w:rsidRPr="006F7076" w:rsidRDefault="005A0E07" w:rsidP="005A0E07">
      <w:pPr>
        <w:pStyle w:val="ListParagraph"/>
        <w:numPr>
          <w:ilvl w:val="0"/>
          <w:numId w:val="35"/>
        </w:numPr>
        <w:spacing w:before="0"/>
        <w:ind w:left="360"/>
        <w:contextualSpacing/>
        <w:rPr>
          <w:rFonts w:ascii="Garamond" w:hAnsi="Garamond"/>
          <w:sz w:val="20"/>
          <w:szCs w:val="20"/>
        </w:rPr>
      </w:pPr>
      <w:r w:rsidRPr="006F7076">
        <w:rPr>
          <w:rFonts w:ascii="Garamond" w:hAnsi="Garamond"/>
          <w:sz w:val="20"/>
          <w:szCs w:val="20"/>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49DA115D" w14:textId="77777777" w:rsidR="005A0E07" w:rsidRPr="006F7076" w:rsidRDefault="005A0E07" w:rsidP="005A0E07">
      <w:pPr>
        <w:spacing w:line="240" w:lineRule="auto"/>
        <w:contextualSpacing/>
        <w:rPr>
          <w:rFonts w:ascii="Garamond" w:hAnsi="Garamond"/>
          <w:sz w:val="20"/>
          <w:szCs w:val="20"/>
        </w:rPr>
      </w:pPr>
    </w:p>
    <w:p w14:paraId="4DD90922" w14:textId="77777777" w:rsidR="005A0E07" w:rsidRPr="006F7076" w:rsidRDefault="005A0E07" w:rsidP="005A0E07">
      <w:pPr>
        <w:spacing w:after="0" w:line="240" w:lineRule="auto"/>
        <w:rPr>
          <w:rFonts w:ascii="Garamond" w:hAnsi="Garamond"/>
          <w:color w:val="000000"/>
          <w:sz w:val="20"/>
          <w:szCs w:val="20"/>
          <w:lang w:val="en-GB"/>
        </w:rPr>
      </w:pPr>
      <w:r w:rsidRPr="006F7076">
        <w:rPr>
          <w:rFonts w:ascii="Garamond" w:hAnsi="Garamond"/>
          <w:color w:val="000000"/>
          <w:sz w:val="20"/>
          <w:szCs w:val="20"/>
          <w:u w:val="single"/>
          <w:lang w:val="en-GB"/>
        </w:rPr>
        <w:t>Socio-economic risks to sustainability:</w:t>
      </w:r>
      <w:r w:rsidRPr="006F7076">
        <w:rPr>
          <w:rFonts w:ascii="Garamond" w:hAnsi="Garamond"/>
          <w:color w:val="000000"/>
          <w:sz w:val="20"/>
          <w:szCs w:val="20"/>
          <w:lang w:val="en-GB"/>
        </w:rPr>
        <w:t xml:space="preserve"> </w:t>
      </w:r>
    </w:p>
    <w:p w14:paraId="1A4029DB" w14:textId="77777777" w:rsidR="005A0E07" w:rsidRPr="006F7076" w:rsidRDefault="005A0E07" w:rsidP="005A0E07">
      <w:pPr>
        <w:pStyle w:val="ListParagraph"/>
        <w:numPr>
          <w:ilvl w:val="0"/>
          <w:numId w:val="35"/>
        </w:numPr>
        <w:spacing w:before="0"/>
        <w:ind w:left="360"/>
        <w:rPr>
          <w:rFonts w:ascii="Garamond" w:hAnsi="Garamond"/>
          <w:color w:val="000000"/>
          <w:sz w:val="20"/>
          <w:szCs w:val="20"/>
          <w:lang w:val="en-GB"/>
        </w:rPr>
      </w:pPr>
      <w:r w:rsidRPr="006F7076">
        <w:rPr>
          <w:rFonts w:ascii="Garamond" w:hAnsi="Garamond"/>
          <w:sz w:val="20"/>
          <w:szCs w:val="20"/>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6F7076">
        <w:rPr>
          <w:rFonts w:ascii="Garamond" w:hAnsi="Garamond"/>
          <w:color w:val="000000"/>
          <w:sz w:val="20"/>
          <w:szCs w:val="20"/>
          <w:lang w:val="en-GB"/>
        </w:rPr>
        <w:t xml:space="preserve">Are lessons learned being documented by the </w:t>
      </w:r>
      <w:r w:rsidRPr="006F7076">
        <w:rPr>
          <w:rFonts w:ascii="Garamond" w:hAnsi="Garamond"/>
          <w:sz w:val="20"/>
          <w:szCs w:val="20"/>
        </w:rPr>
        <w:t xml:space="preserve">Project Team </w:t>
      </w:r>
      <w:r w:rsidRPr="006F7076">
        <w:rPr>
          <w:rFonts w:ascii="Garamond" w:hAnsi="Garamond"/>
          <w:color w:val="000000"/>
          <w:sz w:val="20"/>
          <w:szCs w:val="20"/>
          <w:lang w:val="en-GB"/>
        </w:rPr>
        <w:t>on a continual basis and shared/ transferred to appropriate parties who could learn from the project and potentially replicate and/or scale it in the future?</w:t>
      </w:r>
    </w:p>
    <w:p w14:paraId="2A927B7F" w14:textId="77777777" w:rsidR="005A0E07" w:rsidRPr="006F7076" w:rsidRDefault="005A0E07" w:rsidP="005A0E07">
      <w:pPr>
        <w:pStyle w:val="ListParagraph"/>
        <w:spacing w:before="0"/>
        <w:rPr>
          <w:rFonts w:ascii="Garamond" w:hAnsi="Garamond"/>
          <w:color w:val="000000"/>
          <w:sz w:val="20"/>
          <w:szCs w:val="20"/>
          <w:lang w:val="en-GB"/>
        </w:rPr>
      </w:pPr>
    </w:p>
    <w:p w14:paraId="50986ECF" w14:textId="77777777" w:rsidR="005A0E07" w:rsidRPr="006F7076" w:rsidRDefault="005A0E07" w:rsidP="005A0E07">
      <w:pPr>
        <w:spacing w:after="0" w:line="240" w:lineRule="auto"/>
        <w:rPr>
          <w:rFonts w:ascii="Garamond" w:hAnsi="Garamond"/>
          <w:color w:val="000000"/>
          <w:sz w:val="20"/>
          <w:szCs w:val="20"/>
          <w:u w:val="single"/>
          <w:lang w:val="en-GB"/>
        </w:rPr>
      </w:pPr>
      <w:r w:rsidRPr="006F7076">
        <w:rPr>
          <w:rFonts w:ascii="Garamond" w:hAnsi="Garamond"/>
          <w:color w:val="000000"/>
          <w:sz w:val="20"/>
          <w:szCs w:val="20"/>
          <w:u w:val="single"/>
          <w:lang w:val="en-GB"/>
        </w:rPr>
        <w:t xml:space="preserve">Institutional Framework and Governance risks to sustainability: </w:t>
      </w:r>
    </w:p>
    <w:p w14:paraId="02DFD378" w14:textId="77777777" w:rsidR="005A0E07" w:rsidRPr="006F7076" w:rsidRDefault="005A0E07" w:rsidP="005A0E07">
      <w:pPr>
        <w:pStyle w:val="ListParagraph"/>
        <w:numPr>
          <w:ilvl w:val="0"/>
          <w:numId w:val="35"/>
        </w:numPr>
        <w:spacing w:before="0"/>
        <w:ind w:left="360"/>
        <w:rPr>
          <w:rFonts w:ascii="Garamond" w:hAnsi="Garamond"/>
          <w:color w:val="000000"/>
          <w:sz w:val="20"/>
          <w:szCs w:val="20"/>
          <w:lang w:val="en-GB"/>
        </w:rPr>
      </w:pPr>
      <w:r w:rsidRPr="006F7076">
        <w:rPr>
          <w:rFonts w:ascii="Garamond" w:hAnsi="Garamond"/>
          <w:sz w:val="20"/>
          <w:szCs w:val="20"/>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5FC05505" w14:textId="77777777" w:rsidR="005A0E07" w:rsidRPr="006F7076" w:rsidRDefault="005A0E07" w:rsidP="005A0E07">
      <w:pPr>
        <w:pStyle w:val="ListParagraph"/>
        <w:spacing w:before="0"/>
        <w:ind w:left="360"/>
        <w:rPr>
          <w:rFonts w:ascii="Garamond" w:hAnsi="Garamond"/>
          <w:color w:val="000000"/>
          <w:sz w:val="20"/>
          <w:szCs w:val="20"/>
          <w:lang w:val="en-GB"/>
        </w:rPr>
      </w:pPr>
    </w:p>
    <w:p w14:paraId="708A8405" w14:textId="77777777" w:rsidR="005A0E07" w:rsidRPr="006F7076" w:rsidRDefault="005A0E07" w:rsidP="005A0E07">
      <w:pPr>
        <w:spacing w:after="0" w:line="240" w:lineRule="auto"/>
        <w:rPr>
          <w:rFonts w:ascii="Garamond" w:hAnsi="Garamond"/>
          <w:color w:val="000000"/>
          <w:sz w:val="20"/>
          <w:szCs w:val="20"/>
          <w:lang w:val="en-GB"/>
        </w:rPr>
      </w:pPr>
      <w:r w:rsidRPr="006F7076">
        <w:rPr>
          <w:rFonts w:ascii="Garamond" w:hAnsi="Garamond"/>
          <w:color w:val="000000"/>
          <w:sz w:val="20"/>
          <w:szCs w:val="20"/>
          <w:u w:val="single"/>
          <w:lang w:val="en-GB"/>
        </w:rPr>
        <w:t>Environmental risks to sustainability:</w:t>
      </w:r>
      <w:r w:rsidRPr="006F7076">
        <w:rPr>
          <w:rFonts w:ascii="Garamond" w:hAnsi="Garamond"/>
          <w:color w:val="000000"/>
          <w:sz w:val="20"/>
          <w:szCs w:val="20"/>
          <w:lang w:val="en-GB"/>
        </w:rPr>
        <w:t xml:space="preserve"> </w:t>
      </w:r>
    </w:p>
    <w:p w14:paraId="0CF7B78B" w14:textId="77777777" w:rsidR="005A0E07" w:rsidRPr="006F7076" w:rsidRDefault="005A0E07" w:rsidP="005A0E07">
      <w:pPr>
        <w:pStyle w:val="ListParagraph"/>
        <w:numPr>
          <w:ilvl w:val="0"/>
          <w:numId w:val="35"/>
        </w:numPr>
        <w:spacing w:before="0"/>
        <w:ind w:left="360"/>
        <w:rPr>
          <w:rFonts w:ascii="Garamond" w:hAnsi="Garamond"/>
          <w:color w:val="000000"/>
          <w:sz w:val="20"/>
          <w:szCs w:val="20"/>
          <w:lang w:val="en-GB"/>
        </w:rPr>
      </w:pPr>
      <w:r w:rsidRPr="006F7076">
        <w:rPr>
          <w:rFonts w:ascii="Garamond" w:hAnsi="Garamond"/>
          <w:sz w:val="20"/>
          <w:szCs w:val="20"/>
        </w:rPr>
        <w:t xml:space="preserve">Are there any environmental risks that may jeopardize sustenance of project outcomes? </w:t>
      </w:r>
    </w:p>
    <w:p w14:paraId="16490F90" w14:textId="77777777" w:rsidR="005A0E07" w:rsidRPr="006F7076" w:rsidRDefault="005A0E07" w:rsidP="005A0E07">
      <w:pPr>
        <w:pStyle w:val="ListParagraph"/>
        <w:spacing w:before="0"/>
        <w:ind w:left="0"/>
        <w:rPr>
          <w:rFonts w:ascii="Garamond" w:hAnsi="Garamond"/>
          <w:color w:val="000000"/>
          <w:sz w:val="18"/>
          <w:szCs w:val="18"/>
          <w:lang w:val="en-GB"/>
        </w:rPr>
      </w:pPr>
    </w:p>
    <w:p w14:paraId="0BE6C668" w14:textId="77777777" w:rsidR="005A0E07" w:rsidRPr="006F7076" w:rsidRDefault="005A0E07" w:rsidP="005A0E07">
      <w:pPr>
        <w:pStyle w:val="BodyText3"/>
        <w:spacing w:before="0" w:after="0"/>
        <w:rPr>
          <w:rFonts w:ascii="Garamond" w:hAnsi="Garamond"/>
          <w:b/>
          <w:sz w:val="20"/>
          <w:szCs w:val="20"/>
        </w:rPr>
      </w:pPr>
      <w:r w:rsidRPr="006F7076">
        <w:rPr>
          <w:rFonts w:ascii="Garamond" w:hAnsi="Garamond"/>
          <w:b/>
          <w:sz w:val="20"/>
          <w:szCs w:val="20"/>
        </w:rPr>
        <w:t>Conclusions &amp; Recommendations</w:t>
      </w:r>
    </w:p>
    <w:p w14:paraId="2F563503" w14:textId="77777777" w:rsidR="005A0E07" w:rsidRPr="006F7076" w:rsidRDefault="005A0E07" w:rsidP="005A0E07">
      <w:pPr>
        <w:pStyle w:val="BodyText3"/>
        <w:spacing w:before="0" w:after="0"/>
        <w:rPr>
          <w:rFonts w:ascii="Garamond" w:hAnsi="Garamond"/>
          <w:sz w:val="20"/>
          <w:szCs w:val="20"/>
        </w:rPr>
      </w:pPr>
    </w:p>
    <w:p w14:paraId="193C7488" w14:textId="77777777" w:rsidR="005A0E07" w:rsidRPr="006F7076" w:rsidRDefault="005A0E07" w:rsidP="005A0E07">
      <w:pPr>
        <w:pStyle w:val="BodyText3"/>
        <w:spacing w:before="0" w:after="0"/>
        <w:rPr>
          <w:rFonts w:ascii="Garamond" w:hAnsi="Garamond"/>
          <w:sz w:val="20"/>
          <w:szCs w:val="20"/>
        </w:rPr>
      </w:pPr>
      <w:r w:rsidRPr="006F7076">
        <w:rPr>
          <w:rFonts w:ascii="Garamond" w:hAnsi="Garamond"/>
          <w:sz w:val="20"/>
          <w:szCs w:val="20"/>
        </w:rPr>
        <w:t>The MTR team will include a section of the report setting out the MTR’s evidence-based conclusions, in light of the findings.</w:t>
      </w:r>
      <w:r w:rsidRPr="006F7076">
        <w:rPr>
          <w:rStyle w:val="FootnoteReference"/>
          <w:rFonts w:ascii="Garamond" w:eastAsiaTheme="majorEastAsia" w:hAnsi="Garamond"/>
          <w:sz w:val="20"/>
          <w:szCs w:val="20"/>
        </w:rPr>
        <w:footnoteReference w:id="8"/>
      </w:r>
    </w:p>
    <w:p w14:paraId="3F4F40FA" w14:textId="77777777" w:rsidR="005A0E07" w:rsidRPr="006F7076" w:rsidRDefault="005A0E07" w:rsidP="005A0E07">
      <w:pPr>
        <w:pStyle w:val="BodyText3"/>
        <w:spacing w:before="0" w:after="0"/>
        <w:rPr>
          <w:rFonts w:ascii="Garamond" w:hAnsi="Garamond"/>
          <w:sz w:val="20"/>
          <w:szCs w:val="20"/>
        </w:rPr>
      </w:pPr>
    </w:p>
    <w:p w14:paraId="5E7C79CE" w14:textId="77777777" w:rsidR="005A0E07" w:rsidRPr="006F7076" w:rsidRDefault="005A0E07" w:rsidP="005A0E07">
      <w:pPr>
        <w:pStyle w:val="BodyText3"/>
        <w:spacing w:before="0" w:after="0"/>
        <w:rPr>
          <w:rFonts w:ascii="Garamond" w:hAnsi="Garamond"/>
          <w:sz w:val="20"/>
          <w:szCs w:val="20"/>
        </w:rPr>
      </w:pPr>
      <w:r w:rsidRPr="006F7076">
        <w:rPr>
          <w:rFonts w:ascii="Garamond" w:hAnsi="Garamond"/>
          <w:sz w:val="20"/>
          <w:szCs w:val="20"/>
        </w:rPr>
        <w:t>Recommendations should be succinct suggestions for critical intervention that are specific, measurable, achievable, and relevant. A recommendation table should be put in the report’s executive summary. See the</w:t>
      </w:r>
      <w:r w:rsidRPr="006F7076">
        <w:rPr>
          <w:rFonts w:ascii="Garamond" w:hAnsi="Garamond"/>
          <w:color w:val="000000"/>
          <w:sz w:val="20"/>
          <w:szCs w:val="20"/>
          <w:lang w:val="en-GB"/>
        </w:rPr>
        <w:t xml:space="preserve"> </w:t>
      </w:r>
      <w:r w:rsidRPr="006F7076">
        <w:rPr>
          <w:rFonts w:ascii="Garamond" w:hAnsi="Garamond"/>
          <w:i/>
          <w:sz w:val="20"/>
          <w:szCs w:val="20"/>
          <w:lang w:val="en-GB"/>
        </w:rPr>
        <w:t>Guidance For Conducting Midterm Reviews of UNDP-Supported, GEF-Financed Projects</w:t>
      </w:r>
      <w:r w:rsidRPr="006F7076">
        <w:rPr>
          <w:rFonts w:ascii="Garamond" w:hAnsi="Garamond"/>
          <w:sz w:val="20"/>
          <w:szCs w:val="20"/>
          <w:lang w:val="en-GB"/>
        </w:rPr>
        <w:t xml:space="preserve"> </w:t>
      </w:r>
      <w:r w:rsidRPr="006F7076">
        <w:rPr>
          <w:rFonts w:ascii="Garamond" w:hAnsi="Garamond"/>
          <w:sz w:val="20"/>
          <w:szCs w:val="20"/>
        </w:rPr>
        <w:t>for guidance on a recommendation table.</w:t>
      </w:r>
    </w:p>
    <w:p w14:paraId="6859BC82" w14:textId="77777777" w:rsidR="005A0E07" w:rsidRPr="006F7076" w:rsidRDefault="005A0E07" w:rsidP="005A0E07">
      <w:pPr>
        <w:pStyle w:val="BodyText3"/>
        <w:spacing w:before="0" w:after="0"/>
        <w:rPr>
          <w:rFonts w:ascii="Garamond" w:hAnsi="Garamond"/>
          <w:sz w:val="20"/>
          <w:szCs w:val="20"/>
        </w:rPr>
      </w:pPr>
    </w:p>
    <w:p w14:paraId="55A1BDE9" w14:textId="77777777" w:rsidR="005A0E07" w:rsidRPr="006F7076" w:rsidRDefault="005A0E07" w:rsidP="005A0E07">
      <w:pPr>
        <w:pStyle w:val="BodyText3"/>
        <w:spacing w:before="0" w:after="0"/>
        <w:rPr>
          <w:rFonts w:ascii="Garamond" w:hAnsi="Garamond"/>
          <w:sz w:val="20"/>
          <w:szCs w:val="20"/>
        </w:rPr>
      </w:pPr>
      <w:r w:rsidRPr="006F7076">
        <w:rPr>
          <w:rFonts w:ascii="Garamond" w:hAnsi="Garamond"/>
          <w:sz w:val="20"/>
          <w:szCs w:val="20"/>
        </w:rPr>
        <w:t xml:space="preserve">The MTR team should make no more than 15 recommendations total. </w:t>
      </w:r>
    </w:p>
    <w:p w14:paraId="38FF890F" w14:textId="77777777" w:rsidR="005A0E07" w:rsidRPr="006F7076" w:rsidRDefault="005A0E07" w:rsidP="005A0E07">
      <w:pPr>
        <w:pStyle w:val="BodyText3"/>
        <w:spacing w:before="0" w:after="0"/>
        <w:rPr>
          <w:rFonts w:ascii="Garamond" w:hAnsi="Garamond"/>
          <w:sz w:val="18"/>
          <w:szCs w:val="18"/>
        </w:rPr>
      </w:pPr>
    </w:p>
    <w:p w14:paraId="3E39D021" w14:textId="77777777" w:rsidR="005A0E07" w:rsidRPr="006F7076" w:rsidRDefault="005A0E07" w:rsidP="005A0E07">
      <w:pPr>
        <w:spacing w:after="0" w:line="240" w:lineRule="auto"/>
        <w:jc w:val="both"/>
        <w:rPr>
          <w:rFonts w:ascii="Garamond" w:hAnsi="Garamond"/>
          <w:b/>
          <w:sz w:val="20"/>
          <w:szCs w:val="20"/>
        </w:rPr>
      </w:pPr>
      <w:r w:rsidRPr="006F7076">
        <w:rPr>
          <w:rFonts w:ascii="Garamond" w:hAnsi="Garamond"/>
          <w:b/>
          <w:sz w:val="20"/>
          <w:szCs w:val="20"/>
        </w:rPr>
        <w:t>Ratings</w:t>
      </w:r>
    </w:p>
    <w:p w14:paraId="4AF246FF" w14:textId="77777777" w:rsidR="005A0E07" w:rsidRPr="006F7076" w:rsidRDefault="005A0E07" w:rsidP="005A0E07">
      <w:pPr>
        <w:spacing w:after="0" w:line="240" w:lineRule="auto"/>
        <w:jc w:val="both"/>
        <w:rPr>
          <w:rFonts w:ascii="Garamond" w:hAnsi="Garamond"/>
          <w:sz w:val="20"/>
          <w:szCs w:val="20"/>
        </w:rPr>
      </w:pPr>
    </w:p>
    <w:p w14:paraId="4B9A89A4" w14:textId="77777777" w:rsidR="005A0E07" w:rsidRPr="006F7076" w:rsidRDefault="005A0E07" w:rsidP="005A0E07">
      <w:pPr>
        <w:spacing w:after="0" w:line="240" w:lineRule="auto"/>
        <w:jc w:val="both"/>
        <w:rPr>
          <w:rFonts w:ascii="Garamond" w:hAnsi="Garamond"/>
          <w:b/>
          <w:sz w:val="20"/>
          <w:szCs w:val="20"/>
        </w:rPr>
      </w:pPr>
      <w:r w:rsidRPr="006F7076">
        <w:rPr>
          <w:rFonts w:ascii="Garamond" w:hAnsi="Garamond"/>
          <w:sz w:val="20"/>
          <w:szCs w:val="20"/>
        </w:rPr>
        <w:t xml:space="preserve">The MTR team will include its ratings of the project’s results and brief descriptions of the associated achievements in a </w:t>
      </w:r>
      <w:r w:rsidRPr="006F7076">
        <w:rPr>
          <w:rFonts w:ascii="Garamond" w:hAnsi="Garamond"/>
          <w:i/>
          <w:sz w:val="20"/>
          <w:szCs w:val="20"/>
        </w:rPr>
        <w:t>MTR Ratings &amp; Achievement Summary Table</w:t>
      </w:r>
      <w:r w:rsidRPr="006F7076">
        <w:rPr>
          <w:rFonts w:ascii="Garamond" w:hAnsi="Garamond"/>
          <w:sz w:val="20"/>
          <w:szCs w:val="20"/>
        </w:rPr>
        <w:t xml:space="preserve"> in the Executive Summary of the MTR report. </w:t>
      </w:r>
      <w:r w:rsidRPr="006F7076">
        <w:rPr>
          <w:rFonts w:ascii="Garamond" w:hAnsi="Garamond"/>
          <w:sz w:val="20"/>
          <w:szCs w:val="20"/>
          <w:shd w:val="clear" w:color="auto" w:fill="FFFF00"/>
        </w:rPr>
        <w:t>See Annex E</w:t>
      </w:r>
      <w:r w:rsidRPr="006F7076">
        <w:rPr>
          <w:rFonts w:ascii="Garamond" w:hAnsi="Garamond"/>
          <w:sz w:val="20"/>
          <w:szCs w:val="20"/>
        </w:rPr>
        <w:t xml:space="preserve"> for ratings scales</w:t>
      </w:r>
      <w:r w:rsidRPr="006F7076">
        <w:rPr>
          <w:rFonts w:ascii="Garamond" w:hAnsi="Garamond"/>
          <w:sz w:val="20"/>
          <w:szCs w:val="20"/>
          <w:lang w:val="en-GB"/>
        </w:rPr>
        <w:t>. No</w:t>
      </w:r>
      <w:r w:rsidRPr="006F7076">
        <w:rPr>
          <w:rFonts w:ascii="Garamond" w:hAnsi="Garamond"/>
          <w:sz w:val="20"/>
          <w:szCs w:val="20"/>
        </w:rPr>
        <w:t xml:space="preserve"> rating on Project Strategy and no overall project rating is required.</w:t>
      </w:r>
    </w:p>
    <w:p w14:paraId="029F2CBA" w14:textId="77777777" w:rsidR="005A0E07" w:rsidRPr="006F7076" w:rsidRDefault="005A0E07" w:rsidP="005A0E07">
      <w:pPr>
        <w:spacing w:after="0" w:line="240" w:lineRule="auto"/>
        <w:rPr>
          <w:rFonts w:ascii="Garamond" w:hAnsi="Garamond"/>
          <w:b/>
          <w:sz w:val="18"/>
          <w:szCs w:val="18"/>
        </w:rPr>
      </w:pPr>
    </w:p>
    <w:p w14:paraId="2F838E5F" w14:textId="6530F639" w:rsidR="005A0E07" w:rsidRPr="006F7076" w:rsidRDefault="005A0E07" w:rsidP="005A0E07">
      <w:pPr>
        <w:pStyle w:val="Caption"/>
        <w:keepNext/>
        <w:spacing w:after="0"/>
        <w:jc w:val="center"/>
        <w:rPr>
          <w:sz w:val="20"/>
          <w:szCs w:val="20"/>
        </w:rPr>
      </w:pPr>
      <w:r w:rsidRPr="006F7076">
        <w:rPr>
          <w:sz w:val="20"/>
          <w:szCs w:val="20"/>
        </w:rPr>
        <w:lastRenderedPageBreak/>
        <w:t xml:space="preserve">Table. MTR Ratings &amp; Achievement Summary Table for </w:t>
      </w:r>
      <w:r w:rsidR="00064227" w:rsidRPr="006F7076">
        <w:rPr>
          <w:sz w:val="20"/>
          <w:szCs w:val="20"/>
        </w:rPr>
        <w:t>‘</w:t>
      </w:r>
      <w:r w:rsidR="00653F19" w:rsidRPr="006F7076">
        <w:rPr>
          <w:sz w:val="20"/>
          <w:szCs w:val="20"/>
        </w:rPr>
        <w:t>Appropriate Mitigation Actions in the Energy Generation and End-user Sectors in Sri Lanka’</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5A0E07" w:rsidRPr="006F7076" w14:paraId="6393559B" w14:textId="77777777" w:rsidTr="008F0850">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64F9B232" w14:textId="77777777" w:rsidR="005A0E07" w:rsidRPr="006F7076" w:rsidRDefault="005A0E07" w:rsidP="008F0850">
            <w:pPr>
              <w:rPr>
                <w:rFonts w:ascii="Garamond" w:hAnsi="Garamond"/>
                <w:b/>
                <w:color w:val="FFFFFF" w:themeColor="background1"/>
                <w:sz w:val="20"/>
                <w:szCs w:val="20"/>
              </w:rPr>
            </w:pPr>
            <w:r w:rsidRPr="006F7076">
              <w:rPr>
                <w:rFonts w:ascii="Garamond" w:hAnsi="Garamond"/>
                <w:b/>
                <w:color w:val="FFFFFF" w:themeColor="background1"/>
                <w:sz w:val="20"/>
                <w:szCs w:val="20"/>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5A361748" w14:textId="77777777" w:rsidR="005A0E07" w:rsidRPr="006F7076" w:rsidRDefault="005A0E07" w:rsidP="008F0850">
            <w:pPr>
              <w:rPr>
                <w:rFonts w:ascii="Garamond" w:hAnsi="Garamond"/>
                <w:b/>
                <w:color w:val="FFFFFF" w:themeColor="background1"/>
                <w:sz w:val="20"/>
                <w:szCs w:val="20"/>
              </w:rPr>
            </w:pPr>
            <w:r w:rsidRPr="006F7076">
              <w:rPr>
                <w:rFonts w:ascii="Garamond" w:hAnsi="Garamond"/>
                <w:b/>
                <w:color w:val="FFFFFF" w:themeColor="background1"/>
                <w:sz w:val="20"/>
                <w:szCs w:val="20"/>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68280D4E" w14:textId="77777777" w:rsidR="005A0E07" w:rsidRPr="006F7076" w:rsidRDefault="005A0E07" w:rsidP="008F0850">
            <w:pPr>
              <w:rPr>
                <w:rFonts w:ascii="Garamond" w:hAnsi="Garamond"/>
                <w:b/>
                <w:color w:val="FFFFFF" w:themeColor="background1"/>
                <w:sz w:val="20"/>
                <w:szCs w:val="20"/>
              </w:rPr>
            </w:pPr>
            <w:r w:rsidRPr="006F7076">
              <w:rPr>
                <w:rFonts w:ascii="Garamond" w:hAnsi="Garamond"/>
                <w:b/>
                <w:color w:val="FFFFFF" w:themeColor="background1"/>
                <w:sz w:val="20"/>
                <w:szCs w:val="20"/>
              </w:rPr>
              <w:t>Achievement Description</w:t>
            </w:r>
          </w:p>
        </w:tc>
      </w:tr>
      <w:tr w:rsidR="005A0E07" w:rsidRPr="006F7076" w14:paraId="3E443636" w14:textId="77777777" w:rsidTr="008F0850">
        <w:trPr>
          <w:cantSplit/>
          <w:trHeight w:val="104"/>
        </w:trPr>
        <w:tc>
          <w:tcPr>
            <w:tcW w:w="1722" w:type="dxa"/>
            <w:tcBorders>
              <w:top w:val="single" w:sz="4" w:space="0" w:color="auto"/>
              <w:left w:val="single" w:sz="4" w:space="0" w:color="auto"/>
              <w:bottom w:val="single" w:sz="4" w:space="0" w:color="auto"/>
              <w:right w:val="single" w:sz="4" w:space="0" w:color="auto"/>
            </w:tcBorders>
          </w:tcPr>
          <w:p w14:paraId="26480735" w14:textId="77777777" w:rsidR="005A0E07" w:rsidRPr="006F7076" w:rsidRDefault="005A0E07" w:rsidP="008F0850">
            <w:pPr>
              <w:rPr>
                <w:rFonts w:ascii="Garamond" w:hAnsi="Garamond"/>
                <w:b/>
                <w:sz w:val="20"/>
                <w:szCs w:val="20"/>
              </w:rPr>
            </w:pPr>
            <w:r w:rsidRPr="006F7076">
              <w:rPr>
                <w:rFonts w:ascii="Garamond" w:hAnsi="Garamond"/>
                <w:b/>
                <w:sz w:val="20"/>
                <w:szCs w:val="20"/>
              </w:rPr>
              <w:t>Project Strategy</w:t>
            </w:r>
          </w:p>
        </w:tc>
        <w:tc>
          <w:tcPr>
            <w:tcW w:w="1968" w:type="dxa"/>
            <w:tcBorders>
              <w:top w:val="single" w:sz="4" w:space="0" w:color="auto"/>
              <w:left w:val="single" w:sz="4" w:space="0" w:color="auto"/>
              <w:bottom w:val="single" w:sz="4" w:space="0" w:color="auto"/>
              <w:right w:val="single" w:sz="4" w:space="0" w:color="auto"/>
            </w:tcBorders>
          </w:tcPr>
          <w:p w14:paraId="3449454F" w14:textId="77777777" w:rsidR="005A0E07" w:rsidRPr="006F7076" w:rsidRDefault="005A0E07" w:rsidP="008F0850">
            <w:pPr>
              <w:rPr>
                <w:rFonts w:ascii="Garamond" w:hAnsi="Garamond"/>
                <w:sz w:val="20"/>
                <w:szCs w:val="20"/>
              </w:rPr>
            </w:pPr>
            <w:r w:rsidRPr="006F7076">
              <w:rPr>
                <w:rFonts w:ascii="Garamond" w:hAnsi="Garamond"/>
                <w:sz w:val="20"/>
                <w:szCs w:val="20"/>
              </w:rPr>
              <w:t>N/A</w:t>
            </w:r>
          </w:p>
        </w:tc>
        <w:tc>
          <w:tcPr>
            <w:tcW w:w="5760" w:type="dxa"/>
            <w:tcBorders>
              <w:top w:val="single" w:sz="4" w:space="0" w:color="auto"/>
              <w:left w:val="single" w:sz="4" w:space="0" w:color="auto"/>
              <w:bottom w:val="single" w:sz="4" w:space="0" w:color="auto"/>
              <w:right w:val="single" w:sz="4" w:space="0" w:color="auto"/>
            </w:tcBorders>
          </w:tcPr>
          <w:p w14:paraId="79F4C55B" w14:textId="77777777" w:rsidR="005A0E07" w:rsidRPr="006F7076" w:rsidRDefault="005A0E07" w:rsidP="008F0850">
            <w:pPr>
              <w:rPr>
                <w:rFonts w:ascii="Garamond" w:hAnsi="Garamond"/>
                <w:sz w:val="20"/>
                <w:szCs w:val="20"/>
              </w:rPr>
            </w:pPr>
          </w:p>
        </w:tc>
      </w:tr>
      <w:tr w:rsidR="005A0E07" w:rsidRPr="006F7076" w14:paraId="088C1E33" w14:textId="77777777" w:rsidTr="008F0850">
        <w:trPr>
          <w:cantSplit/>
          <w:trHeight w:val="104"/>
        </w:trPr>
        <w:tc>
          <w:tcPr>
            <w:tcW w:w="1722" w:type="dxa"/>
            <w:vMerge w:val="restart"/>
            <w:tcBorders>
              <w:top w:val="single" w:sz="4" w:space="0" w:color="auto"/>
              <w:left w:val="single" w:sz="4" w:space="0" w:color="auto"/>
              <w:right w:val="single" w:sz="4" w:space="0" w:color="auto"/>
            </w:tcBorders>
          </w:tcPr>
          <w:p w14:paraId="59E07CB9" w14:textId="77777777" w:rsidR="005A0E07" w:rsidRPr="006F7076" w:rsidRDefault="005A0E07" w:rsidP="008F0850">
            <w:pPr>
              <w:rPr>
                <w:rFonts w:ascii="Garamond" w:hAnsi="Garamond"/>
                <w:b/>
                <w:sz w:val="20"/>
                <w:szCs w:val="20"/>
              </w:rPr>
            </w:pPr>
            <w:r w:rsidRPr="006F7076">
              <w:rPr>
                <w:rFonts w:ascii="Garamond" w:hAnsi="Garamond"/>
                <w:b/>
                <w:sz w:val="20"/>
                <w:szCs w:val="20"/>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141DAD83" w14:textId="77777777" w:rsidR="005A0E07" w:rsidRPr="006F7076" w:rsidRDefault="005A0E07" w:rsidP="008F0850">
            <w:pPr>
              <w:rPr>
                <w:rFonts w:ascii="Garamond" w:hAnsi="Garamond"/>
                <w:sz w:val="20"/>
                <w:szCs w:val="20"/>
              </w:rPr>
            </w:pPr>
            <w:r w:rsidRPr="006F7076">
              <w:rPr>
                <w:rFonts w:ascii="Garamond" w:hAnsi="Garamond"/>
                <w:sz w:val="20"/>
                <w:szCs w:val="20"/>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51962812" w14:textId="77777777" w:rsidR="005A0E07" w:rsidRPr="006F7076" w:rsidRDefault="005A0E07" w:rsidP="008F0850">
            <w:pPr>
              <w:rPr>
                <w:rFonts w:ascii="Garamond" w:hAnsi="Garamond"/>
                <w:sz w:val="20"/>
                <w:szCs w:val="20"/>
              </w:rPr>
            </w:pPr>
          </w:p>
        </w:tc>
      </w:tr>
      <w:tr w:rsidR="005A0E07" w:rsidRPr="006F7076" w14:paraId="2FD2453B" w14:textId="77777777" w:rsidTr="008F0850">
        <w:trPr>
          <w:cantSplit/>
          <w:trHeight w:val="104"/>
        </w:trPr>
        <w:tc>
          <w:tcPr>
            <w:tcW w:w="1722" w:type="dxa"/>
            <w:vMerge/>
            <w:tcBorders>
              <w:left w:val="single" w:sz="4" w:space="0" w:color="auto"/>
              <w:right w:val="single" w:sz="4" w:space="0" w:color="auto"/>
            </w:tcBorders>
          </w:tcPr>
          <w:p w14:paraId="026F2DF9" w14:textId="77777777" w:rsidR="005A0E07" w:rsidRPr="006F7076" w:rsidRDefault="005A0E07" w:rsidP="008F0850">
            <w:pPr>
              <w:rPr>
                <w:rFonts w:ascii="Garamond" w:hAnsi="Garamond"/>
                <w:b/>
                <w:sz w:val="20"/>
                <w:szCs w:val="20"/>
              </w:rPr>
            </w:pPr>
          </w:p>
        </w:tc>
        <w:tc>
          <w:tcPr>
            <w:tcW w:w="1968" w:type="dxa"/>
            <w:tcBorders>
              <w:top w:val="single" w:sz="4" w:space="0" w:color="auto"/>
              <w:left w:val="single" w:sz="4" w:space="0" w:color="auto"/>
              <w:bottom w:val="single" w:sz="4" w:space="0" w:color="auto"/>
              <w:right w:val="single" w:sz="4" w:space="0" w:color="auto"/>
            </w:tcBorders>
          </w:tcPr>
          <w:p w14:paraId="7E4359B5" w14:textId="77777777" w:rsidR="005A0E07" w:rsidRPr="006F7076" w:rsidRDefault="005A0E07" w:rsidP="008F0850">
            <w:pPr>
              <w:rPr>
                <w:rFonts w:ascii="Garamond" w:hAnsi="Garamond"/>
                <w:sz w:val="20"/>
                <w:szCs w:val="20"/>
              </w:rPr>
            </w:pPr>
            <w:r w:rsidRPr="006F7076">
              <w:rPr>
                <w:rFonts w:ascii="Garamond" w:hAnsi="Garamond"/>
                <w:sz w:val="20"/>
                <w:szCs w:val="20"/>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78D5740E" w14:textId="77777777" w:rsidR="005A0E07" w:rsidRPr="006F7076" w:rsidRDefault="005A0E07" w:rsidP="008F0850">
            <w:pPr>
              <w:rPr>
                <w:rFonts w:ascii="Garamond" w:hAnsi="Garamond"/>
                <w:sz w:val="20"/>
                <w:szCs w:val="20"/>
              </w:rPr>
            </w:pPr>
          </w:p>
        </w:tc>
      </w:tr>
      <w:tr w:rsidR="005A0E07" w:rsidRPr="006F7076" w14:paraId="41C69B81" w14:textId="77777777" w:rsidTr="008F0850">
        <w:trPr>
          <w:cantSplit/>
          <w:trHeight w:val="103"/>
        </w:trPr>
        <w:tc>
          <w:tcPr>
            <w:tcW w:w="1722" w:type="dxa"/>
            <w:vMerge/>
            <w:tcBorders>
              <w:left w:val="single" w:sz="4" w:space="0" w:color="auto"/>
              <w:right w:val="single" w:sz="4" w:space="0" w:color="auto"/>
            </w:tcBorders>
          </w:tcPr>
          <w:p w14:paraId="30B6C3EC" w14:textId="77777777" w:rsidR="005A0E07" w:rsidRPr="006F7076" w:rsidRDefault="005A0E07" w:rsidP="008F0850">
            <w:pPr>
              <w:rPr>
                <w:rFonts w:ascii="Garamond" w:hAnsi="Garamond"/>
                <w:b/>
                <w:sz w:val="20"/>
                <w:szCs w:val="20"/>
              </w:rPr>
            </w:pPr>
          </w:p>
        </w:tc>
        <w:tc>
          <w:tcPr>
            <w:tcW w:w="1968" w:type="dxa"/>
            <w:tcBorders>
              <w:top w:val="single" w:sz="4" w:space="0" w:color="auto"/>
              <w:left w:val="single" w:sz="4" w:space="0" w:color="auto"/>
              <w:bottom w:val="single" w:sz="4" w:space="0" w:color="auto"/>
              <w:right w:val="single" w:sz="4" w:space="0" w:color="auto"/>
            </w:tcBorders>
          </w:tcPr>
          <w:p w14:paraId="6E870641" w14:textId="77777777" w:rsidR="005A0E07" w:rsidRPr="006F7076" w:rsidRDefault="005A0E07" w:rsidP="008F0850">
            <w:pPr>
              <w:rPr>
                <w:rFonts w:ascii="Garamond" w:hAnsi="Garamond"/>
                <w:sz w:val="20"/>
                <w:szCs w:val="20"/>
              </w:rPr>
            </w:pPr>
            <w:r w:rsidRPr="006F7076">
              <w:rPr>
                <w:rFonts w:ascii="Garamond" w:hAnsi="Garamond"/>
                <w:sz w:val="20"/>
                <w:szCs w:val="20"/>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4D07DD6E" w14:textId="77777777" w:rsidR="005A0E07" w:rsidRPr="006F7076" w:rsidRDefault="005A0E07" w:rsidP="008F0850">
            <w:pPr>
              <w:rPr>
                <w:rFonts w:ascii="Garamond" w:hAnsi="Garamond"/>
                <w:sz w:val="20"/>
                <w:szCs w:val="20"/>
              </w:rPr>
            </w:pPr>
          </w:p>
        </w:tc>
      </w:tr>
      <w:tr w:rsidR="005A0E07" w:rsidRPr="006F7076" w14:paraId="11DE4AB3" w14:textId="77777777" w:rsidTr="008F0850">
        <w:trPr>
          <w:cantSplit/>
          <w:trHeight w:val="103"/>
        </w:trPr>
        <w:tc>
          <w:tcPr>
            <w:tcW w:w="1722" w:type="dxa"/>
            <w:vMerge/>
            <w:tcBorders>
              <w:left w:val="single" w:sz="4" w:space="0" w:color="auto"/>
              <w:right w:val="single" w:sz="4" w:space="0" w:color="auto"/>
            </w:tcBorders>
          </w:tcPr>
          <w:p w14:paraId="7B4875D5" w14:textId="77777777" w:rsidR="005A0E07" w:rsidRPr="006F7076" w:rsidRDefault="005A0E07" w:rsidP="008F0850">
            <w:pPr>
              <w:rPr>
                <w:rFonts w:ascii="Garamond" w:hAnsi="Garamond"/>
                <w:b/>
                <w:sz w:val="20"/>
                <w:szCs w:val="20"/>
              </w:rPr>
            </w:pPr>
          </w:p>
        </w:tc>
        <w:tc>
          <w:tcPr>
            <w:tcW w:w="1968" w:type="dxa"/>
            <w:tcBorders>
              <w:top w:val="single" w:sz="4" w:space="0" w:color="auto"/>
              <w:left w:val="single" w:sz="4" w:space="0" w:color="auto"/>
              <w:bottom w:val="single" w:sz="4" w:space="0" w:color="auto"/>
              <w:right w:val="single" w:sz="4" w:space="0" w:color="auto"/>
            </w:tcBorders>
          </w:tcPr>
          <w:p w14:paraId="25DD61A5" w14:textId="77777777" w:rsidR="005A0E07" w:rsidRPr="006F7076" w:rsidRDefault="005A0E07" w:rsidP="008F0850">
            <w:pPr>
              <w:rPr>
                <w:rFonts w:ascii="Garamond" w:hAnsi="Garamond"/>
                <w:sz w:val="20"/>
                <w:szCs w:val="20"/>
              </w:rPr>
            </w:pPr>
            <w:r w:rsidRPr="006F7076">
              <w:rPr>
                <w:rFonts w:ascii="Garamond" w:hAnsi="Garamond"/>
                <w:sz w:val="20"/>
                <w:szCs w:val="20"/>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8F7B4C2" w14:textId="77777777" w:rsidR="005A0E07" w:rsidRPr="006F7076" w:rsidRDefault="005A0E07" w:rsidP="008F0850">
            <w:pPr>
              <w:rPr>
                <w:rFonts w:ascii="Garamond" w:hAnsi="Garamond"/>
                <w:sz w:val="20"/>
                <w:szCs w:val="20"/>
              </w:rPr>
            </w:pPr>
          </w:p>
        </w:tc>
      </w:tr>
      <w:tr w:rsidR="00F128FA" w:rsidRPr="006F7076" w14:paraId="1105A4F1" w14:textId="77777777" w:rsidTr="008F0850">
        <w:trPr>
          <w:cantSplit/>
          <w:trHeight w:val="103"/>
        </w:trPr>
        <w:tc>
          <w:tcPr>
            <w:tcW w:w="1722" w:type="dxa"/>
            <w:vMerge/>
            <w:tcBorders>
              <w:left w:val="single" w:sz="4" w:space="0" w:color="auto"/>
              <w:right w:val="single" w:sz="4" w:space="0" w:color="auto"/>
            </w:tcBorders>
          </w:tcPr>
          <w:p w14:paraId="02757D45" w14:textId="77777777" w:rsidR="00F128FA" w:rsidRPr="006F7076" w:rsidRDefault="00F128FA" w:rsidP="008F0850">
            <w:pPr>
              <w:rPr>
                <w:rFonts w:ascii="Garamond" w:hAnsi="Garamond"/>
                <w:b/>
                <w:sz w:val="20"/>
                <w:szCs w:val="20"/>
              </w:rPr>
            </w:pPr>
          </w:p>
        </w:tc>
        <w:tc>
          <w:tcPr>
            <w:tcW w:w="1968" w:type="dxa"/>
            <w:tcBorders>
              <w:top w:val="single" w:sz="4" w:space="0" w:color="auto"/>
              <w:left w:val="single" w:sz="4" w:space="0" w:color="auto"/>
              <w:bottom w:val="single" w:sz="4" w:space="0" w:color="auto"/>
              <w:right w:val="single" w:sz="4" w:space="0" w:color="auto"/>
            </w:tcBorders>
          </w:tcPr>
          <w:p w14:paraId="6111E19C" w14:textId="77777777" w:rsidR="00F128FA" w:rsidRDefault="00F128FA" w:rsidP="008F0850">
            <w:pPr>
              <w:rPr>
                <w:rFonts w:ascii="Garamond" w:hAnsi="Garamond"/>
                <w:sz w:val="20"/>
                <w:szCs w:val="20"/>
              </w:rPr>
            </w:pPr>
            <w:r>
              <w:rPr>
                <w:rFonts w:ascii="Garamond" w:hAnsi="Garamond"/>
                <w:sz w:val="20"/>
                <w:szCs w:val="20"/>
              </w:rPr>
              <w:t>Outcome 4</w:t>
            </w:r>
          </w:p>
          <w:p w14:paraId="70537FFA" w14:textId="2DA4F0C4" w:rsidR="00F128FA" w:rsidRPr="006F7076" w:rsidRDefault="00F128FA" w:rsidP="008F0850">
            <w:pPr>
              <w:rPr>
                <w:rFonts w:ascii="Garamond" w:hAnsi="Garamond"/>
                <w:sz w:val="20"/>
                <w:szCs w:val="20"/>
              </w:rPr>
            </w:pPr>
            <w:r w:rsidRPr="00F128FA">
              <w:rPr>
                <w:rFonts w:ascii="Garamond" w:hAnsi="Garamond"/>
                <w:sz w:val="20"/>
                <w:szCs w:val="20"/>
              </w:rPr>
              <w:t>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4E6197B4" w14:textId="77777777" w:rsidR="00F128FA" w:rsidRPr="006F7076" w:rsidRDefault="00F128FA" w:rsidP="008F0850">
            <w:pPr>
              <w:rPr>
                <w:rFonts w:ascii="Garamond" w:hAnsi="Garamond"/>
                <w:sz w:val="20"/>
                <w:szCs w:val="20"/>
              </w:rPr>
            </w:pPr>
          </w:p>
        </w:tc>
      </w:tr>
      <w:tr w:rsidR="005A0E07" w:rsidRPr="006F7076" w14:paraId="02A55F28" w14:textId="77777777" w:rsidTr="008F0850">
        <w:trPr>
          <w:cantSplit/>
          <w:trHeight w:val="103"/>
        </w:trPr>
        <w:tc>
          <w:tcPr>
            <w:tcW w:w="1722" w:type="dxa"/>
            <w:vMerge/>
            <w:tcBorders>
              <w:left w:val="single" w:sz="4" w:space="0" w:color="auto"/>
              <w:bottom w:val="single" w:sz="4" w:space="0" w:color="auto"/>
              <w:right w:val="single" w:sz="4" w:space="0" w:color="auto"/>
            </w:tcBorders>
          </w:tcPr>
          <w:p w14:paraId="17E46ECD" w14:textId="77777777" w:rsidR="005A0E07" w:rsidRPr="006F7076" w:rsidRDefault="005A0E07" w:rsidP="008F0850">
            <w:pPr>
              <w:rPr>
                <w:rFonts w:ascii="Garamond" w:hAnsi="Garamond"/>
                <w:b/>
                <w:sz w:val="20"/>
                <w:szCs w:val="20"/>
              </w:rPr>
            </w:pPr>
          </w:p>
        </w:tc>
        <w:tc>
          <w:tcPr>
            <w:tcW w:w="1968" w:type="dxa"/>
            <w:tcBorders>
              <w:top w:val="single" w:sz="4" w:space="0" w:color="auto"/>
              <w:left w:val="single" w:sz="4" w:space="0" w:color="auto"/>
              <w:bottom w:val="single" w:sz="4" w:space="0" w:color="auto"/>
              <w:right w:val="single" w:sz="4" w:space="0" w:color="auto"/>
            </w:tcBorders>
          </w:tcPr>
          <w:p w14:paraId="317B63AC" w14:textId="77777777" w:rsidR="005A0E07" w:rsidRPr="006F7076" w:rsidRDefault="005A0E07" w:rsidP="008F0850">
            <w:pPr>
              <w:rPr>
                <w:rFonts w:ascii="Garamond" w:hAnsi="Garamond"/>
                <w:sz w:val="20"/>
                <w:szCs w:val="20"/>
              </w:rPr>
            </w:pPr>
            <w:r w:rsidRPr="006F7076">
              <w:rPr>
                <w:rFonts w:ascii="Garamond" w:hAnsi="Garamond"/>
                <w:sz w:val="20"/>
                <w:szCs w:val="20"/>
              </w:rPr>
              <w:t xml:space="preserve">Etc. </w:t>
            </w:r>
          </w:p>
        </w:tc>
        <w:tc>
          <w:tcPr>
            <w:tcW w:w="5760" w:type="dxa"/>
            <w:tcBorders>
              <w:top w:val="single" w:sz="4" w:space="0" w:color="auto"/>
              <w:left w:val="single" w:sz="4" w:space="0" w:color="auto"/>
              <w:bottom w:val="single" w:sz="4" w:space="0" w:color="auto"/>
              <w:right w:val="single" w:sz="4" w:space="0" w:color="auto"/>
            </w:tcBorders>
          </w:tcPr>
          <w:p w14:paraId="65AB95F9" w14:textId="77777777" w:rsidR="005A0E07" w:rsidRPr="006F7076" w:rsidRDefault="005A0E07" w:rsidP="008F0850">
            <w:pPr>
              <w:rPr>
                <w:rFonts w:ascii="Garamond" w:hAnsi="Garamond"/>
                <w:sz w:val="20"/>
                <w:szCs w:val="20"/>
              </w:rPr>
            </w:pPr>
          </w:p>
        </w:tc>
      </w:tr>
      <w:tr w:rsidR="005A0E07" w:rsidRPr="006F7076" w14:paraId="5A03C4D3" w14:textId="77777777" w:rsidTr="008F0850">
        <w:trPr>
          <w:cantSplit/>
        </w:trPr>
        <w:tc>
          <w:tcPr>
            <w:tcW w:w="1722" w:type="dxa"/>
            <w:tcBorders>
              <w:top w:val="single" w:sz="4" w:space="0" w:color="auto"/>
              <w:left w:val="single" w:sz="4" w:space="0" w:color="auto"/>
              <w:bottom w:val="single" w:sz="4" w:space="0" w:color="auto"/>
              <w:right w:val="single" w:sz="4" w:space="0" w:color="auto"/>
            </w:tcBorders>
          </w:tcPr>
          <w:p w14:paraId="1D403203" w14:textId="77777777" w:rsidR="005A0E07" w:rsidRPr="006F7076" w:rsidRDefault="005A0E07" w:rsidP="008F0850">
            <w:pPr>
              <w:rPr>
                <w:rFonts w:ascii="Garamond" w:hAnsi="Garamond"/>
                <w:b/>
                <w:sz w:val="20"/>
                <w:szCs w:val="20"/>
              </w:rPr>
            </w:pPr>
            <w:r w:rsidRPr="006F7076">
              <w:rPr>
                <w:rFonts w:ascii="Garamond" w:hAnsi="Garamond"/>
                <w:b/>
                <w:sz w:val="20"/>
                <w:szCs w:val="20"/>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42CB6493" w14:textId="77777777" w:rsidR="005A0E07" w:rsidRPr="006F7076" w:rsidRDefault="005A0E07" w:rsidP="008F0850">
            <w:pPr>
              <w:rPr>
                <w:rFonts w:ascii="Garamond" w:hAnsi="Garamond"/>
                <w:sz w:val="20"/>
                <w:szCs w:val="20"/>
              </w:rPr>
            </w:pPr>
            <w:r w:rsidRPr="006F7076">
              <w:rPr>
                <w:rFonts w:ascii="Garamond" w:hAnsi="Garamond"/>
                <w:sz w:val="20"/>
                <w:szCs w:val="20"/>
              </w:rPr>
              <w:t>(rate 6 pt. scale)</w:t>
            </w:r>
          </w:p>
        </w:tc>
        <w:tc>
          <w:tcPr>
            <w:tcW w:w="5760" w:type="dxa"/>
            <w:tcBorders>
              <w:top w:val="single" w:sz="4" w:space="0" w:color="auto"/>
              <w:left w:val="single" w:sz="4" w:space="0" w:color="auto"/>
              <w:bottom w:val="single" w:sz="4" w:space="0" w:color="auto"/>
              <w:right w:val="single" w:sz="4" w:space="0" w:color="auto"/>
            </w:tcBorders>
          </w:tcPr>
          <w:p w14:paraId="0FDE30D3" w14:textId="77777777" w:rsidR="005A0E07" w:rsidRPr="006F7076" w:rsidRDefault="005A0E07" w:rsidP="008F0850">
            <w:pPr>
              <w:rPr>
                <w:rFonts w:ascii="Garamond" w:hAnsi="Garamond"/>
                <w:sz w:val="20"/>
                <w:szCs w:val="20"/>
              </w:rPr>
            </w:pPr>
          </w:p>
        </w:tc>
      </w:tr>
      <w:tr w:rsidR="005A0E07" w:rsidRPr="006F7076" w14:paraId="7BBF5BEB" w14:textId="77777777" w:rsidTr="008F0850">
        <w:trPr>
          <w:cantSplit/>
        </w:trPr>
        <w:tc>
          <w:tcPr>
            <w:tcW w:w="1722" w:type="dxa"/>
            <w:tcBorders>
              <w:top w:val="single" w:sz="4" w:space="0" w:color="auto"/>
              <w:left w:val="single" w:sz="4" w:space="0" w:color="auto"/>
              <w:bottom w:val="single" w:sz="4" w:space="0" w:color="auto"/>
              <w:right w:val="single" w:sz="4" w:space="0" w:color="auto"/>
            </w:tcBorders>
          </w:tcPr>
          <w:p w14:paraId="5DA2B901" w14:textId="77777777" w:rsidR="005A0E07" w:rsidRPr="006F7076" w:rsidRDefault="005A0E07" w:rsidP="008F0850">
            <w:pPr>
              <w:rPr>
                <w:rFonts w:ascii="Garamond" w:hAnsi="Garamond"/>
                <w:b/>
                <w:sz w:val="20"/>
                <w:szCs w:val="20"/>
              </w:rPr>
            </w:pPr>
            <w:r w:rsidRPr="006F7076">
              <w:rPr>
                <w:rFonts w:ascii="Garamond" w:hAnsi="Garamond"/>
                <w:b/>
                <w:sz w:val="20"/>
                <w:szCs w:val="20"/>
              </w:rPr>
              <w:t>Sustainability</w:t>
            </w:r>
          </w:p>
        </w:tc>
        <w:tc>
          <w:tcPr>
            <w:tcW w:w="1968" w:type="dxa"/>
            <w:tcBorders>
              <w:top w:val="single" w:sz="4" w:space="0" w:color="auto"/>
              <w:left w:val="single" w:sz="4" w:space="0" w:color="auto"/>
              <w:bottom w:val="single" w:sz="4" w:space="0" w:color="auto"/>
              <w:right w:val="single" w:sz="4" w:space="0" w:color="auto"/>
            </w:tcBorders>
          </w:tcPr>
          <w:p w14:paraId="46A039D9" w14:textId="77777777" w:rsidR="005A0E07" w:rsidRPr="006F7076" w:rsidRDefault="005A0E07" w:rsidP="008F0850">
            <w:pPr>
              <w:rPr>
                <w:rFonts w:ascii="Garamond" w:hAnsi="Garamond"/>
                <w:sz w:val="20"/>
                <w:szCs w:val="20"/>
              </w:rPr>
            </w:pPr>
            <w:r w:rsidRPr="006F7076">
              <w:rPr>
                <w:rFonts w:ascii="Garamond" w:hAnsi="Garamond"/>
                <w:sz w:val="20"/>
                <w:szCs w:val="20"/>
              </w:rPr>
              <w:t>(rate 4 pt. scale)</w:t>
            </w:r>
          </w:p>
        </w:tc>
        <w:tc>
          <w:tcPr>
            <w:tcW w:w="5760" w:type="dxa"/>
            <w:tcBorders>
              <w:top w:val="single" w:sz="4" w:space="0" w:color="auto"/>
              <w:left w:val="single" w:sz="4" w:space="0" w:color="auto"/>
              <w:bottom w:val="single" w:sz="4" w:space="0" w:color="auto"/>
              <w:right w:val="single" w:sz="4" w:space="0" w:color="auto"/>
            </w:tcBorders>
          </w:tcPr>
          <w:p w14:paraId="0BD8158C" w14:textId="77777777" w:rsidR="005A0E07" w:rsidRPr="006F7076" w:rsidRDefault="005A0E07" w:rsidP="008F0850">
            <w:pPr>
              <w:rPr>
                <w:rFonts w:ascii="Garamond" w:hAnsi="Garamond"/>
                <w:sz w:val="20"/>
                <w:szCs w:val="20"/>
              </w:rPr>
            </w:pPr>
          </w:p>
        </w:tc>
      </w:tr>
    </w:tbl>
    <w:p w14:paraId="7736522F" w14:textId="77777777" w:rsidR="005A0E07" w:rsidRPr="006F7076" w:rsidRDefault="005A0E07" w:rsidP="005A0E07">
      <w:pPr>
        <w:pStyle w:val="BodyText3"/>
        <w:spacing w:before="0" w:after="0"/>
        <w:rPr>
          <w:rFonts w:ascii="Garamond" w:hAnsi="Garamond"/>
          <w:sz w:val="18"/>
          <w:szCs w:val="18"/>
        </w:rPr>
      </w:pPr>
    </w:p>
    <w:p w14:paraId="79FBD32D" w14:textId="77777777" w:rsidR="00BF0763" w:rsidRPr="006F7076" w:rsidRDefault="00BF0763" w:rsidP="00BF0763">
      <w:pPr>
        <w:pStyle w:val="BodyText3"/>
        <w:spacing w:before="0" w:after="0"/>
        <w:rPr>
          <w:rFonts w:ascii="Garamond" w:hAnsi="Garamond"/>
          <w:sz w:val="20"/>
          <w:szCs w:val="20"/>
        </w:rPr>
      </w:pPr>
    </w:p>
    <w:p w14:paraId="4CE15A29" w14:textId="77777777" w:rsidR="00BF0763" w:rsidRPr="006F7076" w:rsidRDefault="00BF0763" w:rsidP="004A4E9F">
      <w:pPr>
        <w:pStyle w:val="ListParagraph"/>
        <w:numPr>
          <w:ilvl w:val="0"/>
          <w:numId w:val="19"/>
        </w:numPr>
        <w:spacing w:before="0"/>
        <w:rPr>
          <w:rFonts w:ascii="Garamond" w:hAnsi="Garamond"/>
          <w:b/>
          <w:bCs/>
          <w:sz w:val="20"/>
          <w:szCs w:val="20"/>
        </w:rPr>
      </w:pPr>
      <w:r w:rsidRPr="006F7076">
        <w:rPr>
          <w:rFonts w:ascii="Garamond" w:hAnsi="Garamond"/>
          <w:b/>
          <w:bCs/>
          <w:sz w:val="20"/>
          <w:szCs w:val="20"/>
        </w:rPr>
        <w:t>TIMEFRAME</w:t>
      </w:r>
    </w:p>
    <w:p w14:paraId="7C4CB7A0" w14:textId="77777777" w:rsidR="00BF0763" w:rsidRPr="006F7076" w:rsidRDefault="00BF0763" w:rsidP="00BF0763">
      <w:pPr>
        <w:spacing w:after="0" w:line="240" w:lineRule="auto"/>
        <w:jc w:val="both"/>
        <w:rPr>
          <w:rFonts w:ascii="Garamond" w:hAnsi="Garamond"/>
          <w:bCs/>
          <w:sz w:val="20"/>
          <w:szCs w:val="20"/>
        </w:rPr>
      </w:pPr>
    </w:p>
    <w:p w14:paraId="262D6213" w14:textId="7AEB4BE0" w:rsidR="00C4456A" w:rsidRPr="006F7076" w:rsidRDefault="00C4456A" w:rsidP="00C4456A">
      <w:pPr>
        <w:spacing w:after="0" w:line="240" w:lineRule="auto"/>
        <w:jc w:val="both"/>
        <w:rPr>
          <w:rFonts w:ascii="Garamond" w:hAnsi="Garamond"/>
          <w:bCs/>
          <w:sz w:val="20"/>
          <w:szCs w:val="20"/>
        </w:rPr>
      </w:pPr>
      <w:r w:rsidRPr="006F7076">
        <w:rPr>
          <w:rFonts w:ascii="Garamond" w:hAnsi="Garamond"/>
          <w:bCs/>
          <w:sz w:val="20"/>
          <w:szCs w:val="20"/>
        </w:rPr>
        <w:t>The total duration of the MTR will be approximately 2</w:t>
      </w:r>
      <w:r w:rsidR="00F128FA">
        <w:rPr>
          <w:rFonts w:ascii="Garamond" w:hAnsi="Garamond"/>
          <w:bCs/>
          <w:sz w:val="20"/>
          <w:szCs w:val="20"/>
        </w:rPr>
        <w:t>5</w:t>
      </w:r>
      <w:r w:rsidRPr="006F7076">
        <w:rPr>
          <w:rFonts w:ascii="Garamond" w:hAnsi="Garamond"/>
          <w:bCs/>
          <w:sz w:val="20"/>
          <w:szCs w:val="20"/>
        </w:rPr>
        <w:t xml:space="preserve"> working days over 1</w:t>
      </w:r>
      <w:r w:rsidR="00F128FA">
        <w:rPr>
          <w:rFonts w:ascii="Garamond" w:hAnsi="Garamond"/>
          <w:bCs/>
          <w:sz w:val="20"/>
          <w:szCs w:val="20"/>
        </w:rPr>
        <w:t>1</w:t>
      </w:r>
      <w:r w:rsidRPr="006F7076">
        <w:rPr>
          <w:rFonts w:ascii="Garamond" w:hAnsi="Garamond"/>
          <w:bCs/>
          <w:sz w:val="20"/>
          <w:szCs w:val="20"/>
        </w:rPr>
        <w:t xml:space="preserve"> weeks starting </w:t>
      </w:r>
      <w:r w:rsidR="00F128FA">
        <w:rPr>
          <w:rFonts w:ascii="Garamond" w:hAnsi="Garamond"/>
          <w:bCs/>
          <w:sz w:val="20"/>
          <w:szCs w:val="20"/>
        </w:rPr>
        <w:t>18</w:t>
      </w:r>
      <w:r w:rsidR="00F128FA" w:rsidRPr="002A525B">
        <w:rPr>
          <w:rFonts w:ascii="Garamond" w:hAnsi="Garamond"/>
          <w:bCs/>
          <w:sz w:val="20"/>
          <w:szCs w:val="20"/>
          <w:vertAlign w:val="superscript"/>
        </w:rPr>
        <w:t>th</w:t>
      </w:r>
      <w:r w:rsidR="00F128FA">
        <w:rPr>
          <w:rFonts w:ascii="Garamond" w:hAnsi="Garamond"/>
          <w:bCs/>
          <w:sz w:val="20"/>
          <w:szCs w:val="20"/>
        </w:rPr>
        <w:t xml:space="preserve"> June 2017</w:t>
      </w:r>
      <w:r w:rsidRPr="006F7076">
        <w:rPr>
          <w:rFonts w:ascii="Garamond" w:hAnsi="Garamond"/>
          <w:bCs/>
          <w:sz w:val="20"/>
          <w:szCs w:val="20"/>
        </w:rPr>
        <w:t xml:space="preserve"> and shall not exceed five months from when the consultant(s) are hired. The tentative MTR timeframe is as follows: </w:t>
      </w:r>
    </w:p>
    <w:p w14:paraId="36182A93" w14:textId="77777777" w:rsidR="00BF0763" w:rsidRPr="006F7076" w:rsidRDefault="00BF0763" w:rsidP="00BF0763">
      <w:pPr>
        <w:spacing w:after="0" w:line="240" w:lineRule="auto"/>
        <w:jc w:val="both"/>
        <w:rPr>
          <w:rFonts w:ascii="Garamond" w:hAnsi="Garamond"/>
          <w:bCs/>
          <w:sz w:val="18"/>
          <w:szCs w:val="18"/>
        </w:rPr>
      </w:pPr>
      <w:r w:rsidRPr="006F7076">
        <w:rPr>
          <w:rFonts w:ascii="Garamond" w:hAnsi="Garamond"/>
          <w:bCs/>
          <w:sz w:val="18"/>
          <w:szCs w:val="18"/>
        </w:rPr>
        <w:t xml:space="preserve"> </w:t>
      </w:r>
    </w:p>
    <w:p w14:paraId="582621AB" w14:textId="77777777" w:rsidR="00BF0763" w:rsidRPr="006F7076" w:rsidRDefault="00BF0763" w:rsidP="00BF0763">
      <w:pPr>
        <w:spacing w:after="0" w:line="240" w:lineRule="auto"/>
        <w:rPr>
          <w:rFonts w:ascii="Garamond" w:hAnsi="Garamond"/>
          <w:bCs/>
          <w:sz w:val="18"/>
          <w:szCs w:val="18"/>
        </w:rPr>
      </w:pPr>
    </w:p>
    <w:tbl>
      <w:tblPr>
        <w:tblStyle w:val="TableGrid"/>
        <w:tblW w:w="0" w:type="auto"/>
        <w:tblLook w:val="04A0" w:firstRow="1" w:lastRow="0" w:firstColumn="1" w:lastColumn="0" w:noHBand="0" w:noVBand="1"/>
      </w:tblPr>
      <w:tblGrid>
        <w:gridCol w:w="2934"/>
        <w:gridCol w:w="6056"/>
      </w:tblGrid>
      <w:tr w:rsidR="00C4456A" w:rsidRPr="006F7076" w14:paraId="094BC78F" w14:textId="77777777" w:rsidTr="004C7297">
        <w:tc>
          <w:tcPr>
            <w:tcW w:w="2991" w:type="dxa"/>
            <w:shd w:val="clear" w:color="auto" w:fill="D9D9D9" w:themeFill="background1" w:themeFillShade="D9"/>
          </w:tcPr>
          <w:p w14:paraId="49E675E9" w14:textId="77777777" w:rsidR="00C4456A" w:rsidRPr="006F7076" w:rsidRDefault="00C4456A" w:rsidP="004C7297">
            <w:pPr>
              <w:rPr>
                <w:rFonts w:ascii="Garamond" w:hAnsi="Garamond"/>
                <w:b/>
                <w:bCs/>
                <w:sz w:val="20"/>
                <w:szCs w:val="20"/>
              </w:rPr>
            </w:pPr>
            <w:r w:rsidRPr="006F7076">
              <w:rPr>
                <w:rFonts w:ascii="Garamond" w:hAnsi="Garamond"/>
                <w:b/>
                <w:bCs/>
                <w:sz w:val="20"/>
                <w:szCs w:val="20"/>
              </w:rPr>
              <w:t>TIMEFRAME</w:t>
            </w:r>
          </w:p>
        </w:tc>
        <w:tc>
          <w:tcPr>
            <w:tcW w:w="6225" w:type="dxa"/>
            <w:shd w:val="clear" w:color="auto" w:fill="D9D9D9" w:themeFill="background1" w:themeFillShade="D9"/>
          </w:tcPr>
          <w:p w14:paraId="29464EDA" w14:textId="77777777" w:rsidR="00C4456A" w:rsidRPr="006F7076" w:rsidRDefault="00C4456A" w:rsidP="004C7297">
            <w:pPr>
              <w:rPr>
                <w:rFonts w:ascii="Garamond" w:hAnsi="Garamond"/>
                <w:b/>
                <w:bCs/>
                <w:sz w:val="20"/>
                <w:szCs w:val="20"/>
              </w:rPr>
            </w:pPr>
            <w:r w:rsidRPr="006F7076">
              <w:rPr>
                <w:rFonts w:ascii="Garamond" w:hAnsi="Garamond"/>
                <w:b/>
                <w:bCs/>
                <w:sz w:val="20"/>
                <w:szCs w:val="20"/>
              </w:rPr>
              <w:t>ACTIVITY</w:t>
            </w:r>
          </w:p>
        </w:tc>
      </w:tr>
      <w:tr w:rsidR="00C4456A" w:rsidRPr="006F7076" w14:paraId="62B1160E" w14:textId="77777777" w:rsidTr="00766F14">
        <w:tc>
          <w:tcPr>
            <w:tcW w:w="2991" w:type="dxa"/>
            <w:shd w:val="clear" w:color="auto" w:fill="FFFF00"/>
          </w:tcPr>
          <w:p w14:paraId="3B335B91" w14:textId="36781A1D" w:rsidR="00C4456A" w:rsidRPr="006F7076" w:rsidRDefault="009E1904" w:rsidP="00C7246F">
            <w:pPr>
              <w:shd w:val="clear" w:color="auto" w:fill="FFFFFF"/>
              <w:contextualSpacing/>
              <w:rPr>
                <w:rFonts w:ascii="Garamond" w:hAnsi="Garamond"/>
                <w:bCs/>
                <w:sz w:val="20"/>
                <w:szCs w:val="20"/>
              </w:rPr>
            </w:pPr>
            <w:r w:rsidRPr="006F7076">
              <w:rPr>
                <w:rFonts w:ascii="Garamond" w:hAnsi="Garamond"/>
                <w:bCs/>
                <w:sz w:val="20"/>
                <w:szCs w:val="20"/>
              </w:rPr>
              <w:t>(25</w:t>
            </w:r>
            <w:r w:rsidRPr="006F7076">
              <w:rPr>
                <w:rFonts w:ascii="Garamond" w:hAnsi="Garamond"/>
                <w:bCs/>
                <w:sz w:val="20"/>
                <w:szCs w:val="20"/>
                <w:vertAlign w:val="superscript"/>
              </w:rPr>
              <w:t>th</w:t>
            </w:r>
            <w:r w:rsidRPr="006F7076">
              <w:rPr>
                <w:rFonts w:ascii="Garamond" w:hAnsi="Garamond"/>
                <w:bCs/>
                <w:sz w:val="20"/>
                <w:szCs w:val="20"/>
              </w:rPr>
              <w:t xml:space="preserve"> May 2017)</w:t>
            </w:r>
          </w:p>
        </w:tc>
        <w:tc>
          <w:tcPr>
            <w:tcW w:w="6225" w:type="dxa"/>
          </w:tcPr>
          <w:p w14:paraId="3C4CA05E" w14:textId="77777777" w:rsidR="00C4456A" w:rsidRPr="006F7076" w:rsidRDefault="00C4456A" w:rsidP="004C7297">
            <w:pPr>
              <w:rPr>
                <w:rFonts w:ascii="Garamond" w:hAnsi="Garamond"/>
                <w:bCs/>
                <w:sz w:val="20"/>
                <w:szCs w:val="20"/>
              </w:rPr>
            </w:pPr>
            <w:r w:rsidRPr="006F7076">
              <w:rPr>
                <w:rFonts w:ascii="Garamond" w:hAnsi="Garamond"/>
                <w:bCs/>
                <w:sz w:val="20"/>
                <w:szCs w:val="20"/>
              </w:rPr>
              <w:t>Application closes</w:t>
            </w:r>
          </w:p>
        </w:tc>
      </w:tr>
      <w:tr w:rsidR="00C4456A" w:rsidRPr="006F7076" w14:paraId="2CCC93F8" w14:textId="77777777" w:rsidTr="00766F14">
        <w:tc>
          <w:tcPr>
            <w:tcW w:w="2991" w:type="dxa"/>
            <w:shd w:val="clear" w:color="auto" w:fill="FFFF00"/>
          </w:tcPr>
          <w:p w14:paraId="3EA8041B" w14:textId="5219D5FF" w:rsidR="00C4456A" w:rsidRPr="006F7076" w:rsidRDefault="009E1904" w:rsidP="004C7297">
            <w:pPr>
              <w:shd w:val="clear" w:color="auto" w:fill="FFFFFF"/>
              <w:contextualSpacing/>
              <w:rPr>
                <w:rFonts w:ascii="Garamond" w:hAnsi="Garamond"/>
                <w:bCs/>
                <w:sz w:val="20"/>
                <w:szCs w:val="20"/>
              </w:rPr>
            </w:pPr>
            <w:r w:rsidRPr="006F7076">
              <w:rPr>
                <w:rFonts w:ascii="Garamond" w:hAnsi="Garamond"/>
                <w:bCs/>
                <w:sz w:val="20"/>
                <w:szCs w:val="20"/>
              </w:rPr>
              <w:t>(7</w:t>
            </w:r>
            <w:r w:rsidRPr="006F7076">
              <w:rPr>
                <w:rFonts w:ascii="Garamond" w:hAnsi="Garamond"/>
                <w:bCs/>
                <w:sz w:val="20"/>
                <w:szCs w:val="20"/>
                <w:vertAlign w:val="superscript"/>
              </w:rPr>
              <w:t>th</w:t>
            </w:r>
            <w:r w:rsidRPr="006F7076">
              <w:rPr>
                <w:rFonts w:ascii="Garamond" w:hAnsi="Garamond"/>
                <w:bCs/>
                <w:sz w:val="20"/>
                <w:szCs w:val="20"/>
              </w:rPr>
              <w:t xml:space="preserve"> June 2017)</w:t>
            </w:r>
          </w:p>
        </w:tc>
        <w:tc>
          <w:tcPr>
            <w:tcW w:w="6225" w:type="dxa"/>
          </w:tcPr>
          <w:p w14:paraId="4EB264A9" w14:textId="77777777" w:rsidR="00C4456A" w:rsidRPr="006F7076" w:rsidRDefault="00C4456A" w:rsidP="004C7297">
            <w:pPr>
              <w:rPr>
                <w:rFonts w:ascii="Garamond" w:hAnsi="Garamond"/>
                <w:bCs/>
                <w:sz w:val="20"/>
                <w:szCs w:val="20"/>
              </w:rPr>
            </w:pPr>
            <w:r w:rsidRPr="006F7076">
              <w:rPr>
                <w:rFonts w:ascii="Garamond" w:hAnsi="Garamond"/>
                <w:bCs/>
                <w:sz w:val="20"/>
                <w:szCs w:val="20"/>
              </w:rPr>
              <w:t>Select MTR Team</w:t>
            </w:r>
          </w:p>
        </w:tc>
      </w:tr>
      <w:tr w:rsidR="00C4456A" w:rsidRPr="006F7076" w14:paraId="081CF478" w14:textId="77777777" w:rsidTr="00766F14">
        <w:tc>
          <w:tcPr>
            <w:tcW w:w="2991" w:type="dxa"/>
            <w:shd w:val="clear" w:color="auto" w:fill="FFFF00"/>
          </w:tcPr>
          <w:p w14:paraId="3F554C23" w14:textId="7A304DD8" w:rsidR="00C4456A" w:rsidRPr="006F7076" w:rsidRDefault="009E1904" w:rsidP="002A525B">
            <w:pPr>
              <w:shd w:val="clear" w:color="auto" w:fill="FFFFFF"/>
              <w:contextualSpacing/>
              <w:rPr>
                <w:rFonts w:ascii="Garamond" w:hAnsi="Garamond"/>
                <w:bCs/>
                <w:sz w:val="20"/>
                <w:szCs w:val="20"/>
              </w:rPr>
            </w:pPr>
            <w:r w:rsidRPr="006F7076">
              <w:rPr>
                <w:rFonts w:ascii="Garamond" w:hAnsi="Garamond"/>
                <w:bCs/>
                <w:sz w:val="20"/>
                <w:szCs w:val="20"/>
              </w:rPr>
              <w:t>(</w:t>
            </w:r>
            <w:r w:rsidR="002A525B" w:rsidRPr="006F7076">
              <w:rPr>
                <w:rFonts w:ascii="Garamond" w:hAnsi="Garamond"/>
                <w:bCs/>
                <w:sz w:val="20"/>
                <w:szCs w:val="20"/>
              </w:rPr>
              <w:t>1</w:t>
            </w:r>
            <w:r w:rsidR="002A525B">
              <w:rPr>
                <w:rFonts w:ascii="Garamond" w:hAnsi="Garamond"/>
                <w:bCs/>
                <w:sz w:val="20"/>
                <w:szCs w:val="20"/>
              </w:rPr>
              <w:t>9</w:t>
            </w:r>
            <w:r w:rsidR="002A525B" w:rsidRPr="006F7076">
              <w:rPr>
                <w:rFonts w:ascii="Garamond" w:hAnsi="Garamond"/>
                <w:bCs/>
                <w:sz w:val="20"/>
                <w:szCs w:val="20"/>
                <w:vertAlign w:val="superscript"/>
              </w:rPr>
              <w:t>th</w:t>
            </w:r>
            <w:r w:rsidR="002A525B" w:rsidRPr="006F7076">
              <w:rPr>
                <w:rFonts w:ascii="Garamond" w:hAnsi="Garamond"/>
                <w:bCs/>
                <w:sz w:val="20"/>
                <w:szCs w:val="20"/>
              </w:rPr>
              <w:t xml:space="preserve"> </w:t>
            </w:r>
            <w:r w:rsidRPr="006F7076">
              <w:rPr>
                <w:rFonts w:ascii="Garamond" w:hAnsi="Garamond"/>
                <w:bCs/>
                <w:sz w:val="20"/>
                <w:szCs w:val="20"/>
              </w:rPr>
              <w:t>June 2017)</w:t>
            </w:r>
          </w:p>
        </w:tc>
        <w:tc>
          <w:tcPr>
            <w:tcW w:w="6225" w:type="dxa"/>
          </w:tcPr>
          <w:p w14:paraId="4656B9A6" w14:textId="2624116C" w:rsidR="00C4456A" w:rsidRPr="006F7076" w:rsidRDefault="00F128FA" w:rsidP="004C7297">
            <w:pPr>
              <w:rPr>
                <w:rFonts w:ascii="Garamond" w:hAnsi="Garamond"/>
                <w:bCs/>
                <w:sz w:val="20"/>
                <w:szCs w:val="20"/>
              </w:rPr>
            </w:pPr>
            <w:r>
              <w:rPr>
                <w:rFonts w:ascii="Garamond" w:hAnsi="Garamond"/>
                <w:bCs/>
                <w:sz w:val="20"/>
                <w:szCs w:val="20"/>
              </w:rPr>
              <w:t xml:space="preserve">Contract start date. </w:t>
            </w:r>
            <w:r w:rsidR="00C4456A" w:rsidRPr="006F7076">
              <w:rPr>
                <w:rFonts w:ascii="Garamond" w:hAnsi="Garamond"/>
                <w:bCs/>
                <w:sz w:val="20"/>
                <w:szCs w:val="20"/>
              </w:rPr>
              <w:t>Prep</w:t>
            </w:r>
            <w:r>
              <w:rPr>
                <w:rFonts w:ascii="Garamond" w:hAnsi="Garamond"/>
                <w:bCs/>
                <w:sz w:val="20"/>
                <w:szCs w:val="20"/>
              </w:rPr>
              <w:t>are</w:t>
            </w:r>
            <w:r w:rsidR="00C4456A" w:rsidRPr="006F7076">
              <w:rPr>
                <w:rFonts w:ascii="Garamond" w:hAnsi="Garamond"/>
                <w:bCs/>
                <w:sz w:val="20"/>
                <w:szCs w:val="20"/>
              </w:rPr>
              <w:t xml:space="preserve"> the MTR Team (handover of Project Documents)</w:t>
            </w:r>
          </w:p>
        </w:tc>
      </w:tr>
      <w:tr w:rsidR="00C4456A" w:rsidRPr="006F7076" w14:paraId="5B3C0DB8" w14:textId="77777777" w:rsidTr="00766F14">
        <w:tc>
          <w:tcPr>
            <w:tcW w:w="2991" w:type="dxa"/>
            <w:shd w:val="clear" w:color="auto" w:fill="FFFF00"/>
          </w:tcPr>
          <w:p w14:paraId="59DB46EE" w14:textId="0C1E9371" w:rsidR="00C4456A" w:rsidRPr="006F7076" w:rsidRDefault="009E1904" w:rsidP="002A525B">
            <w:pPr>
              <w:shd w:val="clear" w:color="auto" w:fill="FFFFFF"/>
              <w:contextualSpacing/>
              <w:rPr>
                <w:rFonts w:ascii="Garamond" w:hAnsi="Garamond"/>
                <w:bCs/>
                <w:sz w:val="20"/>
                <w:szCs w:val="20"/>
              </w:rPr>
            </w:pPr>
            <w:r w:rsidRPr="006F7076">
              <w:rPr>
                <w:rFonts w:ascii="Garamond" w:hAnsi="Garamond"/>
                <w:bCs/>
                <w:sz w:val="20"/>
                <w:szCs w:val="20"/>
              </w:rPr>
              <w:t>(</w:t>
            </w:r>
            <w:r w:rsidR="002A525B">
              <w:rPr>
                <w:rFonts w:ascii="Garamond" w:hAnsi="Garamond"/>
                <w:bCs/>
                <w:sz w:val="20"/>
                <w:szCs w:val="20"/>
              </w:rPr>
              <w:t>20</w:t>
            </w:r>
            <w:r w:rsidR="002A525B" w:rsidRPr="006F7076">
              <w:rPr>
                <w:rFonts w:ascii="Garamond" w:hAnsi="Garamond"/>
                <w:bCs/>
                <w:sz w:val="20"/>
                <w:szCs w:val="20"/>
                <w:vertAlign w:val="superscript"/>
              </w:rPr>
              <w:t>th</w:t>
            </w:r>
            <w:r w:rsidR="002A525B" w:rsidRPr="006F7076">
              <w:rPr>
                <w:rFonts w:ascii="Garamond" w:hAnsi="Garamond"/>
                <w:bCs/>
                <w:sz w:val="20"/>
                <w:szCs w:val="20"/>
              </w:rPr>
              <w:t xml:space="preserve"> </w:t>
            </w:r>
            <w:r w:rsidRPr="006F7076">
              <w:rPr>
                <w:rFonts w:ascii="Garamond" w:hAnsi="Garamond"/>
                <w:bCs/>
                <w:sz w:val="20"/>
                <w:szCs w:val="20"/>
              </w:rPr>
              <w:t>– 23</w:t>
            </w:r>
            <w:r w:rsidRPr="006F7076">
              <w:rPr>
                <w:rFonts w:ascii="Garamond" w:hAnsi="Garamond"/>
                <w:bCs/>
                <w:sz w:val="20"/>
                <w:szCs w:val="20"/>
                <w:vertAlign w:val="superscript"/>
              </w:rPr>
              <w:t>rd</w:t>
            </w:r>
            <w:r w:rsidRPr="006F7076">
              <w:rPr>
                <w:rFonts w:ascii="Garamond" w:hAnsi="Garamond"/>
                <w:bCs/>
                <w:sz w:val="20"/>
                <w:szCs w:val="20"/>
              </w:rPr>
              <w:t xml:space="preserve"> June 2017) </w:t>
            </w:r>
            <w:r w:rsidR="002A525B">
              <w:rPr>
                <w:rFonts w:ascii="Garamond" w:hAnsi="Garamond"/>
                <w:bCs/>
                <w:sz w:val="20"/>
                <w:szCs w:val="20"/>
              </w:rPr>
              <w:t>4</w:t>
            </w:r>
            <w:r w:rsidR="00F128FA" w:rsidRPr="006F7076">
              <w:rPr>
                <w:rFonts w:ascii="Garamond" w:hAnsi="Garamond"/>
                <w:bCs/>
                <w:sz w:val="20"/>
                <w:szCs w:val="20"/>
              </w:rPr>
              <w:t xml:space="preserve"> </w:t>
            </w:r>
            <w:r w:rsidRPr="006F7076">
              <w:rPr>
                <w:rFonts w:ascii="Garamond" w:hAnsi="Garamond"/>
                <w:bCs/>
                <w:sz w:val="20"/>
                <w:szCs w:val="20"/>
              </w:rPr>
              <w:t>days</w:t>
            </w:r>
          </w:p>
        </w:tc>
        <w:tc>
          <w:tcPr>
            <w:tcW w:w="6225" w:type="dxa"/>
          </w:tcPr>
          <w:p w14:paraId="4C3D0029" w14:textId="77777777" w:rsidR="00C4456A" w:rsidRPr="006F7076" w:rsidRDefault="00C4456A" w:rsidP="004C7297">
            <w:pPr>
              <w:rPr>
                <w:rFonts w:ascii="Garamond" w:hAnsi="Garamond"/>
                <w:bCs/>
                <w:sz w:val="20"/>
                <w:szCs w:val="20"/>
              </w:rPr>
            </w:pPr>
            <w:r w:rsidRPr="006F7076">
              <w:rPr>
                <w:rFonts w:ascii="Garamond" w:hAnsi="Garamond"/>
                <w:bCs/>
                <w:sz w:val="20"/>
                <w:szCs w:val="20"/>
              </w:rPr>
              <w:t>Document review and preparing MTR Inception Report</w:t>
            </w:r>
          </w:p>
        </w:tc>
      </w:tr>
      <w:tr w:rsidR="00C4456A" w:rsidRPr="006F7076" w14:paraId="55EEBDD3" w14:textId="77777777" w:rsidTr="00766F14">
        <w:tc>
          <w:tcPr>
            <w:tcW w:w="2991" w:type="dxa"/>
            <w:shd w:val="clear" w:color="auto" w:fill="FFFF00"/>
          </w:tcPr>
          <w:p w14:paraId="29E72A1B" w14:textId="5314DB17" w:rsidR="00C4456A" w:rsidRPr="006F7076" w:rsidRDefault="009E1904" w:rsidP="002A525B">
            <w:pPr>
              <w:shd w:val="clear" w:color="auto" w:fill="FFFFFF"/>
              <w:contextualSpacing/>
              <w:rPr>
                <w:rFonts w:ascii="Garamond" w:hAnsi="Garamond"/>
                <w:bCs/>
                <w:sz w:val="20"/>
                <w:szCs w:val="20"/>
              </w:rPr>
            </w:pPr>
            <w:r w:rsidRPr="006F7076">
              <w:rPr>
                <w:rFonts w:ascii="Garamond" w:hAnsi="Garamond"/>
                <w:bCs/>
                <w:sz w:val="20"/>
                <w:szCs w:val="20"/>
              </w:rPr>
              <w:t>(</w:t>
            </w:r>
            <w:r w:rsidR="002A525B" w:rsidRPr="006F7076">
              <w:rPr>
                <w:rFonts w:ascii="Garamond" w:hAnsi="Garamond"/>
                <w:bCs/>
                <w:sz w:val="20"/>
                <w:szCs w:val="20"/>
              </w:rPr>
              <w:t>2</w:t>
            </w:r>
            <w:r w:rsidR="002A525B">
              <w:rPr>
                <w:rFonts w:ascii="Garamond" w:hAnsi="Garamond"/>
                <w:bCs/>
                <w:sz w:val="20"/>
                <w:szCs w:val="20"/>
              </w:rPr>
              <w:t>6</w:t>
            </w:r>
            <w:r w:rsidR="002A525B" w:rsidRPr="006F7076">
              <w:rPr>
                <w:rFonts w:ascii="Garamond" w:hAnsi="Garamond"/>
                <w:bCs/>
                <w:sz w:val="20"/>
                <w:szCs w:val="20"/>
                <w:vertAlign w:val="superscript"/>
              </w:rPr>
              <w:t>th</w:t>
            </w:r>
            <w:r w:rsidRPr="006F7076">
              <w:rPr>
                <w:rFonts w:ascii="Garamond" w:hAnsi="Garamond"/>
                <w:bCs/>
                <w:sz w:val="20"/>
                <w:szCs w:val="20"/>
              </w:rPr>
              <w:t>- 2</w:t>
            </w:r>
            <w:r w:rsidR="002A525B">
              <w:rPr>
                <w:rFonts w:ascii="Garamond" w:hAnsi="Garamond"/>
                <w:bCs/>
                <w:sz w:val="20"/>
                <w:szCs w:val="20"/>
              </w:rPr>
              <w:t>9</w:t>
            </w:r>
            <w:r w:rsidRPr="006F7076">
              <w:rPr>
                <w:rFonts w:ascii="Garamond" w:hAnsi="Garamond"/>
                <w:bCs/>
                <w:sz w:val="20"/>
                <w:szCs w:val="20"/>
                <w:vertAlign w:val="superscript"/>
              </w:rPr>
              <w:t>th</w:t>
            </w:r>
            <w:r w:rsidRPr="006F7076">
              <w:rPr>
                <w:rFonts w:ascii="Garamond" w:hAnsi="Garamond"/>
                <w:bCs/>
                <w:sz w:val="20"/>
                <w:szCs w:val="20"/>
              </w:rPr>
              <w:t xml:space="preserve"> June 2017) </w:t>
            </w:r>
            <w:r w:rsidR="00F128FA">
              <w:rPr>
                <w:rFonts w:ascii="Garamond" w:hAnsi="Garamond"/>
                <w:bCs/>
                <w:sz w:val="20"/>
                <w:szCs w:val="20"/>
              </w:rPr>
              <w:t>4</w:t>
            </w:r>
            <w:r w:rsidR="00F128FA" w:rsidRPr="006F7076">
              <w:rPr>
                <w:rFonts w:ascii="Garamond" w:hAnsi="Garamond"/>
                <w:bCs/>
                <w:sz w:val="20"/>
                <w:szCs w:val="20"/>
              </w:rPr>
              <w:t xml:space="preserve"> </w:t>
            </w:r>
            <w:r w:rsidRPr="006F7076">
              <w:rPr>
                <w:rFonts w:ascii="Garamond" w:hAnsi="Garamond"/>
                <w:bCs/>
                <w:sz w:val="20"/>
                <w:szCs w:val="20"/>
              </w:rPr>
              <w:t>days</w:t>
            </w:r>
          </w:p>
        </w:tc>
        <w:tc>
          <w:tcPr>
            <w:tcW w:w="6225" w:type="dxa"/>
          </w:tcPr>
          <w:p w14:paraId="2447149E" w14:textId="77777777" w:rsidR="00C4456A" w:rsidRPr="006F7076" w:rsidRDefault="00C4456A" w:rsidP="004C7297">
            <w:pPr>
              <w:rPr>
                <w:rFonts w:ascii="Garamond" w:hAnsi="Garamond"/>
                <w:bCs/>
                <w:sz w:val="20"/>
                <w:szCs w:val="20"/>
              </w:rPr>
            </w:pPr>
            <w:r w:rsidRPr="006F7076">
              <w:rPr>
                <w:rFonts w:ascii="Garamond" w:hAnsi="Garamond"/>
                <w:bCs/>
                <w:sz w:val="20"/>
                <w:szCs w:val="20"/>
              </w:rPr>
              <w:t>Finalization and Validation of MTR Inception Report- latest start of MTR mission</w:t>
            </w:r>
          </w:p>
        </w:tc>
      </w:tr>
      <w:tr w:rsidR="00C4456A" w:rsidRPr="006F7076" w14:paraId="2389C780" w14:textId="77777777" w:rsidTr="00766F14">
        <w:tc>
          <w:tcPr>
            <w:tcW w:w="2991" w:type="dxa"/>
            <w:shd w:val="clear" w:color="auto" w:fill="FFFF00"/>
          </w:tcPr>
          <w:p w14:paraId="42F52BFB" w14:textId="09F63DE1" w:rsidR="00C4456A" w:rsidRPr="006F7076" w:rsidRDefault="00C4456A" w:rsidP="009E1904">
            <w:pPr>
              <w:shd w:val="clear" w:color="auto" w:fill="FFFFFF"/>
              <w:contextualSpacing/>
              <w:rPr>
                <w:rFonts w:ascii="Garamond" w:hAnsi="Garamond"/>
                <w:bCs/>
                <w:sz w:val="20"/>
                <w:szCs w:val="20"/>
              </w:rPr>
            </w:pPr>
            <w:r w:rsidRPr="006F7076">
              <w:rPr>
                <w:rFonts w:ascii="Garamond" w:hAnsi="Garamond"/>
                <w:bCs/>
                <w:sz w:val="20"/>
                <w:szCs w:val="20"/>
              </w:rPr>
              <w:t>(</w:t>
            </w:r>
            <w:r w:rsidR="009E1904" w:rsidRPr="006F7076">
              <w:rPr>
                <w:rFonts w:ascii="Garamond" w:hAnsi="Garamond"/>
                <w:bCs/>
                <w:sz w:val="20"/>
                <w:szCs w:val="20"/>
              </w:rPr>
              <w:t>09</w:t>
            </w:r>
            <w:r w:rsidR="009E1904" w:rsidRPr="006F7076">
              <w:rPr>
                <w:rFonts w:ascii="Garamond" w:hAnsi="Garamond"/>
                <w:bCs/>
                <w:sz w:val="20"/>
                <w:szCs w:val="20"/>
                <w:vertAlign w:val="superscript"/>
              </w:rPr>
              <w:t>th</w:t>
            </w:r>
            <w:r w:rsidR="009E1904" w:rsidRPr="006F7076">
              <w:rPr>
                <w:rFonts w:ascii="Garamond" w:hAnsi="Garamond"/>
                <w:bCs/>
                <w:sz w:val="20"/>
                <w:szCs w:val="20"/>
              </w:rPr>
              <w:t xml:space="preserve"> </w:t>
            </w:r>
            <w:r w:rsidRPr="006F7076">
              <w:rPr>
                <w:rFonts w:ascii="Garamond" w:hAnsi="Garamond"/>
                <w:bCs/>
                <w:sz w:val="20"/>
                <w:szCs w:val="20"/>
              </w:rPr>
              <w:t xml:space="preserve"> – </w:t>
            </w:r>
            <w:r w:rsidR="009E1904" w:rsidRPr="006F7076">
              <w:rPr>
                <w:rFonts w:ascii="Garamond" w:hAnsi="Garamond"/>
                <w:bCs/>
                <w:sz w:val="20"/>
                <w:szCs w:val="20"/>
              </w:rPr>
              <w:t>21</w:t>
            </w:r>
            <w:r w:rsidR="009E1904" w:rsidRPr="006F7076">
              <w:rPr>
                <w:rFonts w:ascii="Garamond" w:hAnsi="Garamond"/>
                <w:bCs/>
                <w:sz w:val="20"/>
                <w:szCs w:val="20"/>
                <w:vertAlign w:val="superscript"/>
              </w:rPr>
              <w:t>st</w:t>
            </w:r>
            <w:r w:rsidR="009E1904" w:rsidRPr="006F7076">
              <w:rPr>
                <w:rFonts w:ascii="Garamond" w:hAnsi="Garamond"/>
                <w:bCs/>
                <w:sz w:val="20"/>
                <w:szCs w:val="20"/>
              </w:rPr>
              <w:t xml:space="preserve"> July 2017</w:t>
            </w:r>
            <w:r w:rsidRPr="006F7076">
              <w:rPr>
                <w:rFonts w:ascii="Garamond" w:hAnsi="Garamond"/>
                <w:bCs/>
                <w:sz w:val="20"/>
                <w:szCs w:val="20"/>
              </w:rPr>
              <w:t>) 10 days -in country</w:t>
            </w:r>
          </w:p>
        </w:tc>
        <w:tc>
          <w:tcPr>
            <w:tcW w:w="6225" w:type="dxa"/>
          </w:tcPr>
          <w:p w14:paraId="52A51E57" w14:textId="77777777" w:rsidR="00C4456A" w:rsidRPr="006F7076" w:rsidRDefault="00C4456A" w:rsidP="004C7297">
            <w:pPr>
              <w:rPr>
                <w:rFonts w:ascii="Garamond" w:hAnsi="Garamond"/>
                <w:bCs/>
                <w:sz w:val="20"/>
                <w:szCs w:val="20"/>
              </w:rPr>
            </w:pPr>
            <w:r w:rsidRPr="006F7076">
              <w:rPr>
                <w:rFonts w:ascii="Garamond" w:hAnsi="Garamond"/>
                <w:bCs/>
                <w:sz w:val="20"/>
                <w:szCs w:val="20"/>
              </w:rPr>
              <w:t>MTR mission: stakeholder meetings, interviews, field visits</w:t>
            </w:r>
          </w:p>
        </w:tc>
      </w:tr>
      <w:tr w:rsidR="00C4456A" w:rsidRPr="006F7076" w14:paraId="387515A1" w14:textId="77777777" w:rsidTr="00766F14">
        <w:tc>
          <w:tcPr>
            <w:tcW w:w="2991" w:type="dxa"/>
            <w:shd w:val="clear" w:color="auto" w:fill="FFFF00"/>
          </w:tcPr>
          <w:p w14:paraId="77B72F72" w14:textId="370B3400" w:rsidR="00C4456A" w:rsidRPr="006F7076" w:rsidRDefault="009E1904" w:rsidP="004C7297">
            <w:pPr>
              <w:shd w:val="clear" w:color="auto" w:fill="FFFFFF"/>
              <w:contextualSpacing/>
              <w:rPr>
                <w:rFonts w:ascii="Garamond" w:hAnsi="Garamond"/>
                <w:bCs/>
                <w:sz w:val="20"/>
                <w:szCs w:val="20"/>
              </w:rPr>
            </w:pPr>
            <w:r w:rsidRPr="006F7076">
              <w:rPr>
                <w:rFonts w:ascii="Garamond" w:hAnsi="Garamond"/>
                <w:bCs/>
                <w:sz w:val="20"/>
                <w:szCs w:val="20"/>
              </w:rPr>
              <w:t>21</w:t>
            </w:r>
            <w:r w:rsidRPr="006F7076">
              <w:rPr>
                <w:rFonts w:ascii="Garamond" w:hAnsi="Garamond"/>
                <w:bCs/>
                <w:sz w:val="20"/>
                <w:szCs w:val="20"/>
                <w:vertAlign w:val="superscript"/>
              </w:rPr>
              <w:t>st</w:t>
            </w:r>
            <w:r w:rsidRPr="006F7076">
              <w:rPr>
                <w:rFonts w:ascii="Garamond" w:hAnsi="Garamond"/>
                <w:bCs/>
                <w:sz w:val="20"/>
                <w:szCs w:val="20"/>
              </w:rPr>
              <w:t xml:space="preserve"> July 2017</w:t>
            </w:r>
          </w:p>
        </w:tc>
        <w:tc>
          <w:tcPr>
            <w:tcW w:w="6225" w:type="dxa"/>
          </w:tcPr>
          <w:p w14:paraId="49A42039" w14:textId="77777777" w:rsidR="00C4456A" w:rsidRPr="006F7076" w:rsidRDefault="00C4456A" w:rsidP="004C7297">
            <w:pPr>
              <w:rPr>
                <w:rFonts w:ascii="Garamond" w:hAnsi="Garamond"/>
                <w:bCs/>
                <w:sz w:val="20"/>
                <w:szCs w:val="20"/>
              </w:rPr>
            </w:pPr>
            <w:r w:rsidRPr="006F7076">
              <w:rPr>
                <w:rFonts w:ascii="Garamond" w:hAnsi="Garamond"/>
                <w:bCs/>
                <w:sz w:val="20"/>
                <w:szCs w:val="20"/>
              </w:rPr>
              <w:t>Mission wrap-up meeting &amp; presentation of initial findings- earliest end of MTR mission</w:t>
            </w:r>
          </w:p>
        </w:tc>
      </w:tr>
      <w:tr w:rsidR="00C4456A" w:rsidRPr="006F7076" w14:paraId="1B5F20A5" w14:textId="77777777" w:rsidTr="00766F14">
        <w:tc>
          <w:tcPr>
            <w:tcW w:w="2991" w:type="dxa"/>
            <w:shd w:val="clear" w:color="auto" w:fill="FFFF00"/>
          </w:tcPr>
          <w:p w14:paraId="7ECBA30B" w14:textId="3B882F8A" w:rsidR="00C4456A" w:rsidRPr="006F7076" w:rsidRDefault="009E1904" w:rsidP="002A525B">
            <w:pPr>
              <w:shd w:val="clear" w:color="auto" w:fill="FFFFFF"/>
              <w:contextualSpacing/>
              <w:rPr>
                <w:rFonts w:ascii="Garamond" w:hAnsi="Garamond"/>
                <w:bCs/>
                <w:sz w:val="20"/>
                <w:szCs w:val="20"/>
              </w:rPr>
            </w:pPr>
            <w:r w:rsidRPr="006F7076">
              <w:rPr>
                <w:rFonts w:ascii="Garamond" w:hAnsi="Garamond"/>
                <w:bCs/>
                <w:sz w:val="20"/>
                <w:szCs w:val="20"/>
              </w:rPr>
              <w:t>(11</w:t>
            </w:r>
            <w:r w:rsidRPr="006F7076">
              <w:rPr>
                <w:rFonts w:ascii="Garamond" w:hAnsi="Garamond"/>
                <w:bCs/>
                <w:sz w:val="20"/>
                <w:szCs w:val="20"/>
                <w:vertAlign w:val="superscript"/>
              </w:rPr>
              <w:t>th</w:t>
            </w:r>
            <w:r w:rsidRPr="006F7076">
              <w:rPr>
                <w:rFonts w:ascii="Garamond" w:hAnsi="Garamond"/>
                <w:bCs/>
                <w:sz w:val="20"/>
                <w:szCs w:val="20"/>
              </w:rPr>
              <w:t xml:space="preserve"> August 2017) </w:t>
            </w:r>
            <w:r w:rsidR="002A525B">
              <w:rPr>
                <w:rFonts w:ascii="Garamond" w:hAnsi="Garamond"/>
                <w:bCs/>
                <w:sz w:val="20"/>
                <w:szCs w:val="20"/>
              </w:rPr>
              <w:t>4</w:t>
            </w:r>
            <w:r w:rsidR="002A525B" w:rsidRPr="006F7076">
              <w:rPr>
                <w:rFonts w:ascii="Garamond" w:hAnsi="Garamond"/>
                <w:bCs/>
                <w:sz w:val="20"/>
                <w:szCs w:val="20"/>
              </w:rPr>
              <w:t xml:space="preserve"> </w:t>
            </w:r>
            <w:r w:rsidR="00C4456A" w:rsidRPr="006F7076">
              <w:rPr>
                <w:rFonts w:ascii="Garamond" w:hAnsi="Garamond"/>
                <w:bCs/>
                <w:sz w:val="20"/>
                <w:szCs w:val="20"/>
              </w:rPr>
              <w:t>days</w:t>
            </w:r>
          </w:p>
        </w:tc>
        <w:tc>
          <w:tcPr>
            <w:tcW w:w="6225" w:type="dxa"/>
          </w:tcPr>
          <w:p w14:paraId="653AC9DD" w14:textId="77777777" w:rsidR="00C4456A" w:rsidRPr="006F7076" w:rsidRDefault="00C4456A" w:rsidP="004C7297">
            <w:pPr>
              <w:rPr>
                <w:rFonts w:ascii="Garamond" w:hAnsi="Garamond"/>
                <w:bCs/>
                <w:sz w:val="20"/>
                <w:szCs w:val="20"/>
              </w:rPr>
            </w:pPr>
            <w:r w:rsidRPr="006F7076">
              <w:rPr>
                <w:rFonts w:ascii="Garamond" w:hAnsi="Garamond"/>
                <w:bCs/>
                <w:sz w:val="20"/>
                <w:szCs w:val="20"/>
              </w:rPr>
              <w:t>Preparing draft report</w:t>
            </w:r>
          </w:p>
        </w:tc>
      </w:tr>
      <w:tr w:rsidR="00C4456A" w:rsidRPr="006F7076" w14:paraId="5175AD56" w14:textId="77777777" w:rsidTr="00766F14">
        <w:tc>
          <w:tcPr>
            <w:tcW w:w="2991" w:type="dxa"/>
            <w:shd w:val="clear" w:color="auto" w:fill="FFFF00"/>
          </w:tcPr>
          <w:p w14:paraId="2B7408FF" w14:textId="70DD23BF" w:rsidR="00C4456A" w:rsidRPr="006F7076" w:rsidRDefault="00C4456A" w:rsidP="009E1904">
            <w:pPr>
              <w:rPr>
                <w:rFonts w:ascii="Garamond" w:hAnsi="Garamond"/>
                <w:bCs/>
                <w:sz w:val="20"/>
                <w:szCs w:val="20"/>
              </w:rPr>
            </w:pPr>
            <w:r w:rsidRPr="006F7076">
              <w:rPr>
                <w:rFonts w:ascii="Garamond" w:hAnsi="Garamond"/>
                <w:bCs/>
                <w:sz w:val="20"/>
                <w:szCs w:val="20"/>
              </w:rPr>
              <w:t>(</w:t>
            </w:r>
            <w:r w:rsidR="009E1904" w:rsidRPr="006F7076">
              <w:rPr>
                <w:rFonts w:ascii="Garamond" w:hAnsi="Garamond"/>
                <w:bCs/>
                <w:sz w:val="20"/>
                <w:szCs w:val="20"/>
              </w:rPr>
              <w:t>12</w:t>
            </w:r>
            <w:r w:rsidR="009E1904" w:rsidRPr="006F7076">
              <w:rPr>
                <w:rFonts w:ascii="Garamond" w:hAnsi="Garamond"/>
                <w:bCs/>
                <w:sz w:val="20"/>
                <w:szCs w:val="20"/>
                <w:vertAlign w:val="superscript"/>
              </w:rPr>
              <w:t>th</w:t>
            </w:r>
            <w:r w:rsidR="009E1904" w:rsidRPr="006F7076">
              <w:rPr>
                <w:rFonts w:ascii="Garamond" w:hAnsi="Garamond"/>
                <w:bCs/>
                <w:sz w:val="20"/>
                <w:szCs w:val="20"/>
              </w:rPr>
              <w:t xml:space="preserve"> </w:t>
            </w:r>
            <w:r w:rsidRPr="006F7076">
              <w:rPr>
                <w:rFonts w:ascii="Garamond" w:hAnsi="Garamond"/>
                <w:bCs/>
                <w:sz w:val="20"/>
                <w:szCs w:val="20"/>
              </w:rPr>
              <w:t>– 19</w:t>
            </w:r>
            <w:r w:rsidR="009E1904" w:rsidRPr="006F7076">
              <w:rPr>
                <w:rFonts w:ascii="Garamond" w:hAnsi="Garamond"/>
                <w:bCs/>
                <w:sz w:val="20"/>
                <w:szCs w:val="20"/>
                <w:vertAlign w:val="superscript"/>
              </w:rPr>
              <w:t>th</w:t>
            </w:r>
            <w:r w:rsidR="009E1904" w:rsidRPr="006F7076">
              <w:rPr>
                <w:rFonts w:ascii="Garamond" w:hAnsi="Garamond"/>
                <w:bCs/>
                <w:sz w:val="20"/>
                <w:szCs w:val="20"/>
              </w:rPr>
              <w:t xml:space="preserve"> August) </w:t>
            </w:r>
            <w:r w:rsidRPr="006F7076">
              <w:rPr>
                <w:rFonts w:ascii="Garamond" w:hAnsi="Garamond"/>
                <w:bCs/>
                <w:sz w:val="20"/>
                <w:szCs w:val="20"/>
              </w:rPr>
              <w:t>No working days for consultants</w:t>
            </w:r>
          </w:p>
        </w:tc>
        <w:tc>
          <w:tcPr>
            <w:tcW w:w="6225" w:type="dxa"/>
          </w:tcPr>
          <w:p w14:paraId="1D89FB2D" w14:textId="77777777" w:rsidR="00C4456A" w:rsidRPr="006F7076" w:rsidRDefault="00C4456A" w:rsidP="004C7297">
            <w:pPr>
              <w:rPr>
                <w:rFonts w:ascii="Garamond" w:hAnsi="Garamond"/>
                <w:bCs/>
                <w:sz w:val="20"/>
                <w:szCs w:val="20"/>
              </w:rPr>
            </w:pPr>
            <w:r w:rsidRPr="006F7076">
              <w:rPr>
                <w:rFonts w:ascii="Garamond" w:hAnsi="Garamond"/>
                <w:bCs/>
                <w:sz w:val="20"/>
                <w:szCs w:val="20"/>
              </w:rPr>
              <w:t>Review of draft report by CO</w:t>
            </w:r>
          </w:p>
        </w:tc>
      </w:tr>
      <w:tr w:rsidR="00C4456A" w:rsidRPr="006F7076" w14:paraId="6BCF8995" w14:textId="77777777" w:rsidTr="00766F14">
        <w:tc>
          <w:tcPr>
            <w:tcW w:w="2991" w:type="dxa"/>
            <w:shd w:val="clear" w:color="auto" w:fill="FFFF00"/>
          </w:tcPr>
          <w:p w14:paraId="2A879ABA" w14:textId="5BA8EE67" w:rsidR="00C4456A" w:rsidRPr="006F7076" w:rsidRDefault="00C4456A" w:rsidP="009E1904">
            <w:pPr>
              <w:rPr>
                <w:rFonts w:ascii="Garamond" w:hAnsi="Garamond"/>
                <w:bCs/>
                <w:sz w:val="20"/>
                <w:szCs w:val="20"/>
              </w:rPr>
            </w:pPr>
            <w:r w:rsidRPr="006F7076">
              <w:rPr>
                <w:rFonts w:ascii="Garamond" w:hAnsi="Garamond"/>
                <w:bCs/>
                <w:sz w:val="20"/>
                <w:szCs w:val="20"/>
              </w:rPr>
              <w:t>(22</w:t>
            </w:r>
            <w:r w:rsidR="009E1904" w:rsidRPr="006F7076">
              <w:rPr>
                <w:rFonts w:ascii="Garamond" w:hAnsi="Garamond"/>
                <w:bCs/>
                <w:sz w:val="20"/>
                <w:szCs w:val="20"/>
                <w:vertAlign w:val="superscript"/>
              </w:rPr>
              <w:t>nd</w:t>
            </w:r>
            <w:r w:rsidR="009E1904" w:rsidRPr="006F7076">
              <w:rPr>
                <w:rFonts w:ascii="Garamond" w:hAnsi="Garamond"/>
                <w:bCs/>
                <w:sz w:val="20"/>
                <w:szCs w:val="20"/>
              </w:rPr>
              <w:t xml:space="preserve"> -23</w:t>
            </w:r>
            <w:r w:rsidR="009E1904" w:rsidRPr="006F7076">
              <w:rPr>
                <w:rFonts w:ascii="Garamond" w:hAnsi="Garamond"/>
                <w:bCs/>
                <w:sz w:val="20"/>
                <w:szCs w:val="20"/>
                <w:vertAlign w:val="superscript"/>
              </w:rPr>
              <w:t>rd</w:t>
            </w:r>
            <w:r w:rsidR="009E1904" w:rsidRPr="006F7076">
              <w:rPr>
                <w:rFonts w:ascii="Garamond" w:hAnsi="Garamond"/>
                <w:bCs/>
                <w:sz w:val="20"/>
                <w:szCs w:val="20"/>
              </w:rPr>
              <w:t xml:space="preserve"> August 2017)</w:t>
            </w:r>
            <w:r w:rsidRPr="006F7076">
              <w:rPr>
                <w:rFonts w:ascii="Garamond" w:hAnsi="Garamond"/>
                <w:bCs/>
                <w:sz w:val="20"/>
                <w:szCs w:val="20"/>
              </w:rPr>
              <w:t xml:space="preserve"> 2 days</w:t>
            </w:r>
          </w:p>
        </w:tc>
        <w:tc>
          <w:tcPr>
            <w:tcW w:w="6225" w:type="dxa"/>
          </w:tcPr>
          <w:p w14:paraId="2F47AD49" w14:textId="77777777" w:rsidR="00C4456A" w:rsidRPr="006F7076" w:rsidRDefault="00C4456A" w:rsidP="004C7297">
            <w:pPr>
              <w:rPr>
                <w:rFonts w:ascii="Garamond" w:hAnsi="Garamond"/>
                <w:bCs/>
                <w:sz w:val="20"/>
                <w:szCs w:val="20"/>
              </w:rPr>
            </w:pPr>
            <w:r w:rsidRPr="006F7076">
              <w:rPr>
                <w:rFonts w:ascii="Garamond" w:hAnsi="Garamond"/>
                <w:bCs/>
                <w:sz w:val="20"/>
                <w:szCs w:val="20"/>
              </w:rPr>
              <w:t xml:space="preserve">Incorporating audit trail from feedback on draft report/Finalization of MTR report </w:t>
            </w:r>
          </w:p>
        </w:tc>
      </w:tr>
      <w:tr w:rsidR="00C4456A" w:rsidRPr="006F7076" w14:paraId="5D7E1DA7" w14:textId="77777777" w:rsidTr="00766F14">
        <w:tc>
          <w:tcPr>
            <w:tcW w:w="2991" w:type="dxa"/>
            <w:shd w:val="clear" w:color="auto" w:fill="FFFF00"/>
          </w:tcPr>
          <w:p w14:paraId="13DDFE96" w14:textId="15F57E9A" w:rsidR="00C4456A" w:rsidRPr="006F7076" w:rsidRDefault="00C4456A" w:rsidP="009E1904">
            <w:pPr>
              <w:rPr>
                <w:rFonts w:ascii="Garamond" w:hAnsi="Garamond"/>
                <w:bCs/>
                <w:sz w:val="20"/>
                <w:szCs w:val="20"/>
              </w:rPr>
            </w:pPr>
            <w:r w:rsidRPr="006F7076">
              <w:rPr>
                <w:rFonts w:ascii="Garamond" w:hAnsi="Garamond"/>
                <w:bCs/>
                <w:sz w:val="20"/>
                <w:szCs w:val="20"/>
              </w:rPr>
              <w:t>(24</w:t>
            </w:r>
            <w:r w:rsidR="009E1904" w:rsidRPr="006F7076">
              <w:rPr>
                <w:rFonts w:ascii="Garamond" w:hAnsi="Garamond"/>
                <w:bCs/>
                <w:sz w:val="20"/>
                <w:szCs w:val="20"/>
                <w:vertAlign w:val="superscript"/>
              </w:rPr>
              <w:t>th</w:t>
            </w:r>
            <w:r w:rsidR="009E1904" w:rsidRPr="006F7076">
              <w:rPr>
                <w:rFonts w:ascii="Garamond" w:hAnsi="Garamond"/>
                <w:bCs/>
                <w:sz w:val="20"/>
                <w:szCs w:val="20"/>
              </w:rPr>
              <w:t xml:space="preserve"> – 30</w:t>
            </w:r>
            <w:r w:rsidR="009E1904" w:rsidRPr="006F7076">
              <w:rPr>
                <w:rFonts w:ascii="Garamond" w:hAnsi="Garamond"/>
                <w:bCs/>
                <w:sz w:val="20"/>
                <w:szCs w:val="20"/>
                <w:vertAlign w:val="superscript"/>
              </w:rPr>
              <w:t>th</w:t>
            </w:r>
            <w:r w:rsidR="009E1904" w:rsidRPr="006F7076">
              <w:rPr>
                <w:rFonts w:ascii="Garamond" w:hAnsi="Garamond"/>
                <w:bCs/>
                <w:sz w:val="20"/>
                <w:szCs w:val="20"/>
              </w:rPr>
              <w:t xml:space="preserve"> August 2017) No</w:t>
            </w:r>
            <w:r w:rsidRPr="006F7076">
              <w:rPr>
                <w:rFonts w:ascii="Garamond" w:hAnsi="Garamond"/>
                <w:bCs/>
                <w:sz w:val="20"/>
                <w:szCs w:val="20"/>
              </w:rPr>
              <w:t xml:space="preserve"> working days for consultants</w:t>
            </w:r>
          </w:p>
        </w:tc>
        <w:tc>
          <w:tcPr>
            <w:tcW w:w="6225" w:type="dxa"/>
          </w:tcPr>
          <w:p w14:paraId="467C71DF" w14:textId="77777777" w:rsidR="00C4456A" w:rsidRPr="006F7076" w:rsidRDefault="00C4456A" w:rsidP="004C7297">
            <w:pPr>
              <w:rPr>
                <w:rFonts w:ascii="Garamond" w:hAnsi="Garamond"/>
                <w:bCs/>
                <w:sz w:val="20"/>
                <w:szCs w:val="20"/>
              </w:rPr>
            </w:pPr>
            <w:r w:rsidRPr="006F7076">
              <w:rPr>
                <w:rFonts w:ascii="Garamond" w:hAnsi="Garamond"/>
                <w:bCs/>
                <w:sz w:val="20"/>
                <w:szCs w:val="20"/>
              </w:rPr>
              <w:t>Preparation &amp; Issue of Management Response</w:t>
            </w:r>
          </w:p>
          <w:p w14:paraId="2F294663" w14:textId="77777777" w:rsidR="00C4456A" w:rsidRPr="006F7076" w:rsidRDefault="00C4456A" w:rsidP="004C7297">
            <w:pPr>
              <w:rPr>
                <w:rFonts w:ascii="Garamond" w:hAnsi="Garamond"/>
                <w:bCs/>
                <w:sz w:val="20"/>
                <w:szCs w:val="20"/>
              </w:rPr>
            </w:pPr>
          </w:p>
        </w:tc>
      </w:tr>
      <w:tr w:rsidR="00C4456A" w:rsidRPr="006F7076" w14:paraId="631E2037" w14:textId="77777777" w:rsidTr="00766F14">
        <w:trPr>
          <w:trHeight w:val="483"/>
        </w:trPr>
        <w:tc>
          <w:tcPr>
            <w:tcW w:w="2991" w:type="dxa"/>
            <w:shd w:val="clear" w:color="auto" w:fill="FFFF00"/>
          </w:tcPr>
          <w:p w14:paraId="4A4479C4" w14:textId="43806B0A" w:rsidR="00C4456A" w:rsidRPr="006F7076" w:rsidRDefault="009E1904" w:rsidP="004C7297">
            <w:pPr>
              <w:rPr>
                <w:rFonts w:ascii="Garamond" w:hAnsi="Garamond"/>
                <w:bCs/>
                <w:sz w:val="20"/>
                <w:szCs w:val="20"/>
              </w:rPr>
            </w:pPr>
            <w:r w:rsidRPr="006F7076">
              <w:rPr>
                <w:rFonts w:ascii="Garamond" w:hAnsi="Garamond"/>
                <w:bCs/>
                <w:sz w:val="20"/>
                <w:szCs w:val="20"/>
              </w:rPr>
              <w:t>(31</w:t>
            </w:r>
            <w:r w:rsidRPr="006F7076">
              <w:rPr>
                <w:rFonts w:ascii="Garamond" w:hAnsi="Garamond"/>
                <w:bCs/>
                <w:sz w:val="20"/>
                <w:szCs w:val="20"/>
                <w:vertAlign w:val="superscript"/>
              </w:rPr>
              <w:t>st</w:t>
            </w:r>
            <w:r w:rsidRPr="006F7076">
              <w:rPr>
                <w:rFonts w:ascii="Garamond" w:hAnsi="Garamond"/>
                <w:bCs/>
                <w:sz w:val="20"/>
                <w:szCs w:val="20"/>
              </w:rPr>
              <w:t xml:space="preserve"> August 2017) </w:t>
            </w:r>
            <w:r w:rsidR="00C4456A" w:rsidRPr="006F7076">
              <w:rPr>
                <w:rFonts w:ascii="Garamond" w:hAnsi="Garamond"/>
                <w:bCs/>
                <w:sz w:val="20"/>
                <w:szCs w:val="20"/>
              </w:rPr>
              <w:t>1 day</w:t>
            </w:r>
          </w:p>
        </w:tc>
        <w:tc>
          <w:tcPr>
            <w:tcW w:w="6225" w:type="dxa"/>
          </w:tcPr>
          <w:p w14:paraId="400035D6" w14:textId="77777777" w:rsidR="00C4456A" w:rsidRPr="006F7076" w:rsidRDefault="00C4456A" w:rsidP="004C7297">
            <w:pPr>
              <w:rPr>
                <w:rFonts w:ascii="Garamond" w:hAnsi="Garamond"/>
                <w:bCs/>
                <w:sz w:val="20"/>
                <w:szCs w:val="20"/>
              </w:rPr>
            </w:pPr>
            <w:r w:rsidRPr="006F7076">
              <w:rPr>
                <w:rFonts w:ascii="Garamond" w:hAnsi="Garamond"/>
                <w:bCs/>
                <w:sz w:val="20"/>
                <w:szCs w:val="20"/>
              </w:rPr>
              <w:t>Finalization of Report. Expected date of full MTR completion</w:t>
            </w:r>
          </w:p>
        </w:tc>
      </w:tr>
    </w:tbl>
    <w:p w14:paraId="15C6D724" w14:textId="77777777" w:rsidR="00BF0763" w:rsidRPr="006F7076" w:rsidRDefault="00BF0763" w:rsidP="00BF0763">
      <w:pPr>
        <w:spacing w:after="0" w:line="240" w:lineRule="auto"/>
        <w:rPr>
          <w:rFonts w:ascii="Garamond" w:hAnsi="Garamond"/>
          <w:bCs/>
          <w:sz w:val="18"/>
          <w:szCs w:val="18"/>
          <w:u w:val="single"/>
        </w:rPr>
      </w:pPr>
    </w:p>
    <w:p w14:paraId="08384EE8" w14:textId="77777777" w:rsidR="00BF0763" w:rsidRPr="006F7076" w:rsidRDefault="00BF0763" w:rsidP="00BF0763">
      <w:pPr>
        <w:rPr>
          <w:rFonts w:ascii="Garamond" w:hAnsi="Garamond"/>
          <w:bCs/>
          <w:sz w:val="20"/>
          <w:szCs w:val="20"/>
        </w:rPr>
      </w:pPr>
      <w:r w:rsidRPr="006F7076">
        <w:rPr>
          <w:rFonts w:ascii="Garamond" w:hAnsi="Garamond"/>
          <w:bCs/>
          <w:sz w:val="20"/>
          <w:szCs w:val="20"/>
        </w:rPr>
        <w:t xml:space="preserve">Options for site visits should be provided in the Inception Report. </w:t>
      </w:r>
    </w:p>
    <w:p w14:paraId="7337D10D" w14:textId="77777777" w:rsidR="00BF0763" w:rsidRPr="006F7076" w:rsidRDefault="00BF0763" w:rsidP="004A4E9F">
      <w:pPr>
        <w:pStyle w:val="ListParagraph"/>
        <w:numPr>
          <w:ilvl w:val="0"/>
          <w:numId w:val="19"/>
        </w:numPr>
        <w:spacing w:before="0"/>
        <w:rPr>
          <w:rFonts w:ascii="Garamond" w:hAnsi="Garamond"/>
          <w:b/>
          <w:sz w:val="20"/>
          <w:szCs w:val="20"/>
        </w:rPr>
      </w:pPr>
      <w:r w:rsidRPr="006F7076">
        <w:rPr>
          <w:rFonts w:ascii="Garamond" w:hAnsi="Garamond"/>
          <w:b/>
          <w:sz w:val="20"/>
          <w:szCs w:val="20"/>
        </w:rPr>
        <w:lastRenderedPageBreak/>
        <w:t>MIDTERM REVIEW DELIVERABLES</w:t>
      </w:r>
    </w:p>
    <w:p w14:paraId="3F5BD775" w14:textId="77777777" w:rsidR="00BF0763" w:rsidRPr="006F7076" w:rsidRDefault="00BF0763" w:rsidP="00BF0763">
      <w:pPr>
        <w:pStyle w:val="ListParagraph"/>
        <w:spacing w:before="0"/>
        <w:ind w:left="360"/>
        <w:rPr>
          <w:rFonts w:ascii="Garamond" w:hAnsi="Garamond"/>
          <w:b/>
          <w:i/>
          <w:sz w:val="20"/>
          <w:szCs w:val="20"/>
        </w:rPr>
      </w:pPr>
    </w:p>
    <w:tbl>
      <w:tblPr>
        <w:tblStyle w:val="TableGrid"/>
        <w:tblW w:w="0" w:type="auto"/>
        <w:tblInd w:w="18" w:type="dxa"/>
        <w:tblLook w:val="04A0" w:firstRow="1" w:lastRow="0" w:firstColumn="1" w:lastColumn="0" w:noHBand="0" w:noVBand="1"/>
      </w:tblPr>
      <w:tblGrid>
        <w:gridCol w:w="361"/>
        <w:gridCol w:w="1880"/>
        <w:gridCol w:w="2494"/>
        <w:gridCol w:w="1926"/>
        <w:gridCol w:w="2311"/>
      </w:tblGrid>
      <w:tr w:rsidR="00BF0763" w:rsidRPr="006F7076" w14:paraId="5ECA7482" w14:textId="77777777" w:rsidTr="008F0850">
        <w:tc>
          <w:tcPr>
            <w:tcW w:w="364" w:type="dxa"/>
            <w:shd w:val="clear" w:color="auto" w:fill="BFBFBF" w:themeFill="background1" w:themeFillShade="BF"/>
          </w:tcPr>
          <w:p w14:paraId="41658789" w14:textId="77777777" w:rsidR="00BF0763" w:rsidRPr="006F7076" w:rsidRDefault="00BF0763" w:rsidP="008F0850">
            <w:pPr>
              <w:pStyle w:val="ListParagraph"/>
              <w:spacing w:before="0"/>
              <w:ind w:left="0"/>
              <w:jc w:val="left"/>
              <w:rPr>
                <w:rFonts w:ascii="Garamond" w:hAnsi="Garamond"/>
                <w:b/>
                <w:sz w:val="20"/>
                <w:szCs w:val="20"/>
              </w:rPr>
            </w:pPr>
            <w:r w:rsidRPr="006F7076">
              <w:rPr>
                <w:rFonts w:ascii="Garamond" w:hAnsi="Garamond"/>
                <w:b/>
                <w:sz w:val="20"/>
                <w:szCs w:val="20"/>
              </w:rPr>
              <w:t>#</w:t>
            </w:r>
          </w:p>
        </w:tc>
        <w:tc>
          <w:tcPr>
            <w:tcW w:w="1976" w:type="dxa"/>
            <w:shd w:val="clear" w:color="auto" w:fill="BFBFBF" w:themeFill="background1" w:themeFillShade="BF"/>
          </w:tcPr>
          <w:p w14:paraId="6F0D590D" w14:textId="77777777" w:rsidR="00BF0763" w:rsidRPr="006F7076" w:rsidRDefault="00BF0763" w:rsidP="008F0850">
            <w:pPr>
              <w:pStyle w:val="ListParagraph"/>
              <w:spacing w:before="0"/>
              <w:ind w:left="0"/>
              <w:jc w:val="left"/>
              <w:rPr>
                <w:rFonts w:ascii="Garamond" w:hAnsi="Garamond"/>
                <w:b/>
                <w:sz w:val="20"/>
                <w:szCs w:val="20"/>
              </w:rPr>
            </w:pPr>
            <w:r w:rsidRPr="006F7076">
              <w:rPr>
                <w:rFonts w:ascii="Garamond" w:hAnsi="Garamond"/>
                <w:b/>
                <w:sz w:val="20"/>
                <w:szCs w:val="20"/>
              </w:rPr>
              <w:t>Deliverable</w:t>
            </w:r>
          </w:p>
        </w:tc>
        <w:tc>
          <w:tcPr>
            <w:tcW w:w="2700" w:type="dxa"/>
            <w:shd w:val="clear" w:color="auto" w:fill="BFBFBF" w:themeFill="background1" w:themeFillShade="BF"/>
          </w:tcPr>
          <w:p w14:paraId="6E1E3018" w14:textId="77777777" w:rsidR="00BF0763" w:rsidRPr="006F7076" w:rsidRDefault="00BF0763" w:rsidP="008F0850">
            <w:pPr>
              <w:pStyle w:val="ListParagraph"/>
              <w:spacing w:before="0"/>
              <w:ind w:left="0"/>
              <w:jc w:val="left"/>
              <w:rPr>
                <w:rFonts w:ascii="Garamond" w:hAnsi="Garamond"/>
                <w:b/>
                <w:sz w:val="20"/>
                <w:szCs w:val="20"/>
              </w:rPr>
            </w:pPr>
            <w:r w:rsidRPr="006F7076">
              <w:rPr>
                <w:rFonts w:ascii="Garamond" w:hAnsi="Garamond"/>
                <w:b/>
                <w:sz w:val="20"/>
                <w:szCs w:val="20"/>
              </w:rPr>
              <w:t>Description</w:t>
            </w:r>
          </w:p>
        </w:tc>
        <w:tc>
          <w:tcPr>
            <w:tcW w:w="2070" w:type="dxa"/>
            <w:shd w:val="clear" w:color="auto" w:fill="BFBFBF" w:themeFill="background1" w:themeFillShade="BF"/>
          </w:tcPr>
          <w:p w14:paraId="172809F9" w14:textId="77777777" w:rsidR="00BF0763" w:rsidRPr="006F7076" w:rsidRDefault="00BF0763" w:rsidP="008F0850">
            <w:pPr>
              <w:pStyle w:val="ListParagraph"/>
              <w:spacing w:before="0"/>
              <w:ind w:left="0"/>
              <w:jc w:val="left"/>
              <w:rPr>
                <w:rFonts w:ascii="Garamond" w:hAnsi="Garamond"/>
                <w:b/>
                <w:sz w:val="20"/>
                <w:szCs w:val="20"/>
              </w:rPr>
            </w:pPr>
            <w:r w:rsidRPr="006F7076">
              <w:rPr>
                <w:rFonts w:ascii="Garamond" w:hAnsi="Garamond"/>
                <w:b/>
                <w:sz w:val="20"/>
                <w:szCs w:val="20"/>
              </w:rPr>
              <w:t>Timing</w:t>
            </w:r>
          </w:p>
        </w:tc>
        <w:tc>
          <w:tcPr>
            <w:tcW w:w="2430" w:type="dxa"/>
            <w:shd w:val="clear" w:color="auto" w:fill="BFBFBF" w:themeFill="background1" w:themeFillShade="BF"/>
          </w:tcPr>
          <w:p w14:paraId="761355AB" w14:textId="77777777" w:rsidR="00BF0763" w:rsidRPr="006F7076" w:rsidRDefault="00BF0763" w:rsidP="008F0850">
            <w:pPr>
              <w:pStyle w:val="ListParagraph"/>
              <w:spacing w:before="0"/>
              <w:ind w:left="0"/>
              <w:jc w:val="left"/>
              <w:rPr>
                <w:rFonts w:ascii="Garamond" w:hAnsi="Garamond"/>
                <w:b/>
                <w:sz w:val="20"/>
                <w:szCs w:val="20"/>
              </w:rPr>
            </w:pPr>
            <w:r w:rsidRPr="006F7076">
              <w:rPr>
                <w:rFonts w:ascii="Garamond" w:hAnsi="Garamond"/>
                <w:b/>
                <w:sz w:val="20"/>
                <w:szCs w:val="20"/>
              </w:rPr>
              <w:t>Responsibilities</w:t>
            </w:r>
          </w:p>
        </w:tc>
      </w:tr>
      <w:tr w:rsidR="00BF0763" w:rsidRPr="006F7076" w14:paraId="13EFBEF1" w14:textId="77777777" w:rsidTr="006D211D">
        <w:tc>
          <w:tcPr>
            <w:tcW w:w="364" w:type="dxa"/>
          </w:tcPr>
          <w:p w14:paraId="17E494F1" w14:textId="77777777" w:rsidR="00BF0763" w:rsidRPr="006F7076" w:rsidRDefault="00BF0763" w:rsidP="008F0850">
            <w:pPr>
              <w:pStyle w:val="ListParagraph"/>
              <w:spacing w:before="0"/>
              <w:ind w:left="0"/>
              <w:jc w:val="left"/>
              <w:rPr>
                <w:rFonts w:ascii="Garamond" w:hAnsi="Garamond"/>
                <w:b/>
                <w:sz w:val="20"/>
                <w:szCs w:val="20"/>
              </w:rPr>
            </w:pPr>
            <w:r w:rsidRPr="006F7076">
              <w:rPr>
                <w:rFonts w:ascii="Garamond" w:hAnsi="Garamond"/>
                <w:b/>
                <w:sz w:val="20"/>
                <w:szCs w:val="20"/>
              </w:rPr>
              <w:t>1</w:t>
            </w:r>
          </w:p>
        </w:tc>
        <w:tc>
          <w:tcPr>
            <w:tcW w:w="1976" w:type="dxa"/>
          </w:tcPr>
          <w:p w14:paraId="3732A2BD" w14:textId="77777777" w:rsidR="00BF0763" w:rsidRPr="006F7076" w:rsidRDefault="00BF0763" w:rsidP="008F0850">
            <w:pPr>
              <w:pStyle w:val="ListParagraph"/>
              <w:spacing w:before="0"/>
              <w:ind w:left="0"/>
              <w:jc w:val="left"/>
              <w:rPr>
                <w:rFonts w:ascii="Garamond" w:hAnsi="Garamond"/>
                <w:sz w:val="20"/>
                <w:szCs w:val="20"/>
              </w:rPr>
            </w:pPr>
            <w:r w:rsidRPr="006F7076">
              <w:rPr>
                <w:rFonts w:ascii="Garamond" w:hAnsi="Garamond"/>
                <w:b/>
                <w:sz w:val="20"/>
                <w:szCs w:val="20"/>
              </w:rPr>
              <w:t>MTR Inception Report</w:t>
            </w:r>
          </w:p>
        </w:tc>
        <w:tc>
          <w:tcPr>
            <w:tcW w:w="2700" w:type="dxa"/>
          </w:tcPr>
          <w:p w14:paraId="2C9A078D" w14:textId="77777777" w:rsidR="00BF0763" w:rsidRPr="006F7076" w:rsidRDefault="00BF0763" w:rsidP="008F0850">
            <w:pPr>
              <w:pStyle w:val="ListParagraph"/>
              <w:spacing w:before="0"/>
              <w:ind w:left="0"/>
              <w:jc w:val="left"/>
              <w:rPr>
                <w:rFonts w:ascii="Garamond" w:hAnsi="Garamond"/>
                <w:sz w:val="20"/>
                <w:szCs w:val="20"/>
              </w:rPr>
            </w:pPr>
            <w:r w:rsidRPr="006F7076">
              <w:rPr>
                <w:rFonts w:ascii="Garamond" w:hAnsi="Garamond"/>
                <w:sz w:val="20"/>
                <w:szCs w:val="20"/>
              </w:rPr>
              <w:t>MTR team clarifies objectives and methods of Midterm Review</w:t>
            </w:r>
          </w:p>
        </w:tc>
        <w:tc>
          <w:tcPr>
            <w:tcW w:w="2070" w:type="dxa"/>
            <w:shd w:val="clear" w:color="auto" w:fill="FFFF00"/>
          </w:tcPr>
          <w:p w14:paraId="2C206C5D" w14:textId="664642D4" w:rsidR="00BF0763" w:rsidRPr="006F7076" w:rsidRDefault="00BF0763" w:rsidP="00C42158">
            <w:pPr>
              <w:pStyle w:val="ListParagraph"/>
              <w:spacing w:before="0"/>
              <w:ind w:left="0"/>
              <w:jc w:val="left"/>
              <w:rPr>
                <w:rFonts w:ascii="Garamond" w:hAnsi="Garamond"/>
                <w:sz w:val="20"/>
                <w:szCs w:val="20"/>
              </w:rPr>
            </w:pPr>
            <w:r w:rsidRPr="006F7076">
              <w:rPr>
                <w:rFonts w:ascii="Garamond" w:hAnsi="Garamond"/>
                <w:sz w:val="20"/>
                <w:szCs w:val="20"/>
              </w:rPr>
              <w:t xml:space="preserve">No </w:t>
            </w:r>
            <w:r w:rsidRPr="006F7076">
              <w:rPr>
                <w:rFonts w:ascii="Garamond" w:hAnsi="Garamond"/>
                <w:sz w:val="20"/>
                <w:szCs w:val="20"/>
                <w:shd w:val="clear" w:color="auto" w:fill="FFFF00"/>
              </w:rPr>
              <w:t xml:space="preserve">later </w:t>
            </w:r>
            <w:r w:rsidRPr="006F7076">
              <w:rPr>
                <w:rFonts w:ascii="Garamond" w:hAnsi="Garamond"/>
                <w:sz w:val="20"/>
                <w:szCs w:val="20"/>
                <w:highlight w:val="lightGray"/>
                <w:shd w:val="clear" w:color="auto" w:fill="FFFF00"/>
              </w:rPr>
              <w:t>than 2 weeks</w:t>
            </w:r>
            <w:r w:rsidRPr="006F7076">
              <w:rPr>
                <w:rFonts w:ascii="Garamond" w:hAnsi="Garamond"/>
                <w:sz w:val="20"/>
                <w:szCs w:val="20"/>
                <w:shd w:val="clear" w:color="auto" w:fill="FFFF00"/>
              </w:rPr>
              <w:t xml:space="preserve"> before the MTR mission</w:t>
            </w:r>
            <w:r w:rsidR="00371F4A" w:rsidRPr="006F7076">
              <w:rPr>
                <w:rFonts w:ascii="Garamond" w:hAnsi="Garamond"/>
                <w:sz w:val="20"/>
                <w:szCs w:val="20"/>
                <w:shd w:val="clear" w:color="auto" w:fill="FFFF00"/>
              </w:rPr>
              <w:t xml:space="preserve">: </w:t>
            </w:r>
            <w:r w:rsidR="00E34F91" w:rsidRPr="006F7076">
              <w:rPr>
                <w:rFonts w:ascii="Garamond" w:hAnsi="Garamond"/>
                <w:sz w:val="20"/>
                <w:szCs w:val="20"/>
                <w:shd w:val="clear" w:color="auto" w:fill="FFFF00"/>
              </w:rPr>
              <w:t xml:space="preserve">by </w:t>
            </w:r>
            <w:r w:rsidR="00C42158" w:rsidRPr="006F7076">
              <w:rPr>
                <w:rFonts w:ascii="Garamond" w:hAnsi="Garamond"/>
                <w:sz w:val="20"/>
                <w:szCs w:val="20"/>
                <w:shd w:val="clear" w:color="auto" w:fill="FFFF00"/>
              </w:rPr>
              <w:t>23 June</w:t>
            </w:r>
          </w:p>
        </w:tc>
        <w:tc>
          <w:tcPr>
            <w:tcW w:w="2430" w:type="dxa"/>
          </w:tcPr>
          <w:p w14:paraId="72E9F1D7" w14:textId="77777777" w:rsidR="00BF0763" w:rsidRPr="006F7076" w:rsidRDefault="00BF0763" w:rsidP="008F0850">
            <w:pPr>
              <w:pStyle w:val="ListParagraph"/>
              <w:spacing w:before="0"/>
              <w:ind w:left="0"/>
              <w:jc w:val="left"/>
              <w:rPr>
                <w:rFonts w:ascii="Garamond" w:hAnsi="Garamond"/>
                <w:sz w:val="20"/>
                <w:szCs w:val="20"/>
              </w:rPr>
            </w:pPr>
            <w:r w:rsidRPr="006F7076">
              <w:rPr>
                <w:rFonts w:ascii="Garamond" w:hAnsi="Garamond"/>
                <w:sz w:val="20"/>
                <w:szCs w:val="20"/>
              </w:rPr>
              <w:t>MTR team submits to the Commissioning Unit and project management</w:t>
            </w:r>
          </w:p>
        </w:tc>
      </w:tr>
      <w:tr w:rsidR="00BF0763" w:rsidRPr="006F7076" w14:paraId="1E19D621" w14:textId="77777777" w:rsidTr="006D211D">
        <w:tc>
          <w:tcPr>
            <w:tcW w:w="364" w:type="dxa"/>
          </w:tcPr>
          <w:p w14:paraId="6F7CE483" w14:textId="77777777" w:rsidR="00BF0763" w:rsidRPr="006F7076" w:rsidRDefault="00BF0763" w:rsidP="008F0850">
            <w:pPr>
              <w:pStyle w:val="ListParagraph"/>
              <w:spacing w:before="0"/>
              <w:ind w:left="0"/>
              <w:jc w:val="left"/>
              <w:rPr>
                <w:rFonts w:ascii="Garamond" w:hAnsi="Garamond"/>
                <w:b/>
                <w:sz w:val="20"/>
                <w:szCs w:val="20"/>
              </w:rPr>
            </w:pPr>
            <w:r w:rsidRPr="006F7076">
              <w:rPr>
                <w:rFonts w:ascii="Garamond" w:hAnsi="Garamond"/>
                <w:b/>
                <w:sz w:val="20"/>
                <w:szCs w:val="20"/>
              </w:rPr>
              <w:t>2</w:t>
            </w:r>
          </w:p>
        </w:tc>
        <w:tc>
          <w:tcPr>
            <w:tcW w:w="1976" w:type="dxa"/>
          </w:tcPr>
          <w:p w14:paraId="255761F0" w14:textId="77777777" w:rsidR="00BF0763" w:rsidRPr="006F7076" w:rsidRDefault="00BF0763" w:rsidP="008F0850">
            <w:pPr>
              <w:pStyle w:val="ListParagraph"/>
              <w:spacing w:before="0"/>
              <w:ind w:left="0"/>
              <w:jc w:val="left"/>
              <w:rPr>
                <w:rFonts w:ascii="Garamond" w:hAnsi="Garamond"/>
                <w:sz w:val="20"/>
                <w:szCs w:val="20"/>
              </w:rPr>
            </w:pPr>
            <w:r w:rsidRPr="006F7076">
              <w:rPr>
                <w:rFonts w:ascii="Garamond" w:hAnsi="Garamond"/>
                <w:b/>
                <w:sz w:val="20"/>
                <w:szCs w:val="20"/>
              </w:rPr>
              <w:t>Presentation</w:t>
            </w:r>
          </w:p>
        </w:tc>
        <w:tc>
          <w:tcPr>
            <w:tcW w:w="2700" w:type="dxa"/>
          </w:tcPr>
          <w:p w14:paraId="245500D7" w14:textId="77777777" w:rsidR="00BF0763" w:rsidRPr="006F7076" w:rsidRDefault="00BF0763" w:rsidP="008F0850">
            <w:pPr>
              <w:pStyle w:val="ListParagraph"/>
              <w:spacing w:before="0"/>
              <w:ind w:left="0"/>
              <w:jc w:val="left"/>
              <w:rPr>
                <w:rFonts w:ascii="Garamond" w:hAnsi="Garamond"/>
                <w:sz w:val="20"/>
                <w:szCs w:val="20"/>
              </w:rPr>
            </w:pPr>
            <w:r w:rsidRPr="006F7076">
              <w:rPr>
                <w:rFonts w:ascii="Garamond" w:hAnsi="Garamond"/>
                <w:sz w:val="20"/>
                <w:szCs w:val="20"/>
              </w:rPr>
              <w:t>Initial Findings</w:t>
            </w:r>
          </w:p>
        </w:tc>
        <w:tc>
          <w:tcPr>
            <w:tcW w:w="2070" w:type="dxa"/>
            <w:shd w:val="clear" w:color="auto" w:fill="FFFF00"/>
          </w:tcPr>
          <w:p w14:paraId="6C0E0AF9" w14:textId="0E2C47DC" w:rsidR="00BF0763" w:rsidRPr="006F7076" w:rsidRDefault="00BF0763" w:rsidP="00C42158">
            <w:pPr>
              <w:pStyle w:val="ListParagraph"/>
              <w:spacing w:before="0"/>
              <w:ind w:left="0"/>
              <w:jc w:val="left"/>
              <w:rPr>
                <w:rFonts w:ascii="Garamond" w:hAnsi="Garamond"/>
                <w:sz w:val="20"/>
                <w:szCs w:val="20"/>
              </w:rPr>
            </w:pPr>
            <w:r w:rsidRPr="006F7076">
              <w:rPr>
                <w:rFonts w:ascii="Garamond" w:hAnsi="Garamond"/>
                <w:sz w:val="20"/>
                <w:szCs w:val="20"/>
              </w:rPr>
              <w:t>End of MTR mission</w:t>
            </w:r>
            <w:r w:rsidR="00371F4A" w:rsidRPr="006F7076">
              <w:rPr>
                <w:rFonts w:ascii="Garamond" w:hAnsi="Garamond"/>
                <w:sz w:val="20"/>
                <w:szCs w:val="20"/>
              </w:rPr>
              <w:t xml:space="preserve">: </w:t>
            </w:r>
            <w:r w:rsidR="00C42158" w:rsidRPr="006F7076">
              <w:rPr>
                <w:rFonts w:ascii="Garamond" w:hAnsi="Garamond"/>
                <w:sz w:val="20"/>
                <w:szCs w:val="20"/>
              </w:rPr>
              <w:t>21 July</w:t>
            </w:r>
          </w:p>
        </w:tc>
        <w:tc>
          <w:tcPr>
            <w:tcW w:w="2430" w:type="dxa"/>
          </w:tcPr>
          <w:p w14:paraId="71C7EE9C" w14:textId="77777777" w:rsidR="00BF0763" w:rsidRPr="006F7076" w:rsidRDefault="00BF0763" w:rsidP="008F0850">
            <w:pPr>
              <w:pStyle w:val="ListParagraph"/>
              <w:spacing w:before="0"/>
              <w:ind w:left="0"/>
              <w:jc w:val="left"/>
              <w:rPr>
                <w:rFonts w:ascii="Garamond" w:hAnsi="Garamond"/>
                <w:sz w:val="20"/>
                <w:szCs w:val="20"/>
              </w:rPr>
            </w:pPr>
            <w:r w:rsidRPr="006F7076">
              <w:rPr>
                <w:rFonts w:ascii="Garamond" w:hAnsi="Garamond"/>
                <w:sz w:val="20"/>
                <w:szCs w:val="20"/>
              </w:rPr>
              <w:t>MTR Team presents to project management and the Commissioning Unit</w:t>
            </w:r>
          </w:p>
        </w:tc>
      </w:tr>
      <w:tr w:rsidR="00BF0763" w:rsidRPr="006F7076" w14:paraId="252C2F60" w14:textId="77777777" w:rsidTr="006D211D">
        <w:tc>
          <w:tcPr>
            <w:tcW w:w="364" w:type="dxa"/>
          </w:tcPr>
          <w:p w14:paraId="6038626A" w14:textId="77777777" w:rsidR="00BF0763" w:rsidRPr="006F7076" w:rsidRDefault="00BF0763" w:rsidP="008F0850">
            <w:pPr>
              <w:pStyle w:val="ListParagraph"/>
              <w:spacing w:before="0"/>
              <w:ind w:left="0"/>
              <w:jc w:val="left"/>
              <w:rPr>
                <w:rFonts w:ascii="Garamond" w:hAnsi="Garamond"/>
                <w:b/>
                <w:sz w:val="20"/>
                <w:szCs w:val="20"/>
              </w:rPr>
            </w:pPr>
            <w:r w:rsidRPr="006F7076">
              <w:rPr>
                <w:rFonts w:ascii="Garamond" w:hAnsi="Garamond"/>
                <w:b/>
                <w:sz w:val="20"/>
                <w:szCs w:val="20"/>
              </w:rPr>
              <w:t>3</w:t>
            </w:r>
          </w:p>
        </w:tc>
        <w:tc>
          <w:tcPr>
            <w:tcW w:w="1976" w:type="dxa"/>
          </w:tcPr>
          <w:p w14:paraId="6E245FB6" w14:textId="77777777" w:rsidR="00BF0763" w:rsidRPr="006F7076" w:rsidRDefault="00BF0763" w:rsidP="008F0850">
            <w:pPr>
              <w:pStyle w:val="ListParagraph"/>
              <w:spacing w:before="0"/>
              <w:ind w:left="0"/>
              <w:jc w:val="left"/>
              <w:rPr>
                <w:rFonts w:ascii="Garamond" w:hAnsi="Garamond"/>
                <w:sz w:val="20"/>
                <w:szCs w:val="20"/>
              </w:rPr>
            </w:pPr>
            <w:r w:rsidRPr="006F7076">
              <w:rPr>
                <w:rFonts w:ascii="Garamond" w:hAnsi="Garamond"/>
                <w:b/>
                <w:sz w:val="20"/>
                <w:szCs w:val="20"/>
              </w:rPr>
              <w:t>Draft Final Report</w:t>
            </w:r>
          </w:p>
        </w:tc>
        <w:tc>
          <w:tcPr>
            <w:tcW w:w="2700" w:type="dxa"/>
          </w:tcPr>
          <w:p w14:paraId="0478B5D8" w14:textId="77777777" w:rsidR="00BF0763" w:rsidRPr="006F7076" w:rsidRDefault="00BF0763" w:rsidP="008F0850">
            <w:pPr>
              <w:pStyle w:val="ListParagraph"/>
              <w:spacing w:before="0"/>
              <w:ind w:left="0"/>
              <w:jc w:val="left"/>
              <w:rPr>
                <w:rFonts w:ascii="Garamond" w:hAnsi="Garamond"/>
                <w:sz w:val="20"/>
                <w:szCs w:val="20"/>
              </w:rPr>
            </w:pPr>
            <w:r w:rsidRPr="006F7076">
              <w:rPr>
                <w:rFonts w:ascii="Garamond" w:hAnsi="Garamond"/>
                <w:sz w:val="20"/>
                <w:szCs w:val="20"/>
              </w:rPr>
              <w:t>Full report (using guidelines on content outlined in Annex B) with annexes</w:t>
            </w:r>
          </w:p>
        </w:tc>
        <w:tc>
          <w:tcPr>
            <w:tcW w:w="2070" w:type="dxa"/>
            <w:shd w:val="clear" w:color="auto" w:fill="FFFF00"/>
          </w:tcPr>
          <w:p w14:paraId="25E4C22A" w14:textId="5A0208A9" w:rsidR="00BF0763" w:rsidRPr="006F7076" w:rsidRDefault="00CE303B" w:rsidP="00C42158">
            <w:pPr>
              <w:pStyle w:val="ListParagraph"/>
              <w:spacing w:before="0"/>
              <w:ind w:left="0"/>
              <w:jc w:val="left"/>
              <w:rPr>
                <w:rFonts w:ascii="Garamond" w:hAnsi="Garamond"/>
                <w:sz w:val="20"/>
                <w:szCs w:val="20"/>
              </w:rPr>
            </w:pPr>
            <w:r w:rsidRPr="006F7076">
              <w:rPr>
                <w:rFonts w:ascii="Garamond" w:hAnsi="Garamond"/>
                <w:sz w:val="20"/>
                <w:szCs w:val="20"/>
                <w:highlight w:val="lightGray"/>
              </w:rPr>
              <w:t>Within 3</w:t>
            </w:r>
            <w:r w:rsidR="00BF0763" w:rsidRPr="006F7076">
              <w:rPr>
                <w:rFonts w:ascii="Garamond" w:hAnsi="Garamond"/>
                <w:sz w:val="20"/>
                <w:szCs w:val="20"/>
                <w:highlight w:val="lightGray"/>
              </w:rPr>
              <w:t xml:space="preserve"> weeks</w:t>
            </w:r>
            <w:r w:rsidR="00BF0763" w:rsidRPr="006F7076">
              <w:rPr>
                <w:rFonts w:ascii="Garamond" w:hAnsi="Garamond"/>
                <w:sz w:val="20"/>
                <w:szCs w:val="20"/>
              </w:rPr>
              <w:t xml:space="preserve"> of the MTR mission</w:t>
            </w:r>
            <w:r w:rsidR="00371F4A" w:rsidRPr="006F7076">
              <w:rPr>
                <w:rFonts w:ascii="Garamond" w:hAnsi="Garamond"/>
                <w:sz w:val="20"/>
                <w:szCs w:val="20"/>
              </w:rPr>
              <w:t xml:space="preserve">: </w:t>
            </w:r>
            <w:r w:rsidR="00E34F91" w:rsidRPr="006F7076">
              <w:rPr>
                <w:rFonts w:ascii="Garamond" w:hAnsi="Garamond"/>
                <w:sz w:val="20"/>
                <w:szCs w:val="20"/>
              </w:rPr>
              <w:t xml:space="preserve">by </w:t>
            </w:r>
            <w:r w:rsidR="00C42158" w:rsidRPr="006F7076">
              <w:rPr>
                <w:rFonts w:ascii="Garamond" w:hAnsi="Garamond"/>
                <w:sz w:val="20"/>
                <w:szCs w:val="20"/>
              </w:rPr>
              <w:t>11</w:t>
            </w:r>
            <w:r w:rsidR="00C42158" w:rsidRPr="006F7076">
              <w:rPr>
                <w:rFonts w:ascii="Garamond" w:hAnsi="Garamond"/>
                <w:sz w:val="20"/>
                <w:szCs w:val="20"/>
                <w:vertAlign w:val="superscript"/>
              </w:rPr>
              <w:t xml:space="preserve"> </w:t>
            </w:r>
            <w:r w:rsidR="00C42158" w:rsidRPr="006F7076">
              <w:rPr>
                <w:rFonts w:ascii="Garamond" w:hAnsi="Garamond"/>
                <w:sz w:val="20"/>
                <w:szCs w:val="20"/>
              </w:rPr>
              <w:t>August</w:t>
            </w:r>
          </w:p>
        </w:tc>
        <w:tc>
          <w:tcPr>
            <w:tcW w:w="2430" w:type="dxa"/>
          </w:tcPr>
          <w:p w14:paraId="53F97C8E" w14:textId="77777777" w:rsidR="00BF0763" w:rsidRPr="006F7076" w:rsidRDefault="00BF0763" w:rsidP="008F0850">
            <w:pPr>
              <w:pStyle w:val="ListParagraph"/>
              <w:spacing w:before="0"/>
              <w:ind w:left="0"/>
              <w:jc w:val="left"/>
              <w:rPr>
                <w:rFonts w:ascii="Garamond" w:hAnsi="Garamond"/>
                <w:sz w:val="20"/>
                <w:szCs w:val="20"/>
              </w:rPr>
            </w:pPr>
            <w:r w:rsidRPr="006F7076">
              <w:rPr>
                <w:rFonts w:ascii="Garamond" w:hAnsi="Garamond"/>
                <w:sz w:val="20"/>
                <w:szCs w:val="20"/>
              </w:rPr>
              <w:t>Sent to the Commissioning Unit, reviewed by RTA, Project Coordinating Unit, GEF OFP</w:t>
            </w:r>
          </w:p>
        </w:tc>
      </w:tr>
      <w:tr w:rsidR="00BF0763" w:rsidRPr="006F7076" w14:paraId="27CB6BC7" w14:textId="77777777" w:rsidTr="006D211D">
        <w:tc>
          <w:tcPr>
            <w:tcW w:w="364" w:type="dxa"/>
          </w:tcPr>
          <w:p w14:paraId="2B223CE9" w14:textId="77777777" w:rsidR="00BF0763" w:rsidRPr="006F7076" w:rsidRDefault="00BF0763" w:rsidP="008F0850">
            <w:pPr>
              <w:pStyle w:val="ListParagraph"/>
              <w:spacing w:before="0"/>
              <w:ind w:left="0"/>
              <w:jc w:val="left"/>
              <w:rPr>
                <w:rFonts w:ascii="Garamond" w:hAnsi="Garamond"/>
                <w:b/>
                <w:sz w:val="20"/>
                <w:szCs w:val="20"/>
              </w:rPr>
            </w:pPr>
            <w:r w:rsidRPr="006F7076">
              <w:rPr>
                <w:rFonts w:ascii="Garamond" w:hAnsi="Garamond"/>
                <w:b/>
                <w:sz w:val="20"/>
                <w:szCs w:val="20"/>
              </w:rPr>
              <w:t>4</w:t>
            </w:r>
          </w:p>
        </w:tc>
        <w:tc>
          <w:tcPr>
            <w:tcW w:w="1976" w:type="dxa"/>
          </w:tcPr>
          <w:p w14:paraId="5B87719D" w14:textId="77777777" w:rsidR="00BF0763" w:rsidRPr="006F7076" w:rsidRDefault="00BF0763" w:rsidP="008F0850">
            <w:pPr>
              <w:pStyle w:val="ListParagraph"/>
              <w:spacing w:before="0"/>
              <w:ind w:left="0"/>
              <w:jc w:val="left"/>
              <w:rPr>
                <w:rFonts w:ascii="Garamond" w:hAnsi="Garamond"/>
                <w:sz w:val="20"/>
                <w:szCs w:val="20"/>
              </w:rPr>
            </w:pPr>
            <w:r w:rsidRPr="006F7076">
              <w:rPr>
                <w:rFonts w:ascii="Garamond" w:hAnsi="Garamond"/>
                <w:b/>
                <w:sz w:val="20"/>
                <w:szCs w:val="20"/>
              </w:rPr>
              <w:t>Final Report*</w:t>
            </w:r>
          </w:p>
        </w:tc>
        <w:tc>
          <w:tcPr>
            <w:tcW w:w="2700" w:type="dxa"/>
          </w:tcPr>
          <w:p w14:paraId="761E6BFF" w14:textId="77777777" w:rsidR="00BF0763" w:rsidRPr="006F7076" w:rsidRDefault="00BF0763" w:rsidP="008F0850">
            <w:pPr>
              <w:pStyle w:val="ListParagraph"/>
              <w:spacing w:before="0"/>
              <w:ind w:left="0"/>
              <w:jc w:val="left"/>
              <w:rPr>
                <w:rFonts w:ascii="Garamond" w:hAnsi="Garamond"/>
                <w:sz w:val="20"/>
                <w:szCs w:val="20"/>
              </w:rPr>
            </w:pPr>
            <w:r w:rsidRPr="006F7076">
              <w:rPr>
                <w:rFonts w:ascii="Garamond" w:hAnsi="Garamond"/>
                <w:sz w:val="20"/>
                <w:szCs w:val="20"/>
              </w:rPr>
              <w:t>Revised report with audit trail detailing how all received comments have (and have not) been addressed in the final MTR report</w:t>
            </w:r>
          </w:p>
        </w:tc>
        <w:tc>
          <w:tcPr>
            <w:tcW w:w="2070" w:type="dxa"/>
            <w:shd w:val="clear" w:color="auto" w:fill="FFFF00"/>
          </w:tcPr>
          <w:p w14:paraId="08221F49" w14:textId="570CF18D" w:rsidR="00BF0763" w:rsidRPr="006F7076" w:rsidRDefault="00BF0763" w:rsidP="00C42158">
            <w:pPr>
              <w:pStyle w:val="ListParagraph"/>
              <w:spacing w:before="0"/>
              <w:ind w:left="0"/>
              <w:jc w:val="left"/>
              <w:rPr>
                <w:rFonts w:ascii="Garamond" w:hAnsi="Garamond"/>
                <w:sz w:val="20"/>
                <w:szCs w:val="20"/>
              </w:rPr>
            </w:pPr>
            <w:r w:rsidRPr="006F7076">
              <w:rPr>
                <w:rFonts w:ascii="Garamond" w:hAnsi="Garamond"/>
                <w:sz w:val="20"/>
                <w:szCs w:val="20"/>
                <w:highlight w:val="lightGray"/>
              </w:rPr>
              <w:t>Within 1 week</w:t>
            </w:r>
            <w:r w:rsidRPr="006F7076">
              <w:rPr>
                <w:rFonts w:ascii="Garamond" w:hAnsi="Garamond"/>
                <w:sz w:val="20"/>
                <w:szCs w:val="20"/>
              </w:rPr>
              <w:t xml:space="preserve"> of receiving UNDP comments on draft</w:t>
            </w:r>
            <w:r w:rsidR="00E34F91" w:rsidRPr="006F7076">
              <w:rPr>
                <w:rFonts w:ascii="Garamond" w:hAnsi="Garamond"/>
                <w:sz w:val="20"/>
                <w:szCs w:val="20"/>
              </w:rPr>
              <w:t xml:space="preserve">: by </w:t>
            </w:r>
            <w:r w:rsidR="00C4456A" w:rsidRPr="006F7076">
              <w:rPr>
                <w:rFonts w:ascii="Garamond" w:hAnsi="Garamond"/>
                <w:sz w:val="20"/>
                <w:szCs w:val="20"/>
              </w:rPr>
              <w:t>3</w:t>
            </w:r>
            <w:r w:rsidR="00C42158" w:rsidRPr="006F7076">
              <w:rPr>
                <w:rFonts w:ascii="Garamond" w:hAnsi="Garamond"/>
                <w:sz w:val="20"/>
                <w:szCs w:val="20"/>
              </w:rPr>
              <w:t>1 August</w:t>
            </w:r>
          </w:p>
        </w:tc>
        <w:tc>
          <w:tcPr>
            <w:tcW w:w="2430" w:type="dxa"/>
          </w:tcPr>
          <w:p w14:paraId="2016DA8F" w14:textId="77777777" w:rsidR="00BF0763" w:rsidRPr="006F7076" w:rsidRDefault="00BF0763" w:rsidP="008F0850">
            <w:pPr>
              <w:pStyle w:val="ListParagraph"/>
              <w:spacing w:before="0"/>
              <w:ind w:left="0"/>
              <w:jc w:val="left"/>
              <w:rPr>
                <w:rFonts w:ascii="Garamond" w:hAnsi="Garamond"/>
                <w:sz w:val="20"/>
                <w:szCs w:val="20"/>
              </w:rPr>
            </w:pPr>
            <w:r w:rsidRPr="006F7076">
              <w:rPr>
                <w:rFonts w:ascii="Garamond" w:hAnsi="Garamond"/>
                <w:sz w:val="20"/>
                <w:szCs w:val="20"/>
              </w:rPr>
              <w:t>Sent to the Commissioning Unit</w:t>
            </w:r>
          </w:p>
        </w:tc>
      </w:tr>
    </w:tbl>
    <w:p w14:paraId="41F2843D" w14:textId="77777777" w:rsidR="00BF0763" w:rsidRPr="006F7076" w:rsidRDefault="00BF0763" w:rsidP="00BF0763">
      <w:pPr>
        <w:spacing w:line="240" w:lineRule="auto"/>
        <w:rPr>
          <w:rFonts w:ascii="Garamond" w:hAnsi="Garamond"/>
          <w:b/>
          <w:bCs/>
          <w:sz w:val="20"/>
          <w:szCs w:val="20"/>
          <w:lang w:val="en-ZA"/>
        </w:rPr>
      </w:pPr>
      <w:r w:rsidRPr="006F7076">
        <w:rPr>
          <w:rFonts w:ascii="Garamond" w:hAnsi="Garamond"/>
          <w:bCs/>
          <w:sz w:val="20"/>
          <w:szCs w:val="20"/>
          <w:lang w:val="en-ZA"/>
        </w:rPr>
        <w:t>*The final MTR report must be in English.</w:t>
      </w:r>
      <w:r w:rsidRPr="006F7076">
        <w:rPr>
          <w:rFonts w:ascii="Garamond" w:hAnsi="Garamond"/>
          <w:iCs/>
          <w:sz w:val="20"/>
          <w:szCs w:val="20"/>
          <w:lang w:val="en-ZA"/>
        </w:rPr>
        <w:t xml:space="preserve"> If applicable, the Commissioning Unit may choose to arrange for a translation of the report into a language more widely shared by national stakeholders.</w:t>
      </w:r>
    </w:p>
    <w:p w14:paraId="0FC7F4ED" w14:textId="77777777" w:rsidR="00CE303B" w:rsidRPr="006F7076" w:rsidRDefault="00CE303B" w:rsidP="00CE303B">
      <w:pPr>
        <w:pStyle w:val="BodyText3"/>
        <w:spacing w:before="0" w:after="0"/>
        <w:ind w:left="360"/>
        <w:rPr>
          <w:rFonts w:ascii="Garamond" w:hAnsi="Garamond"/>
          <w:b/>
          <w:sz w:val="20"/>
          <w:szCs w:val="20"/>
        </w:rPr>
      </w:pPr>
    </w:p>
    <w:p w14:paraId="050BD6A2" w14:textId="77777777" w:rsidR="00BF0763" w:rsidRPr="006F7076" w:rsidRDefault="00BF0763" w:rsidP="004A4E9F">
      <w:pPr>
        <w:pStyle w:val="BodyText3"/>
        <w:numPr>
          <w:ilvl w:val="0"/>
          <w:numId w:val="19"/>
        </w:numPr>
        <w:spacing w:before="0" w:after="0"/>
        <w:rPr>
          <w:rFonts w:ascii="Garamond" w:hAnsi="Garamond"/>
          <w:b/>
          <w:sz w:val="20"/>
          <w:szCs w:val="20"/>
        </w:rPr>
      </w:pPr>
      <w:r w:rsidRPr="006F7076">
        <w:rPr>
          <w:rFonts w:ascii="Garamond" w:hAnsi="Garamond"/>
          <w:b/>
          <w:sz w:val="20"/>
          <w:szCs w:val="20"/>
        </w:rPr>
        <w:t>MTR ARRANGEMENTS</w:t>
      </w:r>
    </w:p>
    <w:p w14:paraId="3235B09C" w14:textId="77777777" w:rsidR="00BF0763" w:rsidRPr="006F7076" w:rsidRDefault="00BF0763" w:rsidP="00BF0763">
      <w:pPr>
        <w:pStyle w:val="BodyText3"/>
        <w:spacing w:before="0" w:after="0"/>
        <w:rPr>
          <w:rFonts w:ascii="Garamond" w:hAnsi="Garamond"/>
          <w:sz w:val="20"/>
          <w:szCs w:val="20"/>
        </w:rPr>
      </w:pPr>
    </w:p>
    <w:p w14:paraId="5CA3A96F" w14:textId="77777777" w:rsidR="00874675" w:rsidRPr="006F7076" w:rsidRDefault="00874675" w:rsidP="00874675">
      <w:pPr>
        <w:pStyle w:val="BodyText3"/>
        <w:shd w:val="clear" w:color="auto" w:fill="FFFFFF" w:themeFill="background1"/>
        <w:spacing w:before="0" w:after="0"/>
        <w:rPr>
          <w:rFonts w:ascii="Garamond" w:hAnsi="Garamond"/>
          <w:i/>
          <w:sz w:val="20"/>
          <w:szCs w:val="20"/>
        </w:rPr>
      </w:pPr>
      <w:r w:rsidRPr="006F7076">
        <w:rPr>
          <w:rFonts w:ascii="Garamond" w:hAnsi="Garamond"/>
          <w:sz w:val="20"/>
          <w:szCs w:val="20"/>
        </w:rPr>
        <w:t xml:space="preserve">The principal responsibility for managing this MTR resides with the Commissioning Unit. The Commissioning Unit for this project’s MTR is UNDP Country Office in Sri Lanka. </w:t>
      </w:r>
    </w:p>
    <w:p w14:paraId="0DA7E9B5" w14:textId="77777777" w:rsidR="00874675" w:rsidRPr="006F7076" w:rsidRDefault="00874675" w:rsidP="00874675">
      <w:pPr>
        <w:pStyle w:val="BodyText3"/>
        <w:spacing w:before="0" w:after="0"/>
        <w:rPr>
          <w:rFonts w:ascii="Garamond" w:hAnsi="Garamond"/>
          <w:sz w:val="20"/>
          <w:szCs w:val="20"/>
        </w:rPr>
      </w:pPr>
    </w:p>
    <w:p w14:paraId="7DBD8B2F" w14:textId="77777777" w:rsidR="00874675" w:rsidRPr="006F7076" w:rsidRDefault="00874675" w:rsidP="00874675">
      <w:pPr>
        <w:pStyle w:val="BodyText3"/>
        <w:spacing w:before="0" w:after="0"/>
        <w:rPr>
          <w:rFonts w:ascii="Garamond" w:hAnsi="Garamond"/>
          <w:sz w:val="20"/>
          <w:szCs w:val="20"/>
        </w:rPr>
      </w:pPr>
      <w:r w:rsidRPr="006F7076">
        <w:rPr>
          <w:rFonts w:ascii="Garamond" w:hAnsi="Garamond"/>
          <w:sz w:val="20"/>
          <w:szCs w:val="20"/>
        </w:rPr>
        <w:t xml:space="preserve">The Commissioning Unit will contract the consultants and ensure the timely provision of field travel arrangements within the country for the MTR team. The Project Team will be responsible for liaising with the MTR team to provide all relevant documents, set up stakeholder interviews, and arrange field visits. </w:t>
      </w:r>
    </w:p>
    <w:p w14:paraId="2522F045" w14:textId="77777777" w:rsidR="00BF0763" w:rsidRPr="006F7076" w:rsidRDefault="00BF0763" w:rsidP="00BF0763">
      <w:pPr>
        <w:pStyle w:val="ListParagraph"/>
        <w:spacing w:before="0"/>
        <w:ind w:left="360"/>
        <w:rPr>
          <w:rFonts w:ascii="Garamond" w:hAnsi="Garamond"/>
          <w:bCs/>
          <w:sz w:val="20"/>
          <w:szCs w:val="20"/>
        </w:rPr>
      </w:pPr>
    </w:p>
    <w:p w14:paraId="48685F68" w14:textId="77777777" w:rsidR="00BF0763" w:rsidRPr="006F7076" w:rsidRDefault="00BF0763" w:rsidP="004A4E9F">
      <w:pPr>
        <w:pStyle w:val="ListParagraph"/>
        <w:numPr>
          <w:ilvl w:val="0"/>
          <w:numId w:val="19"/>
        </w:numPr>
        <w:spacing w:before="0"/>
        <w:rPr>
          <w:rFonts w:ascii="Garamond" w:hAnsi="Garamond"/>
          <w:b/>
          <w:bCs/>
          <w:sz w:val="20"/>
          <w:szCs w:val="20"/>
        </w:rPr>
      </w:pPr>
      <w:r w:rsidRPr="006F7076">
        <w:rPr>
          <w:rFonts w:ascii="Garamond" w:hAnsi="Garamond"/>
          <w:b/>
          <w:bCs/>
          <w:sz w:val="20"/>
          <w:szCs w:val="20"/>
        </w:rPr>
        <w:t xml:space="preserve"> TEAM COMPOSITION</w:t>
      </w:r>
    </w:p>
    <w:p w14:paraId="6720F88A" w14:textId="77777777" w:rsidR="00BF0763" w:rsidRPr="006F7076" w:rsidRDefault="00BF0763" w:rsidP="00BF0763">
      <w:pPr>
        <w:spacing w:after="0" w:line="240" w:lineRule="auto"/>
        <w:jc w:val="both"/>
        <w:rPr>
          <w:rFonts w:ascii="Garamond" w:hAnsi="Garamond"/>
          <w:sz w:val="20"/>
          <w:szCs w:val="20"/>
        </w:rPr>
      </w:pPr>
    </w:p>
    <w:p w14:paraId="76EBA537" w14:textId="2804EBEF" w:rsidR="00BF0763" w:rsidRPr="006F7076" w:rsidRDefault="00BF0763" w:rsidP="00BF0763">
      <w:pPr>
        <w:spacing w:after="0" w:line="240" w:lineRule="auto"/>
        <w:jc w:val="both"/>
        <w:rPr>
          <w:rFonts w:ascii="Garamond" w:hAnsi="Garamond"/>
          <w:sz w:val="20"/>
          <w:szCs w:val="20"/>
        </w:rPr>
      </w:pPr>
      <w:r w:rsidRPr="006F7076">
        <w:rPr>
          <w:rFonts w:ascii="Garamond" w:hAnsi="Garamond"/>
          <w:sz w:val="20"/>
          <w:szCs w:val="20"/>
        </w:rPr>
        <w:t>A team of two independent consultants will conduct the MTR - one team leader (</w:t>
      </w:r>
      <w:r w:rsidR="00802F74" w:rsidRPr="006F7076">
        <w:rPr>
          <w:rFonts w:ascii="Garamond" w:hAnsi="Garamond"/>
          <w:sz w:val="20"/>
          <w:szCs w:val="20"/>
        </w:rPr>
        <w:t xml:space="preserve">international consultant </w:t>
      </w:r>
      <w:r w:rsidRPr="006F7076">
        <w:rPr>
          <w:rFonts w:ascii="Garamond" w:hAnsi="Garamond"/>
          <w:sz w:val="20"/>
          <w:szCs w:val="20"/>
        </w:rPr>
        <w:t>with experience and exposure to projects and evaluations in other regions globally) and one team expert, usually from the country of the project</w:t>
      </w:r>
      <w:r w:rsidR="001D3924" w:rsidRPr="006F7076">
        <w:rPr>
          <w:rFonts w:ascii="Garamond" w:hAnsi="Garamond"/>
          <w:sz w:val="20"/>
          <w:szCs w:val="20"/>
        </w:rPr>
        <w:t xml:space="preserve"> (Sri Lanka)</w:t>
      </w:r>
      <w:r w:rsidRPr="006F7076">
        <w:rPr>
          <w:rFonts w:ascii="Garamond" w:hAnsi="Garamond"/>
          <w:sz w:val="20"/>
          <w:szCs w:val="20"/>
        </w:rPr>
        <w:t xml:space="preserve">.  The consultants cannot have participated in the project preparation, formulation, and/or implementation (including the writing of the Project Document) and should not have a conflict of interest with project’s related activities.  </w:t>
      </w:r>
    </w:p>
    <w:p w14:paraId="492E1C13" w14:textId="77777777" w:rsidR="00BF0763" w:rsidRPr="006F7076" w:rsidRDefault="00BF0763" w:rsidP="00BF0763">
      <w:pPr>
        <w:spacing w:after="0" w:line="240" w:lineRule="auto"/>
        <w:jc w:val="both"/>
        <w:rPr>
          <w:rFonts w:ascii="Garamond" w:hAnsi="Garamond"/>
          <w:sz w:val="20"/>
          <w:szCs w:val="20"/>
        </w:rPr>
      </w:pPr>
    </w:p>
    <w:p w14:paraId="08F7F0BA" w14:textId="351769BD" w:rsidR="00BF0763" w:rsidRPr="006F7076" w:rsidRDefault="00BF0763" w:rsidP="00BF0763">
      <w:pPr>
        <w:spacing w:line="240" w:lineRule="auto"/>
        <w:jc w:val="both"/>
        <w:rPr>
          <w:rFonts w:ascii="Garamond" w:hAnsi="Garamond"/>
          <w:sz w:val="20"/>
          <w:szCs w:val="20"/>
        </w:rPr>
      </w:pPr>
      <w:r w:rsidRPr="006F7076">
        <w:rPr>
          <w:rFonts w:ascii="Garamond" w:hAnsi="Garamond"/>
          <w:sz w:val="20"/>
          <w:szCs w:val="20"/>
        </w:rPr>
        <w:t xml:space="preserve">The selection of </w:t>
      </w:r>
      <w:r w:rsidR="00802F74" w:rsidRPr="006F7076">
        <w:rPr>
          <w:rFonts w:ascii="Garamond" w:hAnsi="Garamond"/>
          <w:sz w:val="20"/>
          <w:szCs w:val="20"/>
        </w:rPr>
        <w:t xml:space="preserve">the </w:t>
      </w:r>
      <w:r w:rsidR="000070E4">
        <w:rPr>
          <w:rFonts w:ascii="Garamond" w:hAnsi="Garamond"/>
          <w:sz w:val="20"/>
          <w:szCs w:val="20"/>
        </w:rPr>
        <w:t>national</w:t>
      </w:r>
      <w:r w:rsidR="001D3924" w:rsidRPr="006F7076">
        <w:rPr>
          <w:rFonts w:ascii="Garamond" w:hAnsi="Garamond"/>
          <w:sz w:val="20"/>
          <w:szCs w:val="20"/>
        </w:rPr>
        <w:t xml:space="preserve"> </w:t>
      </w:r>
      <w:r w:rsidRPr="006F7076">
        <w:rPr>
          <w:rFonts w:ascii="Garamond" w:hAnsi="Garamond"/>
          <w:sz w:val="20"/>
          <w:szCs w:val="20"/>
        </w:rPr>
        <w:t xml:space="preserve">consultant will be aimed at maximizing the overall “team” qualities in the following areas: </w:t>
      </w:r>
    </w:p>
    <w:p w14:paraId="249025A1" w14:textId="77777777" w:rsidR="00733B55" w:rsidRDefault="00733B55" w:rsidP="00733B55">
      <w:pPr>
        <w:numPr>
          <w:ilvl w:val="0"/>
          <w:numId w:val="11"/>
        </w:numPr>
        <w:spacing w:after="0" w:line="240" w:lineRule="auto"/>
        <w:ind w:left="630"/>
        <w:jc w:val="both"/>
        <w:rPr>
          <w:rFonts w:ascii="Garamond" w:hAnsi="Garamond"/>
          <w:sz w:val="20"/>
          <w:szCs w:val="20"/>
        </w:rPr>
      </w:pPr>
      <w:r w:rsidRPr="000070E4">
        <w:rPr>
          <w:rFonts w:ascii="Garamond" w:hAnsi="Garamond"/>
          <w:sz w:val="20"/>
          <w:szCs w:val="20"/>
        </w:rPr>
        <w:t>Understanding of climate change mitigation, renewable energy and energy efficiency in Sri Lanka</w:t>
      </w:r>
      <w:r>
        <w:rPr>
          <w:rFonts w:ascii="Garamond" w:hAnsi="Garamond"/>
          <w:sz w:val="20"/>
          <w:szCs w:val="20"/>
        </w:rPr>
        <w:t xml:space="preserve"> </w:t>
      </w:r>
      <w:r w:rsidRPr="000070E4">
        <w:rPr>
          <w:rFonts w:ascii="Garamond" w:hAnsi="Garamond"/>
          <w:sz w:val="20"/>
          <w:szCs w:val="20"/>
        </w:rPr>
        <w:t>(</w:t>
      </w:r>
      <w:r>
        <w:rPr>
          <w:rFonts w:ascii="Garamond" w:hAnsi="Garamond"/>
          <w:sz w:val="20"/>
          <w:szCs w:val="20"/>
        </w:rPr>
        <w:t>15</w:t>
      </w:r>
      <w:r w:rsidRPr="000070E4">
        <w:rPr>
          <w:rFonts w:ascii="Garamond" w:hAnsi="Garamond"/>
          <w:sz w:val="20"/>
          <w:szCs w:val="20"/>
        </w:rPr>
        <w:t>%);</w:t>
      </w:r>
    </w:p>
    <w:p w14:paraId="2E703610" w14:textId="59443DFB" w:rsidR="00874675" w:rsidRPr="006F7076" w:rsidRDefault="00874675" w:rsidP="00874675">
      <w:pPr>
        <w:pStyle w:val="ListParagraph"/>
        <w:numPr>
          <w:ilvl w:val="0"/>
          <w:numId w:val="11"/>
        </w:numPr>
        <w:spacing w:before="0"/>
        <w:ind w:left="630"/>
        <w:rPr>
          <w:rFonts w:ascii="Garamond" w:hAnsi="Garamond"/>
          <w:sz w:val="20"/>
          <w:szCs w:val="20"/>
        </w:rPr>
      </w:pPr>
      <w:r w:rsidRPr="006F7076">
        <w:rPr>
          <w:rFonts w:ascii="Garamond" w:hAnsi="Garamond"/>
          <w:sz w:val="20"/>
          <w:szCs w:val="20"/>
        </w:rPr>
        <w:t>Experience with result-based management evaluation methodologies (15%);</w:t>
      </w:r>
    </w:p>
    <w:p w14:paraId="21D6CC45" w14:textId="77777777" w:rsidR="00874675" w:rsidRPr="006F7076" w:rsidRDefault="00874675" w:rsidP="00874675">
      <w:pPr>
        <w:pStyle w:val="ListParagraph"/>
        <w:numPr>
          <w:ilvl w:val="0"/>
          <w:numId w:val="11"/>
        </w:numPr>
        <w:spacing w:before="0"/>
        <w:ind w:left="630"/>
        <w:rPr>
          <w:rFonts w:ascii="Garamond" w:hAnsi="Garamond"/>
          <w:sz w:val="20"/>
          <w:szCs w:val="20"/>
        </w:rPr>
      </w:pPr>
      <w:r w:rsidRPr="006F7076">
        <w:rPr>
          <w:rFonts w:ascii="Garamond" w:hAnsi="Garamond"/>
          <w:sz w:val="20"/>
          <w:szCs w:val="20"/>
        </w:rPr>
        <w:t>Experience applying SMART targets and reconstructing or validating baseline scenarios (10%);</w:t>
      </w:r>
    </w:p>
    <w:p w14:paraId="48673F58" w14:textId="0A986D93" w:rsidR="00874675" w:rsidRPr="006F7076" w:rsidRDefault="00874675" w:rsidP="00874675">
      <w:pPr>
        <w:pStyle w:val="ListParagraph"/>
        <w:numPr>
          <w:ilvl w:val="0"/>
          <w:numId w:val="11"/>
        </w:numPr>
        <w:spacing w:before="0"/>
        <w:ind w:left="630"/>
        <w:rPr>
          <w:rFonts w:ascii="Garamond" w:hAnsi="Garamond"/>
          <w:sz w:val="20"/>
          <w:szCs w:val="20"/>
        </w:rPr>
      </w:pPr>
      <w:r w:rsidRPr="006F7076">
        <w:rPr>
          <w:rFonts w:ascii="Garamond" w:hAnsi="Garamond"/>
          <w:sz w:val="20"/>
          <w:szCs w:val="20"/>
        </w:rPr>
        <w:t>Competence in adaptive management, as applied to Climate Change Mitigation (1</w:t>
      </w:r>
      <w:r w:rsidR="000070E4">
        <w:rPr>
          <w:rFonts w:ascii="Garamond" w:hAnsi="Garamond"/>
          <w:sz w:val="20"/>
          <w:szCs w:val="20"/>
        </w:rPr>
        <w:t>0</w:t>
      </w:r>
      <w:r w:rsidRPr="006F7076">
        <w:rPr>
          <w:rFonts w:ascii="Garamond" w:hAnsi="Garamond"/>
          <w:sz w:val="20"/>
          <w:szCs w:val="20"/>
        </w:rPr>
        <w:t>%);</w:t>
      </w:r>
    </w:p>
    <w:p w14:paraId="06DE70E5" w14:textId="2978E0B3" w:rsidR="00733B55" w:rsidRDefault="00733B55" w:rsidP="00733B55">
      <w:pPr>
        <w:numPr>
          <w:ilvl w:val="0"/>
          <w:numId w:val="11"/>
        </w:numPr>
        <w:spacing w:after="0" w:line="240" w:lineRule="auto"/>
        <w:ind w:left="630"/>
        <w:jc w:val="both"/>
        <w:rPr>
          <w:rFonts w:ascii="Garamond" w:hAnsi="Garamond"/>
          <w:sz w:val="20"/>
          <w:szCs w:val="20"/>
        </w:rPr>
      </w:pPr>
      <w:r w:rsidRPr="006F7076">
        <w:rPr>
          <w:rFonts w:ascii="Garamond" w:hAnsi="Garamond"/>
          <w:sz w:val="20"/>
          <w:szCs w:val="20"/>
        </w:rPr>
        <w:t>Experience working with the GEF or GEF-evaluations (1</w:t>
      </w:r>
      <w:r>
        <w:rPr>
          <w:rFonts w:ascii="Garamond" w:hAnsi="Garamond"/>
          <w:sz w:val="20"/>
          <w:szCs w:val="20"/>
        </w:rPr>
        <w:t>0</w:t>
      </w:r>
      <w:r w:rsidRPr="006F7076">
        <w:rPr>
          <w:rFonts w:ascii="Garamond" w:hAnsi="Garamond"/>
          <w:sz w:val="20"/>
          <w:szCs w:val="20"/>
        </w:rPr>
        <w:t>%);</w:t>
      </w:r>
    </w:p>
    <w:p w14:paraId="628A476E" w14:textId="5F50ABC9" w:rsidR="00874675" w:rsidRPr="006F7076" w:rsidRDefault="00874675" w:rsidP="00874675">
      <w:pPr>
        <w:pStyle w:val="ListParagraph"/>
        <w:numPr>
          <w:ilvl w:val="0"/>
          <w:numId w:val="11"/>
        </w:numPr>
        <w:spacing w:before="0"/>
        <w:ind w:left="630"/>
        <w:rPr>
          <w:rFonts w:ascii="Garamond" w:hAnsi="Garamond"/>
          <w:sz w:val="20"/>
          <w:szCs w:val="20"/>
        </w:rPr>
      </w:pPr>
      <w:r w:rsidRPr="006F7076">
        <w:rPr>
          <w:rFonts w:ascii="Garamond" w:hAnsi="Garamond"/>
          <w:sz w:val="20"/>
          <w:szCs w:val="20"/>
        </w:rPr>
        <w:t xml:space="preserve">Work experience in relevant technical areas for at least </w:t>
      </w:r>
      <w:r w:rsidR="000070E4">
        <w:rPr>
          <w:rFonts w:ascii="Garamond" w:hAnsi="Garamond"/>
          <w:sz w:val="20"/>
          <w:szCs w:val="20"/>
        </w:rPr>
        <w:t>5</w:t>
      </w:r>
      <w:r w:rsidRPr="006F7076">
        <w:rPr>
          <w:rFonts w:ascii="Garamond" w:hAnsi="Garamond"/>
          <w:sz w:val="20"/>
          <w:szCs w:val="20"/>
        </w:rPr>
        <w:t xml:space="preserve"> years (15%);</w:t>
      </w:r>
    </w:p>
    <w:p w14:paraId="6DE32A50" w14:textId="77777777" w:rsidR="00874675" w:rsidRPr="006F7076" w:rsidRDefault="00874675" w:rsidP="00874675">
      <w:pPr>
        <w:pStyle w:val="ListParagraph"/>
        <w:numPr>
          <w:ilvl w:val="0"/>
          <w:numId w:val="11"/>
        </w:numPr>
        <w:spacing w:before="0"/>
        <w:ind w:left="630"/>
        <w:rPr>
          <w:rFonts w:ascii="Garamond" w:hAnsi="Garamond"/>
          <w:sz w:val="20"/>
          <w:szCs w:val="20"/>
        </w:rPr>
      </w:pPr>
      <w:r w:rsidRPr="006F7076">
        <w:rPr>
          <w:rFonts w:ascii="Garamond" w:hAnsi="Garamond"/>
          <w:sz w:val="20"/>
          <w:szCs w:val="20"/>
        </w:rPr>
        <w:t>Demonstrated understanding of issues related to gender and Climate Change Mitigation; experience in gender sensitive evaluation and analysis (5%);</w:t>
      </w:r>
    </w:p>
    <w:p w14:paraId="3EDB39B8" w14:textId="77777777" w:rsidR="00874675" w:rsidRPr="006F7076" w:rsidRDefault="00874675" w:rsidP="00874675">
      <w:pPr>
        <w:pStyle w:val="ListParagraph"/>
        <w:numPr>
          <w:ilvl w:val="0"/>
          <w:numId w:val="11"/>
        </w:numPr>
        <w:spacing w:before="0"/>
        <w:ind w:left="630"/>
        <w:rPr>
          <w:rFonts w:ascii="Garamond" w:hAnsi="Garamond"/>
          <w:sz w:val="20"/>
          <w:szCs w:val="20"/>
        </w:rPr>
      </w:pPr>
      <w:r w:rsidRPr="006F7076">
        <w:rPr>
          <w:rFonts w:ascii="Garamond" w:hAnsi="Garamond"/>
          <w:sz w:val="20"/>
          <w:szCs w:val="20"/>
        </w:rPr>
        <w:t>Excellent communication skills (5%);</w:t>
      </w:r>
    </w:p>
    <w:p w14:paraId="7B422F04" w14:textId="77777777" w:rsidR="00874675" w:rsidRPr="006F7076" w:rsidRDefault="00874675" w:rsidP="00874675">
      <w:pPr>
        <w:pStyle w:val="ListParagraph"/>
        <w:numPr>
          <w:ilvl w:val="0"/>
          <w:numId w:val="11"/>
        </w:numPr>
        <w:spacing w:before="0"/>
        <w:ind w:left="630"/>
        <w:rPr>
          <w:rFonts w:ascii="Garamond" w:hAnsi="Garamond"/>
          <w:sz w:val="20"/>
          <w:szCs w:val="20"/>
        </w:rPr>
      </w:pPr>
      <w:r w:rsidRPr="006F7076">
        <w:rPr>
          <w:rFonts w:ascii="Garamond" w:hAnsi="Garamond"/>
          <w:sz w:val="20"/>
          <w:szCs w:val="20"/>
        </w:rPr>
        <w:t>Demonstrable analytical skills (5%);</w:t>
      </w:r>
    </w:p>
    <w:p w14:paraId="3512B13A" w14:textId="77777777" w:rsidR="00874675" w:rsidRPr="006F7076" w:rsidRDefault="00874675" w:rsidP="00874675">
      <w:pPr>
        <w:pStyle w:val="ListParagraph"/>
        <w:numPr>
          <w:ilvl w:val="0"/>
          <w:numId w:val="11"/>
        </w:numPr>
        <w:spacing w:before="0"/>
        <w:ind w:left="630"/>
        <w:rPr>
          <w:rFonts w:ascii="Garamond" w:hAnsi="Garamond"/>
          <w:sz w:val="20"/>
          <w:szCs w:val="20"/>
        </w:rPr>
      </w:pPr>
      <w:r w:rsidRPr="006F7076">
        <w:rPr>
          <w:rFonts w:ascii="Garamond" w:hAnsi="Garamond"/>
          <w:sz w:val="20"/>
          <w:szCs w:val="20"/>
        </w:rPr>
        <w:t>Project evaluation/review experiences within United Nations system will be considered an asset;</w:t>
      </w:r>
    </w:p>
    <w:p w14:paraId="2925D2D1" w14:textId="77777777" w:rsidR="00874675" w:rsidRPr="006F7076" w:rsidRDefault="00874675" w:rsidP="00874675">
      <w:pPr>
        <w:pStyle w:val="ListParagraph"/>
        <w:numPr>
          <w:ilvl w:val="0"/>
          <w:numId w:val="11"/>
        </w:numPr>
        <w:spacing w:before="0"/>
        <w:ind w:left="630"/>
        <w:rPr>
          <w:rFonts w:ascii="Garamond" w:hAnsi="Garamond"/>
          <w:sz w:val="20"/>
          <w:szCs w:val="20"/>
        </w:rPr>
      </w:pPr>
      <w:r w:rsidRPr="006F7076">
        <w:rPr>
          <w:rFonts w:ascii="Garamond" w:hAnsi="Garamond"/>
          <w:sz w:val="20"/>
          <w:szCs w:val="20"/>
        </w:rPr>
        <w:lastRenderedPageBreak/>
        <w:t>A Master’s degree in Energy/Energy Technology/Environmental Engineering, or other closely related field (10%).</w:t>
      </w:r>
    </w:p>
    <w:p w14:paraId="67EB07FF" w14:textId="77777777" w:rsidR="00DC5BCB" w:rsidRPr="006F7076" w:rsidRDefault="00DC5BCB" w:rsidP="00BF0763">
      <w:pPr>
        <w:spacing w:after="0" w:line="240" w:lineRule="auto"/>
        <w:ind w:left="360"/>
        <w:jc w:val="both"/>
        <w:rPr>
          <w:rFonts w:ascii="Garamond" w:hAnsi="Garamond"/>
          <w:sz w:val="18"/>
          <w:szCs w:val="18"/>
        </w:rPr>
      </w:pPr>
    </w:p>
    <w:p w14:paraId="3E9EBAF2" w14:textId="77777777" w:rsidR="00BF0763" w:rsidRPr="006F7076" w:rsidRDefault="00BF0763" w:rsidP="004A4E9F">
      <w:pPr>
        <w:pStyle w:val="p28"/>
        <w:numPr>
          <w:ilvl w:val="0"/>
          <w:numId w:val="19"/>
        </w:numPr>
        <w:tabs>
          <w:tab w:val="clear" w:pos="680"/>
          <w:tab w:val="clear" w:pos="1060"/>
        </w:tabs>
        <w:spacing w:line="240" w:lineRule="auto"/>
        <w:jc w:val="both"/>
        <w:rPr>
          <w:rFonts w:ascii="Garamond" w:hAnsi="Garamond"/>
          <w:b/>
          <w:bCs/>
          <w:sz w:val="20"/>
        </w:rPr>
      </w:pPr>
      <w:r w:rsidRPr="006F7076">
        <w:rPr>
          <w:rFonts w:ascii="Garamond" w:hAnsi="Garamond"/>
          <w:b/>
          <w:bCs/>
          <w:sz w:val="20"/>
        </w:rPr>
        <w:t>PAYMENT MODALITIES AND SPECIFICATIONS</w:t>
      </w:r>
    </w:p>
    <w:p w14:paraId="6A76B2AC" w14:textId="77777777" w:rsidR="00BF0763" w:rsidRPr="006F7076" w:rsidRDefault="00BF0763" w:rsidP="00BF0763">
      <w:pPr>
        <w:pStyle w:val="p28"/>
        <w:tabs>
          <w:tab w:val="clear" w:pos="680"/>
          <w:tab w:val="clear" w:pos="1060"/>
        </w:tabs>
        <w:spacing w:line="240" w:lineRule="auto"/>
        <w:ind w:left="0" w:firstLine="0"/>
        <w:jc w:val="both"/>
        <w:rPr>
          <w:rFonts w:ascii="Garamond" w:hAnsi="Garamond"/>
          <w:bCs/>
          <w:sz w:val="20"/>
        </w:rPr>
      </w:pPr>
    </w:p>
    <w:p w14:paraId="66B16BBD" w14:textId="77777777" w:rsidR="00BF0763" w:rsidRPr="006F7076" w:rsidRDefault="00BF0763" w:rsidP="00BF0763">
      <w:pPr>
        <w:pStyle w:val="p28"/>
        <w:spacing w:line="240" w:lineRule="auto"/>
        <w:ind w:left="360" w:hanging="360"/>
        <w:jc w:val="both"/>
        <w:rPr>
          <w:rFonts w:ascii="Garamond" w:hAnsi="Garamond"/>
          <w:bCs/>
          <w:sz w:val="20"/>
        </w:rPr>
      </w:pPr>
      <w:r w:rsidRPr="006F7076">
        <w:rPr>
          <w:rFonts w:ascii="Garamond" w:hAnsi="Garamond"/>
          <w:bCs/>
          <w:sz w:val="20"/>
        </w:rPr>
        <w:t xml:space="preserve">10% of payment upon approval of the final MTR Inception Report </w:t>
      </w:r>
    </w:p>
    <w:p w14:paraId="3F7F2A25" w14:textId="77777777" w:rsidR="00BF0763" w:rsidRPr="006F7076" w:rsidRDefault="00064227" w:rsidP="00BF0763">
      <w:pPr>
        <w:pStyle w:val="p28"/>
        <w:spacing w:line="240" w:lineRule="auto"/>
        <w:ind w:left="360" w:hanging="360"/>
        <w:jc w:val="both"/>
        <w:rPr>
          <w:rFonts w:ascii="Garamond" w:hAnsi="Garamond"/>
          <w:bCs/>
          <w:sz w:val="20"/>
        </w:rPr>
      </w:pPr>
      <w:r w:rsidRPr="006F7076">
        <w:rPr>
          <w:rFonts w:ascii="Garamond" w:hAnsi="Garamond"/>
          <w:bCs/>
          <w:sz w:val="20"/>
        </w:rPr>
        <w:t>4</w:t>
      </w:r>
      <w:r w:rsidR="00BF0763" w:rsidRPr="006F7076">
        <w:rPr>
          <w:rFonts w:ascii="Garamond" w:hAnsi="Garamond"/>
          <w:bCs/>
          <w:sz w:val="20"/>
        </w:rPr>
        <w:t>0% upon submission of the draft MTR report</w:t>
      </w:r>
    </w:p>
    <w:p w14:paraId="0C80AA48" w14:textId="77777777" w:rsidR="00BF0763" w:rsidRPr="006F7076" w:rsidRDefault="00064227" w:rsidP="00BF0763">
      <w:pPr>
        <w:pStyle w:val="p28"/>
        <w:spacing w:line="240" w:lineRule="auto"/>
        <w:ind w:left="360" w:hanging="360"/>
        <w:jc w:val="both"/>
        <w:rPr>
          <w:rFonts w:ascii="Garamond" w:hAnsi="Garamond"/>
          <w:bCs/>
          <w:sz w:val="20"/>
        </w:rPr>
      </w:pPr>
      <w:r w:rsidRPr="006F7076">
        <w:rPr>
          <w:rFonts w:ascii="Garamond" w:hAnsi="Garamond"/>
          <w:bCs/>
          <w:sz w:val="20"/>
        </w:rPr>
        <w:t>5</w:t>
      </w:r>
      <w:r w:rsidR="00BF0763" w:rsidRPr="006F7076">
        <w:rPr>
          <w:rFonts w:ascii="Garamond" w:hAnsi="Garamond"/>
          <w:bCs/>
          <w:sz w:val="20"/>
        </w:rPr>
        <w:t>0% upon finalization of the MTR report</w:t>
      </w:r>
    </w:p>
    <w:p w14:paraId="3F1141A8" w14:textId="77777777" w:rsidR="00BF0763" w:rsidRPr="006F7076" w:rsidRDefault="00BF0763" w:rsidP="00BF0763">
      <w:pPr>
        <w:pStyle w:val="p28"/>
        <w:tabs>
          <w:tab w:val="clear" w:pos="680"/>
          <w:tab w:val="clear" w:pos="1060"/>
        </w:tabs>
        <w:spacing w:line="240" w:lineRule="auto"/>
        <w:ind w:left="0" w:firstLine="0"/>
        <w:jc w:val="both"/>
        <w:rPr>
          <w:rFonts w:ascii="Garamond" w:hAnsi="Garamond"/>
          <w:b/>
          <w:bCs/>
          <w:sz w:val="20"/>
        </w:rPr>
      </w:pPr>
    </w:p>
    <w:p w14:paraId="14109809" w14:textId="77777777" w:rsidR="00BF0763" w:rsidRPr="006F7076" w:rsidRDefault="00BF0763" w:rsidP="004A4E9F">
      <w:pPr>
        <w:pStyle w:val="p28"/>
        <w:numPr>
          <w:ilvl w:val="0"/>
          <w:numId w:val="19"/>
        </w:numPr>
        <w:tabs>
          <w:tab w:val="clear" w:pos="680"/>
          <w:tab w:val="clear" w:pos="1060"/>
        </w:tabs>
        <w:spacing w:line="240" w:lineRule="auto"/>
        <w:jc w:val="both"/>
        <w:rPr>
          <w:rFonts w:ascii="Garamond" w:hAnsi="Garamond"/>
          <w:b/>
          <w:bCs/>
          <w:sz w:val="20"/>
        </w:rPr>
      </w:pPr>
      <w:r w:rsidRPr="006F7076">
        <w:rPr>
          <w:rFonts w:ascii="Garamond" w:hAnsi="Garamond"/>
          <w:b/>
          <w:bCs/>
          <w:sz w:val="20"/>
        </w:rPr>
        <w:t>APPLICATION PROCESS</w:t>
      </w:r>
      <w:r w:rsidRPr="006F7076">
        <w:rPr>
          <w:rStyle w:val="FootnoteReference"/>
          <w:rFonts w:ascii="Garamond" w:eastAsiaTheme="majorEastAsia" w:hAnsi="Garamond"/>
          <w:b/>
          <w:bCs/>
          <w:sz w:val="20"/>
        </w:rPr>
        <w:footnoteReference w:id="9"/>
      </w:r>
    </w:p>
    <w:p w14:paraId="5BA5481E" w14:textId="77777777" w:rsidR="00BF0763" w:rsidRPr="006F7076" w:rsidRDefault="00BF0763" w:rsidP="00BF0763">
      <w:pPr>
        <w:pStyle w:val="p28"/>
        <w:tabs>
          <w:tab w:val="clear" w:pos="680"/>
          <w:tab w:val="clear" w:pos="1060"/>
        </w:tabs>
        <w:spacing w:line="240" w:lineRule="auto"/>
        <w:ind w:left="0" w:firstLine="0"/>
        <w:jc w:val="both"/>
        <w:rPr>
          <w:rFonts w:ascii="Garamond" w:hAnsi="Garamond"/>
          <w:b/>
          <w:bCs/>
          <w:sz w:val="20"/>
        </w:rPr>
      </w:pPr>
    </w:p>
    <w:p w14:paraId="6ECC7F3D" w14:textId="77777777" w:rsidR="00BF0763" w:rsidRPr="006F7076" w:rsidRDefault="00BF0763" w:rsidP="00BF0763">
      <w:pPr>
        <w:pStyle w:val="p28"/>
        <w:tabs>
          <w:tab w:val="clear" w:pos="680"/>
          <w:tab w:val="clear" w:pos="1060"/>
        </w:tabs>
        <w:spacing w:line="240" w:lineRule="auto"/>
        <w:ind w:left="0" w:firstLine="0"/>
        <w:jc w:val="both"/>
        <w:rPr>
          <w:rFonts w:ascii="Garamond" w:hAnsi="Garamond"/>
          <w:b/>
          <w:bCs/>
          <w:sz w:val="20"/>
        </w:rPr>
      </w:pPr>
      <w:r w:rsidRPr="006F7076">
        <w:rPr>
          <w:rFonts w:ascii="Garamond" w:hAnsi="Garamond"/>
          <w:b/>
          <w:bCs/>
          <w:sz w:val="20"/>
        </w:rPr>
        <w:t xml:space="preserve">Recommended Presentation of Proposal:  </w:t>
      </w:r>
    </w:p>
    <w:p w14:paraId="363A26EB" w14:textId="77777777" w:rsidR="00BF0763" w:rsidRPr="006F7076" w:rsidRDefault="00BF0763" w:rsidP="00BF0763">
      <w:pPr>
        <w:pStyle w:val="ListParagraph"/>
        <w:autoSpaceDE w:val="0"/>
        <w:autoSpaceDN w:val="0"/>
        <w:adjustRightInd w:val="0"/>
        <w:spacing w:before="0"/>
        <w:ind w:left="360"/>
        <w:rPr>
          <w:rFonts w:ascii="Garamond" w:hAnsi="Garamond" w:cstheme="minorHAnsi"/>
          <w:sz w:val="20"/>
          <w:szCs w:val="20"/>
        </w:rPr>
      </w:pPr>
    </w:p>
    <w:p w14:paraId="6FF3E49A" w14:textId="77777777" w:rsidR="00BF0763" w:rsidRPr="006F7076" w:rsidRDefault="00BF0763" w:rsidP="004A4E9F">
      <w:pPr>
        <w:pStyle w:val="ListParagraph"/>
        <w:numPr>
          <w:ilvl w:val="0"/>
          <w:numId w:val="31"/>
        </w:numPr>
        <w:autoSpaceDE w:val="0"/>
        <w:autoSpaceDN w:val="0"/>
        <w:adjustRightInd w:val="0"/>
        <w:spacing w:before="0"/>
        <w:ind w:left="360"/>
        <w:rPr>
          <w:rFonts w:ascii="Garamond" w:hAnsi="Garamond" w:cstheme="minorHAnsi"/>
          <w:sz w:val="20"/>
          <w:szCs w:val="20"/>
        </w:rPr>
      </w:pPr>
      <w:r w:rsidRPr="006F7076">
        <w:rPr>
          <w:rFonts w:ascii="Garamond" w:hAnsi="Garamond" w:cstheme="minorHAnsi"/>
          <w:b/>
          <w:sz w:val="20"/>
          <w:szCs w:val="20"/>
        </w:rPr>
        <w:t xml:space="preserve">Letter of Confirmation of Interest and Availability </w:t>
      </w:r>
      <w:r w:rsidRPr="006F7076">
        <w:rPr>
          <w:rFonts w:ascii="Garamond" w:hAnsi="Garamond" w:cstheme="minorHAnsi"/>
          <w:sz w:val="20"/>
          <w:szCs w:val="20"/>
        </w:rPr>
        <w:t xml:space="preserve">using the </w:t>
      </w:r>
      <w:hyperlink r:id="rId9" w:history="1">
        <w:r w:rsidRPr="006F7076">
          <w:rPr>
            <w:rStyle w:val="Hyperlink"/>
            <w:rFonts w:ascii="Garamond" w:eastAsiaTheme="minorEastAsia" w:hAnsi="Garamond" w:cstheme="minorHAnsi"/>
            <w:sz w:val="20"/>
            <w:szCs w:val="20"/>
          </w:rPr>
          <w:t>template</w:t>
        </w:r>
      </w:hyperlink>
      <w:r w:rsidRPr="006F7076">
        <w:rPr>
          <w:rStyle w:val="FootnoteReference"/>
          <w:rFonts w:ascii="Garamond" w:eastAsiaTheme="majorEastAsia" w:hAnsi="Garamond" w:cstheme="minorHAnsi"/>
          <w:sz w:val="20"/>
          <w:szCs w:val="20"/>
        </w:rPr>
        <w:footnoteReference w:id="10"/>
      </w:r>
      <w:r w:rsidRPr="006F7076">
        <w:rPr>
          <w:rFonts w:ascii="Garamond" w:hAnsi="Garamond" w:cstheme="minorHAnsi"/>
          <w:sz w:val="20"/>
          <w:szCs w:val="20"/>
        </w:rPr>
        <w:t xml:space="preserve"> provided by UNDP;</w:t>
      </w:r>
    </w:p>
    <w:p w14:paraId="7A95E2F9" w14:textId="77777777" w:rsidR="00BF0763" w:rsidRPr="006F7076" w:rsidRDefault="00BF0763" w:rsidP="004A4E9F">
      <w:pPr>
        <w:pStyle w:val="ListParagraph"/>
        <w:numPr>
          <w:ilvl w:val="0"/>
          <w:numId w:val="31"/>
        </w:numPr>
        <w:autoSpaceDE w:val="0"/>
        <w:autoSpaceDN w:val="0"/>
        <w:adjustRightInd w:val="0"/>
        <w:spacing w:before="0"/>
        <w:ind w:left="360"/>
        <w:rPr>
          <w:rStyle w:val="atendertext1"/>
          <w:rFonts w:ascii="Garamond" w:hAnsi="Garamond" w:cstheme="minorHAnsi"/>
        </w:rPr>
      </w:pPr>
      <w:r w:rsidRPr="006F7076">
        <w:rPr>
          <w:rFonts w:ascii="Garamond" w:hAnsi="Garamond" w:cstheme="minorHAnsi"/>
          <w:b/>
          <w:sz w:val="20"/>
          <w:szCs w:val="20"/>
        </w:rPr>
        <w:t xml:space="preserve">CV </w:t>
      </w:r>
      <w:r w:rsidRPr="006F7076">
        <w:rPr>
          <w:rFonts w:ascii="Garamond" w:hAnsi="Garamond" w:cstheme="minorHAnsi"/>
          <w:sz w:val="20"/>
          <w:szCs w:val="20"/>
        </w:rPr>
        <w:t>and a</w:t>
      </w:r>
      <w:r w:rsidRPr="006F7076">
        <w:rPr>
          <w:rFonts w:ascii="Garamond" w:hAnsi="Garamond" w:cstheme="minorHAnsi"/>
          <w:b/>
          <w:sz w:val="20"/>
          <w:szCs w:val="20"/>
        </w:rPr>
        <w:t xml:space="preserve"> Personal History Form</w:t>
      </w:r>
      <w:r w:rsidRPr="006F7076">
        <w:rPr>
          <w:rStyle w:val="atendertext1"/>
          <w:rFonts w:ascii="Garamond" w:eastAsiaTheme="majorEastAsia" w:hAnsi="Garamond"/>
        </w:rPr>
        <w:t xml:space="preserve"> (</w:t>
      </w:r>
      <w:hyperlink r:id="rId10" w:tgtFrame="_blank" w:history="1">
        <w:r w:rsidRPr="006F7076">
          <w:rPr>
            <w:rStyle w:val="Hyperlink"/>
            <w:rFonts w:ascii="Garamond" w:eastAsiaTheme="minorEastAsia" w:hAnsi="Garamond"/>
            <w:sz w:val="20"/>
            <w:szCs w:val="20"/>
          </w:rPr>
          <w:t>P11 form</w:t>
        </w:r>
      </w:hyperlink>
      <w:r w:rsidRPr="006F7076">
        <w:rPr>
          <w:rStyle w:val="FootnoteReference"/>
          <w:rFonts w:ascii="Garamond" w:eastAsiaTheme="majorEastAsia" w:hAnsi="Garamond"/>
          <w:sz w:val="20"/>
          <w:szCs w:val="20"/>
        </w:rPr>
        <w:footnoteReference w:id="11"/>
      </w:r>
      <w:r w:rsidRPr="006F7076">
        <w:rPr>
          <w:rStyle w:val="Hyperlink"/>
          <w:rFonts w:ascii="Garamond" w:eastAsiaTheme="minorEastAsia" w:hAnsi="Garamond"/>
          <w:sz w:val="20"/>
          <w:szCs w:val="20"/>
        </w:rPr>
        <w:t>);</w:t>
      </w:r>
    </w:p>
    <w:p w14:paraId="6331748C" w14:textId="77777777" w:rsidR="00BF0763" w:rsidRPr="006F7076" w:rsidRDefault="00BF0763" w:rsidP="004A4E9F">
      <w:pPr>
        <w:pStyle w:val="ListParagraph"/>
        <w:numPr>
          <w:ilvl w:val="0"/>
          <w:numId w:val="31"/>
        </w:numPr>
        <w:autoSpaceDE w:val="0"/>
        <w:autoSpaceDN w:val="0"/>
        <w:adjustRightInd w:val="0"/>
        <w:spacing w:before="0"/>
        <w:ind w:left="360"/>
        <w:rPr>
          <w:rFonts w:ascii="Garamond" w:hAnsi="Garamond" w:cstheme="minorHAnsi"/>
          <w:sz w:val="20"/>
          <w:szCs w:val="20"/>
        </w:rPr>
      </w:pPr>
      <w:r w:rsidRPr="006F7076">
        <w:rPr>
          <w:rFonts w:ascii="Garamond" w:hAnsi="Garamond" w:cstheme="minorHAnsi"/>
          <w:b/>
          <w:sz w:val="20"/>
          <w:szCs w:val="20"/>
        </w:rPr>
        <w:t>Brief description of approach to work/technical proposal</w:t>
      </w:r>
      <w:r w:rsidRPr="006F7076">
        <w:rPr>
          <w:rFonts w:ascii="Garamond" w:hAnsi="Garamond" w:cstheme="minorHAnsi"/>
          <w:sz w:val="20"/>
          <w:szCs w:val="20"/>
        </w:rPr>
        <w:t xml:space="preserve"> of why the individual considers him/herself as the most suitable for the assignment, and a proposed methodology on how they will approach and complete the assignment; </w:t>
      </w:r>
      <w:r w:rsidRPr="006F7076">
        <w:rPr>
          <w:rFonts w:ascii="Garamond" w:hAnsi="Garamond"/>
          <w:sz w:val="20"/>
          <w:szCs w:val="20"/>
        </w:rPr>
        <w:t>(max 1 page)</w:t>
      </w:r>
    </w:p>
    <w:p w14:paraId="7B511611" w14:textId="77777777" w:rsidR="00140829" w:rsidRPr="006F7076" w:rsidRDefault="00BF0763" w:rsidP="00140829">
      <w:pPr>
        <w:pStyle w:val="ListParagraph"/>
        <w:numPr>
          <w:ilvl w:val="0"/>
          <w:numId w:val="31"/>
        </w:numPr>
        <w:autoSpaceDE w:val="0"/>
        <w:autoSpaceDN w:val="0"/>
        <w:adjustRightInd w:val="0"/>
        <w:spacing w:before="0"/>
        <w:ind w:left="360"/>
        <w:rPr>
          <w:rFonts w:ascii="Garamond" w:hAnsi="Garamond" w:cstheme="minorHAnsi"/>
          <w:sz w:val="20"/>
          <w:szCs w:val="20"/>
        </w:rPr>
      </w:pPr>
      <w:r w:rsidRPr="006F7076">
        <w:rPr>
          <w:rFonts w:ascii="Garamond" w:hAnsi="Garamond" w:cstheme="minorHAnsi"/>
          <w:b/>
          <w:sz w:val="20"/>
          <w:szCs w:val="20"/>
        </w:rPr>
        <w:t>Financial Proposal</w:t>
      </w:r>
      <w:r w:rsidRPr="006F7076">
        <w:rPr>
          <w:rFonts w:ascii="Garamond" w:hAnsi="Garamond" w:cstheme="minorHAnsi"/>
          <w:sz w:val="20"/>
          <w:szCs w:val="20"/>
        </w:rPr>
        <w:t xml:space="preserve"> that indicates the all-inclusive fixed total contract price </w:t>
      </w:r>
      <w:r w:rsidRPr="006F7076">
        <w:rPr>
          <w:rFonts w:ascii="Garamond" w:hAnsi="Garamond"/>
          <w:sz w:val="20"/>
          <w:szCs w:val="20"/>
        </w:rPr>
        <w:t xml:space="preserve">and all other travel related costs (such as flight ticket, </w:t>
      </w:r>
      <w:r w:rsidR="00295F32" w:rsidRPr="006F7076">
        <w:rPr>
          <w:rFonts w:ascii="Garamond" w:hAnsi="Garamond"/>
          <w:sz w:val="20"/>
          <w:szCs w:val="20"/>
        </w:rPr>
        <w:t xml:space="preserve">in-country travel/accommodation/other, visa fees, </w:t>
      </w:r>
      <w:r w:rsidRPr="006F7076">
        <w:rPr>
          <w:rFonts w:ascii="Garamond" w:hAnsi="Garamond"/>
          <w:sz w:val="20"/>
          <w:szCs w:val="20"/>
        </w:rPr>
        <w:t>per diem, etc)</w:t>
      </w:r>
      <w:r w:rsidRPr="006F7076">
        <w:rPr>
          <w:rFonts w:ascii="Garamond" w:hAnsi="Garamond" w:cstheme="minorHAnsi"/>
          <w:sz w:val="20"/>
          <w:szCs w:val="20"/>
        </w:rPr>
        <w:t>, supported by a breakdown of costs, as per template attached to the Letter of Confirmation of Interest template.</w:t>
      </w:r>
      <w:r w:rsidR="004C7297" w:rsidRPr="006F7076">
        <w:rPr>
          <w:rFonts w:ascii="Garamond" w:hAnsi="Garamond" w:cstheme="minorHAnsi"/>
          <w:sz w:val="20"/>
          <w:szCs w:val="20"/>
        </w:rPr>
        <w:t xml:space="preserve"> Travel to field sites will be provided by the project.</w:t>
      </w:r>
      <w:r w:rsidRPr="006F7076">
        <w:rPr>
          <w:rFonts w:ascii="Garamond" w:hAnsi="Garamond" w:cstheme="minorHAnsi"/>
          <w:sz w:val="20"/>
          <w:szCs w:val="20"/>
        </w:rPr>
        <w:t xml:space="preserv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w:t>
      </w:r>
      <w:r w:rsidR="00140829" w:rsidRPr="006F7076">
        <w:rPr>
          <w:rFonts w:ascii="Garamond" w:hAnsi="Garamond" w:cstheme="minorHAnsi"/>
          <w:sz w:val="20"/>
          <w:szCs w:val="20"/>
        </w:rPr>
        <w:t xml:space="preserve"> </w:t>
      </w:r>
    </w:p>
    <w:p w14:paraId="70C88A00" w14:textId="77777777" w:rsidR="00140829" w:rsidRPr="006F7076" w:rsidRDefault="00140829" w:rsidP="00140829">
      <w:pPr>
        <w:pStyle w:val="ListParagraph"/>
        <w:numPr>
          <w:ilvl w:val="0"/>
          <w:numId w:val="31"/>
        </w:numPr>
        <w:autoSpaceDE w:val="0"/>
        <w:autoSpaceDN w:val="0"/>
        <w:adjustRightInd w:val="0"/>
        <w:spacing w:before="0"/>
        <w:ind w:left="360"/>
        <w:rPr>
          <w:rFonts w:ascii="Garamond" w:hAnsi="Garamond" w:cstheme="minorHAnsi"/>
          <w:sz w:val="20"/>
          <w:szCs w:val="20"/>
        </w:rPr>
      </w:pPr>
      <w:r w:rsidRPr="006F7076">
        <w:rPr>
          <w:rFonts w:ascii="Garamond" w:hAnsi="Garamond" w:cstheme="minorHAnsi"/>
          <w:sz w:val="20"/>
          <w:szCs w:val="20"/>
        </w:rPr>
        <w:t>No costs other than what has been indicated in the financial proposal will be paid or reimbursed to the consultant.</w:t>
      </w:r>
    </w:p>
    <w:p w14:paraId="58631DB5" w14:textId="77777777" w:rsidR="00BF0763" w:rsidRPr="006F7076" w:rsidRDefault="00BF0763" w:rsidP="00140829">
      <w:pPr>
        <w:pStyle w:val="ListParagraph"/>
        <w:autoSpaceDE w:val="0"/>
        <w:autoSpaceDN w:val="0"/>
        <w:adjustRightInd w:val="0"/>
        <w:spacing w:before="0"/>
        <w:ind w:left="360"/>
        <w:rPr>
          <w:rFonts w:ascii="Garamond" w:hAnsi="Garamond" w:cstheme="minorHAnsi"/>
          <w:sz w:val="20"/>
          <w:szCs w:val="20"/>
        </w:rPr>
      </w:pPr>
    </w:p>
    <w:p w14:paraId="6D777E65" w14:textId="2787962A" w:rsidR="00BF0763" w:rsidRPr="006F7076" w:rsidRDefault="00BF0763" w:rsidP="00F827B0">
      <w:pPr>
        <w:spacing w:line="220" w:lineRule="atLeast"/>
        <w:jc w:val="both"/>
        <w:rPr>
          <w:rFonts w:ascii="Garamond" w:eastAsia="Times New Roman" w:hAnsi="Garamond" w:cstheme="minorHAnsi"/>
          <w:sz w:val="18"/>
          <w:szCs w:val="18"/>
        </w:rPr>
      </w:pPr>
      <w:r w:rsidRPr="006F7076">
        <w:rPr>
          <w:rFonts w:ascii="Garamond" w:eastAsia="Times New Roman" w:hAnsi="Garamond" w:cstheme="minorHAnsi"/>
          <w:sz w:val="20"/>
          <w:szCs w:val="20"/>
        </w:rPr>
        <w:t xml:space="preserve">All application materials </w:t>
      </w:r>
      <w:r w:rsidR="007F7EA4" w:rsidRPr="006F7076">
        <w:rPr>
          <w:rFonts w:ascii="Garamond" w:eastAsia="Times New Roman" w:hAnsi="Garamond" w:cstheme="minorHAnsi"/>
          <w:sz w:val="20"/>
          <w:szCs w:val="20"/>
        </w:rPr>
        <w:t xml:space="preserve">and correspondences </w:t>
      </w:r>
      <w:r w:rsidRPr="006F7076">
        <w:rPr>
          <w:rFonts w:ascii="Garamond" w:eastAsia="Times New Roman" w:hAnsi="Garamond" w:cstheme="minorHAnsi"/>
          <w:sz w:val="20"/>
          <w:szCs w:val="20"/>
        </w:rPr>
        <w:t xml:space="preserve">should be submitted to the </w:t>
      </w:r>
      <w:r w:rsidR="00F97D0B" w:rsidRPr="006F7076">
        <w:rPr>
          <w:rFonts w:ascii="Garamond" w:eastAsia="Times New Roman" w:hAnsi="Garamond" w:cstheme="minorHAnsi"/>
          <w:sz w:val="20"/>
          <w:szCs w:val="20"/>
        </w:rPr>
        <w:t xml:space="preserve">following email </w:t>
      </w:r>
      <w:r w:rsidRPr="006F7076">
        <w:rPr>
          <w:rFonts w:ascii="Garamond" w:eastAsia="Times New Roman" w:hAnsi="Garamond" w:cstheme="minorHAnsi"/>
          <w:sz w:val="20"/>
          <w:szCs w:val="20"/>
        </w:rPr>
        <w:t>address</w:t>
      </w:r>
      <w:r w:rsidR="00F97D0B" w:rsidRPr="006F7076">
        <w:rPr>
          <w:rFonts w:ascii="Garamond" w:eastAsia="Times New Roman" w:hAnsi="Garamond" w:cstheme="minorHAnsi"/>
          <w:sz w:val="20"/>
          <w:szCs w:val="20"/>
        </w:rPr>
        <w:t xml:space="preserve">: </w:t>
      </w:r>
      <w:hyperlink r:id="rId11" w:history="1">
        <w:r w:rsidR="00F97D0B" w:rsidRPr="006F7076">
          <w:rPr>
            <w:rStyle w:val="Hyperlink"/>
            <w:rFonts w:ascii="Garamond" w:eastAsia="Times New Roman" w:hAnsi="Garamond" w:cstheme="minorHAnsi"/>
            <w:sz w:val="20"/>
            <w:szCs w:val="20"/>
          </w:rPr>
          <w:t>procurement.lk@undp.org</w:t>
        </w:r>
      </w:hyperlink>
      <w:r w:rsidR="00F97D0B" w:rsidRPr="006F7076">
        <w:rPr>
          <w:rFonts w:ascii="Garamond" w:eastAsia="Times New Roman" w:hAnsi="Garamond" w:cstheme="minorHAnsi"/>
          <w:sz w:val="20"/>
          <w:szCs w:val="20"/>
        </w:rPr>
        <w:t xml:space="preserve"> </w:t>
      </w:r>
      <w:r w:rsidRPr="006F7076">
        <w:rPr>
          <w:rFonts w:ascii="Garamond" w:eastAsia="Times New Roman" w:hAnsi="Garamond" w:cstheme="minorHAnsi"/>
          <w:sz w:val="20"/>
          <w:szCs w:val="20"/>
        </w:rPr>
        <w:t xml:space="preserve"> </w:t>
      </w:r>
      <w:r w:rsidR="00F97D0B" w:rsidRPr="006F7076">
        <w:rPr>
          <w:rFonts w:ascii="Garamond" w:eastAsia="Times New Roman" w:hAnsi="Garamond" w:cstheme="minorHAnsi"/>
          <w:sz w:val="20"/>
          <w:szCs w:val="20"/>
        </w:rPr>
        <w:t xml:space="preserve">indicating </w:t>
      </w:r>
      <w:r w:rsidRPr="006F7076">
        <w:rPr>
          <w:rFonts w:ascii="Garamond" w:eastAsia="Times New Roman" w:hAnsi="Garamond" w:cstheme="minorHAnsi"/>
          <w:sz w:val="20"/>
          <w:szCs w:val="20"/>
        </w:rPr>
        <w:t xml:space="preserve">the following reference </w:t>
      </w:r>
      <w:r w:rsidR="00802F74" w:rsidRPr="006F7076">
        <w:rPr>
          <w:rFonts w:ascii="Garamond" w:eastAsia="Times New Roman" w:hAnsi="Garamond" w:cstheme="minorHAnsi"/>
          <w:sz w:val="20"/>
          <w:szCs w:val="20"/>
        </w:rPr>
        <w:t>‘International Consultant – MTR of Appropriate Mitigation Actions in the Energy Generation and End-user Sectors in Sri Lanka’</w:t>
      </w:r>
      <w:r w:rsidRPr="006F7076">
        <w:rPr>
          <w:rFonts w:ascii="Garamond" w:eastAsia="Times New Roman" w:hAnsi="Garamond" w:cstheme="minorHAnsi"/>
          <w:sz w:val="20"/>
          <w:szCs w:val="20"/>
        </w:rPr>
        <w:t xml:space="preserve"> by </w:t>
      </w:r>
      <w:r w:rsidR="00C42158" w:rsidRPr="006F7076">
        <w:rPr>
          <w:rFonts w:ascii="Garamond" w:eastAsia="Times New Roman" w:hAnsi="Garamond" w:cstheme="minorHAnsi"/>
          <w:sz w:val="20"/>
          <w:szCs w:val="20"/>
          <w:shd w:val="clear" w:color="auto" w:fill="FFFF00"/>
        </w:rPr>
        <w:t>25th</w:t>
      </w:r>
      <w:r w:rsidR="00713F09" w:rsidRPr="006F7076">
        <w:rPr>
          <w:rFonts w:ascii="Garamond" w:eastAsia="Times New Roman" w:hAnsi="Garamond" w:cstheme="minorHAnsi"/>
          <w:sz w:val="20"/>
          <w:szCs w:val="20"/>
          <w:shd w:val="clear" w:color="auto" w:fill="FFFF00"/>
        </w:rPr>
        <w:t xml:space="preserve"> </w:t>
      </w:r>
      <w:r w:rsidR="00802F74" w:rsidRPr="006F7076">
        <w:rPr>
          <w:rFonts w:ascii="Garamond" w:eastAsia="Times New Roman" w:hAnsi="Garamond" w:cstheme="minorHAnsi"/>
          <w:sz w:val="20"/>
          <w:szCs w:val="20"/>
          <w:shd w:val="clear" w:color="auto" w:fill="FFFF00"/>
        </w:rPr>
        <w:t>May 2017</w:t>
      </w:r>
      <w:r w:rsidR="00F827B0" w:rsidRPr="006F7076">
        <w:rPr>
          <w:rFonts w:ascii="Garamond" w:eastAsia="Times New Roman" w:hAnsi="Garamond" w:cstheme="minorHAnsi"/>
          <w:sz w:val="20"/>
          <w:szCs w:val="20"/>
        </w:rPr>
        <w:t>.</w:t>
      </w:r>
      <w:r w:rsidRPr="006F7076">
        <w:rPr>
          <w:rFonts w:ascii="Garamond" w:eastAsia="Times New Roman" w:hAnsi="Garamond" w:cstheme="minorHAnsi"/>
          <w:sz w:val="20"/>
          <w:szCs w:val="20"/>
        </w:rPr>
        <w:t xml:space="preserve"> Incomplete applications will be excluded from further consideration.</w:t>
      </w:r>
    </w:p>
    <w:p w14:paraId="1C38DA23" w14:textId="77777777" w:rsidR="00BF0763" w:rsidRPr="006F7076" w:rsidRDefault="00BF0763" w:rsidP="00BF0763">
      <w:pPr>
        <w:pStyle w:val="p28"/>
        <w:tabs>
          <w:tab w:val="clear" w:pos="680"/>
          <w:tab w:val="clear" w:pos="1060"/>
        </w:tabs>
        <w:spacing w:line="240" w:lineRule="auto"/>
        <w:ind w:left="0" w:firstLine="0"/>
        <w:jc w:val="both"/>
        <w:rPr>
          <w:rFonts w:ascii="Garamond" w:hAnsi="Garamond" w:cstheme="minorHAnsi"/>
          <w:snapToGrid/>
          <w:sz w:val="18"/>
          <w:szCs w:val="18"/>
        </w:rPr>
      </w:pPr>
    </w:p>
    <w:p w14:paraId="4C15247D" w14:textId="4545064F" w:rsidR="00BF0763" w:rsidRPr="006F7076" w:rsidRDefault="00BF0763" w:rsidP="00BF0763">
      <w:pPr>
        <w:pStyle w:val="p28"/>
        <w:spacing w:line="240" w:lineRule="auto"/>
        <w:ind w:left="0" w:firstLine="0"/>
        <w:jc w:val="both"/>
        <w:rPr>
          <w:rFonts w:ascii="Garamond" w:hAnsi="Garamond"/>
          <w:sz w:val="20"/>
        </w:rPr>
      </w:pPr>
      <w:r w:rsidRPr="006F7076">
        <w:rPr>
          <w:rFonts w:ascii="Garamond" w:hAnsi="Garamond"/>
          <w:b/>
          <w:bCs/>
          <w:sz w:val="20"/>
        </w:rPr>
        <w:t xml:space="preserve">Criteria for Evaluation of Proposal:  </w:t>
      </w:r>
      <w:r w:rsidRPr="006F7076">
        <w:rPr>
          <w:rFonts w:ascii="Garamond" w:hAnsi="Garamond"/>
          <w:bCs/>
          <w:sz w:val="20"/>
        </w:rPr>
        <w:t xml:space="preserve">Only those applications which are responsive and compliant will be evaluated.  Offers will be evaluated according to the Combined Scoring method – where the </w:t>
      </w:r>
      <w:r w:rsidRPr="006F7076">
        <w:rPr>
          <w:rFonts w:ascii="Garamond" w:hAnsi="Garamond"/>
          <w:sz w:val="20"/>
        </w:rPr>
        <w:t>educational background and experience on similar assignments</w:t>
      </w:r>
      <w:r w:rsidRPr="006F7076">
        <w:rPr>
          <w:rFonts w:ascii="Garamond" w:hAnsi="Garamond"/>
          <w:bCs/>
          <w:sz w:val="20"/>
        </w:rPr>
        <w:t xml:space="preserve"> will be weighted at 70%</w:t>
      </w:r>
      <w:r w:rsidRPr="006F7076">
        <w:rPr>
          <w:rFonts w:ascii="Garamond" w:hAnsi="Garamond"/>
          <w:b/>
          <w:bCs/>
          <w:sz w:val="20"/>
        </w:rPr>
        <w:t xml:space="preserve"> </w:t>
      </w:r>
      <w:r w:rsidRPr="006F7076">
        <w:rPr>
          <w:rFonts w:ascii="Garamond" w:hAnsi="Garamond"/>
          <w:sz w:val="20"/>
        </w:rPr>
        <w:t xml:space="preserve">and the </w:t>
      </w:r>
      <w:r w:rsidR="00802F74" w:rsidRPr="006F7076">
        <w:rPr>
          <w:rFonts w:ascii="Garamond" w:hAnsi="Garamond"/>
          <w:sz w:val="20"/>
        </w:rPr>
        <w:t xml:space="preserve">financial </w:t>
      </w:r>
      <w:r w:rsidRPr="006F7076">
        <w:rPr>
          <w:rFonts w:ascii="Garamond" w:hAnsi="Garamond"/>
          <w:sz w:val="20"/>
        </w:rPr>
        <w:t xml:space="preserve">proposal will weigh as 30% of the total scoring.  The applicant receiving the Highest Combined Score that has also accepted UNDP’s General Terms and Conditions will be awarded the contract. </w:t>
      </w:r>
    </w:p>
    <w:p w14:paraId="6225BCF4" w14:textId="77777777" w:rsidR="005F6C52" w:rsidRPr="006F7076" w:rsidRDefault="005F6C52" w:rsidP="00BF0763">
      <w:pPr>
        <w:pStyle w:val="p28"/>
        <w:spacing w:line="240" w:lineRule="auto"/>
        <w:ind w:left="0" w:firstLine="0"/>
        <w:jc w:val="both"/>
        <w:rPr>
          <w:rFonts w:ascii="Garamond" w:hAnsi="Garamond"/>
          <w:sz w:val="18"/>
          <w:szCs w:val="18"/>
        </w:rPr>
      </w:pPr>
    </w:p>
    <w:p w14:paraId="5CCECBE8" w14:textId="77777777" w:rsidR="004C7297" w:rsidRPr="006F7076" w:rsidRDefault="004C7297">
      <w:pPr>
        <w:rPr>
          <w:rFonts w:ascii="Garamond" w:eastAsia="Times New Roman" w:hAnsi="Garamond" w:cs="Times New Roman"/>
          <w:snapToGrid w:val="0"/>
          <w:sz w:val="18"/>
          <w:szCs w:val="18"/>
        </w:rPr>
      </w:pPr>
      <w:r w:rsidRPr="006F7076">
        <w:rPr>
          <w:rFonts w:ascii="Garamond" w:hAnsi="Garamond"/>
          <w:sz w:val="18"/>
          <w:szCs w:val="18"/>
        </w:rPr>
        <w:br w:type="page"/>
      </w:r>
    </w:p>
    <w:p w14:paraId="0471795F" w14:textId="77777777" w:rsidR="00BF0763" w:rsidRPr="006F7076" w:rsidRDefault="00BF0763" w:rsidP="00BF0763">
      <w:pPr>
        <w:pStyle w:val="p28"/>
        <w:tabs>
          <w:tab w:val="clear" w:pos="680"/>
          <w:tab w:val="clear" w:pos="1060"/>
        </w:tabs>
        <w:spacing w:line="240" w:lineRule="auto"/>
        <w:ind w:left="0" w:firstLine="0"/>
        <w:jc w:val="both"/>
        <w:rPr>
          <w:rFonts w:ascii="Garamond" w:hAnsi="Garamond"/>
          <w:b/>
          <w:color w:val="808080" w:themeColor="background1" w:themeShade="80"/>
          <w:sz w:val="20"/>
        </w:rPr>
      </w:pPr>
      <w:r w:rsidRPr="006F7076">
        <w:rPr>
          <w:rFonts w:ascii="Garamond" w:hAnsi="Garamond"/>
          <w:b/>
          <w:color w:val="808080" w:themeColor="background1" w:themeShade="80"/>
          <w:sz w:val="20"/>
        </w:rPr>
        <w:lastRenderedPageBreak/>
        <w:t xml:space="preserve">ToR ANNEX A: List of Documents to be reviewed by the MTR Team </w:t>
      </w:r>
    </w:p>
    <w:p w14:paraId="1049EF2E" w14:textId="77777777" w:rsidR="00BF0763" w:rsidRPr="006F7076" w:rsidRDefault="00BF0763" w:rsidP="00BF0763">
      <w:pPr>
        <w:pStyle w:val="p28"/>
        <w:tabs>
          <w:tab w:val="clear" w:pos="680"/>
          <w:tab w:val="clear" w:pos="1060"/>
        </w:tabs>
        <w:spacing w:line="240" w:lineRule="auto"/>
        <w:ind w:left="0" w:firstLine="0"/>
        <w:jc w:val="both"/>
        <w:rPr>
          <w:rFonts w:ascii="Garamond" w:hAnsi="Garamond"/>
          <w:sz w:val="18"/>
          <w:szCs w:val="18"/>
        </w:rPr>
      </w:pPr>
    </w:p>
    <w:p w14:paraId="7F697DFD" w14:textId="77777777" w:rsidR="00BF0763" w:rsidRPr="006F7076" w:rsidRDefault="00BF0763" w:rsidP="004A4E9F">
      <w:pPr>
        <w:pStyle w:val="BodyText"/>
        <w:numPr>
          <w:ilvl w:val="0"/>
          <w:numId w:val="10"/>
        </w:numPr>
        <w:spacing w:before="0" w:after="0"/>
        <w:rPr>
          <w:rFonts w:ascii="Garamond" w:hAnsi="Garamond"/>
          <w:sz w:val="20"/>
          <w:szCs w:val="20"/>
        </w:rPr>
      </w:pPr>
      <w:r w:rsidRPr="006F7076">
        <w:rPr>
          <w:rFonts w:ascii="Garamond" w:hAnsi="Garamond"/>
          <w:sz w:val="20"/>
          <w:szCs w:val="20"/>
        </w:rPr>
        <w:t>PIF</w:t>
      </w:r>
    </w:p>
    <w:p w14:paraId="0D1361A7" w14:textId="77777777" w:rsidR="00BF0763" w:rsidRPr="006F7076" w:rsidRDefault="00BF0763" w:rsidP="004A4E9F">
      <w:pPr>
        <w:pStyle w:val="BodyText"/>
        <w:numPr>
          <w:ilvl w:val="0"/>
          <w:numId w:val="10"/>
        </w:numPr>
        <w:spacing w:before="0" w:after="0"/>
        <w:rPr>
          <w:rFonts w:ascii="Garamond" w:hAnsi="Garamond"/>
          <w:sz w:val="20"/>
          <w:szCs w:val="20"/>
        </w:rPr>
      </w:pPr>
      <w:r w:rsidRPr="006F7076">
        <w:rPr>
          <w:rFonts w:ascii="Garamond" w:hAnsi="Garamond"/>
          <w:sz w:val="20"/>
          <w:szCs w:val="20"/>
        </w:rPr>
        <w:t>UNDP Initiation Plan</w:t>
      </w:r>
    </w:p>
    <w:p w14:paraId="3B95F831" w14:textId="77777777" w:rsidR="00BF0763" w:rsidRPr="006F7076" w:rsidRDefault="00BF0763" w:rsidP="004A4E9F">
      <w:pPr>
        <w:pStyle w:val="BodyText"/>
        <w:numPr>
          <w:ilvl w:val="0"/>
          <w:numId w:val="10"/>
        </w:numPr>
        <w:spacing w:before="0" w:after="0"/>
        <w:rPr>
          <w:rFonts w:ascii="Garamond" w:hAnsi="Garamond"/>
          <w:sz w:val="20"/>
          <w:szCs w:val="20"/>
        </w:rPr>
      </w:pPr>
      <w:r w:rsidRPr="006F7076">
        <w:rPr>
          <w:rFonts w:ascii="Garamond" w:hAnsi="Garamond"/>
          <w:sz w:val="20"/>
          <w:szCs w:val="20"/>
        </w:rPr>
        <w:t xml:space="preserve">UNDP Project Document </w:t>
      </w:r>
    </w:p>
    <w:p w14:paraId="035F564F" w14:textId="77777777" w:rsidR="00BF0763" w:rsidRPr="006F7076" w:rsidRDefault="00BF0763" w:rsidP="004A4E9F">
      <w:pPr>
        <w:pStyle w:val="BodyText"/>
        <w:numPr>
          <w:ilvl w:val="0"/>
          <w:numId w:val="10"/>
        </w:numPr>
        <w:spacing w:before="0" w:after="0"/>
        <w:rPr>
          <w:rFonts w:ascii="Garamond" w:hAnsi="Garamond"/>
          <w:sz w:val="20"/>
          <w:szCs w:val="20"/>
        </w:rPr>
      </w:pPr>
      <w:r w:rsidRPr="006F7076">
        <w:rPr>
          <w:rFonts w:ascii="Garamond" w:hAnsi="Garamond"/>
          <w:sz w:val="20"/>
          <w:szCs w:val="20"/>
        </w:rPr>
        <w:t>UNDP Environmental and Social Screening results</w:t>
      </w:r>
    </w:p>
    <w:p w14:paraId="7B7EB464" w14:textId="77777777" w:rsidR="00BF0763" w:rsidRPr="006F7076" w:rsidRDefault="00BF0763" w:rsidP="004A4E9F">
      <w:pPr>
        <w:pStyle w:val="BodyText"/>
        <w:numPr>
          <w:ilvl w:val="0"/>
          <w:numId w:val="10"/>
        </w:numPr>
        <w:spacing w:before="0" w:after="0"/>
        <w:rPr>
          <w:rFonts w:ascii="Garamond" w:hAnsi="Garamond"/>
          <w:sz w:val="20"/>
          <w:szCs w:val="20"/>
        </w:rPr>
      </w:pPr>
      <w:r w:rsidRPr="006F7076">
        <w:rPr>
          <w:rFonts w:ascii="Garamond" w:hAnsi="Garamond"/>
          <w:sz w:val="20"/>
          <w:szCs w:val="20"/>
        </w:rPr>
        <w:t xml:space="preserve">Project Inception Report </w:t>
      </w:r>
    </w:p>
    <w:p w14:paraId="46DB5A29" w14:textId="77777777" w:rsidR="00BF0763" w:rsidRPr="006F7076" w:rsidRDefault="00BF0763" w:rsidP="004A4E9F">
      <w:pPr>
        <w:pStyle w:val="BodyText"/>
        <w:numPr>
          <w:ilvl w:val="0"/>
          <w:numId w:val="10"/>
        </w:numPr>
        <w:spacing w:before="0" w:after="0"/>
        <w:rPr>
          <w:rFonts w:ascii="Garamond" w:hAnsi="Garamond"/>
          <w:sz w:val="20"/>
          <w:szCs w:val="20"/>
        </w:rPr>
      </w:pPr>
      <w:r w:rsidRPr="006F7076">
        <w:rPr>
          <w:rFonts w:ascii="Garamond" w:hAnsi="Garamond"/>
          <w:sz w:val="20"/>
          <w:szCs w:val="20"/>
        </w:rPr>
        <w:t>All Project Implementation Reports (PIR’s)</w:t>
      </w:r>
    </w:p>
    <w:p w14:paraId="681EBE38" w14:textId="77777777" w:rsidR="00BF0763" w:rsidRPr="006F7076" w:rsidRDefault="00BF0763" w:rsidP="004A4E9F">
      <w:pPr>
        <w:pStyle w:val="BodyText"/>
        <w:numPr>
          <w:ilvl w:val="0"/>
          <w:numId w:val="10"/>
        </w:numPr>
        <w:spacing w:before="0" w:after="0"/>
        <w:rPr>
          <w:rFonts w:ascii="Garamond" w:hAnsi="Garamond"/>
          <w:sz w:val="20"/>
          <w:szCs w:val="20"/>
        </w:rPr>
      </w:pPr>
      <w:r w:rsidRPr="006F7076">
        <w:rPr>
          <w:rFonts w:ascii="Garamond" w:hAnsi="Garamond"/>
          <w:sz w:val="20"/>
          <w:szCs w:val="20"/>
        </w:rPr>
        <w:t>Quarterly progress reports and work plans of the various implementation task teams</w:t>
      </w:r>
    </w:p>
    <w:p w14:paraId="502E90CD" w14:textId="77777777" w:rsidR="00BF0763" w:rsidRPr="006F7076" w:rsidRDefault="00BF0763" w:rsidP="004A4E9F">
      <w:pPr>
        <w:pStyle w:val="BodyText"/>
        <w:numPr>
          <w:ilvl w:val="0"/>
          <w:numId w:val="10"/>
        </w:numPr>
        <w:spacing w:before="0" w:after="0"/>
        <w:rPr>
          <w:rFonts w:ascii="Garamond" w:hAnsi="Garamond"/>
          <w:sz w:val="20"/>
          <w:szCs w:val="20"/>
        </w:rPr>
      </w:pPr>
      <w:r w:rsidRPr="006F7076">
        <w:rPr>
          <w:rFonts w:ascii="Garamond" w:hAnsi="Garamond"/>
          <w:sz w:val="20"/>
          <w:szCs w:val="20"/>
        </w:rPr>
        <w:t xml:space="preserve">Finalized GEF focal area Tracking Tools </w:t>
      </w:r>
      <w:r w:rsidR="0098696C" w:rsidRPr="006F7076">
        <w:rPr>
          <w:rFonts w:ascii="Garamond" w:hAnsi="Garamond"/>
          <w:sz w:val="20"/>
          <w:szCs w:val="20"/>
        </w:rPr>
        <w:t xml:space="preserve">at CEO endorsement and midterm </w:t>
      </w:r>
    </w:p>
    <w:p w14:paraId="2575F3D9" w14:textId="77777777" w:rsidR="00BF0763" w:rsidRPr="006F7076" w:rsidRDefault="00BF0763" w:rsidP="004A4E9F">
      <w:pPr>
        <w:numPr>
          <w:ilvl w:val="0"/>
          <w:numId w:val="10"/>
        </w:numPr>
        <w:spacing w:after="0" w:line="240" w:lineRule="auto"/>
        <w:jc w:val="both"/>
        <w:rPr>
          <w:rFonts w:ascii="Garamond" w:hAnsi="Garamond"/>
          <w:sz w:val="20"/>
          <w:szCs w:val="20"/>
        </w:rPr>
      </w:pPr>
      <w:r w:rsidRPr="006F7076">
        <w:rPr>
          <w:rFonts w:ascii="Garamond" w:hAnsi="Garamond"/>
          <w:sz w:val="20"/>
          <w:szCs w:val="20"/>
        </w:rPr>
        <w:t xml:space="preserve">Oversight mission reports  </w:t>
      </w:r>
    </w:p>
    <w:p w14:paraId="39188A79" w14:textId="77777777" w:rsidR="00BF0763" w:rsidRPr="006F7076" w:rsidRDefault="00BF0763" w:rsidP="004A4E9F">
      <w:pPr>
        <w:pStyle w:val="BodyText"/>
        <w:numPr>
          <w:ilvl w:val="0"/>
          <w:numId w:val="10"/>
        </w:numPr>
        <w:spacing w:before="0" w:after="0"/>
        <w:rPr>
          <w:rFonts w:ascii="Garamond" w:hAnsi="Garamond"/>
          <w:sz w:val="20"/>
          <w:szCs w:val="20"/>
        </w:rPr>
      </w:pPr>
      <w:r w:rsidRPr="006F7076">
        <w:rPr>
          <w:rFonts w:ascii="Garamond" w:hAnsi="Garamond"/>
          <w:sz w:val="20"/>
          <w:szCs w:val="20"/>
        </w:rPr>
        <w:t>All monitoring reports prepared by the project</w:t>
      </w:r>
    </w:p>
    <w:p w14:paraId="7D851819" w14:textId="77777777" w:rsidR="00BF0763" w:rsidRPr="006F7076" w:rsidRDefault="00BF0763" w:rsidP="004A4E9F">
      <w:pPr>
        <w:pStyle w:val="BodyText"/>
        <w:numPr>
          <w:ilvl w:val="0"/>
          <w:numId w:val="10"/>
        </w:numPr>
        <w:spacing w:before="0" w:after="0"/>
        <w:rPr>
          <w:rFonts w:ascii="Garamond" w:hAnsi="Garamond"/>
          <w:sz w:val="20"/>
          <w:szCs w:val="20"/>
        </w:rPr>
      </w:pPr>
      <w:r w:rsidRPr="006F7076">
        <w:rPr>
          <w:rFonts w:ascii="Garamond" w:hAnsi="Garamond"/>
          <w:sz w:val="20"/>
          <w:szCs w:val="20"/>
        </w:rPr>
        <w:t>Financial and Administration guidelines used by Project Team</w:t>
      </w:r>
    </w:p>
    <w:p w14:paraId="75FA769B" w14:textId="77777777" w:rsidR="00BF0763" w:rsidRPr="006F7076" w:rsidRDefault="00BF0763" w:rsidP="00BF0763">
      <w:pPr>
        <w:pStyle w:val="BodyText"/>
        <w:spacing w:before="0" w:after="0"/>
        <w:jc w:val="lowKashida"/>
        <w:rPr>
          <w:rFonts w:ascii="Garamond" w:hAnsi="Garamond"/>
          <w:sz w:val="20"/>
          <w:szCs w:val="20"/>
        </w:rPr>
      </w:pPr>
    </w:p>
    <w:p w14:paraId="24A51E82" w14:textId="77777777" w:rsidR="00BF0763" w:rsidRPr="006F7076" w:rsidRDefault="00BF0763" w:rsidP="00BF0763">
      <w:pPr>
        <w:pStyle w:val="BodyText"/>
        <w:spacing w:before="0" w:after="0"/>
        <w:jc w:val="lowKashida"/>
        <w:rPr>
          <w:rFonts w:ascii="Garamond" w:hAnsi="Garamond"/>
          <w:sz w:val="20"/>
          <w:szCs w:val="20"/>
        </w:rPr>
      </w:pPr>
      <w:r w:rsidRPr="006F7076">
        <w:rPr>
          <w:rFonts w:ascii="Garamond" w:hAnsi="Garamond"/>
          <w:sz w:val="20"/>
          <w:szCs w:val="20"/>
        </w:rPr>
        <w:t>The following documents will also be available:</w:t>
      </w:r>
    </w:p>
    <w:p w14:paraId="6D9020FD" w14:textId="77777777" w:rsidR="00BF0763" w:rsidRPr="006F7076" w:rsidRDefault="00BF0763" w:rsidP="004A4E9F">
      <w:pPr>
        <w:pStyle w:val="BodyText"/>
        <w:numPr>
          <w:ilvl w:val="0"/>
          <w:numId w:val="10"/>
        </w:numPr>
        <w:spacing w:before="0" w:after="0"/>
        <w:rPr>
          <w:rFonts w:ascii="Garamond" w:hAnsi="Garamond"/>
          <w:sz w:val="20"/>
          <w:szCs w:val="20"/>
        </w:rPr>
      </w:pPr>
      <w:r w:rsidRPr="006F7076">
        <w:rPr>
          <w:rFonts w:ascii="Garamond" w:hAnsi="Garamond"/>
          <w:sz w:val="20"/>
          <w:szCs w:val="20"/>
        </w:rPr>
        <w:t>Project operational guidelines, manuals and systems</w:t>
      </w:r>
    </w:p>
    <w:p w14:paraId="4D4E79DA" w14:textId="77777777" w:rsidR="00BF0763" w:rsidRPr="006F7076" w:rsidRDefault="00BF0763" w:rsidP="004A4E9F">
      <w:pPr>
        <w:pStyle w:val="BodyText"/>
        <w:numPr>
          <w:ilvl w:val="0"/>
          <w:numId w:val="10"/>
        </w:numPr>
        <w:spacing w:before="0" w:after="0"/>
        <w:rPr>
          <w:rFonts w:ascii="Garamond" w:hAnsi="Garamond"/>
          <w:sz w:val="20"/>
          <w:szCs w:val="20"/>
        </w:rPr>
      </w:pPr>
      <w:r w:rsidRPr="006F7076">
        <w:rPr>
          <w:rFonts w:ascii="Garamond" w:hAnsi="Garamond"/>
          <w:sz w:val="20"/>
          <w:szCs w:val="20"/>
        </w:rPr>
        <w:t>UNDP country/countries programme document(s)</w:t>
      </w:r>
    </w:p>
    <w:p w14:paraId="56A5886B" w14:textId="555F274F" w:rsidR="00BF0763" w:rsidRPr="006F7076" w:rsidRDefault="00064227" w:rsidP="004A4E9F">
      <w:pPr>
        <w:pStyle w:val="BodyText"/>
        <w:numPr>
          <w:ilvl w:val="0"/>
          <w:numId w:val="10"/>
        </w:numPr>
        <w:spacing w:before="0" w:after="0"/>
        <w:rPr>
          <w:rFonts w:ascii="Garamond" w:hAnsi="Garamond"/>
          <w:sz w:val="20"/>
          <w:szCs w:val="20"/>
        </w:rPr>
      </w:pPr>
      <w:r w:rsidRPr="006F7076">
        <w:rPr>
          <w:rFonts w:ascii="Garamond" w:hAnsi="Garamond"/>
          <w:sz w:val="20"/>
          <w:szCs w:val="20"/>
        </w:rPr>
        <w:t xml:space="preserve">Minutes of the </w:t>
      </w:r>
      <w:r w:rsidR="00802F74" w:rsidRPr="006F7076">
        <w:rPr>
          <w:rFonts w:ascii="Garamond" w:hAnsi="Garamond"/>
          <w:sz w:val="20"/>
          <w:szCs w:val="20"/>
        </w:rPr>
        <w:t>Project Board Meetings</w:t>
      </w:r>
    </w:p>
    <w:p w14:paraId="276F641D" w14:textId="77777777" w:rsidR="00BF0763" w:rsidRPr="006F7076" w:rsidRDefault="00BF0763" w:rsidP="004A4E9F">
      <w:pPr>
        <w:pStyle w:val="BodyText"/>
        <w:numPr>
          <w:ilvl w:val="0"/>
          <w:numId w:val="10"/>
        </w:numPr>
        <w:spacing w:before="0" w:after="0"/>
        <w:rPr>
          <w:rFonts w:ascii="Garamond" w:hAnsi="Garamond"/>
          <w:sz w:val="20"/>
          <w:szCs w:val="20"/>
        </w:rPr>
      </w:pPr>
      <w:r w:rsidRPr="006F7076">
        <w:rPr>
          <w:rFonts w:ascii="Garamond" w:hAnsi="Garamond"/>
          <w:sz w:val="20"/>
          <w:szCs w:val="20"/>
        </w:rPr>
        <w:t>Project site location maps</w:t>
      </w:r>
    </w:p>
    <w:p w14:paraId="0E7B739A" w14:textId="77777777" w:rsidR="00802F74" w:rsidRPr="006F7076" w:rsidRDefault="00802F74" w:rsidP="00802F74">
      <w:pPr>
        <w:pStyle w:val="BodyText"/>
        <w:spacing w:before="0" w:after="0"/>
        <w:rPr>
          <w:rFonts w:ascii="Garamond" w:hAnsi="Garamond"/>
          <w:sz w:val="18"/>
          <w:szCs w:val="18"/>
        </w:rPr>
      </w:pPr>
    </w:p>
    <w:p w14:paraId="4966CCB5" w14:textId="77777777" w:rsidR="00BF0763" w:rsidRPr="006F7076" w:rsidRDefault="00BF0763" w:rsidP="00BF0763">
      <w:pPr>
        <w:spacing w:line="240" w:lineRule="auto"/>
        <w:rPr>
          <w:rFonts w:ascii="Garamond" w:hAnsi="Garamond"/>
          <w:b/>
          <w:color w:val="808080" w:themeColor="background1" w:themeShade="80"/>
          <w:sz w:val="20"/>
          <w:szCs w:val="20"/>
        </w:rPr>
      </w:pPr>
      <w:r w:rsidRPr="006F7076">
        <w:rPr>
          <w:rFonts w:ascii="Garamond" w:hAnsi="Garamond"/>
          <w:b/>
          <w:color w:val="808080" w:themeColor="background1" w:themeShade="80"/>
          <w:sz w:val="20"/>
          <w:szCs w:val="20"/>
        </w:rPr>
        <w:t>ToR ANNEX B: Guidelines on Contents for the Midterm Review Report</w:t>
      </w:r>
      <w:r w:rsidRPr="006F7076">
        <w:rPr>
          <w:rStyle w:val="FootnoteReference"/>
          <w:rFonts w:ascii="Garamond" w:hAnsi="Garamond"/>
          <w:color w:val="808080" w:themeColor="background1" w:themeShade="80"/>
          <w:sz w:val="20"/>
          <w:szCs w:val="20"/>
        </w:rPr>
        <w:footnoteReference w:id="12"/>
      </w:r>
      <w:r w:rsidRPr="006F7076">
        <w:rPr>
          <w:rFonts w:ascii="Garamond" w:hAnsi="Garamond"/>
          <w:b/>
          <w:color w:val="808080" w:themeColor="background1" w:themeShade="80"/>
          <w:sz w:val="20"/>
          <w:szCs w:val="20"/>
        </w:rPr>
        <w:t xml:space="preserve"> </w:t>
      </w:r>
    </w:p>
    <w:tbl>
      <w:tblPr>
        <w:tblW w:w="10152" w:type="dxa"/>
        <w:tblInd w:w="108" w:type="dxa"/>
        <w:tblLook w:val="04A0" w:firstRow="1" w:lastRow="0" w:firstColumn="1" w:lastColumn="0" w:noHBand="0" w:noVBand="1"/>
      </w:tblPr>
      <w:tblGrid>
        <w:gridCol w:w="480"/>
        <w:gridCol w:w="132"/>
        <w:gridCol w:w="480"/>
        <w:gridCol w:w="8448"/>
        <w:gridCol w:w="612"/>
      </w:tblGrid>
      <w:tr w:rsidR="00BF0763" w:rsidRPr="006F7076" w14:paraId="1140D25C" w14:textId="77777777" w:rsidTr="008F0850">
        <w:trPr>
          <w:gridAfter w:val="1"/>
          <w:wAfter w:w="612" w:type="dxa"/>
          <w:trHeight w:val="48"/>
        </w:trPr>
        <w:tc>
          <w:tcPr>
            <w:tcW w:w="480" w:type="dxa"/>
          </w:tcPr>
          <w:p w14:paraId="07C815E5" w14:textId="77777777" w:rsidR="00BF0763" w:rsidRPr="006F7076" w:rsidRDefault="00BF0763" w:rsidP="008F0850">
            <w:pPr>
              <w:spacing w:line="240" w:lineRule="auto"/>
              <w:rPr>
                <w:rFonts w:ascii="Garamond" w:hAnsi="Garamond"/>
                <w:b/>
                <w:bCs/>
                <w:sz w:val="20"/>
                <w:szCs w:val="20"/>
              </w:rPr>
            </w:pPr>
            <w:r w:rsidRPr="006F7076">
              <w:rPr>
                <w:rFonts w:ascii="Garamond" w:hAnsi="Garamond"/>
                <w:b/>
                <w:bCs/>
                <w:sz w:val="20"/>
                <w:szCs w:val="20"/>
              </w:rPr>
              <w:t>i.</w:t>
            </w:r>
          </w:p>
        </w:tc>
        <w:tc>
          <w:tcPr>
            <w:tcW w:w="9060" w:type="dxa"/>
            <w:gridSpan w:val="3"/>
          </w:tcPr>
          <w:p w14:paraId="21FCB960"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 xml:space="preserve">Basic Report Information </w:t>
            </w:r>
            <w:r w:rsidRPr="006F7076">
              <w:rPr>
                <w:rFonts w:ascii="Garamond" w:hAnsi="Garamond"/>
                <w:i/>
                <w:sz w:val="20"/>
                <w:szCs w:val="20"/>
              </w:rPr>
              <w:t>(for opening page or title page)</w:t>
            </w:r>
          </w:p>
          <w:p w14:paraId="776060C7"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 xml:space="preserve">Title of  UNDP supported GEF financed project </w:t>
            </w:r>
          </w:p>
          <w:p w14:paraId="476DA861"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 xml:space="preserve">UNDP PIMS# and GEF project ID#  </w:t>
            </w:r>
          </w:p>
          <w:p w14:paraId="54E17544"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MTR time frame and date of MTR report</w:t>
            </w:r>
          </w:p>
          <w:p w14:paraId="685C9E59"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Region and countries included in the project</w:t>
            </w:r>
          </w:p>
          <w:p w14:paraId="4433A4B5"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GEF Operational Focal Area/Strategic Program</w:t>
            </w:r>
          </w:p>
          <w:p w14:paraId="0C428E92"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Executing Agency/Implementing Partner and other project partners</w:t>
            </w:r>
          </w:p>
          <w:p w14:paraId="70643035"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 xml:space="preserve">MTR team members </w:t>
            </w:r>
          </w:p>
          <w:p w14:paraId="4E9A51CC"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Acknowledgements</w:t>
            </w:r>
          </w:p>
        </w:tc>
      </w:tr>
      <w:tr w:rsidR="00BF0763" w:rsidRPr="006F7076" w14:paraId="67FCBE93" w14:textId="77777777" w:rsidTr="008F0850">
        <w:trPr>
          <w:gridAfter w:val="1"/>
          <w:wAfter w:w="612" w:type="dxa"/>
          <w:trHeight w:val="188"/>
        </w:trPr>
        <w:tc>
          <w:tcPr>
            <w:tcW w:w="480" w:type="dxa"/>
          </w:tcPr>
          <w:p w14:paraId="7ED2BF54" w14:textId="77777777" w:rsidR="00BF0763" w:rsidRPr="006F7076" w:rsidRDefault="00BF0763" w:rsidP="008F0850">
            <w:pPr>
              <w:spacing w:after="0" w:line="240" w:lineRule="auto"/>
              <w:rPr>
                <w:rFonts w:ascii="Garamond" w:hAnsi="Garamond"/>
                <w:b/>
                <w:bCs/>
                <w:sz w:val="20"/>
                <w:szCs w:val="20"/>
              </w:rPr>
            </w:pPr>
            <w:r w:rsidRPr="006F7076">
              <w:rPr>
                <w:rFonts w:ascii="Garamond" w:hAnsi="Garamond"/>
                <w:b/>
                <w:bCs/>
                <w:sz w:val="20"/>
                <w:szCs w:val="20"/>
              </w:rPr>
              <w:t xml:space="preserve">ii. </w:t>
            </w:r>
          </w:p>
        </w:tc>
        <w:tc>
          <w:tcPr>
            <w:tcW w:w="9060" w:type="dxa"/>
            <w:gridSpan w:val="3"/>
          </w:tcPr>
          <w:p w14:paraId="7602E449"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Table of Contents</w:t>
            </w:r>
          </w:p>
        </w:tc>
      </w:tr>
      <w:tr w:rsidR="00BF0763" w:rsidRPr="006F7076" w14:paraId="081D547B" w14:textId="77777777" w:rsidTr="008F0850">
        <w:trPr>
          <w:gridAfter w:val="1"/>
          <w:wAfter w:w="612" w:type="dxa"/>
          <w:trHeight w:val="207"/>
        </w:trPr>
        <w:tc>
          <w:tcPr>
            <w:tcW w:w="480" w:type="dxa"/>
          </w:tcPr>
          <w:p w14:paraId="6628098E" w14:textId="77777777" w:rsidR="00BF0763" w:rsidRPr="006F7076" w:rsidRDefault="00BF0763" w:rsidP="008F0850">
            <w:pPr>
              <w:spacing w:after="0" w:line="240" w:lineRule="auto"/>
              <w:rPr>
                <w:rFonts w:ascii="Garamond" w:hAnsi="Garamond"/>
                <w:b/>
                <w:bCs/>
                <w:sz w:val="20"/>
                <w:szCs w:val="20"/>
              </w:rPr>
            </w:pPr>
            <w:r w:rsidRPr="006F7076">
              <w:rPr>
                <w:rFonts w:ascii="Garamond" w:hAnsi="Garamond"/>
                <w:b/>
                <w:bCs/>
                <w:sz w:val="20"/>
                <w:szCs w:val="20"/>
              </w:rPr>
              <w:t>iii.</w:t>
            </w:r>
          </w:p>
        </w:tc>
        <w:tc>
          <w:tcPr>
            <w:tcW w:w="9060" w:type="dxa"/>
            <w:gridSpan w:val="3"/>
          </w:tcPr>
          <w:p w14:paraId="29038BF7"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Acronyms and Abbreviations</w:t>
            </w:r>
          </w:p>
        </w:tc>
      </w:tr>
      <w:tr w:rsidR="00BF0763" w:rsidRPr="006F7076" w14:paraId="5C76F49E" w14:textId="77777777" w:rsidTr="008F0850">
        <w:trPr>
          <w:gridAfter w:val="1"/>
          <w:wAfter w:w="612" w:type="dxa"/>
          <w:trHeight w:val="48"/>
        </w:trPr>
        <w:tc>
          <w:tcPr>
            <w:tcW w:w="480" w:type="dxa"/>
          </w:tcPr>
          <w:p w14:paraId="683EACAD" w14:textId="77777777" w:rsidR="00BF0763" w:rsidRPr="006F7076" w:rsidRDefault="00BF0763" w:rsidP="008F0850">
            <w:pPr>
              <w:spacing w:line="240" w:lineRule="auto"/>
              <w:rPr>
                <w:rFonts w:ascii="Garamond" w:hAnsi="Garamond"/>
                <w:b/>
                <w:bCs/>
                <w:sz w:val="20"/>
                <w:szCs w:val="20"/>
              </w:rPr>
            </w:pPr>
            <w:r w:rsidRPr="006F7076">
              <w:rPr>
                <w:rFonts w:ascii="Garamond" w:hAnsi="Garamond"/>
                <w:b/>
                <w:bCs/>
                <w:sz w:val="20"/>
                <w:szCs w:val="20"/>
              </w:rPr>
              <w:t>1.</w:t>
            </w:r>
          </w:p>
        </w:tc>
        <w:tc>
          <w:tcPr>
            <w:tcW w:w="9060" w:type="dxa"/>
            <w:gridSpan w:val="3"/>
          </w:tcPr>
          <w:p w14:paraId="47735951"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 xml:space="preserve">Executive Summary </w:t>
            </w:r>
            <w:r w:rsidRPr="006F7076">
              <w:rPr>
                <w:rFonts w:ascii="Garamond" w:hAnsi="Garamond"/>
                <w:i/>
                <w:sz w:val="20"/>
                <w:szCs w:val="20"/>
              </w:rPr>
              <w:t>(3-5 pages)</w:t>
            </w:r>
            <w:r w:rsidRPr="006F7076">
              <w:rPr>
                <w:rFonts w:ascii="Garamond" w:hAnsi="Garamond"/>
                <w:sz w:val="20"/>
                <w:szCs w:val="20"/>
              </w:rPr>
              <w:t xml:space="preserve"> </w:t>
            </w:r>
          </w:p>
          <w:p w14:paraId="2F36448E"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Project Information Table</w:t>
            </w:r>
          </w:p>
          <w:p w14:paraId="4FF0C40A"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Project Description (brief)</w:t>
            </w:r>
          </w:p>
          <w:p w14:paraId="629DA645"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Project Progress Summary (between 200-500 words)</w:t>
            </w:r>
          </w:p>
          <w:p w14:paraId="5500A1D2"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MTR Ratings &amp; Achievement Summary Table</w:t>
            </w:r>
          </w:p>
          <w:p w14:paraId="144CDFB1"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 xml:space="preserve">Concise summary of conclusions </w:t>
            </w:r>
          </w:p>
          <w:p w14:paraId="642E3A14"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Recommendation Summary Table</w:t>
            </w:r>
          </w:p>
        </w:tc>
      </w:tr>
      <w:tr w:rsidR="00BF0763" w:rsidRPr="006F7076" w14:paraId="0AC84180" w14:textId="77777777" w:rsidTr="008F0850">
        <w:trPr>
          <w:gridAfter w:val="1"/>
          <w:wAfter w:w="612" w:type="dxa"/>
          <w:trHeight w:val="48"/>
        </w:trPr>
        <w:tc>
          <w:tcPr>
            <w:tcW w:w="480" w:type="dxa"/>
          </w:tcPr>
          <w:p w14:paraId="5A934C0E" w14:textId="77777777" w:rsidR="00BF0763" w:rsidRPr="006F7076" w:rsidRDefault="00BF0763" w:rsidP="008F0850">
            <w:pPr>
              <w:spacing w:line="240" w:lineRule="auto"/>
              <w:rPr>
                <w:rFonts w:ascii="Garamond" w:hAnsi="Garamond"/>
                <w:b/>
                <w:bCs/>
                <w:sz w:val="20"/>
                <w:szCs w:val="20"/>
              </w:rPr>
            </w:pPr>
            <w:r w:rsidRPr="006F7076">
              <w:rPr>
                <w:rFonts w:ascii="Garamond" w:hAnsi="Garamond"/>
                <w:b/>
                <w:bCs/>
                <w:sz w:val="20"/>
                <w:szCs w:val="20"/>
              </w:rPr>
              <w:t>2.</w:t>
            </w:r>
          </w:p>
        </w:tc>
        <w:tc>
          <w:tcPr>
            <w:tcW w:w="9060" w:type="dxa"/>
            <w:gridSpan w:val="3"/>
          </w:tcPr>
          <w:p w14:paraId="5FD99C30"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 xml:space="preserve">Introduction </w:t>
            </w:r>
            <w:r w:rsidRPr="006F7076">
              <w:rPr>
                <w:rFonts w:ascii="Garamond" w:hAnsi="Garamond"/>
                <w:i/>
                <w:sz w:val="20"/>
                <w:szCs w:val="20"/>
              </w:rPr>
              <w:t>(2-3 pages)</w:t>
            </w:r>
          </w:p>
          <w:p w14:paraId="3A49B4E1" w14:textId="77777777" w:rsidR="00BF0763" w:rsidRPr="006F7076" w:rsidRDefault="00BF0763" w:rsidP="008F0850">
            <w:pPr>
              <w:numPr>
                <w:ilvl w:val="0"/>
                <w:numId w:val="3"/>
              </w:numPr>
              <w:spacing w:after="0" w:line="240" w:lineRule="auto"/>
              <w:ind w:left="720"/>
              <w:rPr>
                <w:rFonts w:ascii="Garamond" w:hAnsi="Garamond"/>
                <w:b/>
                <w:sz w:val="20"/>
                <w:szCs w:val="20"/>
              </w:rPr>
            </w:pPr>
            <w:r w:rsidRPr="006F7076">
              <w:rPr>
                <w:rFonts w:ascii="Garamond" w:hAnsi="Garamond"/>
                <w:sz w:val="20"/>
                <w:szCs w:val="20"/>
              </w:rPr>
              <w:t>Purpose of the MTR and objectives</w:t>
            </w:r>
          </w:p>
          <w:p w14:paraId="38ACF49B" w14:textId="77777777" w:rsidR="00BF0763" w:rsidRPr="006F7076" w:rsidRDefault="00BF0763" w:rsidP="008F0850">
            <w:pPr>
              <w:numPr>
                <w:ilvl w:val="0"/>
                <w:numId w:val="3"/>
              </w:numPr>
              <w:spacing w:after="0" w:line="240" w:lineRule="auto"/>
              <w:ind w:left="720"/>
              <w:rPr>
                <w:rFonts w:ascii="Garamond" w:hAnsi="Garamond"/>
                <w:b/>
                <w:sz w:val="20"/>
                <w:szCs w:val="20"/>
              </w:rPr>
            </w:pPr>
            <w:r w:rsidRPr="006F7076">
              <w:rPr>
                <w:rFonts w:ascii="Garamond" w:hAnsi="Garamond"/>
                <w:sz w:val="20"/>
                <w:szCs w:val="20"/>
              </w:rPr>
              <w:t xml:space="preserve">Scope &amp; Methodology: principles of design and execution of the MTR, MTR approach and data collection methods, limitations to the MTR </w:t>
            </w:r>
          </w:p>
          <w:p w14:paraId="5E30A21E" w14:textId="77777777" w:rsidR="00BF0763" w:rsidRPr="006F7076" w:rsidRDefault="00BF0763" w:rsidP="008F0850">
            <w:pPr>
              <w:numPr>
                <w:ilvl w:val="0"/>
                <w:numId w:val="3"/>
              </w:numPr>
              <w:spacing w:after="0" w:line="240" w:lineRule="auto"/>
              <w:ind w:left="720"/>
              <w:rPr>
                <w:rFonts w:ascii="Garamond" w:hAnsi="Garamond"/>
                <w:b/>
                <w:sz w:val="20"/>
                <w:szCs w:val="20"/>
              </w:rPr>
            </w:pPr>
            <w:r w:rsidRPr="006F7076">
              <w:rPr>
                <w:rFonts w:ascii="Garamond" w:hAnsi="Garamond"/>
                <w:sz w:val="20"/>
                <w:szCs w:val="20"/>
              </w:rPr>
              <w:t>Structure of the MTR report</w:t>
            </w:r>
          </w:p>
        </w:tc>
      </w:tr>
      <w:tr w:rsidR="00BF0763" w:rsidRPr="006F7076" w14:paraId="6A55EF54" w14:textId="77777777" w:rsidTr="004C7297">
        <w:trPr>
          <w:gridAfter w:val="1"/>
          <w:wAfter w:w="612" w:type="dxa"/>
          <w:trHeight w:val="450"/>
        </w:trPr>
        <w:tc>
          <w:tcPr>
            <w:tcW w:w="480" w:type="dxa"/>
          </w:tcPr>
          <w:p w14:paraId="3F8594DB" w14:textId="77777777" w:rsidR="00BF0763" w:rsidRPr="006F7076" w:rsidRDefault="00BF0763" w:rsidP="008F0850">
            <w:pPr>
              <w:spacing w:line="240" w:lineRule="auto"/>
              <w:rPr>
                <w:rFonts w:ascii="Garamond" w:hAnsi="Garamond"/>
                <w:b/>
                <w:bCs/>
                <w:sz w:val="20"/>
                <w:szCs w:val="20"/>
              </w:rPr>
            </w:pPr>
            <w:r w:rsidRPr="006F7076">
              <w:rPr>
                <w:rFonts w:ascii="Garamond" w:hAnsi="Garamond"/>
                <w:b/>
                <w:bCs/>
                <w:sz w:val="20"/>
                <w:szCs w:val="20"/>
              </w:rPr>
              <w:t>3.</w:t>
            </w:r>
          </w:p>
        </w:tc>
        <w:tc>
          <w:tcPr>
            <w:tcW w:w="9060" w:type="dxa"/>
            <w:gridSpan w:val="3"/>
          </w:tcPr>
          <w:p w14:paraId="02AC68BC"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 xml:space="preserve">Project Description and Background Context </w:t>
            </w:r>
            <w:r w:rsidRPr="006F7076">
              <w:rPr>
                <w:rFonts w:ascii="Garamond" w:hAnsi="Garamond"/>
                <w:i/>
                <w:sz w:val="20"/>
                <w:szCs w:val="20"/>
              </w:rPr>
              <w:t>(3-5 pages)</w:t>
            </w:r>
          </w:p>
          <w:p w14:paraId="2B3A993D" w14:textId="77777777" w:rsidR="00BF0763" w:rsidRPr="006F7076" w:rsidRDefault="00BF0763" w:rsidP="004A4E9F">
            <w:pPr>
              <w:numPr>
                <w:ilvl w:val="0"/>
                <w:numId w:val="12"/>
              </w:numPr>
              <w:spacing w:after="0" w:line="240" w:lineRule="auto"/>
              <w:rPr>
                <w:rFonts w:ascii="Garamond" w:hAnsi="Garamond"/>
                <w:sz w:val="20"/>
                <w:szCs w:val="20"/>
              </w:rPr>
            </w:pPr>
            <w:r w:rsidRPr="006F7076">
              <w:rPr>
                <w:rFonts w:ascii="Garamond" w:hAnsi="Garamond"/>
                <w:sz w:val="20"/>
                <w:szCs w:val="20"/>
              </w:rPr>
              <w:t>Development context: environmental, socio-economic, institutional, and policy factors relevant to the project objective and scope</w:t>
            </w:r>
          </w:p>
          <w:p w14:paraId="021581B2" w14:textId="77777777" w:rsidR="00BF0763" w:rsidRPr="006F7076" w:rsidRDefault="00BF0763" w:rsidP="004A4E9F">
            <w:pPr>
              <w:numPr>
                <w:ilvl w:val="0"/>
                <w:numId w:val="12"/>
              </w:numPr>
              <w:spacing w:after="0" w:line="240" w:lineRule="auto"/>
              <w:rPr>
                <w:rFonts w:ascii="Garamond" w:hAnsi="Garamond"/>
                <w:sz w:val="20"/>
                <w:szCs w:val="20"/>
              </w:rPr>
            </w:pPr>
            <w:r w:rsidRPr="006F7076">
              <w:rPr>
                <w:rFonts w:ascii="Garamond" w:hAnsi="Garamond"/>
                <w:sz w:val="20"/>
                <w:szCs w:val="20"/>
              </w:rPr>
              <w:t>Problems that the project sought to address: threats and barriers targeted</w:t>
            </w:r>
          </w:p>
          <w:p w14:paraId="0E1D4D8D" w14:textId="77777777" w:rsidR="00BF0763" w:rsidRPr="006F7076" w:rsidRDefault="00BF0763" w:rsidP="004A4E9F">
            <w:pPr>
              <w:numPr>
                <w:ilvl w:val="0"/>
                <w:numId w:val="12"/>
              </w:numPr>
              <w:spacing w:after="0" w:line="240" w:lineRule="auto"/>
              <w:rPr>
                <w:rFonts w:ascii="Garamond" w:hAnsi="Garamond"/>
                <w:b/>
                <w:sz w:val="20"/>
                <w:szCs w:val="20"/>
              </w:rPr>
            </w:pPr>
            <w:r w:rsidRPr="006F7076">
              <w:rPr>
                <w:rFonts w:ascii="Garamond" w:hAnsi="Garamond"/>
                <w:sz w:val="20"/>
                <w:szCs w:val="20"/>
              </w:rPr>
              <w:t xml:space="preserve">Project Description and Strategy: objective, outcomes and expected results, description of field sites (if any) </w:t>
            </w:r>
          </w:p>
          <w:p w14:paraId="1534E36F" w14:textId="77777777" w:rsidR="00BF0763" w:rsidRPr="006F7076" w:rsidRDefault="00BF0763" w:rsidP="004A4E9F">
            <w:pPr>
              <w:numPr>
                <w:ilvl w:val="0"/>
                <w:numId w:val="12"/>
              </w:numPr>
              <w:spacing w:after="0" w:line="240" w:lineRule="auto"/>
              <w:rPr>
                <w:rFonts w:ascii="Garamond" w:hAnsi="Garamond"/>
                <w:b/>
                <w:sz w:val="20"/>
                <w:szCs w:val="20"/>
              </w:rPr>
            </w:pPr>
            <w:r w:rsidRPr="006F7076">
              <w:rPr>
                <w:rFonts w:ascii="Garamond" w:hAnsi="Garamond"/>
                <w:sz w:val="20"/>
                <w:szCs w:val="20"/>
              </w:rPr>
              <w:t>Project Implementation Arrangements: short description of the Project Board, key implementing partner arrangements, etc.</w:t>
            </w:r>
          </w:p>
          <w:p w14:paraId="2905CF33" w14:textId="77777777" w:rsidR="00BF0763" w:rsidRPr="006F7076" w:rsidRDefault="00BF0763" w:rsidP="004A4E9F">
            <w:pPr>
              <w:numPr>
                <w:ilvl w:val="0"/>
                <w:numId w:val="12"/>
              </w:numPr>
              <w:spacing w:after="0" w:line="240" w:lineRule="auto"/>
              <w:rPr>
                <w:rFonts w:ascii="Garamond" w:hAnsi="Garamond"/>
                <w:b/>
                <w:sz w:val="20"/>
                <w:szCs w:val="20"/>
              </w:rPr>
            </w:pPr>
            <w:r w:rsidRPr="006F7076">
              <w:rPr>
                <w:rFonts w:ascii="Garamond" w:hAnsi="Garamond"/>
                <w:sz w:val="20"/>
                <w:szCs w:val="20"/>
              </w:rPr>
              <w:lastRenderedPageBreak/>
              <w:t>Project timing and milestones</w:t>
            </w:r>
          </w:p>
          <w:p w14:paraId="5EEAA201" w14:textId="77777777" w:rsidR="00BF0763" w:rsidRPr="006F7076" w:rsidRDefault="00BF0763" w:rsidP="004A4E9F">
            <w:pPr>
              <w:numPr>
                <w:ilvl w:val="0"/>
                <w:numId w:val="12"/>
              </w:numPr>
              <w:spacing w:after="0" w:line="240" w:lineRule="auto"/>
              <w:rPr>
                <w:rFonts w:ascii="Garamond" w:hAnsi="Garamond"/>
                <w:sz w:val="20"/>
                <w:szCs w:val="20"/>
              </w:rPr>
            </w:pPr>
            <w:r w:rsidRPr="006F7076">
              <w:rPr>
                <w:rFonts w:ascii="Garamond" w:hAnsi="Garamond"/>
                <w:sz w:val="20"/>
                <w:szCs w:val="20"/>
              </w:rPr>
              <w:t>Main stakeholders: summary list</w:t>
            </w:r>
          </w:p>
        </w:tc>
      </w:tr>
      <w:tr w:rsidR="00BF0763" w:rsidRPr="006F7076" w14:paraId="673F77DE" w14:textId="77777777" w:rsidTr="008F0850">
        <w:trPr>
          <w:gridAfter w:val="1"/>
          <w:wAfter w:w="612" w:type="dxa"/>
          <w:trHeight w:val="180"/>
        </w:trPr>
        <w:tc>
          <w:tcPr>
            <w:tcW w:w="480" w:type="dxa"/>
          </w:tcPr>
          <w:p w14:paraId="7DCB6A17" w14:textId="77777777" w:rsidR="00BF0763" w:rsidRPr="006F7076" w:rsidRDefault="00BF0763" w:rsidP="008F0850">
            <w:pPr>
              <w:spacing w:after="0" w:line="240" w:lineRule="auto"/>
              <w:rPr>
                <w:rFonts w:ascii="Garamond" w:hAnsi="Garamond"/>
                <w:b/>
                <w:bCs/>
                <w:sz w:val="20"/>
                <w:szCs w:val="20"/>
              </w:rPr>
            </w:pPr>
            <w:r w:rsidRPr="006F7076">
              <w:rPr>
                <w:rFonts w:ascii="Garamond" w:hAnsi="Garamond"/>
                <w:b/>
                <w:bCs/>
                <w:sz w:val="20"/>
                <w:szCs w:val="20"/>
              </w:rPr>
              <w:lastRenderedPageBreak/>
              <w:t>4.</w:t>
            </w:r>
          </w:p>
        </w:tc>
        <w:tc>
          <w:tcPr>
            <w:tcW w:w="9060" w:type="dxa"/>
            <w:gridSpan w:val="3"/>
          </w:tcPr>
          <w:p w14:paraId="7FB1E8DE"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 xml:space="preserve">Findings </w:t>
            </w:r>
            <w:r w:rsidRPr="006F7076">
              <w:rPr>
                <w:rFonts w:ascii="Garamond" w:hAnsi="Garamond"/>
                <w:i/>
                <w:sz w:val="20"/>
                <w:szCs w:val="20"/>
              </w:rPr>
              <w:t>(12-14 pages)</w:t>
            </w:r>
          </w:p>
        </w:tc>
      </w:tr>
      <w:tr w:rsidR="00BF0763" w:rsidRPr="006F7076" w14:paraId="278D9EFA" w14:textId="77777777" w:rsidTr="008F0850">
        <w:trPr>
          <w:gridBefore w:val="2"/>
          <w:wBefore w:w="612" w:type="dxa"/>
          <w:trHeight w:val="819"/>
        </w:trPr>
        <w:tc>
          <w:tcPr>
            <w:tcW w:w="480" w:type="dxa"/>
          </w:tcPr>
          <w:p w14:paraId="08E67D28" w14:textId="77777777" w:rsidR="00BF0763" w:rsidRPr="006F7076" w:rsidRDefault="00BF0763" w:rsidP="008F0850">
            <w:pPr>
              <w:spacing w:after="0" w:line="240" w:lineRule="auto"/>
              <w:rPr>
                <w:rFonts w:ascii="Garamond" w:hAnsi="Garamond"/>
                <w:b/>
                <w:bCs/>
                <w:sz w:val="20"/>
                <w:szCs w:val="20"/>
              </w:rPr>
            </w:pPr>
            <w:r w:rsidRPr="006F7076">
              <w:rPr>
                <w:rFonts w:ascii="Garamond" w:hAnsi="Garamond"/>
                <w:b/>
                <w:bCs/>
                <w:sz w:val="20"/>
                <w:szCs w:val="20"/>
              </w:rPr>
              <w:t>4.1</w:t>
            </w:r>
          </w:p>
          <w:p w14:paraId="0D5C2487" w14:textId="77777777" w:rsidR="00BF0763" w:rsidRPr="006F7076" w:rsidRDefault="00BF0763" w:rsidP="008F0850">
            <w:pPr>
              <w:spacing w:after="0" w:line="240" w:lineRule="auto"/>
              <w:rPr>
                <w:rFonts w:ascii="Garamond" w:hAnsi="Garamond"/>
                <w:b/>
                <w:bCs/>
                <w:sz w:val="20"/>
                <w:szCs w:val="20"/>
              </w:rPr>
            </w:pPr>
          </w:p>
          <w:p w14:paraId="22F1FCFA" w14:textId="77777777" w:rsidR="00BF0763" w:rsidRPr="006F7076" w:rsidRDefault="00BF0763" w:rsidP="008F0850">
            <w:pPr>
              <w:spacing w:after="0" w:line="240" w:lineRule="auto"/>
              <w:rPr>
                <w:rFonts w:ascii="Garamond" w:hAnsi="Garamond"/>
                <w:b/>
                <w:bCs/>
                <w:sz w:val="20"/>
                <w:szCs w:val="20"/>
              </w:rPr>
            </w:pPr>
          </w:p>
        </w:tc>
        <w:tc>
          <w:tcPr>
            <w:tcW w:w="9060" w:type="dxa"/>
            <w:gridSpan w:val="2"/>
          </w:tcPr>
          <w:p w14:paraId="3882C38F"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Project Strategy</w:t>
            </w:r>
          </w:p>
          <w:p w14:paraId="0B951C65" w14:textId="77777777" w:rsidR="00BF0763" w:rsidRPr="006F7076" w:rsidRDefault="00BF0763" w:rsidP="004A4E9F">
            <w:pPr>
              <w:pStyle w:val="ListParagraph"/>
              <w:numPr>
                <w:ilvl w:val="0"/>
                <w:numId w:val="13"/>
              </w:numPr>
              <w:spacing w:before="0"/>
              <w:rPr>
                <w:rFonts w:ascii="Garamond" w:hAnsi="Garamond"/>
                <w:sz w:val="20"/>
                <w:szCs w:val="20"/>
              </w:rPr>
            </w:pPr>
            <w:r w:rsidRPr="006F7076">
              <w:rPr>
                <w:rFonts w:ascii="Garamond" w:hAnsi="Garamond"/>
                <w:sz w:val="20"/>
                <w:szCs w:val="20"/>
              </w:rPr>
              <w:t>Project Design</w:t>
            </w:r>
          </w:p>
          <w:p w14:paraId="726F0131" w14:textId="77777777" w:rsidR="00BF0763" w:rsidRPr="006F7076" w:rsidRDefault="00BF0763" w:rsidP="004A4E9F">
            <w:pPr>
              <w:pStyle w:val="ListParagraph"/>
              <w:numPr>
                <w:ilvl w:val="0"/>
                <w:numId w:val="13"/>
              </w:numPr>
              <w:spacing w:before="0"/>
              <w:rPr>
                <w:rFonts w:ascii="Garamond" w:hAnsi="Garamond"/>
                <w:sz w:val="20"/>
                <w:szCs w:val="20"/>
              </w:rPr>
            </w:pPr>
            <w:r w:rsidRPr="006F7076">
              <w:rPr>
                <w:rFonts w:ascii="Garamond" w:hAnsi="Garamond"/>
                <w:sz w:val="20"/>
                <w:szCs w:val="20"/>
              </w:rPr>
              <w:t>Results Framework/Logframe</w:t>
            </w:r>
          </w:p>
        </w:tc>
      </w:tr>
      <w:tr w:rsidR="00BF0763" w:rsidRPr="006F7076" w14:paraId="355A23AD" w14:textId="77777777" w:rsidTr="008F0850">
        <w:trPr>
          <w:gridBefore w:val="2"/>
          <w:wBefore w:w="612" w:type="dxa"/>
          <w:trHeight w:val="381"/>
        </w:trPr>
        <w:tc>
          <w:tcPr>
            <w:tcW w:w="480" w:type="dxa"/>
          </w:tcPr>
          <w:p w14:paraId="7F189F21" w14:textId="77777777" w:rsidR="00BF0763" w:rsidRPr="006F7076" w:rsidRDefault="00BF0763" w:rsidP="008F0850">
            <w:pPr>
              <w:spacing w:after="0" w:line="240" w:lineRule="auto"/>
              <w:rPr>
                <w:rFonts w:ascii="Garamond" w:hAnsi="Garamond"/>
                <w:b/>
                <w:bCs/>
                <w:sz w:val="20"/>
                <w:szCs w:val="20"/>
              </w:rPr>
            </w:pPr>
            <w:r w:rsidRPr="006F7076">
              <w:rPr>
                <w:rFonts w:ascii="Garamond" w:hAnsi="Garamond"/>
                <w:b/>
                <w:bCs/>
                <w:sz w:val="20"/>
                <w:szCs w:val="20"/>
              </w:rPr>
              <w:t>4.2</w:t>
            </w:r>
          </w:p>
        </w:tc>
        <w:tc>
          <w:tcPr>
            <w:tcW w:w="9060" w:type="dxa"/>
            <w:gridSpan w:val="2"/>
          </w:tcPr>
          <w:p w14:paraId="6E9DABAC" w14:textId="77777777" w:rsidR="00BF0763" w:rsidRPr="006F7076" w:rsidRDefault="00BF0763" w:rsidP="008F0850">
            <w:pPr>
              <w:spacing w:after="0" w:line="240" w:lineRule="auto"/>
              <w:rPr>
                <w:rFonts w:ascii="Garamond" w:hAnsi="Garamond"/>
                <w:sz w:val="20"/>
                <w:szCs w:val="20"/>
                <w:lang w:val="en-GB"/>
              </w:rPr>
            </w:pPr>
            <w:r w:rsidRPr="006F7076">
              <w:rPr>
                <w:rFonts w:ascii="Garamond" w:hAnsi="Garamond"/>
                <w:sz w:val="20"/>
                <w:szCs w:val="20"/>
                <w:lang w:val="en-GB"/>
              </w:rPr>
              <w:t xml:space="preserve">Progress Towards Results </w:t>
            </w:r>
          </w:p>
          <w:p w14:paraId="31CFDAE6" w14:textId="77777777" w:rsidR="00BF0763" w:rsidRPr="006F7076" w:rsidRDefault="00BF0763" w:rsidP="004A4E9F">
            <w:pPr>
              <w:pStyle w:val="ListParagraph"/>
              <w:numPr>
                <w:ilvl w:val="0"/>
                <w:numId w:val="17"/>
              </w:numPr>
              <w:spacing w:before="0"/>
              <w:rPr>
                <w:rFonts w:ascii="Garamond" w:hAnsi="Garamond"/>
                <w:sz w:val="20"/>
                <w:szCs w:val="20"/>
              </w:rPr>
            </w:pPr>
            <w:r w:rsidRPr="006F7076">
              <w:rPr>
                <w:rFonts w:ascii="Garamond" w:hAnsi="Garamond"/>
                <w:sz w:val="20"/>
                <w:szCs w:val="20"/>
              </w:rPr>
              <w:t xml:space="preserve">Progress </w:t>
            </w:r>
            <w:r w:rsidRPr="006F7076">
              <w:rPr>
                <w:rFonts w:ascii="Garamond" w:hAnsi="Garamond"/>
                <w:sz w:val="20"/>
                <w:szCs w:val="20"/>
                <w:lang w:val="en-GB"/>
              </w:rPr>
              <w:t>towards outcomes analysis</w:t>
            </w:r>
          </w:p>
          <w:p w14:paraId="0E0D7550" w14:textId="77777777" w:rsidR="00BF0763" w:rsidRPr="006F7076" w:rsidRDefault="00BF0763" w:rsidP="004A4E9F">
            <w:pPr>
              <w:pStyle w:val="ListParagraph"/>
              <w:numPr>
                <w:ilvl w:val="0"/>
                <w:numId w:val="17"/>
              </w:numPr>
              <w:spacing w:before="0"/>
              <w:rPr>
                <w:rFonts w:ascii="Garamond" w:hAnsi="Garamond"/>
                <w:sz w:val="20"/>
                <w:szCs w:val="20"/>
              </w:rPr>
            </w:pPr>
            <w:r w:rsidRPr="006F7076">
              <w:rPr>
                <w:rFonts w:ascii="Garamond" w:hAnsi="Garamond"/>
                <w:sz w:val="20"/>
                <w:szCs w:val="20"/>
                <w:lang w:val="en-GB"/>
              </w:rPr>
              <w:t>Remaining barriers to achieving the project objective</w:t>
            </w:r>
          </w:p>
        </w:tc>
      </w:tr>
      <w:tr w:rsidR="00BF0763" w:rsidRPr="006F7076" w14:paraId="05C2B232" w14:textId="77777777" w:rsidTr="008F0850">
        <w:trPr>
          <w:gridBefore w:val="2"/>
          <w:wBefore w:w="612" w:type="dxa"/>
          <w:trHeight w:val="48"/>
        </w:trPr>
        <w:tc>
          <w:tcPr>
            <w:tcW w:w="480" w:type="dxa"/>
          </w:tcPr>
          <w:p w14:paraId="5E1784BA" w14:textId="77777777" w:rsidR="00BF0763" w:rsidRPr="006F7076" w:rsidRDefault="00BF0763" w:rsidP="008F0850">
            <w:pPr>
              <w:spacing w:after="0" w:line="240" w:lineRule="auto"/>
              <w:rPr>
                <w:rFonts w:ascii="Garamond" w:hAnsi="Garamond"/>
                <w:b/>
                <w:bCs/>
                <w:sz w:val="20"/>
                <w:szCs w:val="20"/>
              </w:rPr>
            </w:pPr>
            <w:r w:rsidRPr="006F7076">
              <w:rPr>
                <w:rFonts w:ascii="Garamond" w:hAnsi="Garamond"/>
                <w:b/>
                <w:bCs/>
                <w:sz w:val="20"/>
                <w:szCs w:val="20"/>
              </w:rPr>
              <w:t>4.3</w:t>
            </w:r>
          </w:p>
        </w:tc>
        <w:tc>
          <w:tcPr>
            <w:tcW w:w="9060" w:type="dxa"/>
            <w:gridSpan w:val="2"/>
          </w:tcPr>
          <w:p w14:paraId="474BCE74"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 xml:space="preserve">Project Implementation </w:t>
            </w:r>
            <w:r w:rsidRPr="006F7076">
              <w:rPr>
                <w:rFonts w:ascii="Garamond" w:hAnsi="Garamond"/>
                <w:color w:val="000000"/>
                <w:sz w:val="20"/>
                <w:szCs w:val="20"/>
                <w:lang w:val="en-GB"/>
              </w:rPr>
              <w:t>and Adaptive Management</w:t>
            </w:r>
          </w:p>
          <w:p w14:paraId="423C0DC9" w14:textId="77777777" w:rsidR="00BF0763" w:rsidRPr="006F7076" w:rsidRDefault="00BF0763" w:rsidP="004A4E9F">
            <w:pPr>
              <w:pStyle w:val="ListParagraph"/>
              <w:numPr>
                <w:ilvl w:val="0"/>
                <w:numId w:val="14"/>
              </w:numPr>
              <w:spacing w:before="0"/>
              <w:rPr>
                <w:rFonts w:ascii="Garamond" w:hAnsi="Garamond"/>
                <w:sz w:val="20"/>
                <w:szCs w:val="20"/>
              </w:rPr>
            </w:pPr>
            <w:r w:rsidRPr="006F7076">
              <w:rPr>
                <w:rFonts w:ascii="Garamond" w:hAnsi="Garamond"/>
                <w:sz w:val="20"/>
                <w:szCs w:val="20"/>
              </w:rPr>
              <w:t xml:space="preserve">Management Arrangements </w:t>
            </w:r>
          </w:p>
          <w:p w14:paraId="14E9A31A" w14:textId="77777777" w:rsidR="00BF0763" w:rsidRPr="006F7076" w:rsidRDefault="00BF0763" w:rsidP="004A4E9F">
            <w:pPr>
              <w:pStyle w:val="ListParagraph"/>
              <w:numPr>
                <w:ilvl w:val="0"/>
                <w:numId w:val="14"/>
              </w:numPr>
              <w:spacing w:before="0"/>
              <w:rPr>
                <w:rFonts w:ascii="Garamond" w:hAnsi="Garamond"/>
                <w:sz w:val="20"/>
                <w:szCs w:val="20"/>
              </w:rPr>
            </w:pPr>
            <w:r w:rsidRPr="006F7076">
              <w:rPr>
                <w:rFonts w:ascii="Garamond" w:hAnsi="Garamond"/>
                <w:sz w:val="20"/>
                <w:szCs w:val="20"/>
              </w:rPr>
              <w:t>Work planning</w:t>
            </w:r>
          </w:p>
          <w:p w14:paraId="6222D012" w14:textId="77777777" w:rsidR="00BF0763" w:rsidRPr="006F7076" w:rsidRDefault="00BF0763" w:rsidP="004A4E9F">
            <w:pPr>
              <w:pStyle w:val="ListParagraph"/>
              <w:numPr>
                <w:ilvl w:val="0"/>
                <w:numId w:val="14"/>
              </w:numPr>
              <w:spacing w:before="0"/>
              <w:rPr>
                <w:rFonts w:ascii="Garamond" w:hAnsi="Garamond"/>
                <w:sz w:val="20"/>
                <w:szCs w:val="20"/>
              </w:rPr>
            </w:pPr>
            <w:r w:rsidRPr="006F7076">
              <w:rPr>
                <w:rFonts w:ascii="Garamond" w:hAnsi="Garamond"/>
                <w:sz w:val="20"/>
                <w:szCs w:val="20"/>
              </w:rPr>
              <w:t>Finance and co-finance</w:t>
            </w:r>
          </w:p>
          <w:p w14:paraId="6C952225" w14:textId="77777777" w:rsidR="00BF0763" w:rsidRPr="006F7076" w:rsidRDefault="00BF0763" w:rsidP="004A4E9F">
            <w:pPr>
              <w:pStyle w:val="ListParagraph"/>
              <w:numPr>
                <w:ilvl w:val="0"/>
                <w:numId w:val="14"/>
              </w:numPr>
              <w:spacing w:before="0"/>
              <w:rPr>
                <w:rFonts w:ascii="Garamond" w:hAnsi="Garamond"/>
                <w:sz w:val="20"/>
                <w:szCs w:val="20"/>
              </w:rPr>
            </w:pPr>
            <w:r w:rsidRPr="006F7076">
              <w:rPr>
                <w:rFonts w:ascii="Garamond" w:hAnsi="Garamond"/>
                <w:sz w:val="20"/>
                <w:szCs w:val="20"/>
              </w:rPr>
              <w:t>Project-level monitoring and evaluation systems</w:t>
            </w:r>
          </w:p>
          <w:p w14:paraId="304BDCF4" w14:textId="77777777" w:rsidR="00BF0763" w:rsidRPr="006F7076" w:rsidRDefault="00BF0763" w:rsidP="004A4E9F">
            <w:pPr>
              <w:pStyle w:val="ListParagraph"/>
              <w:numPr>
                <w:ilvl w:val="0"/>
                <w:numId w:val="14"/>
              </w:numPr>
              <w:spacing w:before="0"/>
              <w:rPr>
                <w:rFonts w:ascii="Garamond" w:hAnsi="Garamond"/>
                <w:sz w:val="20"/>
                <w:szCs w:val="20"/>
              </w:rPr>
            </w:pPr>
            <w:r w:rsidRPr="006F7076">
              <w:rPr>
                <w:rFonts w:ascii="Garamond" w:hAnsi="Garamond"/>
                <w:sz w:val="20"/>
                <w:szCs w:val="20"/>
              </w:rPr>
              <w:t>Stakeholder engagement</w:t>
            </w:r>
          </w:p>
          <w:p w14:paraId="69684BB0" w14:textId="77777777" w:rsidR="00BF0763" w:rsidRPr="006F7076" w:rsidRDefault="00BF0763" w:rsidP="004A4E9F">
            <w:pPr>
              <w:pStyle w:val="ListParagraph"/>
              <w:numPr>
                <w:ilvl w:val="0"/>
                <w:numId w:val="14"/>
              </w:numPr>
              <w:spacing w:before="0"/>
              <w:rPr>
                <w:rFonts w:ascii="Garamond" w:hAnsi="Garamond"/>
                <w:sz w:val="20"/>
                <w:szCs w:val="20"/>
              </w:rPr>
            </w:pPr>
            <w:r w:rsidRPr="006F7076">
              <w:rPr>
                <w:rFonts w:ascii="Garamond" w:hAnsi="Garamond"/>
                <w:sz w:val="20"/>
                <w:szCs w:val="20"/>
              </w:rPr>
              <w:t>Reporting</w:t>
            </w:r>
          </w:p>
          <w:p w14:paraId="612C90FA" w14:textId="77777777" w:rsidR="00BF0763" w:rsidRPr="006F7076" w:rsidRDefault="00BF0763" w:rsidP="004A4E9F">
            <w:pPr>
              <w:pStyle w:val="ListParagraph"/>
              <w:numPr>
                <w:ilvl w:val="0"/>
                <w:numId w:val="14"/>
              </w:numPr>
              <w:spacing w:before="0"/>
              <w:rPr>
                <w:rFonts w:ascii="Garamond" w:hAnsi="Garamond"/>
                <w:sz w:val="20"/>
                <w:szCs w:val="20"/>
              </w:rPr>
            </w:pPr>
            <w:r w:rsidRPr="006F7076">
              <w:rPr>
                <w:rFonts w:ascii="Garamond" w:hAnsi="Garamond"/>
                <w:sz w:val="20"/>
                <w:szCs w:val="20"/>
              </w:rPr>
              <w:t>Communications</w:t>
            </w:r>
          </w:p>
        </w:tc>
      </w:tr>
      <w:tr w:rsidR="00BF0763" w:rsidRPr="006F7076" w14:paraId="644F9246" w14:textId="77777777" w:rsidTr="008F0850">
        <w:trPr>
          <w:gridBefore w:val="2"/>
          <w:wBefore w:w="612" w:type="dxa"/>
          <w:trHeight w:val="342"/>
        </w:trPr>
        <w:tc>
          <w:tcPr>
            <w:tcW w:w="480" w:type="dxa"/>
          </w:tcPr>
          <w:p w14:paraId="193AE6CF" w14:textId="77777777" w:rsidR="00BF0763" w:rsidRPr="006F7076" w:rsidRDefault="00BF0763" w:rsidP="008F0850">
            <w:pPr>
              <w:spacing w:after="0" w:line="240" w:lineRule="auto"/>
              <w:rPr>
                <w:rFonts w:ascii="Garamond" w:hAnsi="Garamond"/>
                <w:b/>
                <w:bCs/>
                <w:sz w:val="20"/>
                <w:szCs w:val="20"/>
              </w:rPr>
            </w:pPr>
            <w:r w:rsidRPr="006F7076">
              <w:rPr>
                <w:rFonts w:ascii="Garamond" w:hAnsi="Garamond"/>
                <w:b/>
                <w:bCs/>
                <w:sz w:val="20"/>
                <w:szCs w:val="20"/>
              </w:rPr>
              <w:t>4.4</w:t>
            </w:r>
          </w:p>
        </w:tc>
        <w:tc>
          <w:tcPr>
            <w:tcW w:w="9060" w:type="dxa"/>
            <w:gridSpan w:val="2"/>
          </w:tcPr>
          <w:p w14:paraId="03B540FC"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Sustainability</w:t>
            </w:r>
          </w:p>
          <w:p w14:paraId="5B8AB659" w14:textId="77777777" w:rsidR="00BF0763" w:rsidRPr="006F7076" w:rsidRDefault="00BF0763" w:rsidP="004A4E9F">
            <w:pPr>
              <w:pStyle w:val="ListParagraph"/>
              <w:numPr>
                <w:ilvl w:val="0"/>
                <w:numId w:val="32"/>
              </w:numPr>
              <w:spacing w:before="0"/>
              <w:rPr>
                <w:rFonts w:ascii="Garamond" w:hAnsi="Garamond"/>
                <w:sz w:val="20"/>
                <w:szCs w:val="20"/>
              </w:rPr>
            </w:pPr>
            <w:r w:rsidRPr="006F7076">
              <w:rPr>
                <w:rFonts w:ascii="Garamond" w:hAnsi="Garamond"/>
                <w:sz w:val="20"/>
                <w:szCs w:val="20"/>
              </w:rPr>
              <w:t>Financial risks to sustainability</w:t>
            </w:r>
          </w:p>
          <w:p w14:paraId="73825403" w14:textId="77777777" w:rsidR="00BF0763" w:rsidRPr="006F7076" w:rsidRDefault="00BF0763" w:rsidP="004A4E9F">
            <w:pPr>
              <w:pStyle w:val="ListParagraph"/>
              <w:numPr>
                <w:ilvl w:val="0"/>
                <w:numId w:val="32"/>
              </w:numPr>
              <w:spacing w:before="0"/>
              <w:rPr>
                <w:rFonts w:ascii="Garamond" w:hAnsi="Garamond"/>
                <w:sz w:val="20"/>
                <w:szCs w:val="20"/>
              </w:rPr>
            </w:pPr>
            <w:r w:rsidRPr="006F7076">
              <w:rPr>
                <w:rFonts w:ascii="Garamond" w:hAnsi="Garamond"/>
                <w:sz w:val="20"/>
                <w:szCs w:val="20"/>
              </w:rPr>
              <w:t>Socio-economic to sustainability</w:t>
            </w:r>
          </w:p>
          <w:p w14:paraId="69DDF591" w14:textId="77777777" w:rsidR="00BF0763" w:rsidRPr="006F7076" w:rsidRDefault="00BF0763" w:rsidP="004A4E9F">
            <w:pPr>
              <w:pStyle w:val="ListParagraph"/>
              <w:numPr>
                <w:ilvl w:val="0"/>
                <w:numId w:val="32"/>
              </w:numPr>
              <w:spacing w:before="0"/>
              <w:rPr>
                <w:rFonts w:ascii="Garamond" w:hAnsi="Garamond"/>
                <w:sz w:val="20"/>
                <w:szCs w:val="20"/>
              </w:rPr>
            </w:pPr>
            <w:r w:rsidRPr="006F7076">
              <w:rPr>
                <w:rFonts w:ascii="Garamond" w:hAnsi="Garamond"/>
                <w:sz w:val="20"/>
                <w:szCs w:val="20"/>
              </w:rPr>
              <w:t>Institutional framework and governance risks to sustainability</w:t>
            </w:r>
          </w:p>
          <w:p w14:paraId="0322ACE5" w14:textId="77777777" w:rsidR="00BF0763" w:rsidRPr="006F7076" w:rsidRDefault="00BF0763" w:rsidP="004A4E9F">
            <w:pPr>
              <w:pStyle w:val="ListParagraph"/>
              <w:numPr>
                <w:ilvl w:val="0"/>
                <w:numId w:val="32"/>
              </w:numPr>
              <w:spacing w:before="0"/>
              <w:rPr>
                <w:rFonts w:ascii="Garamond" w:hAnsi="Garamond"/>
                <w:sz w:val="20"/>
                <w:szCs w:val="20"/>
              </w:rPr>
            </w:pPr>
            <w:r w:rsidRPr="006F7076">
              <w:rPr>
                <w:rFonts w:ascii="Garamond" w:hAnsi="Garamond"/>
                <w:sz w:val="20"/>
                <w:szCs w:val="20"/>
              </w:rPr>
              <w:t>Environmental risks to sustainability</w:t>
            </w:r>
          </w:p>
        </w:tc>
      </w:tr>
      <w:tr w:rsidR="00BF0763" w:rsidRPr="006F7076" w14:paraId="03B16EE4" w14:textId="77777777" w:rsidTr="008F0850">
        <w:trPr>
          <w:gridAfter w:val="1"/>
          <w:wAfter w:w="612" w:type="dxa"/>
          <w:trHeight w:val="287"/>
        </w:trPr>
        <w:tc>
          <w:tcPr>
            <w:tcW w:w="480" w:type="dxa"/>
          </w:tcPr>
          <w:p w14:paraId="5BAB7367" w14:textId="77777777" w:rsidR="00BF0763" w:rsidRPr="006F7076" w:rsidRDefault="00BF0763" w:rsidP="008F0850">
            <w:pPr>
              <w:spacing w:after="0" w:line="240" w:lineRule="auto"/>
              <w:rPr>
                <w:rFonts w:ascii="Garamond" w:hAnsi="Garamond"/>
                <w:b/>
                <w:bCs/>
                <w:sz w:val="20"/>
                <w:szCs w:val="20"/>
              </w:rPr>
            </w:pPr>
            <w:r w:rsidRPr="006F7076">
              <w:rPr>
                <w:rFonts w:ascii="Garamond" w:hAnsi="Garamond"/>
                <w:b/>
                <w:bCs/>
                <w:sz w:val="20"/>
                <w:szCs w:val="20"/>
              </w:rPr>
              <w:t>5.</w:t>
            </w:r>
          </w:p>
        </w:tc>
        <w:tc>
          <w:tcPr>
            <w:tcW w:w="9060" w:type="dxa"/>
            <w:gridSpan w:val="3"/>
          </w:tcPr>
          <w:p w14:paraId="5B771D71"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 xml:space="preserve">Conclusions and Recommendations </w:t>
            </w:r>
            <w:r w:rsidRPr="006F7076">
              <w:rPr>
                <w:rFonts w:ascii="Garamond" w:hAnsi="Garamond"/>
                <w:i/>
                <w:sz w:val="20"/>
                <w:szCs w:val="20"/>
              </w:rPr>
              <w:t>(4-6 pages)</w:t>
            </w:r>
          </w:p>
        </w:tc>
      </w:tr>
      <w:tr w:rsidR="00BF0763" w:rsidRPr="006F7076" w14:paraId="4E73AA5A" w14:textId="77777777" w:rsidTr="008F0850">
        <w:trPr>
          <w:gridAfter w:val="1"/>
          <w:wAfter w:w="612" w:type="dxa"/>
          <w:trHeight w:val="287"/>
        </w:trPr>
        <w:tc>
          <w:tcPr>
            <w:tcW w:w="480" w:type="dxa"/>
            <w:vMerge w:val="restart"/>
          </w:tcPr>
          <w:p w14:paraId="48F7D773" w14:textId="77777777" w:rsidR="00BF0763" w:rsidRPr="006F7076" w:rsidRDefault="00BF0763" w:rsidP="008F0850">
            <w:pPr>
              <w:spacing w:after="0" w:line="240" w:lineRule="auto"/>
              <w:rPr>
                <w:rFonts w:ascii="Garamond" w:hAnsi="Garamond"/>
                <w:b/>
                <w:bCs/>
                <w:sz w:val="20"/>
                <w:szCs w:val="20"/>
              </w:rPr>
            </w:pPr>
          </w:p>
        </w:tc>
        <w:tc>
          <w:tcPr>
            <w:tcW w:w="612" w:type="dxa"/>
            <w:gridSpan w:val="2"/>
          </w:tcPr>
          <w:p w14:paraId="67114093" w14:textId="77777777" w:rsidR="00BF0763" w:rsidRPr="006F7076" w:rsidRDefault="00BF0763" w:rsidP="008F0850">
            <w:pPr>
              <w:spacing w:after="0" w:line="240" w:lineRule="auto"/>
              <w:rPr>
                <w:rFonts w:ascii="Garamond" w:hAnsi="Garamond"/>
                <w:b/>
                <w:sz w:val="20"/>
                <w:szCs w:val="20"/>
              </w:rPr>
            </w:pPr>
            <w:r w:rsidRPr="006F7076">
              <w:rPr>
                <w:rFonts w:ascii="Garamond" w:hAnsi="Garamond"/>
                <w:b/>
                <w:sz w:val="20"/>
                <w:szCs w:val="20"/>
              </w:rPr>
              <w:t xml:space="preserve">  5.1  </w:t>
            </w:r>
          </w:p>
          <w:p w14:paraId="1BE73387" w14:textId="77777777" w:rsidR="00BF0763" w:rsidRPr="006F7076" w:rsidRDefault="00BF0763" w:rsidP="008F0850">
            <w:pPr>
              <w:spacing w:after="0" w:line="240" w:lineRule="auto"/>
              <w:rPr>
                <w:rFonts w:ascii="Garamond" w:hAnsi="Garamond"/>
                <w:b/>
                <w:sz w:val="20"/>
                <w:szCs w:val="20"/>
              </w:rPr>
            </w:pPr>
            <w:r w:rsidRPr="006F7076">
              <w:rPr>
                <w:rFonts w:ascii="Garamond" w:hAnsi="Garamond"/>
                <w:sz w:val="20"/>
                <w:szCs w:val="20"/>
              </w:rPr>
              <w:t xml:space="preserve">  </w:t>
            </w:r>
          </w:p>
          <w:p w14:paraId="0FB079A5" w14:textId="77777777" w:rsidR="00BF0763" w:rsidRPr="006F7076" w:rsidRDefault="00BF0763" w:rsidP="008F0850">
            <w:pPr>
              <w:spacing w:after="0" w:line="240" w:lineRule="auto"/>
              <w:ind w:left="720"/>
              <w:rPr>
                <w:rFonts w:ascii="Garamond" w:hAnsi="Garamond"/>
                <w:b/>
                <w:sz w:val="20"/>
                <w:szCs w:val="20"/>
              </w:rPr>
            </w:pPr>
          </w:p>
        </w:tc>
        <w:tc>
          <w:tcPr>
            <w:tcW w:w="8448" w:type="dxa"/>
          </w:tcPr>
          <w:p w14:paraId="003759E1"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 xml:space="preserve">Conclusions </w:t>
            </w:r>
          </w:p>
          <w:p w14:paraId="667FC349" w14:textId="77777777" w:rsidR="00BF0763" w:rsidRPr="006F7076" w:rsidRDefault="00BF0763" w:rsidP="008F0850">
            <w:pPr>
              <w:numPr>
                <w:ilvl w:val="0"/>
                <w:numId w:val="3"/>
              </w:numPr>
              <w:spacing w:after="0" w:line="240" w:lineRule="auto"/>
              <w:ind w:left="720"/>
              <w:rPr>
                <w:rFonts w:ascii="Garamond" w:hAnsi="Garamond"/>
                <w:b/>
                <w:sz w:val="20"/>
                <w:szCs w:val="20"/>
              </w:rPr>
            </w:pPr>
            <w:r w:rsidRPr="006F7076">
              <w:rPr>
                <w:rFonts w:ascii="Garamond" w:hAnsi="Garamond" w:cs="Times New Roman"/>
                <w:sz w:val="20"/>
                <w:szCs w:val="20"/>
              </w:rPr>
              <w:t>Comprehensive and balanced statements (that are evidence-based and connected to the MTR’s findings) which highlight the strengths, weaknesses and results of the project</w:t>
            </w:r>
          </w:p>
        </w:tc>
      </w:tr>
      <w:tr w:rsidR="00BF0763" w:rsidRPr="006F7076" w14:paraId="6120FA61" w14:textId="77777777" w:rsidTr="008F0850">
        <w:trPr>
          <w:gridAfter w:val="1"/>
          <w:wAfter w:w="612" w:type="dxa"/>
          <w:trHeight w:val="665"/>
        </w:trPr>
        <w:tc>
          <w:tcPr>
            <w:tcW w:w="480" w:type="dxa"/>
            <w:vMerge/>
          </w:tcPr>
          <w:p w14:paraId="465B16F6" w14:textId="77777777" w:rsidR="00BF0763" w:rsidRPr="006F7076" w:rsidRDefault="00BF0763" w:rsidP="008F0850">
            <w:pPr>
              <w:spacing w:line="240" w:lineRule="auto"/>
              <w:rPr>
                <w:rFonts w:ascii="Garamond" w:hAnsi="Garamond"/>
                <w:b/>
                <w:bCs/>
                <w:sz w:val="20"/>
                <w:szCs w:val="20"/>
              </w:rPr>
            </w:pPr>
          </w:p>
        </w:tc>
        <w:tc>
          <w:tcPr>
            <w:tcW w:w="612" w:type="dxa"/>
            <w:gridSpan w:val="2"/>
          </w:tcPr>
          <w:p w14:paraId="2F8CB429" w14:textId="77777777" w:rsidR="00BF0763" w:rsidRPr="006F7076" w:rsidRDefault="00BF0763" w:rsidP="008F0850">
            <w:pPr>
              <w:spacing w:after="0" w:line="240" w:lineRule="auto"/>
              <w:rPr>
                <w:rFonts w:ascii="Garamond" w:hAnsi="Garamond"/>
                <w:sz w:val="20"/>
                <w:szCs w:val="20"/>
              </w:rPr>
            </w:pPr>
            <w:r w:rsidRPr="006F7076">
              <w:rPr>
                <w:rFonts w:ascii="Garamond" w:hAnsi="Garamond"/>
                <w:b/>
                <w:bCs/>
                <w:sz w:val="20"/>
                <w:szCs w:val="20"/>
              </w:rPr>
              <w:t xml:space="preserve">  5.2</w:t>
            </w:r>
          </w:p>
        </w:tc>
        <w:tc>
          <w:tcPr>
            <w:tcW w:w="8448" w:type="dxa"/>
          </w:tcPr>
          <w:p w14:paraId="43E845BD"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 xml:space="preserve">Recommendations </w:t>
            </w:r>
          </w:p>
          <w:p w14:paraId="40C82A05" w14:textId="77777777" w:rsidR="00BF0763" w:rsidRPr="006F7076" w:rsidRDefault="00BF0763" w:rsidP="004A4E9F">
            <w:pPr>
              <w:numPr>
                <w:ilvl w:val="0"/>
                <w:numId w:val="18"/>
              </w:numPr>
              <w:spacing w:after="0" w:line="240" w:lineRule="auto"/>
              <w:rPr>
                <w:rFonts w:ascii="Garamond" w:hAnsi="Garamond"/>
                <w:b/>
                <w:sz w:val="20"/>
                <w:szCs w:val="20"/>
              </w:rPr>
            </w:pPr>
            <w:r w:rsidRPr="006F7076">
              <w:rPr>
                <w:rFonts w:ascii="Garamond" w:hAnsi="Garamond"/>
                <w:sz w:val="20"/>
                <w:szCs w:val="20"/>
              </w:rPr>
              <w:t>Corrective actions for the design, implementation, monitoring and evaluation of the project</w:t>
            </w:r>
          </w:p>
          <w:p w14:paraId="5A00CACC" w14:textId="77777777" w:rsidR="00BF0763" w:rsidRPr="006F7076" w:rsidRDefault="00BF0763" w:rsidP="004A4E9F">
            <w:pPr>
              <w:numPr>
                <w:ilvl w:val="0"/>
                <w:numId w:val="18"/>
              </w:numPr>
              <w:spacing w:after="0" w:line="240" w:lineRule="auto"/>
              <w:rPr>
                <w:rFonts w:ascii="Garamond" w:hAnsi="Garamond"/>
                <w:b/>
                <w:sz w:val="20"/>
                <w:szCs w:val="20"/>
              </w:rPr>
            </w:pPr>
            <w:r w:rsidRPr="006F7076">
              <w:rPr>
                <w:rFonts w:ascii="Garamond" w:hAnsi="Garamond"/>
                <w:sz w:val="20"/>
                <w:szCs w:val="20"/>
              </w:rPr>
              <w:t>Actions to follow up or reinforce initial benefits from the project</w:t>
            </w:r>
          </w:p>
          <w:p w14:paraId="6B70CACD" w14:textId="77777777" w:rsidR="00BF0763" w:rsidRPr="006F7076" w:rsidRDefault="00BF0763" w:rsidP="004A4E9F">
            <w:pPr>
              <w:numPr>
                <w:ilvl w:val="0"/>
                <w:numId w:val="18"/>
              </w:numPr>
              <w:spacing w:after="0" w:line="240" w:lineRule="auto"/>
              <w:rPr>
                <w:rFonts w:ascii="Garamond" w:hAnsi="Garamond"/>
                <w:b/>
                <w:sz w:val="20"/>
                <w:szCs w:val="20"/>
              </w:rPr>
            </w:pPr>
            <w:r w:rsidRPr="006F7076">
              <w:rPr>
                <w:rFonts w:ascii="Garamond" w:hAnsi="Garamond"/>
                <w:sz w:val="20"/>
                <w:szCs w:val="20"/>
              </w:rPr>
              <w:t>Proposals for future directions underlining main objectives</w:t>
            </w:r>
          </w:p>
        </w:tc>
      </w:tr>
      <w:tr w:rsidR="00BF0763" w:rsidRPr="006F7076" w14:paraId="02AD7529" w14:textId="77777777" w:rsidTr="008F0850">
        <w:trPr>
          <w:gridAfter w:val="1"/>
          <w:wAfter w:w="612" w:type="dxa"/>
          <w:trHeight w:val="1498"/>
        </w:trPr>
        <w:tc>
          <w:tcPr>
            <w:tcW w:w="480" w:type="dxa"/>
          </w:tcPr>
          <w:p w14:paraId="49324842" w14:textId="77777777" w:rsidR="00BF0763" w:rsidRPr="006F7076" w:rsidRDefault="00BF0763" w:rsidP="008F0850">
            <w:pPr>
              <w:spacing w:line="240" w:lineRule="auto"/>
              <w:rPr>
                <w:rFonts w:ascii="Garamond" w:hAnsi="Garamond"/>
                <w:b/>
                <w:bCs/>
                <w:sz w:val="20"/>
                <w:szCs w:val="20"/>
              </w:rPr>
            </w:pPr>
            <w:r w:rsidRPr="006F7076">
              <w:rPr>
                <w:rFonts w:ascii="Garamond" w:hAnsi="Garamond"/>
                <w:b/>
                <w:bCs/>
                <w:sz w:val="20"/>
                <w:szCs w:val="20"/>
              </w:rPr>
              <w:t xml:space="preserve">6. </w:t>
            </w:r>
          </w:p>
        </w:tc>
        <w:tc>
          <w:tcPr>
            <w:tcW w:w="9060" w:type="dxa"/>
            <w:gridSpan w:val="3"/>
            <w:shd w:val="clear" w:color="auto" w:fill="auto"/>
          </w:tcPr>
          <w:p w14:paraId="290AF0D5" w14:textId="77777777" w:rsidR="00BF0763" w:rsidRPr="006F7076" w:rsidRDefault="00BF0763" w:rsidP="008F0850">
            <w:pPr>
              <w:spacing w:after="0" w:line="240" w:lineRule="auto"/>
              <w:rPr>
                <w:rFonts w:ascii="Garamond" w:hAnsi="Garamond"/>
                <w:sz w:val="20"/>
                <w:szCs w:val="20"/>
              </w:rPr>
            </w:pPr>
            <w:r w:rsidRPr="006F7076">
              <w:rPr>
                <w:rFonts w:ascii="Garamond" w:hAnsi="Garamond"/>
                <w:sz w:val="20"/>
                <w:szCs w:val="20"/>
              </w:rPr>
              <w:t>Annexes</w:t>
            </w:r>
          </w:p>
          <w:p w14:paraId="23C5E197" w14:textId="77777777" w:rsidR="00BF0763" w:rsidRPr="006F7076" w:rsidRDefault="00BF0763" w:rsidP="008F0850">
            <w:pPr>
              <w:numPr>
                <w:ilvl w:val="0"/>
                <w:numId w:val="3"/>
              </w:numPr>
              <w:spacing w:after="0" w:line="240" w:lineRule="auto"/>
              <w:ind w:left="720"/>
              <w:rPr>
                <w:rFonts w:ascii="Garamond" w:hAnsi="Garamond"/>
                <w:b/>
                <w:sz w:val="20"/>
                <w:szCs w:val="20"/>
              </w:rPr>
            </w:pPr>
            <w:r w:rsidRPr="006F7076">
              <w:rPr>
                <w:rFonts w:ascii="Garamond" w:hAnsi="Garamond"/>
                <w:sz w:val="20"/>
                <w:szCs w:val="20"/>
              </w:rPr>
              <w:t>MTR ToR (excluding ToR annexes)</w:t>
            </w:r>
          </w:p>
          <w:p w14:paraId="796C18E5"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 xml:space="preserve">MTR evaluative matrix (evaluation criteria with key questions, indicators, sources of data, and methodology) </w:t>
            </w:r>
          </w:p>
          <w:p w14:paraId="43040E7D" w14:textId="77777777" w:rsidR="00BF0763" w:rsidRPr="006F7076" w:rsidRDefault="00BF0763" w:rsidP="008F0850">
            <w:pPr>
              <w:numPr>
                <w:ilvl w:val="0"/>
                <w:numId w:val="3"/>
              </w:numPr>
              <w:spacing w:after="0" w:line="240" w:lineRule="auto"/>
              <w:ind w:left="720"/>
              <w:rPr>
                <w:rFonts w:ascii="Garamond" w:hAnsi="Garamond"/>
                <w:b/>
                <w:sz w:val="20"/>
                <w:szCs w:val="20"/>
              </w:rPr>
            </w:pPr>
            <w:r w:rsidRPr="006F7076">
              <w:rPr>
                <w:rFonts w:ascii="Garamond" w:hAnsi="Garamond"/>
                <w:sz w:val="20"/>
                <w:szCs w:val="20"/>
              </w:rPr>
              <w:t xml:space="preserve">Example Questionnaire or Interview Guide used for data collection </w:t>
            </w:r>
          </w:p>
          <w:p w14:paraId="0DACB0A6"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Ratings Scales</w:t>
            </w:r>
          </w:p>
          <w:p w14:paraId="35017E9D" w14:textId="77777777" w:rsidR="00BF0763" w:rsidRPr="006F7076" w:rsidRDefault="00BF0763" w:rsidP="008F0850">
            <w:pPr>
              <w:numPr>
                <w:ilvl w:val="0"/>
                <w:numId w:val="3"/>
              </w:numPr>
              <w:spacing w:after="0" w:line="240" w:lineRule="auto"/>
              <w:ind w:left="720"/>
              <w:rPr>
                <w:rFonts w:ascii="Garamond" w:hAnsi="Garamond"/>
                <w:b/>
                <w:sz w:val="20"/>
                <w:szCs w:val="20"/>
              </w:rPr>
            </w:pPr>
            <w:r w:rsidRPr="006F7076">
              <w:rPr>
                <w:rFonts w:ascii="Garamond" w:hAnsi="Garamond"/>
                <w:sz w:val="20"/>
                <w:szCs w:val="20"/>
              </w:rPr>
              <w:t>MTR mission itinerary</w:t>
            </w:r>
          </w:p>
          <w:p w14:paraId="15630A41" w14:textId="77777777" w:rsidR="00BF0763" w:rsidRPr="006F7076" w:rsidRDefault="00BF0763" w:rsidP="008F0850">
            <w:pPr>
              <w:numPr>
                <w:ilvl w:val="0"/>
                <w:numId w:val="3"/>
              </w:numPr>
              <w:spacing w:after="0" w:line="240" w:lineRule="auto"/>
              <w:ind w:left="720"/>
              <w:rPr>
                <w:rFonts w:ascii="Garamond" w:hAnsi="Garamond"/>
                <w:b/>
                <w:sz w:val="20"/>
                <w:szCs w:val="20"/>
              </w:rPr>
            </w:pPr>
            <w:r w:rsidRPr="006F7076">
              <w:rPr>
                <w:rFonts w:ascii="Garamond" w:hAnsi="Garamond"/>
                <w:sz w:val="20"/>
                <w:szCs w:val="20"/>
              </w:rPr>
              <w:t>List of persons interviewed</w:t>
            </w:r>
          </w:p>
          <w:p w14:paraId="138D2274" w14:textId="77777777" w:rsidR="00BF0763" w:rsidRPr="006F7076" w:rsidRDefault="00BF0763" w:rsidP="008F0850">
            <w:pPr>
              <w:numPr>
                <w:ilvl w:val="0"/>
                <w:numId w:val="3"/>
              </w:numPr>
              <w:spacing w:after="0" w:line="240" w:lineRule="auto"/>
              <w:ind w:left="720"/>
              <w:rPr>
                <w:rFonts w:ascii="Garamond" w:hAnsi="Garamond"/>
                <w:b/>
                <w:sz w:val="20"/>
                <w:szCs w:val="20"/>
              </w:rPr>
            </w:pPr>
            <w:r w:rsidRPr="006F7076">
              <w:rPr>
                <w:rFonts w:ascii="Garamond" w:hAnsi="Garamond"/>
                <w:sz w:val="20"/>
                <w:szCs w:val="20"/>
              </w:rPr>
              <w:t>List of documents reviewed</w:t>
            </w:r>
          </w:p>
          <w:p w14:paraId="286F7084" w14:textId="77777777" w:rsidR="00BF0763" w:rsidRPr="006F7076" w:rsidRDefault="00BF0763" w:rsidP="008F0850">
            <w:pPr>
              <w:numPr>
                <w:ilvl w:val="0"/>
                <w:numId w:val="3"/>
              </w:numPr>
              <w:spacing w:after="0" w:line="240" w:lineRule="auto"/>
              <w:ind w:left="720"/>
              <w:rPr>
                <w:rFonts w:ascii="Garamond" w:hAnsi="Garamond"/>
                <w:b/>
                <w:sz w:val="20"/>
                <w:szCs w:val="20"/>
              </w:rPr>
            </w:pPr>
            <w:r w:rsidRPr="006F7076">
              <w:rPr>
                <w:rFonts w:ascii="Garamond" w:hAnsi="Garamond"/>
                <w:sz w:val="20"/>
                <w:szCs w:val="20"/>
              </w:rPr>
              <w:t>Co-financing table (if not previously included in the body of the report)</w:t>
            </w:r>
          </w:p>
          <w:p w14:paraId="563C5084" w14:textId="77777777" w:rsidR="00BF0763" w:rsidRPr="006F7076" w:rsidRDefault="00BF0763" w:rsidP="008F0850">
            <w:pPr>
              <w:numPr>
                <w:ilvl w:val="0"/>
                <w:numId w:val="3"/>
              </w:numPr>
              <w:spacing w:after="0" w:line="240" w:lineRule="auto"/>
              <w:ind w:left="720"/>
              <w:rPr>
                <w:rFonts w:ascii="Garamond" w:hAnsi="Garamond"/>
                <w:sz w:val="20"/>
                <w:szCs w:val="20"/>
              </w:rPr>
            </w:pPr>
            <w:r w:rsidRPr="006F7076">
              <w:rPr>
                <w:rFonts w:ascii="Garamond" w:hAnsi="Garamond"/>
                <w:sz w:val="20"/>
                <w:szCs w:val="20"/>
              </w:rPr>
              <w:t>Signed UNEG Code of Conduct form</w:t>
            </w:r>
          </w:p>
          <w:p w14:paraId="62E9CC9D" w14:textId="77777777" w:rsidR="00BF0763" w:rsidRPr="006F7076" w:rsidRDefault="00BF0763" w:rsidP="008F0850">
            <w:pPr>
              <w:numPr>
                <w:ilvl w:val="0"/>
                <w:numId w:val="3"/>
              </w:numPr>
              <w:spacing w:after="0" w:line="240" w:lineRule="auto"/>
              <w:ind w:left="720"/>
              <w:rPr>
                <w:rFonts w:ascii="Garamond" w:hAnsi="Garamond"/>
                <w:b/>
                <w:sz w:val="20"/>
                <w:szCs w:val="20"/>
              </w:rPr>
            </w:pPr>
            <w:r w:rsidRPr="006F7076">
              <w:rPr>
                <w:rFonts w:ascii="Garamond" w:hAnsi="Garamond"/>
                <w:sz w:val="20"/>
                <w:szCs w:val="20"/>
              </w:rPr>
              <w:t>Signed MTR final report clearance form</w:t>
            </w:r>
          </w:p>
          <w:p w14:paraId="3E5B9C1F" w14:textId="77777777" w:rsidR="00BF0763" w:rsidRPr="006F7076" w:rsidRDefault="00BF0763" w:rsidP="008F0850">
            <w:pPr>
              <w:numPr>
                <w:ilvl w:val="0"/>
                <w:numId w:val="3"/>
              </w:numPr>
              <w:spacing w:after="0" w:line="240" w:lineRule="auto"/>
              <w:ind w:left="720"/>
              <w:rPr>
                <w:rFonts w:ascii="Garamond" w:hAnsi="Garamond"/>
                <w:b/>
                <w:sz w:val="20"/>
                <w:szCs w:val="20"/>
              </w:rPr>
            </w:pPr>
            <w:r w:rsidRPr="006F7076">
              <w:rPr>
                <w:rFonts w:ascii="Garamond" w:hAnsi="Garamond"/>
                <w:i/>
                <w:sz w:val="20"/>
                <w:szCs w:val="20"/>
              </w:rPr>
              <w:t>Annexed in a separate file:</w:t>
            </w:r>
            <w:r w:rsidRPr="006F7076">
              <w:rPr>
                <w:rFonts w:ascii="Garamond" w:hAnsi="Garamond"/>
                <w:sz w:val="20"/>
                <w:szCs w:val="20"/>
              </w:rPr>
              <w:t xml:space="preserve"> Audit trail from received comments on draft MTR report</w:t>
            </w:r>
          </w:p>
          <w:p w14:paraId="5B81191E" w14:textId="77777777" w:rsidR="00BF0763" w:rsidRPr="006F7076" w:rsidRDefault="00BF0763" w:rsidP="00716B58">
            <w:pPr>
              <w:numPr>
                <w:ilvl w:val="0"/>
                <w:numId w:val="3"/>
              </w:numPr>
              <w:spacing w:after="0" w:line="240" w:lineRule="auto"/>
              <w:ind w:left="720"/>
              <w:rPr>
                <w:rFonts w:ascii="Garamond" w:hAnsi="Garamond"/>
                <w:b/>
                <w:sz w:val="20"/>
                <w:szCs w:val="20"/>
              </w:rPr>
            </w:pPr>
            <w:r w:rsidRPr="006F7076">
              <w:rPr>
                <w:rFonts w:ascii="Garamond" w:hAnsi="Garamond"/>
                <w:i/>
                <w:sz w:val="20"/>
                <w:szCs w:val="20"/>
              </w:rPr>
              <w:t>Annexed in a separate file:</w:t>
            </w:r>
            <w:r w:rsidRPr="006F7076">
              <w:rPr>
                <w:rFonts w:ascii="Garamond" w:hAnsi="Garamond"/>
                <w:sz w:val="20"/>
                <w:szCs w:val="20"/>
              </w:rPr>
              <w:t xml:space="preserve"> Relevant midterm tracking tools </w:t>
            </w:r>
          </w:p>
        </w:tc>
      </w:tr>
    </w:tbl>
    <w:p w14:paraId="53745087" w14:textId="77777777" w:rsidR="00BF0763" w:rsidRPr="006F7076" w:rsidRDefault="00BF0763" w:rsidP="00BF0763">
      <w:pPr>
        <w:spacing w:line="240" w:lineRule="auto"/>
        <w:rPr>
          <w:rFonts w:ascii="Garamond" w:hAnsi="Garamond"/>
          <w:b/>
          <w:sz w:val="20"/>
          <w:szCs w:val="20"/>
        </w:rPr>
      </w:pPr>
    </w:p>
    <w:p w14:paraId="30423273" w14:textId="77777777" w:rsidR="00BF0763" w:rsidRPr="006F7076" w:rsidRDefault="00BF0763" w:rsidP="00BF0763">
      <w:pPr>
        <w:spacing w:line="240" w:lineRule="auto"/>
        <w:rPr>
          <w:rFonts w:ascii="Garamond" w:hAnsi="Garamond"/>
          <w:b/>
          <w:color w:val="808080" w:themeColor="background1" w:themeShade="80"/>
          <w:sz w:val="20"/>
          <w:szCs w:val="20"/>
        </w:rPr>
      </w:pPr>
      <w:r w:rsidRPr="006F7076">
        <w:rPr>
          <w:rFonts w:ascii="Garamond" w:hAnsi="Garamond"/>
          <w:b/>
          <w:color w:val="808080" w:themeColor="background1" w:themeShade="80"/>
          <w:sz w:val="20"/>
          <w:szCs w:val="20"/>
        </w:rPr>
        <w:t>ToR ANNEX C: Midterm Review Evaluative Matrix Template</w:t>
      </w:r>
    </w:p>
    <w:tbl>
      <w:tblPr>
        <w:tblStyle w:val="TableGrid"/>
        <w:tblW w:w="9198" w:type="dxa"/>
        <w:tblLook w:val="04A0" w:firstRow="1" w:lastRow="0" w:firstColumn="1" w:lastColumn="0" w:noHBand="0" w:noVBand="1"/>
      </w:tblPr>
      <w:tblGrid>
        <w:gridCol w:w="2358"/>
        <w:gridCol w:w="2340"/>
        <w:gridCol w:w="2340"/>
        <w:gridCol w:w="2160"/>
      </w:tblGrid>
      <w:tr w:rsidR="00BF0763" w:rsidRPr="006F7076" w14:paraId="22C2F058" w14:textId="77777777" w:rsidTr="00F9640C">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696235E" w14:textId="77777777" w:rsidR="00BF0763" w:rsidRPr="006F7076" w:rsidRDefault="00BF0763" w:rsidP="00F9640C">
            <w:pPr>
              <w:rPr>
                <w:rFonts w:ascii="Garamond" w:hAnsi="Garamond" w:cstheme="minorHAnsi"/>
                <w:b/>
                <w:sz w:val="20"/>
                <w:szCs w:val="20"/>
              </w:rPr>
            </w:pPr>
            <w:r w:rsidRPr="006F7076">
              <w:rPr>
                <w:rFonts w:ascii="Garamond" w:hAnsi="Garamond" w:cstheme="minorHAnsi"/>
                <w:b/>
                <w:sz w:val="20"/>
                <w:szCs w:val="20"/>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8D7B2D3" w14:textId="77777777" w:rsidR="00BF0763" w:rsidRPr="006F7076" w:rsidRDefault="00BF0763" w:rsidP="00F9640C">
            <w:pPr>
              <w:rPr>
                <w:rFonts w:ascii="Garamond" w:hAnsi="Garamond" w:cstheme="minorHAnsi"/>
                <w:b/>
                <w:sz w:val="20"/>
                <w:szCs w:val="20"/>
              </w:rPr>
            </w:pPr>
            <w:r w:rsidRPr="006F7076">
              <w:rPr>
                <w:rFonts w:ascii="Garamond" w:hAnsi="Garamond" w:cstheme="minorHAnsi"/>
                <w:b/>
                <w:sz w:val="20"/>
                <w:szCs w:val="20"/>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5F4353A" w14:textId="77777777" w:rsidR="00BF0763" w:rsidRPr="006F7076" w:rsidRDefault="00BF0763" w:rsidP="00F9640C">
            <w:pPr>
              <w:rPr>
                <w:rFonts w:ascii="Garamond" w:hAnsi="Garamond" w:cstheme="minorHAnsi"/>
                <w:b/>
                <w:sz w:val="20"/>
                <w:szCs w:val="20"/>
              </w:rPr>
            </w:pPr>
            <w:r w:rsidRPr="006F7076">
              <w:rPr>
                <w:rFonts w:ascii="Garamond" w:hAnsi="Garamond" w:cstheme="minorHAnsi"/>
                <w:b/>
                <w:sz w:val="20"/>
                <w:szCs w:val="20"/>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4AAAD31" w14:textId="77777777" w:rsidR="00BF0763" w:rsidRPr="006F7076" w:rsidRDefault="00BF0763" w:rsidP="00F9640C">
            <w:pPr>
              <w:rPr>
                <w:rFonts w:ascii="Garamond" w:hAnsi="Garamond" w:cstheme="minorHAnsi"/>
                <w:b/>
                <w:sz w:val="20"/>
                <w:szCs w:val="20"/>
              </w:rPr>
            </w:pPr>
            <w:r w:rsidRPr="006F7076">
              <w:rPr>
                <w:rFonts w:ascii="Garamond" w:hAnsi="Garamond" w:cstheme="minorHAnsi"/>
                <w:b/>
                <w:sz w:val="20"/>
                <w:szCs w:val="20"/>
              </w:rPr>
              <w:t>Methodology</w:t>
            </w:r>
          </w:p>
        </w:tc>
      </w:tr>
      <w:tr w:rsidR="00BF0763" w:rsidRPr="006F7076" w14:paraId="11A3CC05" w14:textId="77777777" w:rsidTr="008F0850">
        <w:tc>
          <w:tcPr>
            <w:tcW w:w="9198" w:type="dxa"/>
            <w:gridSpan w:val="4"/>
            <w:tcBorders>
              <w:top w:val="single" w:sz="4" w:space="0" w:color="FFFFFF" w:themeColor="background1"/>
            </w:tcBorders>
            <w:shd w:val="clear" w:color="auto" w:fill="D9D9D9" w:themeFill="background1" w:themeFillShade="D9"/>
          </w:tcPr>
          <w:p w14:paraId="2B8B14A5" w14:textId="77777777" w:rsidR="00BF0763" w:rsidRPr="006F7076" w:rsidRDefault="00BF0763" w:rsidP="00F9640C">
            <w:pPr>
              <w:rPr>
                <w:rFonts w:ascii="Garamond" w:hAnsi="Garamond" w:cstheme="minorHAnsi"/>
                <w:b/>
                <w:sz w:val="20"/>
                <w:szCs w:val="20"/>
              </w:rPr>
            </w:pPr>
            <w:r w:rsidRPr="006F7076">
              <w:rPr>
                <w:rFonts w:ascii="Garamond" w:hAnsi="Garamond" w:cstheme="minorHAnsi"/>
                <w:b/>
                <w:sz w:val="20"/>
                <w:szCs w:val="20"/>
              </w:rPr>
              <w:t xml:space="preserve">Project Strategy: To what extent is the project strategy relevant to country priorities, country ownership, and the best route towards expected results? </w:t>
            </w:r>
          </w:p>
        </w:tc>
      </w:tr>
      <w:tr w:rsidR="00BF0763" w:rsidRPr="006F7076" w14:paraId="0FBD70B9" w14:textId="77777777" w:rsidTr="00F9640C">
        <w:tc>
          <w:tcPr>
            <w:tcW w:w="2358" w:type="dxa"/>
          </w:tcPr>
          <w:p w14:paraId="53D699A2" w14:textId="1AB41B48" w:rsidR="00BF0763" w:rsidRPr="006F7076" w:rsidRDefault="00BF0763" w:rsidP="00F9640C">
            <w:pPr>
              <w:rPr>
                <w:rFonts w:ascii="Garamond" w:hAnsi="Garamond" w:cstheme="minorHAnsi"/>
                <w:sz w:val="20"/>
                <w:szCs w:val="20"/>
              </w:rPr>
            </w:pPr>
          </w:p>
        </w:tc>
        <w:tc>
          <w:tcPr>
            <w:tcW w:w="2340" w:type="dxa"/>
          </w:tcPr>
          <w:p w14:paraId="6AD0B012" w14:textId="77777777" w:rsidR="00BF0763" w:rsidRPr="006F7076" w:rsidRDefault="00BF0763" w:rsidP="00F9640C">
            <w:pPr>
              <w:rPr>
                <w:rFonts w:ascii="Garamond" w:hAnsi="Garamond" w:cstheme="minorHAnsi"/>
                <w:sz w:val="20"/>
                <w:szCs w:val="20"/>
              </w:rPr>
            </w:pPr>
            <w:r w:rsidRPr="006F7076">
              <w:rPr>
                <w:rFonts w:ascii="Garamond" w:hAnsi="Garamond" w:cstheme="minorHAnsi"/>
                <w:sz w:val="20"/>
                <w:szCs w:val="20"/>
              </w:rPr>
              <w:t>(</w:t>
            </w:r>
            <w:r w:rsidRPr="006F7076">
              <w:rPr>
                <w:rFonts w:ascii="Garamond" w:hAnsi="Garamond" w:cstheme="minorHAnsi"/>
                <w:sz w:val="20"/>
                <w:szCs w:val="20"/>
                <w:highlight w:val="lightGray"/>
              </w:rPr>
              <w:t xml:space="preserve">i.e. relationships established, level of </w:t>
            </w:r>
            <w:r w:rsidRPr="006F7076">
              <w:rPr>
                <w:rFonts w:ascii="Garamond" w:hAnsi="Garamond" w:cstheme="minorHAnsi"/>
                <w:sz w:val="20"/>
                <w:szCs w:val="20"/>
                <w:highlight w:val="lightGray"/>
              </w:rPr>
              <w:lastRenderedPageBreak/>
              <w:t>coherence between project design and implementation approach, specific activities conducted, quality of risk mitigation strategies, etc</w:t>
            </w:r>
            <w:r w:rsidRPr="006F7076">
              <w:rPr>
                <w:rFonts w:ascii="Garamond" w:hAnsi="Garamond" w:cstheme="minorHAnsi"/>
                <w:sz w:val="20"/>
                <w:szCs w:val="20"/>
              </w:rPr>
              <w:t>.)</w:t>
            </w:r>
          </w:p>
        </w:tc>
        <w:tc>
          <w:tcPr>
            <w:tcW w:w="2340" w:type="dxa"/>
          </w:tcPr>
          <w:p w14:paraId="62FF82AC" w14:textId="77777777" w:rsidR="00BF0763" w:rsidRPr="006F7076" w:rsidRDefault="00BF0763" w:rsidP="00F9640C">
            <w:pPr>
              <w:rPr>
                <w:rFonts w:ascii="Garamond" w:hAnsi="Garamond" w:cstheme="minorHAnsi"/>
                <w:sz w:val="20"/>
                <w:szCs w:val="20"/>
              </w:rPr>
            </w:pPr>
            <w:r w:rsidRPr="006F7076">
              <w:rPr>
                <w:rFonts w:ascii="Garamond" w:hAnsi="Garamond" w:cstheme="minorHAnsi"/>
                <w:sz w:val="20"/>
                <w:szCs w:val="20"/>
              </w:rPr>
              <w:lastRenderedPageBreak/>
              <w:t>(</w:t>
            </w:r>
            <w:r w:rsidRPr="006F7076">
              <w:rPr>
                <w:rFonts w:ascii="Garamond" w:hAnsi="Garamond" w:cstheme="minorHAnsi"/>
                <w:sz w:val="20"/>
                <w:szCs w:val="20"/>
                <w:highlight w:val="lightGray"/>
              </w:rPr>
              <w:t xml:space="preserve">i.e. project documents, national policies or </w:t>
            </w:r>
            <w:r w:rsidRPr="006F7076">
              <w:rPr>
                <w:rFonts w:ascii="Garamond" w:hAnsi="Garamond" w:cstheme="minorHAnsi"/>
                <w:sz w:val="20"/>
                <w:szCs w:val="20"/>
                <w:highlight w:val="lightGray"/>
              </w:rPr>
              <w:lastRenderedPageBreak/>
              <w:t>strategies, websites, project staff, project partners, data collected throughout the MTR mission, etc.)</w:t>
            </w:r>
          </w:p>
        </w:tc>
        <w:tc>
          <w:tcPr>
            <w:tcW w:w="2160" w:type="dxa"/>
          </w:tcPr>
          <w:p w14:paraId="7F44DC1E" w14:textId="77777777" w:rsidR="00BF0763" w:rsidRPr="006F7076" w:rsidRDefault="00BF0763" w:rsidP="00F9640C">
            <w:pPr>
              <w:rPr>
                <w:rFonts w:ascii="Garamond" w:hAnsi="Garamond" w:cstheme="minorHAnsi"/>
                <w:sz w:val="20"/>
                <w:szCs w:val="20"/>
              </w:rPr>
            </w:pPr>
            <w:r w:rsidRPr="006F7076">
              <w:rPr>
                <w:rFonts w:ascii="Garamond" w:hAnsi="Garamond" w:cstheme="minorHAnsi"/>
                <w:sz w:val="20"/>
                <w:szCs w:val="20"/>
              </w:rPr>
              <w:lastRenderedPageBreak/>
              <w:t>(</w:t>
            </w:r>
            <w:r w:rsidRPr="006F7076">
              <w:rPr>
                <w:rFonts w:ascii="Garamond" w:hAnsi="Garamond" w:cstheme="minorHAnsi"/>
                <w:sz w:val="20"/>
                <w:szCs w:val="20"/>
                <w:highlight w:val="lightGray"/>
              </w:rPr>
              <w:t xml:space="preserve">i.e. document analysis, data analysis, interviews </w:t>
            </w:r>
            <w:r w:rsidRPr="006F7076">
              <w:rPr>
                <w:rFonts w:ascii="Garamond" w:hAnsi="Garamond" w:cstheme="minorHAnsi"/>
                <w:sz w:val="20"/>
                <w:szCs w:val="20"/>
                <w:highlight w:val="lightGray"/>
              </w:rPr>
              <w:lastRenderedPageBreak/>
              <w:t>with project staff, interviews with stakeholders, etc.)</w:t>
            </w:r>
          </w:p>
        </w:tc>
      </w:tr>
      <w:tr w:rsidR="004A67B0" w:rsidRPr="006F7076" w14:paraId="641CD281" w14:textId="77777777" w:rsidTr="00F9640C">
        <w:tc>
          <w:tcPr>
            <w:tcW w:w="2358" w:type="dxa"/>
          </w:tcPr>
          <w:p w14:paraId="2C31777C" w14:textId="17988AF9" w:rsidR="004A67B0" w:rsidRPr="006F7076" w:rsidRDefault="004A67B0" w:rsidP="00F9640C">
            <w:pPr>
              <w:rPr>
                <w:rFonts w:ascii="Garamond" w:hAnsi="Garamond" w:cstheme="minorHAnsi"/>
                <w:b/>
                <w:sz w:val="20"/>
                <w:szCs w:val="20"/>
              </w:rPr>
            </w:pPr>
          </w:p>
        </w:tc>
        <w:tc>
          <w:tcPr>
            <w:tcW w:w="2340" w:type="dxa"/>
          </w:tcPr>
          <w:p w14:paraId="00C198E2" w14:textId="77777777" w:rsidR="004A67B0" w:rsidRPr="006F7076" w:rsidRDefault="004A67B0" w:rsidP="00F9640C">
            <w:pPr>
              <w:rPr>
                <w:rFonts w:ascii="Garamond" w:hAnsi="Garamond" w:cstheme="minorHAnsi"/>
                <w:b/>
                <w:sz w:val="20"/>
                <w:szCs w:val="20"/>
              </w:rPr>
            </w:pPr>
          </w:p>
        </w:tc>
        <w:tc>
          <w:tcPr>
            <w:tcW w:w="2340" w:type="dxa"/>
          </w:tcPr>
          <w:p w14:paraId="1E12B87F" w14:textId="77777777" w:rsidR="004A67B0" w:rsidRPr="006F7076" w:rsidRDefault="004A67B0" w:rsidP="00F9640C">
            <w:pPr>
              <w:rPr>
                <w:rFonts w:ascii="Garamond" w:hAnsi="Garamond" w:cstheme="minorHAnsi"/>
                <w:b/>
                <w:sz w:val="20"/>
                <w:szCs w:val="20"/>
              </w:rPr>
            </w:pPr>
          </w:p>
        </w:tc>
        <w:tc>
          <w:tcPr>
            <w:tcW w:w="2160" w:type="dxa"/>
          </w:tcPr>
          <w:p w14:paraId="4F3CA1ED" w14:textId="77777777" w:rsidR="004A67B0" w:rsidRPr="006F7076" w:rsidRDefault="004A67B0" w:rsidP="00F9640C">
            <w:pPr>
              <w:rPr>
                <w:rFonts w:ascii="Garamond" w:hAnsi="Garamond" w:cstheme="minorHAnsi"/>
                <w:b/>
                <w:sz w:val="20"/>
                <w:szCs w:val="20"/>
              </w:rPr>
            </w:pPr>
          </w:p>
        </w:tc>
      </w:tr>
      <w:tr w:rsidR="004A67B0" w:rsidRPr="006F7076" w14:paraId="2E956CF8" w14:textId="77777777" w:rsidTr="00F9640C">
        <w:tc>
          <w:tcPr>
            <w:tcW w:w="2358" w:type="dxa"/>
          </w:tcPr>
          <w:p w14:paraId="63882AD5" w14:textId="52183165" w:rsidR="004A67B0" w:rsidRPr="006F7076" w:rsidRDefault="004A67B0" w:rsidP="00F9640C">
            <w:pPr>
              <w:rPr>
                <w:rFonts w:ascii="Garamond" w:hAnsi="Garamond" w:cstheme="minorHAnsi"/>
                <w:b/>
                <w:sz w:val="20"/>
                <w:szCs w:val="20"/>
              </w:rPr>
            </w:pPr>
          </w:p>
        </w:tc>
        <w:tc>
          <w:tcPr>
            <w:tcW w:w="2340" w:type="dxa"/>
          </w:tcPr>
          <w:p w14:paraId="79E01214" w14:textId="77777777" w:rsidR="004A67B0" w:rsidRPr="006F7076" w:rsidRDefault="004A67B0" w:rsidP="00F9640C">
            <w:pPr>
              <w:rPr>
                <w:rFonts w:ascii="Garamond" w:hAnsi="Garamond" w:cstheme="minorHAnsi"/>
                <w:b/>
                <w:sz w:val="20"/>
                <w:szCs w:val="20"/>
              </w:rPr>
            </w:pPr>
          </w:p>
        </w:tc>
        <w:tc>
          <w:tcPr>
            <w:tcW w:w="2340" w:type="dxa"/>
          </w:tcPr>
          <w:p w14:paraId="24228E44" w14:textId="77777777" w:rsidR="004A67B0" w:rsidRPr="006F7076" w:rsidRDefault="004A67B0" w:rsidP="00F9640C">
            <w:pPr>
              <w:rPr>
                <w:rFonts w:ascii="Garamond" w:hAnsi="Garamond" w:cstheme="minorHAnsi"/>
                <w:b/>
                <w:sz w:val="20"/>
                <w:szCs w:val="20"/>
              </w:rPr>
            </w:pPr>
          </w:p>
        </w:tc>
        <w:tc>
          <w:tcPr>
            <w:tcW w:w="2160" w:type="dxa"/>
          </w:tcPr>
          <w:p w14:paraId="5CB88A10" w14:textId="77777777" w:rsidR="004A67B0" w:rsidRPr="006F7076" w:rsidRDefault="004A67B0" w:rsidP="00F9640C">
            <w:pPr>
              <w:rPr>
                <w:rFonts w:ascii="Garamond" w:hAnsi="Garamond" w:cstheme="minorHAnsi"/>
                <w:b/>
                <w:sz w:val="20"/>
                <w:szCs w:val="20"/>
              </w:rPr>
            </w:pPr>
          </w:p>
        </w:tc>
      </w:tr>
      <w:tr w:rsidR="005D3B9A" w:rsidRPr="006F7076" w14:paraId="2A184FB4" w14:textId="77777777" w:rsidTr="008F0850">
        <w:tc>
          <w:tcPr>
            <w:tcW w:w="9198" w:type="dxa"/>
            <w:gridSpan w:val="4"/>
            <w:shd w:val="clear" w:color="auto" w:fill="D9D9D9" w:themeFill="background1" w:themeFillShade="D9"/>
          </w:tcPr>
          <w:p w14:paraId="7C642CD1" w14:textId="77777777" w:rsidR="005D3B9A" w:rsidRPr="006F7076" w:rsidRDefault="005D3B9A" w:rsidP="005D3B9A">
            <w:pPr>
              <w:rPr>
                <w:rFonts w:ascii="Garamond" w:hAnsi="Garamond" w:cstheme="minorHAnsi"/>
                <w:b/>
                <w:sz w:val="20"/>
                <w:szCs w:val="20"/>
              </w:rPr>
            </w:pPr>
            <w:r w:rsidRPr="006F7076">
              <w:rPr>
                <w:rFonts w:ascii="Garamond" w:hAnsi="Garamond" w:cstheme="minorHAnsi"/>
                <w:b/>
                <w:sz w:val="20"/>
                <w:szCs w:val="20"/>
              </w:rPr>
              <w:t>Progress Towards Results: To what extent have the expected outcomes and objectives of the project been achieved thus far?</w:t>
            </w:r>
          </w:p>
        </w:tc>
      </w:tr>
      <w:tr w:rsidR="005D3B9A" w:rsidRPr="006F7076" w14:paraId="1E807AE4" w14:textId="77777777" w:rsidTr="00F9640C">
        <w:tc>
          <w:tcPr>
            <w:tcW w:w="2358" w:type="dxa"/>
          </w:tcPr>
          <w:p w14:paraId="01B676F3" w14:textId="70CF2759" w:rsidR="005D3B9A" w:rsidRPr="006F7076" w:rsidRDefault="005D3B9A" w:rsidP="00C42158">
            <w:pPr>
              <w:rPr>
                <w:rFonts w:ascii="Garamond" w:hAnsi="Garamond" w:cstheme="minorHAnsi"/>
                <w:sz w:val="20"/>
                <w:szCs w:val="20"/>
              </w:rPr>
            </w:pPr>
          </w:p>
        </w:tc>
        <w:tc>
          <w:tcPr>
            <w:tcW w:w="2340" w:type="dxa"/>
          </w:tcPr>
          <w:p w14:paraId="4FFDF17D" w14:textId="77777777" w:rsidR="005D3B9A" w:rsidRPr="006F7076" w:rsidRDefault="005D3B9A" w:rsidP="005D3B9A">
            <w:pPr>
              <w:rPr>
                <w:rFonts w:ascii="Garamond" w:hAnsi="Garamond" w:cstheme="minorHAnsi"/>
                <w:b/>
                <w:sz w:val="20"/>
                <w:szCs w:val="20"/>
              </w:rPr>
            </w:pPr>
          </w:p>
        </w:tc>
        <w:tc>
          <w:tcPr>
            <w:tcW w:w="2340" w:type="dxa"/>
          </w:tcPr>
          <w:p w14:paraId="5C261E81" w14:textId="3EE1A04B" w:rsidR="005D3B9A" w:rsidRPr="006F7076" w:rsidRDefault="005D3B9A" w:rsidP="005D3B9A">
            <w:pPr>
              <w:rPr>
                <w:rFonts w:ascii="Garamond" w:hAnsi="Garamond" w:cstheme="minorHAnsi"/>
                <w:b/>
                <w:sz w:val="20"/>
                <w:szCs w:val="20"/>
              </w:rPr>
            </w:pPr>
          </w:p>
        </w:tc>
        <w:tc>
          <w:tcPr>
            <w:tcW w:w="2160" w:type="dxa"/>
          </w:tcPr>
          <w:p w14:paraId="3D6D2064" w14:textId="77777777" w:rsidR="005D3B9A" w:rsidRPr="006F7076" w:rsidRDefault="005D3B9A" w:rsidP="005D3B9A">
            <w:pPr>
              <w:rPr>
                <w:rFonts w:ascii="Garamond" w:hAnsi="Garamond" w:cstheme="minorHAnsi"/>
                <w:b/>
                <w:sz w:val="20"/>
                <w:szCs w:val="20"/>
              </w:rPr>
            </w:pPr>
          </w:p>
        </w:tc>
      </w:tr>
      <w:tr w:rsidR="005D3B9A" w:rsidRPr="006F7076" w14:paraId="49F2C49F" w14:textId="77777777" w:rsidTr="00F9640C">
        <w:tc>
          <w:tcPr>
            <w:tcW w:w="2358" w:type="dxa"/>
          </w:tcPr>
          <w:p w14:paraId="78D3CC2C" w14:textId="562573D2" w:rsidR="005D3B9A" w:rsidRPr="006F7076" w:rsidRDefault="005D3B9A" w:rsidP="005D3B9A">
            <w:pPr>
              <w:rPr>
                <w:rFonts w:ascii="Garamond" w:hAnsi="Garamond" w:cstheme="minorHAnsi"/>
                <w:sz w:val="20"/>
                <w:szCs w:val="20"/>
              </w:rPr>
            </w:pPr>
          </w:p>
        </w:tc>
        <w:tc>
          <w:tcPr>
            <w:tcW w:w="2340" w:type="dxa"/>
          </w:tcPr>
          <w:p w14:paraId="704CB216" w14:textId="77777777" w:rsidR="005D3B9A" w:rsidRPr="006F7076" w:rsidRDefault="005D3B9A" w:rsidP="005D3B9A">
            <w:pPr>
              <w:rPr>
                <w:rFonts w:ascii="Garamond" w:hAnsi="Garamond" w:cstheme="minorHAnsi"/>
                <w:b/>
                <w:sz w:val="20"/>
                <w:szCs w:val="20"/>
              </w:rPr>
            </w:pPr>
          </w:p>
        </w:tc>
        <w:tc>
          <w:tcPr>
            <w:tcW w:w="2340" w:type="dxa"/>
          </w:tcPr>
          <w:p w14:paraId="4958EACE" w14:textId="77777777" w:rsidR="005D3B9A" w:rsidRPr="006F7076" w:rsidRDefault="005D3B9A" w:rsidP="005D3B9A">
            <w:pPr>
              <w:rPr>
                <w:rFonts w:ascii="Garamond" w:hAnsi="Garamond" w:cstheme="minorHAnsi"/>
                <w:b/>
                <w:sz w:val="20"/>
                <w:szCs w:val="20"/>
              </w:rPr>
            </w:pPr>
          </w:p>
        </w:tc>
        <w:tc>
          <w:tcPr>
            <w:tcW w:w="2160" w:type="dxa"/>
          </w:tcPr>
          <w:p w14:paraId="7334C191" w14:textId="77777777" w:rsidR="005D3B9A" w:rsidRPr="006F7076" w:rsidRDefault="005D3B9A" w:rsidP="005D3B9A">
            <w:pPr>
              <w:rPr>
                <w:rFonts w:ascii="Garamond" w:hAnsi="Garamond" w:cstheme="minorHAnsi"/>
                <w:b/>
                <w:sz w:val="20"/>
                <w:szCs w:val="20"/>
              </w:rPr>
            </w:pPr>
          </w:p>
        </w:tc>
      </w:tr>
      <w:tr w:rsidR="005D3B9A" w:rsidRPr="006F7076" w14:paraId="70159B5F" w14:textId="77777777" w:rsidTr="008F0850">
        <w:tc>
          <w:tcPr>
            <w:tcW w:w="9198" w:type="dxa"/>
            <w:gridSpan w:val="4"/>
            <w:shd w:val="clear" w:color="auto" w:fill="D9D9D9" w:themeFill="background1" w:themeFillShade="D9"/>
          </w:tcPr>
          <w:p w14:paraId="016DE5CD" w14:textId="77777777" w:rsidR="005D3B9A" w:rsidRPr="006F7076" w:rsidRDefault="005D3B9A" w:rsidP="005D3B9A">
            <w:pPr>
              <w:rPr>
                <w:rFonts w:ascii="Garamond" w:hAnsi="Garamond" w:cstheme="minorHAnsi"/>
                <w:b/>
                <w:sz w:val="20"/>
                <w:szCs w:val="20"/>
              </w:rPr>
            </w:pPr>
            <w:r w:rsidRPr="006F7076">
              <w:rPr>
                <w:rFonts w:ascii="Garamond" w:hAnsi="Garamond" w:cstheme="minorHAnsi"/>
                <w:b/>
                <w:sz w:val="20"/>
                <w:szCs w:val="20"/>
              </w:rPr>
              <w:t xml:space="preserve">Project Implementation </w:t>
            </w:r>
            <w:r w:rsidRPr="006F7076">
              <w:rPr>
                <w:rFonts w:ascii="Garamond" w:hAnsi="Garamond" w:cstheme="minorHAnsi"/>
                <w:b/>
                <w:color w:val="000000"/>
                <w:sz w:val="20"/>
                <w:szCs w:val="20"/>
                <w:lang w:val="en-GB"/>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5D3B9A" w:rsidRPr="006F7076" w14:paraId="6F9BC85C" w14:textId="77777777" w:rsidTr="00F9640C">
        <w:tc>
          <w:tcPr>
            <w:tcW w:w="2358" w:type="dxa"/>
          </w:tcPr>
          <w:p w14:paraId="07F68AAC" w14:textId="11AC42C4" w:rsidR="005D3B9A" w:rsidRPr="006F7076" w:rsidRDefault="005D3B9A" w:rsidP="005D3B9A">
            <w:pPr>
              <w:rPr>
                <w:rFonts w:ascii="Garamond" w:hAnsi="Garamond" w:cstheme="minorHAnsi"/>
                <w:sz w:val="20"/>
                <w:szCs w:val="20"/>
              </w:rPr>
            </w:pPr>
          </w:p>
        </w:tc>
        <w:tc>
          <w:tcPr>
            <w:tcW w:w="2340" w:type="dxa"/>
          </w:tcPr>
          <w:p w14:paraId="18328A94" w14:textId="77777777" w:rsidR="005D3B9A" w:rsidRPr="006F7076" w:rsidRDefault="005D3B9A" w:rsidP="005D3B9A">
            <w:pPr>
              <w:rPr>
                <w:rFonts w:ascii="Garamond" w:hAnsi="Garamond" w:cstheme="minorHAnsi"/>
                <w:b/>
                <w:sz w:val="20"/>
                <w:szCs w:val="20"/>
              </w:rPr>
            </w:pPr>
          </w:p>
        </w:tc>
        <w:tc>
          <w:tcPr>
            <w:tcW w:w="2340" w:type="dxa"/>
          </w:tcPr>
          <w:p w14:paraId="65FB1C0A" w14:textId="77777777" w:rsidR="005D3B9A" w:rsidRPr="006F7076" w:rsidRDefault="005D3B9A" w:rsidP="005D3B9A">
            <w:pPr>
              <w:rPr>
                <w:rFonts w:ascii="Garamond" w:hAnsi="Garamond" w:cstheme="minorHAnsi"/>
                <w:b/>
                <w:sz w:val="20"/>
                <w:szCs w:val="20"/>
              </w:rPr>
            </w:pPr>
          </w:p>
        </w:tc>
        <w:tc>
          <w:tcPr>
            <w:tcW w:w="2160" w:type="dxa"/>
          </w:tcPr>
          <w:p w14:paraId="6D6FA863" w14:textId="77777777" w:rsidR="005D3B9A" w:rsidRPr="006F7076" w:rsidRDefault="005D3B9A" w:rsidP="005D3B9A">
            <w:pPr>
              <w:rPr>
                <w:rFonts w:ascii="Garamond" w:hAnsi="Garamond" w:cstheme="minorHAnsi"/>
                <w:b/>
                <w:sz w:val="20"/>
                <w:szCs w:val="20"/>
              </w:rPr>
            </w:pPr>
          </w:p>
        </w:tc>
      </w:tr>
      <w:tr w:rsidR="005D3B9A" w:rsidRPr="006F7076" w14:paraId="4B18793E" w14:textId="77777777" w:rsidTr="00F9640C">
        <w:tc>
          <w:tcPr>
            <w:tcW w:w="2358" w:type="dxa"/>
          </w:tcPr>
          <w:p w14:paraId="46626EED" w14:textId="188A2675" w:rsidR="005D3B9A" w:rsidRPr="006F7076" w:rsidRDefault="005D3B9A" w:rsidP="005D3B9A">
            <w:pPr>
              <w:rPr>
                <w:rFonts w:ascii="Garamond" w:hAnsi="Garamond" w:cstheme="minorHAnsi"/>
                <w:sz w:val="20"/>
                <w:szCs w:val="20"/>
              </w:rPr>
            </w:pPr>
          </w:p>
        </w:tc>
        <w:tc>
          <w:tcPr>
            <w:tcW w:w="2340" w:type="dxa"/>
          </w:tcPr>
          <w:p w14:paraId="49465D87" w14:textId="77777777" w:rsidR="005D3B9A" w:rsidRPr="006F7076" w:rsidRDefault="005D3B9A" w:rsidP="005D3B9A">
            <w:pPr>
              <w:rPr>
                <w:rFonts w:ascii="Garamond" w:hAnsi="Garamond" w:cstheme="minorHAnsi"/>
                <w:b/>
                <w:sz w:val="20"/>
                <w:szCs w:val="20"/>
              </w:rPr>
            </w:pPr>
          </w:p>
        </w:tc>
        <w:tc>
          <w:tcPr>
            <w:tcW w:w="2340" w:type="dxa"/>
          </w:tcPr>
          <w:p w14:paraId="2B7EDF4F" w14:textId="77777777" w:rsidR="005D3B9A" w:rsidRPr="006F7076" w:rsidRDefault="005D3B9A" w:rsidP="005D3B9A">
            <w:pPr>
              <w:rPr>
                <w:rFonts w:ascii="Garamond" w:hAnsi="Garamond" w:cstheme="minorHAnsi"/>
                <w:b/>
                <w:sz w:val="20"/>
                <w:szCs w:val="20"/>
              </w:rPr>
            </w:pPr>
          </w:p>
        </w:tc>
        <w:tc>
          <w:tcPr>
            <w:tcW w:w="2160" w:type="dxa"/>
          </w:tcPr>
          <w:p w14:paraId="3D499651" w14:textId="77777777" w:rsidR="005D3B9A" w:rsidRPr="006F7076" w:rsidRDefault="005D3B9A" w:rsidP="005D3B9A">
            <w:pPr>
              <w:rPr>
                <w:rFonts w:ascii="Garamond" w:hAnsi="Garamond" w:cstheme="minorHAnsi"/>
                <w:b/>
                <w:sz w:val="20"/>
                <w:szCs w:val="20"/>
              </w:rPr>
            </w:pPr>
          </w:p>
        </w:tc>
      </w:tr>
      <w:tr w:rsidR="005D3B9A" w:rsidRPr="006F7076" w14:paraId="46FAF47C" w14:textId="77777777" w:rsidTr="00F9640C">
        <w:tc>
          <w:tcPr>
            <w:tcW w:w="2358" w:type="dxa"/>
          </w:tcPr>
          <w:p w14:paraId="04F014DF" w14:textId="06F21466" w:rsidR="005D3B9A" w:rsidRPr="006F7076" w:rsidRDefault="005D3B9A" w:rsidP="005D3B9A">
            <w:pPr>
              <w:rPr>
                <w:rFonts w:ascii="Garamond" w:hAnsi="Garamond" w:cstheme="minorHAnsi"/>
                <w:b/>
                <w:sz w:val="20"/>
                <w:szCs w:val="20"/>
              </w:rPr>
            </w:pPr>
          </w:p>
        </w:tc>
        <w:tc>
          <w:tcPr>
            <w:tcW w:w="2340" w:type="dxa"/>
          </w:tcPr>
          <w:p w14:paraId="095D5E38" w14:textId="77777777" w:rsidR="005D3B9A" w:rsidRPr="006F7076" w:rsidRDefault="005D3B9A" w:rsidP="005D3B9A">
            <w:pPr>
              <w:rPr>
                <w:rFonts w:ascii="Garamond" w:hAnsi="Garamond" w:cstheme="minorHAnsi"/>
                <w:b/>
                <w:sz w:val="20"/>
                <w:szCs w:val="20"/>
              </w:rPr>
            </w:pPr>
          </w:p>
        </w:tc>
        <w:tc>
          <w:tcPr>
            <w:tcW w:w="2340" w:type="dxa"/>
          </w:tcPr>
          <w:p w14:paraId="5DF44E74" w14:textId="77777777" w:rsidR="005D3B9A" w:rsidRPr="006F7076" w:rsidRDefault="005D3B9A" w:rsidP="005D3B9A">
            <w:pPr>
              <w:rPr>
                <w:rFonts w:ascii="Garamond" w:hAnsi="Garamond" w:cstheme="minorHAnsi"/>
                <w:b/>
                <w:sz w:val="20"/>
                <w:szCs w:val="20"/>
              </w:rPr>
            </w:pPr>
          </w:p>
        </w:tc>
        <w:tc>
          <w:tcPr>
            <w:tcW w:w="2160" w:type="dxa"/>
          </w:tcPr>
          <w:p w14:paraId="00729641" w14:textId="77777777" w:rsidR="005D3B9A" w:rsidRPr="006F7076" w:rsidRDefault="005D3B9A" w:rsidP="005D3B9A">
            <w:pPr>
              <w:rPr>
                <w:rFonts w:ascii="Garamond" w:hAnsi="Garamond" w:cstheme="minorHAnsi"/>
                <w:b/>
                <w:sz w:val="20"/>
                <w:szCs w:val="20"/>
              </w:rPr>
            </w:pPr>
          </w:p>
        </w:tc>
      </w:tr>
      <w:tr w:rsidR="005D3B9A" w:rsidRPr="006F7076" w14:paraId="2C551487" w14:textId="77777777" w:rsidTr="008F0850">
        <w:tc>
          <w:tcPr>
            <w:tcW w:w="9198" w:type="dxa"/>
            <w:gridSpan w:val="4"/>
            <w:shd w:val="clear" w:color="auto" w:fill="D9D9D9" w:themeFill="background1" w:themeFillShade="D9"/>
          </w:tcPr>
          <w:p w14:paraId="24820DB8" w14:textId="77777777" w:rsidR="005D3B9A" w:rsidRPr="006F7076" w:rsidRDefault="005D3B9A" w:rsidP="005D3B9A">
            <w:pPr>
              <w:rPr>
                <w:rFonts w:ascii="Garamond" w:hAnsi="Garamond" w:cstheme="minorHAnsi"/>
                <w:b/>
                <w:sz w:val="20"/>
                <w:szCs w:val="20"/>
              </w:rPr>
            </w:pPr>
            <w:r w:rsidRPr="006F7076">
              <w:rPr>
                <w:rFonts w:ascii="Garamond" w:hAnsi="Garamond" w:cstheme="minorHAnsi"/>
                <w:b/>
                <w:sz w:val="20"/>
                <w:szCs w:val="20"/>
              </w:rPr>
              <w:t>Sustainability: To what extent are there financial, institutional, socio-economic, and/or environmental risks to sustaining long-term project results?</w:t>
            </w:r>
          </w:p>
        </w:tc>
      </w:tr>
      <w:tr w:rsidR="005D3B9A" w:rsidRPr="006F7076" w14:paraId="38548271" w14:textId="77777777" w:rsidTr="00F9640C">
        <w:tc>
          <w:tcPr>
            <w:tcW w:w="2358" w:type="dxa"/>
          </w:tcPr>
          <w:p w14:paraId="570139DC" w14:textId="100541E2" w:rsidR="005D3B9A" w:rsidRPr="006F7076" w:rsidRDefault="005D3B9A" w:rsidP="005D3B9A">
            <w:pPr>
              <w:rPr>
                <w:rFonts w:ascii="Garamond" w:hAnsi="Garamond" w:cstheme="minorHAnsi"/>
                <w:b/>
                <w:sz w:val="20"/>
                <w:szCs w:val="20"/>
              </w:rPr>
            </w:pPr>
          </w:p>
        </w:tc>
        <w:tc>
          <w:tcPr>
            <w:tcW w:w="2340" w:type="dxa"/>
          </w:tcPr>
          <w:p w14:paraId="65159D50" w14:textId="77777777" w:rsidR="005D3B9A" w:rsidRPr="006F7076" w:rsidRDefault="005D3B9A" w:rsidP="005D3B9A">
            <w:pPr>
              <w:rPr>
                <w:rFonts w:ascii="Garamond" w:hAnsi="Garamond" w:cstheme="minorHAnsi"/>
                <w:b/>
                <w:sz w:val="20"/>
                <w:szCs w:val="20"/>
              </w:rPr>
            </w:pPr>
          </w:p>
        </w:tc>
        <w:tc>
          <w:tcPr>
            <w:tcW w:w="2340" w:type="dxa"/>
          </w:tcPr>
          <w:p w14:paraId="0940F197" w14:textId="77777777" w:rsidR="005D3B9A" w:rsidRPr="006F7076" w:rsidRDefault="005D3B9A" w:rsidP="005D3B9A">
            <w:pPr>
              <w:rPr>
                <w:rFonts w:ascii="Garamond" w:hAnsi="Garamond" w:cstheme="minorHAnsi"/>
                <w:b/>
                <w:sz w:val="20"/>
                <w:szCs w:val="20"/>
              </w:rPr>
            </w:pPr>
          </w:p>
        </w:tc>
        <w:tc>
          <w:tcPr>
            <w:tcW w:w="2160" w:type="dxa"/>
          </w:tcPr>
          <w:p w14:paraId="1B80D412" w14:textId="77777777" w:rsidR="005D3B9A" w:rsidRPr="006F7076" w:rsidRDefault="005D3B9A" w:rsidP="005D3B9A">
            <w:pPr>
              <w:rPr>
                <w:rFonts w:ascii="Garamond" w:hAnsi="Garamond" w:cstheme="minorHAnsi"/>
                <w:b/>
                <w:sz w:val="20"/>
                <w:szCs w:val="20"/>
              </w:rPr>
            </w:pPr>
          </w:p>
        </w:tc>
      </w:tr>
      <w:tr w:rsidR="005D3B9A" w:rsidRPr="006F7076" w14:paraId="56AA02C2" w14:textId="77777777" w:rsidTr="00F9640C">
        <w:tc>
          <w:tcPr>
            <w:tcW w:w="2358" w:type="dxa"/>
          </w:tcPr>
          <w:p w14:paraId="26A9B65F" w14:textId="34BD30C0" w:rsidR="005D3B9A" w:rsidRPr="006F7076" w:rsidRDefault="005D3B9A" w:rsidP="005D3B9A">
            <w:pPr>
              <w:rPr>
                <w:rFonts w:ascii="Garamond" w:hAnsi="Garamond" w:cstheme="minorHAnsi"/>
                <w:b/>
                <w:sz w:val="20"/>
                <w:szCs w:val="20"/>
              </w:rPr>
            </w:pPr>
          </w:p>
        </w:tc>
        <w:tc>
          <w:tcPr>
            <w:tcW w:w="2340" w:type="dxa"/>
          </w:tcPr>
          <w:p w14:paraId="57C62EF4" w14:textId="77777777" w:rsidR="005D3B9A" w:rsidRPr="006F7076" w:rsidRDefault="005D3B9A" w:rsidP="005D3B9A">
            <w:pPr>
              <w:rPr>
                <w:rFonts w:ascii="Garamond" w:hAnsi="Garamond" w:cstheme="minorHAnsi"/>
                <w:b/>
                <w:sz w:val="20"/>
                <w:szCs w:val="20"/>
              </w:rPr>
            </w:pPr>
          </w:p>
        </w:tc>
        <w:tc>
          <w:tcPr>
            <w:tcW w:w="2340" w:type="dxa"/>
          </w:tcPr>
          <w:p w14:paraId="69043BAD" w14:textId="77777777" w:rsidR="005D3B9A" w:rsidRPr="006F7076" w:rsidRDefault="005D3B9A" w:rsidP="005D3B9A">
            <w:pPr>
              <w:rPr>
                <w:rFonts w:ascii="Garamond" w:hAnsi="Garamond" w:cstheme="minorHAnsi"/>
                <w:b/>
                <w:sz w:val="20"/>
                <w:szCs w:val="20"/>
              </w:rPr>
            </w:pPr>
          </w:p>
        </w:tc>
        <w:tc>
          <w:tcPr>
            <w:tcW w:w="2160" w:type="dxa"/>
          </w:tcPr>
          <w:p w14:paraId="62725169" w14:textId="77777777" w:rsidR="005D3B9A" w:rsidRPr="006F7076" w:rsidRDefault="005D3B9A" w:rsidP="005D3B9A">
            <w:pPr>
              <w:rPr>
                <w:rFonts w:ascii="Garamond" w:hAnsi="Garamond" w:cstheme="minorHAnsi"/>
                <w:b/>
                <w:sz w:val="20"/>
                <w:szCs w:val="20"/>
              </w:rPr>
            </w:pPr>
          </w:p>
        </w:tc>
      </w:tr>
      <w:tr w:rsidR="005D3B9A" w:rsidRPr="006F7076" w14:paraId="4653FDF3" w14:textId="77777777" w:rsidTr="00F9640C">
        <w:tc>
          <w:tcPr>
            <w:tcW w:w="2358" w:type="dxa"/>
          </w:tcPr>
          <w:p w14:paraId="1D1D02F8" w14:textId="590411B0" w:rsidR="005D3B9A" w:rsidRPr="006F7076" w:rsidRDefault="005D3B9A" w:rsidP="005D3B9A">
            <w:pPr>
              <w:rPr>
                <w:rFonts w:ascii="Garamond" w:hAnsi="Garamond" w:cstheme="minorHAnsi"/>
                <w:b/>
                <w:sz w:val="20"/>
                <w:szCs w:val="20"/>
              </w:rPr>
            </w:pPr>
          </w:p>
        </w:tc>
        <w:tc>
          <w:tcPr>
            <w:tcW w:w="2340" w:type="dxa"/>
          </w:tcPr>
          <w:p w14:paraId="7D07965E" w14:textId="77777777" w:rsidR="005D3B9A" w:rsidRPr="006F7076" w:rsidRDefault="005D3B9A" w:rsidP="005D3B9A">
            <w:pPr>
              <w:rPr>
                <w:rFonts w:ascii="Garamond" w:hAnsi="Garamond" w:cstheme="minorHAnsi"/>
                <w:b/>
                <w:sz w:val="20"/>
                <w:szCs w:val="20"/>
              </w:rPr>
            </w:pPr>
          </w:p>
        </w:tc>
        <w:tc>
          <w:tcPr>
            <w:tcW w:w="2340" w:type="dxa"/>
          </w:tcPr>
          <w:p w14:paraId="27208FC8" w14:textId="77777777" w:rsidR="005D3B9A" w:rsidRPr="006F7076" w:rsidRDefault="005D3B9A" w:rsidP="005D3B9A">
            <w:pPr>
              <w:rPr>
                <w:rFonts w:ascii="Garamond" w:hAnsi="Garamond" w:cstheme="minorHAnsi"/>
                <w:b/>
                <w:sz w:val="20"/>
                <w:szCs w:val="20"/>
              </w:rPr>
            </w:pPr>
          </w:p>
        </w:tc>
        <w:tc>
          <w:tcPr>
            <w:tcW w:w="2160" w:type="dxa"/>
          </w:tcPr>
          <w:p w14:paraId="2738BA68" w14:textId="77777777" w:rsidR="005D3B9A" w:rsidRPr="006F7076" w:rsidRDefault="005D3B9A" w:rsidP="005D3B9A">
            <w:pPr>
              <w:rPr>
                <w:rFonts w:ascii="Garamond" w:hAnsi="Garamond" w:cstheme="minorHAnsi"/>
                <w:b/>
                <w:sz w:val="20"/>
                <w:szCs w:val="20"/>
              </w:rPr>
            </w:pPr>
          </w:p>
        </w:tc>
      </w:tr>
      <w:tr w:rsidR="005D3B9A" w:rsidRPr="006F7076" w14:paraId="47D16AF0" w14:textId="77777777" w:rsidTr="00F9640C">
        <w:tc>
          <w:tcPr>
            <w:tcW w:w="2358" w:type="dxa"/>
          </w:tcPr>
          <w:p w14:paraId="1F4228C6" w14:textId="0C2761E9" w:rsidR="005D3B9A" w:rsidRPr="006F7076" w:rsidRDefault="005D3B9A" w:rsidP="005D3B9A">
            <w:pPr>
              <w:rPr>
                <w:rFonts w:ascii="Garamond" w:hAnsi="Garamond" w:cstheme="minorHAnsi"/>
                <w:b/>
                <w:sz w:val="20"/>
                <w:szCs w:val="20"/>
              </w:rPr>
            </w:pPr>
          </w:p>
        </w:tc>
        <w:tc>
          <w:tcPr>
            <w:tcW w:w="2340" w:type="dxa"/>
          </w:tcPr>
          <w:p w14:paraId="4822F112" w14:textId="77777777" w:rsidR="005D3B9A" w:rsidRPr="006F7076" w:rsidRDefault="005D3B9A" w:rsidP="005D3B9A">
            <w:pPr>
              <w:rPr>
                <w:rFonts w:ascii="Garamond" w:hAnsi="Garamond" w:cstheme="minorHAnsi"/>
                <w:b/>
                <w:sz w:val="20"/>
                <w:szCs w:val="20"/>
              </w:rPr>
            </w:pPr>
          </w:p>
        </w:tc>
        <w:tc>
          <w:tcPr>
            <w:tcW w:w="2340" w:type="dxa"/>
          </w:tcPr>
          <w:p w14:paraId="7F8721C4" w14:textId="77777777" w:rsidR="005D3B9A" w:rsidRPr="006F7076" w:rsidRDefault="005D3B9A" w:rsidP="005D3B9A">
            <w:pPr>
              <w:rPr>
                <w:rFonts w:ascii="Garamond" w:hAnsi="Garamond" w:cstheme="minorHAnsi"/>
                <w:b/>
                <w:sz w:val="20"/>
                <w:szCs w:val="20"/>
              </w:rPr>
            </w:pPr>
          </w:p>
        </w:tc>
        <w:tc>
          <w:tcPr>
            <w:tcW w:w="2160" w:type="dxa"/>
          </w:tcPr>
          <w:p w14:paraId="7E27616C" w14:textId="77777777" w:rsidR="005D3B9A" w:rsidRPr="006F7076" w:rsidRDefault="005D3B9A" w:rsidP="005D3B9A">
            <w:pPr>
              <w:rPr>
                <w:rFonts w:ascii="Garamond" w:hAnsi="Garamond" w:cstheme="minorHAnsi"/>
                <w:b/>
                <w:sz w:val="20"/>
                <w:szCs w:val="20"/>
              </w:rPr>
            </w:pPr>
          </w:p>
        </w:tc>
      </w:tr>
    </w:tbl>
    <w:p w14:paraId="48005905" w14:textId="77777777" w:rsidR="00BF0763" w:rsidRPr="006F7076" w:rsidRDefault="00BF0763" w:rsidP="00BF0763">
      <w:pPr>
        <w:widowControl w:val="0"/>
        <w:autoSpaceDE w:val="0"/>
        <w:autoSpaceDN w:val="0"/>
        <w:adjustRightInd w:val="0"/>
        <w:spacing w:after="0" w:line="240" w:lineRule="auto"/>
        <w:rPr>
          <w:rFonts w:ascii="Garamond" w:hAnsi="Garamond" w:cs="Arial"/>
          <w:b/>
          <w:bCs/>
          <w:sz w:val="20"/>
          <w:szCs w:val="20"/>
        </w:rPr>
      </w:pPr>
    </w:p>
    <w:p w14:paraId="5063FADE" w14:textId="77777777" w:rsidR="00BF0763" w:rsidRPr="006F7076" w:rsidRDefault="00BF0763" w:rsidP="00BF0763">
      <w:pPr>
        <w:widowControl w:val="0"/>
        <w:autoSpaceDE w:val="0"/>
        <w:autoSpaceDN w:val="0"/>
        <w:adjustRightInd w:val="0"/>
        <w:spacing w:after="0" w:line="240" w:lineRule="auto"/>
        <w:rPr>
          <w:rFonts w:ascii="Garamond" w:hAnsi="Garamond" w:cs="Times New Roman"/>
          <w:sz w:val="20"/>
          <w:szCs w:val="20"/>
        </w:rPr>
      </w:pPr>
    </w:p>
    <w:p w14:paraId="13767008" w14:textId="09AAB777" w:rsidR="003E7691" w:rsidRPr="006F7076" w:rsidRDefault="003E7691" w:rsidP="00BF0763">
      <w:pPr>
        <w:widowControl w:val="0"/>
        <w:autoSpaceDE w:val="0"/>
        <w:autoSpaceDN w:val="0"/>
        <w:adjustRightInd w:val="0"/>
        <w:spacing w:after="0" w:line="240" w:lineRule="auto"/>
        <w:rPr>
          <w:rFonts w:ascii="Garamond" w:hAnsi="Garamond" w:cs="Times New Roman"/>
          <w:sz w:val="20"/>
          <w:szCs w:val="20"/>
        </w:rPr>
        <w:sectPr w:rsidR="003E7691" w:rsidRPr="006F7076">
          <w:footerReference w:type="even" r:id="rId12"/>
          <w:footerReference w:type="default" r:id="rId13"/>
          <w:pgSz w:w="12240" w:h="15840"/>
          <w:pgMar w:top="1226" w:right="1620" w:bottom="458" w:left="1620" w:header="720" w:footer="720" w:gutter="0"/>
          <w:cols w:space="720" w:equalWidth="0">
            <w:col w:w="9000"/>
          </w:cols>
          <w:noEndnote/>
        </w:sectPr>
      </w:pPr>
    </w:p>
    <w:p w14:paraId="269BFFA0" w14:textId="77777777" w:rsidR="00BF0763" w:rsidRPr="006F7076" w:rsidRDefault="00BF0763" w:rsidP="00BF0763">
      <w:pPr>
        <w:keepNext/>
        <w:keepLines/>
        <w:overflowPunct w:val="0"/>
        <w:autoSpaceDE w:val="0"/>
        <w:autoSpaceDN w:val="0"/>
        <w:adjustRightInd w:val="0"/>
        <w:spacing w:after="0" w:line="259" w:lineRule="auto"/>
        <w:rPr>
          <w:rFonts w:ascii="Garamond" w:hAnsi="Garamond" w:cs="Arial"/>
          <w:b/>
          <w:bCs/>
          <w:color w:val="808080" w:themeColor="background1" w:themeShade="80"/>
          <w:sz w:val="20"/>
          <w:szCs w:val="20"/>
        </w:rPr>
      </w:pPr>
      <w:r w:rsidRPr="006F7076">
        <w:rPr>
          <w:rFonts w:ascii="Garamond" w:hAnsi="Garamond"/>
          <w:b/>
          <w:color w:val="808080" w:themeColor="background1" w:themeShade="80"/>
          <w:sz w:val="20"/>
          <w:szCs w:val="20"/>
        </w:rPr>
        <w:lastRenderedPageBreak/>
        <w:t xml:space="preserve">ToR ANNEX D: </w:t>
      </w:r>
      <w:r w:rsidRPr="006F7076">
        <w:rPr>
          <w:rFonts w:ascii="Garamond" w:hAnsi="Garamond" w:cs="Arial"/>
          <w:b/>
          <w:bCs/>
          <w:color w:val="808080" w:themeColor="background1" w:themeShade="80"/>
          <w:sz w:val="20"/>
          <w:szCs w:val="20"/>
        </w:rPr>
        <w:t>UNEG Code of Conduct for Evaluators/Midterm Review Consultants</w:t>
      </w:r>
      <w:r w:rsidRPr="006F7076">
        <w:rPr>
          <w:rStyle w:val="FootnoteReference"/>
          <w:rFonts w:ascii="Garamond" w:hAnsi="Garamond" w:cs="Arial"/>
          <w:b/>
          <w:bCs/>
          <w:color w:val="808080" w:themeColor="background1" w:themeShade="80"/>
          <w:sz w:val="20"/>
          <w:szCs w:val="20"/>
        </w:rPr>
        <w:footnoteReference w:id="13"/>
      </w:r>
    </w:p>
    <w:p w14:paraId="49AA62F5" w14:textId="77777777" w:rsidR="00BF0763" w:rsidRPr="006F7076" w:rsidRDefault="00BF0763" w:rsidP="00BF0763">
      <w:pPr>
        <w:keepNext/>
        <w:keepLines/>
        <w:overflowPunct w:val="0"/>
        <w:autoSpaceDE w:val="0"/>
        <w:autoSpaceDN w:val="0"/>
        <w:adjustRightInd w:val="0"/>
        <w:spacing w:after="0" w:line="259" w:lineRule="auto"/>
        <w:rPr>
          <w:rFonts w:ascii="Garamond" w:hAnsi="Garamond" w:cs="Arial"/>
          <w:b/>
          <w:bCs/>
          <w:sz w:val="18"/>
          <w:szCs w:val="18"/>
        </w:rPr>
      </w:pPr>
    </w:p>
    <w:p w14:paraId="28A335EF" w14:textId="77777777" w:rsidR="00BF0763" w:rsidRPr="006F7076" w:rsidRDefault="00661F3B" w:rsidP="00BF0763">
      <w:pPr>
        <w:spacing w:after="0" w:line="240" w:lineRule="auto"/>
        <w:rPr>
          <w:rFonts w:ascii="Garamond" w:hAnsi="Garamond"/>
          <w:b/>
          <w:color w:val="FF0000"/>
          <w:sz w:val="18"/>
          <w:szCs w:val="18"/>
        </w:rPr>
      </w:pPr>
      <w:r w:rsidRPr="006F7076">
        <w:rPr>
          <w:rFonts w:ascii="Garamond" w:hAnsi="Garamond"/>
          <w:noProof/>
          <w:sz w:val="18"/>
          <w:szCs w:val="18"/>
        </w:rPr>
        <mc:AlternateContent>
          <mc:Choice Requires="wps">
            <w:drawing>
              <wp:anchor distT="0" distB="0" distL="114300" distR="114300" simplePos="0" relativeHeight="251659264" behindDoc="0" locked="0" layoutInCell="1" allowOverlap="1" wp14:anchorId="74979D26" wp14:editId="7774ADD1">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03ACC682" w14:textId="77777777" w:rsidR="000070E4" w:rsidRPr="0035593A" w:rsidRDefault="000070E4"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16481669"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669081EC"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50D53B63"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1F541A16"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8797EA7"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67FCC381"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66E508FF"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7B97165E" w14:textId="77777777" w:rsidR="000070E4" w:rsidRPr="0035593A" w:rsidRDefault="000070E4" w:rsidP="00BF0763">
                            <w:pPr>
                              <w:spacing w:after="0" w:line="240" w:lineRule="auto"/>
                              <w:rPr>
                                <w:rFonts w:ascii="Garamond" w:hAnsi="Garamond"/>
                                <w:b/>
                                <w:color w:val="FF0000"/>
                                <w:sz w:val="20"/>
                                <w:szCs w:val="20"/>
                              </w:rPr>
                            </w:pPr>
                          </w:p>
                          <w:p w14:paraId="6E421E63" w14:textId="77777777" w:rsidR="000070E4" w:rsidRDefault="000070E4" w:rsidP="00BF0763">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7994C11C" w14:textId="77777777" w:rsidR="000070E4" w:rsidRPr="0035593A" w:rsidRDefault="000070E4" w:rsidP="00BF0763">
                            <w:pPr>
                              <w:spacing w:after="0" w:line="240" w:lineRule="auto"/>
                              <w:jc w:val="center"/>
                              <w:rPr>
                                <w:rFonts w:ascii="Garamond" w:hAnsi="Garamond"/>
                                <w:b/>
                                <w:sz w:val="20"/>
                                <w:szCs w:val="20"/>
                              </w:rPr>
                            </w:pPr>
                          </w:p>
                          <w:p w14:paraId="5AC146D5" w14:textId="77777777" w:rsidR="000070E4" w:rsidRPr="0035593A" w:rsidRDefault="000070E4"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43C7365D" w14:textId="77777777" w:rsidR="000070E4" w:rsidRDefault="000070E4" w:rsidP="00BF0763">
                            <w:pPr>
                              <w:spacing w:after="0" w:line="240" w:lineRule="auto"/>
                              <w:rPr>
                                <w:rFonts w:ascii="Garamond" w:hAnsi="Garamond"/>
                                <w:sz w:val="20"/>
                                <w:szCs w:val="20"/>
                              </w:rPr>
                            </w:pPr>
                          </w:p>
                          <w:p w14:paraId="4C7D7795" w14:textId="77777777" w:rsidR="000070E4" w:rsidRDefault="000070E4"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04617B41" w14:textId="77777777" w:rsidR="000070E4" w:rsidRPr="0035593A" w:rsidRDefault="000070E4" w:rsidP="00BF0763">
                            <w:pPr>
                              <w:spacing w:after="0" w:line="240" w:lineRule="auto"/>
                              <w:rPr>
                                <w:rFonts w:ascii="Garamond" w:hAnsi="Garamond"/>
                                <w:sz w:val="20"/>
                                <w:szCs w:val="20"/>
                              </w:rPr>
                            </w:pPr>
                          </w:p>
                          <w:p w14:paraId="2AC22436" w14:textId="77777777" w:rsidR="000070E4" w:rsidRPr="0035593A" w:rsidRDefault="000070E4"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74F3FCE9" w14:textId="77777777" w:rsidR="000070E4" w:rsidRPr="0035593A" w:rsidRDefault="000070E4" w:rsidP="00BF0763">
                            <w:pPr>
                              <w:spacing w:after="0" w:line="240" w:lineRule="auto"/>
                              <w:rPr>
                                <w:rFonts w:ascii="Garamond" w:hAnsi="Garamond"/>
                                <w:sz w:val="20"/>
                                <w:szCs w:val="20"/>
                              </w:rPr>
                            </w:pPr>
                          </w:p>
                          <w:p w14:paraId="4F3A79EB" w14:textId="77777777" w:rsidR="000070E4" w:rsidRDefault="000070E4"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11640F34" w14:textId="77777777" w:rsidR="000070E4" w:rsidRPr="0035593A" w:rsidRDefault="000070E4" w:rsidP="00BF0763">
                            <w:pPr>
                              <w:spacing w:after="0" w:line="240" w:lineRule="auto"/>
                              <w:rPr>
                                <w:rFonts w:ascii="Garamond" w:hAnsi="Garamond"/>
                                <w:b/>
                                <w:sz w:val="20"/>
                                <w:szCs w:val="20"/>
                              </w:rPr>
                            </w:pPr>
                          </w:p>
                          <w:p w14:paraId="46A807C5" w14:textId="77777777" w:rsidR="000070E4" w:rsidRDefault="000070E4"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373EEE27" w14:textId="77777777" w:rsidR="000070E4" w:rsidRPr="0035593A" w:rsidRDefault="000070E4" w:rsidP="00BF0763">
                            <w:pPr>
                              <w:spacing w:after="0" w:line="240" w:lineRule="auto"/>
                              <w:rPr>
                                <w:rFonts w:ascii="Garamond" w:hAnsi="Garamond"/>
                                <w:sz w:val="20"/>
                                <w:szCs w:val="20"/>
                              </w:rPr>
                            </w:pPr>
                          </w:p>
                          <w:p w14:paraId="044322FE" w14:textId="77777777" w:rsidR="000070E4" w:rsidRPr="0035593A" w:rsidRDefault="000070E4"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4979D26" id="_x0000_t202" coordsize="21600,21600" o:spt="202" path="m,l,21600r21600,l21600,xe">
                <v:stroke joinstyle="miter"/>
                <v:path gradientshapeok="t" o:connecttype="rect"/>
              </v:shapetype>
              <v:shape id="Text Box 14" o:spid="_x0000_s1026" type="#_x0000_t202" style="position:absolute;margin-left:0;margin-top:0;width:468.5pt;height:424.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" filled="f" strokeweight=".5pt">
                <v:path arrowok="t"/>
                <v:textbox style="mso-fit-shape-to-text:t">
                  <w:txbxContent>
                    <w:p w14:paraId="03ACC682" w14:textId="77777777" w:rsidR="000070E4" w:rsidRPr="0035593A" w:rsidRDefault="000070E4"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16481669"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669081EC"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50D53B63"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1F541A16"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8797EA7"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67FCC381"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66E508FF" w14:textId="77777777" w:rsidR="000070E4" w:rsidRPr="0035593A" w:rsidRDefault="000070E4"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7B97165E" w14:textId="77777777" w:rsidR="000070E4" w:rsidRPr="0035593A" w:rsidRDefault="000070E4" w:rsidP="00BF0763">
                      <w:pPr>
                        <w:spacing w:after="0" w:line="240" w:lineRule="auto"/>
                        <w:rPr>
                          <w:rFonts w:ascii="Garamond" w:hAnsi="Garamond"/>
                          <w:b/>
                          <w:color w:val="FF0000"/>
                          <w:sz w:val="20"/>
                          <w:szCs w:val="20"/>
                        </w:rPr>
                      </w:pPr>
                    </w:p>
                    <w:p w14:paraId="6E421E63" w14:textId="77777777" w:rsidR="000070E4" w:rsidRDefault="000070E4" w:rsidP="00BF0763">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7994C11C" w14:textId="77777777" w:rsidR="000070E4" w:rsidRPr="0035593A" w:rsidRDefault="000070E4" w:rsidP="00BF0763">
                      <w:pPr>
                        <w:spacing w:after="0" w:line="240" w:lineRule="auto"/>
                        <w:jc w:val="center"/>
                        <w:rPr>
                          <w:rFonts w:ascii="Garamond" w:hAnsi="Garamond"/>
                          <w:b/>
                          <w:sz w:val="20"/>
                          <w:szCs w:val="20"/>
                        </w:rPr>
                      </w:pPr>
                    </w:p>
                    <w:p w14:paraId="5AC146D5" w14:textId="77777777" w:rsidR="000070E4" w:rsidRPr="0035593A" w:rsidRDefault="000070E4"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43C7365D" w14:textId="77777777" w:rsidR="000070E4" w:rsidRDefault="000070E4" w:rsidP="00BF0763">
                      <w:pPr>
                        <w:spacing w:after="0" w:line="240" w:lineRule="auto"/>
                        <w:rPr>
                          <w:rFonts w:ascii="Garamond" w:hAnsi="Garamond"/>
                          <w:sz w:val="20"/>
                          <w:szCs w:val="20"/>
                        </w:rPr>
                      </w:pPr>
                    </w:p>
                    <w:p w14:paraId="4C7D7795" w14:textId="77777777" w:rsidR="000070E4" w:rsidRDefault="000070E4"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04617B41" w14:textId="77777777" w:rsidR="000070E4" w:rsidRPr="0035593A" w:rsidRDefault="000070E4" w:rsidP="00BF0763">
                      <w:pPr>
                        <w:spacing w:after="0" w:line="240" w:lineRule="auto"/>
                        <w:rPr>
                          <w:rFonts w:ascii="Garamond" w:hAnsi="Garamond"/>
                          <w:sz w:val="20"/>
                          <w:szCs w:val="20"/>
                        </w:rPr>
                      </w:pPr>
                    </w:p>
                    <w:p w14:paraId="2AC22436" w14:textId="77777777" w:rsidR="000070E4" w:rsidRPr="0035593A" w:rsidRDefault="000070E4"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74F3FCE9" w14:textId="77777777" w:rsidR="000070E4" w:rsidRPr="0035593A" w:rsidRDefault="000070E4" w:rsidP="00BF0763">
                      <w:pPr>
                        <w:spacing w:after="0" w:line="240" w:lineRule="auto"/>
                        <w:rPr>
                          <w:rFonts w:ascii="Garamond" w:hAnsi="Garamond"/>
                          <w:sz w:val="20"/>
                          <w:szCs w:val="20"/>
                        </w:rPr>
                      </w:pPr>
                    </w:p>
                    <w:p w14:paraId="4F3A79EB" w14:textId="77777777" w:rsidR="000070E4" w:rsidRDefault="000070E4"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11640F34" w14:textId="77777777" w:rsidR="000070E4" w:rsidRPr="0035593A" w:rsidRDefault="000070E4" w:rsidP="00BF0763">
                      <w:pPr>
                        <w:spacing w:after="0" w:line="240" w:lineRule="auto"/>
                        <w:rPr>
                          <w:rFonts w:ascii="Garamond" w:hAnsi="Garamond"/>
                          <w:b/>
                          <w:sz w:val="20"/>
                          <w:szCs w:val="20"/>
                        </w:rPr>
                      </w:pPr>
                    </w:p>
                    <w:p w14:paraId="46A807C5" w14:textId="77777777" w:rsidR="000070E4" w:rsidRDefault="000070E4"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373EEE27" w14:textId="77777777" w:rsidR="000070E4" w:rsidRPr="0035593A" w:rsidRDefault="000070E4" w:rsidP="00BF0763">
                      <w:pPr>
                        <w:spacing w:after="0" w:line="240" w:lineRule="auto"/>
                        <w:rPr>
                          <w:rFonts w:ascii="Garamond" w:hAnsi="Garamond"/>
                          <w:sz w:val="20"/>
                          <w:szCs w:val="20"/>
                        </w:rPr>
                      </w:pPr>
                    </w:p>
                    <w:p w14:paraId="044322FE" w14:textId="77777777" w:rsidR="000070E4" w:rsidRPr="0035593A" w:rsidRDefault="000070E4"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p>
    <w:p w14:paraId="1858DF01" w14:textId="77777777" w:rsidR="00BF0763" w:rsidRPr="006F7076" w:rsidRDefault="00BF0763" w:rsidP="00BF0763">
      <w:pPr>
        <w:spacing w:after="0" w:line="240" w:lineRule="auto"/>
        <w:rPr>
          <w:rFonts w:ascii="Garamond" w:hAnsi="Garamond"/>
          <w:b/>
          <w:color w:val="808080" w:themeColor="background1" w:themeShade="80"/>
          <w:sz w:val="18"/>
          <w:szCs w:val="18"/>
        </w:rPr>
      </w:pPr>
    </w:p>
    <w:p w14:paraId="4DED4FAE" w14:textId="77777777" w:rsidR="00BF0763" w:rsidRPr="006F7076" w:rsidRDefault="00BF0763" w:rsidP="00BF0763">
      <w:pPr>
        <w:spacing w:after="0" w:line="240" w:lineRule="auto"/>
        <w:rPr>
          <w:rFonts w:ascii="Garamond" w:hAnsi="Garamond"/>
          <w:b/>
          <w:color w:val="808080" w:themeColor="background1" w:themeShade="80"/>
          <w:sz w:val="20"/>
          <w:szCs w:val="20"/>
        </w:rPr>
      </w:pPr>
      <w:r w:rsidRPr="006F7076">
        <w:rPr>
          <w:rFonts w:ascii="Garamond" w:hAnsi="Garamond"/>
          <w:b/>
          <w:color w:val="808080" w:themeColor="background1" w:themeShade="80"/>
          <w:sz w:val="20"/>
          <w:szCs w:val="20"/>
        </w:rPr>
        <w:t>ToR ANNEX E: MTR Ratings</w:t>
      </w:r>
    </w:p>
    <w:p w14:paraId="24169F3A" w14:textId="77777777" w:rsidR="00BF0763" w:rsidRPr="006F7076" w:rsidRDefault="00BF0763" w:rsidP="00BF0763">
      <w:pPr>
        <w:spacing w:after="0" w:line="240" w:lineRule="auto"/>
        <w:rPr>
          <w:rFonts w:ascii="Garamond" w:hAnsi="Garamond"/>
          <w:b/>
          <w:sz w:val="20"/>
          <w:szCs w:val="20"/>
        </w:rPr>
      </w:pPr>
    </w:p>
    <w:tbl>
      <w:tblPr>
        <w:tblStyle w:val="TableGrid"/>
        <w:tblW w:w="0" w:type="auto"/>
        <w:tblLook w:val="04A0" w:firstRow="1" w:lastRow="0" w:firstColumn="1" w:lastColumn="0" w:noHBand="0" w:noVBand="1"/>
      </w:tblPr>
      <w:tblGrid>
        <w:gridCol w:w="310"/>
        <w:gridCol w:w="1849"/>
        <w:gridCol w:w="7191"/>
      </w:tblGrid>
      <w:tr w:rsidR="00BF0763" w:rsidRPr="006F7076" w14:paraId="4D6E4348" w14:textId="77777777" w:rsidTr="008F0850">
        <w:tc>
          <w:tcPr>
            <w:tcW w:w="9576" w:type="dxa"/>
            <w:gridSpan w:val="3"/>
            <w:shd w:val="clear" w:color="auto" w:fill="D9D9D9" w:themeFill="background1" w:themeFillShade="D9"/>
          </w:tcPr>
          <w:p w14:paraId="12E745D2" w14:textId="77777777" w:rsidR="00BF0763" w:rsidRPr="006F7076" w:rsidRDefault="00BF0763" w:rsidP="008F0850">
            <w:pPr>
              <w:rPr>
                <w:rFonts w:ascii="Garamond" w:hAnsi="Garamond" w:cs="Arial"/>
                <w:b/>
                <w:sz w:val="20"/>
                <w:szCs w:val="20"/>
              </w:rPr>
            </w:pPr>
            <w:r w:rsidRPr="006F7076">
              <w:rPr>
                <w:rFonts w:ascii="Garamond" w:hAnsi="Garamond" w:cs="Arial"/>
                <w:b/>
                <w:sz w:val="20"/>
                <w:szCs w:val="20"/>
              </w:rPr>
              <w:t xml:space="preserve">Ratings for Progress Towards Results: </w:t>
            </w:r>
            <w:r w:rsidRPr="006F7076">
              <w:rPr>
                <w:rFonts w:ascii="Garamond" w:hAnsi="Garamond" w:cs="Arial"/>
                <w:sz w:val="20"/>
                <w:szCs w:val="20"/>
              </w:rPr>
              <w:t>(one rating for each outcome and for the objective)</w:t>
            </w:r>
          </w:p>
        </w:tc>
      </w:tr>
      <w:tr w:rsidR="00BF0763" w:rsidRPr="006F7076" w14:paraId="4CEFF7D1" w14:textId="77777777" w:rsidTr="008F0850">
        <w:tc>
          <w:tcPr>
            <w:tcW w:w="310" w:type="dxa"/>
            <w:vAlign w:val="center"/>
          </w:tcPr>
          <w:p w14:paraId="1A1811A0"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6</w:t>
            </w:r>
          </w:p>
        </w:tc>
        <w:tc>
          <w:tcPr>
            <w:tcW w:w="1868" w:type="dxa"/>
            <w:vAlign w:val="center"/>
          </w:tcPr>
          <w:p w14:paraId="2868F341"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Highly Satisfactory (HS)</w:t>
            </w:r>
          </w:p>
        </w:tc>
        <w:tc>
          <w:tcPr>
            <w:tcW w:w="7398" w:type="dxa"/>
          </w:tcPr>
          <w:p w14:paraId="5D48CD11" w14:textId="77777777" w:rsidR="00BF0763" w:rsidRPr="006F7076" w:rsidRDefault="00BF0763" w:rsidP="008F0850">
            <w:pPr>
              <w:jc w:val="both"/>
              <w:rPr>
                <w:rFonts w:ascii="Garamond" w:hAnsi="Garamond" w:cs="Arial"/>
                <w:sz w:val="20"/>
                <w:szCs w:val="20"/>
              </w:rPr>
            </w:pPr>
            <w:r w:rsidRPr="006F7076">
              <w:rPr>
                <w:rFonts w:ascii="Garamond" w:hAnsi="Garamond"/>
                <w:bCs/>
                <w:sz w:val="20"/>
                <w:szCs w:val="20"/>
              </w:rPr>
              <w:t>The objective/outcome is</w:t>
            </w:r>
            <w:r w:rsidRPr="006F7076">
              <w:rPr>
                <w:rFonts w:ascii="Garamond" w:hAnsi="Garamond"/>
                <w:bCs/>
                <w:spacing w:val="-2"/>
                <w:sz w:val="20"/>
                <w:szCs w:val="20"/>
              </w:rPr>
              <w:t xml:space="preserve"> </w:t>
            </w:r>
            <w:r w:rsidRPr="006F7076">
              <w:rPr>
                <w:rFonts w:ascii="Garamond" w:hAnsi="Garamond"/>
                <w:bCs/>
                <w:sz w:val="20"/>
                <w:szCs w:val="20"/>
              </w:rPr>
              <w:t>ex</w:t>
            </w:r>
            <w:r w:rsidRPr="006F7076">
              <w:rPr>
                <w:rFonts w:ascii="Garamond" w:hAnsi="Garamond"/>
                <w:bCs/>
                <w:spacing w:val="-1"/>
                <w:sz w:val="20"/>
                <w:szCs w:val="20"/>
              </w:rPr>
              <w:t>p</w:t>
            </w:r>
            <w:r w:rsidRPr="006F7076">
              <w:rPr>
                <w:rFonts w:ascii="Garamond" w:hAnsi="Garamond"/>
                <w:bCs/>
                <w:spacing w:val="1"/>
                <w:sz w:val="20"/>
                <w:szCs w:val="20"/>
              </w:rPr>
              <w:t>e</w:t>
            </w:r>
            <w:r w:rsidRPr="006F7076">
              <w:rPr>
                <w:rFonts w:ascii="Garamond" w:hAnsi="Garamond"/>
                <w:bCs/>
                <w:sz w:val="20"/>
                <w:szCs w:val="20"/>
              </w:rPr>
              <w:t>c</w:t>
            </w:r>
            <w:r w:rsidRPr="006F7076">
              <w:rPr>
                <w:rFonts w:ascii="Garamond" w:hAnsi="Garamond"/>
                <w:bCs/>
                <w:spacing w:val="-1"/>
                <w:sz w:val="20"/>
                <w:szCs w:val="20"/>
              </w:rPr>
              <w:t>t</w:t>
            </w:r>
            <w:r w:rsidRPr="006F7076">
              <w:rPr>
                <w:rFonts w:ascii="Garamond" w:hAnsi="Garamond"/>
                <w:bCs/>
                <w:sz w:val="20"/>
                <w:szCs w:val="20"/>
              </w:rPr>
              <w:t>ed</w:t>
            </w:r>
            <w:r w:rsidRPr="006F7076">
              <w:rPr>
                <w:rFonts w:ascii="Garamond" w:hAnsi="Garamond"/>
                <w:bCs/>
                <w:spacing w:val="1"/>
                <w:sz w:val="20"/>
                <w:szCs w:val="20"/>
              </w:rPr>
              <w:t xml:space="preserve"> </w:t>
            </w:r>
            <w:r w:rsidRPr="006F7076">
              <w:rPr>
                <w:rFonts w:ascii="Garamond" w:hAnsi="Garamond"/>
                <w:bCs/>
                <w:sz w:val="20"/>
                <w:szCs w:val="20"/>
              </w:rPr>
              <w:t>to</w:t>
            </w:r>
            <w:r w:rsidRPr="006F7076">
              <w:rPr>
                <w:rFonts w:ascii="Garamond" w:hAnsi="Garamond"/>
                <w:bCs/>
                <w:spacing w:val="-3"/>
                <w:sz w:val="20"/>
                <w:szCs w:val="20"/>
              </w:rPr>
              <w:t xml:space="preserve"> </w:t>
            </w:r>
            <w:r w:rsidRPr="006F7076">
              <w:rPr>
                <w:rFonts w:ascii="Garamond" w:hAnsi="Garamond"/>
                <w:bCs/>
                <w:sz w:val="20"/>
                <w:szCs w:val="20"/>
              </w:rPr>
              <w:t>ach</w:t>
            </w:r>
            <w:r w:rsidRPr="006F7076">
              <w:rPr>
                <w:rFonts w:ascii="Garamond" w:hAnsi="Garamond"/>
                <w:bCs/>
                <w:spacing w:val="-1"/>
                <w:sz w:val="20"/>
                <w:szCs w:val="20"/>
              </w:rPr>
              <w:t>i</w:t>
            </w:r>
            <w:r w:rsidRPr="006F7076">
              <w:rPr>
                <w:rFonts w:ascii="Garamond" w:hAnsi="Garamond"/>
                <w:bCs/>
                <w:sz w:val="20"/>
                <w:szCs w:val="20"/>
              </w:rPr>
              <w:t>eve</w:t>
            </w:r>
            <w:r w:rsidRPr="006F7076">
              <w:rPr>
                <w:rFonts w:ascii="Garamond" w:hAnsi="Garamond"/>
                <w:bCs/>
                <w:spacing w:val="-4"/>
                <w:sz w:val="20"/>
                <w:szCs w:val="20"/>
              </w:rPr>
              <w:t xml:space="preserve"> </w:t>
            </w:r>
            <w:r w:rsidRPr="006F7076">
              <w:rPr>
                <w:rFonts w:ascii="Garamond" w:hAnsi="Garamond"/>
                <w:bCs/>
                <w:sz w:val="20"/>
                <w:szCs w:val="20"/>
              </w:rPr>
              <w:t>or</w:t>
            </w:r>
            <w:r w:rsidRPr="006F7076">
              <w:rPr>
                <w:rFonts w:ascii="Garamond" w:hAnsi="Garamond"/>
                <w:bCs/>
                <w:spacing w:val="-1"/>
                <w:sz w:val="20"/>
                <w:szCs w:val="20"/>
              </w:rPr>
              <w:t xml:space="preserve"> </w:t>
            </w:r>
            <w:r w:rsidRPr="006F7076">
              <w:rPr>
                <w:rFonts w:ascii="Garamond" w:hAnsi="Garamond"/>
                <w:bCs/>
                <w:sz w:val="20"/>
                <w:szCs w:val="20"/>
              </w:rPr>
              <w:t>exc</w:t>
            </w:r>
            <w:r w:rsidRPr="006F7076">
              <w:rPr>
                <w:rFonts w:ascii="Garamond" w:hAnsi="Garamond"/>
                <w:bCs/>
                <w:spacing w:val="-1"/>
                <w:sz w:val="20"/>
                <w:szCs w:val="20"/>
              </w:rPr>
              <w:t>e</w:t>
            </w:r>
            <w:r w:rsidRPr="006F7076">
              <w:rPr>
                <w:rFonts w:ascii="Garamond" w:hAnsi="Garamond"/>
                <w:bCs/>
                <w:sz w:val="20"/>
                <w:szCs w:val="20"/>
              </w:rPr>
              <w:t>ed</w:t>
            </w:r>
            <w:r w:rsidRPr="006F7076">
              <w:rPr>
                <w:rFonts w:ascii="Garamond" w:hAnsi="Garamond"/>
                <w:bCs/>
                <w:spacing w:val="1"/>
                <w:sz w:val="20"/>
                <w:szCs w:val="20"/>
              </w:rPr>
              <w:t xml:space="preserve"> </w:t>
            </w:r>
            <w:r w:rsidRPr="006F7076">
              <w:rPr>
                <w:rFonts w:ascii="Garamond" w:hAnsi="Garamond"/>
                <w:bCs/>
                <w:spacing w:val="-1"/>
                <w:sz w:val="20"/>
                <w:szCs w:val="20"/>
              </w:rPr>
              <w:t>a</w:t>
            </w:r>
            <w:r w:rsidRPr="006F7076">
              <w:rPr>
                <w:rFonts w:ascii="Garamond" w:hAnsi="Garamond"/>
                <w:bCs/>
                <w:sz w:val="20"/>
                <w:szCs w:val="20"/>
              </w:rPr>
              <w:t>ll</w:t>
            </w:r>
            <w:r w:rsidRPr="006F7076">
              <w:rPr>
                <w:rFonts w:ascii="Garamond" w:hAnsi="Garamond"/>
                <w:bCs/>
                <w:spacing w:val="-2"/>
                <w:sz w:val="20"/>
                <w:szCs w:val="20"/>
              </w:rPr>
              <w:t xml:space="preserve"> </w:t>
            </w:r>
            <w:r w:rsidRPr="006F7076">
              <w:rPr>
                <w:rFonts w:ascii="Garamond" w:hAnsi="Garamond"/>
                <w:bCs/>
                <w:sz w:val="20"/>
                <w:szCs w:val="20"/>
              </w:rPr>
              <w:t>its</w:t>
            </w:r>
            <w:r w:rsidRPr="006F7076">
              <w:rPr>
                <w:rFonts w:ascii="Garamond" w:hAnsi="Garamond"/>
                <w:bCs/>
                <w:spacing w:val="-2"/>
                <w:sz w:val="20"/>
                <w:szCs w:val="20"/>
              </w:rPr>
              <w:t xml:space="preserve"> end-of-project targets</w:t>
            </w:r>
            <w:r w:rsidRPr="006F7076">
              <w:rPr>
                <w:rFonts w:ascii="Garamond" w:hAnsi="Garamond"/>
                <w:bCs/>
                <w:sz w:val="20"/>
                <w:szCs w:val="20"/>
              </w:rPr>
              <w:t>,</w:t>
            </w:r>
            <w:r w:rsidRPr="006F7076">
              <w:rPr>
                <w:rFonts w:ascii="Garamond" w:hAnsi="Garamond"/>
                <w:bCs/>
                <w:spacing w:val="-4"/>
                <w:sz w:val="20"/>
                <w:szCs w:val="20"/>
              </w:rPr>
              <w:t xml:space="preserve"> </w:t>
            </w:r>
            <w:r w:rsidRPr="006F7076">
              <w:rPr>
                <w:rFonts w:ascii="Garamond" w:hAnsi="Garamond"/>
                <w:bCs/>
                <w:sz w:val="20"/>
                <w:szCs w:val="20"/>
              </w:rPr>
              <w:t>without</w:t>
            </w:r>
            <w:r w:rsidRPr="006F7076">
              <w:rPr>
                <w:rFonts w:ascii="Garamond" w:hAnsi="Garamond"/>
                <w:bCs/>
                <w:spacing w:val="-6"/>
                <w:sz w:val="20"/>
                <w:szCs w:val="20"/>
              </w:rPr>
              <w:t xml:space="preserve"> </w:t>
            </w:r>
            <w:r w:rsidRPr="006F7076">
              <w:rPr>
                <w:rFonts w:ascii="Garamond" w:hAnsi="Garamond"/>
                <w:bCs/>
                <w:sz w:val="20"/>
                <w:szCs w:val="20"/>
              </w:rPr>
              <w:t>major shortcomings.</w:t>
            </w:r>
            <w:r w:rsidRPr="006F7076">
              <w:rPr>
                <w:rFonts w:ascii="Garamond" w:hAnsi="Garamond"/>
                <w:bCs/>
                <w:spacing w:val="-11"/>
                <w:sz w:val="20"/>
                <w:szCs w:val="20"/>
              </w:rPr>
              <w:t xml:space="preserve"> </w:t>
            </w:r>
            <w:r w:rsidRPr="006F7076">
              <w:rPr>
                <w:rFonts w:ascii="Garamond" w:hAnsi="Garamond"/>
                <w:bCs/>
                <w:spacing w:val="-2"/>
                <w:sz w:val="20"/>
                <w:szCs w:val="20"/>
              </w:rPr>
              <w:t>T</w:t>
            </w:r>
            <w:r w:rsidRPr="006F7076">
              <w:rPr>
                <w:rFonts w:ascii="Garamond" w:hAnsi="Garamond"/>
                <w:bCs/>
                <w:spacing w:val="1"/>
                <w:sz w:val="20"/>
                <w:szCs w:val="20"/>
              </w:rPr>
              <w:t>h</w:t>
            </w:r>
            <w:r w:rsidRPr="006F7076">
              <w:rPr>
                <w:rFonts w:ascii="Garamond" w:hAnsi="Garamond"/>
                <w:bCs/>
                <w:sz w:val="20"/>
                <w:szCs w:val="20"/>
              </w:rPr>
              <w:t>e</w:t>
            </w:r>
            <w:r w:rsidRPr="006F7076">
              <w:rPr>
                <w:rFonts w:ascii="Garamond" w:hAnsi="Garamond"/>
                <w:bCs/>
                <w:spacing w:val="-3"/>
                <w:sz w:val="20"/>
                <w:szCs w:val="20"/>
              </w:rPr>
              <w:t xml:space="preserve"> </w:t>
            </w:r>
            <w:r w:rsidRPr="006F7076">
              <w:rPr>
                <w:rFonts w:ascii="Garamond" w:hAnsi="Garamond"/>
                <w:bCs/>
                <w:sz w:val="20"/>
                <w:szCs w:val="20"/>
              </w:rPr>
              <w:t>progress towards the objective/outcome</w:t>
            </w:r>
            <w:r w:rsidRPr="006F7076">
              <w:rPr>
                <w:rFonts w:ascii="Garamond" w:hAnsi="Garamond"/>
                <w:bCs/>
                <w:spacing w:val="-1"/>
                <w:sz w:val="20"/>
                <w:szCs w:val="20"/>
              </w:rPr>
              <w:t xml:space="preserve"> </w:t>
            </w:r>
            <w:r w:rsidRPr="006F7076">
              <w:rPr>
                <w:rFonts w:ascii="Garamond" w:hAnsi="Garamond"/>
                <w:bCs/>
                <w:sz w:val="20"/>
                <w:szCs w:val="20"/>
              </w:rPr>
              <w:t>c</w:t>
            </w:r>
            <w:r w:rsidRPr="006F7076">
              <w:rPr>
                <w:rFonts w:ascii="Garamond" w:hAnsi="Garamond"/>
                <w:bCs/>
                <w:spacing w:val="-1"/>
                <w:sz w:val="20"/>
                <w:szCs w:val="20"/>
              </w:rPr>
              <w:t>a</w:t>
            </w:r>
            <w:r w:rsidRPr="006F7076">
              <w:rPr>
                <w:rFonts w:ascii="Garamond" w:hAnsi="Garamond"/>
                <w:bCs/>
                <w:sz w:val="20"/>
                <w:szCs w:val="20"/>
              </w:rPr>
              <w:t xml:space="preserve">n </w:t>
            </w:r>
            <w:r w:rsidRPr="006F7076">
              <w:rPr>
                <w:rFonts w:ascii="Garamond" w:hAnsi="Garamond"/>
                <w:bCs/>
                <w:spacing w:val="-1"/>
                <w:sz w:val="20"/>
                <w:szCs w:val="20"/>
              </w:rPr>
              <w:t>b</w:t>
            </w:r>
            <w:r w:rsidRPr="006F7076">
              <w:rPr>
                <w:rFonts w:ascii="Garamond" w:hAnsi="Garamond"/>
                <w:bCs/>
                <w:sz w:val="20"/>
                <w:szCs w:val="20"/>
              </w:rPr>
              <w:t>e</w:t>
            </w:r>
            <w:r w:rsidRPr="006F7076">
              <w:rPr>
                <w:rFonts w:ascii="Garamond" w:hAnsi="Garamond"/>
                <w:bCs/>
                <w:spacing w:val="1"/>
                <w:sz w:val="20"/>
                <w:szCs w:val="20"/>
              </w:rPr>
              <w:t xml:space="preserve"> p</w:t>
            </w:r>
            <w:r w:rsidRPr="006F7076">
              <w:rPr>
                <w:rFonts w:ascii="Garamond" w:hAnsi="Garamond"/>
                <w:bCs/>
                <w:sz w:val="20"/>
                <w:szCs w:val="20"/>
              </w:rPr>
              <w:t>r</w:t>
            </w:r>
            <w:r w:rsidRPr="006F7076">
              <w:rPr>
                <w:rFonts w:ascii="Garamond" w:hAnsi="Garamond"/>
                <w:bCs/>
                <w:spacing w:val="-1"/>
                <w:sz w:val="20"/>
                <w:szCs w:val="20"/>
              </w:rPr>
              <w:t>e</w:t>
            </w:r>
            <w:r w:rsidRPr="006F7076">
              <w:rPr>
                <w:rFonts w:ascii="Garamond" w:hAnsi="Garamond"/>
                <w:bCs/>
                <w:sz w:val="20"/>
                <w:szCs w:val="20"/>
              </w:rPr>
              <w:t>s</w:t>
            </w:r>
            <w:r w:rsidRPr="006F7076">
              <w:rPr>
                <w:rFonts w:ascii="Garamond" w:hAnsi="Garamond"/>
                <w:bCs/>
                <w:spacing w:val="1"/>
                <w:sz w:val="20"/>
                <w:szCs w:val="20"/>
              </w:rPr>
              <w:t>en</w:t>
            </w:r>
            <w:r w:rsidRPr="006F7076">
              <w:rPr>
                <w:rFonts w:ascii="Garamond" w:hAnsi="Garamond"/>
                <w:bCs/>
                <w:spacing w:val="-1"/>
                <w:sz w:val="20"/>
                <w:szCs w:val="20"/>
              </w:rPr>
              <w:t>t</w:t>
            </w:r>
            <w:r w:rsidRPr="006F7076">
              <w:rPr>
                <w:rFonts w:ascii="Garamond" w:hAnsi="Garamond"/>
                <w:bCs/>
                <w:spacing w:val="1"/>
                <w:sz w:val="20"/>
                <w:szCs w:val="20"/>
              </w:rPr>
              <w:t>e</w:t>
            </w:r>
            <w:r w:rsidRPr="006F7076">
              <w:rPr>
                <w:rFonts w:ascii="Garamond" w:hAnsi="Garamond"/>
                <w:bCs/>
                <w:sz w:val="20"/>
                <w:szCs w:val="20"/>
              </w:rPr>
              <w:t>d</w:t>
            </w:r>
            <w:r w:rsidRPr="006F7076">
              <w:rPr>
                <w:rFonts w:ascii="Garamond" w:hAnsi="Garamond"/>
                <w:bCs/>
                <w:spacing w:val="-2"/>
                <w:sz w:val="20"/>
                <w:szCs w:val="20"/>
              </w:rPr>
              <w:t xml:space="preserve"> </w:t>
            </w:r>
            <w:r w:rsidRPr="006F7076">
              <w:rPr>
                <w:rFonts w:ascii="Garamond" w:hAnsi="Garamond"/>
                <w:bCs/>
                <w:sz w:val="20"/>
                <w:szCs w:val="20"/>
              </w:rPr>
              <w:t>as</w:t>
            </w:r>
            <w:r w:rsidRPr="006F7076">
              <w:rPr>
                <w:rFonts w:ascii="Garamond" w:hAnsi="Garamond"/>
                <w:bCs/>
                <w:spacing w:val="-2"/>
                <w:sz w:val="20"/>
                <w:szCs w:val="20"/>
              </w:rPr>
              <w:t xml:space="preserve"> </w:t>
            </w:r>
            <w:r w:rsidRPr="006F7076">
              <w:rPr>
                <w:rFonts w:ascii="Garamond" w:hAnsi="Garamond"/>
                <w:bCs/>
                <w:sz w:val="20"/>
                <w:szCs w:val="20"/>
              </w:rPr>
              <w:t>“good</w:t>
            </w:r>
            <w:r w:rsidRPr="006F7076">
              <w:rPr>
                <w:rFonts w:ascii="Garamond" w:hAnsi="Garamond"/>
                <w:bCs/>
                <w:spacing w:val="-5"/>
                <w:sz w:val="20"/>
                <w:szCs w:val="20"/>
              </w:rPr>
              <w:t xml:space="preserve"> </w:t>
            </w:r>
            <w:r w:rsidRPr="006F7076">
              <w:rPr>
                <w:rFonts w:ascii="Garamond" w:hAnsi="Garamond"/>
                <w:bCs/>
                <w:sz w:val="20"/>
                <w:szCs w:val="20"/>
              </w:rPr>
              <w:t>pract</w:t>
            </w:r>
            <w:r w:rsidRPr="006F7076">
              <w:rPr>
                <w:rFonts w:ascii="Garamond" w:hAnsi="Garamond"/>
                <w:bCs/>
                <w:spacing w:val="-1"/>
                <w:sz w:val="20"/>
                <w:szCs w:val="20"/>
              </w:rPr>
              <w:t>i</w:t>
            </w:r>
            <w:r w:rsidRPr="006F7076">
              <w:rPr>
                <w:rFonts w:ascii="Garamond" w:hAnsi="Garamond"/>
                <w:bCs/>
                <w:sz w:val="20"/>
                <w:szCs w:val="20"/>
              </w:rPr>
              <w:t>ce”.</w:t>
            </w:r>
          </w:p>
        </w:tc>
      </w:tr>
      <w:tr w:rsidR="00BF0763" w:rsidRPr="006F7076" w14:paraId="475A741A" w14:textId="77777777" w:rsidTr="008F0850">
        <w:tc>
          <w:tcPr>
            <w:tcW w:w="310" w:type="dxa"/>
            <w:vAlign w:val="center"/>
          </w:tcPr>
          <w:p w14:paraId="2D02E352"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5</w:t>
            </w:r>
          </w:p>
        </w:tc>
        <w:tc>
          <w:tcPr>
            <w:tcW w:w="1868" w:type="dxa"/>
            <w:vAlign w:val="center"/>
          </w:tcPr>
          <w:p w14:paraId="62D784D2"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Satisfactory (S)</w:t>
            </w:r>
          </w:p>
        </w:tc>
        <w:tc>
          <w:tcPr>
            <w:tcW w:w="7398" w:type="dxa"/>
          </w:tcPr>
          <w:p w14:paraId="010F69CC" w14:textId="77777777" w:rsidR="00BF0763" w:rsidRPr="006F7076" w:rsidRDefault="00BF0763" w:rsidP="008F0850">
            <w:pPr>
              <w:jc w:val="both"/>
              <w:rPr>
                <w:rFonts w:ascii="Garamond" w:hAnsi="Garamond" w:cs="Arial"/>
                <w:sz w:val="20"/>
                <w:szCs w:val="20"/>
              </w:rPr>
            </w:pPr>
            <w:r w:rsidRPr="006F7076">
              <w:rPr>
                <w:rFonts w:ascii="Garamond" w:hAnsi="Garamond"/>
                <w:bCs/>
                <w:sz w:val="20"/>
                <w:szCs w:val="20"/>
              </w:rPr>
              <w:t>The objective/outcome is</w:t>
            </w:r>
            <w:r w:rsidRPr="006F7076">
              <w:rPr>
                <w:rFonts w:ascii="Garamond" w:hAnsi="Garamond"/>
                <w:bCs/>
                <w:spacing w:val="-2"/>
                <w:sz w:val="20"/>
                <w:szCs w:val="20"/>
              </w:rPr>
              <w:t xml:space="preserve"> </w:t>
            </w:r>
            <w:r w:rsidRPr="006F7076">
              <w:rPr>
                <w:rFonts w:ascii="Garamond" w:hAnsi="Garamond"/>
                <w:bCs/>
                <w:sz w:val="20"/>
                <w:szCs w:val="20"/>
              </w:rPr>
              <w:t>ex</w:t>
            </w:r>
            <w:r w:rsidRPr="006F7076">
              <w:rPr>
                <w:rFonts w:ascii="Garamond" w:hAnsi="Garamond"/>
                <w:bCs/>
                <w:spacing w:val="-1"/>
                <w:sz w:val="20"/>
                <w:szCs w:val="20"/>
              </w:rPr>
              <w:t>p</w:t>
            </w:r>
            <w:r w:rsidRPr="006F7076">
              <w:rPr>
                <w:rFonts w:ascii="Garamond" w:hAnsi="Garamond"/>
                <w:bCs/>
                <w:spacing w:val="1"/>
                <w:sz w:val="20"/>
                <w:szCs w:val="20"/>
              </w:rPr>
              <w:t>e</w:t>
            </w:r>
            <w:r w:rsidRPr="006F7076">
              <w:rPr>
                <w:rFonts w:ascii="Garamond" w:hAnsi="Garamond"/>
                <w:bCs/>
                <w:sz w:val="20"/>
                <w:szCs w:val="20"/>
              </w:rPr>
              <w:t>c</w:t>
            </w:r>
            <w:r w:rsidRPr="006F7076">
              <w:rPr>
                <w:rFonts w:ascii="Garamond" w:hAnsi="Garamond"/>
                <w:bCs/>
                <w:spacing w:val="-1"/>
                <w:sz w:val="20"/>
                <w:szCs w:val="20"/>
              </w:rPr>
              <w:t>t</w:t>
            </w:r>
            <w:r w:rsidRPr="006F7076">
              <w:rPr>
                <w:rFonts w:ascii="Garamond" w:hAnsi="Garamond"/>
                <w:bCs/>
                <w:sz w:val="20"/>
                <w:szCs w:val="20"/>
              </w:rPr>
              <w:t>ed</w:t>
            </w:r>
            <w:r w:rsidRPr="006F7076">
              <w:rPr>
                <w:rFonts w:ascii="Garamond" w:hAnsi="Garamond"/>
                <w:bCs/>
                <w:spacing w:val="1"/>
                <w:sz w:val="20"/>
                <w:szCs w:val="20"/>
              </w:rPr>
              <w:t xml:space="preserve"> </w:t>
            </w:r>
            <w:r w:rsidRPr="006F7076">
              <w:rPr>
                <w:rFonts w:ascii="Garamond" w:hAnsi="Garamond"/>
                <w:bCs/>
                <w:sz w:val="20"/>
                <w:szCs w:val="20"/>
              </w:rPr>
              <w:t>to</w:t>
            </w:r>
            <w:r w:rsidRPr="006F7076">
              <w:rPr>
                <w:rFonts w:ascii="Garamond" w:hAnsi="Garamond"/>
                <w:bCs/>
                <w:spacing w:val="-3"/>
                <w:sz w:val="20"/>
                <w:szCs w:val="20"/>
              </w:rPr>
              <w:t xml:space="preserve"> </w:t>
            </w:r>
            <w:r w:rsidRPr="006F7076">
              <w:rPr>
                <w:rFonts w:ascii="Garamond" w:hAnsi="Garamond"/>
                <w:bCs/>
                <w:sz w:val="20"/>
                <w:szCs w:val="20"/>
              </w:rPr>
              <w:t>ach</w:t>
            </w:r>
            <w:r w:rsidRPr="006F7076">
              <w:rPr>
                <w:rFonts w:ascii="Garamond" w:hAnsi="Garamond"/>
                <w:bCs/>
                <w:spacing w:val="-1"/>
                <w:sz w:val="20"/>
                <w:szCs w:val="20"/>
              </w:rPr>
              <w:t>i</w:t>
            </w:r>
            <w:r w:rsidRPr="006F7076">
              <w:rPr>
                <w:rFonts w:ascii="Garamond" w:hAnsi="Garamond"/>
                <w:bCs/>
                <w:sz w:val="20"/>
                <w:szCs w:val="20"/>
              </w:rPr>
              <w:t>eve</w:t>
            </w:r>
            <w:r w:rsidRPr="006F7076">
              <w:rPr>
                <w:rFonts w:ascii="Garamond" w:hAnsi="Garamond"/>
                <w:bCs/>
                <w:spacing w:val="-4"/>
                <w:sz w:val="20"/>
                <w:szCs w:val="20"/>
              </w:rPr>
              <w:t xml:space="preserve"> </w:t>
            </w:r>
            <w:r w:rsidRPr="006F7076">
              <w:rPr>
                <w:rFonts w:ascii="Garamond" w:hAnsi="Garamond"/>
                <w:bCs/>
                <w:sz w:val="20"/>
                <w:szCs w:val="20"/>
              </w:rPr>
              <w:t>most</w:t>
            </w:r>
            <w:r w:rsidRPr="006F7076">
              <w:rPr>
                <w:rFonts w:ascii="Garamond" w:hAnsi="Garamond"/>
                <w:bCs/>
                <w:spacing w:val="-4"/>
                <w:sz w:val="20"/>
                <w:szCs w:val="20"/>
              </w:rPr>
              <w:t xml:space="preserve"> </w:t>
            </w:r>
            <w:r w:rsidRPr="006F7076">
              <w:rPr>
                <w:rFonts w:ascii="Garamond" w:hAnsi="Garamond"/>
                <w:bCs/>
                <w:sz w:val="20"/>
                <w:szCs w:val="20"/>
              </w:rPr>
              <w:t>of its</w:t>
            </w:r>
            <w:r w:rsidRPr="006F7076">
              <w:rPr>
                <w:rFonts w:ascii="Garamond" w:hAnsi="Garamond"/>
                <w:bCs/>
                <w:spacing w:val="-2"/>
                <w:sz w:val="20"/>
                <w:szCs w:val="20"/>
              </w:rPr>
              <w:t xml:space="preserve"> end-of-project targets</w:t>
            </w:r>
            <w:r w:rsidRPr="006F7076">
              <w:rPr>
                <w:rFonts w:ascii="Garamond" w:hAnsi="Garamond"/>
                <w:bCs/>
                <w:sz w:val="20"/>
                <w:szCs w:val="20"/>
              </w:rPr>
              <w:t>,</w:t>
            </w:r>
            <w:r w:rsidRPr="006F7076">
              <w:rPr>
                <w:rFonts w:ascii="Garamond" w:hAnsi="Garamond"/>
                <w:bCs/>
                <w:spacing w:val="-3"/>
                <w:sz w:val="20"/>
                <w:szCs w:val="20"/>
              </w:rPr>
              <w:t xml:space="preserve"> </w:t>
            </w:r>
            <w:r w:rsidRPr="006F7076">
              <w:rPr>
                <w:rFonts w:ascii="Garamond" w:hAnsi="Garamond"/>
                <w:bCs/>
                <w:sz w:val="20"/>
                <w:szCs w:val="20"/>
              </w:rPr>
              <w:t>with</w:t>
            </w:r>
            <w:r w:rsidRPr="006F7076">
              <w:rPr>
                <w:rFonts w:ascii="Garamond" w:hAnsi="Garamond"/>
                <w:bCs/>
                <w:spacing w:val="-2"/>
                <w:sz w:val="20"/>
                <w:szCs w:val="20"/>
              </w:rPr>
              <w:t xml:space="preserve"> </w:t>
            </w:r>
            <w:r w:rsidRPr="006F7076">
              <w:rPr>
                <w:rFonts w:ascii="Garamond" w:hAnsi="Garamond"/>
                <w:bCs/>
                <w:spacing w:val="-1"/>
                <w:sz w:val="20"/>
                <w:szCs w:val="20"/>
              </w:rPr>
              <w:t>o</w:t>
            </w:r>
            <w:r w:rsidRPr="006F7076">
              <w:rPr>
                <w:rFonts w:ascii="Garamond" w:hAnsi="Garamond"/>
                <w:bCs/>
                <w:spacing w:val="1"/>
                <w:sz w:val="20"/>
                <w:szCs w:val="20"/>
              </w:rPr>
              <w:t>n</w:t>
            </w:r>
            <w:r w:rsidRPr="006F7076">
              <w:rPr>
                <w:rFonts w:ascii="Garamond" w:hAnsi="Garamond"/>
                <w:bCs/>
                <w:sz w:val="20"/>
                <w:szCs w:val="20"/>
              </w:rPr>
              <w:t>ly</w:t>
            </w:r>
            <w:r w:rsidRPr="006F7076">
              <w:rPr>
                <w:rFonts w:ascii="Garamond" w:hAnsi="Garamond"/>
                <w:bCs/>
                <w:spacing w:val="-3"/>
                <w:sz w:val="20"/>
                <w:szCs w:val="20"/>
              </w:rPr>
              <w:t xml:space="preserve"> </w:t>
            </w:r>
            <w:r w:rsidRPr="006F7076">
              <w:rPr>
                <w:rFonts w:ascii="Garamond" w:hAnsi="Garamond"/>
                <w:bCs/>
                <w:sz w:val="20"/>
                <w:szCs w:val="20"/>
              </w:rPr>
              <w:t>m</w:t>
            </w:r>
            <w:r w:rsidRPr="006F7076">
              <w:rPr>
                <w:rFonts w:ascii="Garamond" w:hAnsi="Garamond"/>
                <w:bCs/>
                <w:spacing w:val="-1"/>
                <w:sz w:val="20"/>
                <w:szCs w:val="20"/>
              </w:rPr>
              <w:t>i</w:t>
            </w:r>
            <w:r w:rsidRPr="006F7076">
              <w:rPr>
                <w:rFonts w:ascii="Garamond" w:hAnsi="Garamond"/>
                <w:bCs/>
                <w:sz w:val="20"/>
                <w:szCs w:val="20"/>
              </w:rPr>
              <w:t>nor</w:t>
            </w:r>
            <w:r w:rsidRPr="006F7076">
              <w:rPr>
                <w:rFonts w:ascii="Garamond" w:hAnsi="Garamond"/>
                <w:bCs/>
                <w:spacing w:val="-1"/>
                <w:sz w:val="20"/>
                <w:szCs w:val="20"/>
              </w:rPr>
              <w:t xml:space="preserve"> </w:t>
            </w:r>
            <w:r w:rsidRPr="006F7076">
              <w:rPr>
                <w:rFonts w:ascii="Garamond" w:hAnsi="Garamond"/>
                <w:bCs/>
                <w:sz w:val="20"/>
                <w:szCs w:val="20"/>
              </w:rPr>
              <w:t>shortco</w:t>
            </w:r>
            <w:r w:rsidRPr="006F7076">
              <w:rPr>
                <w:rFonts w:ascii="Garamond" w:hAnsi="Garamond"/>
                <w:bCs/>
                <w:spacing w:val="-1"/>
                <w:sz w:val="20"/>
                <w:szCs w:val="20"/>
              </w:rPr>
              <w:t>m</w:t>
            </w:r>
            <w:r w:rsidRPr="006F7076">
              <w:rPr>
                <w:rFonts w:ascii="Garamond" w:hAnsi="Garamond"/>
                <w:bCs/>
                <w:sz w:val="20"/>
                <w:szCs w:val="20"/>
              </w:rPr>
              <w:t>ings.</w:t>
            </w:r>
          </w:p>
        </w:tc>
      </w:tr>
      <w:tr w:rsidR="00BF0763" w:rsidRPr="006F7076" w14:paraId="21AAAE2A" w14:textId="77777777" w:rsidTr="008F0850">
        <w:tc>
          <w:tcPr>
            <w:tcW w:w="310" w:type="dxa"/>
            <w:vAlign w:val="center"/>
          </w:tcPr>
          <w:p w14:paraId="7424DDBD"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4</w:t>
            </w:r>
          </w:p>
        </w:tc>
        <w:tc>
          <w:tcPr>
            <w:tcW w:w="1868" w:type="dxa"/>
            <w:vAlign w:val="center"/>
          </w:tcPr>
          <w:p w14:paraId="455B8E3A"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Moderately Satisfactory (MS)</w:t>
            </w:r>
          </w:p>
        </w:tc>
        <w:tc>
          <w:tcPr>
            <w:tcW w:w="7398" w:type="dxa"/>
          </w:tcPr>
          <w:p w14:paraId="646C1691" w14:textId="77777777" w:rsidR="00BF0763" w:rsidRPr="006F7076" w:rsidRDefault="00BF0763" w:rsidP="008F0850">
            <w:pPr>
              <w:jc w:val="both"/>
              <w:rPr>
                <w:rFonts w:ascii="Garamond" w:hAnsi="Garamond" w:cs="Arial"/>
                <w:sz w:val="20"/>
                <w:szCs w:val="20"/>
              </w:rPr>
            </w:pPr>
            <w:r w:rsidRPr="006F7076">
              <w:rPr>
                <w:rFonts w:ascii="Garamond" w:hAnsi="Garamond"/>
                <w:bCs/>
                <w:sz w:val="20"/>
                <w:szCs w:val="20"/>
              </w:rPr>
              <w:t>The objective/outcome is</w:t>
            </w:r>
            <w:r w:rsidRPr="006F7076">
              <w:rPr>
                <w:rFonts w:ascii="Garamond" w:hAnsi="Garamond"/>
                <w:bCs/>
                <w:spacing w:val="-2"/>
                <w:sz w:val="20"/>
                <w:szCs w:val="20"/>
              </w:rPr>
              <w:t xml:space="preserve"> </w:t>
            </w:r>
            <w:r w:rsidRPr="006F7076">
              <w:rPr>
                <w:rFonts w:ascii="Garamond" w:hAnsi="Garamond"/>
                <w:bCs/>
                <w:sz w:val="20"/>
                <w:szCs w:val="20"/>
              </w:rPr>
              <w:t>ex</w:t>
            </w:r>
            <w:r w:rsidRPr="006F7076">
              <w:rPr>
                <w:rFonts w:ascii="Garamond" w:hAnsi="Garamond"/>
                <w:bCs/>
                <w:spacing w:val="-1"/>
                <w:sz w:val="20"/>
                <w:szCs w:val="20"/>
              </w:rPr>
              <w:t>p</w:t>
            </w:r>
            <w:r w:rsidRPr="006F7076">
              <w:rPr>
                <w:rFonts w:ascii="Garamond" w:hAnsi="Garamond"/>
                <w:bCs/>
                <w:spacing w:val="1"/>
                <w:sz w:val="20"/>
                <w:szCs w:val="20"/>
              </w:rPr>
              <w:t>e</w:t>
            </w:r>
            <w:r w:rsidRPr="006F7076">
              <w:rPr>
                <w:rFonts w:ascii="Garamond" w:hAnsi="Garamond"/>
                <w:bCs/>
                <w:sz w:val="20"/>
                <w:szCs w:val="20"/>
              </w:rPr>
              <w:t>c</w:t>
            </w:r>
            <w:r w:rsidRPr="006F7076">
              <w:rPr>
                <w:rFonts w:ascii="Garamond" w:hAnsi="Garamond"/>
                <w:bCs/>
                <w:spacing w:val="-1"/>
                <w:sz w:val="20"/>
                <w:szCs w:val="20"/>
              </w:rPr>
              <w:t>t</w:t>
            </w:r>
            <w:r w:rsidRPr="006F7076">
              <w:rPr>
                <w:rFonts w:ascii="Garamond" w:hAnsi="Garamond"/>
                <w:bCs/>
                <w:sz w:val="20"/>
                <w:szCs w:val="20"/>
              </w:rPr>
              <w:t>ed</w:t>
            </w:r>
            <w:r w:rsidRPr="006F7076">
              <w:rPr>
                <w:rFonts w:ascii="Garamond" w:hAnsi="Garamond"/>
                <w:bCs/>
                <w:spacing w:val="1"/>
                <w:sz w:val="20"/>
                <w:szCs w:val="20"/>
              </w:rPr>
              <w:t xml:space="preserve"> </w:t>
            </w:r>
            <w:r w:rsidRPr="006F7076">
              <w:rPr>
                <w:rFonts w:ascii="Garamond" w:hAnsi="Garamond"/>
                <w:bCs/>
                <w:sz w:val="20"/>
                <w:szCs w:val="20"/>
              </w:rPr>
              <w:t>to</w:t>
            </w:r>
            <w:r w:rsidRPr="006F7076">
              <w:rPr>
                <w:rFonts w:ascii="Garamond" w:hAnsi="Garamond"/>
                <w:bCs/>
                <w:spacing w:val="-3"/>
                <w:sz w:val="20"/>
                <w:szCs w:val="20"/>
              </w:rPr>
              <w:t xml:space="preserve"> </w:t>
            </w:r>
            <w:r w:rsidRPr="006F7076">
              <w:rPr>
                <w:rFonts w:ascii="Garamond" w:hAnsi="Garamond"/>
                <w:bCs/>
                <w:sz w:val="20"/>
                <w:szCs w:val="20"/>
              </w:rPr>
              <w:t>ach</w:t>
            </w:r>
            <w:r w:rsidRPr="006F7076">
              <w:rPr>
                <w:rFonts w:ascii="Garamond" w:hAnsi="Garamond"/>
                <w:bCs/>
                <w:spacing w:val="-1"/>
                <w:sz w:val="20"/>
                <w:szCs w:val="20"/>
              </w:rPr>
              <w:t>i</w:t>
            </w:r>
            <w:r w:rsidRPr="006F7076">
              <w:rPr>
                <w:rFonts w:ascii="Garamond" w:hAnsi="Garamond"/>
                <w:bCs/>
                <w:sz w:val="20"/>
                <w:szCs w:val="20"/>
              </w:rPr>
              <w:t>eve</w:t>
            </w:r>
            <w:r w:rsidRPr="006F7076">
              <w:rPr>
                <w:rFonts w:ascii="Garamond" w:hAnsi="Garamond"/>
                <w:bCs/>
                <w:spacing w:val="-4"/>
                <w:sz w:val="20"/>
                <w:szCs w:val="20"/>
              </w:rPr>
              <w:t xml:space="preserve"> </w:t>
            </w:r>
            <w:r w:rsidRPr="006F7076">
              <w:rPr>
                <w:rFonts w:ascii="Garamond" w:hAnsi="Garamond"/>
                <w:bCs/>
                <w:sz w:val="20"/>
                <w:szCs w:val="20"/>
              </w:rPr>
              <w:t>most</w:t>
            </w:r>
            <w:r w:rsidRPr="006F7076">
              <w:rPr>
                <w:rFonts w:ascii="Garamond" w:hAnsi="Garamond"/>
                <w:bCs/>
                <w:spacing w:val="-4"/>
                <w:sz w:val="20"/>
                <w:szCs w:val="20"/>
              </w:rPr>
              <w:t xml:space="preserve"> </w:t>
            </w:r>
            <w:r w:rsidRPr="006F7076">
              <w:rPr>
                <w:rFonts w:ascii="Garamond" w:hAnsi="Garamond"/>
                <w:bCs/>
                <w:sz w:val="20"/>
                <w:szCs w:val="20"/>
              </w:rPr>
              <w:t>of its</w:t>
            </w:r>
            <w:r w:rsidRPr="006F7076">
              <w:rPr>
                <w:rFonts w:ascii="Garamond" w:hAnsi="Garamond"/>
                <w:bCs/>
                <w:spacing w:val="-2"/>
                <w:sz w:val="20"/>
                <w:szCs w:val="20"/>
              </w:rPr>
              <w:t xml:space="preserve"> end-of-project targets</w:t>
            </w:r>
            <w:r w:rsidRPr="006F7076">
              <w:rPr>
                <w:rFonts w:ascii="Garamond" w:hAnsi="Garamond"/>
                <w:bCs/>
                <w:sz w:val="20"/>
                <w:szCs w:val="20"/>
              </w:rPr>
              <w:t xml:space="preserve"> but wi</w:t>
            </w:r>
            <w:r w:rsidRPr="006F7076">
              <w:rPr>
                <w:rFonts w:ascii="Garamond" w:hAnsi="Garamond"/>
                <w:bCs/>
                <w:spacing w:val="-1"/>
                <w:sz w:val="20"/>
                <w:szCs w:val="20"/>
              </w:rPr>
              <w:t>t</w:t>
            </w:r>
            <w:r w:rsidRPr="006F7076">
              <w:rPr>
                <w:rFonts w:ascii="Garamond" w:hAnsi="Garamond"/>
                <w:bCs/>
                <w:sz w:val="20"/>
                <w:szCs w:val="20"/>
              </w:rPr>
              <w:t>h</w:t>
            </w:r>
            <w:r w:rsidRPr="006F7076">
              <w:rPr>
                <w:rFonts w:ascii="Garamond" w:hAnsi="Garamond"/>
                <w:bCs/>
                <w:spacing w:val="-2"/>
                <w:sz w:val="20"/>
                <w:szCs w:val="20"/>
              </w:rPr>
              <w:t xml:space="preserve"> </w:t>
            </w:r>
            <w:r w:rsidRPr="006F7076">
              <w:rPr>
                <w:rFonts w:ascii="Garamond" w:hAnsi="Garamond"/>
                <w:bCs/>
                <w:sz w:val="20"/>
                <w:szCs w:val="20"/>
              </w:rPr>
              <w:t>significant</w:t>
            </w:r>
            <w:r w:rsidRPr="006F7076">
              <w:rPr>
                <w:rFonts w:ascii="Garamond" w:hAnsi="Garamond"/>
                <w:bCs/>
                <w:spacing w:val="-8"/>
                <w:sz w:val="20"/>
                <w:szCs w:val="20"/>
              </w:rPr>
              <w:t xml:space="preserve"> </w:t>
            </w:r>
            <w:r w:rsidRPr="006F7076">
              <w:rPr>
                <w:rFonts w:ascii="Garamond" w:hAnsi="Garamond"/>
                <w:bCs/>
                <w:sz w:val="20"/>
                <w:szCs w:val="20"/>
              </w:rPr>
              <w:t>shortcom</w:t>
            </w:r>
            <w:r w:rsidRPr="006F7076">
              <w:rPr>
                <w:rFonts w:ascii="Garamond" w:hAnsi="Garamond"/>
                <w:bCs/>
                <w:spacing w:val="-1"/>
                <w:sz w:val="20"/>
                <w:szCs w:val="20"/>
              </w:rPr>
              <w:t>i</w:t>
            </w:r>
            <w:r w:rsidRPr="006F7076">
              <w:rPr>
                <w:rFonts w:ascii="Garamond" w:hAnsi="Garamond"/>
                <w:bCs/>
                <w:spacing w:val="1"/>
                <w:sz w:val="20"/>
                <w:szCs w:val="20"/>
              </w:rPr>
              <w:t>n</w:t>
            </w:r>
            <w:r w:rsidRPr="006F7076">
              <w:rPr>
                <w:rFonts w:ascii="Garamond" w:hAnsi="Garamond"/>
                <w:bCs/>
                <w:sz w:val="20"/>
                <w:szCs w:val="20"/>
              </w:rPr>
              <w:t>gs.</w:t>
            </w:r>
          </w:p>
        </w:tc>
      </w:tr>
      <w:tr w:rsidR="00BF0763" w:rsidRPr="006F7076" w14:paraId="3DDF77A0" w14:textId="77777777" w:rsidTr="008F0850">
        <w:tc>
          <w:tcPr>
            <w:tcW w:w="310" w:type="dxa"/>
            <w:vAlign w:val="center"/>
          </w:tcPr>
          <w:p w14:paraId="2BE853E8" w14:textId="77777777" w:rsidR="00BF0763" w:rsidRPr="006F7076" w:rsidRDefault="00BF0763" w:rsidP="008F0850">
            <w:pPr>
              <w:rPr>
                <w:rFonts w:ascii="Garamond" w:hAnsi="Garamond" w:cs="Calibri"/>
                <w:sz w:val="20"/>
                <w:szCs w:val="20"/>
                <w:lang w:val="en-GB"/>
              </w:rPr>
            </w:pPr>
            <w:r w:rsidRPr="006F7076">
              <w:rPr>
                <w:rFonts w:ascii="Garamond" w:hAnsi="Garamond" w:cs="Arial"/>
                <w:sz w:val="20"/>
                <w:szCs w:val="20"/>
              </w:rPr>
              <w:t>3</w:t>
            </w:r>
          </w:p>
        </w:tc>
        <w:tc>
          <w:tcPr>
            <w:tcW w:w="1868" w:type="dxa"/>
            <w:vAlign w:val="center"/>
          </w:tcPr>
          <w:p w14:paraId="0AE7AC2C" w14:textId="77777777" w:rsidR="00BF0763" w:rsidRPr="006F7076" w:rsidRDefault="00BF0763" w:rsidP="008F0850">
            <w:pPr>
              <w:rPr>
                <w:rFonts w:ascii="Garamond" w:hAnsi="Garamond" w:cs="Calibri"/>
                <w:sz w:val="20"/>
                <w:szCs w:val="20"/>
                <w:lang w:val="en-GB"/>
              </w:rPr>
            </w:pPr>
            <w:r w:rsidRPr="006F7076">
              <w:rPr>
                <w:rFonts w:ascii="Garamond" w:hAnsi="Garamond" w:cs="Arial"/>
                <w:sz w:val="20"/>
                <w:szCs w:val="20"/>
              </w:rPr>
              <w:t>Moderately Unsatisfactory (HU)</w:t>
            </w:r>
          </w:p>
        </w:tc>
        <w:tc>
          <w:tcPr>
            <w:tcW w:w="7398" w:type="dxa"/>
          </w:tcPr>
          <w:p w14:paraId="74C4D2FF" w14:textId="77777777" w:rsidR="00BF0763" w:rsidRPr="006F7076" w:rsidRDefault="00BF0763" w:rsidP="008F0850">
            <w:pPr>
              <w:jc w:val="both"/>
              <w:rPr>
                <w:rFonts w:ascii="Garamond" w:hAnsi="Garamond" w:cs="Calibri"/>
                <w:sz w:val="20"/>
                <w:szCs w:val="20"/>
                <w:lang w:val="en-GB"/>
              </w:rPr>
            </w:pPr>
            <w:r w:rsidRPr="006F7076">
              <w:rPr>
                <w:rFonts w:ascii="Garamond" w:hAnsi="Garamond"/>
                <w:bCs/>
                <w:sz w:val="20"/>
                <w:szCs w:val="20"/>
              </w:rPr>
              <w:t>The objective/outcome is</w:t>
            </w:r>
            <w:r w:rsidRPr="006F7076">
              <w:rPr>
                <w:rFonts w:ascii="Garamond" w:hAnsi="Garamond"/>
                <w:bCs/>
                <w:spacing w:val="-2"/>
                <w:sz w:val="20"/>
                <w:szCs w:val="20"/>
              </w:rPr>
              <w:t xml:space="preserve"> </w:t>
            </w:r>
            <w:r w:rsidRPr="006F7076">
              <w:rPr>
                <w:rFonts w:ascii="Garamond" w:hAnsi="Garamond"/>
                <w:bCs/>
                <w:sz w:val="20"/>
                <w:szCs w:val="20"/>
              </w:rPr>
              <w:t>ex</w:t>
            </w:r>
            <w:r w:rsidRPr="006F7076">
              <w:rPr>
                <w:rFonts w:ascii="Garamond" w:hAnsi="Garamond"/>
                <w:bCs/>
                <w:spacing w:val="-1"/>
                <w:sz w:val="20"/>
                <w:szCs w:val="20"/>
              </w:rPr>
              <w:t>p</w:t>
            </w:r>
            <w:r w:rsidRPr="006F7076">
              <w:rPr>
                <w:rFonts w:ascii="Garamond" w:hAnsi="Garamond"/>
                <w:bCs/>
                <w:spacing w:val="1"/>
                <w:sz w:val="20"/>
                <w:szCs w:val="20"/>
              </w:rPr>
              <w:t>e</w:t>
            </w:r>
            <w:r w:rsidRPr="006F7076">
              <w:rPr>
                <w:rFonts w:ascii="Garamond" w:hAnsi="Garamond"/>
                <w:bCs/>
                <w:sz w:val="20"/>
                <w:szCs w:val="20"/>
              </w:rPr>
              <w:t>c</w:t>
            </w:r>
            <w:r w:rsidRPr="006F7076">
              <w:rPr>
                <w:rFonts w:ascii="Garamond" w:hAnsi="Garamond"/>
                <w:bCs/>
                <w:spacing w:val="-1"/>
                <w:sz w:val="20"/>
                <w:szCs w:val="20"/>
              </w:rPr>
              <w:t>t</w:t>
            </w:r>
            <w:r w:rsidRPr="006F7076">
              <w:rPr>
                <w:rFonts w:ascii="Garamond" w:hAnsi="Garamond"/>
                <w:bCs/>
                <w:sz w:val="20"/>
                <w:szCs w:val="20"/>
              </w:rPr>
              <w:t>ed</w:t>
            </w:r>
            <w:r w:rsidRPr="006F7076">
              <w:rPr>
                <w:rFonts w:ascii="Garamond" w:hAnsi="Garamond"/>
                <w:bCs/>
                <w:spacing w:val="1"/>
                <w:sz w:val="20"/>
                <w:szCs w:val="20"/>
              </w:rPr>
              <w:t xml:space="preserve"> </w:t>
            </w:r>
            <w:r w:rsidRPr="006F7076">
              <w:rPr>
                <w:rFonts w:ascii="Garamond" w:hAnsi="Garamond"/>
                <w:bCs/>
                <w:sz w:val="20"/>
                <w:szCs w:val="20"/>
              </w:rPr>
              <w:t>to</w:t>
            </w:r>
            <w:r w:rsidRPr="006F7076">
              <w:rPr>
                <w:rFonts w:ascii="Garamond" w:hAnsi="Garamond"/>
                <w:bCs/>
                <w:spacing w:val="-3"/>
                <w:sz w:val="20"/>
                <w:szCs w:val="20"/>
              </w:rPr>
              <w:t xml:space="preserve"> </w:t>
            </w:r>
            <w:r w:rsidRPr="006F7076">
              <w:rPr>
                <w:rFonts w:ascii="Garamond" w:hAnsi="Garamond"/>
                <w:bCs/>
                <w:sz w:val="20"/>
                <w:szCs w:val="20"/>
              </w:rPr>
              <w:t>ach</w:t>
            </w:r>
            <w:r w:rsidRPr="006F7076">
              <w:rPr>
                <w:rFonts w:ascii="Garamond" w:hAnsi="Garamond"/>
                <w:bCs/>
                <w:spacing w:val="-1"/>
                <w:sz w:val="20"/>
                <w:szCs w:val="20"/>
              </w:rPr>
              <w:t>i</w:t>
            </w:r>
            <w:r w:rsidRPr="006F7076">
              <w:rPr>
                <w:rFonts w:ascii="Garamond" w:hAnsi="Garamond"/>
                <w:bCs/>
                <w:sz w:val="20"/>
                <w:szCs w:val="20"/>
              </w:rPr>
              <w:t>eve</w:t>
            </w:r>
            <w:r w:rsidRPr="006F7076">
              <w:rPr>
                <w:rFonts w:ascii="Garamond" w:hAnsi="Garamond"/>
                <w:bCs/>
                <w:spacing w:val="-4"/>
                <w:sz w:val="20"/>
                <w:szCs w:val="20"/>
              </w:rPr>
              <w:t xml:space="preserve"> </w:t>
            </w:r>
            <w:r w:rsidRPr="006F7076">
              <w:rPr>
                <w:rFonts w:ascii="Garamond" w:hAnsi="Garamond"/>
                <w:bCs/>
                <w:sz w:val="20"/>
                <w:szCs w:val="20"/>
              </w:rPr>
              <w:t>its</w:t>
            </w:r>
            <w:r w:rsidRPr="006F7076">
              <w:rPr>
                <w:rFonts w:ascii="Garamond" w:hAnsi="Garamond"/>
                <w:bCs/>
                <w:spacing w:val="-3"/>
                <w:sz w:val="20"/>
                <w:szCs w:val="20"/>
              </w:rPr>
              <w:t xml:space="preserve"> </w:t>
            </w:r>
            <w:r w:rsidRPr="006F7076">
              <w:rPr>
                <w:rFonts w:ascii="Garamond" w:hAnsi="Garamond"/>
                <w:bCs/>
                <w:spacing w:val="-2"/>
                <w:sz w:val="20"/>
                <w:szCs w:val="20"/>
              </w:rPr>
              <w:t>end-of-project targets</w:t>
            </w:r>
            <w:r w:rsidRPr="006F7076">
              <w:rPr>
                <w:rFonts w:ascii="Garamond" w:hAnsi="Garamond"/>
                <w:bCs/>
                <w:sz w:val="20"/>
                <w:szCs w:val="20"/>
              </w:rPr>
              <w:t xml:space="preserve"> wi</w:t>
            </w:r>
            <w:r w:rsidRPr="006F7076">
              <w:rPr>
                <w:rFonts w:ascii="Garamond" w:hAnsi="Garamond"/>
                <w:bCs/>
                <w:spacing w:val="-1"/>
                <w:sz w:val="20"/>
                <w:szCs w:val="20"/>
              </w:rPr>
              <w:t>t</w:t>
            </w:r>
            <w:r w:rsidRPr="006F7076">
              <w:rPr>
                <w:rFonts w:ascii="Garamond" w:hAnsi="Garamond"/>
                <w:bCs/>
                <w:sz w:val="20"/>
                <w:szCs w:val="20"/>
              </w:rPr>
              <w:t>h</w:t>
            </w:r>
            <w:r w:rsidRPr="006F7076">
              <w:rPr>
                <w:rFonts w:ascii="Garamond" w:hAnsi="Garamond"/>
                <w:bCs/>
                <w:spacing w:val="-2"/>
                <w:sz w:val="20"/>
                <w:szCs w:val="20"/>
              </w:rPr>
              <w:t xml:space="preserve"> </w:t>
            </w:r>
            <w:r w:rsidRPr="006F7076">
              <w:rPr>
                <w:rFonts w:ascii="Garamond" w:hAnsi="Garamond"/>
                <w:bCs/>
                <w:sz w:val="20"/>
                <w:szCs w:val="20"/>
              </w:rPr>
              <w:t>major shortco</w:t>
            </w:r>
            <w:r w:rsidRPr="006F7076">
              <w:rPr>
                <w:rFonts w:ascii="Garamond" w:hAnsi="Garamond"/>
                <w:bCs/>
                <w:spacing w:val="-1"/>
                <w:sz w:val="20"/>
                <w:szCs w:val="20"/>
              </w:rPr>
              <w:t>m</w:t>
            </w:r>
            <w:r w:rsidRPr="006F7076">
              <w:rPr>
                <w:rFonts w:ascii="Garamond" w:hAnsi="Garamond"/>
                <w:bCs/>
                <w:sz w:val="20"/>
                <w:szCs w:val="20"/>
              </w:rPr>
              <w:t>ings.</w:t>
            </w:r>
          </w:p>
        </w:tc>
      </w:tr>
      <w:tr w:rsidR="00BF0763" w:rsidRPr="006F7076" w14:paraId="0FBB84D8" w14:textId="77777777" w:rsidTr="008F0850">
        <w:tc>
          <w:tcPr>
            <w:tcW w:w="310" w:type="dxa"/>
            <w:vAlign w:val="center"/>
          </w:tcPr>
          <w:p w14:paraId="40FCF9AF"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lastRenderedPageBreak/>
              <w:t>2</w:t>
            </w:r>
          </w:p>
        </w:tc>
        <w:tc>
          <w:tcPr>
            <w:tcW w:w="1868" w:type="dxa"/>
            <w:vAlign w:val="center"/>
          </w:tcPr>
          <w:p w14:paraId="44039022"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Unsatisfactory (U)</w:t>
            </w:r>
          </w:p>
        </w:tc>
        <w:tc>
          <w:tcPr>
            <w:tcW w:w="7398" w:type="dxa"/>
          </w:tcPr>
          <w:p w14:paraId="57BD2EDC" w14:textId="77777777" w:rsidR="00BF0763" w:rsidRPr="006F7076" w:rsidRDefault="00BF0763" w:rsidP="008F0850">
            <w:pPr>
              <w:jc w:val="both"/>
              <w:rPr>
                <w:rFonts w:ascii="Garamond" w:hAnsi="Garamond" w:cs="Arial"/>
                <w:sz w:val="20"/>
                <w:szCs w:val="20"/>
              </w:rPr>
            </w:pPr>
            <w:r w:rsidRPr="006F7076">
              <w:rPr>
                <w:rFonts w:ascii="Garamond" w:hAnsi="Garamond"/>
                <w:bCs/>
                <w:sz w:val="20"/>
                <w:szCs w:val="20"/>
              </w:rPr>
              <w:t>The objective/outcome is</w:t>
            </w:r>
            <w:r w:rsidRPr="006F7076">
              <w:rPr>
                <w:rFonts w:ascii="Garamond" w:hAnsi="Garamond"/>
                <w:bCs/>
                <w:spacing w:val="-2"/>
                <w:sz w:val="20"/>
                <w:szCs w:val="20"/>
              </w:rPr>
              <w:t xml:space="preserve"> </w:t>
            </w:r>
            <w:r w:rsidRPr="006F7076">
              <w:rPr>
                <w:rFonts w:ascii="Garamond" w:hAnsi="Garamond"/>
                <w:bCs/>
                <w:sz w:val="20"/>
                <w:szCs w:val="20"/>
              </w:rPr>
              <w:t>ex</w:t>
            </w:r>
            <w:r w:rsidRPr="006F7076">
              <w:rPr>
                <w:rFonts w:ascii="Garamond" w:hAnsi="Garamond"/>
                <w:bCs/>
                <w:spacing w:val="-1"/>
                <w:sz w:val="20"/>
                <w:szCs w:val="20"/>
              </w:rPr>
              <w:t>p</w:t>
            </w:r>
            <w:r w:rsidRPr="006F7076">
              <w:rPr>
                <w:rFonts w:ascii="Garamond" w:hAnsi="Garamond"/>
                <w:bCs/>
                <w:spacing w:val="1"/>
                <w:sz w:val="20"/>
                <w:szCs w:val="20"/>
              </w:rPr>
              <w:t>e</w:t>
            </w:r>
            <w:r w:rsidRPr="006F7076">
              <w:rPr>
                <w:rFonts w:ascii="Garamond" w:hAnsi="Garamond"/>
                <w:bCs/>
                <w:sz w:val="20"/>
                <w:szCs w:val="20"/>
              </w:rPr>
              <w:t>c</w:t>
            </w:r>
            <w:r w:rsidRPr="006F7076">
              <w:rPr>
                <w:rFonts w:ascii="Garamond" w:hAnsi="Garamond"/>
                <w:bCs/>
                <w:spacing w:val="-1"/>
                <w:sz w:val="20"/>
                <w:szCs w:val="20"/>
              </w:rPr>
              <w:t>t</w:t>
            </w:r>
            <w:r w:rsidRPr="006F7076">
              <w:rPr>
                <w:rFonts w:ascii="Garamond" w:hAnsi="Garamond"/>
                <w:bCs/>
                <w:sz w:val="20"/>
                <w:szCs w:val="20"/>
              </w:rPr>
              <w:t xml:space="preserve">ed </w:t>
            </w:r>
            <w:r w:rsidRPr="006F7076">
              <w:rPr>
                <w:rFonts w:ascii="Garamond" w:hAnsi="Garamond"/>
                <w:bCs/>
                <w:spacing w:val="1"/>
                <w:sz w:val="20"/>
                <w:szCs w:val="20"/>
              </w:rPr>
              <w:t>no</w:t>
            </w:r>
            <w:r w:rsidRPr="006F7076">
              <w:rPr>
                <w:rFonts w:ascii="Garamond" w:hAnsi="Garamond"/>
                <w:bCs/>
                <w:sz w:val="20"/>
                <w:szCs w:val="20"/>
              </w:rPr>
              <w:t>t</w:t>
            </w:r>
            <w:r w:rsidRPr="006F7076">
              <w:rPr>
                <w:rFonts w:ascii="Garamond" w:hAnsi="Garamond"/>
                <w:bCs/>
                <w:spacing w:val="-3"/>
                <w:sz w:val="20"/>
                <w:szCs w:val="20"/>
              </w:rPr>
              <w:t xml:space="preserve"> </w:t>
            </w:r>
            <w:r w:rsidRPr="006F7076">
              <w:rPr>
                <w:rFonts w:ascii="Garamond" w:hAnsi="Garamond"/>
                <w:bCs/>
                <w:sz w:val="20"/>
                <w:szCs w:val="20"/>
              </w:rPr>
              <w:t>to</w:t>
            </w:r>
            <w:r w:rsidRPr="006F7076">
              <w:rPr>
                <w:rFonts w:ascii="Garamond" w:hAnsi="Garamond"/>
                <w:bCs/>
                <w:spacing w:val="-3"/>
                <w:sz w:val="20"/>
                <w:szCs w:val="20"/>
              </w:rPr>
              <w:t xml:space="preserve"> </w:t>
            </w:r>
            <w:r w:rsidRPr="006F7076">
              <w:rPr>
                <w:rFonts w:ascii="Garamond" w:hAnsi="Garamond"/>
                <w:bCs/>
                <w:sz w:val="20"/>
                <w:szCs w:val="20"/>
              </w:rPr>
              <w:t>ach</w:t>
            </w:r>
            <w:r w:rsidRPr="006F7076">
              <w:rPr>
                <w:rFonts w:ascii="Garamond" w:hAnsi="Garamond"/>
                <w:bCs/>
                <w:spacing w:val="-1"/>
                <w:sz w:val="20"/>
                <w:szCs w:val="20"/>
              </w:rPr>
              <w:t>i</w:t>
            </w:r>
            <w:r w:rsidRPr="006F7076">
              <w:rPr>
                <w:rFonts w:ascii="Garamond" w:hAnsi="Garamond"/>
                <w:bCs/>
                <w:sz w:val="20"/>
                <w:szCs w:val="20"/>
              </w:rPr>
              <w:t>e</w:t>
            </w:r>
            <w:r w:rsidRPr="006F7076">
              <w:rPr>
                <w:rFonts w:ascii="Garamond" w:hAnsi="Garamond"/>
                <w:bCs/>
                <w:spacing w:val="-1"/>
                <w:sz w:val="20"/>
                <w:szCs w:val="20"/>
              </w:rPr>
              <w:t>v</w:t>
            </w:r>
            <w:r w:rsidRPr="006F7076">
              <w:rPr>
                <w:rFonts w:ascii="Garamond" w:hAnsi="Garamond"/>
                <w:bCs/>
                <w:sz w:val="20"/>
                <w:szCs w:val="20"/>
              </w:rPr>
              <w:t>e</w:t>
            </w:r>
            <w:r w:rsidRPr="006F7076">
              <w:rPr>
                <w:rFonts w:ascii="Garamond" w:hAnsi="Garamond"/>
                <w:bCs/>
                <w:spacing w:val="-3"/>
                <w:sz w:val="20"/>
                <w:szCs w:val="20"/>
              </w:rPr>
              <w:t xml:space="preserve"> </w:t>
            </w:r>
            <w:r w:rsidRPr="006F7076">
              <w:rPr>
                <w:rFonts w:ascii="Garamond" w:hAnsi="Garamond"/>
                <w:bCs/>
                <w:sz w:val="20"/>
                <w:szCs w:val="20"/>
              </w:rPr>
              <w:t>most</w:t>
            </w:r>
            <w:r w:rsidRPr="006F7076">
              <w:rPr>
                <w:rFonts w:ascii="Garamond" w:hAnsi="Garamond"/>
                <w:bCs/>
                <w:spacing w:val="-5"/>
                <w:sz w:val="20"/>
                <w:szCs w:val="20"/>
              </w:rPr>
              <w:t xml:space="preserve"> </w:t>
            </w:r>
            <w:r w:rsidRPr="006F7076">
              <w:rPr>
                <w:rFonts w:ascii="Garamond" w:hAnsi="Garamond"/>
                <w:bCs/>
                <w:sz w:val="20"/>
                <w:szCs w:val="20"/>
              </w:rPr>
              <w:t>of its</w:t>
            </w:r>
            <w:r w:rsidRPr="006F7076">
              <w:rPr>
                <w:rFonts w:ascii="Garamond" w:hAnsi="Garamond"/>
                <w:bCs/>
                <w:spacing w:val="-2"/>
                <w:sz w:val="20"/>
                <w:szCs w:val="20"/>
              </w:rPr>
              <w:t xml:space="preserve"> end-of-project targets</w:t>
            </w:r>
            <w:r w:rsidRPr="006F7076">
              <w:rPr>
                <w:rFonts w:ascii="Garamond" w:hAnsi="Garamond"/>
                <w:bCs/>
                <w:sz w:val="20"/>
                <w:szCs w:val="20"/>
              </w:rPr>
              <w:t>.</w:t>
            </w:r>
          </w:p>
        </w:tc>
      </w:tr>
      <w:tr w:rsidR="00BF0763" w:rsidRPr="006F7076" w14:paraId="0B6CCA96" w14:textId="77777777" w:rsidTr="008F0850">
        <w:tc>
          <w:tcPr>
            <w:tcW w:w="310" w:type="dxa"/>
            <w:vAlign w:val="center"/>
          </w:tcPr>
          <w:p w14:paraId="27E3FA8F" w14:textId="77777777" w:rsidR="00BF0763" w:rsidRPr="006F7076" w:rsidRDefault="00BF0763" w:rsidP="008F0850">
            <w:pPr>
              <w:rPr>
                <w:rFonts w:ascii="Garamond" w:hAnsi="Garamond" w:cs="Calibri"/>
                <w:sz w:val="20"/>
                <w:szCs w:val="20"/>
                <w:lang w:val="en-GB"/>
              </w:rPr>
            </w:pPr>
            <w:r w:rsidRPr="006F7076">
              <w:rPr>
                <w:rFonts w:ascii="Garamond" w:hAnsi="Garamond" w:cs="Arial"/>
                <w:sz w:val="20"/>
                <w:szCs w:val="20"/>
              </w:rPr>
              <w:t>1</w:t>
            </w:r>
          </w:p>
        </w:tc>
        <w:tc>
          <w:tcPr>
            <w:tcW w:w="1868" w:type="dxa"/>
            <w:vAlign w:val="center"/>
          </w:tcPr>
          <w:p w14:paraId="700FFA3E" w14:textId="77777777" w:rsidR="00BF0763" w:rsidRPr="006F7076" w:rsidRDefault="00BF0763" w:rsidP="008F0850">
            <w:pPr>
              <w:rPr>
                <w:rFonts w:ascii="Garamond" w:hAnsi="Garamond" w:cs="Calibri"/>
                <w:sz w:val="20"/>
                <w:szCs w:val="20"/>
                <w:lang w:val="en-GB"/>
              </w:rPr>
            </w:pPr>
            <w:r w:rsidRPr="006F7076">
              <w:rPr>
                <w:rFonts w:ascii="Garamond" w:hAnsi="Garamond" w:cs="Arial"/>
                <w:sz w:val="20"/>
                <w:szCs w:val="20"/>
              </w:rPr>
              <w:t>Highly Unsatisfactory (HU)</w:t>
            </w:r>
          </w:p>
        </w:tc>
        <w:tc>
          <w:tcPr>
            <w:tcW w:w="7398" w:type="dxa"/>
          </w:tcPr>
          <w:p w14:paraId="30000281" w14:textId="77777777" w:rsidR="00BF0763" w:rsidRPr="006F7076" w:rsidRDefault="00BF0763" w:rsidP="008F0850">
            <w:pPr>
              <w:jc w:val="both"/>
              <w:rPr>
                <w:rFonts w:ascii="Garamond" w:hAnsi="Garamond" w:cs="Calibri"/>
                <w:sz w:val="20"/>
                <w:szCs w:val="20"/>
                <w:lang w:val="en-GB"/>
              </w:rPr>
            </w:pPr>
            <w:r w:rsidRPr="006F7076">
              <w:rPr>
                <w:rFonts w:ascii="Garamond" w:hAnsi="Garamond"/>
                <w:bCs/>
                <w:sz w:val="20"/>
                <w:szCs w:val="20"/>
              </w:rPr>
              <w:t xml:space="preserve">The objective/outcome </w:t>
            </w:r>
            <w:r w:rsidRPr="006F7076">
              <w:rPr>
                <w:rFonts w:ascii="Garamond" w:hAnsi="Garamond"/>
                <w:bCs/>
                <w:spacing w:val="1"/>
                <w:sz w:val="20"/>
                <w:szCs w:val="20"/>
              </w:rPr>
              <w:t>h</w:t>
            </w:r>
            <w:r w:rsidRPr="006F7076">
              <w:rPr>
                <w:rFonts w:ascii="Garamond" w:hAnsi="Garamond"/>
                <w:bCs/>
                <w:spacing w:val="-1"/>
                <w:sz w:val="20"/>
                <w:szCs w:val="20"/>
              </w:rPr>
              <w:t>a</w:t>
            </w:r>
            <w:r w:rsidRPr="006F7076">
              <w:rPr>
                <w:rFonts w:ascii="Garamond" w:hAnsi="Garamond"/>
                <w:bCs/>
                <w:sz w:val="20"/>
                <w:szCs w:val="20"/>
              </w:rPr>
              <w:t>s</w:t>
            </w:r>
            <w:r w:rsidRPr="006F7076">
              <w:rPr>
                <w:rFonts w:ascii="Garamond" w:hAnsi="Garamond"/>
                <w:bCs/>
                <w:spacing w:val="-4"/>
                <w:sz w:val="20"/>
                <w:szCs w:val="20"/>
              </w:rPr>
              <w:t xml:space="preserve"> </w:t>
            </w:r>
            <w:r w:rsidRPr="006F7076">
              <w:rPr>
                <w:rFonts w:ascii="Garamond" w:hAnsi="Garamond"/>
                <w:bCs/>
                <w:sz w:val="20"/>
                <w:szCs w:val="20"/>
              </w:rPr>
              <w:t>failed</w:t>
            </w:r>
            <w:r w:rsidRPr="006F7076">
              <w:rPr>
                <w:rFonts w:ascii="Garamond" w:hAnsi="Garamond"/>
                <w:bCs/>
                <w:spacing w:val="-3"/>
                <w:sz w:val="20"/>
                <w:szCs w:val="20"/>
              </w:rPr>
              <w:t xml:space="preserve"> </w:t>
            </w:r>
            <w:r w:rsidRPr="006F7076">
              <w:rPr>
                <w:rFonts w:ascii="Garamond" w:hAnsi="Garamond"/>
                <w:bCs/>
                <w:sz w:val="20"/>
                <w:szCs w:val="20"/>
              </w:rPr>
              <w:t>to</w:t>
            </w:r>
            <w:r w:rsidRPr="006F7076">
              <w:rPr>
                <w:rFonts w:ascii="Garamond" w:hAnsi="Garamond"/>
                <w:bCs/>
                <w:spacing w:val="-1"/>
                <w:sz w:val="20"/>
                <w:szCs w:val="20"/>
              </w:rPr>
              <w:t xml:space="preserve"> a</w:t>
            </w:r>
            <w:r w:rsidRPr="006F7076">
              <w:rPr>
                <w:rFonts w:ascii="Garamond" w:hAnsi="Garamond"/>
                <w:bCs/>
                <w:sz w:val="20"/>
                <w:szCs w:val="20"/>
              </w:rPr>
              <w:t>c</w:t>
            </w:r>
            <w:r w:rsidRPr="006F7076">
              <w:rPr>
                <w:rFonts w:ascii="Garamond" w:hAnsi="Garamond"/>
                <w:bCs/>
                <w:spacing w:val="1"/>
                <w:sz w:val="20"/>
                <w:szCs w:val="20"/>
              </w:rPr>
              <w:t>h</w:t>
            </w:r>
            <w:r w:rsidRPr="006F7076">
              <w:rPr>
                <w:rFonts w:ascii="Garamond" w:hAnsi="Garamond"/>
                <w:bCs/>
                <w:spacing w:val="-1"/>
                <w:sz w:val="20"/>
                <w:szCs w:val="20"/>
              </w:rPr>
              <w:t>i</w:t>
            </w:r>
            <w:r w:rsidRPr="006F7076">
              <w:rPr>
                <w:rFonts w:ascii="Garamond" w:hAnsi="Garamond"/>
                <w:bCs/>
                <w:sz w:val="20"/>
                <w:szCs w:val="20"/>
              </w:rPr>
              <w:t>e</w:t>
            </w:r>
            <w:r w:rsidRPr="006F7076">
              <w:rPr>
                <w:rFonts w:ascii="Garamond" w:hAnsi="Garamond"/>
                <w:bCs/>
                <w:spacing w:val="-1"/>
                <w:sz w:val="20"/>
                <w:szCs w:val="20"/>
              </w:rPr>
              <w:t>v</w:t>
            </w:r>
            <w:r w:rsidRPr="006F7076">
              <w:rPr>
                <w:rFonts w:ascii="Garamond" w:hAnsi="Garamond"/>
                <w:bCs/>
                <w:sz w:val="20"/>
                <w:szCs w:val="20"/>
              </w:rPr>
              <w:t>e its midterm targets,</w:t>
            </w:r>
            <w:r w:rsidRPr="006F7076">
              <w:rPr>
                <w:rFonts w:ascii="Garamond" w:hAnsi="Garamond"/>
                <w:bCs/>
                <w:spacing w:val="-1"/>
                <w:sz w:val="20"/>
                <w:szCs w:val="20"/>
              </w:rPr>
              <w:t xml:space="preserve"> </w:t>
            </w:r>
            <w:r w:rsidRPr="006F7076">
              <w:rPr>
                <w:rFonts w:ascii="Garamond" w:hAnsi="Garamond"/>
                <w:bCs/>
                <w:sz w:val="20"/>
                <w:szCs w:val="20"/>
              </w:rPr>
              <w:t>and</w:t>
            </w:r>
            <w:r w:rsidRPr="006F7076">
              <w:rPr>
                <w:rFonts w:ascii="Garamond" w:hAnsi="Garamond"/>
                <w:bCs/>
                <w:spacing w:val="-2"/>
                <w:sz w:val="20"/>
                <w:szCs w:val="20"/>
              </w:rPr>
              <w:t xml:space="preserve"> </w:t>
            </w:r>
            <w:r w:rsidRPr="006F7076">
              <w:rPr>
                <w:rFonts w:ascii="Garamond" w:hAnsi="Garamond"/>
                <w:bCs/>
                <w:sz w:val="20"/>
                <w:szCs w:val="20"/>
              </w:rPr>
              <w:t>is</w:t>
            </w:r>
            <w:r w:rsidRPr="006F7076">
              <w:rPr>
                <w:rFonts w:ascii="Garamond" w:hAnsi="Garamond"/>
                <w:bCs/>
                <w:spacing w:val="-2"/>
                <w:sz w:val="20"/>
                <w:szCs w:val="20"/>
              </w:rPr>
              <w:t xml:space="preserve"> </w:t>
            </w:r>
            <w:r w:rsidRPr="006F7076">
              <w:rPr>
                <w:rFonts w:ascii="Garamond" w:hAnsi="Garamond"/>
                <w:bCs/>
                <w:spacing w:val="1"/>
                <w:sz w:val="20"/>
                <w:szCs w:val="20"/>
              </w:rPr>
              <w:t>no</w:t>
            </w:r>
            <w:r w:rsidRPr="006F7076">
              <w:rPr>
                <w:rFonts w:ascii="Garamond" w:hAnsi="Garamond"/>
                <w:bCs/>
                <w:sz w:val="20"/>
                <w:szCs w:val="20"/>
              </w:rPr>
              <w:t>t</w:t>
            </w:r>
            <w:r w:rsidRPr="006F7076">
              <w:rPr>
                <w:rFonts w:ascii="Garamond" w:hAnsi="Garamond"/>
                <w:bCs/>
                <w:spacing w:val="-4"/>
                <w:sz w:val="20"/>
                <w:szCs w:val="20"/>
              </w:rPr>
              <w:t xml:space="preserve"> </w:t>
            </w:r>
            <w:r w:rsidRPr="006F7076">
              <w:rPr>
                <w:rFonts w:ascii="Garamond" w:hAnsi="Garamond"/>
                <w:bCs/>
                <w:sz w:val="20"/>
                <w:szCs w:val="20"/>
              </w:rPr>
              <w:t>ex</w:t>
            </w:r>
            <w:r w:rsidRPr="006F7076">
              <w:rPr>
                <w:rFonts w:ascii="Garamond" w:hAnsi="Garamond"/>
                <w:bCs/>
                <w:spacing w:val="-1"/>
                <w:sz w:val="20"/>
                <w:szCs w:val="20"/>
              </w:rPr>
              <w:t>p</w:t>
            </w:r>
            <w:r w:rsidRPr="006F7076">
              <w:rPr>
                <w:rFonts w:ascii="Garamond" w:hAnsi="Garamond"/>
                <w:bCs/>
                <w:spacing w:val="1"/>
                <w:sz w:val="20"/>
                <w:szCs w:val="20"/>
              </w:rPr>
              <w:t>e</w:t>
            </w:r>
            <w:r w:rsidRPr="006F7076">
              <w:rPr>
                <w:rFonts w:ascii="Garamond" w:hAnsi="Garamond"/>
                <w:bCs/>
                <w:sz w:val="20"/>
                <w:szCs w:val="20"/>
              </w:rPr>
              <w:t>ct</w:t>
            </w:r>
            <w:r w:rsidRPr="006F7076">
              <w:rPr>
                <w:rFonts w:ascii="Garamond" w:hAnsi="Garamond"/>
                <w:bCs/>
                <w:spacing w:val="-1"/>
                <w:sz w:val="20"/>
                <w:szCs w:val="20"/>
              </w:rPr>
              <w:t>e</w:t>
            </w:r>
            <w:r w:rsidRPr="006F7076">
              <w:rPr>
                <w:rFonts w:ascii="Garamond" w:hAnsi="Garamond"/>
                <w:bCs/>
                <w:sz w:val="20"/>
                <w:szCs w:val="20"/>
              </w:rPr>
              <w:t>d to</w:t>
            </w:r>
            <w:r w:rsidRPr="006F7076">
              <w:rPr>
                <w:rFonts w:ascii="Garamond" w:hAnsi="Garamond"/>
                <w:bCs/>
                <w:spacing w:val="-1"/>
                <w:sz w:val="20"/>
                <w:szCs w:val="20"/>
              </w:rPr>
              <w:t xml:space="preserve"> </w:t>
            </w:r>
            <w:r w:rsidRPr="006F7076">
              <w:rPr>
                <w:rFonts w:ascii="Garamond" w:hAnsi="Garamond"/>
                <w:bCs/>
                <w:sz w:val="20"/>
                <w:szCs w:val="20"/>
              </w:rPr>
              <w:t>ach</w:t>
            </w:r>
            <w:r w:rsidRPr="006F7076">
              <w:rPr>
                <w:rFonts w:ascii="Garamond" w:hAnsi="Garamond"/>
                <w:bCs/>
                <w:spacing w:val="-1"/>
                <w:sz w:val="20"/>
                <w:szCs w:val="20"/>
              </w:rPr>
              <w:t>i</w:t>
            </w:r>
            <w:r w:rsidRPr="006F7076">
              <w:rPr>
                <w:rFonts w:ascii="Garamond" w:hAnsi="Garamond"/>
                <w:bCs/>
                <w:sz w:val="20"/>
                <w:szCs w:val="20"/>
              </w:rPr>
              <w:t xml:space="preserve">eve any of its </w:t>
            </w:r>
            <w:r w:rsidRPr="006F7076">
              <w:rPr>
                <w:rFonts w:ascii="Garamond" w:hAnsi="Garamond"/>
                <w:bCs/>
                <w:spacing w:val="-2"/>
                <w:sz w:val="20"/>
                <w:szCs w:val="20"/>
              </w:rPr>
              <w:t>end-of-project targets</w:t>
            </w:r>
            <w:r w:rsidRPr="006F7076">
              <w:rPr>
                <w:rFonts w:ascii="Garamond" w:hAnsi="Garamond"/>
                <w:bCs/>
                <w:sz w:val="20"/>
                <w:szCs w:val="20"/>
              </w:rPr>
              <w:t>.</w:t>
            </w:r>
          </w:p>
        </w:tc>
      </w:tr>
    </w:tbl>
    <w:p w14:paraId="67A4870D" w14:textId="77777777" w:rsidR="00BF0763" w:rsidRPr="006F7076" w:rsidRDefault="00BF0763" w:rsidP="00BF0763">
      <w:pPr>
        <w:spacing w:after="0" w:line="240" w:lineRule="auto"/>
        <w:rPr>
          <w:rFonts w:ascii="Garamond" w:hAnsi="Garamond" w:cs="Arial"/>
          <w:b/>
          <w:sz w:val="20"/>
          <w:szCs w:val="20"/>
        </w:rPr>
      </w:pPr>
    </w:p>
    <w:tbl>
      <w:tblPr>
        <w:tblStyle w:val="TableGrid"/>
        <w:tblW w:w="0" w:type="auto"/>
        <w:tblLook w:val="04A0" w:firstRow="1" w:lastRow="0" w:firstColumn="1" w:lastColumn="0" w:noHBand="0" w:noVBand="1"/>
      </w:tblPr>
      <w:tblGrid>
        <w:gridCol w:w="310"/>
        <w:gridCol w:w="1849"/>
        <w:gridCol w:w="7191"/>
      </w:tblGrid>
      <w:tr w:rsidR="00BF0763" w:rsidRPr="006F7076" w14:paraId="33A0759B" w14:textId="77777777" w:rsidTr="008F0850">
        <w:tc>
          <w:tcPr>
            <w:tcW w:w="9576" w:type="dxa"/>
            <w:gridSpan w:val="3"/>
            <w:shd w:val="clear" w:color="auto" w:fill="D9D9D9" w:themeFill="background1" w:themeFillShade="D9"/>
          </w:tcPr>
          <w:p w14:paraId="2DDDDE28" w14:textId="77777777" w:rsidR="00BF0763" w:rsidRPr="006F7076" w:rsidRDefault="00BF0763" w:rsidP="008F0850">
            <w:pPr>
              <w:rPr>
                <w:rFonts w:ascii="Garamond" w:hAnsi="Garamond" w:cs="Arial"/>
                <w:b/>
                <w:sz w:val="20"/>
                <w:szCs w:val="20"/>
              </w:rPr>
            </w:pPr>
            <w:r w:rsidRPr="006F7076">
              <w:rPr>
                <w:rFonts w:ascii="Garamond" w:hAnsi="Garamond" w:cs="Arial"/>
                <w:b/>
                <w:sz w:val="20"/>
                <w:szCs w:val="20"/>
              </w:rPr>
              <w:t xml:space="preserve">Ratings for Project Implementation &amp; </w:t>
            </w:r>
            <w:r w:rsidRPr="006F7076">
              <w:rPr>
                <w:rFonts w:ascii="Garamond" w:hAnsi="Garamond"/>
                <w:b/>
                <w:color w:val="000000"/>
                <w:sz w:val="20"/>
                <w:szCs w:val="20"/>
                <w:lang w:val="en-GB"/>
              </w:rPr>
              <w:t xml:space="preserve">Adaptive Management: </w:t>
            </w:r>
            <w:r w:rsidRPr="006F7076">
              <w:rPr>
                <w:rFonts w:ascii="Garamond" w:hAnsi="Garamond"/>
                <w:color w:val="000000"/>
                <w:sz w:val="20"/>
                <w:szCs w:val="20"/>
                <w:lang w:val="en-GB"/>
              </w:rPr>
              <w:t>(one overall rating)</w:t>
            </w:r>
          </w:p>
        </w:tc>
      </w:tr>
      <w:tr w:rsidR="00BF0763" w:rsidRPr="006F7076" w14:paraId="35114516" w14:textId="77777777" w:rsidTr="008F0850">
        <w:tc>
          <w:tcPr>
            <w:tcW w:w="310" w:type="dxa"/>
            <w:vAlign w:val="center"/>
          </w:tcPr>
          <w:p w14:paraId="2DCC8351"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6</w:t>
            </w:r>
          </w:p>
        </w:tc>
        <w:tc>
          <w:tcPr>
            <w:tcW w:w="1868" w:type="dxa"/>
            <w:vAlign w:val="center"/>
          </w:tcPr>
          <w:p w14:paraId="19D68342"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Highly Satisfactory (HS)</w:t>
            </w:r>
          </w:p>
        </w:tc>
        <w:tc>
          <w:tcPr>
            <w:tcW w:w="7398" w:type="dxa"/>
          </w:tcPr>
          <w:p w14:paraId="557643BB" w14:textId="77777777" w:rsidR="00BF0763" w:rsidRPr="006F7076" w:rsidRDefault="00BF0763" w:rsidP="008F0850">
            <w:pPr>
              <w:jc w:val="both"/>
              <w:rPr>
                <w:rFonts w:ascii="Garamond" w:hAnsi="Garamond" w:cs="Arial"/>
                <w:sz w:val="20"/>
                <w:szCs w:val="20"/>
              </w:rPr>
            </w:pPr>
            <w:r w:rsidRPr="006F7076">
              <w:rPr>
                <w:rFonts w:ascii="Garamond" w:hAnsi="Garamond"/>
                <w:sz w:val="20"/>
                <w:szCs w:val="20"/>
              </w:rPr>
              <w:t xml:space="preserve">Implementation of all seven components – </w:t>
            </w:r>
            <w:r w:rsidRPr="006F7076">
              <w:rPr>
                <w:rFonts w:ascii="Garamond" w:hAnsi="Garamond"/>
                <w:color w:val="000000"/>
                <w:sz w:val="20"/>
                <w:szCs w:val="20"/>
                <w:lang w:val="en-GB"/>
              </w:rPr>
              <w:t xml:space="preserve">management arrangements, work planning, finance and co-finance, project-level monitoring and evaluation systems, stakeholder engagement, reporting, and communications </w:t>
            </w:r>
            <w:r w:rsidRPr="006F7076">
              <w:rPr>
                <w:rFonts w:ascii="Garamond" w:hAnsi="Garamond"/>
                <w:sz w:val="20"/>
                <w:szCs w:val="20"/>
              </w:rPr>
              <w:t xml:space="preserve">– </w:t>
            </w:r>
            <w:r w:rsidRPr="006F7076">
              <w:rPr>
                <w:rFonts w:ascii="Garamond" w:hAnsi="Garamond"/>
                <w:color w:val="000000"/>
                <w:sz w:val="20"/>
                <w:szCs w:val="20"/>
                <w:lang w:val="en-GB"/>
              </w:rPr>
              <w:t xml:space="preserve">is leading to efficient and effective project implementation and adaptive management. </w:t>
            </w:r>
            <w:r w:rsidRPr="006F7076">
              <w:rPr>
                <w:rFonts w:ascii="Garamond" w:hAnsi="Garamond"/>
                <w:sz w:val="20"/>
                <w:szCs w:val="20"/>
              </w:rPr>
              <w:t>The project can be presented as “good practice”.</w:t>
            </w:r>
          </w:p>
        </w:tc>
      </w:tr>
      <w:tr w:rsidR="00BF0763" w:rsidRPr="006F7076" w14:paraId="1E2C5FD4" w14:textId="77777777" w:rsidTr="008F0850">
        <w:tc>
          <w:tcPr>
            <w:tcW w:w="310" w:type="dxa"/>
            <w:vAlign w:val="center"/>
          </w:tcPr>
          <w:p w14:paraId="729422E6"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5</w:t>
            </w:r>
          </w:p>
        </w:tc>
        <w:tc>
          <w:tcPr>
            <w:tcW w:w="1868" w:type="dxa"/>
            <w:vAlign w:val="center"/>
          </w:tcPr>
          <w:p w14:paraId="380BBD74"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Satisfactory (S)</w:t>
            </w:r>
          </w:p>
        </w:tc>
        <w:tc>
          <w:tcPr>
            <w:tcW w:w="7398" w:type="dxa"/>
          </w:tcPr>
          <w:p w14:paraId="356FD432" w14:textId="77777777" w:rsidR="00BF0763" w:rsidRPr="006F7076" w:rsidRDefault="00BF0763" w:rsidP="008F0850">
            <w:pPr>
              <w:jc w:val="both"/>
              <w:rPr>
                <w:rFonts w:ascii="Garamond" w:hAnsi="Garamond" w:cs="Arial"/>
                <w:sz w:val="20"/>
                <w:szCs w:val="20"/>
              </w:rPr>
            </w:pPr>
            <w:r w:rsidRPr="006F7076">
              <w:rPr>
                <w:rFonts w:ascii="Garamond" w:hAnsi="Garamond"/>
                <w:sz w:val="20"/>
                <w:szCs w:val="20"/>
              </w:rPr>
              <w:t xml:space="preserve">Implementation of most of the seven components </w:t>
            </w:r>
            <w:r w:rsidRPr="006F7076">
              <w:rPr>
                <w:rFonts w:ascii="Garamond" w:hAnsi="Garamond"/>
                <w:color w:val="000000"/>
                <w:sz w:val="20"/>
                <w:szCs w:val="20"/>
                <w:lang w:val="en-GB"/>
              </w:rPr>
              <w:t xml:space="preserve">is leading to efficient and effective project implementation and adaptive management </w:t>
            </w:r>
            <w:r w:rsidRPr="006F7076">
              <w:rPr>
                <w:rFonts w:ascii="Garamond" w:hAnsi="Garamond"/>
                <w:sz w:val="20"/>
                <w:szCs w:val="20"/>
              </w:rPr>
              <w:t>except for only few that are subject to remedial action.</w:t>
            </w:r>
          </w:p>
        </w:tc>
      </w:tr>
      <w:tr w:rsidR="00BF0763" w:rsidRPr="006F7076" w14:paraId="063ABA56" w14:textId="77777777" w:rsidTr="008F0850">
        <w:tc>
          <w:tcPr>
            <w:tcW w:w="310" w:type="dxa"/>
            <w:vAlign w:val="center"/>
          </w:tcPr>
          <w:p w14:paraId="2764FD71"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4</w:t>
            </w:r>
          </w:p>
        </w:tc>
        <w:tc>
          <w:tcPr>
            <w:tcW w:w="1868" w:type="dxa"/>
            <w:vAlign w:val="center"/>
          </w:tcPr>
          <w:p w14:paraId="685B9F15"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Moderately Satisfactory (MS)</w:t>
            </w:r>
          </w:p>
        </w:tc>
        <w:tc>
          <w:tcPr>
            <w:tcW w:w="7398" w:type="dxa"/>
          </w:tcPr>
          <w:p w14:paraId="1DF2C9F7" w14:textId="77777777" w:rsidR="00BF0763" w:rsidRPr="006F7076" w:rsidRDefault="00BF0763" w:rsidP="008F0850">
            <w:pPr>
              <w:jc w:val="both"/>
              <w:rPr>
                <w:rFonts w:ascii="Garamond" w:hAnsi="Garamond" w:cs="Arial"/>
                <w:sz w:val="20"/>
                <w:szCs w:val="20"/>
              </w:rPr>
            </w:pPr>
            <w:r w:rsidRPr="006F7076">
              <w:rPr>
                <w:rFonts w:ascii="Garamond" w:hAnsi="Garamond"/>
                <w:sz w:val="20"/>
                <w:szCs w:val="20"/>
              </w:rPr>
              <w:t xml:space="preserve">Implementation of some of the seven components </w:t>
            </w:r>
            <w:r w:rsidRPr="006F7076">
              <w:rPr>
                <w:rFonts w:ascii="Garamond" w:hAnsi="Garamond"/>
                <w:color w:val="000000"/>
                <w:sz w:val="20"/>
                <w:szCs w:val="20"/>
                <w:lang w:val="en-GB"/>
              </w:rPr>
              <w:t xml:space="preserve">is leading to efficient and effective project implementation and adaptive management, </w:t>
            </w:r>
            <w:r w:rsidRPr="006F7076">
              <w:rPr>
                <w:rFonts w:ascii="Garamond" w:hAnsi="Garamond"/>
                <w:sz w:val="20"/>
                <w:szCs w:val="20"/>
              </w:rPr>
              <w:t>with some components requiring remedial action.</w:t>
            </w:r>
          </w:p>
        </w:tc>
      </w:tr>
      <w:tr w:rsidR="00BF0763" w:rsidRPr="006F7076" w14:paraId="4B6C40BE" w14:textId="77777777" w:rsidTr="008F0850">
        <w:tc>
          <w:tcPr>
            <w:tcW w:w="310" w:type="dxa"/>
            <w:vAlign w:val="center"/>
          </w:tcPr>
          <w:p w14:paraId="160B3229" w14:textId="77777777" w:rsidR="00BF0763" w:rsidRPr="006F7076" w:rsidRDefault="00BF0763" w:rsidP="008F0850">
            <w:pPr>
              <w:rPr>
                <w:rFonts w:ascii="Garamond" w:hAnsi="Garamond" w:cs="Calibri"/>
                <w:sz w:val="20"/>
                <w:szCs w:val="20"/>
                <w:lang w:val="en-GB"/>
              </w:rPr>
            </w:pPr>
            <w:r w:rsidRPr="006F7076">
              <w:rPr>
                <w:rFonts w:ascii="Garamond" w:hAnsi="Garamond" w:cs="Arial"/>
                <w:sz w:val="20"/>
                <w:szCs w:val="20"/>
              </w:rPr>
              <w:t>3</w:t>
            </w:r>
          </w:p>
        </w:tc>
        <w:tc>
          <w:tcPr>
            <w:tcW w:w="1868" w:type="dxa"/>
            <w:vAlign w:val="center"/>
          </w:tcPr>
          <w:p w14:paraId="46901C38" w14:textId="77777777" w:rsidR="00BF0763" w:rsidRPr="006F7076" w:rsidRDefault="00BF0763" w:rsidP="008F0850">
            <w:pPr>
              <w:rPr>
                <w:rFonts w:ascii="Garamond" w:hAnsi="Garamond" w:cs="Calibri"/>
                <w:sz w:val="20"/>
                <w:szCs w:val="20"/>
                <w:lang w:val="en-GB"/>
              </w:rPr>
            </w:pPr>
            <w:r w:rsidRPr="006F7076">
              <w:rPr>
                <w:rFonts w:ascii="Garamond" w:hAnsi="Garamond" w:cs="Arial"/>
                <w:sz w:val="20"/>
                <w:szCs w:val="20"/>
              </w:rPr>
              <w:t>Moderately Unsatisfactory (MU)</w:t>
            </w:r>
          </w:p>
        </w:tc>
        <w:tc>
          <w:tcPr>
            <w:tcW w:w="7398" w:type="dxa"/>
          </w:tcPr>
          <w:p w14:paraId="21977B91" w14:textId="77777777" w:rsidR="00BF0763" w:rsidRPr="006F7076" w:rsidRDefault="00BF0763" w:rsidP="008F0850">
            <w:pPr>
              <w:jc w:val="both"/>
              <w:rPr>
                <w:rFonts w:ascii="Garamond" w:hAnsi="Garamond" w:cs="Calibri"/>
                <w:sz w:val="20"/>
                <w:szCs w:val="20"/>
                <w:lang w:val="en-GB"/>
              </w:rPr>
            </w:pPr>
            <w:r w:rsidRPr="006F7076">
              <w:rPr>
                <w:rFonts w:ascii="Garamond" w:hAnsi="Garamond"/>
                <w:sz w:val="20"/>
                <w:szCs w:val="20"/>
              </w:rPr>
              <w:t xml:space="preserve">Implementation of some of the seven components </w:t>
            </w:r>
            <w:r w:rsidRPr="006F7076">
              <w:rPr>
                <w:rFonts w:ascii="Garamond" w:hAnsi="Garamond"/>
                <w:color w:val="000000"/>
                <w:sz w:val="20"/>
                <w:szCs w:val="20"/>
                <w:lang w:val="en-GB"/>
              </w:rPr>
              <w:t xml:space="preserve">is not leading to efficient and effective project implementation and adaptive, </w:t>
            </w:r>
            <w:r w:rsidRPr="006F7076">
              <w:rPr>
                <w:rFonts w:ascii="Garamond" w:hAnsi="Garamond"/>
                <w:sz w:val="20"/>
                <w:szCs w:val="20"/>
              </w:rPr>
              <w:t>with most components requiring remedial action.</w:t>
            </w:r>
          </w:p>
        </w:tc>
      </w:tr>
      <w:tr w:rsidR="00BF0763" w:rsidRPr="006F7076" w14:paraId="602268E2" w14:textId="77777777" w:rsidTr="008F0850">
        <w:tc>
          <w:tcPr>
            <w:tcW w:w="310" w:type="dxa"/>
            <w:vAlign w:val="center"/>
          </w:tcPr>
          <w:p w14:paraId="12FC956A"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2</w:t>
            </w:r>
          </w:p>
        </w:tc>
        <w:tc>
          <w:tcPr>
            <w:tcW w:w="1868" w:type="dxa"/>
            <w:vAlign w:val="center"/>
          </w:tcPr>
          <w:p w14:paraId="7EFCB58E"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Unsatisfactory (U)</w:t>
            </w:r>
          </w:p>
        </w:tc>
        <w:tc>
          <w:tcPr>
            <w:tcW w:w="7398" w:type="dxa"/>
          </w:tcPr>
          <w:p w14:paraId="3FCE15AD" w14:textId="77777777" w:rsidR="00BF0763" w:rsidRPr="006F7076" w:rsidRDefault="00BF0763" w:rsidP="008F0850">
            <w:pPr>
              <w:jc w:val="both"/>
              <w:rPr>
                <w:rFonts w:ascii="Garamond" w:hAnsi="Garamond" w:cs="Arial"/>
                <w:sz w:val="20"/>
                <w:szCs w:val="20"/>
              </w:rPr>
            </w:pPr>
            <w:r w:rsidRPr="006F7076">
              <w:rPr>
                <w:rFonts w:ascii="Garamond" w:hAnsi="Garamond"/>
                <w:sz w:val="20"/>
                <w:szCs w:val="20"/>
              </w:rPr>
              <w:t xml:space="preserve">Implementation of most of the seven components </w:t>
            </w:r>
            <w:r w:rsidRPr="006F7076">
              <w:rPr>
                <w:rFonts w:ascii="Garamond" w:hAnsi="Garamond"/>
                <w:color w:val="000000"/>
                <w:sz w:val="20"/>
                <w:szCs w:val="20"/>
                <w:lang w:val="en-GB"/>
              </w:rPr>
              <w:t>is not leading to efficient and effective project implementation and adaptive management.</w:t>
            </w:r>
          </w:p>
        </w:tc>
      </w:tr>
      <w:tr w:rsidR="00BF0763" w:rsidRPr="006F7076" w14:paraId="2C303B4A" w14:textId="77777777" w:rsidTr="008F0850">
        <w:tc>
          <w:tcPr>
            <w:tcW w:w="310" w:type="dxa"/>
            <w:vAlign w:val="center"/>
          </w:tcPr>
          <w:p w14:paraId="231E9A8B" w14:textId="77777777" w:rsidR="00BF0763" w:rsidRPr="006F7076" w:rsidRDefault="00BF0763" w:rsidP="008F0850">
            <w:pPr>
              <w:rPr>
                <w:rFonts w:ascii="Garamond" w:hAnsi="Garamond" w:cs="Calibri"/>
                <w:sz w:val="20"/>
                <w:szCs w:val="20"/>
                <w:lang w:val="en-GB"/>
              </w:rPr>
            </w:pPr>
            <w:r w:rsidRPr="006F7076">
              <w:rPr>
                <w:rFonts w:ascii="Garamond" w:hAnsi="Garamond" w:cs="Arial"/>
                <w:sz w:val="20"/>
                <w:szCs w:val="20"/>
              </w:rPr>
              <w:t>1</w:t>
            </w:r>
          </w:p>
        </w:tc>
        <w:tc>
          <w:tcPr>
            <w:tcW w:w="1868" w:type="dxa"/>
            <w:vAlign w:val="center"/>
          </w:tcPr>
          <w:p w14:paraId="681B844F" w14:textId="77777777" w:rsidR="00BF0763" w:rsidRPr="006F7076" w:rsidRDefault="00BF0763" w:rsidP="008F0850">
            <w:pPr>
              <w:rPr>
                <w:rFonts w:ascii="Garamond" w:hAnsi="Garamond" w:cs="Calibri"/>
                <w:sz w:val="20"/>
                <w:szCs w:val="20"/>
                <w:lang w:val="en-GB"/>
              </w:rPr>
            </w:pPr>
            <w:r w:rsidRPr="006F7076">
              <w:rPr>
                <w:rFonts w:ascii="Garamond" w:hAnsi="Garamond" w:cs="Arial"/>
                <w:sz w:val="20"/>
                <w:szCs w:val="20"/>
              </w:rPr>
              <w:t>Highly Unsatisfactory (HU)</w:t>
            </w:r>
          </w:p>
        </w:tc>
        <w:tc>
          <w:tcPr>
            <w:tcW w:w="7398" w:type="dxa"/>
          </w:tcPr>
          <w:p w14:paraId="02AFC549" w14:textId="77777777" w:rsidR="00BF0763" w:rsidRPr="006F7076" w:rsidRDefault="00BF0763" w:rsidP="008F0850">
            <w:pPr>
              <w:jc w:val="both"/>
              <w:rPr>
                <w:rFonts w:ascii="Garamond" w:hAnsi="Garamond" w:cs="Calibri"/>
                <w:sz w:val="20"/>
                <w:szCs w:val="20"/>
                <w:lang w:val="en-GB"/>
              </w:rPr>
            </w:pPr>
            <w:r w:rsidRPr="006F7076">
              <w:rPr>
                <w:rFonts w:ascii="Garamond" w:hAnsi="Garamond"/>
                <w:sz w:val="20"/>
                <w:szCs w:val="20"/>
              </w:rPr>
              <w:t xml:space="preserve">Implementation of none of the seven components </w:t>
            </w:r>
            <w:r w:rsidRPr="006F7076">
              <w:rPr>
                <w:rFonts w:ascii="Garamond" w:hAnsi="Garamond"/>
                <w:color w:val="000000"/>
                <w:sz w:val="20"/>
                <w:szCs w:val="20"/>
                <w:lang w:val="en-GB"/>
              </w:rPr>
              <w:t>is leading to efficient and effective project implementation and adaptive management.</w:t>
            </w:r>
          </w:p>
        </w:tc>
      </w:tr>
    </w:tbl>
    <w:p w14:paraId="515F6172" w14:textId="77777777" w:rsidR="00BF0763" w:rsidRPr="006F7076" w:rsidRDefault="00BF0763" w:rsidP="00BF0763">
      <w:pPr>
        <w:spacing w:after="0" w:line="240" w:lineRule="auto"/>
        <w:rPr>
          <w:rFonts w:ascii="Garamond" w:hAnsi="Garamond" w:cs="Arial"/>
          <w:b/>
          <w:sz w:val="20"/>
          <w:szCs w:val="20"/>
        </w:rPr>
      </w:pPr>
    </w:p>
    <w:tbl>
      <w:tblPr>
        <w:tblStyle w:val="TableGrid"/>
        <w:tblW w:w="9576" w:type="dxa"/>
        <w:tblLook w:val="04A0" w:firstRow="1" w:lastRow="0" w:firstColumn="1" w:lastColumn="0" w:noHBand="0" w:noVBand="1"/>
      </w:tblPr>
      <w:tblGrid>
        <w:gridCol w:w="310"/>
        <w:gridCol w:w="1868"/>
        <w:gridCol w:w="7398"/>
      </w:tblGrid>
      <w:tr w:rsidR="00BF0763" w:rsidRPr="006F7076" w14:paraId="172F45EA" w14:textId="77777777" w:rsidTr="008F0850">
        <w:tc>
          <w:tcPr>
            <w:tcW w:w="9576" w:type="dxa"/>
            <w:gridSpan w:val="3"/>
            <w:shd w:val="clear" w:color="auto" w:fill="D9D9D9" w:themeFill="background1" w:themeFillShade="D9"/>
          </w:tcPr>
          <w:p w14:paraId="532A41E8" w14:textId="77777777" w:rsidR="00BF0763" w:rsidRPr="006F7076" w:rsidRDefault="00BF0763" w:rsidP="008F0850">
            <w:pPr>
              <w:rPr>
                <w:rFonts w:ascii="Garamond" w:hAnsi="Garamond" w:cs="Arial"/>
                <w:b/>
                <w:sz w:val="20"/>
                <w:szCs w:val="20"/>
              </w:rPr>
            </w:pPr>
            <w:r w:rsidRPr="006F7076">
              <w:rPr>
                <w:rFonts w:ascii="Garamond" w:hAnsi="Garamond"/>
                <w:b/>
                <w:sz w:val="20"/>
                <w:szCs w:val="20"/>
              </w:rPr>
              <w:t xml:space="preserve">Ratings for Sustainability: </w:t>
            </w:r>
            <w:r w:rsidRPr="006F7076">
              <w:rPr>
                <w:rFonts w:ascii="Garamond" w:hAnsi="Garamond"/>
                <w:color w:val="000000"/>
                <w:sz w:val="20"/>
                <w:szCs w:val="20"/>
                <w:lang w:val="en-GB"/>
              </w:rPr>
              <w:t>(one overall rating)</w:t>
            </w:r>
          </w:p>
        </w:tc>
      </w:tr>
      <w:tr w:rsidR="00BF0763" w:rsidRPr="006F7076" w14:paraId="24863125" w14:textId="77777777" w:rsidTr="008F0850">
        <w:tc>
          <w:tcPr>
            <w:tcW w:w="310" w:type="dxa"/>
            <w:vAlign w:val="center"/>
          </w:tcPr>
          <w:p w14:paraId="0B99D350"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4</w:t>
            </w:r>
          </w:p>
        </w:tc>
        <w:tc>
          <w:tcPr>
            <w:tcW w:w="1868" w:type="dxa"/>
            <w:vAlign w:val="center"/>
          </w:tcPr>
          <w:p w14:paraId="274C6B79" w14:textId="77777777" w:rsidR="00BF0763" w:rsidRPr="006F7076" w:rsidRDefault="00BF0763" w:rsidP="008F0850">
            <w:pPr>
              <w:rPr>
                <w:rFonts w:ascii="Garamond" w:hAnsi="Garamond" w:cs="Arial"/>
                <w:sz w:val="20"/>
                <w:szCs w:val="20"/>
              </w:rPr>
            </w:pPr>
            <w:r w:rsidRPr="006F7076">
              <w:rPr>
                <w:rFonts w:ascii="Garamond" w:hAnsi="Garamond"/>
                <w:sz w:val="20"/>
                <w:szCs w:val="20"/>
              </w:rPr>
              <w:t>Likely (L)</w:t>
            </w:r>
          </w:p>
        </w:tc>
        <w:tc>
          <w:tcPr>
            <w:tcW w:w="7398" w:type="dxa"/>
          </w:tcPr>
          <w:p w14:paraId="39C3B868" w14:textId="77777777" w:rsidR="00BF0763" w:rsidRPr="006F7076" w:rsidRDefault="00BF0763" w:rsidP="008F0850">
            <w:pPr>
              <w:jc w:val="both"/>
              <w:rPr>
                <w:rFonts w:ascii="Garamond" w:hAnsi="Garamond" w:cs="Arial"/>
                <w:sz w:val="20"/>
                <w:szCs w:val="20"/>
              </w:rPr>
            </w:pPr>
            <w:r w:rsidRPr="006F7076">
              <w:rPr>
                <w:rFonts w:ascii="Garamond" w:hAnsi="Garamond"/>
                <w:sz w:val="20"/>
                <w:szCs w:val="20"/>
              </w:rPr>
              <w:t>Negligible risks to sustainability, with key outcomes on track to be achieved by the project’s closure and expected to continue into the foreseeable future</w:t>
            </w:r>
          </w:p>
        </w:tc>
      </w:tr>
      <w:tr w:rsidR="00BF0763" w:rsidRPr="006F7076" w14:paraId="5FA95DCE" w14:textId="77777777" w:rsidTr="008F0850">
        <w:tc>
          <w:tcPr>
            <w:tcW w:w="310" w:type="dxa"/>
            <w:vAlign w:val="center"/>
          </w:tcPr>
          <w:p w14:paraId="4B18173B" w14:textId="77777777" w:rsidR="00BF0763" w:rsidRPr="006F7076" w:rsidRDefault="00BF0763" w:rsidP="008F0850">
            <w:pPr>
              <w:rPr>
                <w:rFonts w:ascii="Garamond" w:hAnsi="Garamond" w:cs="Calibri"/>
                <w:sz w:val="20"/>
                <w:szCs w:val="20"/>
                <w:lang w:val="en-GB"/>
              </w:rPr>
            </w:pPr>
            <w:r w:rsidRPr="006F7076">
              <w:rPr>
                <w:rFonts w:ascii="Garamond" w:hAnsi="Garamond" w:cs="Arial"/>
                <w:sz w:val="20"/>
                <w:szCs w:val="20"/>
              </w:rPr>
              <w:t>3</w:t>
            </w:r>
          </w:p>
        </w:tc>
        <w:tc>
          <w:tcPr>
            <w:tcW w:w="1868" w:type="dxa"/>
            <w:vAlign w:val="center"/>
          </w:tcPr>
          <w:p w14:paraId="76401483" w14:textId="77777777" w:rsidR="00BF0763" w:rsidRPr="006F7076" w:rsidRDefault="00BF0763" w:rsidP="008F0850">
            <w:pPr>
              <w:rPr>
                <w:rFonts w:ascii="Garamond" w:hAnsi="Garamond" w:cs="Calibri"/>
                <w:sz w:val="20"/>
                <w:szCs w:val="20"/>
                <w:lang w:val="en-GB"/>
              </w:rPr>
            </w:pPr>
            <w:r w:rsidRPr="006F7076">
              <w:rPr>
                <w:rFonts w:ascii="Garamond" w:hAnsi="Garamond"/>
                <w:sz w:val="20"/>
                <w:szCs w:val="20"/>
              </w:rPr>
              <w:t>Moderately Likely (ML)</w:t>
            </w:r>
          </w:p>
        </w:tc>
        <w:tc>
          <w:tcPr>
            <w:tcW w:w="7398" w:type="dxa"/>
          </w:tcPr>
          <w:p w14:paraId="135FDCE1" w14:textId="77777777" w:rsidR="00BF0763" w:rsidRPr="006F7076" w:rsidRDefault="00BF0763" w:rsidP="008F0850">
            <w:pPr>
              <w:jc w:val="both"/>
              <w:rPr>
                <w:rFonts w:ascii="Garamond" w:hAnsi="Garamond" w:cs="Calibri"/>
                <w:sz w:val="20"/>
                <w:szCs w:val="20"/>
                <w:lang w:val="en-GB"/>
              </w:rPr>
            </w:pPr>
            <w:r w:rsidRPr="006F7076">
              <w:rPr>
                <w:rFonts w:ascii="Garamond" w:hAnsi="Garamond"/>
                <w:sz w:val="20"/>
                <w:szCs w:val="20"/>
              </w:rPr>
              <w:t>Moderate risks, but expectations that at least some outcomes will be sustained due to the progress towards results on outcomes at the Midterm Review</w:t>
            </w:r>
          </w:p>
        </w:tc>
      </w:tr>
      <w:tr w:rsidR="00BF0763" w:rsidRPr="006F7076" w14:paraId="4D588BF1" w14:textId="77777777" w:rsidTr="008F0850">
        <w:tc>
          <w:tcPr>
            <w:tcW w:w="310" w:type="dxa"/>
            <w:vAlign w:val="center"/>
          </w:tcPr>
          <w:p w14:paraId="7F809F45" w14:textId="77777777" w:rsidR="00BF0763" w:rsidRPr="006F7076" w:rsidRDefault="00BF0763" w:rsidP="008F0850">
            <w:pPr>
              <w:rPr>
                <w:rFonts w:ascii="Garamond" w:hAnsi="Garamond" w:cs="Arial"/>
                <w:sz w:val="20"/>
                <w:szCs w:val="20"/>
              </w:rPr>
            </w:pPr>
            <w:r w:rsidRPr="006F7076">
              <w:rPr>
                <w:rFonts w:ascii="Garamond" w:hAnsi="Garamond" w:cs="Arial"/>
                <w:sz w:val="20"/>
                <w:szCs w:val="20"/>
              </w:rPr>
              <w:t>2</w:t>
            </w:r>
          </w:p>
        </w:tc>
        <w:tc>
          <w:tcPr>
            <w:tcW w:w="1868" w:type="dxa"/>
            <w:vAlign w:val="center"/>
          </w:tcPr>
          <w:p w14:paraId="046B0871" w14:textId="77777777" w:rsidR="00BF0763" w:rsidRPr="006F7076" w:rsidRDefault="00BF0763" w:rsidP="008F0850">
            <w:pPr>
              <w:rPr>
                <w:rFonts w:ascii="Garamond" w:hAnsi="Garamond" w:cs="Arial"/>
                <w:sz w:val="20"/>
                <w:szCs w:val="20"/>
              </w:rPr>
            </w:pPr>
            <w:r w:rsidRPr="006F7076">
              <w:rPr>
                <w:rFonts w:ascii="Garamond" w:hAnsi="Garamond"/>
                <w:sz w:val="20"/>
                <w:szCs w:val="20"/>
              </w:rPr>
              <w:t>Moderately Unlikely (MU)</w:t>
            </w:r>
          </w:p>
        </w:tc>
        <w:tc>
          <w:tcPr>
            <w:tcW w:w="7398" w:type="dxa"/>
          </w:tcPr>
          <w:p w14:paraId="192F7998" w14:textId="77777777" w:rsidR="00BF0763" w:rsidRPr="006F7076" w:rsidRDefault="00BF0763" w:rsidP="008F0850">
            <w:pPr>
              <w:jc w:val="both"/>
              <w:rPr>
                <w:rFonts w:ascii="Garamond" w:hAnsi="Garamond" w:cs="Arial"/>
                <w:sz w:val="20"/>
                <w:szCs w:val="20"/>
              </w:rPr>
            </w:pPr>
            <w:r w:rsidRPr="006F7076">
              <w:rPr>
                <w:rFonts w:ascii="Garamond" w:hAnsi="Garamond"/>
                <w:sz w:val="20"/>
                <w:szCs w:val="20"/>
              </w:rPr>
              <w:t>Significant risk that key outcomes will not carry on after project closure, although some outputs and activities should carry on</w:t>
            </w:r>
          </w:p>
        </w:tc>
      </w:tr>
      <w:tr w:rsidR="00BF0763" w:rsidRPr="006F7076" w14:paraId="1C954722" w14:textId="77777777" w:rsidTr="008F0850">
        <w:tc>
          <w:tcPr>
            <w:tcW w:w="310" w:type="dxa"/>
            <w:vAlign w:val="center"/>
          </w:tcPr>
          <w:p w14:paraId="58FD8094" w14:textId="77777777" w:rsidR="00BF0763" w:rsidRPr="006F7076" w:rsidRDefault="00BF0763" w:rsidP="008F0850">
            <w:pPr>
              <w:rPr>
                <w:rFonts w:ascii="Garamond" w:hAnsi="Garamond" w:cs="Calibri"/>
                <w:sz w:val="20"/>
                <w:szCs w:val="20"/>
                <w:lang w:val="en-GB"/>
              </w:rPr>
            </w:pPr>
            <w:r w:rsidRPr="006F7076">
              <w:rPr>
                <w:rFonts w:ascii="Garamond" w:hAnsi="Garamond" w:cs="Arial"/>
                <w:sz w:val="20"/>
                <w:szCs w:val="20"/>
              </w:rPr>
              <w:t>1</w:t>
            </w:r>
          </w:p>
        </w:tc>
        <w:tc>
          <w:tcPr>
            <w:tcW w:w="1868" w:type="dxa"/>
            <w:vAlign w:val="center"/>
          </w:tcPr>
          <w:p w14:paraId="103A9A6A" w14:textId="77777777" w:rsidR="00BF0763" w:rsidRPr="006F7076" w:rsidRDefault="00BF0763" w:rsidP="008F0850">
            <w:pPr>
              <w:rPr>
                <w:rFonts w:ascii="Garamond" w:hAnsi="Garamond" w:cs="Calibri"/>
                <w:sz w:val="20"/>
                <w:szCs w:val="20"/>
                <w:lang w:val="en-GB"/>
              </w:rPr>
            </w:pPr>
            <w:r w:rsidRPr="006F7076">
              <w:rPr>
                <w:rFonts w:ascii="Garamond" w:hAnsi="Garamond"/>
                <w:sz w:val="20"/>
                <w:szCs w:val="20"/>
              </w:rPr>
              <w:t>Unlikely (U)</w:t>
            </w:r>
          </w:p>
        </w:tc>
        <w:tc>
          <w:tcPr>
            <w:tcW w:w="7398" w:type="dxa"/>
          </w:tcPr>
          <w:p w14:paraId="33429685" w14:textId="77777777" w:rsidR="00BF0763" w:rsidRPr="006F7076" w:rsidRDefault="00BF0763" w:rsidP="008F0850">
            <w:pPr>
              <w:jc w:val="both"/>
              <w:rPr>
                <w:rFonts w:ascii="Garamond" w:hAnsi="Garamond" w:cs="Calibri"/>
                <w:sz w:val="20"/>
                <w:szCs w:val="20"/>
                <w:lang w:val="en-GB"/>
              </w:rPr>
            </w:pPr>
            <w:r w:rsidRPr="006F7076">
              <w:rPr>
                <w:rFonts w:ascii="Garamond" w:hAnsi="Garamond"/>
                <w:sz w:val="20"/>
                <w:szCs w:val="20"/>
              </w:rPr>
              <w:t>Severe risks that project outcomes as well as key outputs will not be sustained</w:t>
            </w:r>
          </w:p>
        </w:tc>
      </w:tr>
    </w:tbl>
    <w:p w14:paraId="25D69C86" w14:textId="77777777" w:rsidR="00BF0763" w:rsidRPr="006F7076" w:rsidRDefault="00BF0763" w:rsidP="00BF0763">
      <w:pPr>
        <w:spacing w:after="0" w:line="240" w:lineRule="auto"/>
        <w:rPr>
          <w:rFonts w:ascii="Garamond" w:hAnsi="Garamond" w:cs="Arial"/>
          <w:b/>
          <w:sz w:val="20"/>
          <w:szCs w:val="20"/>
        </w:rPr>
      </w:pPr>
    </w:p>
    <w:p w14:paraId="353F8ADC" w14:textId="77777777" w:rsidR="00BF0763" w:rsidRPr="006F7076" w:rsidRDefault="00BF0763" w:rsidP="00BF0763">
      <w:pPr>
        <w:spacing w:after="0" w:line="240" w:lineRule="auto"/>
        <w:rPr>
          <w:rFonts w:ascii="Garamond" w:hAnsi="Garamond"/>
          <w:b/>
          <w:color w:val="808080" w:themeColor="background1" w:themeShade="80"/>
          <w:sz w:val="20"/>
          <w:szCs w:val="20"/>
        </w:rPr>
      </w:pPr>
      <w:r w:rsidRPr="006F7076">
        <w:rPr>
          <w:rFonts w:ascii="Garamond" w:hAnsi="Garamond"/>
          <w:b/>
          <w:color w:val="808080" w:themeColor="background1" w:themeShade="80"/>
          <w:sz w:val="20"/>
          <w:szCs w:val="20"/>
        </w:rPr>
        <w:t>ToR ANNEX F: MTR Report Clearance Form</w:t>
      </w:r>
    </w:p>
    <w:p w14:paraId="61BEED04" w14:textId="77777777" w:rsidR="008F0850" w:rsidRPr="006F7076" w:rsidRDefault="00661F3B" w:rsidP="0058443D">
      <w:pPr>
        <w:spacing w:after="0" w:line="240" w:lineRule="auto"/>
        <w:rPr>
          <w:rFonts w:ascii="Garamond" w:hAnsi="Garamond"/>
          <w:i/>
          <w:sz w:val="20"/>
          <w:szCs w:val="20"/>
        </w:rPr>
      </w:pPr>
      <w:r w:rsidRPr="006F7076">
        <w:rPr>
          <w:rFonts w:ascii="Garamond" w:hAnsi="Garamond"/>
          <w:noProof/>
          <w:sz w:val="20"/>
          <w:szCs w:val="20"/>
        </w:rPr>
        <mc:AlternateContent>
          <mc:Choice Requires="wps">
            <w:drawing>
              <wp:anchor distT="0" distB="0" distL="114300" distR="114300" simplePos="0" relativeHeight="251660288" behindDoc="0" locked="0" layoutInCell="1" allowOverlap="1" wp14:anchorId="523D243C" wp14:editId="0EA3EEA3">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4A28B9C5" w14:textId="77777777" w:rsidR="000070E4" w:rsidRDefault="000070E4"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176B960F" w14:textId="77777777" w:rsidR="000070E4" w:rsidRPr="0041686D" w:rsidRDefault="000070E4" w:rsidP="00BF0763">
                            <w:pPr>
                              <w:spacing w:after="0" w:line="240" w:lineRule="auto"/>
                              <w:rPr>
                                <w:rFonts w:ascii="Garamond" w:hAnsi="Garamond"/>
                                <w:b/>
                                <w:sz w:val="20"/>
                                <w:szCs w:val="20"/>
                              </w:rPr>
                            </w:pPr>
                          </w:p>
                          <w:p w14:paraId="1568689C" w14:textId="77777777" w:rsidR="000070E4" w:rsidRDefault="000070E4" w:rsidP="00BF0763">
                            <w:pPr>
                              <w:spacing w:after="0" w:line="240" w:lineRule="auto"/>
                              <w:rPr>
                                <w:rFonts w:ascii="Garamond" w:hAnsi="Garamond"/>
                                <w:b/>
                                <w:sz w:val="20"/>
                                <w:szCs w:val="20"/>
                              </w:rPr>
                            </w:pPr>
                            <w:r>
                              <w:rPr>
                                <w:rFonts w:ascii="Garamond" w:hAnsi="Garamond"/>
                                <w:b/>
                                <w:sz w:val="20"/>
                                <w:szCs w:val="20"/>
                              </w:rPr>
                              <w:t>Commissioning Unit</w:t>
                            </w:r>
                          </w:p>
                          <w:p w14:paraId="6181F41F" w14:textId="77777777" w:rsidR="000070E4" w:rsidRPr="00D2682B" w:rsidRDefault="000070E4" w:rsidP="00BF0763">
                            <w:pPr>
                              <w:spacing w:after="0" w:line="240" w:lineRule="auto"/>
                              <w:rPr>
                                <w:rFonts w:ascii="Garamond" w:hAnsi="Garamond"/>
                                <w:b/>
                                <w:sz w:val="20"/>
                                <w:szCs w:val="20"/>
                              </w:rPr>
                            </w:pPr>
                          </w:p>
                          <w:p w14:paraId="517F4617" w14:textId="77777777" w:rsidR="000070E4" w:rsidRDefault="000070E4"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1AB0D1B9" w14:textId="77777777" w:rsidR="000070E4" w:rsidRDefault="000070E4" w:rsidP="00BF0763">
                            <w:pPr>
                              <w:spacing w:after="0" w:line="240" w:lineRule="auto"/>
                              <w:rPr>
                                <w:rFonts w:ascii="Garamond" w:hAnsi="Garamond"/>
                                <w:sz w:val="20"/>
                                <w:szCs w:val="20"/>
                              </w:rPr>
                            </w:pPr>
                          </w:p>
                          <w:p w14:paraId="0C6A793B" w14:textId="77777777" w:rsidR="000070E4" w:rsidRDefault="000070E4"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6BB989CC" w14:textId="77777777" w:rsidR="000070E4" w:rsidRDefault="000070E4" w:rsidP="00BF0763">
                            <w:pPr>
                              <w:spacing w:after="0" w:line="240" w:lineRule="auto"/>
                              <w:rPr>
                                <w:rFonts w:ascii="Garamond" w:hAnsi="Garamond"/>
                                <w:sz w:val="20"/>
                                <w:szCs w:val="20"/>
                              </w:rPr>
                            </w:pPr>
                          </w:p>
                          <w:p w14:paraId="47E84E3F" w14:textId="77777777" w:rsidR="000070E4" w:rsidRDefault="000070E4" w:rsidP="00BF0763">
                            <w:pPr>
                              <w:spacing w:after="0" w:line="240" w:lineRule="auto"/>
                              <w:rPr>
                                <w:rFonts w:ascii="Garamond" w:hAnsi="Garamond"/>
                                <w:b/>
                                <w:sz w:val="20"/>
                                <w:szCs w:val="20"/>
                              </w:rPr>
                            </w:pPr>
                            <w:r w:rsidRPr="008B2096">
                              <w:rPr>
                                <w:rFonts w:ascii="Garamond" w:hAnsi="Garamond"/>
                                <w:b/>
                                <w:sz w:val="20"/>
                                <w:szCs w:val="20"/>
                              </w:rPr>
                              <w:t>UNDP-GEF Regional Technical Advisor</w:t>
                            </w:r>
                          </w:p>
                          <w:p w14:paraId="360E9989" w14:textId="77777777" w:rsidR="000070E4" w:rsidRPr="00D2682B" w:rsidRDefault="000070E4" w:rsidP="00BF0763">
                            <w:pPr>
                              <w:spacing w:after="0" w:line="240" w:lineRule="auto"/>
                              <w:rPr>
                                <w:rFonts w:ascii="Garamond" w:hAnsi="Garamond"/>
                                <w:b/>
                                <w:sz w:val="20"/>
                                <w:szCs w:val="20"/>
                              </w:rPr>
                            </w:pPr>
                          </w:p>
                          <w:p w14:paraId="6924DDA8" w14:textId="77777777" w:rsidR="000070E4" w:rsidRDefault="000070E4"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46585B69" w14:textId="77777777" w:rsidR="000070E4" w:rsidRDefault="000070E4" w:rsidP="00BF0763">
                            <w:pPr>
                              <w:spacing w:after="0" w:line="240" w:lineRule="auto"/>
                              <w:rPr>
                                <w:rFonts w:ascii="Garamond" w:hAnsi="Garamond"/>
                                <w:sz w:val="20"/>
                                <w:szCs w:val="20"/>
                              </w:rPr>
                            </w:pPr>
                          </w:p>
                          <w:p w14:paraId="46B79BC4" w14:textId="77777777" w:rsidR="000070E4" w:rsidRPr="00006C92" w:rsidRDefault="000070E4"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23D243C" id="Text Box 22" o:spid="_x0000_s1027" type="#_x0000_t202" style="position:absolute;margin-left:0;margin-top:18.7pt;width:456.7pt;height:153.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" filled="f" strokeweight=".5pt">
                <v:path arrowok="t"/>
                <v:textbox style="mso-fit-shape-to-text:t">
                  <w:txbxContent>
                    <w:p w14:paraId="4A28B9C5" w14:textId="77777777" w:rsidR="000070E4" w:rsidRDefault="000070E4"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176B960F" w14:textId="77777777" w:rsidR="000070E4" w:rsidRPr="0041686D" w:rsidRDefault="000070E4" w:rsidP="00BF0763">
                      <w:pPr>
                        <w:spacing w:after="0" w:line="240" w:lineRule="auto"/>
                        <w:rPr>
                          <w:rFonts w:ascii="Garamond" w:hAnsi="Garamond"/>
                          <w:b/>
                          <w:sz w:val="20"/>
                          <w:szCs w:val="20"/>
                        </w:rPr>
                      </w:pPr>
                    </w:p>
                    <w:p w14:paraId="1568689C" w14:textId="77777777" w:rsidR="000070E4" w:rsidRDefault="000070E4" w:rsidP="00BF0763">
                      <w:pPr>
                        <w:spacing w:after="0" w:line="240" w:lineRule="auto"/>
                        <w:rPr>
                          <w:rFonts w:ascii="Garamond" w:hAnsi="Garamond"/>
                          <w:b/>
                          <w:sz w:val="20"/>
                          <w:szCs w:val="20"/>
                        </w:rPr>
                      </w:pPr>
                      <w:r>
                        <w:rPr>
                          <w:rFonts w:ascii="Garamond" w:hAnsi="Garamond"/>
                          <w:b/>
                          <w:sz w:val="20"/>
                          <w:szCs w:val="20"/>
                        </w:rPr>
                        <w:t>Commissioning Unit</w:t>
                      </w:r>
                    </w:p>
                    <w:p w14:paraId="6181F41F" w14:textId="77777777" w:rsidR="000070E4" w:rsidRPr="00D2682B" w:rsidRDefault="000070E4" w:rsidP="00BF0763">
                      <w:pPr>
                        <w:spacing w:after="0" w:line="240" w:lineRule="auto"/>
                        <w:rPr>
                          <w:rFonts w:ascii="Garamond" w:hAnsi="Garamond"/>
                          <w:b/>
                          <w:sz w:val="20"/>
                          <w:szCs w:val="20"/>
                        </w:rPr>
                      </w:pPr>
                    </w:p>
                    <w:p w14:paraId="517F4617" w14:textId="77777777" w:rsidR="000070E4" w:rsidRDefault="000070E4"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1AB0D1B9" w14:textId="77777777" w:rsidR="000070E4" w:rsidRDefault="000070E4" w:rsidP="00BF0763">
                      <w:pPr>
                        <w:spacing w:after="0" w:line="240" w:lineRule="auto"/>
                        <w:rPr>
                          <w:rFonts w:ascii="Garamond" w:hAnsi="Garamond"/>
                          <w:sz w:val="20"/>
                          <w:szCs w:val="20"/>
                        </w:rPr>
                      </w:pPr>
                    </w:p>
                    <w:p w14:paraId="0C6A793B" w14:textId="77777777" w:rsidR="000070E4" w:rsidRDefault="000070E4"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6BB989CC" w14:textId="77777777" w:rsidR="000070E4" w:rsidRDefault="000070E4" w:rsidP="00BF0763">
                      <w:pPr>
                        <w:spacing w:after="0" w:line="240" w:lineRule="auto"/>
                        <w:rPr>
                          <w:rFonts w:ascii="Garamond" w:hAnsi="Garamond"/>
                          <w:sz w:val="20"/>
                          <w:szCs w:val="20"/>
                        </w:rPr>
                      </w:pPr>
                    </w:p>
                    <w:p w14:paraId="47E84E3F" w14:textId="77777777" w:rsidR="000070E4" w:rsidRDefault="000070E4" w:rsidP="00BF0763">
                      <w:pPr>
                        <w:spacing w:after="0" w:line="240" w:lineRule="auto"/>
                        <w:rPr>
                          <w:rFonts w:ascii="Garamond" w:hAnsi="Garamond"/>
                          <w:b/>
                          <w:sz w:val="20"/>
                          <w:szCs w:val="20"/>
                        </w:rPr>
                      </w:pPr>
                      <w:r w:rsidRPr="008B2096">
                        <w:rPr>
                          <w:rFonts w:ascii="Garamond" w:hAnsi="Garamond"/>
                          <w:b/>
                          <w:sz w:val="20"/>
                          <w:szCs w:val="20"/>
                        </w:rPr>
                        <w:t>UNDP-GEF Regional Technical Advisor</w:t>
                      </w:r>
                    </w:p>
                    <w:p w14:paraId="360E9989" w14:textId="77777777" w:rsidR="000070E4" w:rsidRPr="00D2682B" w:rsidRDefault="000070E4" w:rsidP="00BF0763">
                      <w:pPr>
                        <w:spacing w:after="0" w:line="240" w:lineRule="auto"/>
                        <w:rPr>
                          <w:rFonts w:ascii="Garamond" w:hAnsi="Garamond"/>
                          <w:b/>
                          <w:sz w:val="20"/>
                          <w:szCs w:val="20"/>
                        </w:rPr>
                      </w:pPr>
                    </w:p>
                    <w:p w14:paraId="6924DDA8" w14:textId="77777777" w:rsidR="000070E4" w:rsidRDefault="000070E4" w:rsidP="00BF0763">
                      <w:pPr>
                        <w:spacing w:after="0" w:line="240" w:lineRule="auto"/>
                        <w:rPr>
                          <w:rFonts w:ascii="Garamond" w:hAnsi="Garamond"/>
                          <w:sz w:val="20"/>
                          <w:szCs w:val="20"/>
                        </w:rPr>
                      </w:pPr>
                      <w:r>
                        <w:rPr>
                          <w:rFonts w:ascii="Garamond" w:hAnsi="Garamond"/>
                          <w:sz w:val="20"/>
                          <w:szCs w:val="20"/>
                        </w:rPr>
                        <w:t>Name: _____________________________________________</w:t>
                      </w:r>
                    </w:p>
                    <w:p w14:paraId="46585B69" w14:textId="77777777" w:rsidR="000070E4" w:rsidRDefault="000070E4" w:rsidP="00BF0763">
                      <w:pPr>
                        <w:spacing w:after="0" w:line="240" w:lineRule="auto"/>
                        <w:rPr>
                          <w:rFonts w:ascii="Garamond" w:hAnsi="Garamond"/>
                          <w:sz w:val="20"/>
                          <w:szCs w:val="20"/>
                        </w:rPr>
                      </w:pPr>
                    </w:p>
                    <w:p w14:paraId="46B79BC4" w14:textId="77777777" w:rsidR="000070E4" w:rsidRPr="00006C92" w:rsidRDefault="000070E4"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sidR="00BF0763" w:rsidRPr="006F7076">
        <w:rPr>
          <w:rFonts w:ascii="Garamond" w:hAnsi="Garamond"/>
          <w:i/>
          <w:sz w:val="20"/>
          <w:szCs w:val="20"/>
          <w:highlight w:val="lightGray"/>
        </w:rPr>
        <w:t>(to be completed by the Commissioning Unit and UNDP-GEF RTA and included in the final document)</w:t>
      </w:r>
    </w:p>
    <w:sectPr w:rsidR="008F0850" w:rsidRPr="006F7076" w:rsidSect="00CD4DD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25E46" w14:textId="77777777" w:rsidR="00C4045F" w:rsidRDefault="00C4045F" w:rsidP="00BF0763">
      <w:pPr>
        <w:spacing w:after="0" w:line="240" w:lineRule="auto"/>
      </w:pPr>
      <w:r>
        <w:separator/>
      </w:r>
    </w:p>
  </w:endnote>
  <w:endnote w:type="continuationSeparator" w:id="0">
    <w:p w14:paraId="7E6DD833" w14:textId="77777777" w:rsidR="00C4045F" w:rsidRDefault="00C4045F" w:rsidP="00BF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815063"/>
      <w:docPartObj>
        <w:docPartGallery w:val="Page Numbers (Bottom of Page)"/>
        <w:docPartUnique/>
      </w:docPartObj>
    </w:sdtPr>
    <w:sdtEndPr>
      <w:rPr>
        <w:noProof/>
      </w:rPr>
    </w:sdtEndPr>
    <w:sdtContent>
      <w:p w14:paraId="321BBDFF" w14:textId="77777777" w:rsidR="000070E4" w:rsidRDefault="000070E4">
        <w:pPr>
          <w:pStyle w:val="Footer"/>
        </w:pPr>
      </w:p>
      <w:p w14:paraId="6D54AE29" w14:textId="7C43B87F" w:rsidR="000070E4" w:rsidRDefault="000070E4">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ANNEX 3  MTR ToR Standard Template 1</w:t>
        </w:r>
      </w:p>
    </w:sdtContent>
  </w:sdt>
  <w:p w14:paraId="64AA4285" w14:textId="77777777" w:rsidR="000070E4" w:rsidRDefault="00007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654332"/>
      <w:docPartObj>
        <w:docPartGallery w:val="Page Numbers (Bottom of Page)"/>
        <w:docPartUnique/>
      </w:docPartObj>
    </w:sdtPr>
    <w:sdtEndPr>
      <w:rPr>
        <w:rFonts w:ascii="Garamond" w:hAnsi="Garamond"/>
        <w:noProof/>
      </w:rPr>
    </w:sdtEndPr>
    <w:sdtContent>
      <w:p w14:paraId="4F49BC3C" w14:textId="77777777" w:rsidR="000070E4" w:rsidRDefault="000070E4" w:rsidP="008F0850">
        <w:pPr>
          <w:pStyle w:val="Footer"/>
        </w:pPr>
      </w:p>
      <w:p w14:paraId="5AC7329F" w14:textId="77777777" w:rsidR="000070E4" w:rsidRDefault="000070E4" w:rsidP="008F0850">
        <w:pPr>
          <w:pStyle w:val="Footer"/>
        </w:pPr>
      </w:p>
      <w:p w14:paraId="26EDDC06" w14:textId="0AE07780" w:rsidR="000070E4" w:rsidRPr="001F635D" w:rsidRDefault="000070E4" w:rsidP="008F0850">
        <w:pPr>
          <w:pStyle w:val="Footer"/>
        </w:pPr>
        <w:r>
          <w:rPr>
            <w:rFonts w:ascii="Garamond" w:hAnsi="Garamond"/>
          </w:rPr>
          <w:t>UNDP</w:t>
        </w:r>
        <w:r w:rsidR="00733B55">
          <w:rPr>
            <w:rFonts w:ascii="Garamond" w:hAnsi="Garamond"/>
          </w:rPr>
          <w:t xml:space="preserve"> </w:t>
        </w:r>
        <w:r>
          <w:rPr>
            <w:rFonts w:ascii="Garamond" w:hAnsi="Garamond"/>
          </w:rPr>
          <w:t>-GEF MTR ToR</w:t>
        </w:r>
        <w:r w:rsidR="00733B55">
          <w:rPr>
            <w:rFonts w:ascii="Garamond" w:hAnsi="Garamond"/>
          </w:rPr>
          <w:t xml:space="preserve"> of National Consultant</w:t>
        </w:r>
        <w:r>
          <w:rPr>
            <w:rFonts w:ascii="Garamond" w:hAnsi="Garamond"/>
          </w:rPr>
          <w:tab/>
          <w:t xml:space="preserve">   </w:t>
        </w:r>
        <w:r>
          <w:rPr>
            <w:rFonts w:ascii="Garamond" w:hAnsi="Garamond"/>
          </w:rPr>
          <w:tab/>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733B55">
          <w:rPr>
            <w:rFonts w:ascii="Garamond" w:hAnsi="Garamond"/>
            <w:noProof/>
          </w:rPr>
          <w:t>11</w:t>
        </w:r>
        <w:r w:rsidRPr="00D2633E">
          <w:rPr>
            <w:rFonts w:ascii="Garamond" w:hAnsi="Garamond"/>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478759"/>
      <w:docPartObj>
        <w:docPartGallery w:val="Page Numbers (Bottom of Page)"/>
        <w:docPartUnique/>
      </w:docPartObj>
    </w:sdtPr>
    <w:sdtEndPr>
      <w:rPr>
        <w:rFonts w:ascii="Garamond" w:hAnsi="Garamond"/>
        <w:noProof/>
      </w:rPr>
    </w:sdtEndPr>
    <w:sdtContent>
      <w:p w14:paraId="46DFEE56" w14:textId="77777777" w:rsidR="000070E4" w:rsidRDefault="000070E4" w:rsidP="008F0850">
        <w:pPr>
          <w:pStyle w:val="Footer"/>
        </w:pPr>
      </w:p>
      <w:p w14:paraId="17C73D93" w14:textId="77777777" w:rsidR="000070E4" w:rsidRDefault="000070E4" w:rsidP="008F0850">
        <w:pPr>
          <w:pStyle w:val="Footer"/>
        </w:pPr>
      </w:p>
      <w:p w14:paraId="5191EC32" w14:textId="056AB73D" w:rsidR="000070E4" w:rsidRPr="001F635D" w:rsidRDefault="000070E4" w:rsidP="008F0850">
        <w:pPr>
          <w:pStyle w:val="Footer"/>
        </w:pPr>
        <w:r>
          <w:rPr>
            <w:rFonts w:ascii="Garamond" w:hAnsi="Garamond"/>
          </w:rPr>
          <w:t xml:space="preserve">UNDP-GEF MTR ToR Standard Template 2 for UNDP Jobs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733B55">
          <w:rPr>
            <w:rFonts w:ascii="Garamond" w:hAnsi="Garamond"/>
            <w:noProof/>
          </w:rPr>
          <w:t>13</w:t>
        </w:r>
        <w:r w:rsidRPr="00D2633E">
          <w:rPr>
            <w:rFonts w:ascii="Garamond" w:hAnsi="Garamond"/>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85095" w14:textId="77777777" w:rsidR="00C4045F" w:rsidRDefault="00C4045F" w:rsidP="00BF0763">
      <w:pPr>
        <w:spacing w:after="0" w:line="240" w:lineRule="auto"/>
      </w:pPr>
      <w:r>
        <w:separator/>
      </w:r>
    </w:p>
  </w:footnote>
  <w:footnote w:type="continuationSeparator" w:id="0">
    <w:p w14:paraId="1A2306B5" w14:textId="77777777" w:rsidR="00C4045F" w:rsidRDefault="00C4045F" w:rsidP="00BF0763">
      <w:pPr>
        <w:spacing w:after="0" w:line="240" w:lineRule="auto"/>
      </w:pPr>
      <w:r>
        <w:continuationSeparator/>
      </w:r>
    </w:p>
  </w:footnote>
  <w:footnote w:id="1">
    <w:p w14:paraId="489F769A" w14:textId="77777777" w:rsidR="000070E4" w:rsidRPr="00AA1246" w:rsidRDefault="000070E4" w:rsidP="00B5216A">
      <w:pPr>
        <w:pStyle w:val="FootnoteText"/>
        <w:spacing w:before="0"/>
        <w:rPr>
          <w:rFonts w:ascii="Garamond" w:hAnsi="Garamond"/>
          <w:sz w:val="18"/>
          <w:szCs w:val="18"/>
        </w:rPr>
      </w:pPr>
      <w:r w:rsidRPr="00AA1246">
        <w:rPr>
          <w:rStyle w:val="FootnoteReference"/>
          <w:rFonts w:ascii="Garamond" w:eastAsiaTheme="majorEastAsia"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1" w:history="1">
        <w:r w:rsidRPr="0088522A">
          <w:rPr>
            <w:rStyle w:val="Hyperlink"/>
            <w:rFonts w:ascii="Garamond" w:eastAsiaTheme="minorEastAsia"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2">
    <w:p w14:paraId="033B72A7" w14:textId="77777777" w:rsidR="000070E4" w:rsidRDefault="000070E4" w:rsidP="00B5216A">
      <w:pPr>
        <w:pStyle w:val="FootnoteText"/>
      </w:pPr>
      <w:r>
        <w:rPr>
          <w:rStyle w:val="FootnoteReference"/>
        </w:rPr>
        <w:footnoteRef/>
      </w:r>
      <w:r>
        <w:t xml:space="preserve"> </w:t>
      </w:r>
      <w:r w:rsidRPr="00CE0D94">
        <w:rPr>
          <w:rFonts w:ascii="Garamond" w:hAnsi="Garamond"/>
          <w:szCs w:val="18"/>
        </w:rPr>
        <w:t xml:space="preserve">For more stakeholder engagement in the M&amp;E process, see the </w:t>
      </w:r>
      <w:hyperlink r:id="rId2" w:history="1">
        <w:r w:rsidRPr="0088522A">
          <w:rPr>
            <w:rStyle w:val="Hyperlink"/>
            <w:rFonts w:ascii="Garamond" w:eastAsiaTheme="minorEastAsia" w:hAnsi="Garamond"/>
            <w:szCs w:val="18"/>
          </w:rPr>
          <w:t>UNDP Handbook on Planning, Monitoring and Evaluating for Development Results</w:t>
        </w:r>
      </w:hyperlink>
      <w:r w:rsidRPr="00CE0D94">
        <w:rPr>
          <w:rFonts w:ascii="Garamond" w:hAnsi="Garamond"/>
          <w:szCs w:val="18"/>
        </w:rPr>
        <w:t>, Chapter 3, pg. 93.</w:t>
      </w:r>
    </w:p>
  </w:footnote>
  <w:footnote w:id="3">
    <w:p w14:paraId="6D0A2AEB" w14:textId="77777777" w:rsidR="000070E4" w:rsidRPr="00073B20" w:rsidRDefault="000070E4"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rom the Logframe and scorecards</w:t>
      </w:r>
    </w:p>
  </w:footnote>
  <w:footnote w:id="4">
    <w:p w14:paraId="3A1D6A5D" w14:textId="77777777" w:rsidR="000070E4" w:rsidRPr="00073B20" w:rsidRDefault="000070E4"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5">
    <w:p w14:paraId="15864855" w14:textId="77777777" w:rsidR="000070E4" w:rsidRDefault="000070E4" w:rsidP="005A0E07">
      <w:pPr>
        <w:pStyle w:val="FootnoteText"/>
        <w:spacing w:before="0"/>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6">
    <w:p w14:paraId="5B91907C" w14:textId="77777777" w:rsidR="000070E4" w:rsidRPr="00EB5784" w:rsidRDefault="000070E4" w:rsidP="005A0E07">
      <w:pPr>
        <w:pStyle w:val="FootnoteText"/>
        <w:spacing w:before="0"/>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Colo</w:t>
      </w:r>
      <w:r>
        <w:rPr>
          <w:rFonts w:ascii="Garamond" w:hAnsi="Garamond"/>
          <w:sz w:val="18"/>
          <w:szCs w:val="18"/>
        </w:rPr>
        <w:t>u</w:t>
      </w:r>
      <w:r w:rsidRPr="00EB5784">
        <w:rPr>
          <w:rFonts w:ascii="Garamond" w:hAnsi="Garamond"/>
          <w:sz w:val="18"/>
          <w:szCs w:val="18"/>
        </w:rPr>
        <w:t>r code this column only</w:t>
      </w:r>
    </w:p>
  </w:footnote>
  <w:footnote w:id="7">
    <w:p w14:paraId="7A60DA4E" w14:textId="77777777" w:rsidR="000070E4" w:rsidRDefault="000070E4" w:rsidP="005A0E07">
      <w:pPr>
        <w:pStyle w:val="FootnoteText"/>
        <w:spacing w:before="0"/>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6 point </w:t>
      </w:r>
      <w:r w:rsidRPr="00EB5784">
        <w:rPr>
          <w:rFonts w:ascii="Garamond" w:hAnsi="Garamond"/>
          <w:sz w:val="18"/>
          <w:szCs w:val="18"/>
        </w:rPr>
        <w:t>Progress Towards Results Rating Scale</w:t>
      </w:r>
      <w:r>
        <w:rPr>
          <w:rFonts w:ascii="Garamond" w:hAnsi="Garamond"/>
          <w:sz w:val="18"/>
          <w:szCs w:val="18"/>
        </w:rPr>
        <w:t>: HS, S, MS, MU, U, HU</w:t>
      </w:r>
    </w:p>
  </w:footnote>
  <w:footnote w:id="8">
    <w:p w14:paraId="70A3ECCD" w14:textId="77777777" w:rsidR="000070E4" w:rsidRPr="006534C7" w:rsidRDefault="000070E4" w:rsidP="005A0E07">
      <w:pPr>
        <w:pStyle w:val="FootnoteText"/>
        <w:spacing w:before="0"/>
        <w:rPr>
          <w:rFonts w:ascii="Garamond" w:hAnsi="Garamond"/>
          <w:sz w:val="18"/>
          <w:szCs w:val="18"/>
        </w:rPr>
      </w:pPr>
      <w:r w:rsidRPr="006534C7">
        <w:rPr>
          <w:rStyle w:val="FootnoteReference"/>
          <w:rFonts w:ascii="Garamond" w:eastAsiaTheme="majorEastAsia" w:hAnsi="Garamond"/>
          <w:sz w:val="18"/>
          <w:szCs w:val="18"/>
        </w:rPr>
        <w:footnoteRef/>
      </w:r>
      <w:r w:rsidRPr="006534C7">
        <w:rPr>
          <w:rFonts w:ascii="Garamond" w:hAnsi="Garamond"/>
          <w:sz w:val="18"/>
          <w:szCs w:val="18"/>
        </w:rPr>
        <w:t xml:space="preserve"> Alternatively, MTR conclusions may be integrated into the body of the report.</w:t>
      </w:r>
    </w:p>
  </w:footnote>
  <w:footnote w:id="9">
    <w:p w14:paraId="5BC06816" w14:textId="77777777" w:rsidR="000070E4" w:rsidRPr="00DA4CDF" w:rsidRDefault="000070E4" w:rsidP="00BF0763">
      <w:pPr>
        <w:pStyle w:val="FootnoteText"/>
        <w:spacing w:before="0"/>
        <w:rPr>
          <w:rFonts w:ascii="Garamond" w:hAnsi="Garamond"/>
          <w:sz w:val="18"/>
          <w:szCs w:val="18"/>
        </w:rPr>
      </w:pPr>
      <w:r w:rsidRPr="00DA4CDF">
        <w:rPr>
          <w:rStyle w:val="FootnoteReference"/>
          <w:rFonts w:ascii="Garamond" w:eastAsiaTheme="majorEastAsia" w:hAnsi="Garamond"/>
          <w:sz w:val="18"/>
          <w:szCs w:val="18"/>
        </w:rPr>
        <w:footnoteRef/>
      </w:r>
      <w:r>
        <w:rPr>
          <w:rFonts w:ascii="Garamond" w:hAnsi="Garamond"/>
          <w:sz w:val="18"/>
          <w:szCs w:val="18"/>
        </w:rPr>
        <w:t xml:space="preserve"> </w:t>
      </w:r>
      <w:r w:rsidRPr="00DA4CDF">
        <w:rPr>
          <w:rFonts w:ascii="Garamond" w:hAnsi="Garamond"/>
          <w:sz w:val="18"/>
          <w:szCs w:val="18"/>
        </w:rPr>
        <w:t>Engagement of the consultants should be done in line with guidelines for</w:t>
      </w:r>
      <w:r>
        <w:rPr>
          <w:rFonts w:ascii="Garamond" w:hAnsi="Garamond"/>
          <w:sz w:val="18"/>
          <w:szCs w:val="18"/>
        </w:rPr>
        <w:t xml:space="preserve"> hiring consultants in the POPP: </w:t>
      </w:r>
      <w:hyperlink r:id="rId3" w:history="1">
        <w:r w:rsidRPr="00AE61D8">
          <w:rPr>
            <w:rStyle w:val="Hyperlink"/>
            <w:rFonts w:ascii="Garamond" w:eastAsiaTheme="minorEastAsia" w:hAnsi="Garamond"/>
            <w:sz w:val="18"/>
            <w:szCs w:val="18"/>
          </w:rPr>
          <w:t>https://info.undp.org/global/popp/Pages/default.aspx</w:t>
        </w:r>
      </w:hyperlink>
      <w:r>
        <w:rPr>
          <w:rFonts w:ascii="Garamond" w:hAnsi="Garamond"/>
          <w:sz w:val="18"/>
          <w:szCs w:val="18"/>
        </w:rPr>
        <w:t xml:space="preserve"> </w:t>
      </w:r>
    </w:p>
  </w:footnote>
  <w:footnote w:id="10">
    <w:p w14:paraId="7F65F851" w14:textId="77777777" w:rsidR="000070E4" w:rsidRPr="00F17AE8" w:rsidRDefault="000070E4" w:rsidP="00BF0763">
      <w:pPr>
        <w:pStyle w:val="FootnoteText"/>
        <w:spacing w:before="0"/>
        <w:rPr>
          <w:rFonts w:ascii="Garamond" w:hAnsi="Garamond"/>
          <w:sz w:val="18"/>
          <w:szCs w:val="18"/>
        </w:rPr>
      </w:pPr>
      <w:r w:rsidRPr="00F17AE8">
        <w:rPr>
          <w:rStyle w:val="FootnoteReference"/>
          <w:rFonts w:ascii="Garamond" w:eastAsiaTheme="majorEastAsia" w:hAnsi="Garamond"/>
          <w:sz w:val="18"/>
          <w:szCs w:val="18"/>
        </w:rPr>
        <w:footnoteRef/>
      </w:r>
      <w:r w:rsidRPr="00F17AE8">
        <w:rPr>
          <w:rFonts w:ascii="Garamond" w:hAnsi="Garamond"/>
          <w:sz w:val="18"/>
          <w:szCs w:val="18"/>
        </w:rPr>
        <w:t xml:space="preserve"> </w:t>
      </w:r>
      <w:hyperlink r:id="rId4" w:history="1">
        <w:r w:rsidRPr="00F17AE8">
          <w:rPr>
            <w:rStyle w:val="Hyperlink"/>
            <w:rFonts w:ascii="Garamond" w:eastAsiaTheme="minorEastAsia" w:hAnsi="Garamond"/>
            <w:sz w:val="18"/>
            <w:szCs w:val="18"/>
          </w:rPr>
          <w:t>https://intranet.undp.org/unit/bom/pso/Support%20documents%20on%20IC%20Guidelines/Template%20for%20Confirmation%20of%20Interest%20and%20Submission%20of%20Financial%20Proposal.docx</w:t>
        </w:r>
      </w:hyperlink>
      <w:r w:rsidRPr="00F17AE8">
        <w:rPr>
          <w:rFonts w:ascii="Garamond" w:hAnsi="Garamond"/>
          <w:sz w:val="18"/>
          <w:szCs w:val="18"/>
        </w:rPr>
        <w:t xml:space="preserve"> </w:t>
      </w:r>
    </w:p>
  </w:footnote>
  <w:footnote w:id="11">
    <w:p w14:paraId="05F443F3" w14:textId="77777777" w:rsidR="000070E4" w:rsidRPr="00CC5905" w:rsidRDefault="000070E4" w:rsidP="00BF0763">
      <w:pPr>
        <w:pStyle w:val="p28"/>
        <w:tabs>
          <w:tab w:val="clear" w:pos="680"/>
          <w:tab w:val="clear" w:pos="1060"/>
        </w:tabs>
        <w:spacing w:line="240" w:lineRule="auto"/>
        <w:ind w:left="0" w:firstLine="0"/>
        <w:jc w:val="both"/>
        <w:rPr>
          <w:rFonts w:ascii="Garamond" w:hAnsi="Garamond"/>
          <w:sz w:val="18"/>
          <w:szCs w:val="18"/>
        </w:rPr>
      </w:pPr>
      <w:r w:rsidRPr="00491095">
        <w:rPr>
          <w:rStyle w:val="FootnoteReference"/>
          <w:rFonts w:eastAsiaTheme="majorEastAsia"/>
          <w:sz w:val="18"/>
          <w:szCs w:val="18"/>
        </w:rPr>
        <w:footnoteRef/>
      </w:r>
      <w:r>
        <w:t xml:space="preserve"> </w:t>
      </w:r>
      <w:hyperlink r:id="rId5" w:history="1">
        <w:r w:rsidRPr="00A93123">
          <w:rPr>
            <w:rStyle w:val="Hyperlink"/>
            <w:rFonts w:ascii="Garamond" w:eastAsiaTheme="minorEastAsia" w:hAnsi="Garamond"/>
            <w:sz w:val="18"/>
            <w:szCs w:val="18"/>
          </w:rPr>
          <w:t>http://www.undp.org/content/dam/undp/library/corporate/Careers/P11_Personal_history_form.doc</w:t>
        </w:r>
      </w:hyperlink>
      <w:r>
        <w:rPr>
          <w:rFonts w:ascii="Garamond" w:hAnsi="Garamond"/>
          <w:sz w:val="18"/>
          <w:szCs w:val="18"/>
        </w:rPr>
        <w:t xml:space="preserve"> </w:t>
      </w:r>
    </w:p>
  </w:footnote>
  <w:footnote w:id="12">
    <w:p w14:paraId="06DF72F5" w14:textId="77777777" w:rsidR="000070E4" w:rsidRPr="001B28C5" w:rsidRDefault="000070E4" w:rsidP="00BF0763">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13">
    <w:p w14:paraId="4549E4E4" w14:textId="77777777" w:rsidR="000070E4" w:rsidRDefault="000070E4" w:rsidP="00BF0763">
      <w:pPr>
        <w:pStyle w:val="FootnoteText"/>
      </w:pPr>
      <w:r>
        <w:rPr>
          <w:rStyle w:val="FootnoteReference"/>
          <w:rFonts w:eastAsiaTheme="majorEastAsia"/>
        </w:rPr>
        <w:footnoteRef/>
      </w:r>
      <w:r>
        <w:t xml:space="preserve"> </w:t>
      </w:r>
      <w:hyperlink r:id="rId6" w:history="1">
        <w:r w:rsidRPr="00AE61D8">
          <w:rPr>
            <w:rStyle w:val="Hyperlink"/>
            <w:rFonts w:ascii="Garamond" w:eastAsiaTheme="minorEastAsia" w:hAnsi="Garamond"/>
            <w:sz w:val="18"/>
            <w:szCs w:val="18"/>
          </w:rPr>
          <w:t>www.undp.org/unegcodeofconduct</w:t>
        </w:r>
      </w:hyperlink>
      <w:r>
        <w:rPr>
          <w:rFonts w:ascii="Garamond" w:hAnsi="Garamond"/>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D5F93"/>
    <w:multiLevelType w:val="hybridMultilevel"/>
    <w:tmpl w:val="8B70C2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8" w15:restartNumberingAfterBreak="0">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D01CD"/>
    <w:multiLevelType w:val="hybridMultilevel"/>
    <w:tmpl w:val="96B65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A65E4B"/>
    <w:multiLevelType w:val="hybridMultilevel"/>
    <w:tmpl w:val="3B4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A5296"/>
    <w:multiLevelType w:val="hybridMultilevel"/>
    <w:tmpl w:val="23420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3C2AC0"/>
    <w:multiLevelType w:val="hybridMultilevel"/>
    <w:tmpl w:val="870C4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5"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F054C"/>
    <w:multiLevelType w:val="hybridMultilevel"/>
    <w:tmpl w:val="1C10EC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065"/>
    <w:multiLevelType w:val="hybridMultilevel"/>
    <w:tmpl w:val="784C67C6"/>
    <w:lvl w:ilvl="0" w:tplc="08090001">
      <w:start w:val="1"/>
      <w:numFmt w:val="decimal"/>
      <w:pStyle w:val="ParaCharChar"/>
      <w:lvlText w:val="%1."/>
      <w:lvlJc w:val="left"/>
      <w:pPr>
        <w:ind w:left="360" w:hanging="360"/>
      </w:pPr>
      <w:rPr>
        <w:rFonts w:ascii="Times New Roman" w:hAnsi="Times New Roman" w:cs="Times New Roman" w:hint="default"/>
        <w:b w:val="0"/>
        <w:sz w:val="18"/>
        <w:szCs w:val="18"/>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1"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1A6B3E"/>
    <w:multiLevelType w:val="hybridMultilevel"/>
    <w:tmpl w:val="09B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7"/>
  </w:num>
  <w:num w:numId="2">
    <w:abstractNumId w:val="24"/>
  </w:num>
  <w:num w:numId="3">
    <w:abstractNumId w:val="4"/>
  </w:num>
  <w:num w:numId="4">
    <w:abstractNumId w:val="2"/>
  </w:num>
  <w:num w:numId="5">
    <w:abstractNumId w:val="6"/>
  </w:num>
  <w:num w:numId="6">
    <w:abstractNumId w:val="7"/>
  </w:num>
  <w:num w:numId="7">
    <w:abstractNumId w:val="18"/>
  </w:num>
  <w:num w:numId="8">
    <w:abstractNumId w:val="21"/>
  </w:num>
  <w:num w:numId="9">
    <w:abstractNumId w:val="0"/>
  </w:num>
  <w:num w:numId="10">
    <w:abstractNumId w:val="19"/>
  </w:num>
  <w:num w:numId="11">
    <w:abstractNumId w:val="25"/>
  </w:num>
  <w:num w:numId="12">
    <w:abstractNumId w:val="33"/>
  </w:num>
  <w:num w:numId="13">
    <w:abstractNumId w:val="22"/>
  </w:num>
  <w:num w:numId="14">
    <w:abstractNumId w:val="23"/>
  </w:num>
  <w:num w:numId="15">
    <w:abstractNumId w:val="28"/>
  </w:num>
  <w:num w:numId="16">
    <w:abstractNumId w:val="16"/>
  </w:num>
  <w:num w:numId="17">
    <w:abstractNumId w:val="31"/>
  </w:num>
  <w:num w:numId="18">
    <w:abstractNumId w:val="3"/>
  </w:num>
  <w:num w:numId="19">
    <w:abstractNumId w:val="38"/>
  </w:num>
  <w:num w:numId="20">
    <w:abstractNumId w:val="39"/>
  </w:num>
  <w:num w:numId="21">
    <w:abstractNumId w:val="34"/>
  </w:num>
  <w:num w:numId="22">
    <w:abstractNumId w:val="29"/>
  </w:num>
  <w:num w:numId="23">
    <w:abstractNumId w:val="13"/>
  </w:num>
  <w:num w:numId="24">
    <w:abstractNumId w:val="9"/>
  </w:num>
  <w:num w:numId="25">
    <w:abstractNumId w:val="8"/>
  </w:num>
  <w:num w:numId="26">
    <w:abstractNumId w:val="26"/>
  </w:num>
  <w:num w:numId="27">
    <w:abstractNumId w:val="15"/>
  </w:num>
  <w:num w:numId="28">
    <w:abstractNumId w:val="11"/>
  </w:num>
  <w:num w:numId="29">
    <w:abstractNumId w:val="35"/>
  </w:num>
  <w:num w:numId="30">
    <w:abstractNumId w:val="36"/>
  </w:num>
  <w:num w:numId="31">
    <w:abstractNumId w:val="37"/>
  </w:num>
  <w:num w:numId="32">
    <w:abstractNumId w:val="20"/>
  </w:num>
  <w:num w:numId="33">
    <w:abstractNumId w:val="27"/>
  </w:num>
  <w:num w:numId="34">
    <w:abstractNumId w:val="5"/>
  </w:num>
  <w:num w:numId="35">
    <w:abstractNumId w:val="32"/>
  </w:num>
  <w:num w:numId="36">
    <w:abstractNumId w:val="30"/>
  </w:num>
  <w:num w:numId="37">
    <w:abstractNumId w:val="10"/>
  </w:num>
  <w:num w:numId="38">
    <w:abstractNumId w:val="14"/>
  </w:num>
  <w:num w:numId="39">
    <w:abstractNumId w:val="1"/>
  </w:num>
  <w:num w:numId="40">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63"/>
    <w:rsid w:val="000070E4"/>
    <w:rsid w:val="0001453D"/>
    <w:rsid w:val="0002775A"/>
    <w:rsid w:val="00030A9E"/>
    <w:rsid w:val="000564C1"/>
    <w:rsid w:val="00064227"/>
    <w:rsid w:val="000642E6"/>
    <w:rsid w:val="000A75F3"/>
    <w:rsid w:val="000D36AB"/>
    <w:rsid w:val="00140829"/>
    <w:rsid w:val="00153093"/>
    <w:rsid w:val="001635B7"/>
    <w:rsid w:val="001944C9"/>
    <w:rsid w:val="001B2650"/>
    <w:rsid w:val="001B6B90"/>
    <w:rsid w:val="001B714F"/>
    <w:rsid w:val="001D3924"/>
    <w:rsid w:val="00212118"/>
    <w:rsid w:val="00235DE1"/>
    <w:rsid w:val="00253D5A"/>
    <w:rsid w:val="0028547B"/>
    <w:rsid w:val="00295F32"/>
    <w:rsid w:val="002A1AB9"/>
    <w:rsid w:val="002A525B"/>
    <w:rsid w:val="002C6088"/>
    <w:rsid w:val="002C7DBF"/>
    <w:rsid w:val="002E3D28"/>
    <w:rsid w:val="003169CF"/>
    <w:rsid w:val="00323042"/>
    <w:rsid w:val="003268FC"/>
    <w:rsid w:val="00371F4A"/>
    <w:rsid w:val="003777C0"/>
    <w:rsid w:val="00380ECB"/>
    <w:rsid w:val="00381F6B"/>
    <w:rsid w:val="00382E4A"/>
    <w:rsid w:val="003A55FD"/>
    <w:rsid w:val="003D6B0B"/>
    <w:rsid w:val="003E3DF1"/>
    <w:rsid w:val="003E7691"/>
    <w:rsid w:val="003F5A8F"/>
    <w:rsid w:val="00405BDE"/>
    <w:rsid w:val="00433447"/>
    <w:rsid w:val="0047621A"/>
    <w:rsid w:val="004A1D76"/>
    <w:rsid w:val="004A4E9F"/>
    <w:rsid w:val="004A67B0"/>
    <w:rsid w:val="004C7297"/>
    <w:rsid w:val="004F3566"/>
    <w:rsid w:val="00522A6D"/>
    <w:rsid w:val="00532473"/>
    <w:rsid w:val="0058443D"/>
    <w:rsid w:val="0059010C"/>
    <w:rsid w:val="005A0E07"/>
    <w:rsid w:val="005A6E6E"/>
    <w:rsid w:val="005B06A6"/>
    <w:rsid w:val="005D3B9A"/>
    <w:rsid w:val="005E6E99"/>
    <w:rsid w:val="005F62BA"/>
    <w:rsid w:val="005F6C52"/>
    <w:rsid w:val="006505BF"/>
    <w:rsid w:val="006521B3"/>
    <w:rsid w:val="00653F19"/>
    <w:rsid w:val="00657BA1"/>
    <w:rsid w:val="00661F3B"/>
    <w:rsid w:val="00682DA8"/>
    <w:rsid w:val="00685159"/>
    <w:rsid w:val="00687FBF"/>
    <w:rsid w:val="006A3907"/>
    <w:rsid w:val="006D211D"/>
    <w:rsid w:val="006E27F9"/>
    <w:rsid w:val="006E2BE7"/>
    <w:rsid w:val="006F7076"/>
    <w:rsid w:val="00713F09"/>
    <w:rsid w:val="00716B58"/>
    <w:rsid w:val="00733B55"/>
    <w:rsid w:val="00736BDC"/>
    <w:rsid w:val="00737818"/>
    <w:rsid w:val="0075459C"/>
    <w:rsid w:val="00766F14"/>
    <w:rsid w:val="00776585"/>
    <w:rsid w:val="007A7D13"/>
    <w:rsid w:val="007D19E0"/>
    <w:rsid w:val="007D3BAD"/>
    <w:rsid w:val="007E2FDE"/>
    <w:rsid w:val="007E43D0"/>
    <w:rsid w:val="007E47E6"/>
    <w:rsid w:val="007F7681"/>
    <w:rsid w:val="007F7EA4"/>
    <w:rsid w:val="00802F74"/>
    <w:rsid w:val="00804EE3"/>
    <w:rsid w:val="00823C47"/>
    <w:rsid w:val="0085164C"/>
    <w:rsid w:val="00864EC0"/>
    <w:rsid w:val="00871B2B"/>
    <w:rsid w:val="00874675"/>
    <w:rsid w:val="00876735"/>
    <w:rsid w:val="00895272"/>
    <w:rsid w:val="008B5159"/>
    <w:rsid w:val="008F0850"/>
    <w:rsid w:val="008F5832"/>
    <w:rsid w:val="0093180E"/>
    <w:rsid w:val="00944E1E"/>
    <w:rsid w:val="009518AA"/>
    <w:rsid w:val="00955330"/>
    <w:rsid w:val="00975864"/>
    <w:rsid w:val="009818D1"/>
    <w:rsid w:val="0098696C"/>
    <w:rsid w:val="00996720"/>
    <w:rsid w:val="009B094A"/>
    <w:rsid w:val="009B6288"/>
    <w:rsid w:val="009D2A63"/>
    <w:rsid w:val="009E1802"/>
    <w:rsid w:val="009E1904"/>
    <w:rsid w:val="009E2FE1"/>
    <w:rsid w:val="009F3192"/>
    <w:rsid w:val="009F6C46"/>
    <w:rsid w:val="00A62E95"/>
    <w:rsid w:val="00AA08AF"/>
    <w:rsid w:val="00AC498C"/>
    <w:rsid w:val="00B02F78"/>
    <w:rsid w:val="00B05085"/>
    <w:rsid w:val="00B236E1"/>
    <w:rsid w:val="00B5216A"/>
    <w:rsid w:val="00B52256"/>
    <w:rsid w:val="00B9459A"/>
    <w:rsid w:val="00BA5F84"/>
    <w:rsid w:val="00BB1F43"/>
    <w:rsid w:val="00BD67C0"/>
    <w:rsid w:val="00BF0763"/>
    <w:rsid w:val="00C121F2"/>
    <w:rsid w:val="00C230D6"/>
    <w:rsid w:val="00C4045F"/>
    <w:rsid w:val="00C42158"/>
    <w:rsid w:val="00C4456A"/>
    <w:rsid w:val="00C7246F"/>
    <w:rsid w:val="00C76CEE"/>
    <w:rsid w:val="00C81BB7"/>
    <w:rsid w:val="00C90B5A"/>
    <w:rsid w:val="00CC5A9D"/>
    <w:rsid w:val="00CD4DDA"/>
    <w:rsid w:val="00CE303B"/>
    <w:rsid w:val="00D16F03"/>
    <w:rsid w:val="00D2327E"/>
    <w:rsid w:val="00D27EDA"/>
    <w:rsid w:val="00D54A46"/>
    <w:rsid w:val="00D629F3"/>
    <w:rsid w:val="00D87B03"/>
    <w:rsid w:val="00D96EB6"/>
    <w:rsid w:val="00DB0292"/>
    <w:rsid w:val="00DC5BCB"/>
    <w:rsid w:val="00E23DBD"/>
    <w:rsid w:val="00E33051"/>
    <w:rsid w:val="00E34F91"/>
    <w:rsid w:val="00E36E49"/>
    <w:rsid w:val="00E53DB1"/>
    <w:rsid w:val="00E55CA8"/>
    <w:rsid w:val="00EA5283"/>
    <w:rsid w:val="00EA556C"/>
    <w:rsid w:val="00EA6360"/>
    <w:rsid w:val="00EB4D51"/>
    <w:rsid w:val="00EB5585"/>
    <w:rsid w:val="00F01473"/>
    <w:rsid w:val="00F128FA"/>
    <w:rsid w:val="00F827B0"/>
    <w:rsid w:val="00F84E1E"/>
    <w:rsid w:val="00F9640C"/>
    <w:rsid w:val="00F97D0B"/>
    <w:rsid w:val="00FC35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DBEA1F"/>
  <w15:docId w15:val="{3699C948-E373-4CF7-8CB3-26EE2D32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63"/>
  </w:style>
  <w:style w:type="paragraph" w:styleId="Heading1">
    <w:name w:val="heading 1"/>
    <w:basedOn w:val="Normal"/>
    <w:next w:val="Normal"/>
    <w:link w:val="Heading1Char"/>
    <w:uiPriority w:val="9"/>
    <w:qFormat/>
    <w:rsid w:val="00BF0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BF0763"/>
    <w:pPr>
      <w:keepNext/>
      <w:keepLines/>
      <w:spacing w:after="0" w:line="240" w:lineRule="auto"/>
      <w:outlineLvl w:val="1"/>
    </w:pPr>
    <w:rPr>
      <w:rFonts w:ascii="Garamond" w:eastAsiaTheme="majorEastAsia" w:hAnsi="Garamond" w:cstheme="majorBidi"/>
      <w:b/>
      <w:bCs/>
      <w:sz w:val="26"/>
      <w:szCs w:val="26"/>
    </w:rPr>
  </w:style>
  <w:style w:type="paragraph" w:styleId="Heading3">
    <w:name w:val="heading 3"/>
    <w:basedOn w:val="Normal"/>
    <w:next w:val="Normal"/>
    <w:link w:val="Heading3Char"/>
    <w:uiPriority w:val="9"/>
    <w:qFormat/>
    <w:rsid w:val="00BF0763"/>
    <w:pPr>
      <w:keepNext/>
      <w:spacing w:after="240" w:line="240" w:lineRule="auto"/>
      <w:jc w:val="both"/>
      <w:outlineLvl w:val="2"/>
    </w:pPr>
    <w:rPr>
      <w:rFonts w:ascii="Garamond" w:eastAsia="Times New Roman" w:hAnsi="Garamond" w:cs="Times New Roman"/>
      <w:b/>
      <w:bCs/>
      <w:sz w:val="26"/>
      <w:szCs w:val="26"/>
    </w:rPr>
  </w:style>
  <w:style w:type="paragraph" w:styleId="Heading5">
    <w:name w:val="heading 5"/>
    <w:basedOn w:val="Normal"/>
    <w:next w:val="Normal"/>
    <w:link w:val="Heading5Char"/>
    <w:rsid w:val="00BF07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rsid w:val="00BF07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0763"/>
    <w:rPr>
      <w:rFonts w:ascii="Garamond" w:eastAsiaTheme="majorEastAsia" w:hAnsi="Garamond" w:cstheme="majorBidi"/>
      <w:b/>
      <w:bCs/>
      <w:sz w:val="26"/>
      <w:szCs w:val="26"/>
    </w:rPr>
  </w:style>
  <w:style w:type="character" w:customStyle="1" w:styleId="Heading3Char">
    <w:name w:val="Heading 3 Char"/>
    <w:basedOn w:val="DefaultParagraphFont"/>
    <w:link w:val="Heading3"/>
    <w:uiPriority w:val="9"/>
    <w:rsid w:val="00BF0763"/>
    <w:rPr>
      <w:rFonts w:ascii="Garamond" w:eastAsia="Times New Roman" w:hAnsi="Garamond" w:cs="Times New Roman"/>
      <w:b/>
      <w:bCs/>
      <w:sz w:val="26"/>
      <w:szCs w:val="26"/>
    </w:rPr>
  </w:style>
  <w:style w:type="character" w:customStyle="1" w:styleId="Heading5Char">
    <w:name w:val="Heading 5 Char"/>
    <w:basedOn w:val="DefaultParagraphFont"/>
    <w:link w:val="Heading5"/>
    <w:rsid w:val="00BF0763"/>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rsid w:val="00BF0763"/>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s,List Paragraph1"/>
    <w:basedOn w:val="Normal"/>
    <w:link w:val="ListParagraphChar"/>
    <w:qFormat/>
    <w:rsid w:val="00BF0763"/>
    <w:pPr>
      <w:spacing w:before="120" w:after="0" w:line="240" w:lineRule="auto"/>
      <w:ind w:left="720"/>
      <w:jc w:val="both"/>
    </w:pPr>
    <w:rPr>
      <w:rFonts w:ascii="Times New Roman" w:eastAsia="Times New Roman" w:hAnsi="Times New Roman" w:cs="Times New Roman"/>
      <w:sz w:val="24"/>
      <w:szCs w:val="24"/>
    </w:rPr>
  </w:style>
  <w:style w:type="paragraph" w:styleId="BodyText">
    <w:name w:val="Body Text"/>
    <w:basedOn w:val="Normal"/>
    <w:link w:val="BodyTextChar"/>
    <w:uiPriority w:val="99"/>
    <w:rsid w:val="00BF0763"/>
    <w:pPr>
      <w:spacing w:before="120"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F0763"/>
    <w:rPr>
      <w:rFonts w:ascii="Times New Roman" w:eastAsia="Times New Roman" w:hAnsi="Times New Roman" w:cs="Times New Roman"/>
      <w:sz w:val="24"/>
      <w:szCs w:val="24"/>
    </w:rPr>
  </w:style>
  <w:style w:type="character" w:styleId="FootnoteReference">
    <w:name w:val="footnote reference"/>
    <w:aliases w:val="16 Point,Superscript 6 Point,Superscript 6 Point + 11 pt,ftref,fr,Footnote Ref in FtNote,Style 24,o,SUPERS"/>
    <w:uiPriority w:val="99"/>
    <w:rsid w:val="00BF0763"/>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BF0763"/>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BF07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BF0763"/>
    <w:rPr>
      <w:rFonts w:eastAsiaTheme="minorEastAsia" w:cs="Times New Roman"/>
    </w:rPr>
  </w:style>
  <w:style w:type="paragraph" w:styleId="Footer">
    <w:name w:val="footer"/>
    <w:basedOn w:val="Normal"/>
    <w:link w:val="Foot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BF0763"/>
    <w:rPr>
      <w:rFonts w:eastAsiaTheme="minorEastAsia" w:cs="Times New Roman"/>
    </w:rPr>
  </w:style>
  <w:style w:type="paragraph" w:styleId="BodyText3">
    <w:name w:val="Body Text 3"/>
    <w:basedOn w:val="Normal"/>
    <w:link w:val="BodyText3Char"/>
    <w:uiPriority w:val="99"/>
    <w:rsid w:val="00BF0763"/>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F0763"/>
    <w:rPr>
      <w:rFonts w:ascii="Times New Roman" w:eastAsia="Times New Roman" w:hAnsi="Times New Roman" w:cs="Times New Roman"/>
      <w:sz w:val="16"/>
      <w:szCs w:val="16"/>
    </w:rPr>
  </w:style>
  <w:style w:type="character" w:styleId="PageNumber">
    <w:name w:val="page number"/>
    <w:basedOn w:val="DefaultParagraphFont"/>
    <w:uiPriority w:val="99"/>
    <w:rsid w:val="00BF0763"/>
  </w:style>
  <w:style w:type="character" w:styleId="Hyperlink">
    <w:name w:val="Hyperlink"/>
    <w:uiPriority w:val="99"/>
    <w:rsid w:val="00BF0763"/>
    <w:rPr>
      <w:color w:val="0000FF"/>
      <w:u w:val="single"/>
    </w:rPr>
  </w:style>
  <w:style w:type="paragraph" w:customStyle="1" w:styleId="p28">
    <w:name w:val="p28"/>
    <w:basedOn w:val="Normal"/>
    <w:rsid w:val="00BF076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Strong">
    <w:name w:val="Strong"/>
    <w:uiPriority w:val="22"/>
    <w:qFormat/>
    <w:rsid w:val="00BF0763"/>
    <w:rPr>
      <w:rFonts w:cs="Times New Roman"/>
      <w:b/>
      <w:bCs/>
    </w:rPr>
  </w:style>
  <w:style w:type="character" w:customStyle="1" w:styleId="atendertext1">
    <w:name w:val="a_tender_text1"/>
    <w:rsid w:val="00BF0763"/>
    <w:rPr>
      <w:rFonts w:ascii="Arial" w:hAnsi="Arial" w:cs="Arial" w:hint="default"/>
      <w:color w:val="000000"/>
      <w:sz w:val="20"/>
      <w:szCs w:val="20"/>
    </w:rPr>
  </w:style>
  <w:style w:type="paragraph" w:styleId="BalloonText">
    <w:name w:val="Balloon Text"/>
    <w:basedOn w:val="Normal"/>
    <w:link w:val="BalloonTextChar"/>
    <w:uiPriority w:val="99"/>
    <w:semiHidden/>
    <w:unhideWhenUsed/>
    <w:rsid w:val="00BF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763"/>
    <w:rPr>
      <w:rFonts w:ascii="Tahoma" w:hAnsi="Tahoma" w:cs="Tahoma"/>
      <w:sz w:val="16"/>
      <w:szCs w:val="16"/>
    </w:rPr>
  </w:style>
  <w:style w:type="table" w:styleId="TableGrid">
    <w:name w:val="Table Grid"/>
    <w:basedOn w:val="TableNormal"/>
    <w:rsid w:val="00BF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763"/>
    <w:pPr>
      <w:spacing w:before="100" w:beforeAutospacing="1" w:after="100" w:afterAutospacing="1" w:line="240" w:lineRule="auto"/>
    </w:pPr>
    <w:rPr>
      <w:rFonts w:ascii="Times" w:eastAsiaTheme="minorEastAsia" w:hAnsi="Times" w:cs="Times New Roman"/>
      <w:sz w:val="20"/>
      <w:szCs w:val="20"/>
    </w:rPr>
  </w:style>
  <w:style w:type="paragraph" w:customStyle="1" w:styleId="TableT">
    <w:name w:val="TableT"/>
    <w:basedOn w:val="Normal"/>
    <w:autoRedefine/>
    <w:uiPriority w:val="99"/>
    <w:rsid w:val="00BF0763"/>
    <w:pPr>
      <w:spacing w:after="60" w:line="240" w:lineRule="auto"/>
    </w:pPr>
    <w:rPr>
      <w:rFonts w:ascii="Garamond" w:eastAsia="Times New Roman" w:hAnsi="Garamond" w:cs="Times New Roman"/>
      <w:noProof/>
      <w:color w:val="FF0000"/>
      <w:sz w:val="18"/>
      <w:szCs w:val="18"/>
      <w:shd w:val="clear" w:color="auto" w:fill="FF0000"/>
    </w:rPr>
  </w:style>
  <w:style w:type="paragraph" w:customStyle="1" w:styleId="Outline">
    <w:name w:val="Outline"/>
    <w:basedOn w:val="Normal"/>
    <w:rsid w:val="00BF0763"/>
    <w:pPr>
      <w:spacing w:before="240" w:after="0" w:line="240" w:lineRule="auto"/>
    </w:pPr>
    <w:rPr>
      <w:rFonts w:ascii="Times New Roman" w:eastAsia="Times New Roman" w:hAnsi="Times New Roman" w:cs="Times New Roman"/>
      <w:kern w:val="28"/>
      <w:sz w:val="24"/>
      <w:szCs w:val="20"/>
    </w:rPr>
  </w:style>
  <w:style w:type="paragraph" w:styleId="NoSpacing">
    <w:name w:val="No Spacing"/>
    <w:uiPriority w:val="1"/>
    <w:qFormat/>
    <w:rsid w:val="00BF0763"/>
    <w:pPr>
      <w:spacing w:after="0" w:line="240" w:lineRule="auto"/>
    </w:pPr>
    <w:rPr>
      <w:rFonts w:eastAsiaTheme="minorEastAsia" w:cs="Times New Roman"/>
    </w:rPr>
  </w:style>
  <w:style w:type="character" w:customStyle="1" w:styleId="Date1">
    <w:name w:val="Date1"/>
    <w:basedOn w:val="DefaultParagraphFont"/>
    <w:rsid w:val="00BF0763"/>
  </w:style>
  <w:style w:type="character" w:styleId="CommentReference">
    <w:name w:val="annotation reference"/>
    <w:basedOn w:val="DefaultParagraphFont"/>
    <w:rsid w:val="00BF0763"/>
    <w:rPr>
      <w:sz w:val="16"/>
      <w:szCs w:val="16"/>
    </w:rPr>
  </w:style>
  <w:style w:type="paragraph" w:styleId="CommentText">
    <w:name w:val="annotation text"/>
    <w:basedOn w:val="Normal"/>
    <w:link w:val="CommentTextChar"/>
    <w:rsid w:val="00BF0763"/>
    <w:pPr>
      <w:spacing w:line="240" w:lineRule="auto"/>
    </w:pPr>
    <w:rPr>
      <w:sz w:val="20"/>
      <w:szCs w:val="20"/>
    </w:rPr>
  </w:style>
  <w:style w:type="character" w:customStyle="1" w:styleId="CommentTextChar">
    <w:name w:val="Comment Text Char"/>
    <w:basedOn w:val="DefaultParagraphFont"/>
    <w:link w:val="CommentText"/>
    <w:rsid w:val="00BF0763"/>
    <w:rPr>
      <w:sz w:val="20"/>
      <w:szCs w:val="20"/>
    </w:rPr>
  </w:style>
  <w:style w:type="paragraph" w:styleId="CommentSubject">
    <w:name w:val="annotation subject"/>
    <w:basedOn w:val="CommentText"/>
    <w:next w:val="CommentText"/>
    <w:link w:val="CommentSubjectChar"/>
    <w:rsid w:val="00BF0763"/>
    <w:rPr>
      <w:b/>
      <w:bCs/>
    </w:rPr>
  </w:style>
  <w:style w:type="character" w:customStyle="1" w:styleId="CommentSubjectChar">
    <w:name w:val="Comment Subject Char"/>
    <w:basedOn w:val="CommentTextChar"/>
    <w:link w:val="CommentSubject"/>
    <w:rsid w:val="00BF0763"/>
    <w:rPr>
      <w:b/>
      <w:bCs/>
      <w:sz w:val="20"/>
      <w:szCs w:val="20"/>
    </w:rPr>
  </w:style>
  <w:style w:type="paragraph" w:customStyle="1" w:styleId="HCh">
    <w:name w:val="_ H _Ch"/>
    <w:basedOn w:val="Normal"/>
    <w:next w:val="Normal"/>
    <w:rsid w:val="00BF0763"/>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BF076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BF0763"/>
    <w:pPr>
      <w:spacing w:line="360" w:lineRule="exact"/>
    </w:pPr>
    <w:rPr>
      <w:rFonts w:eastAsia="Times New Roman"/>
      <w:spacing w:val="-3"/>
      <w:w w:val="99"/>
      <w:sz w:val="34"/>
    </w:rPr>
  </w:style>
  <w:style w:type="character" w:styleId="FollowedHyperlink">
    <w:name w:val="FollowedHyperlink"/>
    <w:basedOn w:val="DefaultParagraphFont"/>
    <w:rsid w:val="00BF0763"/>
    <w:rPr>
      <w:color w:val="800080" w:themeColor="followedHyperlink"/>
      <w:u w:val="single"/>
    </w:rPr>
  </w:style>
  <w:style w:type="paragraph" w:styleId="Title">
    <w:name w:val="Title"/>
    <w:basedOn w:val="Normal"/>
    <w:next w:val="Normal"/>
    <w:link w:val="TitleChar"/>
    <w:qFormat/>
    <w:rsid w:val="00BF07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rsid w:val="00BF076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F0763"/>
    <w:pPr>
      <w:numPr>
        <w:ilvl w:val="1"/>
      </w:numPr>
    </w:pPr>
    <w:rPr>
      <w:rFonts w:ascii="Garamond" w:eastAsiaTheme="majorEastAsia" w:hAnsi="Garamond" w:cstheme="majorBidi"/>
      <w:i/>
      <w:iCs/>
      <w:spacing w:val="15"/>
      <w:szCs w:val="24"/>
      <w:lang w:eastAsia="ja-JP"/>
    </w:rPr>
  </w:style>
  <w:style w:type="character" w:customStyle="1" w:styleId="SubtitleChar">
    <w:name w:val="Subtitle Char"/>
    <w:basedOn w:val="DefaultParagraphFont"/>
    <w:link w:val="Subtitle"/>
    <w:uiPriority w:val="11"/>
    <w:rsid w:val="00BF0763"/>
    <w:rPr>
      <w:rFonts w:ascii="Garamond" w:eastAsiaTheme="majorEastAsia" w:hAnsi="Garamond" w:cstheme="majorBidi"/>
      <w:i/>
      <w:iCs/>
      <w:spacing w:val="15"/>
      <w:szCs w:val="24"/>
      <w:lang w:eastAsia="ja-JP"/>
    </w:rPr>
  </w:style>
  <w:style w:type="paragraph" w:styleId="Revision">
    <w:name w:val="Revision"/>
    <w:hidden/>
    <w:rsid w:val="00BF0763"/>
    <w:pPr>
      <w:spacing w:after="0" w:line="240" w:lineRule="auto"/>
    </w:pPr>
  </w:style>
  <w:style w:type="paragraph" w:styleId="EndnoteText">
    <w:name w:val="endnote text"/>
    <w:basedOn w:val="Normal"/>
    <w:link w:val="EndnoteTextChar"/>
    <w:rsid w:val="00BF0763"/>
    <w:pPr>
      <w:spacing w:after="0" w:line="240" w:lineRule="auto"/>
    </w:pPr>
    <w:rPr>
      <w:sz w:val="20"/>
      <w:szCs w:val="20"/>
    </w:rPr>
  </w:style>
  <w:style w:type="character" w:customStyle="1" w:styleId="EndnoteTextChar">
    <w:name w:val="Endnote Text Char"/>
    <w:basedOn w:val="DefaultParagraphFont"/>
    <w:link w:val="EndnoteText"/>
    <w:rsid w:val="00BF0763"/>
    <w:rPr>
      <w:sz w:val="20"/>
      <w:szCs w:val="20"/>
    </w:rPr>
  </w:style>
  <w:style w:type="character" w:styleId="EndnoteReference">
    <w:name w:val="endnote reference"/>
    <w:basedOn w:val="DefaultParagraphFont"/>
    <w:rsid w:val="00BF0763"/>
    <w:rPr>
      <w:vertAlign w:val="superscript"/>
    </w:rPr>
  </w:style>
  <w:style w:type="character" w:styleId="HTMLCite">
    <w:name w:val="HTML Cite"/>
    <w:basedOn w:val="DefaultParagraphFont"/>
    <w:uiPriority w:val="99"/>
    <w:semiHidden/>
    <w:unhideWhenUsed/>
    <w:rsid w:val="00BF0763"/>
    <w:rPr>
      <w:i/>
      <w:iCs/>
    </w:rPr>
  </w:style>
  <w:style w:type="character" w:customStyle="1" w:styleId="apple-converted-space">
    <w:name w:val="apple-converted-space"/>
    <w:basedOn w:val="DefaultParagraphFont"/>
    <w:rsid w:val="00BF0763"/>
  </w:style>
  <w:style w:type="paragraph" w:styleId="TOCHeading">
    <w:name w:val="TOC Heading"/>
    <w:basedOn w:val="Heading1"/>
    <w:next w:val="Normal"/>
    <w:uiPriority w:val="39"/>
    <w:unhideWhenUsed/>
    <w:qFormat/>
    <w:rsid w:val="00BF0763"/>
    <w:pPr>
      <w:outlineLvl w:val="9"/>
    </w:pPr>
    <w:rPr>
      <w:lang w:eastAsia="ja-JP"/>
    </w:rPr>
  </w:style>
  <w:style w:type="paragraph" w:styleId="TOC1">
    <w:name w:val="toc 1"/>
    <w:basedOn w:val="Normal"/>
    <w:next w:val="Normal"/>
    <w:autoRedefine/>
    <w:uiPriority w:val="39"/>
    <w:unhideWhenUsed/>
    <w:qFormat/>
    <w:rsid w:val="00BF0763"/>
    <w:pPr>
      <w:tabs>
        <w:tab w:val="right" w:leader="dot" w:pos="9350"/>
      </w:tabs>
      <w:spacing w:after="100"/>
    </w:pPr>
    <w:rPr>
      <w:rFonts w:ascii="Garamond" w:hAnsi="Garamond"/>
      <w:noProof/>
    </w:rPr>
  </w:style>
  <w:style w:type="paragraph" w:styleId="TOC2">
    <w:name w:val="toc 2"/>
    <w:basedOn w:val="Normal"/>
    <w:next w:val="Normal"/>
    <w:autoRedefine/>
    <w:uiPriority w:val="39"/>
    <w:unhideWhenUsed/>
    <w:qFormat/>
    <w:rsid w:val="00BF0763"/>
    <w:pPr>
      <w:spacing w:after="100"/>
      <w:ind w:left="220"/>
    </w:pPr>
  </w:style>
  <w:style w:type="paragraph" w:styleId="TOC3">
    <w:name w:val="toc 3"/>
    <w:basedOn w:val="Normal"/>
    <w:next w:val="Normal"/>
    <w:autoRedefine/>
    <w:uiPriority w:val="39"/>
    <w:unhideWhenUsed/>
    <w:qFormat/>
    <w:rsid w:val="00BF0763"/>
    <w:pPr>
      <w:spacing w:after="100"/>
      <w:ind w:left="440"/>
    </w:pPr>
  </w:style>
  <w:style w:type="character" w:styleId="PlaceholderText">
    <w:name w:val="Placeholder Text"/>
    <w:basedOn w:val="DefaultParagraphFont"/>
    <w:rsid w:val="00BF0763"/>
    <w:rPr>
      <w:color w:val="808080"/>
    </w:rPr>
  </w:style>
  <w:style w:type="character" w:customStyle="1" w:styleId="Style1">
    <w:name w:val="Style1"/>
    <w:basedOn w:val="DefaultParagraphFont"/>
    <w:uiPriority w:val="1"/>
    <w:rsid w:val="00BF0763"/>
    <w:rPr>
      <w:rFonts w:ascii="Garamond" w:hAnsi="Garamond"/>
      <w:sz w:val="22"/>
    </w:rPr>
  </w:style>
  <w:style w:type="character" w:customStyle="1" w:styleId="GaramondStyle2">
    <w:name w:val="Garamond Style 2"/>
    <w:basedOn w:val="DefaultParagraphFont"/>
    <w:uiPriority w:val="1"/>
    <w:qFormat/>
    <w:rsid w:val="00BF0763"/>
    <w:rPr>
      <w:rFonts w:ascii="Garamond" w:hAnsi="Garamond"/>
      <w:sz w:val="22"/>
    </w:rPr>
  </w:style>
  <w:style w:type="character" w:customStyle="1" w:styleId="ListParagraphChar">
    <w:name w:val="List Paragraph Char"/>
    <w:aliases w:val="Bullets Char,List Paragraph1 Char"/>
    <w:link w:val="ListParagraph"/>
    <w:rsid w:val="00BF0763"/>
    <w:rPr>
      <w:rFonts w:ascii="Times New Roman" w:eastAsia="Times New Roman" w:hAnsi="Times New Roman" w:cs="Times New Roman"/>
      <w:sz w:val="24"/>
      <w:szCs w:val="24"/>
    </w:rPr>
  </w:style>
  <w:style w:type="paragraph" w:styleId="Caption">
    <w:name w:val="caption"/>
    <w:basedOn w:val="Normal"/>
    <w:next w:val="Normal"/>
    <w:unhideWhenUsed/>
    <w:qFormat/>
    <w:rsid w:val="00BF0763"/>
    <w:pPr>
      <w:spacing w:line="240" w:lineRule="auto"/>
    </w:pPr>
    <w:rPr>
      <w:rFonts w:ascii="Garamond" w:hAnsi="Garamond"/>
      <w:b/>
      <w:bCs/>
      <w:szCs w:val="18"/>
    </w:rPr>
  </w:style>
  <w:style w:type="paragraph" w:styleId="TableofFigures">
    <w:name w:val="table of figures"/>
    <w:basedOn w:val="Normal"/>
    <w:next w:val="Normal"/>
    <w:uiPriority w:val="99"/>
    <w:unhideWhenUsed/>
    <w:rsid w:val="00BF0763"/>
    <w:pPr>
      <w:spacing w:after="0"/>
    </w:pPr>
  </w:style>
  <w:style w:type="character" w:styleId="Emphasis">
    <w:name w:val="Emphasis"/>
    <w:basedOn w:val="DefaultParagraphFont"/>
    <w:uiPriority w:val="20"/>
    <w:qFormat/>
    <w:rsid w:val="00BF0763"/>
    <w:rPr>
      <w:i/>
      <w:iCs/>
    </w:rPr>
  </w:style>
  <w:style w:type="paragraph" w:customStyle="1" w:styleId="ParaCharChar">
    <w:name w:val="Para Char Char"/>
    <w:basedOn w:val="Normal"/>
    <w:autoRedefine/>
    <w:rsid w:val="008F0850"/>
    <w:pPr>
      <w:numPr>
        <w:numId w:val="36"/>
      </w:numPr>
      <w:spacing w:after="0" w:line="300" w:lineRule="atLeast"/>
      <w:ind w:left="0" w:firstLine="0"/>
      <w:jc w:val="both"/>
    </w:pPr>
    <w:rPr>
      <w:rFonts w:ascii="Arial" w:eastAsia="Arial Unicode MS" w:hAnsi="Arial" w:cs="Arial"/>
      <w:iCs/>
      <w:noProof/>
      <w:sz w:val="20"/>
      <w:szCs w:val="20"/>
    </w:rPr>
  </w:style>
  <w:style w:type="paragraph" w:customStyle="1" w:styleId="numbered">
    <w:name w:val="numbered"/>
    <w:basedOn w:val="ParaCharChar"/>
    <w:link w:val="numberedChar"/>
    <w:qFormat/>
    <w:rsid w:val="008F0850"/>
    <w:pPr>
      <w:tabs>
        <w:tab w:val="left" w:pos="567"/>
      </w:tabs>
      <w:ind w:left="360" w:hanging="360"/>
    </w:pPr>
    <w:rPr>
      <w:rFonts w:cs="Times New Roman"/>
      <w:lang w:val="x-none" w:eastAsia="x-none"/>
    </w:rPr>
  </w:style>
  <w:style w:type="character" w:customStyle="1" w:styleId="numberedChar">
    <w:name w:val="numbered Char"/>
    <w:link w:val="numbered"/>
    <w:rsid w:val="008F0850"/>
    <w:rPr>
      <w:rFonts w:ascii="Arial" w:eastAsia="Arial Unicode MS" w:hAnsi="Arial" w:cs="Times New Roman"/>
      <w:iCs/>
      <w:noProof/>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40221">
      <w:bodyDiv w:val="1"/>
      <w:marLeft w:val="0"/>
      <w:marRight w:val="0"/>
      <w:marTop w:val="0"/>
      <w:marBottom w:val="0"/>
      <w:divBdr>
        <w:top w:val="none" w:sz="0" w:space="0" w:color="auto"/>
        <w:left w:val="none" w:sz="0" w:space="0" w:color="auto"/>
        <w:bottom w:val="none" w:sz="0" w:space="0" w:color="auto"/>
        <w:right w:val="none" w:sz="0" w:space="0" w:color="auto"/>
      </w:divBdr>
    </w:div>
    <w:div w:id="1110272634">
      <w:bodyDiv w:val="1"/>
      <w:marLeft w:val="0"/>
      <w:marRight w:val="0"/>
      <w:marTop w:val="0"/>
      <w:marBottom w:val="0"/>
      <w:divBdr>
        <w:top w:val="none" w:sz="0" w:space="0" w:color="auto"/>
        <w:left w:val="none" w:sz="0" w:space="0" w:color="auto"/>
        <w:bottom w:val="none" w:sz="0" w:space="0" w:color="auto"/>
        <w:right w:val="none" w:sz="0" w:space="0" w:color="auto"/>
      </w:divBdr>
    </w:div>
    <w:div w:id="1838685467">
      <w:bodyDiv w:val="1"/>
      <w:marLeft w:val="0"/>
      <w:marRight w:val="0"/>
      <w:marTop w:val="0"/>
      <w:marBottom w:val="0"/>
      <w:divBdr>
        <w:top w:val="none" w:sz="0" w:space="0" w:color="auto"/>
        <w:left w:val="none" w:sz="0" w:space="0" w:color="auto"/>
        <w:bottom w:val="none" w:sz="0" w:space="0" w:color="auto"/>
        <w:right w:val="none" w:sz="0" w:space="0" w:color="auto"/>
      </w:divBdr>
    </w:div>
    <w:div w:id="1851065537">
      <w:bodyDiv w:val="1"/>
      <w:marLeft w:val="0"/>
      <w:marRight w:val="0"/>
      <w:marTop w:val="0"/>
      <w:marBottom w:val="0"/>
      <w:divBdr>
        <w:top w:val="none" w:sz="0" w:space="0" w:color="auto"/>
        <w:left w:val="none" w:sz="0" w:space="0" w:color="auto"/>
        <w:bottom w:val="none" w:sz="0" w:space="0" w:color="auto"/>
        <w:right w:val="none" w:sz="0" w:space="0" w:color="auto"/>
      </w:divBdr>
    </w:div>
    <w:div w:id="209073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documents/guidance/GEF/mid-term/Guidance_Midterm%20Review%20_EN_2014.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lk@und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dp.org/content/dam/undp/library/corporate/Careers/P11_Personal_history_form.doc" TargetMode="External"/><Relationship Id="rId4" Type="http://schemas.openxmlformats.org/officeDocument/2006/relationships/settings" Target="settings.xml"/><Relationship Id="rId9" Type="http://schemas.openxmlformats.org/officeDocument/2006/relationships/hyperlink" Target="https://intranet.undp.org/unit/bom/pso/Support%20documents%20on%20IC%20Guidelines/Template%20for%20Confirmation%20of%20Interest%20and%20Submission%20of%20Financial%20Proposal.docx"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info.undp.org/global/popp/Pages/default.aspx" TargetMode="External"/><Relationship Id="rId2" Type="http://schemas.openxmlformats.org/officeDocument/2006/relationships/hyperlink" Target="http://web.undp.org/evaluation/evaluations/handbook/english/documents/pme-handbook.pdf" TargetMode="External"/><Relationship Id="rId1" Type="http://schemas.openxmlformats.org/officeDocument/2006/relationships/hyperlink" Target="http://www.undp.org/content/undp/en/home/librarypage/capacity-building/discussion-paper--innovations-in-monitoring---evaluating-results/" TargetMode="External"/><Relationship Id="rId6" Type="http://schemas.openxmlformats.org/officeDocument/2006/relationships/hyperlink" Target="http://www.undp.org/unegcodeofconduct"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9251-785E-447C-90FF-DA7E6658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4852</Words>
  <Characters>27661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Ullrich</dc:creator>
  <cp:lastModifiedBy>ESDR</cp:lastModifiedBy>
  <cp:revision>3</cp:revision>
  <cp:lastPrinted>2015-03-30T07:17:00Z</cp:lastPrinted>
  <dcterms:created xsi:type="dcterms:W3CDTF">2017-05-04T17:52:00Z</dcterms:created>
  <dcterms:modified xsi:type="dcterms:W3CDTF">2017-05-04T18:04:00Z</dcterms:modified>
</cp:coreProperties>
</file>