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2A1CD9" w14:textId="77777777" w:rsidR="00D6638C" w:rsidRDefault="00D6638C" w:rsidP="00D6638C">
      <w:pPr>
        <w:pBdr>
          <w:top w:val="single" w:sz="24" w:space="0" w:color="DBE5F1"/>
          <w:left w:val="single" w:sz="24" w:space="0" w:color="DBE5F1"/>
          <w:bottom w:val="single" w:sz="24" w:space="0" w:color="DBE5F1"/>
          <w:right w:val="single" w:sz="24" w:space="0" w:color="DBE5F1"/>
        </w:pBdr>
        <w:shd w:val="clear" w:color="auto" w:fill="DBE5F1"/>
        <w:spacing w:before="200" w:after="0"/>
        <w:outlineLvl w:val="1"/>
        <w:rPr>
          <w:rFonts w:ascii="Calibri" w:eastAsia="Times New Roman" w:hAnsi="Calibri" w:cs="Times New Roman"/>
          <w:caps/>
          <w:spacing w:val="15"/>
        </w:rPr>
      </w:pPr>
      <w:bookmarkStart w:id="0" w:name="_Toc321341546"/>
      <w:bookmarkStart w:id="1" w:name="_Toc323119582"/>
      <w:r w:rsidRPr="00D6638C">
        <w:rPr>
          <w:rFonts w:ascii="Calibri" w:eastAsia="Times New Roman" w:hAnsi="Calibri" w:cs="Times New Roman"/>
          <w:caps/>
          <w:spacing w:val="15"/>
        </w:rPr>
        <w:t>Terminal Evaluation Terms of Reference</w:t>
      </w:r>
      <w:bookmarkEnd w:id="0"/>
      <w:bookmarkEnd w:id="1"/>
    </w:p>
    <w:p w14:paraId="42A181E8" w14:textId="77777777" w:rsidR="006C1964" w:rsidRDefault="00B913F1" w:rsidP="00F05366">
      <w:pPr>
        <w:pStyle w:val="Heading51"/>
      </w:pPr>
      <w:bookmarkStart w:id="2" w:name="_Toc299126613"/>
      <w:r>
        <w:t>INTRODUCTION</w:t>
      </w:r>
    </w:p>
    <w:p w14:paraId="4901694A" w14:textId="77777777" w:rsidR="00D6638C" w:rsidRPr="008673A9" w:rsidRDefault="00D6638C" w:rsidP="00D6638C">
      <w:pPr>
        <w:spacing w:before="200"/>
        <w:rPr>
          <w:rFonts w:ascii="Calibri" w:eastAsia="Times New Roman" w:hAnsi="Calibri" w:cs="Times New Roman"/>
          <w:b/>
          <w:i/>
          <w:sz w:val="20"/>
          <w:szCs w:val="20"/>
          <w:lang w:val="en-GB"/>
        </w:rPr>
      </w:pPr>
      <w:r w:rsidRPr="00D6638C">
        <w:rPr>
          <w:rFonts w:ascii="Calibri" w:eastAsia="Times New Roman" w:hAnsi="Calibri" w:cs="Times New Roman"/>
          <w:sz w:val="20"/>
          <w:szCs w:val="20"/>
        </w:rPr>
        <w:t xml:space="preserve">In accordance with UNDP and GEF M&amp;E policies and procedures, all full and medium-sized UNDP support GEF financed projects </w:t>
      </w:r>
      <w:r w:rsidRPr="00662A2F">
        <w:rPr>
          <w:rFonts w:ascii="Calibri" w:eastAsia="Times New Roman" w:hAnsi="Calibri" w:cs="Times New Roman"/>
          <w:sz w:val="20"/>
          <w:szCs w:val="20"/>
        </w:rPr>
        <w:t xml:space="preserve">are required to undergo a terminal evaluation upon completion of implementation. </w:t>
      </w:r>
      <w:r w:rsidRPr="00662A2F">
        <w:rPr>
          <w:rFonts w:ascii="Calibri" w:eastAsia="Times New Roman" w:hAnsi="Calibri" w:cs="Times New Roman"/>
          <w:sz w:val="20"/>
          <w:szCs w:val="20"/>
          <w:lang w:val="en-GB"/>
        </w:rPr>
        <w:t xml:space="preserve">These terms </w:t>
      </w:r>
      <w:r w:rsidRPr="00662A2F">
        <w:rPr>
          <w:rFonts w:ascii="Calibri" w:eastAsia="Times New Roman" w:hAnsi="Calibri" w:cs="Times New Roman"/>
          <w:sz w:val="20"/>
          <w:szCs w:val="20"/>
        </w:rPr>
        <w:t xml:space="preserve">of </w:t>
      </w:r>
      <w:r w:rsidRPr="00662A2F">
        <w:rPr>
          <w:rFonts w:ascii="Calibri" w:eastAsia="Times New Roman" w:hAnsi="Calibri" w:cs="Times New Roman"/>
          <w:sz w:val="20"/>
          <w:szCs w:val="20"/>
          <w:lang w:val="en-GB"/>
        </w:rPr>
        <w:t>reference</w:t>
      </w:r>
      <w:r w:rsidRPr="00662A2F">
        <w:rPr>
          <w:rFonts w:ascii="Calibri" w:eastAsia="Times New Roman" w:hAnsi="Calibri" w:cs="Times New Roman"/>
          <w:sz w:val="20"/>
          <w:szCs w:val="20"/>
        </w:rPr>
        <w:t xml:space="preserve"> (TOR) sets </w:t>
      </w:r>
      <w:r w:rsidRPr="00662A2F">
        <w:rPr>
          <w:rFonts w:ascii="Calibri" w:eastAsia="Times New Roman" w:hAnsi="Calibri" w:cs="Times New Roman"/>
          <w:sz w:val="20"/>
          <w:szCs w:val="20"/>
          <w:lang w:val="en-GB"/>
        </w:rPr>
        <w:t xml:space="preserve">out the </w:t>
      </w:r>
      <w:r w:rsidRPr="00662A2F">
        <w:rPr>
          <w:rFonts w:ascii="Calibri" w:eastAsia="Times New Roman" w:hAnsi="Calibri" w:cs="Times New Roman"/>
          <w:sz w:val="20"/>
          <w:szCs w:val="20"/>
        </w:rPr>
        <w:t>expectations for a Terminal Evaluation (TE) of the</w:t>
      </w:r>
      <w:r w:rsidRPr="00662A2F">
        <w:rPr>
          <w:rFonts w:ascii="Calibri" w:eastAsia="Times New Roman" w:hAnsi="Calibri" w:cs="Times New Roman"/>
          <w:i/>
          <w:sz w:val="20"/>
          <w:szCs w:val="20"/>
        </w:rPr>
        <w:t xml:space="preserve"> </w:t>
      </w:r>
      <w:r w:rsidR="008673A9" w:rsidRPr="00662A2F">
        <w:rPr>
          <w:rFonts w:ascii="Calibri" w:eastAsia="Times New Roman" w:hAnsi="Calibri" w:cs="Times New Roman"/>
          <w:sz w:val="20"/>
          <w:szCs w:val="20"/>
        </w:rPr>
        <w:t>project on</w:t>
      </w:r>
      <w:r w:rsidR="008673A9" w:rsidRPr="00662A2F">
        <w:rPr>
          <w:rFonts w:ascii="Calibri" w:eastAsia="Times New Roman" w:hAnsi="Calibri" w:cs="Times New Roman"/>
          <w:i/>
          <w:sz w:val="20"/>
          <w:szCs w:val="20"/>
        </w:rPr>
        <w:t xml:space="preserve"> </w:t>
      </w:r>
      <w:r w:rsidR="008673A9" w:rsidRPr="00662A2F">
        <w:rPr>
          <w:rFonts w:ascii="Calibri" w:eastAsia="Times New Roman" w:hAnsi="Calibri" w:cs="Times New Roman"/>
          <w:b/>
          <w:i/>
          <w:sz w:val="20"/>
          <w:szCs w:val="20"/>
        </w:rPr>
        <w:t xml:space="preserve">Sustainable Management of the </w:t>
      </w:r>
      <w:proofErr w:type="spellStart"/>
      <w:r w:rsidR="008673A9" w:rsidRPr="00662A2F">
        <w:rPr>
          <w:rFonts w:ascii="Calibri" w:eastAsia="Times New Roman" w:hAnsi="Calibri" w:cs="Times New Roman"/>
          <w:b/>
          <w:i/>
          <w:sz w:val="20"/>
          <w:szCs w:val="20"/>
        </w:rPr>
        <w:t>Mbé</w:t>
      </w:r>
      <w:proofErr w:type="spellEnd"/>
      <w:r w:rsidR="008673A9" w:rsidRPr="00662A2F">
        <w:rPr>
          <w:rFonts w:ascii="Calibri" w:eastAsia="Times New Roman" w:hAnsi="Calibri" w:cs="Times New Roman"/>
          <w:b/>
          <w:i/>
          <w:sz w:val="20"/>
          <w:szCs w:val="20"/>
        </w:rPr>
        <w:t xml:space="preserve"> River Forested Watershed through the Development of a Payments for Ecosystem Services (PES) </w:t>
      </w:r>
      <w:proofErr w:type="gramStart"/>
      <w:r w:rsidR="008673A9" w:rsidRPr="00662A2F">
        <w:rPr>
          <w:rFonts w:ascii="Calibri" w:eastAsia="Times New Roman" w:hAnsi="Calibri" w:cs="Times New Roman"/>
          <w:b/>
          <w:i/>
          <w:sz w:val="20"/>
          <w:szCs w:val="20"/>
        </w:rPr>
        <w:t>Mechanism</w:t>
      </w:r>
      <w:r w:rsidR="008673A9" w:rsidRPr="00662A2F">
        <w:rPr>
          <w:rFonts w:ascii="Calibri" w:eastAsia="Times New Roman" w:hAnsi="Calibri" w:cs="Times New Roman"/>
          <w:bCs/>
          <w:i/>
          <w:sz w:val="20"/>
          <w:szCs w:val="20"/>
        </w:rPr>
        <w:t xml:space="preserve"> </w:t>
      </w:r>
      <w:r w:rsidR="008673A9" w:rsidRPr="00662A2F">
        <w:rPr>
          <w:rFonts w:ascii="Calibri" w:eastAsia="Times New Roman" w:hAnsi="Calibri" w:cs="Times New Roman"/>
          <w:i/>
          <w:sz w:val="20"/>
          <w:szCs w:val="20"/>
        </w:rPr>
        <w:t xml:space="preserve"> </w:t>
      </w:r>
      <w:r w:rsidRPr="00662A2F">
        <w:rPr>
          <w:rFonts w:ascii="Calibri" w:eastAsia="Times New Roman" w:hAnsi="Calibri" w:cs="Times New Roman"/>
          <w:sz w:val="20"/>
          <w:szCs w:val="20"/>
        </w:rPr>
        <w:t>(</w:t>
      </w:r>
      <w:proofErr w:type="gramEnd"/>
      <w:r w:rsidRPr="00662A2F">
        <w:rPr>
          <w:rFonts w:ascii="Calibri" w:eastAsia="Times New Roman" w:hAnsi="Calibri" w:cs="Times New Roman"/>
          <w:sz w:val="20"/>
          <w:szCs w:val="20"/>
        </w:rPr>
        <w:t xml:space="preserve">PIMS </w:t>
      </w:r>
      <w:r w:rsidR="008D7273" w:rsidRPr="00662A2F">
        <w:rPr>
          <w:rFonts w:ascii="Calibri" w:eastAsia="Times New Roman" w:hAnsi="Calibri" w:cs="Times New Roman"/>
          <w:sz w:val="20"/>
          <w:szCs w:val="20"/>
        </w:rPr>
        <w:t>4183</w:t>
      </w:r>
      <w:r w:rsidRPr="00662A2F">
        <w:rPr>
          <w:rFonts w:ascii="Calibri" w:eastAsia="Times New Roman" w:hAnsi="Calibri" w:cs="Times New Roman"/>
          <w:sz w:val="20"/>
          <w:szCs w:val="20"/>
        </w:rPr>
        <w:t>.)</w:t>
      </w:r>
      <w:r w:rsidR="008673A9" w:rsidRPr="00662A2F">
        <w:rPr>
          <w:rFonts w:ascii="Calibri" w:eastAsia="Times New Roman" w:hAnsi="Calibri" w:cs="Times New Roman"/>
          <w:b/>
          <w:i/>
          <w:sz w:val="20"/>
          <w:szCs w:val="20"/>
          <w:lang w:val="en-GB"/>
        </w:rPr>
        <w:t xml:space="preserve"> </w:t>
      </w:r>
      <w:r w:rsidRPr="00662A2F">
        <w:rPr>
          <w:rFonts w:ascii="Calibri" w:eastAsia="Times New Roman" w:hAnsi="Calibri" w:cs="Times New Roman"/>
          <w:sz w:val="20"/>
          <w:szCs w:val="20"/>
        </w:rPr>
        <w:t>The essentials of the project to be evaluated are as follows:</w:t>
      </w:r>
      <w:r w:rsidRPr="00D6638C">
        <w:rPr>
          <w:rFonts w:ascii="Calibri" w:eastAsia="Times New Roman" w:hAnsi="Calibri" w:cs="Times New Roman"/>
          <w:sz w:val="20"/>
          <w:szCs w:val="20"/>
        </w:rPr>
        <w:t xml:space="preserve"> </w:t>
      </w:r>
      <w:r w:rsidR="008673A9">
        <w:rPr>
          <w:rFonts w:ascii="Calibri" w:eastAsia="Times New Roman" w:hAnsi="Calibri" w:cs="Times New Roman"/>
          <w:sz w:val="20"/>
          <w:szCs w:val="20"/>
        </w:rPr>
        <w:t xml:space="preserve"> </w:t>
      </w:r>
      <w:r w:rsidRPr="00D6638C">
        <w:rPr>
          <w:rFonts w:ascii="Calibri" w:eastAsia="Times New Roman" w:hAnsi="Calibri" w:cs="Times New Roman"/>
          <w:sz w:val="20"/>
          <w:szCs w:val="20"/>
        </w:rPr>
        <w:t xml:space="preserve">   </w:t>
      </w:r>
    </w:p>
    <w:p w14:paraId="563104B6" w14:textId="77777777" w:rsidR="00D6638C" w:rsidRPr="00D6638C" w:rsidRDefault="00D6638C" w:rsidP="00F05366">
      <w:pPr>
        <w:pStyle w:val="Heading51"/>
      </w:pPr>
      <w:bookmarkStart w:id="3" w:name="_Toc321341548"/>
      <w:r w:rsidRPr="00D6638C">
        <w:t>Project Summary Table</w:t>
      </w:r>
      <w:bookmarkEnd w:id="3"/>
    </w:p>
    <w:tbl>
      <w:tblPr>
        <w:tblW w:w="5591" w:type="pct"/>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4F81BD"/>
        <w:tblLayout w:type="fixed"/>
        <w:tblLook w:val="01E0" w:firstRow="1" w:lastRow="1" w:firstColumn="1" w:lastColumn="1" w:noHBand="0" w:noVBand="0"/>
      </w:tblPr>
      <w:tblGrid>
        <w:gridCol w:w="1207"/>
        <w:gridCol w:w="911"/>
        <w:gridCol w:w="6218"/>
        <w:gridCol w:w="2552"/>
        <w:gridCol w:w="2414"/>
        <w:gridCol w:w="1783"/>
      </w:tblGrid>
      <w:tr w:rsidR="00D6638C" w:rsidRPr="00D6638C" w14:paraId="04EB1230" w14:textId="77777777" w:rsidTr="00705DFA">
        <w:trPr>
          <w:trHeight w:val="359"/>
        </w:trPr>
        <w:tc>
          <w:tcPr>
            <w:tcW w:w="400" w:type="pct"/>
            <w:shd w:val="clear" w:color="auto" w:fill="7F7F7F"/>
            <w:vAlign w:val="center"/>
          </w:tcPr>
          <w:p w14:paraId="318EA93D" w14:textId="77777777" w:rsidR="00D6638C" w:rsidRPr="00D6638C" w:rsidRDefault="00D6638C" w:rsidP="00D6638C">
            <w:pPr>
              <w:spacing w:after="0"/>
              <w:contextualSpacing/>
              <w:rPr>
                <w:rFonts w:ascii="Calibri" w:eastAsia="Times New Roman" w:hAnsi="Calibri" w:cs="Calibri"/>
                <w:bCs/>
                <w:color w:val="FFFFFF"/>
                <w:sz w:val="20"/>
                <w:szCs w:val="20"/>
              </w:rPr>
            </w:pPr>
            <w:r w:rsidRPr="00D6638C">
              <w:rPr>
                <w:rFonts w:ascii="Calibri" w:eastAsia="Times New Roman" w:hAnsi="Calibri" w:cs="Calibri"/>
                <w:bCs/>
                <w:color w:val="FFFFFF"/>
                <w:sz w:val="20"/>
                <w:szCs w:val="20"/>
              </w:rPr>
              <w:t xml:space="preserve">Project Title: </w:t>
            </w:r>
          </w:p>
        </w:tc>
        <w:tc>
          <w:tcPr>
            <w:tcW w:w="4600" w:type="pct"/>
            <w:gridSpan w:val="5"/>
            <w:shd w:val="clear" w:color="auto" w:fill="FFFFFF"/>
            <w:vAlign w:val="center"/>
          </w:tcPr>
          <w:p w14:paraId="48FF4AF2" w14:textId="77777777" w:rsidR="00D6638C" w:rsidRPr="00D6638C" w:rsidRDefault="00A90E06" w:rsidP="00A90E06">
            <w:pPr>
              <w:spacing w:after="0"/>
              <w:contextualSpacing/>
              <w:rPr>
                <w:rFonts w:ascii="Calibri" w:eastAsia="Times New Roman" w:hAnsi="Calibri" w:cs="Calibri"/>
                <w:bCs/>
                <w:sz w:val="20"/>
                <w:szCs w:val="20"/>
              </w:rPr>
            </w:pPr>
            <w:r w:rsidRPr="00A90E06">
              <w:rPr>
                <w:rFonts w:ascii="Times New Roman" w:hAnsi="Times New Roman" w:cs="Times New Roman"/>
                <w:color w:val="000000"/>
                <w:sz w:val="24"/>
                <w:szCs w:val="24"/>
                <w:lang w:bidi="ar-SA"/>
              </w:rPr>
              <w:t xml:space="preserve"> </w:t>
            </w:r>
            <w:r w:rsidRPr="00A90E06">
              <w:rPr>
                <w:rFonts w:ascii="Times New Roman" w:hAnsi="Times New Roman" w:cs="Times New Roman"/>
                <w:b/>
                <w:bCs/>
                <w:color w:val="000000"/>
                <w:lang w:bidi="ar-SA"/>
              </w:rPr>
              <w:t xml:space="preserve">Sustainable Management of the </w:t>
            </w:r>
            <w:proofErr w:type="spellStart"/>
            <w:r w:rsidRPr="00A90E06">
              <w:rPr>
                <w:rFonts w:ascii="Times New Roman" w:hAnsi="Times New Roman" w:cs="Times New Roman"/>
                <w:b/>
                <w:bCs/>
                <w:color w:val="000000"/>
                <w:lang w:bidi="ar-SA"/>
              </w:rPr>
              <w:t>Mbé</w:t>
            </w:r>
            <w:proofErr w:type="spellEnd"/>
            <w:r w:rsidRPr="00A90E06">
              <w:rPr>
                <w:rFonts w:ascii="Times New Roman" w:hAnsi="Times New Roman" w:cs="Times New Roman"/>
                <w:b/>
                <w:bCs/>
                <w:color w:val="000000"/>
                <w:lang w:bidi="ar-SA"/>
              </w:rPr>
              <w:t xml:space="preserve"> River Forested Watershed through the Development of a Payments for Ecosystem Services (PES) Mechanism</w:t>
            </w:r>
          </w:p>
        </w:tc>
      </w:tr>
      <w:tr w:rsidR="007E10C5" w:rsidRPr="00D6638C" w14:paraId="07C87818" w14:textId="77777777" w:rsidTr="007E10C5">
        <w:tblPrEx>
          <w:shd w:val="clear" w:color="auto" w:fill="auto"/>
        </w:tblPrEx>
        <w:trPr>
          <w:trHeight w:val="553"/>
        </w:trPr>
        <w:tc>
          <w:tcPr>
            <w:tcW w:w="702" w:type="pct"/>
            <w:gridSpan w:val="2"/>
          </w:tcPr>
          <w:p w14:paraId="492580F9" w14:textId="77777777" w:rsidR="00D6638C" w:rsidRPr="00D6638C" w:rsidRDefault="00D6638C" w:rsidP="00D6638C">
            <w:pPr>
              <w:spacing w:after="0"/>
              <w:jc w:val="right"/>
              <w:rPr>
                <w:rFonts w:ascii="Calibri" w:eastAsia="Arial Unicode MS" w:hAnsi="Calibri" w:cs="Times New Roman"/>
                <w:color w:val="000000"/>
                <w:sz w:val="20"/>
                <w:szCs w:val="20"/>
              </w:rPr>
            </w:pPr>
            <w:r w:rsidRPr="00D6638C">
              <w:rPr>
                <w:rFonts w:ascii="Calibri" w:eastAsia="Times New Roman" w:hAnsi="Calibri" w:cs="Times New Roman"/>
                <w:color w:val="000000"/>
                <w:sz w:val="20"/>
                <w:szCs w:val="20"/>
              </w:rPr>
              <w:t>GEF Project ID:</w:t>
            </w:r>
          </w:p>
        </w:tc>
        <w:tc>
          <w:tcPr>
            <w:tcW w:w="2061" w:type="pct"/>
            <w:vAlign w:val="center"/>
          </w:tcPr>
          <w:p w14:paraId="3ED19983" w14:textId="77777777" w:rsidR="00D6638C" w:rsidRPr="00D6638C" w:rsidRDefault="006E0D44" w:rsidP="00D6638C">
            <w:pPr>
              <w:tabs>
                <w:tab w:val="right" w:pos="0"/>
              </w:tabs>
              <w:spacing w:after="0"/>
              <w:rPr>
                <w:rFonts w:ascii="Calibri" w:eastAsia="Times New Roman" w:hAnsi="Calibri" w:cs="Times New Roman"/>
                <w:sz w:val="20"/>
                <w:szCs w:val="20"/>
              </w:rPr>
            </w:pPr>
            <w:r>
              <w:rPr>
                <w:rFonts w:ascii="Calibri" w:eastAsia="Times New Roman" w:hAnsi="Calibri" w:cs="Times New Roman"/>
                <w:sz w:val="20"/>
                <w:szCs w:val="20"/>
              </w:rPr>
              <w:t>PIMS 4183</w:t>
            </w:r>
          </w:p>
        </w:tc>
        <w:tc>
          <w:tcPr>
            <w:tcW w:w="846" w:type="pct"/>
          </w:tcPr>
          <w:p w14:paraId="09FB1441" w14:textId="77777777" w:rsidR="00D6638C" w:rsidRPr="00D6638C" w:rsidRDefault="00D6638C" w:rsidP="00D6638C">
            <w:pPr>
              <w:spacing w:after="0"/>
              <w:jc w:val="right"/>
              <w:rPr>
                <w:rFonts w:ascii="Calibri" w:eastAsia="Arial Unicode MS" w:hAnsi="Calibri" w:cs="Times New Roman"/>
                <w:sz w:val="20"/>
                <w:szCs w:val="20"/>
              </w:rPr>
            </w:pPr>
            <w:r w:rsidRPr="00D6638C">
              <w:rPr>
                <w:rFonts w:ascii="Calibri" w:eastAsia="Times New Roman" w:hAnsi="Calibri" w:cs="Times New Roman"/>
                <w:sz w:val="20"/>
                <w:szCs w:val="20"/>
              </w:rPr>
              <w:t> </w:t>
            </w:r>
          </w:p>
        </w:tc>
        <w:tc>
          <w:tcPr>
            <w:tcW w:w="800" w:type="pct"/>
          </w:tcPr>
          <w:p w14:paraId="0044B70B" w14:textId="77777777" w:rsidR="00D6638C" w:rsidRPr="00D6638C" w:rsidRDefault="00D6638C" w:rsidP="00D6638C">
            <w:pPr>
              <w:spacing w:after="0"/>
              <w:jc w:val="center"/>
              <w:rPr>
                <w:rFonts w:ascii="Calibri" w:eastAsia="Arial Unicode MS" w:hAnsi="Calibri" w:cs="Times New Roman"/>
                <w:i/>
                <w:color w:val="000000"/>
                <w:sz w:val="20"/>
                <w:szCs w:val="20"/>
                <w:u w:val="single"/>
              </w:rPr>
            </w:pPr>
            <w:r w:rsidRPr="00D6638C">
              <w:rPr>
                <w:rFonts w:ascii="Calibri" w:eastAsia="Times New Roman" w:hAnsi="Calibri" w:cs="Times New Roman"/>
                <w:i/>
                <w:color w:val="000000"/>
                <w:sz w:val="20"/>
                <w:szCs w:val="20"/>
                <w:u w:val="single"/>
              </w:rPr>
              <w:t>at endorsement (Million US$)</w:t>
            </w:r>
          </w:p>
        </w:tc>
        <w:tc>
          <w:tcPr>
            <w:tcW w:w="591" w:type="pct"/>
          </w:tcPr>
          <w:p w14:paraId="672EC1AA" w14:textId="77777777" w:rsidR="00D6638C" w:rsidRPr="00D6638C" w:rsidRDefault="00D6638C" w:rsidP="00D6638C">
            <w:pPr>
              <w:spacing w:after="0"/>
              <w:jc w:val="center"/>
              <w:rPr>
                <w:rFonts w:ascii="Calibri" w:eastAsia="Arial Unicode MS" w:hAnsi="Calibri" w:cs="Times New Roman"/>
                <w:i/>
                <w:color w:val="000000"/>
                <w:sz w:val="20"/>
                <w:szCs w:val="20"/>
                <w:u w:val="single"/>
              </w:rPr>
            </w:pPr>
            <w:r w:rsidRPr="00D6638C">
              <w:rPr>
                <w:rFonts w:ascii="Calibri" w:eastAsia="Times New Roman" w:hAnsi="Calibri" w:cs="Times New Roman"/>
                <w:i/>
                <w:color w:val="000000"/>
                <w:sz w:val="20"/>
                <w:szCs w:val="20"/>
                <w:u w:val="single"/>
              </w:rPr>
              <w:t>at completion (Million US$)</w:t>
            </w:r>
          </w:p>
        </w:tc>
      </w:tr>
      <w:tr w:rsidR="007E10C5" w:rsidRPr="00D6638C" w14:paraId="199F0CF8" w14:textId="77777777" w:rsidTr="007E10C5">
        <w:tblPrEx>
          <w:shd w:val="clear" w:color="auto" w:fill="auto"/>
        </w:tblPrEx>
        <w:trPr>
          <w:trHeight w:val="278"/>
        </w:trPr>
        <w:tc>
          <w:tcPr>
            <w:tcW w:w="702" w:type="pct"/>
            <w:gridSpan w:val="2"/>
          </w:tcPr>
          <w:p w14:paraId="30B3F0B5" w14:textId="77777777" w:rsidR="00D6638C" w:rsidRPr="00D6638C" w:rsidRDefault="00D6638C" w:rsidP="00D6638C">
            <w:pPr>
              <w:spacing w:after="0"/>
              <w:jc w:val="right"/>
              <w:rPr>
                <w:rFonts w:ascii="Calibri" w:eastAsia="Arial Unicode MS" w:hAnsi="Calibri" w:cs="Times New Roman"/>
                <w:color w:val="000000"/>
                <w:sz w:val="20"/>
                <w:szCs w:val="20"/>
              </w:rPr>
            </w:pPr>
            <w:r w:rsidRPr="00D6638C">
              <w:rPr>
                <w:rFonts w:ascii="Calibri" w:eastAsia="Times New Roman" w:hAnsi="Calibri" w:cs="Times New Roman"/>
                <w:color w:val="000000"/>
                <w:sz w:val="20"/>
                <w:szCs w:val="20"/>
              </w:rPr>
              <w:t>UNDP Project ID:</w:t>
            </w:r>
          </w:p>
        </w:tc>
        <w:tc>
          <w:tcPr>
            <w:tcW w:w="2061" w:type="pct"/>
            <w:vAlign w:val="center"/>
          </w:tcPr>
          <w:p w14:paraId="02262E3E" w14:textId="77777777" w:rsidR="00D6638C" w:rsidRPr="00D6638C" w:rsidRDefault="006E0D44" w:rsidP="00D6638C">
            <w:pPr>
              <w:tabs>
                <w:tab w:val="right" w:pos="0"/>
              </w:tabs>
              <w:spacing w:after="0"/>
              <w:rPr>
                <w:rFonts w:ascii="Calibri" w:eastAsia="Times New Roman" w:hAnsi="Calibri" w:cs="Times New Roman"/>
                <w:bCs/>
                <w:color w:val="000000"/>
                <w:sz w:val="20"/>
                <w:szCs w:val="20"/>
              </w:rPr>
            </w:pPr>
            <w:r>
              <w:rPr>
                <w:rFonts w:ascii="Calibri" w:eastAsia="Times New Roman" w:hAnsi="Calibri" w:cs="Times New Roman"/>
                <w:sz w:val="20"/>
                <w:szCs w:val="20"/>
              </w:rPr>
              <w:t>00079015</w:t>
            </w:r>
          </w:p>
        </w:tc>
        <w:tc>
          <w:tcPr>
            <w:tcW w:w="846" w:type="pct"/>
          </w:tcPr>
          <w:p w14:paraId="0DC8B5E0" w14:textId="77777777" w:rsidR="00D6638C" w:rsidRPr="00D6638C" w:rsidRDefault="00D6638C" w:rsidP="00D6638C">
            <w:pPr>
              <w:spacing w:after="0"/>
              <w:jc w:val="right"/>
              <w:rPr>
                <w:rFonts w:ascii="Calibri" w:eastAsia="Arial Unicode MS" w:hAnsi="Calibri" w:cs="Times New Roman"/>
                <w:color w:val="000000"/>
                <w:sz w:val="20"/>
                <w:szCs w:val="20"/>
              </w:rPr>
            </w:pPr>
            <w:r w:rsidRPr="00D6638C">
              <w:rPr>
                <w:rFonts w:ascii="Calibri" w:eastAsia="Times New Roman" w:hAnsi="Calibri" w:cs="Times New Roman"/>
                <w:color w:val="000000"/>
                <w:sz w:val="20"/>
                <w:szCs w:val="20"/>
              </w:rPr>
              <w:t xml:space="preserve">GEF financing: </w:t>
            </w:r>
          </w:p>
        </w:tc>
        <w:tc>
          <w:tcPr>
            <w:tcW w:w="800" w:type="pct"/>
            <w:vAlign w:val="center"/>
          </w:tcPr>
          <w:p w14:paraId="67F61270" w14:textId="2AE58E6B" w:rsidR="00D6638C" w:rsidRPr="00D6638C" w:rsidRDefault="008D7273" w:rsidP="00D6638C">
            <w:pPr>
              <w:spacing w:after="0"/>
              <w:rPr>
                <w:rFonts w:ascii="Calibri" w:eastAsia="Arial Unicode MS" w:hAnsi="Calibri" w:cs="Times New Roman"/>
                <w:sz w:val="20"/>
                <w:szCs w:val="20"/>
              </w:rPr>
            </w:pPr>
            <w:r>
              <w:rPr>
                <w:rFonts w:ascii="Calibri" w:eastAsia="Times New Roman" w:hAnsi="Calibri" w:cs="Times New Roman"/>
                <w:sz w:val="20"/>
                <w:szCs w:val="20"/>
              </w:rPr>
              <w:t>859</w:t>
            </w:r>
            <w:r w:rsidR="004B77E3">
              <w:rPr>
                <w:rFonts w:ascii="Calibri" w:eastAsia="Times New Roman" w:hAnsi="Calibri" w:cs="Times New Roman"/>
                <w:sz w:val="20"/>
                <w:szCs w:val="20"/>
              </w:rPr>
              <w:t>,</w:t>
            </w:r>
            <w:r>
              <w:rPr>
                <w:rFonts w:ascii="Calibri" w:eastAsia="Times New Roman" w:hAnsi="Calibri" w:cs="Times New Roman"/>
                <w:sz w:val="20"/>
                <w:szCs w:val="20"/>
              </w:rPr>
              <w:t>090</w:t>
            </w:r>
            <w:r w:rsidR="004B77E3">
              <w:rPr>
                <w:rFonts w:ascii="Calibri" w:eastAsia="Times New Roman" w:hAnsi="Calibri" w:cs="Times New Roman"/>
                <w:sz w:val="20"/>
                <w:szCs w:val="20"/>
              </w:rPr>
              <w:t>.</w:t>
            </w:r>
            <w:r>
              <w:rPr>
                <w:rFonts w:ascii="Calibri" w:eastAsia="Times New Roman" w:hAnsi="Calibri" w:cs="Times New Roman"/>
                <w:sz w:val="20"/>
                <w:szCs w:val="20"/>
              </w:rPr>
              <w:t>00</w:t>
            </w:r>
          </w:p>
        </w:tc>
        <w:tc>
          <w:tcPr>
            <w:tcW w:w="591" w:type="pct"/>
          </w:tcPr>
          <w:p w14:paraId="662E4F24" w14:textId="43955651" w:rsidR="00D6638C" w:rsidRPr="00D6638C" w:rsidRDefault="004B77E3" w:rsidP="00D6638C">
            <w:pPr>
              <w:spacing w:after="0"/>
              <w:jc w:val="both"/>
              <w:rPr>
                <w:rFonts w:ascii="Calibri" w:eastAsia="Arial Unicode MS" w:hAnsi="Calibri" w:cs="Times New Roman"/>
                <w:sz w:val="20"/>
                <w:szCs w:val="20"/>
              </w:rPr>
            </w:pPr>
            <w:r w:rsidRPr="004B77E3">
              <w:rPr>
                <w:rFonts w:ascii="Calibri" w:eastAsia="Times New Roman" w:hAnsi="Calibri" w:cs="Times New Roman"/>
                <w:sz w:val="20"/>
                <w:szCs w:val="20"/>
              </w:rPr>
              <w:t>859</w:t>
            </w:r>
            <w:r>
              <w:rPr>
                <w:rFonts w:ascii="Calibri" w:eastAsia="Times New Roman" w:hAnsi="Calibri" w:cs="Times New Roman"/>
                <w:sz w:val="20"/>
                <w:szCs w:val="20"/>
              </w:rPr>
              <w:t>,</w:t>
            </w:r>
            <w:r w:rsidRPr="004B77E3">
              <w:rPr>
                <w:rFonts w:ascii="Calibri" w:eastAsia="Times New Roman" w:hAnsi="Calibri" w:cs="Times New Roman"/>
                <w:sz w:val="20"/>
                <w:szCs w:val="20"/>
              </w:rPr>
              <w:t>090</w:t>
            </w:r>
          </w:p>
        </w:tc>
      </w:tr>
      <w:tr w:rsidR="007E10C5" w:rsidRPr="00D6638C" w14:paraId="54418FF4" w14:textId="77777777" w:rsidTr="007E10C5">
        <w:tblPrEx>
          <w:shd w:val="clear" w:color="auto" w:fill="auto"/>
        </w:tblPrEx>
        <w:trPr>
          <w:trHeight w:val="269"/>
        </w:trPr>
        <w:tc>
          <w:tcPr>
            <w:tcW w:w="702" w:type="pct"/>
            <w:gridSpan w:val="2"/>
          </w:tcPr>
          <w:p w14:paraId="05C1475C" w14:textId="77777777" w:rsidR="00D6638C" w:rsidRPr="00D6638C" w:rsidRDefault="00D6638C" w:rsidP="00D6638C">
            <w:pPr>
              <w:spacing w:after="0"/>
              <w:jc w:val="right"/>
              <w:rPr>
                <w:rFonts w:ascii="Calibri" w:eastAsia="Times New Roman" w:hAnsi="Calibri" w:cs="Times New Roman"/>
                <w:color w:val="000000"/>
                <w:sz w:val="20"/>
                <w:szCs w:val="20"/>
              </w:rPr>
            </w:pPr>
            <w:r w:rsidRPr="00D6638C">
              <w:rPr>
                <w:rFonts w:ascii="Calibri" w:eastAsia="Times New Roman" w:hAnsi="Calibri" w:cs="Times New Roman"/>
                <w:color w:val="000000"/>
                <w:sz w:val="20"/>
                <w:szCs w:val="20"/>
              </w:rPr>
              <w:t>Country:</w:t>
            </w:r>
          </w:p>
        </w:tc>
        <w:tc>
          <w:tcPr>
            <w:tcW w:w="2061" w:type="pct"/>
            <w:vAlign w:val="center"/>
          </w:tcPr>
          <w:p w14:paraId="62DB4FEA" w14:textId="77777777" w:rsidR="00C72ACA" w:rsidRPr="00C72ACA" w:rsidRDefault="006E0D44" w:rsidP="00D6638C">
            <w:pPr>
              <w:tabs>
                <w:tab w:val="right" w:pos="0"/>
              </w:tabs>
              <w:spacing w:after="0"/>
              <w:rPr>
                <w:rFonts w:ascii="Calibri" w:eastAsia="Times New Roman" w:hAnsi="Calibri" w:cs="Times New Roman"/>
                <w:sz w:val="20"/>
                <w:szCs w:val="20"/>
              </w:rPr>
            </w:pPr>
            <w:r>
              <w:rPr>
                <w:rFonts w:ascii="Calibri" w:eastAsia="Times New Roman" w:hAnsi="Calibri" w:cs="Times New Roman"/>
                <w:sz w:val="20"/>
                <w:szCs w:val="20"/>
              </w:rPr>
              <w:t>G</w:t>
            </w:r>
            <w:r w:rsidR="00C72ACA">
              <w:rPr>
                <w:rFonts w:ascii="Calibri" w:eastAsia="Times New Roman" w:hAnsi="Calibri" w:cs="Times New Roman"/>
                <w:sz w:val="20"/>
                <w:szCs w:val="20"/>
              </w:rPr>
              <w:t xml:space="preserve">abon </w:t>
            </w:r>
          </w:p>
        </w:tc>
        <w:tc>
          <w:tcPr>
            <w:tcW w:w="846" w:type="pct"/>
          </w:tcPr>
          <w:p w14:paraId="1295A664" w14:textId="77777777" w:rsidR="00D6638C" w:rsidRPr="00D6638C" w:rsidRDefault="00D6638C" w:rsidP="00D6638C">
            <w:pPr>
              <w:spacing w:after="0"/>
              <w:jc w:val="right"/>
              <w:rPr>
                <w:rFonts w:ascii="Calibri" w:eastAsia="Times New Roman" w:hAnsi="Calibri" w:cs="Times New Roman"/>
                <w:color w:val="000000"/>
                <w:sz w:val="20"/>
                <w:szCs w:val="20"/>
              </w:rPr>
            </w:pPr>
            <w:r w:rsidRPr="00D6638C">
              <w:rPr>
                <w:rFonts w:ascii="Calibri" w:eastAsia="Times New Roman" w:hAnsi="Calibri" w:cs="Times New Roman"/>
                <w:bCs/>
                <w:sz w:val="20"/>
                <w:szCs w:val="20"/>
              </w:rPr>
              <w:t>IA/EA own:</w:t>
            </w:r>
          </w:p>
        </w:tc>
        <w:tc>
          <w:tcPr>
            <w:tcW w:w="800" w:type="pct"/>
            <w:vAlign w:val="center"/>
          </w:tcPr>
          <w:p w14:paraId="121D10C4" w14:textId="77777777" w:rsidR="00D6638C" w:rsidRPr="00D6638C" w:rsidRDefault="00D6638C" w:rsidP="00D6638C">
            <w:pPr>
              <w:spacing w:after="0"/>
              <w:rPr>
                <w:rFonts w:ascii="Calibri" w:eastAsia="Arial Unicode MS"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c>
          <w:tcPr>
            <w:tcW w:w="591" w:type="pct"/>
          </w:tcPr>
          <w:p w14:paraId="0018D8CB" w14:textId="77777777" w:rsidR="00D6638C" w:rsidRPr="00D6638C" w:rsidRDefault="00D6638C" w:rsidP="00D6638C">
            <w:pPr>
              <w:spacing w:after="0"/>
              <w:jc w:val="both"/>
              <w:rPr>
                <w:rFonts w:ascii="Calibri" w:eastAsia="Arial Unicode MS"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r>
      <w:tr w:rsidR="007E10C5" w:rsidRPr="00D6638C" w14:paraId="47CB0B64" w14:textId="77777777" w:rsidTr="007E10C5">
        <w:tblPrEx>
          <w:shd w:val="clear" w:color="auto" w:fill="auto"/>
        </w:tblPrEx>
        <w:trPr>
          <w:trHeight w:val="296"/>
        </w:trPr>
        <w:tc>
          <w:tcPr>
            <w:tcW w:w="702" w:type="pct"/>
            <w:gridSpan w:val="2"/>
          </w:tcPr>
          <w:p w14:paraId="723C63EC" w14:textId="77777777" w:rsidR="00D6638C" w:rsidRPr="00D6638C" w:rsidRDefault="00D6638C" w:rsidP="00D6638C">
            <w:pPr>
              <w:spacing w:after="0"/>
              <w:jc w:val="right"/>
              <w:rPr>
                <w:rFonts w:ascii="Calibri" w:eastAsia="Times New Roman" w:hAnsi="Calibri" w:cs="Times New Roman"/>
                <w:color w:val="000000"/>
                <w:sz w:val="20"/>
                <w:szCs w:val="20"/>
              </w:rPr>
            </w:pPr>
            <w:r w:rsidRPr="00D6638C">
              <w:rPr>
                <w:rFonts w:ascii="Calibri" w:eastAsia="Times New Roman" w:hAnsi="Calibri" w:cs="Times New Roman"/>
                <w:color w:val="000000"/>
                <w:sz w:val="20"/>
                <w:szCs w:val="20"/>
              </w:rPr>
              <w:t>Region:</w:t>
            </w:r>
          </w:p>
        </w:tc>
        <w:tc>
          <w:tcPr>
            <w:tcW w:w="2061" w:type="pct"/>
            <w:vAlign w:val="center"/>
          </w:tcPr>
          <w:p w14:paraId="11D24BE0" w14:textId="77777777" w:rsidR="00D6638C" w:rsidRPr="00D6638C" w:rsidRDefault="006E0D44" w:rsidP="00D6638C">
            <w:pPr>
              <w:tabs>
                <w:tab w:val="right" w:pos="0"/>
              </w:tabs>
              <w:spacing w:after="0"/>
              <w:rPr>
                <w:rFonts w:ascii="Calibri" w:eastAsia="Times New Roman" w:hAnsi="Calibri" w:cs="Times New Roman"/>
                <w:sz w:val="20"/>
                <w:szCs w:val="20"/>
                <w:lang w:val="es-ES_tradnl"/>
              </w:rPr>
            </w:pPr>
            <w:r>
              <w:rPr>
                <w:rFonts w:ascii="Calibri" w:eastAsia="Times New Roman" w:hAnsi="Calibri" w:cs="Times New Roman"/>
                <w:sz w:val="20"/>
                <w:szCs w:val="20"/>
              </w:rPr>
              <w:t>RBA</w:t>
            </w:r>
          </w:p>
        </w:tc>
        <w:tc>
          <w:tcPr>
            <w:tcW w:w="846" w:type="pct"/>
          </w:tcPr>
          <w:p w14:paraId="4BB57CA8" w14:textId="77777777" w:rsidR="00D6638C" w:rsidRPr="00D6638C" w:rsidRDefault="00D6638C" w:rsidP="00D6638C">
            <w:pPr>
              <w:spacing w:after="0"/>
              <w:jc w:val="right"/>
              <w:rPr>
                <w:rFonts w:ascii="Calibri" w:eastAsia="Times New Roman" w:hAnsi="Calibri" w:cs="Times New Roman"/>
                <w:color w:val="000000"/>
                <w:sz w:val="20"/>
                <w:szCs w:val="20"/>
              </w:rPr>
            </w:pPr>
            <w:r w:rsidRPr="00D6638C">
              <w:rPr>
                <w:rFonts w:ascii="Calibri" w:eastAsia="Times New Roman" w:hAnsi="Calibri" w:cs="Times New Roman"/>
                <w:bCs/>
                <w:sz w:val="20"/>
                <w:szCs w:val="20"/>
              </w:rPr>
              <w:t>Government:</w:t>
            </w:r>
          </w:p>
        </w:tc>
        <w:tc>
          <w:tcPr>
            <w:tcW w:w="800" w:type="pct"/>
            <w:vAlign w:val="center"/>
          </w:tcPr>
          <w:p w14:paraId="0C7C2049" w14:textId="0A94FA17" w:rsidR="00D6638C" w:rsidRPr="00D6638C" w:rsidRDefault="008D7273" w:rsidP="00D6638C">
            <w:pPr>
              <w:spacing w:after="0"/>
              <w:rPr>
                <w:rFonts w:ascii="Calibri" w:eastAsia="Arial Unicode MS" w:hAnsi="Calibri" w:cs="Times New Roman"/>
                <w:sz w:val="20"/>
                <w:szCs w:val="20"/>
              </w:rPr>
            </w:pPr>
            <w:r>
              <w:rPr>
                <w:rFonts w:ascii="Calibri" w:eastAsia="Times New Roman" w:hAnsi="Calibri" w:cs="Times New Roman"/>
                <w:sz w:val="20"/>
                <w:szCs w:val="20"/>
              </w:rPr>
              <w:t>1</w:t>
            </w:r>
            <w:r w:rsidR="006240DC">
              <w:rPr>
                <w:rFonts w:ascii="Calibri" w:eastAsia="Times New Roman" w:hAnsi="Calibri" w:cs="Times New Roman"/>
                <w:sz w:val="20"/>
                <w:szCs w:val="20"/>
              </w:rPr>
              <w:t>,</w:t>
            </w:r>
            <w:r>
              <w:rPr>
                <w:rFonts w:ascii="Calibri" w:eastAsia="Times New Roman" w:hAnsi="Calibri" w:cs="Times New Roman"/>
                <w:sz w:val="20"/>
                <w:szCs w:val="20"/>
              </w:rPr>
              <w:t>400</w:t>
            </w:r>
            <w:r w:rsidR="006240DC">
              <w:rPr>
                <w:rFonts w:ascii="Calibri" w:eastAsia="Times New Roman" w:hAnsi="Calibri" w:cs="Times New Roman"/>
                <w:sz w:val="20"/>
                <w:szCs w:val="20"/>
              </w:rPr>
              <w:t>,</w:t>
            </w:r>
            <w:r>
              <w:rPr>
                <w:rFonts w:ascii="Calibri" w:eastAsia="Times New Roman" w:hAnsi="Calibri" w:cs="Times New Roman"/>
                <w:sz w:val="20"/>
                <w:szCs w:val="20"/>
              </w:rPr>
              <w:t>000</w:t>
            </w:r>
          </w:p>
        </w:tc>
        <w:tc>
          <w:tcPr>
            <w:tcW w:w="591" w:type="pct"/>
          </w:tcPr>
          <w:p w14:paraId="10EF4F8A" w14:textId="104AEEEB" w:rsidR="00D6638C" w:rsidRPr="00D6638C" w:rsidRDefault="006240DC" w:rsidP="00D6638C">
            <w:pPr>
              <w:spacing w:after="0"/>
              <w:jc w:val="both"/>
              <w:rPr>
                <w:rFonts w:ascii="Calibri" w:eastAsia="Times New Roman" w:hAnsi="Calibri" w:cs="Times New Roman"/>
                <w:sz w:val="20"/>
                <w:szCs w:val="20"/>
              </w:rPr>
            </w:pPr>
            <w:r w:rsidRPr="00692F76">
              <w:t>1,400,000</w:t>
            </w:r>
          </w:p>
        </w:tc>
      </w:tr>
      <w:tr w:rsidR="007E10C5" w:rsidRPr="00D6638C" w14:paraId="47BFF167" w14:textId="77777777" w:rsidTr="007E10C5">
        <w:tblPrEx>
          <w:shd w:val="clear" w:color="auto" w:fill="auto"/>
        </w:tblPrEx>
        <w:trPr>
          <w:trHeight w:val="314"/>
        </w:trPr>
        <w:tc>
          <w:tcPr>
            <w:tcW w:w="702" w:type="pct"/>
            <w:gridSpan w:val="2"/>
          </w:tcPr>
          <w:p w14:paraId="5380E640" w14:textId="77777777" w:rsidR="00D6638C" w:rsidRPr="00D6638C" w:rsidRDefault="00D6638C" w:rsidP="00D6638C">
            <w:pPr>
              <w:spacing w:after="0"/>
              <w:jc w:val="right"/>
              <w:rPr>
                <w:rFonts w:ascii="Calibri" w:eastAsia="Times New Roman" w:hAnsi="Calibri" w:cs="Times New Roman"/>
                <w:color w:val="000000"/>
                <w:sz w:val="20"/>
                <w:szCs w:val="20"/>
              </w:rPr>
            </w:pPr>
            <w:r w:rsidRPr="00D6638C">
              <w:rPr>
                <w:rFonts w:ascii="Calibri" w:eastAsia="Times New Roman" w:hAnsi="Calibri" w:cs="Times New Roman"/>
                <w:color w:val="000000"/>
                <w:sz w:val="20"/>
                <w:szCs w:val="20"/>
              </w:rPr>
              <w:t>Focal Area:</w:t>
            </w:r>
          </w:p>
        </w:tc>
        <w:tc>
          <w:tcPr>
            <w:tcW w:w="2061" w:type="pct"/>
            <w:vAlign w:val="center"/>
          </w:tcPr>
          <w:p w14:paraId="130E06CF" w14:textId="77777777" w:rsidR="00D6638C" w:rsidRPr="00D6638C" w:rsidRDefault="00C72ACA" w:rsidP="00D6638C">
            <w:pPr>
              <w:tabs>
                <w:tab w:val="right" w:pos="0"/>
              </w:tabs>
              <w:spacing w:after="0"/>
              <w:rPr>
                <w:rFonts w:ascii="Calibri" w:eastAsia="Times New Roman" w:hAnsi="Calibri" w:cs="Times New Roman"/>
                <w:sz w:val="20"/>
                <w:szCs w:val="20"/>
              </w:rPr>
            </w:pPr>
            <w:r>
              <w:rPr>
                <w:rFonts w:ascii="Calibri" w:eastAsia="Times New Roman" w:hAnsi="Calibri" w:cs="Times New Roman"/>
                <w:sz w:val="20"/>
                <w:szCs w:val="20"/>
              </w:rPr>
              <w:t xml:space="preserve">Biodiversity </w:t>
            </w:r>
          </w:p>
        </w:tc>
        <w:tc>
          <w:tcPr>
            <w:tcW w:w="846" w:type="pct"/>
          </w:tcPr>
          <w:p w14:paraId="1C27F9B6" w14:textId="77777777" w:rsidR="00D6638C" w:rsidRDefault="00D6638C" w:rsidP="00D6638C">
            <w:pPr>
              <w:spacing w:after="0"/>
              <w:jc w:val="right"/>
              <w:rPr>
                <w:rFonts w:ascii="Calibri" w:eastAsia="Times New Roman" w:hAnsi="Calibri" w:cs="Times New Roman"/>
                <w:bCs/>
                <w:sz w:val="20"/>
                <w:szCs w:val="20"/>
              </w:rPr>
            </w:pPr>
            <w:r w:rsidRPr="00D6638C">
              <w:rPr>
                <w:rFonts w:ascii="Calibri" w:eastAsia="Times New Roman" w:hAnsi="Calibri" w:cs="Times New Roman"/>
                <w:bCs/>
                <w:sz w:val="20"/>
                <w:szCs w:val="20"/>
              </w:rPr>
              <w:t>Other:</w:t>
            </w:r>
            <w:r w:rsidR="00D57391">
              <w:rPr>
                <w:rFonts w:ascii="Calibri" w:eastAsia="Times New Roman" w:hAnsi="Calibri" w:cs="Times New Roman"/>
                <w:bCs/>
                <w:sz w:val="20"/>
                <w:szCs w:val="20"/>
              </w:rPr>
              <w:t xml:space="preserve"> </w:t>
            </w:r>
            <w:r w:rsidR="008D7273">
              <w:rPr>
                <w:rFonts w:ascii="Calibri" w:eastAsia="Times New Roman" w:hAnsi="Calibri" w:cs="Times New Roman"/>
                <w:bCs/>
                <w:sz w:val="20"/>
                <w:szCs w:val="20"/>
              </w:rPr>
              <w:t>UNDP</w:t>
            </w:r>
          </w:p>
          <w:p w14:paraId="44A36BAC" w14:textId="77777777" w:rsidR="008D7273" w:rsidRPr="00D6638C" w:rsidRDefault="008D7273" w:rsidP="008D7273">
            <w:pPr>
              <w:spacing w:after="0"/>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WCS</w:t>
            </w:r>
          </w:p>
        </w:tc>
        <w:tc>
          <w:tcPr>
            <w:tcW w:w="800" w:type="pct"/>
            <w:vAlign w:val="center"/>
          </w:tcPr>
          <w:p w14:paraId="4C6673EF" w14:textId="47D92B1F" w:rsidR="00D6638C" w:rsidRDefault="008D7273" w:rsidP="00D6638C">
            <w:pPr>
              <w:spacing w:after="0"/>
              <w:rPr>
                <w:rFonts w:ascii="Calibri" w:eastAsia="Times New Roman" w:hAnsi="Calibri" w:cs="Times New Roman"/>
                <w:sz w:val="20"/>
                <w:szCs w:val="20"/>
              </w:rPr>
            </w:pPr>
            <w:r>
              <w:rPr>
                <w:rFonts w:ascii="Calibri" w:eastAsia="Times New Roman" w:hAnsi="Calibri" w:cs="Times New Roman"/>
                <w:sz w:val="20"/>
                <w:szCs w:val="20"/>
              </w:rPr>
              <w:t>100</w:t>
            </w:r>
            <w:r w:rsidR="006240DC">
              <w:rPr>
                <w:rFonts w:ascii="Calibri" w:eastAsia="Times New Roman" w:hAnsi="Calibri" w:cs="Times New Roman"/>
                <w:sz w:val="20"/>
                <w:szCs w:val="20"/>
              </w:rPr>
              <w:t>,</w:t>
            </w:r>
            <w:r>
              <w:rPr>
                <w:rFonts w:ascii="Calibri" w:eastAsia="Times New Roman" w:hAnsi="Calibri" w:cs="Times New Roman"/>
                <w:sz w:val="20"/>
                <w:szCs w:val="20"/>
              </w:rPr>
              <w:t>000</w:t>
            </w:r>
          </w:p>
          <w:p w14:paraId="117A787C" w14:textId="5F9B39AE" w:rsidR="00D2791C" w:rsidRPr="00D6638C" w:rsidRDefault="00D2791C" w:rsidP="00D6638C">
            <w:pPr>
              <w:spacing w:after="0"/>
              <w:rPr>
                <w:rFonts w:ascii="Calibri" w:eastAsia="Times New Roman" w:hAnsi="Calibri" w:cs="Times New Roman"/>
                <w:sz w:val="20"/>
                <w:szCs w:val="20"/>
              </w:rPr>
            </w:pPr>
            <w:r>
              <w:rPr>
                <w:rFonts w:ascii="Calibri" w:eastAsia="Times New Roman" w:hAnsi="Calibri" w:cs="Times New Roman"/>
                <w:sz w:val="20"/>
                <w:szCs w:val="20"/>
              </w:rPr>
              <w:t>480</w:t>
            </w:r>
            <w:r w:rsidR="006240DC">
              <w:rPr>
                <w:rFonts w:ascii="Calibri" w:eastAsia="Times New Roman" w:hAnsi="Calibri" w:cs="Times New Roman"/>
                <w:sz w:val="20"/>
                <w:szCs w:val="20"/>
              </w:rPr>
              <w:t>,</w:t>
            </w:r>
            <w:r>
              <w:rPr>
                <w:rFonts w:ascii="Calibri" w:eastAsia="Times New Roman" w:hAnsi="Calibri" w:cs="Times New Roman"/>
                <w:sz w:val="20"/>
                <w:szCs w:val="20"/>
              </w:rPr>
              <w:t>000</w:t>
            </w:r>
          </w:p>
        </w:tc>
        <w:tc>
          <w:tcPr>
            <w:tcW w:w="591" w:type="pct"/>
          </w:tcPr>
          <w:p w14:paraId="1B99B4C2" w14:textId="205E46AB" w:rsidR="006240DC" w:rsidRDefault="006240DC" w:rsidP="006240DC">
            <w:pPr>
              <w:spacing w:after="0"/>
              <w:rPr>
                <w:rFonts w:ascii="Calibri" w:eastAsia="Times New Roman" w:hAnsi="Calibri" w:cs="Times New Roman"/>
                <w:sz w:val="20"/>
                <w:szCs w:val="20"/>
              </w:rPr>
            </w:pPr>
            <w:r>
              <w:rPr>
                <w:rFonts w:ascii="Calibri" w:eastAsia="Times New Roman" w:hAnsi="Calibri" w:cs="Times New Roman"/>
                <w:sz w:val="20"/>
                <w:szCs w:val="20"/>
              </w:rPr>
              <w:t>100,000</w:t>
            </w:r>
          </w:p>
          <w:p w14:paraId="226CECAA" w14:textId="6100B754" w:rsidR="00D6638C" w:rsidRPr="00D6638C" w:rsidRDefault="006240DC" w:rsidP="00D6638C">
            <w:pPr>
              <w:spacing w:after="0"/>
              <w:jc w:val="both"/>
              <w:rPr>
                <w:rFonts w:ascii="Calibri" w:eastAsia="Times New Roman" w:hAnsi="Calibri" w:cs="Times New Roman"/>
                <w:sz w:val="20"/>
                <w:szCs w:val="20"/>
              </w:rPr>
            </w:pPr>
            <w:r>
              <w:rPr>
                <w:rFonts w:ascii="Calibri" w:eastAsia="Times New Roman" w:hAnsi="Calibri" w:cs="Times New Roman"/>
                <w:sz w:val="20"/>
                <w:szCs w:val="20"/>
              </w:rPr>
              <w:t>480,000</w:t>
            </w:r>
          </w:p>
        </w:tc>
      </w:tr>
      <w:tr w:rsidR="007E10C5" w:rsidRPr="00D6638C" w14:paraId="6D59C9D4" w14:textId="77777777" w:rsidTr="007E10C5">
        <w:tblPrEx>
          <w:shd w:val="clear" w:color="auto" w:fill="auto"/>
        </w:tblPrEx>
        <w:trPr>
          <w:trHeight w:val="553"/>
        </w:trPr>
        <w:tc>
          <w:tcPr>
            <w:tcW w:w="702" w:type="pct"/>
            <w:gridSpan w:val="2"/>
          </w:tcPr>
          <w:p w14:paraId="299CC660" w14:textId="77777777" w:rsidR="00D6638C" w:rsidRPr="00D6638C" w:rsidRDefault="00D6638C" w:rsidP="00D6638C">
            <w:pPr>
              <w:spacing w:after="0"/>
              <w:jc w:val="right"/>
              <w:rPr>
                <w:rFonts w:ascii="Calibri" w:eastAsia="Arial Unicode MS" w:hAnsi="Calibri" w:cs="Times New Roman"/>
                <w:color w:val="000000"/>
                <w:sz w:val="20"/>
                <w:szCs w:val="20"/>
              </w:rPr>
            </w:pPr>
            <w:r w:rsidRPr="00D6638C">
              <w:rPr>
                <w:rFonts w:ascii="Calibri" w:eastAsia="Times New Roman" w:hAnsi="Calibri" w:cs="Times New Roman"/>
                <w:color w:val="000000"/>
                <w:sz w:val="20"/>
                <w:szCs w:val="20"/>
              </w:rPr>
              <w:t>FA Objectives, (OP/SP):</w:t>
            </w:r>
          </w:p>
        </w:tc>
        <w:tc>
          <w:tcPr>
            <w:tcW w:w="2061" w:type="pct"/>
            <w:vAlign w:val="center"/>
          </w:tcPr>
          <w:p w14:paraId="7E730F10" w14:textId="7385F9AA" w:rsidR="00D6638C" w:rsidRPr="00D6638C" w:rsidRDefault="004B77E3" w:rsidP="00705DFA">
            <w:pPr>
              <w:tabs>
                <w:tab w:val="right" w:pos="0"/>
              </w:tabs>
              <w:spacing w:after="0"/>
              <w:jc w:val="both"/>
              <w:rPr>
                <w:rFonts w:ascii="Calibri" w:eastAsia="Times New Roman" w:hAnsi="Calibri" w:cs="Times New Roman"/>
                <w:sz w:val="20"/>
                <w:szCs w:val="20"/>
              </w:rPr>
            </w:pPr>
            <w:r w:rsidRPr="00692F76">
              <w:rPr>
                <w:lang w:val="en-GB"/>
              </w:rPr>
              <w:t xml:space="preserve">Design a sustainable financing mechanism for long-term protection of the </w:t>
            </w:r>
            <w:proofErr w:type="spellStart"/>
            <w:r w:rsidRPr="00692F76">
              <w:t>Mbé</w:t>
            </w:r>
            <w:proofErr w:type="spellEnd"/>
            <w:r w:rsidRPr="00692F76">
              <w:t xml:space="preserve"> River </w:t>
            </w:r>
            <w:r w:rsidRPr="00692F76">
              <w:rPr>
                <w:lang w:val="en-GB"/>
              </w:rPr>
              <w:t xml:space="preserve">forested watershed, while strengthening the legal, policy and institutional framework necessary to ensure its adoption and successful implementation   </w:t>
            </w:r>
          </w:p>
        </w:tc>
        <w:tc>
          <w:tcPr>
            <w:tcW w:w="846" w:type="pct"/>
          </w:tcPr>
          <w:p w14:paraId="1F15CFE0" w14:textId="77777777" w:rsidR="00D6638C" w:rsidRPr="00D6638C" w:rsidRDefault="00D6638C" w:rsidP="00D6638C">
            <w:pPr>
              <w:spacing w:after="0"/>
              <w:jc w:val="right"/>
              <w:rPr>
                <w:rFonts w:ascii="Calibri" w:eastAsia="Times New Roman" w:hAnsi="Calibri" w:cs="Times New Roman"/>
                <w:color w:val="000000"/>
                <w:sz w:val="20"/>
                <w:szCs w:val="20"/>
              </w:rPr>
            </w:pPr>
            <w:r w:rsidRPr="00D6638C">
              <w:rPr>
                <w:rFonts w:ascii="Calibri" w:eastAsia="Times New Roman" w:hAnsi="Calibri" w:cs="Times New Roman"/>
                <w:color w:val="000000"/>
                <w:sz w:val="20"/>
                <w:szCs w:val="20"/>
              </w:rPr>
              <w:t>Total co-financing:</w:t>
            </w:r>
          </w:p>
        </w:tc>
        <w:tc>
          <w:tcPr>
            <w:tcW w:w="800" w:type="pct"/>
            <w:vAlign w:val="center"/>
          </w:tcPr>
          <w:p w14:paraId="22D48FFB" w14:textId="75C7DB07" w:rsidR="00D6638C" w:rsidRPr="00D6638C" w:rsidRDefault="006240DC" w:rsidP="00D6638C">
            <w:pPr>
              <w:spacing w:after="0"/>
              <w:rPr>
                <w:rFonts w:ascii="Calibri" w:eastAsia="Arial Unicode MS" w:hAnsi="Calibri" w:cs="Times New Roman"/>
                <w:sz w:val="20"/>
                <w:szCs w:val="20"/>
              </w:rPr>
            </w:pPr>
            <w:r w:rsidRPr="006240DC">
              <w:rPr>
                <w:sz w:val="20"/>
                <w:szCs w:val="20"/>
                <w:lang w:val="en-GB"/>
              </w:rPr>
              <w:t>1,980,000</w:t>
            </w:r>
          </w:p>
        </w:tc>
        <w:tc>
          <w:tcPr>
            <w:tcW w:w="591" w:type="pct"/>
          </w:tcPr>
          <w:p w14:paraId="4FA44E39" w14:textId="0F2A8785" w:rsidR="00D6638C" w:rsidRPr="00D6638C" w:rsidRDefault="006240DC" w:rsidP="00D6638C">
            <w:pPr>
              <w:spacing w:after="0"/>
              <w:jc w:val="both"/>
              <w:rPr>
                <w:rFonts w:ascii="Calibri" w:eastAsia="Times New Roman" w:hAnsi="Calibri" w:cs="Times New Roman"/>
                <w:sz w:val="20"/>
                <w:szCs w:val="20"/>
              </w:rPr>
            </w:pPr>
            <w:r w:rsidRPr="006240DC">
              <w:rPr>
                <w:rFonts w:ascii="Calibri" w:eastAsia="Times New Roman" w:hAnsi="Calibri" w:cs="Times New Roman"/>
                <w:sz w:val="20"/>
                <w:szCs w:val="20"/>
              </w:rPr>
              <w:t>1,980,000</w:t>
            </w:r>
          </w:p>
        </w:tc>
      </w:tr>
      <w:tr w:rsidR="007E10C5" w:rsidRPr="00D6638C" w14:paraId="5DAECE2A" w14:textId="77777777" w:rsidTr="007E10C5">
        <w:tblPrEx>
          <w:shd w:val="clear" w:color="auto" w:fill="auto"/>
        </w:tblPrEx>
        <w:trPr>
          <w:trHeight w:val="341"/>
        </w:trPr>
        <w:tc>
          <w:tcPr>
            <w:tcW w:w="702" w:type="pct"/>
            <w:gridSpan w:val="2"/>
          </w:tcPr>
          <w:p w14:paraId="28A0C427" w14:textId="77777777" w:rsidR="00D6638C" w:rsidRPr="00D6638C" w:rsidRDefault="00D6638C" w:rsidP="00D6638C">
            <w:pPr>
              <w:spacing w:after="0"/>
              <w:jc w:val="right"/>
              <w:rPr>
                <w:rFonts w:ascii="Calibri" w:eastAsia="Arial Unicode MS" w:hAnsi="Calibri" w:cs="Times New Roman"/>
                <w:color w:val="000000"/>
                <w:sz w:val="20"/>
                <w:szCs w:val="20"/>
              </w:rPr>
            </w:pPr>
            <w:r w:rsidRPr="00D6638C">
              <w:rPr>
                <w:rFonts w:ascii="Calibri" w:eastAsia="Times New Roman" w:hAnsi="Calibri" w:cs="Times New Roman"/>
                <w:color w:val="000000"/>
                <w:sz w:val="20"/>
                <w:szCs w:val="20"/>
              </w:rPr>
              <w:t>Executing Agency:</w:t>
            </w:r>
          </w:p>
        </w:tc>
        <w:tc>
          <w:tcPr>
            <w:tcW w:w="2061" w:type="pct"/>
            <w:vAlign w:val="center"/>
          </w:tcPr>
          <w:p w14:paraId="3A91C2A4" w14:textId="77777777" w:rsidR="00D6638C" w:rsidRPr="00D6638C" w:rsidRDefault="00D57391" w:rsidP="00D6638C">
            <w:pPr>
              <w:tabs>
                <w:tab w:val="right" w:pos="0"/>
              </w:tabs>
              <w:spacing w:after="0"/>
              <w:rPr>
                <w:rFonts w:ascii="Calibri" w:eastAsia="Times New Roman" w:hAnsi="Calibri" w:cs="Times New Roman"/>
                <w:sz w:val="20"/>
                <w:szCs w:val="20"/>
              </w:rPr>
            </w:pPr>
            <w:r>
              <w:rPr>
                <w:rFonts w:ascii="Calibri" w:eastAsia="Times New Roman" w:hAnsi="Calibri" w:cs="Times New Roman"/>
                <w:sz w:val="20"/>
                <w:szCs w:val="20"/>
              </w:rPr>
              <w:t>Ministry of Environment</w:t>
            </w:r>
          </w:p>
        </w:tc>
        <w:tc>
          <w:tcPr>
            <w:tcW w:w="846" w:type="pct"/>
          </w:tcPr>
          <w:p w14:paraId="04E4E972" w14:textId="77777777" w:rsidR="00D6638C" w:rsidRPr="00D6638C" w:rsidRDefault="00D6638C" w:rsidP="00D6638C">
            <w:pPr>
              <w:spacing w:after="0"/>
              <w:jc w:val="right"/>
              <w:rPr>
                <w:rFonts w:ascii="Calibri" w:eastAsia="Arial Unicode MS" w:hAnsi="Calibri" w:cs="Times New Roman"/>
                <w:color w:val="000000"/>
                <w:sz w:val="20"/>
                <w:szCs w:val="20"/>
              </w:rPr>
            </w:pPr>
            <w:r w:rsidRPr="00D6638C">
              <w:rPr>
                <w:rFonts w:ascii="Calibri" w:eastAsia="Times New Roman" w:hAnsi="Calibri" w:cs="Times New Roman"/>
                <w:color w:val="000000"/>
                <w:sz w:val="20"/>
                <w:szCs w:val="20"/>
              </w:rPr>
              <w:t>Total Project Cost:</w:t>
            </w:r>
          </w:p>
        </w:tc>
        <w:tc>
          <w:tcPr>
            <w:tcW w:w="800" w:type="pct"/>
            <w:vAlign w:val="center"/>
          </w:tcPr>
          <w:p w14:paraId="1644DCC3" w14:textId="77777777" w:rsidR="006240DC" w:rsidRDefault="006240DC" w:rsidP="006240DC">
            <w:pPr>
              <w:rPr>
                <w:rFonts w:ascii="Trebuchet MS" w:hAnsi="Trebuchet MS"/>
                <w:color w:val="000000"/>
              </w:rPr>
            </w:pPr>
            <w:r>
              <w:rPr>
                <w:rFonts w:ascii="Trebuchet MS" w:hAnsi="Trebuchet MS"/>
                <w:color w:val="000000"/>
              </w:rPr>
              <w:t xml:space="preserve">  2,839,090.00 </w:t>
            </w:r>
          </w:p>
          <w:p w14:paraId="5CDC620D" w14:textId="6D9DA30D" w:rsidR="00D6638C" w:rsidRPr="00D6638C" w:rsidRDefault="00D6638C" w:rsidP="00D6638C">
            <w:pPr>
              <w:spacing w:after="0"/>
              <w:rPr>
                <w:rFonts w:ascii="Calibri" w:eastAsia="Arial Unicode MS" w:hAnsi="Calibri" w:cs="Times New Roman"/>
                <w:sz w:val="20"/>
                <w:szCs w:val="20"/>
              </w:rPr>
            </w:pPr>
          </w:p>
        </w:tc>
        <w:tc>
          <w:tcPr>
            <w:tcW w:w="591" w:type="pct"/>
          </w:tcPr>
          <w:p w14:paraId="730D3921" w14:textId="77777777" w:rsidR="006240DC" w:rsidRDefault="006240DC" w:rsidP="006240DC">
            <w:pPr>
              <w:jc w:val="both"/>
              <w:rPr>
                <w:rFonts w:ascii="Trebuchet MS" w:hAnsi="Trebuchet MS"/>
                <w:color w:val="000000"/>
              </w:rPr>
            </w:pPr>
            <w:r>
              <w:rPr>
                <w:rFonts w:ascii="Trebuchet MS" w:hAnsi="Trebuchet MS"/>
                <w:color w:val="000000"/>
              </w:rPr>
              <w:t xml:space="preserve">  2,839,090.00 </w:t>
            </w:r>
          </w:p>
          <w:p w14:paraId="0DAA69F0" w14:textId="77777777" w:rsidR="00D6638C" w:rsidRPr="00D6638C" w:rsidRDefault="00D6638C" w:rsidP="00D6638C">
            <w:pPr>
              <w:spacing w:after="0"/>
              <w:jc w:val="both"/>
              <w:rPr>
                <w:rFonts w:ascii="Calibri" w:eastAsia="Arial Unicode MS" w:hAnsi="Calibri" w:cs="Times New Roman"/>
                <w:sz w:val="20"/>
                <w:szCs w:val="20"/>
              </w:rPr>
            </w:pPr>
          </w:p>
        </w:tc>
      </w:tr>
      <w:tr w:rsidR="007E10C5" w:rsidRPr="00D6638C" w14:paraId="2041D343" w14:textId="77777777" w:rsidTr="007E10C5">
        <w:tblPrEx>
          <w:shd w:val="clear" w:color="auto" w:fill="auto"/>
        </w:tblPrEx>
        <w:trPr>
          <w:trHeight w:val="368"/>
        </w:trPr>
        <w:tc>
          <w:tcPr>
            <w:tcW w:w="702" w:type="pct"/>
            <w:gridSpan w:val="2"/>
            <w:vMerge w:val="restart"/>
          </w:tcPr>
          <w:p w14:paraId="16280105" w14:textId="77777777" w:rsidR="00D6638C" w:rsidRPr="00D6638C" w:rsidRDefault="00D6638C" w:rsidP="00D6638C">
            <w:pPr>
              <w:spacing w:after="0"/>
              <w:jc w:val="right"/>
              <w:rPr>
                <w:rFonts w:ascii="Calibri" w:eastAsia="Arial Unicode MS" w:hAnsi="Calibri" w:cs="Times New Roman"/>
                <w:sz w:val="20"/>
                <w:szCs w:val="20"/>
              </w:rPr>
            </w:pPr>
            <w:r w:rsidRPr="00D6638C">
              <w:rPr>
                <w:rFonts w:ascii="Calibri" w:eastAsia="Times New Roman" w:hAnsi="Calibri" w:cs="Times New Roman"/>
                <w:sz w:val="20"/>
                <w:szCs w:val="20"/>
              </w:rPr>
              <w:t>Other Partners involved:</w:t>
            </w:r>
          </w:p>
        </w:tc>
        <w:tc>
          <w:tcPr>
            <w:tcW w:w="2061" w:type="pct"/>
            <w:vMerge w:val="restart"/>
            <w:vAlign w:val="center"/>
          </w:tcPr>
          <w:p w14:paraId="17BBD58A" w14:textId="77777777" w:rsidR="00D6638C" w:rsidRPr="00D6638C" w:rsidRDefault="00D2791C" w:rsidP="00D6638C">
            <w:pPr>
              <w:tabs>
                <w:tab w:val="right" w:pos="0"/>
              </w:tabs>
              <w:spacing w:after="0"/>
              <w:rPr>
                <w:rFonts w:ascii="Calibri" w:eastAsia="Times New Roman" w:hAnsi="Calibri" w:cs="Times New Roman"/>
                <w:color w:val="000000"/>
                <w:sz w:val="20"/>
                <w:szCs w:val="20"/>
              </w:rPr>
            </w:pPr>
            <w:r>
              <w:rPr>
                <w:rFonts w:ascii="Calibri" w:eastAsia="Times New Roman" w:hAnsi="Calibri" w:cs="Times New Roman"/>
                <w:sz w:val="20"/>
                <w:szCs w:val="20"/>
              </w:rPr>
              <w:t>WCS</w:t>
            </w:r>
          </w:p>
        </w:tc>
        <w:tc>
          <w:tcPr>
            <w:tcW w:w="1646" w:type="pct"/>
            <w:gridSpan w:val="2"/>
          </w:tcPr>
          <w:p w14:paraId="1BFBD5DE" w14:textId="77777777" w:rsidR="00D6638C" w:rsidRPr="00D6638C" w:rsidRDefault="00D6638C" w:rsidP="00D6638C">
            <w:pPr>
              <w:tabs>
                <w:tab w:val="right" w:pos="0"/>
              </w:tabs>
              <w:spacing w:after="0"/>
              <w:jc w:val="right"/>
              <w:rPr>
                <w:rFonts w:ascii="Calibri" w:eastAsia="Times New Roman" w:hAnsi="Calibri" w:cs="Times New Roman"/>
                <w:sz w:val="20"/>
                <w:szCs w:val="20"/>
              </w:rPr>
            </w:pPr>
            <w:proofErr w:type="spellStart"/>
            <w:r w:rsidRPr="00D6638C">
              <w:rPr>
                <w:rFonts w:ascii="Calibri" w:eastAsia="Times New Roman" w:hAnsi="Calibri" w:cs="Times New Roman"/>
                <w:color w:val="000000"/>
                <w:sz w:val="20"/>
                <w:szCs w:val="20"/>
              </w:rPr>
              <w:t>ProDoc</w:t>
            </w:r>
            <w:proofErr w:type="spellEnd"/>
            <w:r w:rsidRPr="00D6638C">
              <w:rPr>
                <w:rFonts w:ascii="Calibri" w:eastAsia="Times New Roman" w:hAnsi="Calibri" w:cs="Times New Roman"/>
                <w:color w:val="000000"/>
                <w:sz w:val="20"/>
                <w:szCs w:val="20"/>
              </w:rPr>
              <w:t xml:space="preserve"> Signature (date project began): </w:t>
            </w:r>
          </w:p>
        </w:tc>
        <w:tc>
          <w:tcPr>
            <w:tcW w:w="591" w:type="pct"/>
            <w:vAlign w:val="center"/>
          </w:tcPr>
          <w:p w14:paraId="27486B1C" w14:textId="77777777" w:rsidR="00D6638C" w:rsidRPr="00D6638C" w:rsidRDefault="008D7273" w:rsidP="00D6638C">
            <w:pPr>
              <w:tabs>
                <w:tab w:val="right" w:pos="0"/>
              </w:tabs>
              <w:spacing w:after="0"/>
              <w:rPr>
                <w:rFonts w:ascii="Calibri" w:eastAsia="Times New Roman" w:hAnsi="Calibri" w:cs="Times New Roman"/>
                <w:sz w:val="20"/>
                <w:szCs w:val="20"/>
              </w:rPr>
            </w:pPr>
            <w:r>
              <w:rPr>
                <w:rFonts w:ascii="Calibri" w:eastAsia="Times New Roman" w:hAnsi="Calibri" w:cs="Times New Roman"/>
                <w:sz w:val="20"/>
                <w:szCs w:val="20"/>
              </w:rPr>
              <w:t>07/05/2012</w:t>
            </w:r>
          </w:p>
        </w:tc>
      </w:tr>
      <w:tr w:rsidR="007E10C5" w:rsidRPr="00D6638C" w14:paraId="2A15D53D" w14:textId="77777777" w:rsidTr="007E10C5">
        <w:tblPrEx>
          <w:shd w:val="clear" w:color="auto" w:fill="auto"/>
        </w:tblPrEx>
        <w:trPr>
          <w:trHeight w:val="144"/>
        </w:trPr>
        <w:tc>
          <w:tcPr>
            <w:tcW w:w="702" w:type="pct"/>
            <w:gridSpan w:val="2"/>
            <w:vMerge/>
            <w:vAlign w:val="center"/>
          </w:tcPr>
          <w:p w14:paraId="18526CC3" w14:textId="77777777" w:rsidR="00D6638C" w:rsidRPr="00D6638C" w:rsidRDefault="00D6638C" w:rsidP="00D6638C">
            <w:pPr>
              <w:spacing w:after="0"/>
              <w:rPr>
                <w:rFonts w:ascii="Calibri" w:eastAsia="Arial Unicode MS" w:hAnsi="Calibri" w:cs="Times New Roman"/>
                <w:sz w:val="20"/>
                <w:szCs w:val="20"/>
              </w:rPr>
            </w:pPr>
          </w:p>
        </w:tc>
        <w:tc>
          <w:tcPr>
            <w:tcW w:w="2061" w:type="pct"/>
            <w:vMerge/>
          </w:tcPr>
          <w:p w14:paraId="2D2329E4" w14:textId="77777777" w:rsidR="00D6638C" w:rsidRPr="00D6638C" w:rsidRDefault="00D6638C" w:rsidP="00D6638C">
            <w:pPr>
              <w:tabs>
                <w:tab w:val="right" w:pos="0"/>
              </w:tabs>
              <w:spacing w:after="0"/>
              <w:jc w:val="center"/>
              <w:rPr>
                <w:rFonts w:ascii="Calibri" w:eastAsia="Times New Roman" w:hAnsi="Calibri" w:cs="Times New Roman"/>
                <w:sz w:val="20"/>
                <w:szCs w:val="20"/>
              </w:rPr>
            </w:pPr>
          </w:p>
        </w:tc>
        <w:tc>
          <w:tcPr>
            <w:tcW w:w="846" w:type="pct"/>
          </w:tcPr>
          <w:p w14:paraId="390ADA62" w14:textId="77777777" w:rsidR="00D6638C" w:rsidRPr="00D6638C" w:rsidRDefault="00D6638C" w:rsidP="00D6638C">
            <w:pPr>
              <w:spacing w:after="0"/>
              <w:jc w:val="right"/>
              <w:rPr>
                <w:rFonts w:ascii="Calibri" w:eastAsia="Arial Unicode MS" w:hAnsi="Calibri" w:cs="Times New Roman"/>
                <w:color w:val="000000"/>
                <w:sz w:val="20"/>
                <w:szCs w:val="20"/>
              </w:rPr>
            </w:pPr>
            <w:r w:rsidRPr="00D6638C">
              <w:rPr>
                <w:rFonts w:ascii="Calibri" w:eastAsia="Times New Roman" w:hAnsi="Calibri" w:cs="Times New Roman"/>
                <w:color w:val="000000"/>
                <w:sz w:val="20"/>
                <w:szCs w:val="20"/>
              </w:rPr>
              <w:t>(Operational) Closing Date:</w:t>
            </w:r>
          </w:p>
        </w:tc>
        <w:tc>
          <w:tcPr>
            <w:tcW w:w="800" w:type="pct"/>
          </w:tcPr>
          <w:p w14:paraId="7068B12C" w14:textId="77777777" w:rsidR="00D6638C" w:rsidRPr="00D6638C" w:rsidRDefault="00D6638C" w:rsidP="00D6638C">
            <w:pPr>
              <w:tabs>
                <w:tab w:val="right" w:pos="0"/>
              </w:tabs>
              <w:spacing w:after="0"/>
              <w:rPr>
                <w:rFonts w:ascii="Calibri" w:eastAsia="Times New Roman" w:hAnsi="Calibri" w:cs="Times New Roman"/>
                <w:color w:val="000000"/>
                <w:sz w:val="20"/>
                <w:szCs w:val="20"/>
              </w:rPr>
            </w:pPr>
            <w:r w:rsidRPr="00D6638C">
              <w:rPr>
                <w:rFonts w:ascii="Calibri" w:eastAsia="Times New Roman" w:hAnsi="Calibri" w:cs="Times New Roman"/>
                <w:color w:val="000000"/>
                <w:sz w:val="20"/>
                <w:szCs w:val="20"/>
              </w:rPr>
              <w:t>Proposed:</w:t>
            </w:r>
          </w:p>
          <w:p w14:paraId="7B61E170" w14:textId="77777777" w:rsidR="00D6638C" w:rsidRPr="00D6638C" w:rsidRDefault="00274472" w:rsidP="00D6638C">
            <w:pPr>
              <w:tabs>
                <w:tab w:val="right" w:pos="0"/>
              </w:tabs>
              <w:spacing w:after="0"/>
              <w:rPr>
                <w:rFonts w:ascii="Calibri" w:eastAsia="Times New Roman" w:hAnsi="Calibri" w:cs="Times New Roman"/>
                <w:color w:val="000000"/>
                <w:sz w:val="20"/>
                <w:szCs w:val="20"/>
              </w:rPr>
            </w:pPr>
            <w:r>
              <w:rPr>
                <w:rFonts w:ascii="Calibri" w:eastAsia="Times New Roman" w:hAnsi="Calibri" w:cs="Times New Roman"/>
                <w:sz w:val="20"/>
                <w:szCs w:val="20"/>
              </w:rPr>
              <w:t>31/10/2017</w:t>
            </w:r>
          </w:p>
        </w:tc>
        <w:tc>
          <w:tcPr>
            <w:tcW w:w="591" w:type="pct"/>
          </w:tcPr>
          <w:p w14:paraId="75127AA6" w14:textId="77777777" w:rsidR="00D6638C" w:rsidRPr="00D6638C" w:rsidRDefault="00D6638C" w:rsidP="00D6638C">
            <w:pPr>
              <w:tabs>
                <w:tab w:val="right" w:pos="0"/>
              </w:tabs>
              <w:spacing w:after="0"/>
              <w:rPr>
                <w:rFonts w:ascii="Calibri" w:eastAsia="Times New Roman" w:hAnsi="Calibri" w:cs="Times New Roman"/>
                <w:sz w:val="20"/>
                <w:szCs w:val="20"/>
              </w:rPr>
            </w:pPr>
            <w:r w:rsidRPr="00D6638C">
              <w:rPr>
                <w:rFonts w:ascii="Calibri" w:eastAsia="Times New Roman" w:hAnsi="Calibri" w:cs="Times New Roman"/>
                <w:color w:val="000000"/>
                <w:sz w:val="20"/>
                <w:szCs w:val="20"/>
              </w:rPr>
              <w:t>Actual:</w:t>
            </w:r>
          </w:p>
          <w:p w14:paraId="60F820F9" w14:textId="77777777" w:rsidR="00D6638C" w:rsidRPr="00D6638C" w:rsidRDefault="006E0D44" w:rsidP="00D6638C">
            <w:pPr>
              <w:tabs>
                <w:tab w:val="right" w:pos="0"/>
              </w:tabs>
              <w:spacing w:after="0"/>
              <w:rPr>
                <w:rFonts w:ascii="Calibri" w:eastAsia="Times New Roman" w:hAnsi="Calibri" w:cs="Times New Roman"/>
                <w:color w:val="000000"/>
                <w:sz w:val="20"/>
                <w:szCs w:val="20"/>
              </w:rPr>
            </w:pPr>
            <w:r>
              <w:rPr>
                <w:rFonts w:ascii="Calibri" w:eastAsia="Times New Roman" w:hAnsi="Calibri" w:cs="Times New Roman"/>
                <w:sz w:val="20"/>
                <w:szCs w:val="20"/>
              </w:rPr>
              <w:t>31/12/2017</w:t>
            </w:r>
          </w:p>
        </w:tc>
      </w:tr>
    </w:tbl>
    <w:p w14:paraId="22A24467" w14:textId="77777777" w:rsidR="00D6638C" w:rsidRPr="00B913F1" w:rsidRDefault="00D6638C" w:rsidP="00F05366">
      <w:pPr>
        <w:pStyle w:val="Heading51"/>
      </w:pPr>
      <w:bookmarkStart w:id="4" w:name="_Toc321341549"/>
      <w:r w:rsidRPr="00B913F1">
        <w:lastRenderedPageBreak/>
        <w:t>Objective and Scope</w:t>
      </w:r>
      <w:bookmarkEnd w:id="4"/>
    </w:p>
    <w:p w14:paraId="4626E295" w14:textId="7825B61A" w:rsidR="002254EA" w:rsidRPr="00BA7F51" w:rsidRDefault="002254EA" w:rsidP="002254EA">
      <w:pPr>
        <w:spacing w:before="200"/>
        <w:rPr>
          <w:rFonts w:ascii="Calibri" w:eastAsia="Times New Roman" w:hAnsi="Calibri" w:cs="Times New Roman"/>
          <w:i/>
          <w:sz w:val="20"/>
          <w:szCs w:val="20"/>
        </w:rPr>
      </w:pPr>
      <w:r>
        <w:rPr>
          <w:rFonts w:ascii="Calibri" w:eastAsia="Times New Roman" w:hAnsi="Calibri" w:cs="Times New Roman"/>
          <w:sz w:val="20"/>
          <w:szCs w:val="20"/>
        </w:rPr>
        <w:t>The project was designed to</w:t>
      </w:r>
      <w:r w:rsidR="00D6638C" w:rsidRPr="00D6638C">
        <w:rPr>
          <w:rFonts w:ascii="Calibri" w:eastAsia="Times New Roman" w:hAnsi="Calibri" w:cs="Times New Roman"/>
          <w:sz w:val="20"/>
          <w:szCs w:val="20"/>
        </w:rPr>
        <w:t xml:space="preserve"> </w:t>
      </w:r>
      <w:r w:rsidRPr="00BA7F51">
        <w:rPr>
          <w:rFonts w:ascii="Calibri" w:eastAsia="Times New Roman" w:hAnsi="Calibri" w:cs="Times New Roman"/>
          <w:i/>
          <w:sz w:val="20"/>
          <w:szCs w:val="20"/>
        </w:rPr>
        <w:t>develop a sustai</w:t>
      </w:r>
      <w:r w:rsidR="00BA7F51">
        <w:rPr>
          <w:rFonts w:ascii="Calibri" w:eastAsia="Times New Roman" w:hAnsi="Calibri" w:cs="Times New Roman"/>
          <w:i/>
          <w:sz w:val="20"/>
          <w:szCs w:val="20"/>
        </w:rPr>
        <w:t xml:space="preserve">nable funding mechanism </w:t>
      </w:r>
      <w:r w:rsidRPr="00BA7F51">
        <w:rPr>
          <w:rFonts w:ascii="Calibri" w:eastAsia="Times New Roman" w:hAnsi="Calibri" w:cs="Times New Roman"/>
          <w:i/>
          <w:sz w:val="20"/>
          <w:szCs w:val="20"/>
        </w:rPr>
        <w:t>to secure the long-term protection of the forest ecosystems</w:t>
      </w:r>
      <w:r w:rsidR="00D6038B" w:rsidRPr="00BA7F51">
        <w:rPr>
          <w:rFonts w:ascii="Calibri" w:eastAsia="Times New Roman" w:hAnsi="Calibri" w:cs="Times New Roman"/>
          <w:i/>
          <w:sz w:val="20"/>
          <w:szCs w:val="20"/>
        </w:rPr>
        <w:t xml:space="preserve"> in the </w:t>
      </w:r>
      <w:proofErr w:type="spellStart"/>
      <w:r w:rsidR="00D6038B" w:rsidRPr="00BA7F51">
        <w:rPr>
          <w:rFonts w:ascii="Calibri" w:eastAsia="Times New Roman" w:hAnsi="Calibri" w:cs="Times New Roman"/>
          <w:i/>
          <w:sz w:val="20"/>
          <w:szCs w:val="20"/>
        </w:rPr>
        <w:t>Mbé</w:t>
      </w:r>
      <w:proofErr w:type="spellEnd"/>
      <w:r w:rsidR="00D6038B" w:rsidRPr="00BA7F51">
        <w:rPr>
          <w:rFonts w:ascii="Calibri" w:eastAsia="Times New Roman" w:hAnsi="Calibri" w:cs="Times New Roman"/>
          <w:i/>
          <w:sz w:val="20"/>
          <w:szCs w:val="20"/>
        </w:rPr>
        <w:t xml:space="preserve"> River watershed - one of the most biologically </w:t>
      </w:r>
      <w:r w:rsidR="00BA7F51">
        <w:rPr>
          <w:rFonts w:ascii="Calibri" w:eastAsia="Times New Roman" w:hAnsi="Calibri" w:cs="Times New Roman"/>
          <w:i/>
          <w:sz w:val="20"/>
          <w:szCs w:val="20"/>
        </w:rPr>
        <w:t>diverse sites</w:t>
      </w:r>
      <w:r w:rsidR="00D6038B" w:rsidRPr="00BA7F51">
        <w:rPr>
          <w:rFonts w:ascii="Calibri" w:eastAsia="Times New Roman" w:hAnsi="Calibri" w:cs="Times New Roman"/>
          <w:i/>
          <w:sz w:val="20"/>
          <w:szCs w:val="20"/>
        </w:rPr>
        <w:t xml:space="preserve"> in Central Africa.  Specifically, the Project was designed </w:t>
      </w:r>
      <w:proofErr w:type="spellStart"/>
      <w:r w:rsidR="00D6038B" w:rsidRPr="00BA7F51">
        <w:rPr>
          <w:rFonts w:ascii="Calibri" w:eastAsia="Times New Roman" w:hAnsi="Calibri" w:cs="Times New Roman"/>
          <w:i/>
          <w:sz w:val="20"/>
          <w:szCs w:val="20"/>
        </w:rPr>
        <w:t>tol</w:t>
      </w:r>
      <w:proofErr w:type="spellEnd"/>
      <w:r w:rsidR="00D6038B" w:rsidRPr="00BA7F51">
        <w:rPr>
          <w:rFonts w:ascii="Calibri" w:eastAsia="Times New Roman" w:hAnsi="Calibri" w:cs="Times New Roman"/>
          <w:i/>
          <w:sz w:val="20"/>
          <w:szCs w:val="20"/>
        </w:rPr>
        <w:t xml:space="preserve"> remove barriers to </w:t>
      </w:r>
      <w:r w:rsidRPr="00BA7F51">
        <w:rPr>
          <w:rFonts w:ascii="Calibri" w:eastAsia="Times New Roman" w:hAnsi="Calibri" w:cs="Times New Roman"/>
          <w:i/>
          <w:sz w:val="20"/>
          <w:szCs w:val="20"/>
        </w:rPr>
        <w:t xml:space="preserve">funding mechanism by strengthening the enabling environment in Gabon for payments for ecological services (PES) and testing a </w:t>
      </w:r>
      <w:r w:rsidR="00D6038B" w:rsidRPr="00BA7F51">
        <w:rPr>
          <w:rFonts w:ascii="Calibri" w:eastAsia="Times New Roman" w:hAnsi="Calibri" w:cs="Times New Roman"/>
          <w:i/>
          <w:sz w:val="20"/>
          <w:szCs w:val="20"/>
        </w:rPr>
        <w:t>PES scheme(s)</w:t>
      </w:r>
      <w:r w:rsidRPr="00BA7F51">
        <w:rPr>
          <w:rFonts w:ascii="Calibri" w:eastAsia="Times New Roman" w:hAnsi="Calibri" w:cs="Times New Roman"/>
          <w:i/>
          <w:sz w:val="20"/>
          <w:szCs w:val="20"/>
        </w:rPr>
        <w:t>.</w:t>
      </w:r>
    </w:p>
    <w:p w14:paraId="5CCF4CB0" w14:textId="041015EC" w:rsidR="00D6638C" w:rsidRPr="00BA7F51" w:rsidRDefault="00274472" w:rsidP="00274472">
      <w:pPr>
        <w:spacing w:before="200"/>
        <w:rPr>
          <w:rFonts w:ascii="Calibri" w:eastAsia="Times New Roman" w:hAnsi="Calibri" w:cs="Times New Roman"/>
          <w:i/>
          <w:sz w:val="20"/>
          <w:szCs w:val="20"/>
        </w:rPr>
      </w:pPr>
      <w:r w:rsidRPr="00BA7F51">
        <w:rPr>
          <w:rFonts w:ascii="Calibri" w:eastAsia="Times New Roman" w:hAnsi="Calibri" w:cs="Times New Roman"/>
          <w:i/>
          <w:sz w:val="20"/>
          <w:szCs w:val="20"/>
        </w:rPr>
        <w:t>The</w:t>
      </w:r>
      <w:r w:rsidR="00D6038B" w:rsidRPr="00BA7F51">
        <w:rPr>
          <w:rFonts w:ascii="Calibri" w:eastAsia="Times New Roman" w:hAnsi="Calibri" w:cs="Times New Roman"/>
          <w:i/>
          <w:sz w:val="20"/>
          <w:szCs w:val="20"/>
        </w:rPr>
        <w:t xml:space="preserve"> </w:t>
      </w:r>
      <w:proofErr w:type="spellStart"/>
      <w:r w:rsidR="00D6038B" w:rsidRPr="00BA7F51">
        <w:rPr>
          <w:rFonts w:ascii="Calibri" w:eastAsia="Times New Roman" w:hAnsi="Calibri" w:cs="Times New Roman"/>
          <w:i/>
          <w:sz w:val="20"/>
          <w:szCs w:val="20"/>
        </w:rPr>
        <w:t>Mbé</w:t>
      </w:r>
      <w:proofErr w:type="spellEnd"/>
      <w:r w:rsidR="00D6038B" w:rsidRPr="00BA7F51">
        <w:rPr>
          <w:rFonts w:ascii="Calibri" w:eastAsia="Times New Roman" w:hAnsi="Calibri" w:cs="Times New Roman"/>
          <w:i/>
          <w:sz w:val="20"/>
          <w:szCs w:val="20"/>
        </w:rPr>
        <w:t xml:space="preserve"> River watershed </w:t>
      </w:r>
      <w:r w:rsidRPr="00BA7F51">
        <w:rPr>
          <w:rFonts w:ascii="Calibri" w:eastAsia="Times New Roman" w:hAnsi="Calibri" w:cs="Times New Roman"/>
          <w:i/>
          <w:sz w:val="20"/>
          <w:szCs w:val="20"/>
        </w:rPr>
        <w:t xml:space="preserve">is </w:t>
      </w:r>
      <w:r w:rsidR="00D6038B" w:rsidRPr="00BA7F51">
        <w:rPr>
          <w:rFonts w:ascii="Calibri" w:eastAsia="Times New Roman" w:hAnsi="Calibri" w:cs="Times New Roman"/>
          <w:i/>
          <w:sz w:val="20"/>
          <w:szCs w:val="20"/>
        </w:rPr>
        <w:t>of substantial economic importance</w:t>
      </w:r>
      <w:r w:rsidRPr="00BA7F51">
        <w:rPr>
          <w:rFonts w:ascii="Calibri" w:eastAsia="Times New Roman" w:hAnsi="Calibri" w:cs="Times New Roman"/>
          <w:i/>
          <w:sz w:val="20"/>
          <w:szCs w:val="20"/>
        </w:rPr>
        <w:t xml:space="preserve"> </w:t>
      </w:r>
      <w:r w:rsidR="00D6038B" w:rsidRPr="00BA7F51">
        <w:rPr>
          <w:rFonts w:ascii="Calibri" w:eastAsia="Times New Roman" w:hAnsi="Calibri" w:cs="Times New Roman"/>
          <w:i/>
          <w:sz w:val="20"/>
          <w:szCs w:val="20"/>
        </w:rPr>
        <w:t>for Gabon</w:t>
      </w:r>
      <w:r w:rsidRPr="00BA7F51">
        <w:rPr>
          <w:rFonts w:ascii="Calibri" w:eastAsia="Times New Roman" w:hAnsi="Calibri" w:cs="Times New Roman"/>
          <w:i/>
          <w:sz w:val="20"/>
          <w:szCs w:val="20"/>
        </w:rPr>
        <w:t>, providing electricity for 60% of the country’</w:t>
      </w:r>
      <w:r w:rsidR="003A3282" w:rsidRPr="00BA7F51">
        <w:rPr>
          <w:rFonts w:ascii="Calibri" w:eastAsia="Times New Roman" w:hAnsi="Calibri" w:cs="Times New Roman"/>
          <w:i/>
          <w:sz w:val="20"/>
          <w:szCs w:val="20"/>
        </w:rPr>
        <w:t xml:space="preserve">s population and providing </w:t>
      </w:r>
      <w:r w:rsidRPr="00BA7F51">
        <w:rPr>
          <w:rFonts w:ascii="Calibri" w:eastAsia="Times New Roman" w:hAnsi="Calibri" w:cs="Times New Roman"/>
          <w:i/>
          <w:sz w:val="20"/>
          <w:szCs w:val="20"/>
        </w:rPr>
        <w:t>ecosystem services such as regulating water flows, carbon sequestration, and biodiversity. These services are pr</w:t>
      </w:r>
      <w:r w:rsidR="003A3282" w:rsidRPr="00BA7F51">
        <w:rPr>
          <w:rFonts w:ascii="Calibri" w:eastAsia="Times New Roman" w:hAnsi="Calibri" w:cs="Times New Roman"/>
          <w:i/>
          <w:sz w:val="20"/>
          <w:szCs w:val="20"/>
        </w:rPr>
        <w:t>esently provided free of charge</w:t>
      </w:r>
      <w:r w:rsidRPr="00BA7F51">
        <w:rPr>
          <w:rFonts w:ascii="Calibri" w:eastAsia="Times New Roman" w:hAnsi="Calibri" w:cs="Times New Roman"/>
          <w:i/>
          <w:sz w:val="20"/>
          <w:szCs w:val="20"/>
        </w:rPr>
        <w:t xml:space="preserve">.  The long-term solution for the conservation of the </w:t>
      </w:r>
      <w:proofErr w:type="spellStart"/>
      <w:r w:rsidRPr="00BA7F51">
        <w:rPr>
          <w:rFonts w:ascii="Calibri" w:eastAsia="Times New Roman" w:hAnsi="Calibri" w:cs="Times New Roman"/>
          <w:i/>
          <w:sz w:val="20"/>
          <w:szCs w:val="20"/>
        </w:rPr>
        <w:t>Mbé</w:t>
      </w:r>
      <w:proofErr w:type="spellEnd"/>
      <w:r w:rsidRPr="00BA7F51">
        <w:rPr>
          <w:rFonts w:ascii="Calibri" w:eastAsia="Times New Roman" w:hAnsi="Calibri" w:cs="Times New Roman"/>
          <w:i/>
          <w:sz w:val="20"/>
          <w:szCs w:val="20"/>
        </w:rPr>
        <w:t xml:space="preserve"> watershed’s biodiversity and ecosystem services is to ensure that sufficient financial resources are available to cover PA (Monte Cristal National Park, for instance) management costs, support sustainable resource use in the watershed area and remunerate the various actors (including local communities) that help in maintaining environmental services and preserving biodiversity.</w:t>
      </w:r>
    </w:p>
    <w:p w14:paraId="17BDDE9F" w14:textId="77777777" w:rsidR="00D6638C" w:rsidRPr="00D6638C" w:rsidRDefault="00D6638C" w:rsidP="00D6638C">
      <w:pPr>
        <w:spacing w:before="200"/>
        <w:rPr>
          <w:rFonts w:ascii="Calibri" w:eastAsia="Times New Roman" w:hAnsi="Calibri" w:cs="Times New Roman"/>
          <w:i/>
          <w:sz w:val="20"/>
          <w:szCs w:val="20"/>
        </w:rPr>
      </w:pPr>
      <w:r w:rsidRPr="00D6638C">
        <w:rPr>
          <w:rFonts w:ascii="Calibri" w:eastAsia="Times New Roman" w:hAnsi="Calibri" w:cs="Times New Roman"/>
          <w:sz w:val="20"/>
          <w:szCs w:val="20"/>
        </w:rPr>
        <w:t>The TE will be conducted according to the guidance, rules and procedures established by UNDP and GEF as reflected in the UNDP Evaluation Guidance for GEF Financed Projects</w:t>
      </w:r>
      <w:r w:rsidR="00022F8E">
        <w:rPr>
          <w:rFonts w:ascii="Calibri" w:eastAsia="Times New Roman" w:hAnsi="Calibri" w:cs="Times New Roman"/>
          <w:sz w:val="20"/>
          <w:szCs w:val="20"/>
        </w:rPr>
        <w:t xml:space="preserve">. </w:t>
      </w:r>
      <w:r w:rsidRPr="00D6638C">
        <w:rPr>
          <w:rFonts w:ascii="Calibri" w:eastAsia="Times New Roman" w:hAnsi="Calibri" w:cs="Times New Roman"/>
          <w:sz w:val="20"/>
          <w:szCs w:val="20"/>
        </w:rPr>
        <w:t xml:space="preserve"> </w:t>
      </w:r>
    </w:p>
    <w:p w14:paraId="6A1235B4" w14:textId="77777777" w:rsidR="00224F9C" w:rsidRPr="003A3282" w:rsidRDefault="00D6638C" w:rsidP="003A3282">
      <w:pPr>
        <w:spacing w:after="120"/>
        <w:rPr>
          <w:rFonts w:ascii="Calibri" w:eastAsia="Times New Roman" w:hAnsi="Calibri" w:cs="Times New Roman"/>
          <w:sz w:val="20"/>
          <w:szCs w:val="20"/>
        </w:rPr>
      </w:pPr>
      <w:r w:rsidRPr="00D6638C">
        <w:rPr>
          <w:rFonts w:ascii="Calibri" w:eastAsia="Times New Roman" w:hAnsi="Calibri" w:cs="Times New Roman"/>
          <w:sz w:val="20"/>
          <w:szCs w:val="20"/>
        </w:rPr>
        <w:t xml:space="preserve">The objectives of the evaluation are to assess the achievement of project results, and to draw lessons that can both improve the sustainability of benefits from this project, and aid in the overall enhancement of UNDP programming.   </w:t>
      </w:r>
      <w:bookmarkStart w:id="5" w:name="_Toc299133043"/>
      <w:bookmarkStart w:id="6" w:name="_Toc321341550"/>
    </w:p>
    <w:p w14:paraId="57A32038" w14:textId="77777777" w:rsidR="00D6638C" w:rsidRPr="00D6638C" w:rsidRDefault="00D6638C" w:rsidP="00F05366">
      <w:pPr>
        <w:pStyle w:val="Heading51"/>
      </w:pPr>
      <w:r w:rsidRPr="00D6638C">
        <w:t>Evaluation approach and method</w:t>
      </w:r>
      <w:bookmarkEnd w:id="5"/>
      <w:bookmarkEnd w:id="6"/>
    </w:p>
    <w:p w14:paraId="2817D86A" w14:textId="47183A94" w:rsidR="00D6638C" w:rsidRPr="00D6638C" w:rsidRDefault="00D6638C" w:rsidP="00D6638C">
      <w:pPr>
        <w:spacing w:before="200"/>
        <w:rPr>
          <w:rFonts w:ascii="Calibri" w:eastAsia="Times New Roman" w:hAnsi="Calibri" w:cs="Times New Roman"/>
          <w:sz w:val="20"/>
          <w:szCs w:val="20"/>
        </w:rPr>
      </w:pPr>
      <w:r w:rsidRPr="00D6638C">
        <w:rPr>
          <w:rFonts w:ascii="Calibri" w:eastAsia="Times New Roman" w:hAnsi="Calibri" w:cs="Times New Roman"/>
          <w:sz w:val="20"/>
          <w:szCs w:val="20"/>
        </w:rPr>
        <w:t>An overall approach and method</w:t>
      </w:r>
      <w:r w:rsidRPr="00D6638C">
        <w:rPr>
          <w:rFonts w:ascii="Calibri" w:eastAsia="Times New Roman" w:hAnsi="Calibri" w:cs="Times New Roman"/>
          <w:sz w:val="20"/>
          <w:szCs w:val="20"/>
          <w:vertAlign w:val="superscript"/>
        </w:rPr>
        <w:footnoteReference w:id="1"/>
      </w:r>
      <w:r w:rsidRPr="00D6638C">
        <w:rPr>
          <w:rFonts w:ascii="Calibri" w:eastAsia="Times New Roman" w:hAnsi="Calibri" w:cs="Times New Roman"/>
          <w:sz w:val="20"/>
          <w:szCs w:val="20"/>
        </w:rPr>
        <w:t xml:space="preserve"> for conducting project terminal evaluations of UNDP supported GEF financed projects has developed over time. The evaluator is expected to frame the evaluation effort using the criteria of </w:t>
      </w:r>
      <w:r w:rsidRPr="00D6638C">
        <w:rPr>
          <w:rFonts w:ascii="Calibri" w:eastAsia="Times New Roman" w:hAnsi="Calibri" w:cs="Times New Roman"/>
          <w:b/>
          <w:sz w:val="20"/>
          <w:szCs w:val="20"/>
        </w:rPr>
        <w:t xml:space="preserve">relevance, effectiveness, efficiency, sustainability, and impact, </w:t>
      </w:r>
      <w:r w:rsidRPr="00D6638C">
        <w:rPr>
          <w:rFonts w:ascii="Calibri" w:eastAsia="Times New Roman" w:hAnsi="Calibri" w:cs="Times New Roman"/>
          <w:sz w:val="20"/>
          <w:szCs w:val="20"/>
        </w:rPr>
        <w:t xml:space="preserve">as defined and explained in the </w:t>
      </w:r>
      <w:r w:rsidRPr="00D6638C">
        <w:rPr>
          <w:rFonts w:ascii="Calibri" w:eastAsia="Times New Roman" w:hAnsi="Calibri" w:cs="Times New Roman"/>
          <w:sz w:val="20"/>
          <w:szCs w:val="20"/>
          <w:u w:val="single"/>
        </w:rPr>
        <w:t xml:space="preserve">UNDP Guidance for Conducting Terminal Evaluations </w:t>
      </w:r>
      <w:proofErr w:type="gramStart"/>
      <w:r w:rsidRPr="00D6638C">
        <w:rPr>
          <w:rFonts w:ascii="Calibri" w:eastAsia="Times New Roman" w:hAnsi="Calibri" w:cs="Times New Roman"/>
          <w:sz w:val="20"/>
          <w:szCs w:val="20"/>
          <w:u w:val="single"/>
        </w:rPr>
        <w:t>of  UNDP</w:t>
      </w:r>
      <w:proofErr w:type="gramEnd"/>
      <w:r w:rsidRPr="00D6638C">
        <w:rPr>
          <w:rFonts w:ascii="Calibri" w:eastAsia="Times New Roman" w:hAnsi="Calibri" w:cs="Times New Roman"/>
          <w:sz w:val="20"/>
          <w:szCs w:val="20"/>
          <w:u w:val="single"/>
        </w:rPr>
        <w:t>-supported, GEF-financed Projects</w:t>
      </w:r>
      <w:r w:rsidR="0063713D">
        <w:rPr>
          <w:rFonts w:ascii="Calibri" w:eastAsia="Times New Roman" w:hAnsi="Calibri" w:cs="Times New Roman"/>
          <w:sz w:val="20"/>
          <w:szCs w:val="20"/>
        </w:rPr>
        <w:t xml:space="preserve">. </w:t>
      </w:r>
      <w:r w:rsidRPr="00D6638C">
        <w:rPr>
          <w:rFonts w:ascii="Calibri" w:eastAsia="Times New Roman" w:hAnsi="Calibri" w:cs="Times New Roman"/>
          <w:sz w:val="20"/>
          <w:szCs w:val="20"/>
        </w:rPr>
        <w:t>A set of questions covering each of these criteria have been drafted and are included with this TOR</w:t>
      </w:r>
      <w:r w:rsidR="0063713D">
        <w:rPr>
          <w:rFonts w:ascii="Calibri" w:eastAsia="Times New Roman" w:hAnsi="Calibri" w:cs="Times New Roman"/>
          <w:sz w:val="20"/>
          <w:szCs w:val="20"/>
        </w:rPr>
        <w:t xml:space="preserve">. </w:t>
      </w:r>
      <w:r w:rsidRPr="00D6638C">
        <w:rPr>
          <w:rFonts w:ascii="Calibri" w:eastAsia="Times New Roman" w:hAnsi="Calibri" w:cs="Times New Roman"/>
          <w:sz w:val="20"/>
          <w:szCs w:val="20"/>
        </w:rPr>
        <w:t>The evaluator is expected to amend, complete and</w:t>
      </w:r>
      <w:r w:rsidR="0063713D">
        <w:rPr>
          <w:rFonts w:ascii="Calibri" w:eastAsia="Times New Roman" w:hAnsi="Calibri" w:cs="Times New Roman"/>
          <w:sz w:val="20"/>
          <w:szCs w:val="20"/>
        </w:rPr>
        <w:t xml:space="preserve"> submit this matrix as part of </w:t>
      </w:r>
      <w:r w:rsidRPr="00D6638C">
        <w:rPr>
          <w:rFonts w:ascii="Calibri" w:eastAsia="Times New Roman" w:hAnsi="Calibri" w:cs="Times New Roman"/>
          <w:sz w:val="20"/>
          <w:szCs w:val="20"/>
        </w:rPr>
        <w:t xml:space="preserve">an evaluation inception report, and shall include it as an annex to the final report.  </w:t>
      </w:r>
    </w:p>
    <w:p w14:paraId="641B001A" w14:textId="3C99F584" w:rsidR="00461EB1" w:rsidRDefault="00D6638C" w:rsidP="00D6638C">
      <w:pPr>
        <w:spacing w:after="120"/>
        <w:rPr>
          <w:rFonts w:ascii="Calibri" w:eastAsia="Times New Roman" w:hAnsi="Calibri" w:cs="Times New Roman"/>
          <w:sz w:val="20"/>
          <w:szCs w:val="20"/>
          <w:highlight w:val="yellow"/>
        </w:rPr>
      </w:pPr>
      <w:r w:rsidRPr="00D6638C">
        <w:rPr>
          <w:rFonts w:ascii="Calibri" w:eastAsia="Times New Roman" w:hAnsi="Calibri" w:cs="Times New Roman"/>
          <w:sz w:val="20"/>
          <w:szCs w:val="20"/>
        </w:rPr>
        <w:t xml:space="preserve">The evaluation must provide evidence‐based information that is credible, reliable and useful. The evaluator is expected to follow a participatory and consultative approach ensuring close engagement with government counterparts, </w:t>
      </w:r>
      <w:r w:rsidR="0063713D" w:rsidRPr="00D6638C">
        <w:rPr>
          <w:rFonts w:ascii="Calibri" w:eastAsia="Times New Roman" w:hAnsi="Calibri" w:cs="Times New Roman"/>
          <w:sz w:val="20"/>
          <w:szCs w:val="20"/>
        </w:rPr>
        <w:t>the</w:t>
      </w:r>
      <w:r w:rsidRPr="00D6638C">
        <w:rPr>
          <w:rFonts w:ascii="Calibri" w:eastAsia="Times New Roman" w:hAnsi="Calibri" w:cs="Times New Roman"/>
          <w:sz w:val="20"/>
          <w:szCs w:val="20"/>
        </w:rPr>
        <w:t xml:space="preserve"> GEF operational focal point, UNDP Country Office, project team, UNDP GEF Technical Adviser based in the region and key stakeholders. The evaluator is expected to conduct a field </w:t>
      </w:r>
      <w:r w:rsidR="00164C7B">
        <w:rPr>
          <w:rFonts w:ascii="Calibri" w:eastAsia="Times New Roman" w:hAnsi="Calibri" w:cs="Times New Roman"/>
          <w:sz w:val="20"/>
          <w:szCs w:val="20"/>
        </w:rPr>
        <w:t>mission to Gabon,</w:t>
      </w:r>
      <w:r w:rsidRPr="00164C7B">
        <w:rPr>
          <w:rFonts w:ascii="Calibri" w:eastAsia="Times New Roman" w:hAnsi="Calibri" w:cs="Times New Roman"/>
          <w:sz w:val="20"/>
          <w:szCs w:val="20"/>
        </w:rPr>
        <w:t xml:space="preserve"> including </w:t>
      </w:r>
      <w:r w:rsidR="00164C7B">
        <w:rPr>
          <w:rFonts w:ascii="Calibri" w:eastAsia="Times New Roman" w:hAnsi="Calibri" w:cs="Times New Roman"/>
          <w:sz w:val="20"/>
          <w:szCs w:val="20"/>
        </w:rPr>
        <w:t xml:space="preserve">project sites in the </w:t>
      </w:r>
      <w:proofErr w:type="spellStart"/>
      <w:r w:rsidR="00164C7B">
        <w:rPr>
          <w:rFonts w:ascii="Calibri" w:eastAsia="Times New Roman" w:hAnsi="Calibri" w:cs="Times New Roman"/>
          <w:sz w:val="20"/>
          <w:szCs w:val="20"/>
        </w:rPr>
        <w:t>Mbé</w:t>
      </w:r>
      <w:proofErr w:type="spellEnd"/>
      <w:r w:rsidR="00164C7B">
        <w:rPr>
          <w:rFonts w:ascii="Calibri" w:eastAsia="Times New Roman" w:hAnsi="Calibri" w:cs="Times New Roman"/>
          <w:sz w:val="20"/>
          <w:szCs w:val="20"/>
        </w:rPr>
        <w:t xml:space="preserve"> River catchment </w:t>
      </w:r>
      <w:r w:rsidR="003A247C">
        <w:rPr>
          <w:rFonts w:ascii="Calibri" w:eastAsia="Times New Roman" w:hAnsi="Calibri" w:cs="Times New Roman"/>
          <w:sz w:val="20"/>
          <w:szCs w:val="20"/>
        </w:rPr>
        <w:t xml:space="preserve">including </w:t>
      </w:r>
      <w:proofErr w:type="spellStart"/>
      <w:r w:rsidR="003A247C">
        <w:rPr>
          <w:rFonts w:ascii="Calibri" w:eastAsia="Times New Roman" w:hAnsi="Calibri" w:cs="Times New Roman"/>
          <w:sz w:val="20"/>
          <w:szCs w:val="20"/>
        </w:rPr>
        <w:t>Medouneu</w:t>
      </w:r>
      <w:proofErr w:type="spellEnd"/>
      <w:r w:rsidR="003A247C">
        <w:rPr>
          <w:rFonts w:ascii="Calibri" w:eastAsia="Times New Roman" w:hAnsi="Calibri" w:cs="Times New Roman"/>
          <w:sz w:val="20"/>
          <w:szCs w:val="20"/>
        </w:rPr>
        <w:t xml:space="preserve"> (</w:t>
      </w:r>
      <w:proofErr w:type="spellStart"/>
      <w:r w:rsidR="003A247C">
        <w:rPr>
          <w:rFonts w:ascii="Calibri" w:eastAsia="Times New Roman" w:hAnsi="Calibri" w:cs="Times New Roman"/>
          <w:sz w:val="20"/>
          <w:szCs w:val="20"/>
        </w:rPr>
        <w:t>Woleu</w:t>
      </w:r>
      <w:proofErr w:type="spellEnd"/>
      <w:r w:rsidR="003A247C">
        <w:rPr>
          <w:rFonts w:ascii="Calibri" w:eastAsia="Times New Roman" w:hAnsi="Calibri" w:cs="Times New Roman"/>
          <w:sz w:val="20"/>
          <w:szCs w:val="20"/>
        </w:rPr>
        <w:t xml:space="preserve"> </w:t>
      </w:r>
      <w:proofErr w:type="spellStart"/>
      <w:r w:rsidR="003A247C">
        <w:rPr>
          <w:rFonts w:ascii="Calibri" w:eastAsia="Times New Roman" w:hAnsi="Calibri" w:cs="Times New Roman"/>
          <w:sz w:val="20"/>
          <w:szCs w:val="20"/>
        </w:rPr>
        <w:t>ntem</w:t>
      </w:r>
      <w:proofErr w:type="spellEnd"/>
      <w:r w:rsidR="003A247C">
        <w:rPr>
          <w:rFonts w:ascii="Calibri" w:eastAsia="Times New Roman" w:hAnsi="Calibri" w:cs="Times New Roman"/>
          <w:sz w:val="20"/>
          <w:szCs w:val="20"/>
        </w:rPr>
        <w:t>) and</w:t>
      </w:r>
      <w:r w:rsidR="003A247C" w:rsidRPr="003A247C">
        <w:rPr>
          <w:rFonts w:ascii="Calibri" w:eastAsia="Times New Roman" w:hAnsi="Calibri" w:cs="Times New Roman"/>
          <w:sz w:val="20"/>
          <w:szCs w:val="20"/>
        </w:rPr>
        <w:t xml:space="preserve"> Kango (</w:t>
      </w:r>
      <w:proofErr w:type="spellStart"/>
      <w:r w:rsidR="003A247C" w:rsidRPr="003A247C">
        <w:rPr>
          <w:rFonts w:ascii="Calibri" w:eastAsia="Times New Roman" w:hAnsi="Calibri" w:cs="Times New Roman"/>
          <w:sz w:val="20"/>
          <w:szCs w:val="20"/>
        </w:rPr>
        <w:t>Estuaire</w:t>
      </w:r>
      <w:proofErr w:type="spellEnd"/>
      <w:r w:rsidR="003A247C" w:rsidRPr="003A247C">
        <w:rPr>
          <w:rFonts w:ascii="Calibri" w:eastAsia="Times New Roman" w:hAnsi="Calibri" w:cs="Times New Roman"/>
          <w:sz w:val="20"/>
          <w:szCs w:val="20"/>
        </w:rPr>
        <w:t>)</w:t>
      </w:r>
      <w:r w:rsidR="003A247C">
        <w:rPr>
          <w:rFonts w:ascii="Calibri" w:eastAsia="Times New Roman" w:hAnsi="Calibri" w:cs="Times New Roman"/>
          <w:sz w:val="20"/>
          <w:szCs w:val="20"/>
        </w:rPr>
        <w:t>.</w:t>
      </w:r>
    </w:p>
    <w:p w14:paraId="67EF0247" w14:textId="77777777" w:rsidR="00461EB1" w:rsidRDefault="00461EB1" w:rsidP="00D6638C">
      <w:pPr>
        <w:spacing w:after="120"/>
        <w:rPr>
          <w:rFonts w:ascii="Calibri" w:eastAsia="Times New Roman" w:hAnsi="Calibri" w:cs="Times New Roman"/>
          <w:sz w:val="20"/>
          <w:szCs w:val="20"/>
          <w:highlight w:val="yellow"/>
        </w:rPr>
      </w:pPr>
    </w:p>
    <w:p w14:paraId="35D62CB5" w14:textId="3B005745" w:rsidR="00D6638C" w:rsidRDefault="00D6638C" w:rsidP="00D6638C">
      <w:pPr>
        <w:spacing w:after="120"/>
        <w:rPr>
          <w:rFonts w:ascii="Calibri" w:eastAsia="Times New Roman" w:hAnsi="Calibri" w:cs="Times New Roman"/>
          <w:sz w:val="20"/>
          <w:szCs w:val="20"/>
        </w:rPr>
      </w:pPr>
      <w:r w:rsidRPr="00164C7B">
        <w:rPr>
          <w:rFonts w:ascii="Calibri" w:eastAsia="Times New Roman" w:hAnsi="Calibri" w:cs="Times New Roman"/>
          <w:sz w:val="20"/>
          <w:szCs w:val="20"/>
        </w:rPr>
        <w:lastRenderedPageBreak/>
        <w:t xml:space="preserve">Interviews will be held with the following organizations and individuals at a minimum: </w:t>
      </w:r>
    </w:p>
    <w:p w14:paraId="515B950B" w14:textId="63A66BBF" w:rsidR="00461EB1" w:rsidRPr="00164C7B" w:rsidRDefault="00461EB1" w:rsidP="00164C7B">
      <w:pPr>
        <w:spacing w:after="0" w:line="240" w:lineRule="auto"/>
        <w:contextualSpacing/>
        <w:rPr>
          <w:rFonts w:ascii="Calibri" w:eastAsia="Times New Roman" w:hAnsi="Calibri" w:cs="Times New Roman"/>
          <w:b/>
          <w:sz w:val="20"/>
          <w:szCs w:val="20"/>
          <w:u w:val="single"/>
        </w:rPr>
      </w:pPr>
      <w:r w:rsidRPr="00164C7B">
        <w:rPr>
          <w:rFonts w:ascii="Calibri" w:hAnsi="Calibri"/>
          <w:b/>
          <w:sz w:val="20"/>
          <w:szCs w:val="20"/>
          <w:u w:val="single"/>
        </w:rPr>
        <w:t>Government of Gabon</w:t>
      </w:r>
    </w:p>
    <w:p w14:paraId="54F8049F" w14:textId="68BFFB69" w:rsidR="00461EB1" w:rsidRPr="00DD1128" w:rsidRDefault="00461EB1" w:rsidP="00DD1128">
      <w:pPr>
        <w:pStyle w:val="ListParagraph"/>
        <w:numPr>
          <w:ilvl w:val="0"/>
          <w:numId w:val="35"/>
        </w:numPr>
        <w:spacing w:after="0"/>
        <w:rPr>
          <w:rFonts w:ascii="Calibri" w:hAnsi="Calibri"/>
        </w:rPr>
      </w:pPr>
      <w:r w:rsidRPr="00164C7B">
        <w:rPr>
          <w:rFonts w:ascii="Calibri" w:hAnsi="Calibri"/>
        </w:rPr>
        <w:t>The Ministry of Environment, nature protection and sustainable development</w:t>
      </w:r>
      <w:r w:rsidR="00DD1128">
        <w:rPr>
          <w:rFonts w:ascii="Calibri" w:hAnsi="Calibri"/>
        </w:rPr>
        <w:t xml:space="preserve"> (</w:t>
      </w:r>
      <w:r w:rsidR="00DD1128" w:rsidRPr="00DD1128">
        <w:rPr>
          <w:rFonts w:ascii="Calibri" w:hAnsi="Calibri"/>
        </w:rPr>
        <w:t xml:space="preserve">Focal point: Monsieur Louis </w:t>
      </w:r>
      <w:proofErr w:type="spellStart"/>
      <w:r w:rsidR="00DD1128" w:rsidRPr="00DD1128">
        <w:rPr>
          <w:rFonts w:ascii="Calibri" w:hAnsi="Calibri"/>
        </w:rPr>
        <w:t>Léandre</w:t>
      </w:r>
      <w:proofErr w:type="spellEnd"/>
      <w:r w:rsidR="00DD1128" w:rsidRPr="00DD1128">
        <w:rPr>
          <w:rFonts w:ascii="Calibri" w:hAnsi="Calibri"/>
        </w:rPr>
        <w:t xml:space="preserve"> </w:t>
      </w:r>
      <w:proofErr w:type="spellStart"/>
      <w:r w:rsidR="00DD1128" w:rsidRPr="00DD1128">
        <w:rPr>
          <w:rFonts w:ascii="Calibri" w:hAnsi="Calibri"/>
        </w:rPr>
        <w:t>Ebobola</w:t>
      </w:r>
      <w:proofErr w:type="spellEnd"/>
      <w:r w:rsidR="00DD1128" w:rsidRPr="00DD1128">
        <w:rPr>
          <w:rFonts w:ascii="Calibri" w:hAnsi="Calibri"/>
        </w:rPr>
        <w:t xml:space="preserve"> </w:t>
      </w:r>
      <w:proofErr w:type="spellStart"/>
      <w:r w:rsidR="00DD1128" w:rsidRPr="00DD1128">
        <w:rPr>
          <w:rFonts w:ascii="Calibri" w:hAnsi="Calibri"/>
        </w:rPr>
        <w:t>Tsiba</w:t>
      </w:r>
      <w:proofErr w:type="spellEnd"/>
      <w:r w:rsidR="00DD1128" w:rsidRPr="00DD1128">
        <w:rPr>
          <w:rFonts w:ascii="Calibri" w:hAnsi="Calibri"/>
        </w:rPr>
        <w:t xml:space="preserve"> </w:t>
      </w:r>
      <w:proofErr w:type="spellStart"/>
      <w:r w:rsidR="00DD1128" w:rsidRPr="00DD1128">
        <w:rPr>
          <w:rFonts w:ascii="Calibri" w:hAnsi="Calibri"/>
        </w:rPr>
        <w:t>Directeur</w:t>
      </w:r>
      <w:proofErr w:type="spellEnd"/>
      <w:r w:rsidR="00DD1128" w:rsidRPr="00DD1128">
        <w:rPr>
          <w:rFonts w:ascii="Calibri" w:hAnsi="Calibri"/>
        </w:rPr>
        <w:t xml:space="preserve"> </w:t>
      </w:r>
      <w:proofErr w:type="spellStart"/>
      <w:r w:rsidR="00DD1128" w:rsidRPr="00DD1128">
        <w:rPr>
          <w:rFonts w:ascii="Calibri" w:hAnsi="Calibri"/>
        </w:rPr>
        <w:t>Général</w:t>
      </w:r>
      <w:proofErr w:type="spellEnd"/>
      <w:r w:rsidR="00DD1128" w:rsidRPr="00DD1128">
        <w:rPr>
          <w:rFonts w:ascii="Calibri" w:hAnsi="Calibri"/>
        </w:rPr>
        <w:t xml:space="preserve"> de </w:t>
      </w:r>
      <w:proofErr w:type="spellStart"/>
      <w:r w:rsidR="00DD1128" w:rsidRPr="00DD1128">
        <w:rPr>
          <w:rFonts w:ascii="Calibri" w:hAnsi="Calibri"/>
        </w:rPr>
        <w:t>l’Environnement</w:t>
      </w:r>
      <w:proofErr w:type="spellEnd"/>
      <w:r w:rsidR="00DD1128">
        <w:rPr>
          <w:rFonts w:ascii="Calibri" w:hAnsi="Calibri"/>
        </w:rPr>
        <w:t>)</w:t>
      </w:r>
    </w:p>
    <w:p w14:paraId="6AADD7D5" w14:textId="64B35964" w:rsidR="00461EB1" w:rsidRPr="00164C7B" w:rsidRDefault="00461EB1" w:rsidP="00164C7B">
      <w:pPr>
        <w:pStyle w:val="ListParagraph"/>
        <w:numPr>
          <w:ilvl w:val="0"/>
          <w:numId w:val="35"/>
        </w:numPr>
        <w:shd w:val="clear" w:color="auto" w:fill="FFFFFF" w:themeFill="background1"/>
        <w:spacing w:before="0" w:after="0" w:line="240" w:lineRule="auto"/>
        <w:rPr>
          <w:rFonts w:ascii="Calibri" w:hAnsi="Calibri"/>
        </w:rPr>
      </w:pPr>
      <w:r w:rsidRPr="00164C7B">
        <w:rPr>
          <w:rFonts w:ascii="Calibri" w:hAnsi="Calibri"/>
        </w:rPr>
        <w:t>The Ministry of Forest Economy, Waters and Fishing</w:t>
      </w:r>
    </w:p>
    <w:p w14:paraId="4F79441E" w14:textId="03EEB6ED" w:rsidR="00461EB1" w:rsidRPr="00164C7B" w:rsidRDefault="00461EB1" w:rsidP="00164C7B">
      <w:pPr>
        <w:pStyle w:val="ListParagraph"/>
        <w:numPr>
          <w:ilvl w:val="0"/>
          <w:numId w:val="35"/>
        </w:numPr>
        <w:shd w:val="clear" w:color="auto" w:fill="FFFFFF" w:themeFill="background1"/>
        <w:spacing w:before="0" w:after="0" w:line="240" w:lineRule="auto"/>
        <w:rPr>
          <w:rFonts w:ascii="Calibri" w:hAnsi="Calibri"/>
        </w:rPr>
      </w:pPr>
      <w:r w:rsidRPr="00164C7B">
        <w:rPr>
          <w:rFonts w:ascii="Calibri" w:hAnsi="Calibri"/>
        </w:rPr>
        <w:t>Ministry of Mines and Hydrocarbons</w:t>
      </w:r>
    </w:p>
    <w:p w14:paraId="77EC4430" w14:textId="463CE89C" w:rsidR="00461EB1" w:rsidRPr="00164C7B" w:rsidRDefault="00461EB1" w:rsidP="00164C7B">
      <w:pPr>
        <w:pStyle w:val="ListParagraph"/>
        <w:numPr>
          <w:ilvl w:val="0"/>
          <w:numId w:val="35"/>
        </w:numPr>
        <w:shd w:val="clear" w:color="auto" w:fill="FFFFFF" w:themeFill="background1"/>
        <w:spacing w:before="0" w:after="0" w:line="240" w:lineRule="auto"/>
        <w:rPr>
          <w:rFonts w:ascii="Calibri" w:hAnsi="Calibri"/>
        </w:rPr>
      </w:pPr>
      <w:r w:rsidRPr="00164C7B">
        <w:rPr>
          <w:rFonts w:ascii="Calibri" w:hAnsi="Calibri"/>
        </w:rPr>
        <w:t>The Ministry of Agriculture, Animal Husbandry, Food Security and Rural Development</w:t>
      </w:r>
    </w:p>
    <w:p w14:paraId="29B4940C" w14:textId="2B0AB362" w:rsidR="00461EB1" w:rsidRPr="00164C7B" w:rsidRDefault="00461EB1" w:rsidP="00164C7B">
      <w:pPr>
        <w:pStyle w:val="ListParagraph"/>
        <w:numPr>
          <w:ilvl w:val="0"/>
          <w:numId w:val="35"/>
        </w:numPr>
        <w:shd w:val="clear" w:color="auto" w:fill="FFFFFF" w:themeFill="background1"/>
        <w:spacing w:before="0" w:after="0" w:line="240" w:lineRule="auto"/>
        <w:rPr>
          <w:rFonts w:ascii="Calibri" w:hAnsi="Calibri"/>
        </w:rPr>
      </w:pPr>
      <w:r w:rsidRPr="00164C7B">
        <w:rPr>
          <w:rFonts w:ascii="Calibri" w:hAnsi="Calibri"/>
        </w:rPr>
        <w:t>The National Parks Agency (ANPN), under the Ministry of Tourism and National Parks</w:t>
      </w:r>
    </w:p>
    <w:p w14:paraId="549081FA" w14:textId="0E778C73" w:rsidR="00461EB1" w:rsidRPr="00164C7B" w:rsidRDefault="00461EB1" w:rsidP="00164C7B">
      <w:pPr>
        <w:pStyle w:val="ListParagraph"/>
        <w:numPr>
          <w:ilvl w:val="0"/>
          <w:numId w:val="35"/>
        </w:numPr>
        <w:shd w:val="clear" w:color="auto" w:fill="FFFFFF" w:themeFill="background1"/>
        <w:spacing w:before="0" w:after="0" w:line="240" w:lineRule="auto"/>
        <w:rPr>
          <w:rFonts w:ascii="Calibri" w:hAnsi="Calibri"/>
        </w:rPr>
      </w:pPr>
      <w:r w:rsidRPr="00164C7B">
        <w:rPr>
          <w:rFonts w:ascii="Calibri" w:hAnsi="Calibri"/>
        </w:rPr>
        <w:t>Ministry of Energy, Hydraulic Resources and New Energies</w:t>
      </w:r>
    </w:p>
    <w:p w14:paraId="1B53DDD6" w14:textId="280846B9" w:rsidR="00461EB1" w:rsidRPr="00164C7B" w:rsidRDefault="00461EB1" w:rsidP="00164C7B">
      <w:pPr>
        <w:pStyle w:val="ListParagraph"/>
        <w:numPr>
          <w:ilvl w:val="0"/>
          <w:numId w:val="35"/>
        </w:numPr>
        <w:shd w:val="clear" w:color="auto" w:fill="FFFFFF" w:themeFill="background1"/>
        <w:spacing w:before="0" w:after="0" w:line="240" w:lineRule="auto"/>
        <w:rPr>
          <w:rFonts w:ascii="Calibri" w:hAnsi="Calibri"/>
        </w:rPr>
      </w:pPr>
      <w:r w:rsidRPr="00164C7B">
        <w:rPr>
          <w:rFonts w:ascii="Calibri" w:hAnsi="Calibri"/>
        </w:rPr>
        <w:t>Ministry of Economy, Finance, Budgets and Privatization</w:t>
      </w:r>
    </w:p>
    <w:p w14:paraId="608E00F8" w14:textId="296AAF42" w:rsidR="00461EB1" w:rsidRPr="00164C7B" w:rsidRDefault="00461EB1" w:rsidP="00164C7B">
      <w:pPr>
        <w:pStyle w:val="ListParagraph"/>
        <w:numPr>
          <w:ilvl w:val="0"/>
          <w:numId w:val="35"/>
        </w:numPr>
        <w:shd w:val="clear" w:color="auto" w:fill="FFFFFF" w:themeFill="background1"/>
        <w:spacing w:before="0" w:after="0" w:line="240" w:lineRule="auto"/>
        <w:rPr>
          <w:rFonts w:ascii="Calibri" w:hAnsi="Calibri"/>
        </w:rPr>
      </w:pPr>
      <w:r w:rsidRPr="00164C7B">
        <w:rPr>
          <w:rFonts w:ascii="Calibri" w:hAnsi="Calibri"/>
        </w:rPr>
        <w:t>Local Authorities</w:t>
      </w:r>
    </w:p>
    <w:p w14:paraId="1E4EC76C" w14:textId="77777777" w:rsidR="00164C7B" w:rsidRDefault="00164C7B" w:rsidP="00164C7B">
      <w:pPr>
        <w:shd w:val="clear" w:color="auto" w:fill="FFFFFF" w:themeFill="background1"/>
        <w:spacing w:after="0" w:line="240" w:lineRule="auto"/>
        <w:contextualSpacing/>
        <w:rPr>
          <w:rFonts w:ascii="Calibri" w:hAnsi="Calibri"/>
          <w:b/>
          <w:sz w:val="20"/>
          <w:szCs w:val="20"/>
          <w:u w:val="single"/>
        </w:rPr>
      </w:pPr>
    </w:p>
    <w:p w14:paraId="7CD23FBB" w14:textId="2FAD65E2" w:rsidR="00461EB1" w:rsidRPr="00164C7B" w:rsidRDefault="00461EB1" w:rsidP="00164C7B">
      <w:pPr>
        <w:shd w:val="clear" w:color="auto" w:fill="FFFFFF" w:themeFill="background1"/>
        <w:spacing w:after="0" w:line="240" w:lineRule="auto"/>
        <w:contextualSpacing/>
        <w:rPr>
          <w:rFonts w:ascii="Calibri" w:hAnsi="Calibri"/>
          <w:b/>
          <w:sz w:val="20"/>
          <w:szCs w:val="20"/>
          <w:u w:val="single"/>
        </w:rPr>
      </w:pPr>
      <w:r w:rsidRPr="00164C7B">
        <w:rPr>
          <w:rFonts w:ascii="Calibri" w:hAnsi="Calibri"/>
          <w:b/>
          <w:sz w:val="20"/>
          <w:szCs w:val="20"/>
          <w:u w:val="single"/>
        </w:rPr>
        <w:t>Private Sector</w:t>
      </w:r>
    </w:p>
    <w:p w14:paraId="2A2A5490" w14:textId="65569E41" w:rsidR="00461EB1" w:rsidRPr="00DD1128" w:rsidRDefault="00461EB1" w:rsidP="00DD1128">
      <w:pPr>
        <w:pStyle w:val="ListParagraph"/>
        <w:numPr>
          <w:ilvl w:val="0"/>
          <w:numId w:val="36"/>
        </w:numPr>
        <w:spacing w:after="0"/>
        <w:rPr>
          <w:rFonts w:ascii="Calibri" w:hAnsi="Calibri"/>
        </w:rPr>
      </w:pPr>
      <w:r w:rsidRPr="00164C7B">
        <w:rPr>
          <w:rFonts w:ascii="Calibri" w:hAnsi="Calibri"/>
        </w:rPr>
        <w:t>SEEG</w:t>
      </w:r>
      <w:r w:rsidR="00DD1128">
        <w:rPr>
          <w:rFonts w:ascii="Calibri" w:hAnsi="Calibri"/>
        </w:rPr>
        <w:t xml:space="preserve"> </w:t>
      </w:r>
      <w:proofErr w:type="gramStart"/>
      <w:r w:rsidR="00DD1128">
        <w:rPr>
          <w:rFonts w:ascii="Calibri" w:hAnsi="Calibri"/>
          <w:b/>
        </w:rPr>
        <w:t>(</w:t>
      </w:r>
      <w:r w:rsidR="00DD1128" w:rsidRPr="00DD1128">
        <w:rPr>
          <w:rFonts w:ascii="Calibri" w:hAnsi="Calibri"/>
        </w:rPr>
        <w:t xml:space="preserve"> Monsieur</w:t>
      </w:r>
      <w:proofErr w:type="gramEnd"/>
      <w:r w:rsidR="00DD1128" w:rsidRPr="00DD1128">
        <w:rPr>
          <w:rFonts w:ascii="Calibri" w:hAnsi="Calibri"/>
        </w:rPr>
        <w:t xml:space="preserve"> </w:t>
      </w:r>
      <w:proofErr w:type="spellStart"/>
      <w:r w:rsidR="00DD1128" w:rsidRPr="00DD1128">
        <w:rPr>
          <w:rFonts w:ascii="Calibri" w:hAnsi="Calibri"/>
        </w:rPr>
        <w:t>Désiré</w:t>
      </w:r>
      <w:proofErr w:type="spellEnd"/>
      <w:r w:rsidR="00DD1128" w:rsidRPr="00DD1128">
        <w:rPr>
          <w:rFonts w:ascii="Calibri" w:hAnsi="Calibri"/>
        </w:rPr>
        <w:t xml:space="preserve"> </w:t>
      </w:r>
      <w:proofErr w:type="spellStart"/>
      <w:r w:rsidR="00DD1128" w:rsidRPr="00DD1128">
        <w:rPr>
          <w:rFonts w:ascii="Calibri" w:hAnsi="Calibri"/>
        </w:rPr>
        <w:t>Meba</w:t>
      </w:r>
      <w:proofErr w:type="spellEnd"/>
      <w:r w:rsidR="00DD1128" w:rsidRPr="00DD1128">
        <w:rPr>
          <w:rFonts w:ascii="Calibri" w:hAnsi="Calibri"/>
        </w:rPr>
        <w:t xml:space="preserve">, </w:t>
      </w:r>
      <w:proofErr w:type="spellStart"/>
      <w:r w:rsidR="00DD1128" w:rsidRPr="00DD1128">
        <w:rPr>
          <w:rFonts w:ascii="Calibri" w:hAnsi="Calibri"/>
        </w:rPr>
        <w:t>Directeur</w:t>
      </w:r>
      <w:proofErr w:type="spellEnd"/>
      <w:r w:rsidR="00DD1128" w:rsidRPr="00DD1128">
        <w:rPr>
          <w:rFonts w:ascii="Calibri" w:hAnsi="Calibri"/>
        </w:rPr>
        <w:t xml:space="preserve"> </w:t>
      </w:r>
      <w:proofErr w:type="spellStart"/>
      <w:r w:rsidR="00DD1128" w:rsidRPr="00DD1128">
        <w:rPr>
          <w:rFonts w:ascii="Calibri" w:hAnsi="Calibri"/>
        </w:rPr>
        <w:t>Hygiène</w:t>
      </w:r>
      <w:proofErr w:type="spellEnd"/>
      <w:r w:rsidR="00DD1128" w:rsidRPr="00DD1128">
        <w:rPr>
          <w:rFonts w:ascii="Calibri" w:hAnsi="Calibri"/>
        </w:rPr>
        <w:t xml:space="preserve"> </w:t>
      </w:r>
      <w:proofErr w:type="spellStart"/>
      <w:r w:rsidR="00DD1128" w:rsidRPr="00DD1128">
        <w:rPr>
          <w:rFonts w:ascii="Calibri" w:hAnsi="Calibri"/>
        </w:rPr>
        <w:t>sante</w:t>
      </w:r>
      <w:proofErr w:type="spellEnd"/>
      <w:r w:rsidR="00DD1128" w:rsidRPr="00DD1128">
        <w:rPr>
          <w:rFonts w:ascii="Calibri" w:hAnsi="Calibri"/>
        </w:rPr>
        <w:t xml:space="preserve"> </w:t>
      </w:r>
      <w:proofErr w:type="spellStart"/>
      <w:r w:rsidR="00DD1128" w:rsidRPr="00DD1128">
        <w:rPr>
          <w:rFonts w:ascii="Calibri" w:hAnsi="Calibri"/>
        </w:rPr>
        <w:t>environnement</w:t>
      </w:r>
      <w:proofErr w:type="spellEnd"/>
      <w:r w:rsidR="00DD1128">
        <w:rPr>
          <w:rFonts w:ascii="Calibri" w:hAnsi="Calibri"/>
        </w:rPr>
        <w:t>)</w:t>
      </w:r>
    </w:p>
    <w:p w14:paraId="106D0CB1" w14:textId="024FFD31" w:rsidR="00461EB1" w:rsidRPr="00164C7B" w:rsidRDefault="00461EB1" w:rsidP="00164C7B">
      <w:pPr>
        <w:pStyle w:val="ListParagraph"/>
        <w:numPr>
          <w:ilvl w:val="0"/>
          <w:numId w:val="36"/>
        </w:numPr>
        <w:shd w:val="clear" w:color="auto" w:fill="FFFFFF" w:themeFill="background1"/>
        <w:spacing w:before="0" w:after="0" w:line="240" w:lineRule="auto"/>
        <w:rPr>
          <w:rFonts w:ascii="Calibri" w:hAnsi="Calibri"/>
        </w:rPr>
      </w:pPr>
      <w:r w:rsidRPr="00164C7B">
        <w:rPr>
          <w:rFonts w:ascii="Calibri" w:hAnsi="Calibri"/>
        </w:rPr>
        <w:t>Forestry Companies</w:t>
      </w:r>
    </w:p>
    <w:p w14:paraId="51B0F254" w14:textId="615BEE27" w:rsidR="00461EB1" w:rsidRPr="00164C7B" w:rsidRDefault="00461EB1" w:rsidP="00164C7B">
      <w:pPr>
        <w:pStyle w:val="ListParagraph"/>
        <w:numPr>
          <w:ilvl w:val="0"/>
          <w:numId w:val="36"/>
        </w:numPr>
        <w:shd w:val="clear" w:color="auto" w:fill="FFFFFF" w:themeFill="background1"/>
        <w:spacing w:before="0" w:after="0" w:line="240" w:lineRule="auto"/>
        <w:rPr>
          <w:rFonts w:ascii="Calibri" w:hAnsi="Calibri"/>
        </w:rPr>
      </w:pPr>
      <w:r w:rsidRPr="00164C7B">
        <w:rPr>
          <w:rFonts w:ascii="Calibri" w:hAnsi="Calibri"/>
        </w:rPr>
        <w:t>Mining Companies</w:t>
      </w:r>
    </w:p>
    <w:p w14:paraId="4F45307B" w14:textId="77777777" w:rsidR="00164C7B" w:rsidRDefault="00164C7B" w:rsidP="00164C7B">
      <w:pPr>
        <w:shd w:val="clear" w:color="auto" w:fill="FFFFFF" w:themeFill="background1"/>
        <w:spacing w:after="0" w:line="240" w:lineRule="auto"/>
        <w:contextualSpacing/>
        <w:rPr>
          <w:rFonts w:ascii="Calibri" w:hAnsi="Calibri"/>
          <w:b/>
          <w:sz w:val="20"/>
          <w:szCs w:val="20"/>
          <w:u w:val="single"/>
        </w:rPr>
      </w:pPr>
    </w:p>
    <w:p w14:paraId="1ECC39D8" w14:textId="22F6CF2C" w:rsidR="00461EB1" w:rsidRPr="00164C7B" w:rsidRDefault="00461EB1" w:rsidP="00164C7B">
      <w:pPr>
        <w:shd w:val="clear" w:color="auto" w:fill="FFFFFF" w:themeFill="background1"/>
        <w:spacing w:after="0" w:line="240" w:lineRule="auto"/>
        <w:contextualSpacing/>
        <w:rPr>
          <w:rFonts w:ascii="Calibri" w:hAnsi="Calibri"/>
          <w:b/>
          <w:sz w:val="20"/>
          <w:szCs w:val="20"/>
          <w:u w:val="single"/>
        </w:rPr>
      </w:pPr>
      <w:r w:rsidRPr="00164C7B">
        <w:rPr>
          <w:rFonts w:ascii="Calibri" w:hAnsi="Calibri"/>
          <w:b/>
          <w:sz w:val="20"/>
          <w:szCs w:val="20"/>
          <w:u w:val="single"/>
        </w:rPr>
        <w:t>Civil Society</w:t>
      </w:r>
    </w:p>
    <w:p w14:paraId="2198261C" w14:textId="5CA44D15" w:rsidR="00461EB1" w:rsidRPr="00164C7B" w:rsidRDefault="00461EB1" w:rsidP="00164C7B">
      <w:pPr>
        <w:pStyle w:val="ListParagraph"/>
        <w:numPr>
          <w:ilvl w:val="0"/>
          <w:numId w:val="37"/>
        </w:numPr>
        <w:shd w:val="clear" w:color="auto" w:fill="FFFFFF" w:themeFill="background1"/>
        <w:spacing w:before="0" w:after="0" w:line="240" w:lineRule="auto"/>
        <w:rPr>
          <w:rFonts w:ascii="Calibri" w:hAnsi="Calibri"/>
        </w:rPr>
      </w:pPr>
      <w:r w:rsidRPr="00164C7B">
        <w:rPr>
          <w:rFonts w:ascii="Calibri" w:hAnsi="Calibri"/>
        </w:rPr>
        <w:t>Local communities</w:t>
      </w:r>
    </w:p>
    <w:p w14:paraId="262E1970" w14:textId="030802F8" w:rsidR="00461EB1" w:rsidRPr="00164C7B" w:rsidRDefault="00461EB1" w:rsidP="00164C7B">
      <w:pPr>
        <w:pStyle w:val="ListParagraph"/>
        <w:numPr>
          <w:ilvl w:val="0"/>
          <w:numId w:val="37"/>
        </w:numPr>
        <w:shd w:val="clear" w:color="auto" w:fill="FFFFFF" w:themeFill="background1"/>
        <w:spacing w:before="0" w:after="0" w:line="240" w:lineRule="auto"/>
        <w:rPr>
          <w:rFonts w:ascii="Calibri" w:hAnsi="Calibri"/>
        </w:rPr>
      </w:pPr>
      <w:r w:rsidRPr="00164C7B">
        <w:rPr>
          <w:rFonts w:ascii="Calibri" w:hAnsi="Calibri"/>
        </w:rPr>
        <w:t xml:space="preserve">Local </w:t>
      </w:r>
      <w:r w:rsidR="00164C7B">
        <w:rPr>
          <w:rFonts w:ascii="Calibri" w:hAnsi="Calibri"/>
        </w:rPr>
        <w:t>leaders</w:t>
      </w:r>
    </w:p>
    <w:p w14:paraId="0DB30A40" w14:textId="12F0E388" w:rsidR="00461EB1" w:rsidRPr="00164C7B" w:rsidRDefault="00461EB1" w:rsidP="00164C7B">
      <w:pPr>
        <w:pStyle w:val="ListParagraph"/>
        <w:numPr>
          <w:ilvl w:val="0"/>
          <w:numId w:val="37"/>
        </w:numPr>
        <w:shd w:val="clear" w:color="auto" w:fill="FFFFFF" w:themeFill="background1"/>
        <w:spacing w:before="0" w:after="0" w:line="240" w:lineRule="auto"/>
        <w:rPr>
          <w:rFonts w:ascii="Calibri" w:hAnsi="Calibri"/>
        </w:rPr>
      </w:pPr>
      <w:r w:rsidRPr="00164C7B">
        <w:rPr>
          <w:rFonts w:ascii="Calibri" w:hAnsi="Calibri"/>
        </w:rPr>
        <w:t>Local associations</w:t>
      </w:r>
    </w:p>
    <w:p w14:paraId="1F7CD2FE" w14:textId="7426A889" w:rsidR="00163B73" w:rsidRPr="00163B73" w:rsidRDefault="00461EB1" w:rsidP="00163B73">
      <w:pPr>
        <w:pStyle w:val="ListParagraph"/>
        <w:numPr>
          <w:ilvl w:val="0"/>
          <w:numId w:val="37"/>
        </w:numPr>
        <w:shd w:val="clear" w:color="auto" w:fill="FFFFFF" w:themeFill="background1"/>
        <w:spacing w:before="0" w:after="0" w:line="240" w:lineRule="auto"/>
        <w:rPr>
          <w:rFonts w:ascii="Calibri" w:hAnsi="Calibri"/>
          <w:lang w:val="fr-FR"/>
        </w:rPr>
      </w:pPr>
      <w:r w:rsidRPr="00164C7B">
        <w:rPr>
          <w:rFonts w:ascii="Calibri" w:hAnsi="Calibri"/>
        </w:rPr>
        <w:t>International NGOs (WCS</w:t>
      </w:r>
      <w:r w:rsidR="00DD1128">
        <w:rPr>
          <w:rFonts w:ascii="Calibri" w:hAnsi="Calibri"/>
        </w:rPr>
        <w:t xml:space="preserve">: </w:t>
      </w:r>
      <w:r w:rsidR="00DD1128">
        <w:rPr>
          <w:rFonts w:ascii="Calibri" w:hAnsi="Calibri"/>
          <w:lang w:val="fr-FR"/>
        </w:rPr>
        <w:t xml:space="preserve">Monsieur Gaspard </w:t>
      </w:r>
      <w:proofErr w:type="spellStart"/>
      <w:r w:rsidR="00DD1128">
        <w:rPr>
          <w:rFonts w:ascii="Calibri" w:hAnsi="Calibri"/>
          <w:lang w:val="fr-FR"/>
        </w:rPr>
        <w:t>Abeti</w:t>
      </w:r>
      <w:proofErr w:type="spellEnd"/>
      <w:r w:rsidR="00DD1128">
        <w:rPr>
          <w:rFonts w:ascii="Calibri" w:hAnsi="Calibri"/>
          <w:lang w:val="fr-FR"/>
        </w:rPr>
        <w:t xml:space="preserve"> - Directeur</w:t>
      </w:r>
      <w:r w:rsidR="00DD1128" w:rsidRPr="00DD1128">
        <w:rPr>
          <w:rFonts w:ascii="Calibri" w:hAnsi="Calibri"/>
          <w:lang w:val="fr-FR"/>
        </w:rPr>
        <w:t xml:space="preserve">; </w:t>
      </w:r>
      <w:r w:rsidR="00DD1128">
        <w:rPr>
          <w:rFonts w:ascii="Calibri" w:hAnsi="Calibri"/>
          <w:lang w:val="fr-FR"/>
        </w:rPr>
        <w:t xml:space="preserve">Monsieur Martin Ega - </w:t>
      </w:r>
      <w:r w:rsidR="00DD1128" w:rsidRPr="00DD1128">
        <w:rPr>
          <w:rFonts w:ascii="Calibri" w:hAnsi="Calibri"/>
          <w:lang w:val="fr-FR"/>
        </w:rPr>
        <w:t>chef de projet</w:t>
      </w:r>
      <w:r w:rsidR="00DD1128">
        <w:rPr>
          <w:rFonts w:ascii="Calibri" w:hAnsi="Calibri"/>
          <w:lang w:val="fr-FR"/>
        </w:rPr>
        <w:t>; and</w:t>
      </w:r>
      <w:r w:rsidR="00164C7B" w:rsidRPr="00DD1128">
        <w:rPr>
          <w:rFonts w:ascii="Calibri" w:hAnsi="Calibri"/>
        </w:rPr>
        <w:t xml:space="preserve"> TNC</w:t>
      </w:r>
      <w:r w:rsidR="00DD1128">
        <w:rPr>
          <w:rFonts w:ascii="Calibri" w:hAnsi="Calibri"/>
        </w:rPr>
        <w:t xml:space="preserve"> </w:t>
      </w:r>
      <w:r w:rsidR="00DD1128" w:rsidRPr="00DD1128">
        <w:rPr>
          <w:rFonts w:ascii="Calibri" w:hAnsi="Calibri"/>
        </w:rPr>
        <w:t xml:space="preserve">Madame Marie Claire </w:t>
      </w:r>
      <w:proofErr w:type="spellStart"/>
      <w:r w:rsidR="00DD1128" w:rsidRPr="00DD1128">
        <w:rPr>
          <w:rFonts w:ascii="Calibri" w:hAnsi="Calibri"/>
        </w:rPr>
        <w:t>Paiz</w:t>
      </w:r>
      <w:proofErr w:type="spellEnd"/>
      <w:r w:rsidR="00163B73">
        <w:rPr>
          <w:rFonts w:ascii="Calibri" w:hAnsi="Calibri"/>
        </w:rPr>
        <w:t xml:space="preserve">; </w:t>
      </w:r>
      <w:r w:rsidR="00163B73" w:rsidRPr="00163B73">
        <w:rPr>
          <w:rFonts w:ascii="Calibri" w:hAnsi="Calibri" w:cs="Times New Roman"/>
        </w:rPr>
        <w:t xml:space="preserve">Wild consulting: Madame </w:t>
      </w:r>
      <w:proofErr w:type="spellStart"/>
      <w:r w:rsidR="00163B73" w:rsidRPr="00163B73">
        <w:rPr>
          <w:rFonts w:ascii="Calibri" w:hAnsi="Calibri" w:cs="Times New Roman"/>
        </w:rPr>
        <w:t>Biana</w:t>
      </w:r>
      <w:proofErr w:type="spellEnd"/>
      <w:r w:rsidR="00163B73" w:rsidRPr="00163B73">
        <w:rPr>
          <w:rFonts w:ascii="Calibri" w:hAnsi="Calibri" w:cs="Times New Roman"/>
        </w:rPr>
        <w:t xml:space="preserve"> </w:t>
      </w:r>
      <w:proofErr w:type="spellStart"/>
      <w:r w:rsidR="00163B73" w:rsidRPr="00163B73">
        <w:rPr>
          <w:rFonts w:ascii="Calibri" w:hAnsi="Calibri" w:cs="Times New Roman"/>
        </w:rPr>
        <w:t>Bouroubou</w:t>
      </w:r>
      <w:proofErr w:type="spellEnd"/>
      <w:r w:rsidR="00163B73">
        <w:rPr>
          <w:rFonts w:ascii="Calibri" w:hAnsi="Calibri" w:cs="Times New Roman"/>
        </w:rPr>
        <w:t>)</w:t>
      </w:r>
    </w:p>
    <w:p w14:paraId="59393AF2" w14:textId="6EEB3307" w:rsidR="00461EB1" w:rsidRPr="00780B80" w:rsidRDefault="00461EB1" w:rsidP="00164C7B">
      <w:pPr>
        <w:pStyle w:val="ListParagraph"/>
        <w:numPr>
          <w:ilvl w:val="0"/>
          <w:numId w:val="37"/>
        </w:numPr>
        <w:shd w:val="clear" w:color="auto" w:fill="FFFFFF" w:themeFill="background1"/>
        <w:spacing w:after="120" w:line="240" w:lineRule="auto"/>
        <w:rPr>
          <w:rFonts w:ascii="Calibri" w:hAnsi="Calibri" w:cs="Times New Roman"/>
        </w:rPr>
      </w:pPr>
      <w:r w:rsidRPr="00163B73">
        <w:rPr>
          <w:rFonts w:ascii="Calibri" w:hAnsi="Calibri"/>
        </w:rPr>
        <w:t>Research Institutes/Universities</w:t>
      </w:r>
      <w:r w:rsidR="00DD1128" w:rsidRPr="00163B73">
        <w:rPr>
          <w:rFonts w:ascii="Calibri" w:hAnsi="Calibri"/>
        </w:rPr>
        <w:t xml:space="preserve"> (Centre de </w:t>
      </w:r>
      <w:proofErr w:type="spellStart"/>
      <w:r w:rsidR="00DD1128" w:rsidRPr="00163B73">
        <w:rPr>
          <w:rFonts w:ascii="Calibri" w:hAnsi="Calibri"/>
        </w:rPr>
        <w:t>recherche</w:t>
      </w:r>
      <w:proofErr w:type="spellEnd"/>
      <w:r w:rsidR="00DD1128" w:rsidRPr="00163B73">
        <w:rPr>
          <w:rFonts w:ascii="Calibri" w:hAnsi="Calibri"/>
        </w:rPr>
        <w:t xml:space="preserve"> </w:t>
      </w:r>
      <w:proofErr w:type="spellStart"/>
      <w:r w:rsidR="00DD1128" w:rsidRPr="00163B73">
        <w:rPr>
          <w:rFonts w:ascii="Calibri" w:hAnsi="Calibri"/>
        </w:rPr>
        <w:t>en</w:t>
      </w:r>
      <w:proofErr w:type="spellEnd"/>
      <w:r w:rsidR="00DD1128" w:rsidRPr="00163B73">
        <w:rPr>
          <w:rFonts w:ascii="Calibri" w:hAnsi="Calibri"/>
        </w:rPr>
        <w:t xml:space="preserve"> </w:t>
      </w:r>
      <w:proofErr w:type="spellStart"/>
      <w:r w:rsidR="00DD1128" w:rsidRPr="00163B73">
        <w:rPr>
          <w:rFonts w:ascii="Calibri" w:hAnsi="Calibri"/>
        </w:rPr>
        <w:t>études</w:t>
      </w:r>
      <w:proofErr w:type="spellEnd"/>
      <w:r w:rsidR="00DD1128" w:rsidRPr="00163B73">
        <w:rPr>
          <w:rFonts w:ascii="Calibri" w:hAnsi="Calibri"/>
        </w:rPr>
        <w:t xml:space="preserve"> </w:t>
      </w:r>
      <w:proofErr w:type="spellStart"/>
      <w:r w:rsidR="00DD1128" w:rsidRPr="00163B73">
        <w:rPr>
          <w:rFonts w:ascii="Calibri" w:hAnsi="Calibri"/>
        </w:rPr>
        <w:t>sociologiques</w:t>
      </w:r>
      <w:proofErr w:type="spellEnd"/>
      <w:r w:rsidR="00DD1128" w:rsidRPr="00163B73">
        <w:rPr>
          <w:rFonts w:ascii="Calibri" w:hAnsi="Calibri"/>
        </w:rPr>
        <w:t xml:space="preserve"> du </w:t>
      </w:r>
      <w:proofErr w:type="gramStart"/>
      <w:r w:rsidR="00DD1128" w:rsidRPr="00163B73">
        <w:rPr>
          <w:rFonts w:ascii="Calibri" w:hAnsi="Calibri"/>
        </w:rPr>
        <w:t>Gabon :</w:t>
      </w:r>
      <w:proofErr w:type="gramEnd"/>
      <w:r w:rsidR="00DD1128" w:rsidRPr="00163B73">
        <w:rPr>
          <w:rFonts w:ascii="Calibri" w:hAnsi="Calibri"/>
        </w:rPr>
        <w:t xml:space="preserve"> Madame Claudine </w:t>
      </w:r>
      <w:proofErr w:type="spellStart"/>
      <w:r w:rsidR="00DD1128" w:rsidRPr="00163B73">
        <w:rPr>
          <w:rFonts w:ascii="Calibri" w:hAnsi="Calibri"/>
        </w:rPr>
        <w:t>Amboué</w:t>
      </w:r>
      <w:proofErr w:type="spellEnd"/>
      <w:r w:rsidR="00DD1128" w:rsidRPr="00163B73">
        <w:rPr>
          <w:rFonts w:ascii="Calibri" w:hAnsi="Calibri"/>
        </w:rPr>
        <w:t>)</w:t>
      </w:r>
    </w:p>
    <w:p w14:paraId="274CACFC" w14:textId="17F9E512" w:rsidR="00780B80" w:rsidRPr="00780B80" w:rsidRDefault="00461EB1" w:rsidP="00780B80">
      <w:pPr>
        <w:shd w:val="clear" w:color="auto" w:fill="FFFFFF" w:themeFill="background1"/>
        <w:spacing w:after="0" w:line="240" w:lineRule="auto"/>
        <w:contextualSpacing/>
        <w:rPr>
          <w:rFonts w:ascii="Calibri" w:eastAsia="Times New Roman" w:hAnsi="Calibri" w:cs="Times New Roman"/>
          <w:b/>
          <w:color w:val="000000" w:themeColor="text1"/>
          <w:sz w:val="20"/>
          <w:szCs w:val="20"/>
          <w:u w:val="single"/>
          <w:shd w:val="clear" w:color="auto" w:fill="DDD9C3"/>
        </w:rPr>
      </w:pPr>
      <w:r w:rsidRPr="00164C7B">
        <w:rPr>
          <w:rFonts w:ascii="Calibri" w:hAnsi="Calibri"/>
          <w:b/>
          <w:sz w:val="20"/>
          <w:szCs w:val="20"/>
          <w:u w:val="single"/>
        </w:rPr>
        <w:t>Other</w:t>
      </w:r>
    </w:p>
    <w:p w14:paraId="3799CCFC" w14:textId="77777777" w:rsidR="00780B80" w:rsidRDefault="00461EB1" w:rsidP="00780B80">
      <w:pPr>
        <w:pStyle w:val="ListParagraph"/>
        <w:numPr>
          <w:ilvl w:val="0"/>
          <w:numId w:val="38"/>
        </w:numPr>
        <w:shd w:val="clear" w:color="auto" w:fill="FFFFFF" w:themeFill="background1"/>
        <w:spacing w:before="0" w:after="0" w:line="240" w:lineRule="auto"/>
        <w:rPr>
          <w:rFonts w:ascii="Calibri" w:hAnsi="Calibri" w:cs="Times New Roman"/>
          <w:color w:val="000000" w:themeColor="text1"/>
          <w:shd w:val="clear" w:color="auto" w:fill="DDD9C3"/>
        </w:rPr>
      </w:pPr>
      <w:r w:rsidRPr="00780B80">
        <w:rPr>
          <w:rFonts w:ascii="Calibri" w:hAnsi="Calibri"/>
        </w:rPr>
        <w:t>UNDP-Gabon</w:t>
      </w:r>
      <w:r w:rsidR="00164C7B" w:rsidRPr="00780B80">
        <w:rPr>
          <w:rFonts w:ascii="Calibri" w:hAnsi="Calibri"/>
        </w:rPr>
        <w:t xml:space="preserve"> Country Office </w:t>
      </w:r>
      <w:r w:rsidRPr="00780B80">
        <w:rPr>
          <w:rFonts w:ascii="Calibri" w:hAnsi="Calibri" w:cs="Times New Roman"/>
          <w:color w:val="000000" w:themeColor="text1"/>
          <w:shd w:val="clear" w:color="auto" w:fill="DDD9C3"/>
        </w:rPr>
        <w:t xml:space="preserve"> </w:t>
      </w:r>
    </w:p>
    <w:p w14:paraId="61CB9E49" w14:textId="655E192A" w:rsidR="00780B80" w:rsidRPr="00780B80" w:rsidRDefault="00780B80" w:rsidP="00780B80">
      <w:pPr>
        <w:pStyle w:val="ListParagraph"/>
        <w:numPr>
          <w:ilvl w:val="0"/>
          <w:numId w:val="38"/>
        </w:numPr>
        <w:shd w:val="clear" w:color="auto" w:fill="FFFFFF" w:themeFill="background1"/>
        <w:spacing w:before="0" w:after="0" w:line="240" w:lineRule="auto"/>
        <w:rPr>
          <w:rFonts w:ascii="Calibri" w:hAnsi="Calibri" w:cs="Times New Roman"/>
          <w:color w:val="000000" w:themeColor="text1"/>
          <w:shd w:val="clear" w:color="auto" w:fill="DDD9C3"/>
        </w:rPr>
      </w:pPr>
      <w:r w:rsidRPr="00780B80">
        <w:rPr>
          <w:rFonts w:ascii="Calibri" w:hAnsi="Calibri" w:cs="Times New Roman"/>
          <w:lang w:val="fr-FR"/>
        </w:rPr>
        <w:t>Unité de gestion du projet</w:t>
      </w:r>
      <w:r>
        <w:rPr>
          <w:rFonts w:ascii="Calibri" w:hAnsi="Calibri" w:cs="Times New Roman"/>
          <w:lang w:val="fr-FR"/>
        </w:rPr>
        <w:t xml:space="preserve"> (Monsieur </w:t>
      </w:r>
      <w:proofErr w:type="spellStart"/>
      <w:r>
        <w:rPr>
          <w:rFonts w:ascii="Calibri" w:hAnsi="Calibri" w:cs="Times New Roman"/>
          <w:lang w:val="fr-FR"/>
        </w:rPr>
        <w:t>Ondomba</w:t>
      </w:r>
      <w:proofErr w:type="spellEnd"/>
      <w:r>
        <w:rPr>
          <w:rFonts w:ascii="Calibri" w:hAnsi="Calibri" w:cs="Times New Roman"/>
          <w:lang w:val="fr-FR"/>
        </w:rPr>
        <w:t xml:space="preserve"> </w:t>
      </w:r>
      <w:proofErr w:type="gramStart"/>
      <w:r>
        <w:rPr>
          <w:rFonts w:ascii="Calibri" w:hAnsi="Calibri" w:cs="Times New Roman"/>
          <w:lang w:val="fr-FR"/>
        </w:rPr>
        <w:t>Faustin</w:t>
      </w:r>
      <w:r w:rsidRPr="00780B80">
        <w:rPr>
          <w:rFonts w:ascii="Calibri" w:hAnsi="Calibri" w:cs="Times New Roman"/>
          <w:lang w:val="fr-FR"/>
        </w:rPr>
        <w:t>;</w:t>
      </w:r>
      <w:proofErr w:type="gramEnd"/>
      <w:r w:rsidRPr="00780B80">
        <w:rPr>
          <w:rFonts w:ascii="Calibri" w:hAnsi="Calibri" w:cs="Times New Roman"/>
          <w:lang w:val="fr-FR"/>
        </w:rPr>
        <w:t xml:space="preserve"> </w:t>
      </w:r>
      <w:r>
        <w:rPr>
          <w:rFonts w:ascii="Calibri" w:hAnsi="Calibri" w:cs="Times New Roman"/>
          <w:lang w:val="fr-FR"/>
        </w:rPr>
        <w:t>M</w:t>
      </w:r>
      <w:r w:rsidRPr="00780B80">
        <w:rPr>
          <w:rFonts w:ascii="Calibri" w:hAnsi="Calibri" w:cs="Times New Roman"/>
          <w:lang w:val="fr-FR"/>
        </w:rPr>
        <w:t>onsieur Alfred </w:t>
      </w:r>
      <w:proofErr w:type="spellStart"/>
      <w:r w:rsidRPr="00780B80">
        <w:rPr>
          <w:rFonts w:ascii="Calibri" w:hAnsi="Calibri" w:cs="Times New Roman"/>
          <w:lang w:val="fr-FR"/>
        </w:rPr>
        <w:t>Mouity</w:t>
      </w:r>
      <w:proofErr w:type="spellEnd"/>
      <w:r w:rsidRPr="00780B80">
        <w:rPr>
          <w:rFonts w:ascii="Calibri" w:hAnsi="Calibri" w:cs="Times New Roman"/>
          <w:lang w:val="fr-FR"/>
        </w:rPr>
        <w:t xml:space="preserve"> coordonnateur adjoint ; Monsieur </w:t>
      </w:r>
      <w:proofErr w:type="spellStart"/>
      <w:r w:rsidRPr="00780B80">
        <w:rPr>
          <w:rFonts w:ascii="Calibri" w:hAnsi="Calibri" w:cs="Times New Roman"/>
          <w:lang w:val="fr-FR"/>
        </w:rPr>
        <w:t>Rodric</w:t>
      </w:r>
      <w:proofErr w:type="spellEnd"/>
      <w:r w:rsidRPr="00780B80">
        <w:rPr>
          <w:rFonts w:ascii="Calibri" w:hAnsi="Calibri" w:cs="Times New Roman"/>
          <w:lang w:val="fr-FR"/>
        </w:rPr>
        <w:t xml:space="preserve"> </w:t>
      </w:r>
      <w:proofErr w:type="spellStart"/>
      <w:r w:rsidRPr="00780B80">
        <w:rPr>
          <w:rFonts w:ascii="Calibri" w:hAnsi="Calibri" w:cs="Times New Roman"/>
          <w:lang w:val="fr-FR"/>
        </w:rPr>
        <w:t>Mba</w:t>
      </w:r>
      <w:proofErr w:type="spellEnd"/>
      <w:r w:rsidRPr="00780B80">
        <w:rPr>
          <w:rFonts w:ascii="Calibri" w:hAnsi="Calibri" w:cs="Times New Roman"/>
          <w:lang w:val="fr-FR"/>
        </w:rPr>
        <w:t>, Assistant administratif et financier</w:t>
      </w:r>
      <w:r>
        <w:rPr>
          <w:rFonts w:ascii="Calibri" w:hAnsi="Calibri" w:cs="Times New Roman"/>
          <w:lang w:val="fr-FR"/>
        </w:rPr>
        <w:t>)</w:t>
      </w:r>
    </w:p>
    <w:p w14:paraId="3EDC1CBA" w14:textId="77777777" w:rsidR="00164C7B" w:rsidRPr="00164C7B" w:rsidRDefault="00164C7B" w:rsidP="00164C7B">
      <w:pPr>
        <w:shd w:val="clear" w:color="auto" w:fill="FFFFFF" w:themeFill="background1"/>
        <w:spacing w:after="0" w:line="240" w:lineRule="auto"/>
        <w:rPr>
          <w:rFonts w:ascii="Calibri" w:eastAsia="Times New Roman" w:hAnsi="Calibri" w:cs="Times New Roman"/>
          <w:color w:val="000000" w:themeColor="text1"/>
          <w:sz w:val="20"/>
          <w:szCs w:val="20"/>
          <w:shd w:val="clear" w:color="auto" w:fill="DDD9C3"/>
        </w:rPr>
      </w:pPr>
    </w:p>
    <w:p w14:paraId="747DD931" w14:textId="77777777" w:rsidR="00D6638C" w:rsidRPr="00D6638C" w:rsidRDefault="00D6638C" w:rsidP="00D6638C">
      <w:pPr>
        <w:spacing w:after="120"/>
        <w:rPr>
          <w:rFonts w:ascii="Calibri" w:eastAsia="Times New Roman" w:hAnsi="Calibri" w:cs="Times New Roman"/>
          <w:sz w:val="20"/>
          <w:szCs w:val="20"/>
        </w:rPr>
      </w:pPr>
      <w:r w:rsidRPr="00D6638C">
        <w:rPr>
          <w:rFonts w:ascii="Calibri" w:eastAsia="Times New Roman" w:hAnsi="Calibri" w:cs="Times New Roman"/>
          <w:sz w:val="20"/>
          <w:szCs w:val="20"/>
        </w:rPr>
        <w:t>The evaluator will review all relevant sources of information, such as the project document, project reports</w:t>
      </w:r>
      <w:r w:rsidR="00022F8E">
        <w:rPr>
          <w:rFonts w:ascii="Calibri" w:eastAsia="Times New Roman" w:hAnsi="Calibri" w:cs="Times New Roman"/>
          <w:sz w:val="20"/>
          <w:szCs w:val="20"/>
        </w:rPr>
        <w:t xml:space="preserve"> – including</w:t>
      </w:r>
      <w:r w:rsidRPr="00D6638C">
        <w:rPr>
          <w:rFonts w:ascii="Calibri" w:eastAsia="Times New Roman" w:hAnsi="Calibri" w:cs="Times New Roman"/>
          <w:sz w:val="20"/>
          <w:szCs w:val="20"/>
        </w:rPr>
        <w:t xml:space="preserve"> Annual APR/PIR, project budget revisions, midterm review, progress reports, GEF focal area tracking tools, project files, national strategic and legal documents, and any other material</w:t>
      </w:r>
      <w:r w:rsidR="00022F8E">
        <w:rPr>
          <w:rFonts w:ascii="Calibri" w:eastAsia="Times New Roman" w:hAnsi="Calibri" w:cs="Times New Roman"/>
          <w:sz w:val="20"/>
          <w:szCs w:val="20"/>
        </w:rPr>
        <w:t>s</w:t>
      </w:r>
      <w:r w:rsidRPr="00D6638C">
        <w:rPr>
          <w:rFonts w:ascii="Calibri" w:eastAsia="Times New Roman" w:hAnsi="Calibri" w:cs="Times New Roman"/>
          <w:sz w:val="20"/>
          <w:szCs w:val="20"/>
        </w:rPr>
        <w:t xml:space="preserve"> that the evaluator considers useful for this evidence-based assessment. A list of documents that the project team will provide to the evaluator for review is included in </w:t>
      </w:r>
      <w:hyperlink w:anchor="_TOR_Annex_B:" w:history="1">
        <w:r w:rsidRPr="00D6638C">
          <w:rPr>
            <w:rFonts w:ascii="Calibri" w:eastAsia="Times New Roman" w:hAnsi="Calibri" w:cs="Times New Roman"/>
            <w:color w:val="0000FF"/>
            <w:sz w:val="20"/>
            <w:szCs w:val="20"/>
            <w:u w:val="single"/>
            <w:shd w:val="clear" w:color="auto" w:fill="FFFFFF"/>
          </w:rPr>
          <w:t>Annex B</w:t>
        </w:r>
      </w:hyperlink>
      <w:r w:rsidRPr="00D6638C">
        <w:rPr>
          <w:rFonts w:ascii="Calibri" w:eastAsia="Times New Roman" w:hAnsi="Calibri" w:cs="Times New Roman"/>
          <w:color w:val="0000FF"/>
          <w:sz w:val="20"/>
          <w:szCs w:val="20"/>
          <w:u w:val="single"/>
          <w:shd w:val="clear" w:color="auto" w:fill="FFFFFF"/>
        </w:rPr>
        <w:t xml:space="preserve"> </w:t>
      </w:r>
      <w:r w:rsidRPr="00D6638C">
        <w:rPr>
          <w:rFonts w:ascii="Calibri" w:eastAsia="Times New Roman" w:hAnsi="Calibri" w:cs="Times New Roman"/>
          <w:sz w:val="20"/>
          <w:szCs w:val="20"/>
        </w:rPr>
        <w:t>of this Terms of Reference.</w:t>
      </w:r>
    </w:p>
    <w:p w14:paraId="1B022AE8" w14:textId="77777777" w:rsidR="00D6638C" w:rsidRPr="00D6638C" w:rsidRDefault="00D6638C" w:rsidP="00F05366">
      <w:pPr>
        <w:pStyle w:val="Heading51"/>
      </w:pPr>
      <w:bookmarkStart w:id="7" w:name="_Toc321341551"/>
      <w:r w:rsidRPr="00D6638C">
        <w:lastRenderedPageBreak/>
        <w:t>Evaluation Criteria &amp; Ratings</w:t>
      </w:r>
      <w:bookmarkEnd w:id="7"/>
    </w:p>
    <w:p w14:paraId="3D34D4BB" w14:textId="77777777" w:rsidR="00D6638C" w:rsidRPr="00D6638C" w:rsidRDefault="00D6638C" w:rsidP="00D6638C">
      <w:pPr>
        <w:autoSpaceDE w:val="0"/>
        <w:autoSpaceDN w:val="0"/>
        <w:adjustRightInd w:val="0"/>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An assessment of project performance will be carried out, based against expectations set out in the Project Logical Framework/Results Framework </w:t>
      </w:r>
      <w:r w:rsidRPr="00D6638C">
        <w:rPr>
          <w:rFonts w:ascii="Calibri" w:eastAsia="Times New Roman" w:hAnsi="Calibri" w:cs="Times New Roman"/>
          <w:sz w:val="20"/>
          <w:szCs w:val="20"/>
          <w:highlight w:val="lightGray"/>
        </w:rPr>
        <w:t xml:space="preserve">(see </w:t>
      </w:r>
      <w:hyperlink w:anchor="_TOR_Annex_A:" w:history="1">
        <w:r w:rsidRPr="00D6638C">
          <w:rPr>
            <w:rFonts w:ascii="Calibri" w:eastAsia="Times New Roman" w:hAnsi="Calibri" w:cs="Times New Roman"/>
            <w:color w:val="0000FF"/>
            <w:sz w:val="20"/>
            <w:szCs w:val="20"/>
            <w:u w:val="single"/>
          </w:rPr>
          <w:t xml:space="preserve"> Annex A</w:t>
        </w:r>
      </w:hyperlink>
      <w:r w:rsidRPr="00D6638C">
        <w:rPr>
          <w:rFonts w:ascii="Calibri" w:eastAsia="Times New Roman" w:hAnsi="Calibri" w:cs="Times New Roman"/>
          <w:sz w:val="20"/>
          <w:szCs w:val="20"/>
          <w:highlight w:val="lightGray"/>
        </w:rPr>
        <w:t>)</w:t>
      </w:r>
      <w:r w:rsidRPr="00D6638C">
        <w:rPr>
          <w:rFonts w:ascii="Calibri" w:eastAsia="Times New Roman" w:hAnsi="Calibri" w:cs="Times New Roman"/>
          <w:sz w:val="20"/>
          <w:szCs w:val="20"/>
        </w:rPr>
        <w:t>, which provides performance and impact indicators for project implementation along with their corresponding means of verification</w:t>
      </w:r>
      <w:r w:rsidRPr="00D6638C">
        <w:rPr>
          <w:rFonts w:ascii="Calibri" w:eastAsia="Times New Roman" w:hAnsi="Calibri" w:cs="Times New Roman"/>
          <w:sz w:val="23"/>
          <w:szCs w:val="23"/>
        </w:rPr>
        <w:t xml:space="preserve">. </w:t>
      </w:r>
      <w:r w:rsidRPr="00D6638C">
        <w:rPr>
          <w:rFonts w:ascii="Calibri" w:eastAsia="Times New Roman" w:hAnsi="Calibri" w:cs="Times New Roman"/>
          <w:sz w:val="20"/>
          <w:szCs w:val="20"/>
        </w:rPr>
        <w:t xml:space="preserve">The evaluation will at a minimum cover the criteria of: </w:t>
      </w:r>
      <w:r w:rsidRPr="00D6638C">
        <w:rPr>
          <w:rFonts w:ascii="Calibri" w:eastAsia="Times New Roman" w:hAnsi="Calibri" w:cs="Times New Roman"/>
          <w:b/>
          <w:sz w:val="20"/>
          <w:szCs w:val="20"/>
        </w:rPr>
        <w:t xml:space="preserve">relevance, effectiveness, efficiency, sustainability and impact. </w:t>
      </w:r>
      <w:r w:rsidRPr="00D6638C">
        <w:rPr>
          <w:rFonts w:ascii="Calibri" w:eastAsia="Times New Roman" w:hAnsi="Calibri" w:cs="Times New Roman"/>
          <w:sz w:val="20"/>
          <w:szCs w:val="20"/>
        </w:rPr>
        <w:t>Ratings must be provided on the following performance criteria. The comp</w:t>
      </w:r>
      <w:r w:rsidR="00022F8E">
        <w:rPr>
          <w:rFonts w:ascii="Calibri" w:eastAsia="Times New Roman" w:hAnsi="Calibri" w:cs="Times New Roman"/>
          <w:sz w:val="20"/>
          <w:szCs w:val="20"/>
        </w:rPr>
        <w:t>l</w:t>
      </w:r>
      <w:r w:rsidRPr="00D6638C">
        <w:rPr>
          <w:rFonts w:ascii="Calibri" w:eastAsia="Times New Roman" w:hAnsi="Calibri" w:cs="Times New Roman"/>
          <w:sz w:val="20"/>
          <w:szCs w:val="20"/>
        </w:rPr>
        <w:t xml:space="preserve">eted table must be included in the evaluation executive summary.   The obligatory rating scales are included in </w:t>
      </w:r>
      <w:hyperlink w:anchor="_TOR_Annex_D:" w:history="1">
        <w:r w:rsidRPr="00D6638C">
          <w:rPr>
            <w:rFonts w:ascii="Calibri" w:eastAsia="Times New Roman" w:hAnsi="Calibri" w:cs="Times New Roman"/>
            <w:color w:val="0000FF"/>
            <w:sz w:val="20"/>
            <w:szCs w:val="20"/>
            <w:u w:val="single"/>
          </w:rPr>
          <w:t xml:space="preserve"> Annex D</w:t>
        </w:r>
      </w:hyperlink>
      <w:r w:rsidRPr="00D6638C">
        <w:rPr>
          <w:rFonts w:ascii="Calibri" w:eastAsia="Times New Roman" w:hAnsi="Calibri" w:cs="Times New Roman"/>
          <w:sz w:val="20"/>
          <w:szCs w:val="20"/>
        </w:rPr>
        <w:t>.</w:t>
      </w:r>
    </w:p>
    <w:p w14:paraId="2ED1EA98" w14:textId="77777777" w:rsidR="00D6638C" w:rsidRPr="00D6638C" w:rsidRDefault="00D6638C" w:rsidP="00D6638C">
      <w:pPr>
        <w:autoSpaceDE w:val="0"/>
        <w:autoSpaceDN w:val="0"/>
        <w:adjustRightInd w:val="0"/>
        <w:spacing w:after="0"/>
        <w:rPr>
          <w:rFonts w:ascii="Calibri" w:eastAsia="Times New Roman" w:hAnsi="Calibri" w:cs="Times New Roman"/>
          <w:sz w:val="20"/>
          <w:szCs w:val="20"/>
        </w:rPr>
      </w:pPr>
    </w:p>
    <w:tbl>
      <w:tblPr>
        <w:tblW w:w="488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55"/>
        <w:gridCol w:w="989"/>
        <w:gridCol w:w="6849"/>
        <w:gridCol w:w="989"/>
      </w:tblGrid>
      <w:tr w:rsidR="00D6638C" w:rsidRPr="00D6638C" w14:paraId="0F8B3563" w14:textId="77777777" w:rsidTr="006C1964">
        <w:trPr>
          <w:trHeight w:val="206"/>
        </w:trPr>
        <w:tc>
          <w:tcPr>
            <w:tcW w:w="5000" w:type="pct"/>
            <w:gridSpan w:val="4"/>
            <w:vAlign w:val="center"/>
          </w:tcPr>
          <w:p w14:paraId="462188D5" w14:textId="77777777" w:rsidR="00D6638C" w:rsidRPr="00D6638C" w:rsidRDefault="00D6638C" w:rsidP="00D6638C">
            <w:pPr>
              <w:tabs>
                <w:tab w:val="right" w:pos="0"/>
              </w:tabs>
              <w:spacing w:after="0"/>
              <w:rPr>
                <w:rFonts w:ascii="Calibri" w:eastAsia="Times New Roman" w:hAnsi="Calibri" w:cs="Times New Roman"/>
                <w:b/>
                <w:color w:val="000000"/>
                <w:sz w:val="20"/>
                <w:szCs w:val="20"/>
              </w:rPr>
            </w:pPr>
            <w:r w:rsidRPr="00D6638C">
              <w:rPr>
                <w:rFonts w:ascii="Calibri" w:eastAsia="Times New Roman" w:hAnsi="Calibri" w:cs="Times New Roman"/>
                <w:b/>
                <w:color w:val="000000"/>
                <w:sz w:val="20"/>
                <w:szCs w:val="20"/>
              </w:rPr>
              <w:t>Evaluation Ratings:</w:t>
            </w:r>
          </w:p>
        </w:tc>
      </w:tr>
      <w:tr w:rsidR="00D6638C" w:rsidRPr="00D6638C" w14:paraId="3E046EA7" w14:textId="77777777" w:rsidTr="006C1964">
        <w:tblPrEx>
          <w:shd w:val="clear" w:color="auto" w:fill="4F81BD"/>
        </w:tblPrEx>
        <w:tc>
          <w:tcPr>
            <w:tcW w:w="1652" w:type="pct"/>
            <w:shd w:val="clear" w:color="auto" w:fill="7F7F7F"/>
          </w:tcPr>
          <w:p w14:paraId="6A8BE0EB" w14:textId="77777777" w:rsidR="00D6638C" w:rsidRPr="00D6638C" w:rsidRDefault="00D6638C" w:rsidP="00D6638C">
            <w:pPr>
              <w:spacing w:after="0"/>
              <w:rPr>
                <w:rFonts w:ascii="Calibri" w:eastAsia="Times New Roman" w:hAnsi="Calibri" w:cs="Times New Roman"/>
                <w:b/>
                <w:bCs/>
                <w:color w:val="FFFFFF"/>
                <w:sz w:val="20"/>
                <w:szCs w:val="20"/>
              </w:rPr>
            </w:pPr>
            <w:bookmarkStart w:id="8" w:name="_Toc299133036"/>
            <w:r w:rsidRPr="00D6638C">
              <w:rPr>
                <w:rFonts w:ascii="Calibri" w:eastAsia="Times New Roman" w:hAnsi="Calibri" w:cs="Times New Roman"/>
                <w:b/>
                <w:color w:val="FFFFFF"/>
                <w:sz w:val="20"/>
                <w:szCs w:val="20"/>
              </w:rPr>
              <w:t>1. Monitoring and Evaluation</w:t>
            </w:r>
          </w:p>
        </w:tc>
        <w:tc>
          <w:tcPr>
            <w:tcW w:w="375" w:type="pct"/>
            <w:shd w:val="clear" w:color="auto" w:fill="7F7F7F"/>
          </w:tcPr>
          <w:p w14:paraId="13407BEE" w14:textId="77777777" w:rsidR="00D6638C" w:rsidRPr="00D6638C" w:rsidRDefault="00D6638C" w:rsidP="00D6638C">
            <w:pPr>
              <w:spacing w:after="0"/>
              <w:jc w:val="center"/>
              <w:rPr>
                <w:rFonts w:ascii="Calibri" w:eastAsia="Times New Roman" w:hAnsi="Calibri" w:cs="Times New Roman"/>
                <w:b/>
                <w:bCs/>
                <w:color w:val="FFFFFF"/>
                <w:sz w:val="20"/>
                <w:szCs w:val="20"/>
              </w:rPr>
            </w:pPr>
            <w:r w:rsidRPr="00D6638C">
              <w:rPr>
                <w:rFonts w:ascii="Calibri" w:eastAsia="Times New Roman" w:hAnsi="Calibri" w:cs="Times New Roman"/>
                <w:b/>
                <w:i/>
                <w:color w:val="FFFFFF"/>
                <w:sz w:val="20"/>
                <w:szCs w:val="20"/>
              </w:rPr>
              <w:t>rating</w:t>
            </w:r>
          </w:p>
        </w:tc>
        <w:tc>
          <w:tcPr>
            <w:tcW w:w="2598" w:type="pct"/>
            <w:shd w:val="clear" w:color="auto" w:fill="7F7F7F"/>
          </w:tcPr>
          <w:p w14:paraId="2BDF03CC" w14:textId="77777777" w:rsidR="00D6638C" w:rsidRPr="00D6638C" w:rsidRDefault="00D6638C" w:rsidP="00D6638C">
            <w:pPr>
              <w:spacing w:after="0"/>
              <w:rPr>
                <w:rFonts w:ascii="Calibri" w:eastAsia="Times New Roman" w:hAnsi="Calibri" w:cs="Times New Roman"/>
                <w:b/>
                <w:i/>
                <w:color w:val="FFFFFF"/>
                <w:sz w:val="20"/>
                <w:szCs w:val="20"/>
              </w:rPr>
            </w:pPr>
            <w:r w:rsidRPr="00D6638C">
              <w:rPr>
                <w:rFonts w:ascii="Calibri" w:eastAsia="Times New Roman" w:hAnsi="Calibri" w:cs="Times New Roman"/>
                <w:b/>
                <w:color w:val="FFFFFF"/>
                <w:sz w:val="20"/>
                <w:szCs w:val="20"/>
              </w:rPr>
              <w:t>2. IA&amp; EA Execution</w:t>
            </w:r>
          </w:p>
        </w:tc>
        <w:tc>
          <w:tcPr>
            <w:tcW w:w="375" w:type="pct"/>
            <w:shd w:val="clear" w:color="auto" w:fill="7F7F7F"/>
          </w:tcPr>
          <w:p w14:paraId="25A174A4" w14:textId="77777777" w:rsidR="00D6638C" w:rsidRPr="00D6638C" w:rsidRDefault="00D6638C" w:rsidP="00D6638C">
            <w:pPr>
              <w:spacing w:after="0"/>
              <w:jc w:val="center"/>
              <w:rPr>
                <w:rFonts w:ascii="Calibri" w:eastAsia="Times New Roman" w:hAnsi="Calibri" w:cs="Times New Roman"/>
                <w:b/>
                <w:i/>
                <w:color w:val="FFFFFF"/>
                <w:sz w:val="20"/>
                <w:szCs w:val="20"/>
              </w:rPr>
            </w:pPr>
            <w:r w:rsidRPr="00D6638C">
              <w:rPr>
                <w:rFonts w:ascii="Calibri" w:eastAsia="Times New Roman" w:hAnsi="Calibri" w:cs="Times New Roman"/>
                <w:b/>
                <w:i/>
                <w:color w:val="FFFFFF"/>
                <w:sz w:val="20"/>
                <w:szCs w:val="20"/>
              </w:rPr>
              <w:t>rating</w:t>
            </w:r>
          </w:p>
        </w:tc>
      </w:tr>
      <w:tr w:rsidR="00D6638C" w:rsidRPr="00D6638C" w14:paraId="6AC1E47A" w14:textId="77777777" w:rsidTr="006C19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14:paraId="4B15C38D"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M&amp;E design at entry</w:t>
            </w:r>
          </w:p>
        </w:tc>
        <w:tc>
          <w:tcPr>
            <w:tcW w:w="375" w:type="pct"/>
            <w:tcBorders>
              <w:bottom w:val="single" w:sz="4" w:space="0" w:color="auto"/>
            </w:tcBorders>
          </w:tcPr>
          <w:p w14:paraId="1CFBCB9F"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c>
          <w:tcPr>
            <w:tcW w:w="2598" w:type="pct"/>
            <w:tcBorders>
              <w:bottom w:val="single" w:sz="4" w:space="0" w:color="auto"/>
            </w:tcBorders>
          </w:tcPr>
          <w:p w14:paraId="02BF4C9C"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Quality of UNDP Implementation</w:t>
            </w:r>
          </w:p>
        </w:tc>
        <w:tc>
          <w:tcPr>
            <w:tcW w:w="375" w:type="pct"/>
            <w:tcBorders>
              <w:bottom w:val="single" w:sz="4" w:space="0" w:color="auto"/>
            </w:tcBorders>
          </w:tcPr>
          <w:p w14:paraId="7FEAB8D6"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r>
      <w:tr w:rsidR="00D6638C" w:rsidRPr="00D6638C" w14:paraId="63854B86" w14:textId="77777777" w:rsidTr="006C19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14:paraId="2B66FB1B"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M&amp;E Plan Implementation</w:t>
            </w:r>
          </w:p>
        </w:tc>
        <w:tc>
          <w:tcPr>
            <w:tcW w:w="375" w:type="pct"/>
            <w:tcBorders>
              <w:bottom w:val="single" w:sz="4" w:space="0" w:color="auto"/>
            </w:tcBorders>
          </w:tcPr>
          <w:p w14:paraId="28BC0C08"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c>
          <w:tcPr>
            <w:tcW w:w="2598" w:type="pct"/>
            <w:tcBorders>
              <w:bottom w:val="single" w:sz="4" w:space="0" w:color="auto"/>
            </w:tcBorders>
          </w:tcPr>
          <w:p w14:paraId="512664D9"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Quality of Execution - Executing Agency </w:t>
            </w:r>
          </w:p>
        </w:tc>
        <w:tc>
          <w:tcPr>
            <w:tcW w:w="375" w:type="pct"/>
            <w:tcBorders>
              <w:bottom w:val="single" w:sz="4" w:space="0" w:color="auto"/>
            </w:tcBorders>
          </w:tcPr>
          <w:p w14:paraId="48F7BFC9"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r>
      <w:tr w:rsidR="00D6638C" w:rsidRPr="00D6638C" w14:paraId="13BA9613" w14:textId="77777777" w:rsidTr="006C19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14:paraId="0BAF34CA"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Overall quality of M&amp;E</w:t>
            </w:r>
          </w:p>
        </w:tc>
        <w:tc>
          <w:tcPr>
            <w:tcW w:w="375" w:type="pct"/>
            <w:tcBorders>
              <w:bottom w:val="single" w:sz="4" w:space="0" w:color="auto"/>
            </w:tcBorders>
          </w:tcPr>
          <w:p w14:paraId="5B88EC71"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c>
          <w:tcPr>
            <w:tcW w:w="2598" w:type="pct"/>
            <w:tcBorders>
              <w:bottom w:val="single" w:sz="4" w:space="0" w:color="auto"/>
            </w:tcBorders>
          </w:tcPr>
          <w:p w14:paraId="2EE39AB2"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Overall quality of Implementation / Execution</w:t>
            </w:r>
          </w:p>
        </w:tc>
        <w:tc>
          <w:tcPr>
            <w:tcW w:w="375" w:type="pct"/>
            <w:tcBorders>
              <w:bottom w:val="single" w:sz="4" w:space="0" w:color="auto"/>
            </w:tcBorders>
          </w:tcPr>
          <w:p w14:paraId="6CB26ADD"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r>
      <w:tr w:rsidR="00D6638C" w:rsidRPr="00D6638C" w14:paraId="0DFAD484" w14:textId="77777777" w:rsidTr="006C1964">
        <w:tblPrEx>
          <w:shd w:val="clear" w:color="auto" w:fill="4F81BD"/>
        </w:tblPrEx>
        <w:tc>
          <w:tcPr>
            <w:tcW w:w="1652" w:type="pct"/>
            <w:shd w:val="clear" w:color="auto" w:fill="7F7F7F"/>
          </w:tcPr>
          <w:p w14:paraId="781C1F0E" w14:textId="77777777" w:rsidR="00D6638C" w:rsidRPr="00D6638C" w:rsidRDefault="00D6638C" w:rsidP="00D6638C">
            <w:pPr>
              <w:spacing w:after="0" w:line="240" w:lineRule="auto"/>
              <w:contextualSpacing/>
              <w:rPr>
                <w:rFonts w:ascii="Calibri" w:eastAsia="Times New Roman" w:hAnsi="Calibri" w:cs="Calibri"/>
                <w:b/>
                <w:bCs/>
                <w:color w:val="FFFFFF"/>
                <w:sz w:val="20"/>
                <w:szCs w:val="20"/>
              </w:rPr>
            </w:pPr>
            <w:r w:rsidRPr="00D6638C">
              <w:rPr>
                <w:rFonts w:ascii="Calibri" w:eastAsia="Times New Roman" w:hAnsi="Calibri" w:cs="Calibri"/>
                <w:b/>
                <w:bCs/>
                <w:color w:val="FFFFFF"/>
                <w:sz w:val="20"/>
                <w:szCs w:val="20"/>
              </w:rPr>
              <w:t xml:space="preserve">3. Assessment of Outcomes </w:t>
            </w:r>
          </w:p>
        </w:tc>
        <w:tc>
          <w:tcPr>
            <w:tcW w:w="375" w:type="pct"/>
            <w:shd w:val="clear" w:color="auto" w:fill="7F7F7F"/>
          </w:tcPr>
          <w:p w14:paraId="69E05937" w14:textId="77777777" w:rsidR="00D6638C" w:rsidRPr="00D6638C" w:rsidRDefault="00D6638C" w:rsidP="00D6638C">
            <w:pPr>
              <w:spacing w:after="0" w:line="240" w:lineRule="auto"/>
              <w:contextualSpacing/>
              <w:jc w:val="center"/>
              <w:rPr>
                <w:rFonts w:ascii="Calibri" w:eastAsia="Times New Roman" w:hAnsi="Calibri" w:cs="Calibri"/>
                <w:b/>
                <w:bCs/>
                <w:color w:val="FFFFFF"/>
                <w:sz w:val="20"/>
                <w:szCs w:val="20"/>
              </w:rPr>
            </w:pPr>
            <w:r w:rsidRPr="00D6638C">
              <w:rPr>
                <w:rFonts w:ascii="Calibri" w:eastAsia="Times New Roman" w:hAnsi="Calibri" w:cs="Calibri"/>
                <w:b/>
                <w:bCs/>
                <w:color w:val="FFFFFF"/>
                <w:sz w:val="20"/>
                <w:szCs w:val="20"/>
              </w:rPr>
              <w:t>rating</w:t>
            </w:r>
          </w:p>
        </w:tc>
        <w:tc>
          <w:tcPr>
            <w:tcW w:w="2598" w:type="pct"/>
            <w:shd w:val="clear" w:color="auto" w:fill="7F7F7F"/>
          </w:tcPr>
          <w:p w14:paraId="5ECB7A01" w14:textId="77777777" w:rsidR="00D6638C" w:rsidRPr="00D6638C" w:rsidRDefault="00D6638C" w:rsidP="00D6638C">
            <w:pPr>
              <w:spacing w:after="0" w:line="240" w:lineRule="auto"/>
              <w:contextualSpacing/>
              <w:rPr>
                <w:rFonts w:ascii="Calibri" w:eastAsia="Times New Roman" w:hAnsi="Calibri" w:cs="Calibri"/>
                <w:b/>
                <w:bCs/>
                <w:color w:val="FFFFFF"/>
                <w:sz w:val="20"/>
                <w:szCs w:val="20"/>
              </w:rPr>
            </w:pPr>
            <w:r w:rsidRPr="00D6638C">
              <w:rPr>
                <w:rFonts w:ascii="Calibri" w:eastAsia="Times New Roman" w:hAnsi="Calibri" w:cs="Calibri"/>
                <w:b/>
                <w:bCs/>
                <w:color w:val="FFFFFF"/>
                <w:sz w:val="20"/>
                <w:szCs w:val="20"/>
              </w:rPr>
              <w:t>4. Sustainability</w:t>
            </w:r>
          </w:p>
        </w:tc>
        <w:tc>
          <w:tcPr>
            <w:tcW w:w="375" w:type="pct"/>
            <w:shd w:val="clear" w:color="auto" w:fill="7F7F7F"/>
          </w:tcPr>
          <w:p w14:paraId="3F146F33" w14:textId="77777777" w:rsidR="00D6638C" w:rsidRPr="00D6638C" w:rsidRDefault="00D6638C" w:rsidP="00D6638C">
            <w:pPr>
              <w:spacing w:after="0" w:line="240" w:lineRule="auto"/>
              <w:contextualSpacing/>
              <w:jc w:val="center"/>
              <w:rPr>
                <w:rFonts w:ascii="Calibri" w:eastAsia="Times New Roman" w:hAnsi="Calibri" w:cs="Calibri"/>
                <w:b/>
                <w:bCs/>
                <w:color w:val="FFFFFF"/>
                <w:sz w:val="20"/>
                <w:szCs w:val="20"/>
              </w:rPr>
            </w:pPr>
            <w:r w:rsidRPr="00D6638C">
              <w:rPr>
                <w:rFonts w:ascii="Calibri" w:eastAsia="Times New Roman" w:hAnsi="Calibri" w:cs="Calibri"/>
                <w:b/>
                <w:bCs/>
                <w:color w:val="FFFFFF"/>
                <w:sz w:val="20"/>
                <w:szCs w:val="20"/>
              </w:rPr>
              <w:t>rating</w:t>
            </w:r>
          </w:p>
        </w:tc>
      </w:tr>
      <w:tr w:rsidR="00D6638C" w:rsidRPr="00D6638C" w14:paraId="0CFBCB1A" w14:textId="77777777" w:rsidTr="006C19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14:paraId="6AB78F63"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Relevance </w:t>
            </w:r>
          </w:p>
        </w:tc>
        <w:tc>
          <w:tcPr>
            <w:tcW w:w="375" w:type="pct"/>
          </w:tcPr>
          <w:p w14:paraId="1F04B517"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c>
          <w:tcPr>
            <w:tcW w:w="2598" w:type="pct"/>
          </w:tcPr>
          <w:p w14:paraId="12A3EAF5"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Financial resources:</w:t>
            </w:r>
          </w:p>
        </w:tc>
        <w:tc>
          <w:tcPr>
            <w:tcW w:w="375" w:type="pct"/>
          </w:tcPr>
          <w:p w14:paraId="357963F0"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r>
      <w:tr w:rsidR="00D6638C" w:rsidRPr="00D6638C" w14:paraId="1D7EDE86" w14:textId="77777777" w:rsidTr="006C19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14:paraId="32AB60EA"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Effectiveness</w:t>
            </w:r>
          </w:p>
        </w:tc>
        <w:tc>
          <w:tcPr>
            <w:tcW w:w="375" w:type="pct"/>
          </w:tcPr>
          <w:p w14:paraId="73B1BAE2"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c>
          <w:tcPr>
            <w:tcW w:w="2598" w:type="pct"/>
          </w:tcPr>
          <w:p w14:paraId="045B740E"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Socio-political:</w:t>
            </w:r>
          </w:p>
        </w:tc>
        <w:tc>
          <w:tcPr>
            <w:tcW w:w="375" w:type="pct"/>
          </w:tcPr>
          <w:p w14:paraId="437FEB9E"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r>
      <w:tr w:rsidR="00D6638C" w:rsidRPr="00D6638C" w14:paraId="363CFC1D" w14:textId="77777777" w:rsidTr="006C19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14:paraId="272B7128"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Efficiency </w:t>
            </w:r>
          </w:p>
        </w:tc>
        <w:tc>
          <w:tcPr>
            <w:tcW w:w="375" w:type="pct"/>
          </w:tcPr>
          <w:p w14:paraId="48A0C108"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c>
          <w:tcPr>
            <w:tcW w:w="2598" w:type="pct"/>
          </w:tcPr>
          <w:p w14:paraId="5A1A1DE8"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Institutional framework and governance:</w:t>
            </w:r>
          </w:p>
        </w:tc>
        <w:tc>
          <w:tcPr>
            <w:tcW w:w="375" w:type="pct"/>
          </w:tcPr>
          <w:p w14:paraId="36FA2A7E"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r>
      <w:tr w:rsidR="00D6638C" w:rsidRPr="00D6638C" w14:paraId="73CAD138" w14:textId="77777777" w:rsidTr="006C19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14:paraId="5CA0C44B"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Overall Project Outcome Rating</w:t>
            </w:r>
          </w:p>
        </w:tc>
        <w:tc>
          <w:tcPr>
            <w:tcW w:w="375" w:type="pct"/>
          </w:tcPr>
          <w:p w14:paraId="1E975055"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c>
          <w:tcPr>
            <w:tcW w:w="2598" w:type="pct"/>
          </w:tcPr>
          <w:p w14:paraId="2DF1939D" w14:textId="77777777" w:rsidR="00D6638C" w:rsidRPr="00D6638C" w:rsidRDefault="00D6638C" w:rsidP="00D6638C">
            <w:pPr>
              <w:spacing w:after="0"/>
              <w:rPr>
                <w:rFonts w:ascii="Calibri" w:eastAsia="Times New Roman" w:hAnsi="Calibri" w:cs="Times New Roman"/>
                <w:sz w:val="20"/>
                <w:szCs w:val="20"/>
              </w:rPr>
            </w:pPr>
            <w:proofErr w:type="gramStart"/>
            <w:r w:rsidRPr="00D6638C">
              <w:rPr>
                <w:rFonts w:ascii="Calibri" w:eastAsia="Times New Roman" w:hAnsi="Calibri" w:cs="Times New Roman"/>
                <w:sz w:val="20"/>
                <w:szCs w:val="20"/>
              </w:rPr>
              <w:t>Environmental :</w:t>
            </w:r>
            <w:proofErr w:type="gramEnd"/>
          </w:p>
        </w:tc>
        <w:tc>
          <w:tcPr>
            <w:tcW w:w="375" w:type="pct"/>
          </w:tcPr>
          <w:p w14:paraId="27B8B37F"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r>
      <w:tr w:rsidR="00D6638C" w:rsidRPr="00D6638C" w14:paraId="43E4B350" w14:textId="77777777" w:rsidTr="006C19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14:paraId="46C9597D" w14:textId="77777777" w:rsidR="00D6638C" w:rsidRPr="00D6638C" w:rsidRDefault="00D6638C" w:rsidP="00D6638C">
            <w:pPr>
              <w:spacing w:after="0"/>
              <w:rPr>
                <w:rFonts w:ascii="Calibri" w:eastAsia="Times New Roman" w:hAnsi="Calibri" w:cs="Times New Roman"/>
                <w:sz w:val="20"/>
                <w:szCs w:val="20"/>
              </w:rPr>
            </w:pPr>
          </w:p>
        </w:tc>
        <w:tc>
          <w:tcPr>
            <w:tcW w:w="375" w:type="pct"/>
          </w:tcPr>
          <w:p w14:paraId="357AEBE6" w14:textId="77777777" w:rsidR="00D6638C" w:rsidRPr="00D6638C" w:rsidRDefault="00D6638C" w:rsidP="00D6638C">
            <w:pPr>
              <w:spacing w:after="0"/>
              <w:rPr>
                <w:rFonts w:ascii="Calibri" w:eastAsia="Times New Roman" w:hAnsi="Calibri" w:cs="Times New Roman"/>
                <w:sz w:val="20"/>
                <w:szCs w:val="20"/>
              </w:rPr>
            </w:pPr>
          </w:p>
        </w:tc>
        <w:tc>
          <w:tcPr>
            <w:tcW w:w="2598" w:type="pct"/>
          </w:tcPr>
          <w:p w14:paraId="47B8A814"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Overall likelihood of sustainability:</w:t>
            </w:r>
          </w:p>
        </w:tc>
        <w:tc>
          <w:tcPr>
            <w:tcW w:w="375" w:type="pct"/>
          </w:tcPr>
          <w:p w14:paraId="1214D2B9"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r>
    </w:tbl>
    <w:p w14:paraId="37BFCF11" w14:textId="77777777" w:rsidR="00D6638C" w:rsidRPr="00D6638C" w:rsidRDefault="00D6638C" w:rsidP="00F05366">
      <w:pPr>
        <w:pStyle w:val="Heading51"/>
      </w:pPr>
      <w:bookmarkStart w:id="9" w:name="_Toc321341552"/>
      <w:bookmarkStart w:id="10" w:name="_Toc277677977"/>
      <w:bookmarkStart w:id="11" w:name="_Toc299122831"/>
      <w:bookmarkStart w:id="12" w:name="_Toc299122853"/>
      <w:bookmarkStart w:id="13" w:name="_Toc299122832"/>
      <w:bookmarkStart w:id="14" w:name="_Toc299122854"/>
      <w:bookmarkStart w:id="15" w:name="_Toc299126619"/>
      <w:bookmarkEnd w:id="2"/>
      <w:bookmarkEnd w:id="8"/>
      <w:r w:rsidRPr="00D6638C">
        <w:t>Project finance / cofinance</w:t>
      </w:r>
      <w:bookmarkEnd w:id="9"/>
    </w:p>
    <w:p w14:paraId="54779232" w14:textId="77777777" w:rsidR="00D6638C" w:rsidRPr="00D6638C" w:rsidRDefault="00D6638C" w:rsidP="00D6638C">
      <w:pPr>
        <w:spacing w:before="200"/>
        <w:rPr>
          <w:rFonts w:ascii="Calibri" w:eastAsia="Times New Roman" w:hAnsi="Calibri" w:cs="Times New Roman"/>
          <w:sz w:val="20"/>
          <w:szCs w:val="20"/>
          <w:lang w:val="en-GB"/>
        </w:rPr>
      </w:pPr>
      <w:r w:rsidRPr="00D6638C">
        <w:rPr>
          <w:rFonts w:ascii="Calibri" w:eastAsia="Times New Roman" w:hAnsi="Calibri" w:cs="Times New Roman"/>
          <w:sz w:val="20"/>
          <w:szCs w:val="20"/>
          <w:lang w:val="en-GB"/>
        </w:rPr>
        <w:t xml:space="preserve">The Evaluation will assess the key financial aspects of the project, including the extent of co-financing planned and realized. Project cost and funding data will be required, including annual expenditures.  Variances between planned and actual expenditures will need to be assessed and explained.  Results from recent financial audits, as available, should be taken into consideration. The evaluator(s) will receive assistance from the Country Office (CO) and Project Team to obtain financial data in order to complete the co-financing table below, which will be included in the terminal evaluation report.  </w:t>
      </w:r>
    </w:p>
    <w:tbl>
      <w:tblPr>
        <w:tblpPr w:leftFromText="180" w:rightFromText="180" w:vertAnchor="text" w:horzAnchor="margin" w:tblpY="79"/>
        <w:tblW w:w="105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88"/>
        <w:gridCol w:w="900"/>
        <w:gridCol w:w="1080"/>
        <w:gridCol w:w="1080"/>
        <w:gridCol w:w="1080"/>
        <w:gridCol w:w="1080"/>
        <w:gridCol w:w="990"/>
        <w:gridCol w:w="1170"/>
        <w:gridCol w:w="1080"/>
      </w:tblGrid>
      <w:tr w:rsidR="00D6638C" w:rsidRPr="00D6638C" w14:paraId="26B0C9DC" w14:textId="77777777" w:rsidTr="006C1964">
        <w:tc>
          <w:tcPr>
            <w:tcW w:w="2088" w:type="dxa"/>
            <w:vMerge w:val="restart"/>
          </w:tcPr>
          <w:p w14:paraId="0A306BE6"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Co-financing</w:t>
            </w:r>
          </w:p>
          <w:p w14:paraId="7EA800F6"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(type/source)</w:t>
            </w:r>
          </w:p>
        </w:tc>
        <w:tc>
          <w:tcPr>
            <w:tcW w:w="1980" w:type="dxa"/>
            <w:gridSpan w:val="2"/>
          </w:tcPr>
          <w:p w14:paraId="0E39D63B"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UNDP own financing (mill. US$)</w:t>
            </w:r>
          </w:p>
        </w:tc>
        <w:tc>
          <w:tcPr>
            <w:tcW w:w="2160" w:type="dxa"/>
            <w:gridSpan w:val="2"/>
          </w:tcPr>
          <w:p w14:paraId="5BDC4875"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Government</w:t>
            </w:r>
          </w:p>
          <w:p w14:paraId="2CD4A518"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(mill. US$)</w:t>
            </w:r>
          </w:p>
        </w:tc>
        <w:tc>
          <w:tcPr>
            <w:tcW w:w="2070" w:type="dxa"/>
            <w:gridSpan w:val="2"/>
          </w:tcPr>
          <w:p w14:paraId="74CE5578"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Partner Agency</w:t>
            </w:r>
          </w:p>
          <w:p w14:paraId="2AB1CEF0"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(mill. US$)</w:t>
            </w:r>
          </w:p>
        </w:tc>
        <w:tc>
          <w:tcPr>
            <w:tcW w:w="2250" w:type="dxa"/>
            <w:gridSpan w:val="2"/>
          </w:tcPr>
          <w:p w14:paraId="025C87DC"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Total</w:t>
            </w:r>
          </w:p>
          <w:p w14:paraId="32D4BF04"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(mill. US$)</w:t>
            </w:r>
          </w:p>
        </w:tc>
      </w:tr>
      <w:tr w:rsidR="00D6638C" w:rsidRPr="00D6638C" w14:paraId="0C07B6E7" w14:textId="77777777" w:rsidTr="006C1964">
        <w:trPr>
          <w:trHeight w:val="143"/>
        </w:trPr>
        <w:tc>
          <w:tcPr>
            <w:tcW w:w="2088" w:type="dxa"/>
            <w:vMerge/>
          </w:tcPr>
          <w:p w14:paraId="673CB963" w14:textId="77777777" w:rsidR="00D6638C" w:rsidRPr="00D6638C" w:rsidRDefault="00D6638C" w:rsidP="00D6638C">
            <w:pPr>
              <w:spacing w:after="0"/>
              <w:rPr>
                <w:rFonts w:ascii="Calibri" w:eastAsia="Times New Roman" w:hAnsi="Calibri" w:cs="Times New Roman"/>
                <w:sz w:val="20"/>
                <w:szCs w:val="20"/>
              </w:rPr>
            </w:pPr>
          </w:p>
        </w:tc>
        <w:tc>
          <w:tcPr>
            <w:tcW w:w="900" w:type="dxa"/>
          </w:tcPr>
          <w:p w14:paraId="1FA0FB36"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Planned</w:t>
            </w:r>
          </w:p>
        </w:tc>
        <w:tc>
          <w:tcPr>
            <w:tcW w:w="1080" w:type="dxa"/>
          </w:tcPr>
          <w:p w14:paraId="7DD1FDD6"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Actual </w:t>
            </w:r>
          </w:p>
        </w:tc>
        <w:tc>
          <w:tcPr>
            <w:tcW w:w="1080" w:type="dxa"/>
          </w:tcPr>
          <w:p w14:paraId="7C03F5EC"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Planned</w:t>
            </w:r>
          </w:p>
        </w:tc>
        <w:tc>
          <w:tcPr>
            <w:tcW w:w="1080" w:type="dxa"/>
          </w:tcPr>
          <w:p w14:paraId="3EFE5040"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Actual</w:t>
            </w:r>
          </w:p>
        </w:tc>
        <w:tc>
          <w:tcPr>
            <w:tcW w:w="1080" w:type="dxa"/>
          </w:tcPr>
          <w:p w14:paraId="3D598848"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Planned</w:t>
            </w:r>
          </w:p>
        </w:tc>
        <w:tc>
          <w:tcPr>
            <w:tcW w:w="990" w:type="dxa"/>
          </w:tcPr>
          <w:p w14:paraId="2ECE149D"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Actual</w:t>
            </w:r>
          </w:p>
        </w:tc>
        <w:tc>
          <w:tcPr>
            <w:tcW w:w="1170" w:type="dxa"/>
          </w:tcPr>
          <w:p w14:paraId="32F99870"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Actual</w:t>
            </w:r>
          </w:p>
        </w:tc>
        <w:tc>
          <w:tcPr>
            <w:tcW w:w="1080" w:type="dxa"/>
          </w:tcPr>
          <w:p w14:paraId="2C59CC84"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Actual</w:t>
            </w:r>
          </w:p>
        </w:tc>
      </w:tr>
      <w:tr w:rsidR="00D6638C" w:rsidRPr="00D6638C" w14:paraId="5C0BD788" w14:textId="77777777" w:rsidTr="006C1964">
        <w:tc>
          <w:tcPr>
            <w:tcW w:w="2088" w:type="dxa"/>
          </w:tcPr>
          <w:p w14:paraId="1F007251"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Grants </w:t>
            </w:r>
          </w:p>
        </w:tc>
        <w:tc>
          <w:tcPr>
            <w:tcW w:w="900" w:type="dxa"/>
          </w:tcPr>
          <w:p w14:paraId="6F2E6251" w14:textId="03BF0B17" w:rsidR="00D6638C" w:rsidRPr="00D6638C" w:rsidRDefault="002C3FA4" w:rsidP="00D6638C">
            <w:pPr>
              <w:spacing w:after="0"/>
              <w:rPr>
                <w:rFonts w:ascii="Calibri" w:eastAsia="Times New Roman" w:hAnsi="Calibri" w:cs="Times New Roman"/>
                <w:sz w:val="20"/>
                <w:szCs w:val="20"/>
              </w:rPr>
            </w:pPr>
            <w:r>
              <w:rPr>
                <w:rFonts w:ascii="Calibri" w:eastAsia="Times New Roman" w:hAnsi="Calibri" w:cs="Times New Roman"/>
                <w:sz w:val="20"/>
                <w:szCs w:val="20"/>
              </w:rPr>
              <w:t>100,000</w:t>
            </w:r>
          </w:p>
        </w:tc>
        <w:tc>
          <w:tcPr>
            <w:tcW w:w="1080" w:type="dxa"/>
          </w:tcPr>
          <w:p w14:paraId="617EB5E9" w14:textId="50B9FC1C" w:rsidR="00D6638C" w:rsidRPr="00D6638C" w:rsidRDefault="009C6FB2" w:rsidP="00D6638C">
            <w:pPr>
              <w:spacing w:after="0"/>
              <w:rPr>
                <w:rFonts w:ascii="Calibri" w:eastAsia="Times New Roman" w:hAnsi="Calibri" w:cs="Times New Roman"/>
                <w:sz w:val="20"/>
                <w:szCs w:val="20"/>
              </w:rPr>
            </w:pPr>
            <w:r>
              <w:rPr>
                <w:rFonts w:ascii="Calibri" w:eastAsia="Times New Roman" w:hAnsi="Calibri" w:cs="Times New Roman"/>
                <w:sz w:val="20"/>
                <w:szCs w:val="20"/>
              </w:rPr>
              <w:t>100,000</w:t>
            </w:r>
          </w:p>
        </w:tc>
        <w:tc>
          <w:tcPr>
            <w:tcW w:w="1080" w:type="dxa"/>
          </w:tcPr>
          <w:p w14:paraId="5515887B" w14:textId="77777777" w:rsidR="00D6638C" w:rsidRPr="00D6638C" w:rsidRDefault="00D6638C" w:rsidP="00D6638C">
            <w:pPr>
              <w:spacing w:after="0"/>
              <w:rPr>
                <w:rFonts w:ascii="Calibri" w:eastAsia="Times New Roman" w:hAnsi="Calibri" w:cs="Times New Roman"/>
                <w:sz w:val="20"/>
                <w:szCs w:val="20"/>
              </w:rPr>
            </w:pPr>
          </w:p>
        </w:tc>
        <w:tc>
          <w:tcPr>
            <w:tcW w:w="1080" w:type="dxa"/>
          </w:tcPr>
          <w:p w14:paraId="3621B28C" w14:textId="77777777" w:rsidR="00D6638C" w:rsidRPr="00D6638C" w:rsidRDefault="00D6638C" w:rsidP="00D6638C">
            <w:pPr>
              <w:spacing w:after="0"/>
              <w:rPr>
                <w:rFonts w:ascii="Calibri" w:eastAsia="Times New Roman" w:hAnsi="Calibri" w:cs="Times New Roman"/>
                <w:sz w:val="20"/>
                <w:szCs w:val="20"/>
              </w:rPr>
            </w:pPr>
          </w:p>
        </w:tc>
        <w:tc>
          <w:tcPr>
            <w:tcW w:w="1080" w:type="dxa"/>
          </w:tcPr>
          <w:p w14:paraId="45CB72DC" w14:textId="77777777" w:rsidR="00D6638C" w:rsidRPr="00D6638C" w:rsidRDefault="00D6638C" w:rsidP="00D6638C">
            <w:pPr>
              <w:spacing w:after="0"/>
              <w:rPr>
                <w:rFonts w:ascii="Calibri" w:eastAsia="Times New Roman" w:hAnsi="Calibri" w:cs="Times New Roman"/>
                <w:sz w:val="20"/>
                <w:szCs w:val="20"/>
              </w:rPr>
            </w:pPr>
          </w:p>
        </w:tc>
        <w:tc>
          <w:tcPr>
            <w:tcW w:w="990" w:type="dxa"/>
          </w:tcPr>
          <w:p w14:paraId="29023F22" w14:textId="77777777" w:rsidR="00D6638C" w:rsidRPr="00D6638C" w:rsidRDefault="00D6638C" w:rsidP="00D6638C">
            <w:pPr>
              <w:spacing w:after="0"/>
              <w:rPr>
                <w:rFonts w:ascii="Calibri" w:eastAsia="Times New Roman" w:hAnsi="Calibri" w:cs="Times New Roman"/>
                <w:sz w:val="20"/>
                <w:szCs w:val="20"/>
              </w:rPr>
            </w:pPr>
          </w:p>
        </w:tc>
        <w:tc>
          <w:tcPr>
            <w:tcW w:w="1170" w:type="dxa"/>
          </w:tcPr>
          <w:p w14:paraId="563CD3B1" w14:textId="7A2FB60D" w:rsidR="00D6638C" w:rsidRPr="00D6638C" w:rsidRDefault="00080907" w:rsidP="00D6638C">
            <w:pPr>
              <w:spacing w:after="0"/>
              <w:rPr>
                <w:rFonts w:ascii="Calibri" w:eastAsia="Times New Roman" w:hAnsi="Calibri" w:cs="Times New Roman"/>
                <w:sz w:val="20"/>
                <w:szCs w:val="20"/>
              </w:rPr>
            </w:pPr>
            <w:r>
              <w:rPr>
                <w:rFonts w:ascii="Calibri" w:eastAsia="Times New Roman" w:hAnsi="Calibri" w:cs="Times New Roman"/>
                <w:sz w:val="20"/>
                <w:szCs w:val="20"/>
              </w:rPr>
              <w:t>100,000</w:t>
            </w:r>
          </w:p>
        </w:tc>
        <w:tc>
          <w:tcPr>
            <w:tcW w:w="1080" w:type="dxa"/>
          </w:tcPr>
          <w:p w14:paraId="76920D0E" w14:textId="77777777" w:rsidR="00D6638C" w:rsidRPr="00D6638C" w:rsidRDefault="00D6638C" w:rsidP="00D6638C">
            <w:pPr>
              <w:spacing w:after="0"/>
              <w:rPr>
                <w:rFonts w:ascii="Calibri" w:eastAsia="Times New Roman" w:hAnsi="Calibri" w:cs="Times New Roman"/>
                <w:sz w:val="20"/>
                <w:szCs w:val="20"/>
              </w:rPr>
            </w:pPr>
          </w:p>
        </w:tc>
      </w:tr>
      <w:tr w:rsidR="00D6638C" w:rsidRPr="00D6638C" w14:paraId="7301DBCB" w14:textId="77777777" w:rsidTr="006C1964">
        <w:trPr>
          <w:trHeight w:val="332"/>
        </w:trPr>
        <w:tc>
          <w:tcPr>
            <w:tcW w:w="2088" w:type="dxa"/>
          </w:tcPr>
          <w:p w14:paraId="4D586994"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Loans/Concessions </w:t>
            </w:r>
          </w:p>
        </w:tc>
        <w:tc>
          <w:tcPr>
            <w:tcW w:w="900" w:type="dxa"/>
          </w:tcPr>
          <w:p w14:paraId="53D71F31" w14:textId="77777777" w:rsidR="00D6638C" w:rsidRPr="00D6638C" w:rsidRDefault="00D6638C" w:rsidP="00D6638C">
            <w:pPr>
              <w:spacing w:after="0"/>
              <w:rPr>
                <w:rFonts w:ascii="Calibri" w:eastAsia="Times New Roman" w:hAnsi="Calibri" w:cs="Times New Roman"/>
                <w:sz w:val="20"/>
                <w:szCs w:val="20"/>
              </w:rPr>
            </w:pPr>
          </w:p>
        </w:tc>
        <w:tc>
          <w:tcPr>
            <w:tcW w:w="1080" w:type="dxa"/>
          </w:tcPr>
          <w:p w14:paraId="7ED47F20" w14:textId="77777777" w:rsidR="00D6638C" w:rsidRPr="00D6638C" w:rsidRDefault="00D6638C" w:rsidP="00D6638C">
            <w:pPr>
              <w:spacing w:after="0"/>
              <w:rPr>
                <w:rFonts w:ascii="Calibri" w:eastAsia="Times New Roman" w:hAnsi="Calibri" w:cs="Times New Roman"/>
                <w:sz w:val="20"/>
                <w:szCs w:val="20"/>
              </w:rPr>
            </w:pPr>
          </w:p>
        </w:tc>
        <w:tc>
          <w:tcPr>
            <w:tcW w:w="1080" w:type="dxa"/>
          </w:tcPr>
          <w:p w14:paraId="391DF725" w14:textId="77777777" w:rsidR="00D6638C" w:rsidRPr="00D6638C" w:rsidRDefault="00D6638C" w:rsidP="00D6638C">
            <w:pPr>
              <w:spacing w:after="0"/>
              <w:rPr>
                <w:rFonts w:ascii="Calibri" w:eastAsia="Times New Roman" w:hAnsi="Calibri" w:cs="Times New Roman"/>
                <w:sz w:val="20"/>
                <w:szCs w:val="20"/>
              </w:rPr>
            </w:pPr>
          </w:p>
        </w:tc>
        <w:tc>
          <w:tcPr>
            <w:tcW w:w="1080" w:type="dxa"/>
          </w:tcPr>
          <w:p w14:paraId="4D9F1E7B" w14:textId="77777777" w:rsidR="00D6638C" w:rsidRPr="00D6638C" w:rsidRDefault="00D6638C" w:rsidP="00D6638C">
            <w:pPr>
              <w:spacing w:after="0"/>
              <w:rPr>
                <w:rFonts w:ascii="Calibri" w:eastAsia="Times New Roman" w:hAnsi="Calibri" w:cs="Times New Roman"/>
                <w:sz w:val="20"/>
                <w:szCs w:val="20"/>
              </w:rPr>
            </w:pPr>
          </w:p>
        </w:tc>
        <w:tc>
          <w:tcPr>
            <w:tcW w:w="1080" w:type="dxa"/>
          </w:tcPr>
          <w:p w14:paraId="6C613EEE" w14:textId="56352CB3" w:rsidR="00D6638C" w:rsidRPr="00D6638C" w:rsidRDefault="00080907" w:rsidP="00D6638C">
            <w:pPr>
              <w:spacing w:after="0"/>
              <w:rPr>
                <w:rFonts w:ascii="Calibri" w:eastAsia="Times New Roman" w:hAnsi="Calibri" w:cs="Times New Roman"/>
                <w:sz w:val="20"/>
                <w:szCs w:val="20"/>
              </w:rPr>
            </w:pPr>
            <w:r>
              <w:rPr>
                <w:rFonts w:ascii="Calibri" w:eastAsia="Times New Roman" w:hAnsi="Calibri" w:cs="Times New Roman"/>
                <w:sz w:val="20"/>
                <w:szCs w:val="20"/>
              </w:rPr>
              <w:t>480,000</w:t>
            </w:r>
          </w:p>
        </w:tc>
        <w:tc>
          <w:tcPr>
            <w:tcW w:w="990" w:type="dxa"/>
          </w:tcPr>
          <w:p w14:paraId="69B82007" w14:textId="237DB0E7" w:rsidR="00D6638C" w:rsidRPr="00D6638C" w:rsidRDefault="009C6FB2" w:rsidP="00D6638C">
            <w:pPr>
              <w:spacing w:after="0"/>
              <w:rPr>
                <w:rFonts w:ascii="Calibri" w:eastAsia="Times New Roman" w:hAnsi="Calibri" w:cs="Times New Roman"/>
                <w:sz w:val="20"/>
                <w:szCs w:val="20"/>
              </w:rPr>
            </w:pPr>
            <w:r>
              <w:rPr>
                <w:rFonts w:ascii="Calibri" w:eastAsia="Times New Roman" w:hAnsi="Calibri" w:cs="Times New Roman"/>
                <w:sz w:val="20"/>
                <w:szCs w:val="20"/>
              </w:rPr>
              <w:t>480,000</w:t>
            </w:r>
          </w:p>
        </w:tc>
        <w:tc>
          <w:tcPr>
            <w:tcW w:w="1170" w:type="dxa"/>
          </w:tcPr>
          <w:p w14:paraId="57B19837" w14:textId="6855B151" w:rsidR="00D6638C" w:rsidRPr="00D6638C" w:rsidRDefault="00080907" w:rsidP="00D6638C">
            <w:pPr>
              <w:spacing w:after="0"/>
              <w:rPr>
                <w:rFonts w:ascii="Calibri" w:eastAsia="Times New Roman" w:hAnsi="Calibri" w:cs="Times New Roman"/>
                <w:sz w:val="20"/>
                <w:szCs w:val="20"/>
              </w:rPr>
            </w:pPr>
            <w:r>
              <w:rPr>
                <w:rFonts w:ascii="Calibri" w:eastAsia="Times New Roman" w:hAnsi="Calibri" w:cs="Times New Roman"/>
                <w:sz w:val="20"/>
                <w:szCs w:val="20"/>
              </w:rPr>
              <w:t>480,000</w:t>
            </w:r>
          </w:p>
        </w:tc>
        <w:tc>
          <w:tcPr>
            <w:tcW w:w="1080" w:type="dxa"/>
          </w:tcPr>
          <w:p w14:paraId="5329507E" w14:textId="77777777" w:rsidR="00D6638C" w:rsidRPr="00D6638C" w:rsidRDefault="00D6638C" w:rsidP="00D6638C">
            <w:pPr>
              <w:spacing w:after="0"/>
              <w:rPr>
                <w:rFonts w:ascii="Calibri" w:eastAsia="Times New Roman" w:hAnsi="Calibri" w:cs="Times New Roman"/>
                <w:sz w:val="20"/>
                <w:szCs w:val="20"/>
              </w:rPr>
            </w:pPr>
          </w:p>
        </w:tc>
      </w:tr>
      <w:tr w:rsidR="00D6638C" w:rsidRPr="00D6638C" w14:paraId="5F7A7D5E" w14:textId="77777777" w:rsidTr="006C1964">
        <w:tc>
          <w:tcPr>
            <w:tcW w:w="2088" w:type="dxa"/>
          </w:tcPr>
          <w:p w14:paraId="2959FBC6" w14:textId="77777777" w:rsidR="00D6638C" w:rsidRPr="00D6638C" w:rsidRDefault="00D6638C" w:rsidP="00D6638C">
            <w:pPr>
              <w:numPr>
                <w:ilvl w:val="0"/>
                <w:numId w:val="17"/>
              </w:numPr>
              <w:spacing w:before="60" w:after="6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In-kind support</w:t>
            </w:r>
          </w:p>
        </w:tc>
        <w:tc>
          <w:tcPr>
            <w:tcW w:w="900" w:type="dxa"/>
          </w:tcPr>
          <w:p w14:paraId="7C1CACAC" w14:textId="77777777" w:rsidR="00D6638C" w:rsidRPr="00D6638C" w:rsidRDefault="00D6638C" w:rsidP="00D6638C">
            <w:pPr>
              <w:spacing w:after="0"/>
              <w:rPr>
                <w:rFonts w:ascii="Calibri" w:eastAsia="Times New Roman" w:hAnsi="Calibri" w:cs="Times New Roman"/>
                <w:sz w:val="20"/>
                <w:szCs w:val="20"/>
              </w:rPr>
            </w:pPr>
          </w:p>
        </w:tc>
        <w:tc>
          <w:tcPr>
            <w:tcW w:w="1080" w:type="dxa"/>
          </w:tcPr>
          <w:p w14:paraId="73194934" w14:textId="77777777" w:rsidR="00D6638C" w:rsidRPr="00D6638C" w:rsidRDefault="00D6638C" w:rsidP="00D6638C">
            <w:pPr>
              <w:spacing w:after="0"/>
              <w:rPr>
                <w:rFonts w:ascii="Calibri" w:eastAsia="Times New Roman" w:hAnsi="Calibri" w:cs="Times New Roman"/>
                <w:sz w:val="20"/>
                <w:szCs w:val="20"/>
              </w:rPr>
            </w:pPr>
          </w:p>
        </w:tc>
        <w:tc>
          <w:tcPr>
            <w:tcW w:w="1080" w:type="dxa"/>
          </w:tcPr>
          <w:p w14:paraId="2C1A4082" w14:textId="1D5A4D32" w:rsidR="00D6638C" w:rsidRPr="00D6638C" w:rsidRDefault="00080907" w:rsidP="00D6638C">
            <w:pPr>
              <w:spacing w:after="0"/>
              <w:rPr>
                <w:rFonts w:ascii="Calibri" w:eastAsia="Times New Roman" w:hAnsi="Calibri" w:cs="Times New Roman"/>
                <w:sz w:val="20"/>
                <w:szCs w:val="20"/>
              </w:rPr>
            </w:pPr>
            <w:r>
              <w:rPr>
                <w:rFonts w:ascii="Calibri" w:eastAsia="Times New Roman" w:hAnsi="Calibri" w:cs="Times New Roman"/>
                <w:sz w:val="20"/>
                <w:szCs w:val="20"/>
              </w:rPr>
              <w:t>1,400,000</w:t>
            </w:r>
          </w:p>
        </w:tc>
        <w:tc>
          <w:tcPr>
            <w:tcW w:w="1080" w:type="dxa"/>
          </w:tcPr>
          <w:p w14:paraId="0629955F" w14:textId="0D3C0529" w:rsidR="00D6638C" w:rsidRPr="00D6638C" w:rsidRDefault="009C6FB2" w:rsidP="00D6638C">
            <w:pPr>
              <w:spacing w:after="0"/>
              <w:rPr>
                <w:rFonts w:ascii="Calibri" w:eastAsia="Times New Roman" w:hAnsi="Calibri" w:cs="Times New Roman"/>
                <w:sz w:val="20"/>
                <w:szCs w:val="20"/>
              </w:rPr>
            </w:pPr>
            <w:r>
              <w:rPr>
                <w:rFonts w:ascii="Calibri" w:eastAsia="Times New Roman" w:hAnsi="Calibri" w:cs="Times New Roman"/>
                <w:sz w:val="20"/>
                <w:szCs w:val="20"/>
              </w:rPr>
              <w:t>1,400,000</w:t>
            </w:r>
          </w:p>
        </w:tc>
        <w:tc>
          <w:tcPr>
            <w:tcW w:w="1080" w:type="dxa"/>
          </w:tcPr>
          <w:p w14:paraId="0453FE56" w14:textId="77777777" w:rsidR="00D6638C" w:rsidRPr="00D6638C" w:rsidRDefault="00D6638C" w:rsidP="00D6638C">
            <w:pPr>
              <w:spacing w:after="0"/>
              <w:rPr>
                <w:rFonts w:ascii="Calibri" w:eastAsia="Times New Roman" w:hAnsi="Calibri" w:cs="Times New Roman"/>
                <w:sz w:val="20"/>
                <w:szCs w:val="20"/>
              </w:rPr>
            </w:pPr>
          </w:p>
        </w:tc>
        <w:tc>
          <w:tcPr>
            <w:tcW w:w="990" w:type="dxa"/>
          </w:tcPr>
          <w:p w14:paraId="2550CBC9" w14:textId="77777777" w:rsidR="00D6638C" w:rsidRPr="00D6638C" w:rsidRDefault="00D6638C" w:rsidP="00D6638C">
            <w:pPr>
              <w:spacing w:after="0"/>
              <w:rPr>
                <w:rFonts w:ascii="Calibri" w:eastAsia="Times New Roman" w:hAnsi="Calibri" w:cs="Times New Roman"/>
                <w:sz w:val="20"/>
                <w:szCs w:val="20"/>
              </w:rPr>
            </w:pPr>
          </w:p>
        </w:tc>
        <w:tc>
          <w:tcPr>
            <w:tcW w:w="1170" w:type="dxa"/>
          </w:tcPr>
          <w:p w14:paraId="27A6ADBF" w14:textId="1600E148" w:rsidR="00D6638C" w:rsidRPr="00D6638C" w:rsidRDefault="00080907" w:rsidP="00D6638C">
            <w:pPr>
              <w:spacing w:after="0"/>
              <w:rPr>
                <w:rFonts w:ascii="Calibri" w:eastAsia="Times New Roman" w:hAnsi="Calibri" w:cs="Times New Roman"/>
                <w:sz w:val="20"/>
                <w:szCs w:val="20"/>
              </w:rPr>
            </w:pPr>
            <w:r>
              <w:rPr>
                <w:rFonts w:ascii="Calibri" w:eastAsia="Times New Roman" w:hAnsi="Calibri" w:cs="Times New Roman"/>
                <w:sz w:val="20"/>
                <w:szCs w:val="20"/>
              </w:rPr>
              <w:t>1,400,000</w:t>
            </w:r>
          </w:p>
        </w:tc>
        <w:tc>
          <w:tcPr>
            <w:tcW w:w="1080" w:type="dxa"/>
          </w:tcPr>
          <w:p w14:paraId="4064360E" w14:textId="77777777" w:rsidR="00D6638C" w:rsidRPr="00D6638C" w:rsidRDefault="00D6638C" w:rsidP="00D6638C">
            <w:pPr>
              <w:spacing w:after="0"/>
              <w:rPr>
                <w:rFonts w:ascii="Calibri" w:eastAsia="Times New Roman" w:hAnsi="Calibri" w:cs="Times New Roman"/>
                <w:sz w:val="20"/>
                <w:szCs w:val="20"/>
              </w:rPr>
            </w:pPr>
          </w:p>
        </w:tc>
      </w:tr>
      <w:tr w:rsidR="00D6638C" w:rsidRPr="00D6638C" w14:paraId="6478CBCF" w14:textId="77777777" w:rsidTr="006C1964">
        <w:tc>
          <w:tcPr>
            <w:tcW w:w="2088" w:type="dxa"/>
          </w:tcPr>
          <w:p w14:paraId="79286785" w14:textId="77777777" w:rsidR="00D6638C" w:rsidRPr="00D6638C" w:rsidRDefault="00D6638C" w:rsidP="00D6638C">
            <w:pPr>
              <w:numPr>
                <w:ilvl w:val="0"/>
                <w:numId w:val="17"/>
              </w:numPr>
              <w:spacing w:before="60" w:after="60" w:line="240" w:lineRule="auto"/>
              <w:rPr>
                <w:rFonts w:ascii="Calibri" w:eastAsia="Times New Roman" w:hAnsi="Calibri" w:cs="Times New Roman"/>
                <w:sz w:val="20"/>
                <w:szCs w:val="20"/>
              </w:rPr>
            </w:pPr>
            <w:r w:rsidRPr="00D6638C">
              <w:rPr>
                <w:rFonts w:ascii="Calibri" w:eastAsia="Times New Roman" w:hAnsi="Calibri" w:cs="Times New Roman"/>
                <w:sz w:val="20"/>
                <w:szCs w:val="20"/>
              </w:rPr>
              <w:lastRenderedPageBreak/>
              <w:t>Other</w:t>
            </w:r>
          </w:p>
        </w:tc>
        <w:tc>
          <w:tcPr>
            <w:tcW w:w="900" w:type="dxa"/>
          </w:tcPr>
          <w:p w14:paraId="1E185A7F" w14:textId="77777777" w:rsidR="00D6638C" w:rsidRPr="00D6638C" w:rsidRDefault="00D6638C" w:rsidP="00D6638C">
            <w:pPr>
              <w:spacing w:after="0"/>
              <w:rPr>
                <w:rFonts w:ascii="Calibri" w:eastAsia="Times New Roman" w:hAnsi="Calibri" w:cs="Times New Roman"/>
                <w:sz w:val="20"/>
                <w:szCs w:val="20"/>
              </w:rPr>
            </w:pPr>
          </w:p>
        </w:tc>
        <w:tc>
          <w:tcPr>
            <w:tcW w:w="1080" w:type="dxa"/>
          </w:tcPr>
          <w:p w14:paraId="2754734F" w14:textId="77777777" w:rsidR="00D6638C" w:rsidRPr="00D6638C" w:rsidRDefault="00D6638C" w:rsidP="00D6638C">
            <w:pPr>
              <w:spacing w:after="0"/>
              <w:rPr>
                <w:rFonts w:ascii="Calibri" w:eastAsia="Times New Roman" w:hAnsi="Calibri" w:cs="Times New Roman"/>
                <w:sz w:val="20"/>
                <w:szCs w:val="20"/>
              </w:rPr>
            </w:pPr>
          </w:p>
        </w:tc>
        <w:tc>
          <w:tcPr>
            <w:tcW w:w="1080" w:type="dxa"/>
          </w:tcPr>
          <w:p w14:paraId="6DD867E0" w14:textId="77777777" w:rsidR="00D6638C" w:rsidRPr="00D6638C" w:rsidRDefault="00D6638C" w:rsidP="00D6638C">
            <w:pPr>
              <w:spacing w:after="0"/>
              <w:rPr>
                <w:rFonts w:ascii="Calibri" w:eastAsia="Times New Roman" w:hAnsi="Calibri" w:cs="Times New Roman"/>
                <w:sz w:val="20"/>
                <w:szCs w:val="20"/>
              </w:rPr>
            </w:pPr>
          </w:p>
        </w:tc>
        <w:tc>
          <w:tcPr>
            <w:tcW w:w="1080" w:type="dxa"/>
          </w:tcPr>
          <w:p w14:paraId="2215F5D6" w14:textId="77777777" w:rsidR="00D6638C" w:rsidRPr="00D6638C" w:rsidRDefault="00D6638C" w:rsidP="00D6638C">
            <w:pPr>
              <w:spacing w:after="0"/>
              <w:rPr>
                <w:rFonts w:ascii="Calibri" w:eastAsia="Times New Roman" w:hAnsi="Calibri" w:cs="Times New Roman"/>
                <w:sz w:val="20"/>
                <w:szCs w:val="20"/>
              </w:rPr>
            </w:pPr>
          </w:p>
        </w:tc>
        <w:tc>
          <w:tcPr>
            <w:tcW w:w="1080" w:type="dxa"/>
          </w:tcPr>
          <w:p w14:paraId="3F84D727" w14:textId="77777777" w:rsidR="00D6638C" w:rsidRPr="00D6638C" w:rsidRDefault="00D6638C" w:rsidP="00D6638C">
            <w:pPr>
              <w:spacing w:after="0"/>
              <w:rPr>
                <w:rFonts w:ascii="Calibri" w:eastAsia="Times New Roman" w:hAnsi="Calibri" w:cs="Times New Roman"/>
                <w:sz w:val="20"/>
                <w:szCs w:val="20"/>
              </w:rPr>
            </w:pPr>
          </w:p>
        </w:tc>
        <w:tc>
          <w:tcPr>
            <w:tcW w:w="990" w:type="dxa"/>
          </w:tcPr>
          <w:p w14:paraId="663EC6C9" w14:textId="77777777" w:rsidR="00D6638C" w:rsidRPr="00D6638C" w:rsidRDefault="00D6638C" w:rsidP="00D6638C">
            <w:pPr>
              <w:spacing w:after="0"/>
              <w:rPr>
                <w:rFonts w:ascii="Calibri" w:eastAsia="Times New Roman" w:hAnsi="Calibri" w:cs="Times New Roman"/>
                <w:sz w:val="20"/>
                <w:szCs w:val="20"/>
              </w:rPr>
            </w:pPr>
          </w:p>
        </w:tc>
        <w:tc>
          <w:tcPr>
            <w:tcW w:w="1170" w:type="dxa"/>
          </w:tcPr>
          <w:p w14:paraId="115D0223" w14:textId="77777777" w:rsidR="00D6638C" w:rsidRPr="00D6638C" w:rsidRDefault="00D6638C" w:rsidP="00D6638C">
            <w:pPr>
              <w:spacing w:after="0"/>
              <w:rPr>
                <w:rFonts w:ascii="Calibri" w:eastAsia="Times New Roman" w:hAnsi="Calibri" w:cs="Times New Roman"/>
                <w:sz w:val="20"/>
                <w:szCs w:val="20"/>
              </w:rPr>
            </w:pPr>
          </w:p>
        </w:tc>
        <w:tc>
          <w:tcPr>
            <w:tcW w:w="1080" w:type="dxa"/>
          </w:tcPr>
          <w:p w14:paraId="3827A885" w14:textId="77777777" w:rsidR="00D6638C" w:rsidRPr="00D6638C" w:rsidRDefault="00D6638C" w:rsidP="00D6638C">
            <w:pPr>
              <w:spacing w:after="0"/>
              <w:rPr>
                <w:rFonts w:ascii="Calibri" w:eastAsia="Times New Roman" w:hAnsi="Calibri" w:cs="Times New Roman"/>
                <w:sz w:val="20"/>
                <w:szCs w:val="20"/>
              </w:rPr>
            </w:pPr>
          </w:p>
        </w:tc>
      </w:tr>
      <w:tr w:rsidR="00D6638C" w:rsidRPr="00D6638C" w14:paraId="0DE478E4" w14:textId="77777777" w:rsidTr="006C1964">
        <w:trPr>
          <w:trHeight w:val="215"/>
        </w:trPr>
        <w:tc>
          <w:tcPr>
            <w:tcW w:w="2088" w:type="dxa"/>
          </w:tcPr>
          <w:p w14:paraId="092FA7B5"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Totals</w:t>
            </w:r>
          </w:p>
        </w:tc>
        <w:tc>
          <w:tcPr>
            <w:tcW w:w="900" w:type="dxa"/>
          </w:tcPr>
          <w:p w14:paraId="044186A0" w14:textId="0646B2C3" w:rsidR="00D6638C" w:rsidRPr="00D6638C" w:rsidRDefault="009C6FB2" w:rsidP="00D6638C">
            <w:pPr>
              <w:spacing w:after="0"/>
              <w:rPr>
                <w:rFonts w:ascii="Calibri" w:eastAsia="Times New Roman" w:hAnsi="Calibri" w:cs="Times New Roman"/>
                <w:sz w:val="20"/>
                <w:szCs w:val="20"/>
              </w:rPr>
            </w:pPr>
            <w:r>
              <w:rPr>
                <w:rFonts w:ascii="Calibri" w:eastAsia="Times New Roman" w:hAnsi="Calibri" w:cs="Times New Roman"/>
                <w:sz w:val="20"/>
                <w:szCs w:val="20"/>
              </w:rPr>
              <w:t>100,000</w:t>
            </w:r>
          </w:p>
        </w:tc>
        <w:tc>
          <w:tcPr>
            <w:tcW w:w="1080" w:type="dxa"/>
          </w:tcPr>
          <w:p w14:paraId="60D6609F" w14:textId="1D4B2EF0" w:rsidR="00D6638C" w:rsidRPr="00D6638C" w:rsidRDefault="009C6FB2" w:rsidP="00D6638C">
            <w:pPr>
              <w:spacing w:after="0"/>
              <w:rPr>
                <w:rFonts w:ascii="Calibri" w:eastAsia="Times New Roman" w:hAnsi="Calibri" w:cs="Times New Roman"/>
                <w:sz w:val="20"/>
                <w:szCs w:val="20"/>
              </w:rPr>
            </w:pPr>
            <w:r>
              <w:rPr>
                <w:rFonts w:ascii="Calibri" w:eastAsia="Times New Roman" w:hAnsi="Calibri" w:cs="Times New Roman"/>
                <w:sz w:val="20"/>
                <w:szCs w:val="20"/>
              </w:rPr>
              <w:t>100,000</w:t>
            </w:r>
          </w:p>
        </w:tc>
        <w:tc>
          <w:tcPr>
            <w:tcW w:w="1080" w:type="dxa"/>
          </w:tcPr>
          <w:p w14:paraId="1B458BF4" w14:textId="1039E8A8" w:rsidR="00D6638C" w:rsidRPr="00D6638C" w:rsidRDefault="009C6FB2" w:rsidP="00D6638C">
            <w:pPr>
              <w:spacing w:after="0"/>
              <w:rPr>
                <w:rFonts w:ascii="Calibri" w:eastAsia="Times New Roman" w:hAnsi="Calibri" w:cs="Times New Roman"/>
                <w:sz w:val="20"/>
                <w:szCs w:val="20"/>
              </w:rPr>
            </w:pPr>
            <w:r>
              <w:rPr>
                <w:rFonts w:ascii="Calibri" w:eastAsia="Times New Roman" w:hAnsi="Calibri" w:cs="Times New Roman"/>
                <w:sz w:val="20"/>
                <w:szCs w:val="20"/>
              </w:rPr>
              <w:t>1,400,000</w:t>
            </w:r>
          </w:p>
        </w:tc>
        <w:tc>
          <w:tcPr>
            <w:tcW w:w="1080" w:type="dxa"/>
          </w:tcPr>
          <w:p w14:paraId="5616E176" w14:textId="22AD486D" w:rsidR="00D6638C" w:rsidRPr="00D6638C" w:rsidRDefault="009C6FB2" w:rsidP="00D6638C">
            <w:pPr>
              <w:spacing w:after="0"/>
              <w:rPr>
                <w:rFonts w:ascii="Calibri" w:eastAsia="Times New Roman" w:hAnsi="Calibri" w:cs="Times New Roman"/>
                <w:sz w:val="20"/>
                <w:szCs w:val="20"/>
              </w:rPr>
            </w:pPr>
            <w:r>
              <w:rPr>
                <w:rFonts w:ascii="Calibri" w:eastAsia="Times New Roman" w:hAnsi="Calibri" w:cs="Times New Roman"/>
                <w:sz w:val="20"/>
                <w:szCs w:val="20"/>
              </w:rPr>
              <w:t>1,400,000</w:t>
            </w:r>
          </w:p>
        </w:tc>
        <w:tc>
          <w:tcPr>
            <w:tcW w:w="1080" w:type="dxa"/>
          </w:tcPr>
          <w:p w14:paraId="46D45331" w14:textId="7ADD6639" w:rsidR="00D6638C" w:rsidRPr="00D6638C" w:rsidRDefault="009C6FB2" w:rsidP="00D6638C">
            <w:pPr>
              <w:spacing w:after="0"/>
              <w:rPr>
                <w:rFonts w:ascii="Calibri" w:eastAsia="Times New Roman" w:hAnsi="Calibri" w:cs="Times New Roman"/>
                <w:sz w:val="20"/>
                <w:szCs w:val="20"/>
              </w:rPr>
            </w:pPr>
            <w:r>
              <w:rPr>
                <w:rFonts w:ascii="Calibri" w:eastAsia="Times New Roman" w:hAnsi="Calibri" w:cs="Times New Roman"/>
                <w:sz w:val="20"/>
                <w:szCs w:val="20"/>
              </w:rPr>
              <w:t>480,000</w:t>
            </w:r>
          </w:p>
        </w:tc>
        <w:tc>
          <w:tcPr>
            <w:tcW w:w="990" w:type="dxa"/>
          </w:tcPr>
          <w:p w14:paraId="5A886B25" w14:textId="56A33749" w:rsidR="00D6638C" w:rsidRPr="00D6638C" w:rsidRDefault="009C6FB2" w:rsidP="00D6638C">
            <w:pPr>
              <w:spacing w:after="0"/>
              <w:rPr>
                <w:rFonts w:ascii="Calibri" w:eastAsia="Times New Roman" w:hAnsi="Calibri" w:cs="Times New Roman"/>
                <w:sz w:val="20"/>
                <w:szCs w:val="20"/>
              </w:rPr>
            </w:pPr>
            <w:r w:rsidRPr="009C6FB2">
              <w:rPr>
                <w:rFonts w:ascii="Calibri" w:eastAsia="Times New Roman" w:hAnsi="Calibri" w:cs="Times New Roman"/>
                <w:sz w:val="20"/>
                <w:szCs w:val="20"/>
              </w:rPr>
              <w:t>480,000</w:t>
            </w:r>
          </w:p>
        </w:tc>
        <w:tc>
          <w:tcPr>
            <w:tcW w:w="1170" w:type="dxa"/>
          </w:tcPr>
          <w:p w14:paraId="3E835D4F" w14:textId="753EE090" w:rsidR="00D6638C" w:rsidRPr="00D6638C" w:rsidRDefault="00080907" w:rsidP="00D6638C">
            <w:pPr>
              <w:spacing w:after="0"/>
              <w:rPr>
                <w:rFonts w:ascii="Calibri" w:eastAsia="Times New Roman" w:hAnsi="Calibri" w:cs="Times New Roman"/>
                <w:sz w:val="20"/>
                <w:szCs w:val="20"/>
              </w:rPr>
            </w:pPr>
            <w:r>
              <w:rPr>
                <w:rFonts w:ascii="Calibri" w:eastAsia="Times New Roman" w:hAnsi="Calibri" w:cs="Times New Roman"/>
                <w:sz w:val="20"/>
                <w:szCs w:val="20"/>
              </w:rPr>
              <w:t>1,980,000</w:t>
            </w:r>
          </w:p>
        </w:tc>
        <w:tc>
          <w:tcPr>
            <w:tcW w:w="1080" w:type="dxa"/>
          </w:tcPr>
          <w:p w14:paraId="509F64A2" w14:textId="77777777" w:rsidR="00D6638C" w:rsidRPr="00D6638C" w:rsidRDefault="00D6638C" w:rsidP="00D6638C">
            <w:pPr>
              <w:spacing w:after="0"/>
              <w:rPr>
                <w:rFonts w:ascii="Calibri" w:eastAsia="Times New Roman" w:hAnsi="Calibri" w:cs="Times New Roman"/>
                <w:sz w:val="20"/>
                <w:szCs w:val="20"/>
              </w:rPr>
            </w:pPr>
          </w:p>
        </w:tc>
      </w:tr>
    </w:tbl>
    <w:p w14:paraId="3C158596" w14:textId="77777777" w:rsidR="00164C7B" w:rsidRDefault="00164C7B" w:rsidP="00F05366">
      <w:pPr>
        <w:pStyle w:val="Heading51"/>
      </w:pPr>
      <w:bookmarkStart w:id="16" w:name="_Toc321341553"/>
    </w:p>
    <w:p w14:paraId="20B29A9E" w14:textId="77777777" w:rsidR="00164C7B" w:rsidRDefault="00164C7B" w:rsidP="00F05366">
      <w:pPr>
        <w:pStyle w:val="Heading51"/>
      </w:pPr>
    </w:p>
    <w:p w14:paraId="7EE2720A" w14:textId="77777777" w:rsidR="00164C7B" w:rsidRDefault="00164C7B" w:rsidP="00F05366">
      <w:pPr>
        <w:pStyle w:val="Heading51"/>
      </w:pPr>
    </w:p>
    <w:p w14:paraId="503DF73F" w14:textId="77777777" w:rsidR="00164C7B" w:rsidRDefault="00164C7B" w:rsidP="00F05366">
      <w:pPr>
        <w:pStyle w:val="Heading51"/>
      </w:pPr>
    </w:p>
    <w:p w14:paraId="74431169" w14:textId="77777777" w:rsidR="00164C7B" w:rsidRDefault="00164C7B" w:rsidP="00F05366">
      <w:pPr>
        <w:pStyle w:val="Heading51"/>
      </w:pPr>
    </w:p>
    <w:p w14:paraId="10FE74BC" w14:textId="77777777" w:rsidR="00D6638C" w:rsidRPr="00D6638C" w:rsidRDefault="00D6638C" w:rsidP="00F05366">
      <w:pPr>
        <w:pStyle w:val="Heading51"/>
      </w:pPr>
      <w:r w:rsidRPr="00D6638C">
        <w:t>Mainstreaming</w:t>
      </w:r>
      <w:bookmarkEnd w:id="10"/>
      <w:bookmarkEnd w:id="16"/>
    </w:p>
    <w:p w14:paraId="0CD102BA" w14:textId="77777777" w:rsidR="00D6638C" w:rsidRPr="00D6638C" w:rsidRDefault="00D6638C" w:rsidP="00D6638C">
      <w:pPr>
        <w:spacing w:after="120"/>
        <w:rPr>
          <w:rFonts w:ascii="Calibri" w:eastAsia="Times New Roman" w:hAnsi="Calibri" w:cs="Times New Roman"/>
          <w:sz w:val="20"/>
          <w:szCs w:val="20"/>
        </w:rPr>
      </w:pPr>
      <w:r w:rsidRPr="00D6638C">
        <w:rPr>
          <w:rFonts w:ascii="Calibri" w:eastAsia="Times New Roman" w:hAnsi="Calibri" w:cs="Times New Roman"/>
          <w:sz w:val="20"/>
          <w:szCs w:val="20"/>
        </w:rPr>
        <w:t xml:space="preserve">UNDP supported GEF financed projects are key components in UNDP country programming, as well as regional and global programmes. The evaluation will assess the extent to which the project was successfully mainstreamed with other UNDP priorities, including poverty alleviation, improved governance, the prevention and recovery from natural disasters, and gender. </w:t>
      </w:r>
    </w:p>
    <w:p w14:paraId="49625669" w14:textId="77777777" w:rsidR="00D6638C" w:rsidRPr="00D6638C" w:rsidRDefault="00D6638C" w:rsidP="00F05366">
      <w:pPr>
        <w:pStyle w:val="Heading51"/>
      </w:pPr>
      <w:bookmarkStart w:id="17" w:name="_Toc277677980"/>
      <w:bookmarkStart w:id="18" w:name="_Toc321341554"/>
      <w:r w:rsidRPr="00D6638C">
        <w:t>Impact</w:t>
      </w:r>
      <w:bookmarkEnd w:id="17"/>
      <w:bookmarkEnd w:id="18"/>
    </w:p>
    <w:p w14:paraId="5C99E6DD" w14:textId="77777777" w:rsidR="00D6638C" w:rsidRPr="00D6638C" w:rsidRDefault="00D6638C" w:rsidP="00D6638C">
      <w:pPr>
        <w:spacing w:after="120"/>
        <w:rPr>
          <w:rFonts w:ascii="Calibri" w:eastAsia="Times New Roman" w:hAnsi="Calibri" w:cs="Times New Roman"/>
          <w:sz w:val="20"/>
          <w:szCs w:val="20"/>
        </w:rPr>
      </w:pPr>
      <w:r w:rsidRPr="00D6638C">
        <w:rPr>
          <w:rFonts w:ascii="Calibri" w:eastAsia="Times New Roman" w:hAnsi="Calibri" w:cs="Times New Roman"/>
          <w:sz w:val="20"/>
          <w:szCs w:val="20"/>
        </w:rPr>
        <w:t>The evaluators will assess the extent to which the project is achieving impacts or progressing towards the achievement of impacts.</w:t>
      </w:r>
      <w:r w:rsidRPr="00D6638C">
        <w:rPr>
          <w:rFonts w:ascii="Calibri" w:eastAsia="Times New Roman" w:hAnsi="Calibri" w:cs="WarnockPro-Light"/>
          <w:sz w:val="20"/>
          <w:szCs w:val="20"/>
        </w:rPr>
        <w:t xml:space="preserve"> K</w:t>
      </w:r>
      <w:r w:rsidRPr="00D6638C">
        <w:rPr>
          <w:rFonts w:ascii="Calibri" w:eastAsia="Times New Roman" w:hAnsi="Calibri" w:cs="Times New Roman"/>
          <w:sz w:val="20"/>
          <w:szCs w:val="20"/>
        </w:rPr>
        <w:t xml:space="preserve">ey findings that should be brought out in the evaluations include whether the project has demonstrated: a) verifiable improvements in ecological status, b) verifiable reductions in stress on ecological systems, </w:t>
      </w:r>
      <w:r w:rsidR="00022F8E">
        <w:rPr>
          <w:rFonts w:ascii="Calibri" w:eastAsia="Times New Roman" w:hAnsi="Calibri" w:cs="Times New Roman"/>
          <w:sz w:val="20"/>
          <w:szCs w:val="20"/>
        </w:rPr>
        <w:t>and/</w:t>
      </w:r>
      <w:r w:rsidRPr="00D6638C">
        <w:rPr>
          <w:rFonts w:ascii="Calibri" w:eastAsia="Times New Roman" w:hAnsi="Calibri" w:cs="Times New Roman"/>
          <w:sz w:val="20"/>
          <w:szCs w:val="20"/>
        </w:rPr>
        <w:t>or c) demonstrated progress towards these impact achievements.</w:t>
      </w:r>
      <w:r w:rsidR="00022F8E">
        <w:rPr>
          <w:rStyle w:val="FootnoteReference"/>
          <w:rFonts w:ascii="Calibri" w:eastAsia="Times New Roman" w:hAnsi="Calibri" w:cs="Times New Roman"/>
          <w:sz w:val="20"/>
          <w:szCs w:val="20"/>
        </w:rPr>
        <w:footnoteReference w:id="2"/>
      </w:r>
      <w:r w:rsidRPr="00D6638C">
        <w:rPr>
          <w:rFonts w:ascii="Calibri" w:eastAsia="Times New Roman" w:hAnsi="Calibri" w:cs="Times New Roman"/>
          <w:sz w:val="20"/>
          <w:szCs w:val="20"/>
        </w:rPr>
        <w:t xml:space="preserve"> </w:t>
      </w:r>
    </w:p>
    <w:p w14:paraId="173A9BA2" w14:textId="77777777" w:rsidR="00D6638C" w:rsidRPr="00D6638C" w:rsidRDefault="00D6638C" w:rsidP="00F05366">
      <w:pPr>
        <w:pStyle w:val="Heading51"/>
      </w:pPr>
      <w:bookmarkStart w:id="19" w:name="_Toc278193982"/>
      <w:bookmarkStart w:id="20" w:name="_Toc299133042"/>
      <w:bookmarkStart w:id="21" w:name="_Toc321341555"/>
      <w:bookmarkStart w:id="22" w:name="_Toc299126621"/>
      <w:bookmarkEnd w:id="11"/>
      <w:bookmarkEnd w:id="12"/>
      <w:bookmarkEnd w:id="13"/>
      <w:bookmarkEnd w:id="14"/>
      <w:bookmarkEnd w:id="15"/>
      <w:r w:rsidRPr="00D6638C">
        <w:t>Conclusions</w:t>
      </w:r>
      <w:bookmarkStart w:id="23" w:name="_Toc277677982"/>
      <w:r w:rsidRPr="00D6638C">
        <w:t>, recommendations &amp; lessons</w:t>
      </w:r>
      <w:bookmarkEnd w:id="19"/>
      <w:bookmarkEnd w:id="20"/>
      <w:bookmarkEnd w:id="21"/>
      <w:bookmarkEnd w:id="23"/>
    </w:p>
    <w:p w14:paraId="3E71462E" w14:textId="77777777" w:rsidR="00D6638C" w:rsidRPr="00D6638C" w:rsidRDefault="00D6638C" w:rsidP="00D6638C">
      <w:pPr>
        <w:spacing w:after="120"/>
        <w:rPr>
          <w:rFonts w:ascii="Calibri" w:eastAsia="Times New Roman" w:hAnsi="Calibri" w:cs="Times New Roman"/>
          <w:sz w:val="20"/>
          <w:szCs w:val="20"/>
        </w:rPr>
      </w:pPr>
      <w:r w:rsidRPr="00D6638C">
        <w:rPr>
          <w:rFonts w:ascii="Calibri" w:eastAsia="Times New Roman" w:hAnsi="Calibri" w:cs="Times New Roman"/>
          <w:sz w:val="20"/>
          <w:szCs w:val="20"/>
        </w:rPr>
        <w:t xml:space="preserve">The evaluation report must include a chapter providing a set of </w:t>
      </w:r>
      <w:r w:rsidRPr="00D6638C">
        <w:rPr>
          <w:rFonts w:ascii="Calibri" w:eastAsia="Times New Roman" w:hAnsi="Calibri" w:cs="Times New Roman"/>
          <w:b/>
          <w:sz w:val="20"/>
          <w:szCs w:val="20"/>
        </w:rPr>
        <w:t>conclusions</w:t>
      </w:r>
      <w:r w:rsidRPr="00D6638C">
        <w:rPr>
          <w:rFonts w:ascii="Calibri" w:eastAsia="Times New Roman" w:hAnsi="Calibri" w:cs="Times New Roman"/>
          <w:sz w:val="20"/>
          <w:szCs w:val="20"/>
        </w:rPr>
        <w:t xml:space="preserve">, </w:t>
      </w:r>
      <w:r w:rsidRPr="00D6638C">
        <w:rPr>
          <w:rFonts w:ascii="Calibri" w:eastAsia="Times New Roman" w:hAnsi="Calibri" w:cs="Times New Roman"/>
          <w:b/>
          <w:sz w:val="20"/>
          <w:szCs w:val="20"/>
        </w:rPr>
        <w:t>recommendations</w:t>
      </w:r>
      <w:r w:rsidRPr="00D6638C">
        <w:rPr>
          <w:rFonts w:ascii="Calibri" w:eastAsia="Times New Roman" w:hAnsi="Calibri" w:cs="Times New Roman"/>
          <w:sz w:val="20"/>
          <w:szCs w:val="20"/>
        </w:rPr>
        <w:t xml:space="preserve"> and </w:t>
      </w:r>
      <w:r w:rsidRPr="00D6638C">
        <w:rPr>
          <w:rFonts w:ascii="Calibri" w:eastAsia="Times New Roman" w:hAnsi="Calibri" w:cs="Times New Roman"/>
          <w:b/>
          <w:sz w:val="20"/>
          <w:szCs w:val="20"/>
        </w:rPr>
        <w:t>lessons</w:t>
      </w:r>
      <w:r w:rsidRPr="00D6638C">
        <w:rPr>
          <w:rFonts w:ascii="Calibri" w:eastAsia="Times New Roman" w:hAnsi="Calibri" w:cs="Times New Roman"/>
          <w:sz w:val="20"/>
          <w:szCs w:val="20"/>
        </w:rPr>
        <w:t>.</w:t>
      </w:r>
      <w:r w:rsidR="00F731FA">
        <w:rPr>
          <w:rFonts w:ascii="Calibri" w:eastAsia="Times New Roman" w:hAnsi="Calibri" w:cs="Times New Roman"/>
          <w:sz w:val="20"/>
          <w:szCs w:val="20"/>
        </w:rPr>
        <w:t xml:space="preserve">  Conclusions should build on findings and be based in evidence.  Recommendations should be prioritized, specific, relevant, and targeted, with suggested implementers of the recommendations.  Lessons should have wider applicability to other initiatives across the region, the area of intervention, and for the future.</w:t>
      </w:r>
      <w:r w:rsidRPr="00D6638C">
        <w:rPr>
          <w:rFonts w:ascii="Calibri" w:eastAsia="Times New Roman" w:hAnsi="Calibri" w:cs="Times New Roman"/>
          <w:sz w:val="20"/>
          <w:szCs w:val="20"/>
        </w:rPr>
        <w:t xml:space="preserve">  </w:t>
      </w:r>
    </w:p>
    <w:p w14:paraId="1A9E329F" w14:textId="77777777" w:rsidR="00D6638C" w:rsidRPr="00D6638C" w:rsidRDefault="00D6638C" w:rsidP="00F05366">
      <w:pPr>
        <w:pStyle w:val="Heading51"/>
      </w:pPr>
      <w:bookmarkStart w:id="24" w:name="_Toc299126625"/>
      <w:bookmarkStart w:id="25" w:name="_Toc299133044"/>
      <w:bookmarkStart w:id="26" w:name="_Toc321341556"/>
      <w:r w:rsidRPr="00D6638C">
        <w:t>Implementation arrangements</w:t>
      </w:r>
      <w:bookmarkEnd w:id="24"/>
      <w:bookmarkEnd w:id="25"/>
      <w:bookmarkEnd w:id="26"/>
    </w:p>
    <w:p w14:paraId="4208C46B" w14:textId="6D29E2E4" w:rsidR="00022F8E" w:rsidRDefault="00D6638C" w:rsidP="00D6638C">
      <w:pPr>
        <w:spacing w:before="200"/>
        <w:rPr>
          <w:rFonts w:ascii="Calibri" w:eastAsia="Times New Roman" w:hAnsi="Calibri" w:cs="Times New Roman"/>
          <w:sz w:val="20"/>
          <w:szCs w:val="20"/>
        </w:rPr>
      </w:pPr>
      <w:r w:rsidRPr="00164C7B">
        <w:rPr>
          <w:rFonts w:ascii="Calibri" w:eastAsia="Times New Roman" w:hAnsi="Calibri" w:cs="Times New Roman"/>
          <w:sz w:val="20"/>
          <w:szCs w:val="20"/>
        </w:rPr>
        <w:lastRenderedPageBreak/>
        <w:t>The principal responsibility for managing this evaluation resides with the UNDP CO i</w:t>
      </w:r>
      <w:r w:rsidR="00164C7B">
        <w:rPr>
          <w:rFonts w:ascii="Calibri" w:eastAsia="Times New Roman" w:hAnsi="Calibri" w:cs="Times New Roman"/>
          <w:sz w:val="20"/>
          <w:szCs w:val="20"/>
        </w:rPr>
        <w:t>n Gabon.</w:t>
      </w:r>
      <w:r w:rsidR="009F3C6A" w:rsidRPr="00164C7B">
        <w:rPr>
          <w:rFonts w:ascii="Calibri" w:eastAsia="Times New Roman" w:hAnsi="Calibri" w:cs="Times New Roman"/>
          <w:sz w:val="20"/>
          <w:szCs w:val="20"/>
        </w:rPr>
        <w:t xml:space="preserve"> </w:t>
      </w:r>
      <w:r w:rsidRPr="00164C7B">
        <w:rPr>
          <w:rFonts w:ascii="Calibri" w:eastAsia="Times New Roman" w:hAnsi="Calibri" w:cs="Times New Roman"/>
          <w:sz w:val="20"/>
          <w:szCs w:val="20"/>
        </w:rPr>
        <w:t>The UNDP CO will contract the evaluators and ensure the timely</w:t>
      </w:r>
      <w:r w:rsidRPr="00D6638C">
        <w:rPr>
          <w:rFonts w:ascii="Calibri" w:eastAsia="Times New Roman" w:hAnsi="Calibri" w:cs="Times New Roman"/>
          <w:sz w:val="20"/>
          <w:szCs w:val="20"/>
        </w:rPr>
        <w:t xml:space="preserve"> provision of per diems and travel arrangements within the country for the evaluation team. The Project Team will be responsible for liaising with the Evaluators team to set up stakeholder interviews, arrange field visits, coordinate with the Government etc.  </w:t>
      </w:r>
      <w:bookmarkStart w:id="27" w:name="_Toc299133047"/>
      <w:bookmarkStart w:id="28" w:name="_Toc299122838"/>
      <w:bookmarkStart w:id="29" w:name="_Toc299122860"/>
      <w:bookmarkStart w:id="30" w:name="_Toc299126629"/>
      <w:bookmarkEnd w:id="22"/>
    </w:p>
    <w:p w14:paraId="656421B9" w14:textId="77777777" w:rsidR="00D6638C" w:rsidRPr="00D6638C" w:rsidRDefault="00D6638C" w:rsidP="00022F8E">
      <w:pPr>
        <w:pStyle w:val="Heading51"/>
      </w:pPr>
      <w:r w:rsidRPr="00B6643A">
        <w:t>Evaluation timeframe</w:t>
      </w:r>
      <w:bookmarkEnd w:id="27"/>
      <w:bookmarkEnd w:id="28"/>
      <w:bookmarkEnd w:id="29"/>
      <w:bookmarkEnd w:id="30"/>
    </w:p>
    <w:p w14:paraId="4D6EA2C7" w14:textId="59F3825D" w:rsidR="00D6638C" w:rsidRPr="00D6638C" w:rsidRDefault="00D6638C" w:rsidP="00D6638C">
      <w:pPr>
        <w:spacing w:after="120"/>
        <w:rPr>
          <w:rFonts w:ascii="Calibri" w:eastAsia="Times New Roman" w:hAnsi="Calibri" w:cs="Times New Roman"/>
          <w:sz w:val="20"/>
          <w:szCs w:val="20"/>
        </w:rPr>
      </w:pPr>
      <w:r w:rsidRPr="00D6638C">
        <w:rPr>
          <w:rFonts w:ascii="Calibri" w:eastAsia="Times New Roman" w:hAnsi="Calibri" w:cs="Times New Roman"/>
          <w:sz w:val="20"/>
          <w:szCs w:val="20"/>
        </w:rPr>
        <w:t xml:space="preserve">The total duration of the evaluation will be </w:t>
      </w:r>
      <w:r w:rsidR="00B6643A">
        <w:rPr>
          <w:rFonts w:ascii="Calibri" w:eastAsia="Times New Roman" w:hAnsi="Calibri" w:cs="Times New Roman"/>
          <w:i/>
          <w:sz w:val="20"/>
          <w:szCs w:val="20"/>
          <w:highlight w:val="lightGray"/>
        </w:rPr>
        <w:t>2</w:t>
      </w:r>
      <w:r w:rsidR="00503DC6">
        <w:rPr>
          <w:rFonts w:ascii="Calibri" w:eastAsia="Times New Roman" w:hAnsi="Calibri" w:cs="Times New Roman"/>
          <w:i/>
          <w:sz w:val="20"/>
          <w:szCs w:val="20"/>
        </w:rPr>
        <w:t xml:space="preserve">6 </w:t>
      </w:r>
      <w:r w:rsidRPr="00D6638C">
        <w:rPr>
          <w:rFonts w:ascii="Calibri" w:eastAsia="Times New Roman" w:hAnsi="Calibri" w:cs="Times New Roman"/>
          <w:sz w:val="20"/>
          <w:szCs w:val="20"/>
        </w:rPr>
        <w:t xml:space="preserve"> days according to the foll</w:t>
      </w:r>
      <w:bookmarkStart w:id="31" w:name="_GoBack"/>
      <w:bookmarkEnd w:id="31"/>
      <w:r w:rsidRPr="00D6638C">
        <w:rPr>
          <w:rFonts w:ascii="Calibri" w:eastAsia="Times New Roman" w:hAnsi="Calibri" w:cs="Times New Roman"/>
          <w:sz w:val="20"/>
          <w:szCs w:val="20"/>
        </w:rPr>
        <w:t xml:space="preserve">owing plan: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8"/>
        <w:gridCol w:w="3499"/>
        <w:gridCol w:w="3071"/>
      </w:tblGrid>
      <w:tr w:rsidR="00D6638C" w:rsidRPr="00D6638C" w14:paraId="741F0EBE" w14:textId="77777777" w:rsidTr="00224F9C">
        <w:trPr>
          <w:trHeight w:val="440"/>
        </w:trPr>
        <w:tc>
          <w:tcPr>
            <w:tcW w:w="2988" w:type="dxa"/>
            <w:shd w:val="clear" w:color="auto" w:fill="7F7F7F"/>
          </w:tcPr>
          <w:p w14:paraId="28678DB4" w14:textId="77777777" w:rsidR="00D6638C" w:rsidRPr="00D6638C" w:rsidRDefault="00D6638C" w:rsidP="00D6638C">
            <w:pPr>
              <w:spacing w:after="0"/>
              <w:jc w:val="center"/>
              <w:rPr>
                <w:rFonts w:ascii="Calibri" w:eastAsia="Times New Roman" w:hAnsi="Calibri" w:cs="Times New Roman"/>
                <w:b/>
                <w:color w:val="FFFFFF"/>
                <w:sz w:val="20"/>
                <w:szCs w:val="20"/>
              </w:rPr>
            </w:pPr>
            <w:r w:rsidRPr="00D6638C">
              <w:rPr>
                <w:rFonts w:ascii="Calibri" w:eastAsia="Times New Roman" w:hAnsi="Calibri" w:cs="Times New Roman"/>
                <w:b/>
                <w:color w:val="FFFFFF"/>
                <w:sz w:val="20"/>
                <w:szCs w:val="20"/>
              </w:rPr>
              <w:t>Activity</w:t>
            </w:r>
          </w:p>
        </w:tc>
        <w:tc>
          <w:tcPr>
            <w:tcW w:w="3499" w:type="dxa"/>
            <w:shd w:val="clear" w:color="auto" w:fill="7F7F7F"/>
          </w:tcPr>
          <w:p w14:paraId="27B3EAF7" w14:textId="77777777" w:rsidR="00D6638C" w:rsidRPr="00D6638C" w:rsidRDefault="00D6638C" w:rsidP="00D6638C">
            <w:pPr>
              <w:spacing w:after="0"/>
              <w:jc w:val="center"/>
              <w:rPr>
                <w:rFonts w:ascii="Calibri" w:eastAsia="Times New Roman" w:hAnsi="Calibri" w:cs="Times New Roman"/>
                <w:color w:val="FFFFFF"/>
                <w:sz w:val="20"/>
                <w:szCs w:val="20"/>
              </w:rPr>
            </w:pPr>
            <w:r w:rsidRPr="00D6638C">
              <w:rPr>
                <w:rFonts w:ascii="Calibri" w:eastAsia="Times New Roman" w:hAnsi="Calibri" w:cs="Times New Roman"/>
                <w:color w:val="FFFFFF"/>
                <w:sz w:val="20"/>
                <w:szCs w:val="20"/>
              </w:rPr>
              <w:t>Timing</w:t>
            </w:r>
          </w:p>
        </w:tc>
        <w:tc>
          <w:tcPr>
            <w:tcW w:w="3071" w:type="dxa"/>
            <w:shd w:val="clear" w:color="auto" w:fill="7F7F7F"/>
          </w:tcPr>
          <w:p w14:paraId="3C49BE87" w14:textId="77777777" w:rsidR="00D6638C" w:rsidRPr="00503DC6" w:rsidRDefault="00D6638C" w:rsidP="00D6638C">
            <w:pPr>
              <w:spacing w:after="0"/>
              <w:jc w:val="center"/>
              <w:rPr>
                <w:rFonts w:ascii="Calibri" w:eastAsia="Times New Roman" w:hAnsi="Calibri" w:cs="Times New Roman"/>
                <w:color w:val="FFFFFF"/>
                <w:sz w:val="20"/>
                <w:szCs w:val="20"/>
              </w:rPr>
            </w:pPr>
            <w:r w:rsidRPr="00503DC6">
              <w:rPr>
                <w:rFonts w:ascii="Calibri" w:eastAsia="Times New Roman" w:hAnsi="Calibri" w:cs="Times New Roman"/>
                <w:color w:val="FFFFFF"/>
                <w:sz w:val="20"/>
                <w:szCs w:val="20"/>
              </w:rPr>
              <w:t>Completion Date</w:t>
            </w:r>
          </w:p>
        </w:tc>
      </w:tr>
      <w:tr w:rsidR="00D6638C" w:rsidRPr="00D6638C" w14:paraId="3D01E56E" w14:textId="77777777" w:rsidTr="00224F9C">
        <w:tc>
          <w:tcPr>
            <w:tcW w:w="2988" w:type="dxa"/>
          </w:tcPr>
          <w:p w14:paraId="668576B9" w14:textId="77777777" w:rsidR="00D6638C" w:rsidRPr="00803E8C" w:rsidRDefault="00D6638C" w:rsidP="00D6638C">
            <w:pPr>
              <w:spacing w:after="0"/>
              <w:rPr>
                <w:rFonts w:ascii="Calibri" w:eastAsia="Times New Roman" w:hAnsi="Calibri" w:cs="Times New Roman"/>
                <w:b/>
                <w:sz w:val="20"/>
                <w:szCs w:val="20"/>
              </w:rPr>
            </w:pPr>
            <w:r w:rsidRPr="00803E8C">
              <w:rPr>
                <w:rFonts w:ascii="Calibri" w:eastAsia="Times New Roman" w:hAnsi="Calibri" w:cs="Times New Roman"/>
                <w:b/>
                <w:sz w:val="20"/>
                <w:szCs w:val="20"/>
              </w:rPr>
              <w:t>Preparation</w:t>
            </w:r>
          </w:p>
        </w:tc>
        <w:tc>
          <w:tcPr>
            <w:tcW w:w="3499" w:type="dxa"/>
          </w:tcPr>
          <w:p w14:paraId="29288009" w14:textId="4A02DF2E" w:rsidR="00D6638C" w:rsidRPr="00803E8C" w:rsidRDefault="00B6643A" w:rsidP="00B6643A">
            <w:pPr>
              <w:spacing w:after="0"/>
              <w:rPr>
                <w:rFonts w:ascii="Calibri" w:eastAsia="Times New Roman" w:hAnsi="Calibri" w:cs="Times New Roman"/>
                <w:b/>
                <w:sz w:val="20"/>
                <w:szCs w:val="20"/>
              </w:rPr>
            </w:pPr>
            <w:r w:rsidRPr="00803E8C">
              <w:rPr>
                <w:rFonts w:ascii="Calibri" w:eastAsia="Times New Roman" w:hAnsi="Calibri" w:cs="Times New Roman"/>
                <w:sz w:val="20"/>
                <w:szCs w:val="20"/>
              </w:rPr>
              <w:t xml:space="preserve">2 </w:t>
            </w:r>
            <w:r w:rsidR="00D6638C" w:rsidRPr="00803E8C">
              <w:rPr>
                <w:rFonts w:ascii="Calibri" w:eastAsia="Times New Roman" w:hAnsi="Calibri" w:cs="Times New Roman"/>
                <w:sz w:val="20"/>
                <w:szCs w:val="20"/>
              </w:rPr>
              <w:t xml:space="preserve">days </w:t>
            </w:r>
            <w:r w:rsidRPr="00803E8C">
              <w:rPr>
                <w:rFonts w:ascii="Calibri" w:eastAsia="Times New Roman" w:hAnsi="Calibri" w:cs="Times New Roman"/>
                <w:sz w:val="20"/>
                <w:szCs w:val="20"/>
              </w:rPr>
              <w:t xml:space="preserve"> </w:t>
            </w:r>
          </w:p>
        </w:tc>
        <w:tc>
          <w:tcPr>
            <w:tcW w:w="3071" w:type="dxa"/>
          </w:tcPr>
          <w:p w14:paraId="11C4912B" w14:textId="07CC4736" w:rsidR="00D6638C" w:rsidRPr="00803E8C" w:rsidRDefault="00503DC6" w:rsidP="00D6638C">
            <w:pPr>
              <w:spacing w:after="0"/>
              <w:rPr>
                <w:rFonts w:ascii="Calibri" w:eastAsia="Times New Roman" w:hAnsi="Calibri" w:cs="Times New Roman"/>
                <w:sz w:val="20"/>
                <w:szCs w:val="20"/>
              </w:rPr>
            </w:pPr>
            <w:r w:rsidRPr="00803E8C">
              <w:rPr>
                <w:rFonts w:ascii="Calibri" w:eastAsia="Times New Roman" w:hAnsi="Calibri" w:cs="Times New Roman"/>
                <w:sz w:val="20"/>
                <w:szCs w:val="20"/>
              </w:rPr>
              <w:t>20 November 2017</w:t>
            </w:r>
          </w:p>
        </w:tc>
      </w:tr>
      <w:tr w:rsidR="00D6638C" w:rsidRPr="00D6638C" w14:paraId="0011F177" w14:textId="77777777" w:rsidTr="00224F9C">
        <w:tc>
          <w:tcPr>
            <w:tcW w:w="2988" w:type="dxa"/>
          </w:tcPr>
          <w:p w14:paraId="0CCB7964" w14:textId="77777777" w:rsidR="00D6638C" w:rsidRPr="00803E8C" w:rsidRDefault="00D6638C" w:rsidP="00D6638C">
            <w:pPr>
              <w:spacing w:after="0"/>
              <w:rPr>
                <w:rFonts w:ascii="Calibri" w:eastAsia="Times New Roman" w:hAnsi="Calibri" w:cs="Times New Roman"/>
                <w:b/>
                <w:sz w:val="20"/>
                <w:szCs w:val="20"/>
              </w:rPr>
            </w:pPr>
            <w:r w:rsidRPr="00803E8C">
              <w:rPr>
                <w:rFonts w:ascii="Calibri" w:eastAsia="Times New Roman" w:hAnsi="Calibri" w:cs="Times New Roman"/>
                <w:b/>
                <w:sz w:val="20"/>
                <w:szCs w:val="20"/>
              </w:rPr>
              <w:t>Evaluation Mission</w:t>
            </w:r>
          </w:p>
        </w:tc>
        <w:tc>
          <w:tcPr>
            <w:tcW w:w="3499" w:type="dxa"/>
          </w:tcPr>
          <w:p w14:paraId="74FCAF4A" w14:textId="53F7B640" w:rsidR="00D6638C" w:rsidRPr="00803E8C" w:rsidRDefault="00B6643A" w:rsidP="00B6643A">
            <w:pPr>
              <w:spacing w:after="0"/>
              <w:rPr>
                <w:rFonts w:ascii="Calibri" w:eastAsia="Times New Roman" w:hAnsi="Calibri" w:cs="Times New Roman"/>
                <w:b/>
                <w:sz w:val="20"/>
                <w:szCs w:val="20"/>
              </w:rPr>
            </w:pPr>
            <w:r w:rsidRPr="00803E8C">
              <w:rPr>
                <w:rFonts w:ascii="Calibri" w:eastAsia="Times New Roman" w:hAnsi="Calibri" w:cs="Times New Roman"/>
                <w:sz w:val="20"/>
                <w:szCs w:val="20"/>
              </w:rPr>
              <w:t>1</w:t>
            </w:r>
            <w:r w:rsidR="00503DC6" w:rsidRPr="00803E8C">
              <w:rPr>
                <w:rFonts w:ascii="Calibri" w:eastAsia="Times New Roman" w:hAnsi="Calibri" w:cs="Times New Roman"/>
                <w:sz w:val="20"/>
                <w:szCs w:val="20"/>
              </w:rPr>
              <w:t>2</w:t>
            </w:r>
            <w:r w:rsidR="009B0F1F" w:rsidRPr="00803E8C">
              <w:rPr>
                <w:rFonts w:ascii="Calibri" w:eastAsia="Times New Roman" w:hAnsi="Calibri" w:cs="Times New Roman"/>
                <w:sz w:val="20"/>
                <w:szCs w:val="20"/>
              </w:rPr>
              <w:t xml:space="preserve"> </w:t>
            </w:r>
            <w:r w:rsidR="00D6638C" w:rsidRPr="00803E8C">
              <w:rPr>
                <w:rFonts w:ascii="Calibri" w:eastAsia="Times New Roman" w:hAnsi="Calibri" w:cs="Times New Roman"/>
                <w:sz w:val="20"/>
                <w:szCs w:val="20"/>
              </w:rPr>
              <w:t xml:space="preserve">days </w:t>
            </w:r>
            <w:r w:rsidRPr="00803E8C">
              <w:rPr>
                <w:rFonts w:ascii="Calibri" w:eastAsia="Times New Roman" w:hAnsi="Calibri" w:cs="Times New Roman"/>
                <w:sz w:val="20"/>
                <w:szCs w:val="20"/>
              </w:rPr>
              <w:t xml:space="preserve"> </w:t>
            </w:r>
          </w:p>
        </w:tc>
        <w:tc>
          <w:tcPr>
            <w:tcW w:w="3071" w:type="dxa"/>
          </w:tcPr>
          <w:p w14:paraId="1CDDB268" w14:textId="42D48AC7" w:rsidR="00D6638C" w:rsidRPr="00803E8C" w:rsidRDefault="00503DC6" w:rsidP="00D6638C">
            <w:pPr>
              <w:spacing w:after="0"/>
              <w:rPr>
                <w:rFonts w:ascii="Calibri" w:eastAsia="Times New Roman" w:hAnsi="Calibri" w:cs="Times New Roman"/>
                <w:sz w:val="20"/>
                <w:szCs w:val="20"/>
              </w:rPr>
            </w:pPr>
            <w:r w:rsidRPr="00803E8C">
              <w:rPr>
                <w:rFonts w:ascii="Calibri" w:eastAsia="Times New Roman" w:hAnsi="Calibri" w:cs="Times New Roman"/>
                <w:sz w:val="20"/>
                <w:szCs w:val="20"/>
              </w:rPr>
              <w:t>05 December 2017</w:t>
            </w:r>
          </w:p>
        </w:tc>
      </w:tr>
      <w:tr w:rsidR="00D6638C" w:rsidRPr="00D6638C" w14:paraId="04126D31" w14:textId="77777777" w:rsidTr="00224F9C">
        <w:tc>
          <w:tcPr>
            <w:tcW w:w="2988" w:type="dxa"/>
          </w:tcPr>
          <w:p w14:paraId="4B68FFC0" w14:textId="77777777" w:rsidR="00D6638C" w:rsidRPr="00803E8C" w:rsidRDefault="00D6638C" w:rsidP="00D6638C">
            <w:pPr>
              <w:spacing w:after="0"/>
              <w:rPr>
                <w:rFonts w:ascii="Calibri" w:eastAsia="Times New Roman" w:hAnsi="Calibri" w:cs="Times New Roman"/>
                <w:b/>
                <w:sz w:val="20"/>
                <w:szCs w:val="20"/>
              </w:rPr>
            </w:pPr>
            <w:r w:rsidRPr="00803E8C">
              <w:rPr>
                <w:rFonts w:ascii="Calibri" w:eastAsia="Times New Roman" w:hAnsi="Calibri" w:cs="Times New Roman"/>
                <w:b/>
                <w:sz w:val="20"/>
                <w:szCs w:val="20"/>
              </w:rPr>
              <w:t>Draft Evaluation Report</w:t>
            </w:r>
          </w:p>
        </w:tc>
        <w:tc>
          <w:tcPr>
            <w:tcW w:w="3499" w:type="dxa"/>
          </w:tcPr>
          <w:p w14:paraId="16285853" w14:textId="2FB1553C" w:rsidR="00D6638C" w:rsidRPr="00803E8C" w:rsidRDefault="004B77E3" w:rsidP="00B6643A">
            <w:pPr>
              <w:spacing w:after="0"/>
              <w:rPr>
                <w:rFonts w:ascii="Calibri" w:eastAsia="Times New Roman" w:hAnsi="Calibri" w:cs="Times New Roman"/>
                <w:b/>
                <w:sz w:val="20"/>
                <w:szCs w:val="20"/>
              </w:rPr>
            </w:pPr>
            <w:r w:rsidRPr="00803E8C">
              <w:rPr>
                <w:rFonts w:ascii="Calibri" w:eastAsia="Times New Roman" w:hAnsi="Calibri" w:cs="Times New Roman"/>
                <w:sz w:val="20"/>
                <w:szCs w:val="20"/>
              </w:rPr>
              <w:t xml:space="preserve">10 </w:t>
            </w:r>
            <w:r w:rsidR="00D6638C" w:rsidRPr="00803E8C">
              <w:rPr>
                <w:rFonts w:ascii="Calibri" w:eastAsia="Times New Roman" w:hAnsi="Calibri" w:cs="Times New Roman"/>
                <w:sz w:val="20"/>
                <w:szCs w:val="20"/>
              </w:rPr>
              <w:t xml:space="preserve">days </w:t>
            </w:r>
          </w:p>
        </w:tc>
        <w:tc>
          <w:tcPr>
            <w:tcW w:w="3071" w:type="dxa"/>
          </w:tcPr>
          <w:p w14:paraId="24D114A9" w14:textId="6EDCDBEB" w:rsidR="00D6638C" w:rsidRPr="00803E8C" w:rsidRDefault="00503DC6" w:rsidP="00D6638C">
            <w:pPr>
              <w:spacing w:after="0"/>
              <w:rPr>
                <w:rFonts w:ascii="Calibri" w:eastAsia="Times New Roman" w:hAnsi="Calibri" w:cs="Times New Roman"/>
                <w:sz w:val="20"/>
                <w:szCs w:val="20"/>
              </w:rPr>
            </w:pPr>
            <w:r w:rsidRPr="00803E8C">
              <w:rPr>
                <w:rFonts w:ascii="Calibri" w:eastAsia="Times New Roman" w:hAnsi="Calibri" w:cs="Times New Roman"/>
                <w:sz w:val="20"/>
                <w:szCs w:val="20"/>
              </w:rPr>
              <w:t>22 December 2017</w:t>
            </w:r>
          </w:p>
        </w:tc>
      </w:tr>
      <w:tr w:rsidR="00D6638C" w:rsidRPr="00D6638C" w14:paraId="5E8476C1" w14:textId="77777777" w:rsidTr="00224F9C">
        <w:tc>
          <w:tcPr>
            <w:tcW w:w="2988" w:type="dxa"/>
          </w:tcPr>
          <w:p w14:paraId="51F3A374" w14:textId="77777777" w:rsidR="00D6638C" w:rsidRPr="00803E8C" w:rsidRDefault="00D6638C" w:rsidP="00D6638C">
            <w:pPr>
              <w:spacing w:after="0"/>
              <w:rPr>
                <w:rFonts w:ascii="Calibri" w:eastAsia="Times New Roman" w:hAnsi="Calibri" w:cs="Times New Roman"/>
                <w:b/>
                <w:sz w:val="20"/>
                <w:szCs w:val="20"/>
              </w:rPr>
            </w:pPr>
            <w:r w:rsidRPr="00803E8C">
              <w:rPr>
                <w:rFonts w:ascii="Calibri" w:eastAsia="Times New Roman" w:hAnsi="Calibri" w:cs="Times New Roman"/>
                <w:b/>
                <w:sz w:val="20"/>
                <w:szCs w:val="20"/>
              </w:rPr>
              <w:t>Final Report</w:t>
            </w:r>
          </w:p>
        </w:tc>
        <w:tc>
          <w:tcPr>
            <w:tcW w:w="3499" w:type="dxa"/>
          </w:tcPr>
          <w:p w14:paraId="0AD26AE4" w14:textId="4159DE48" w:rsidR="00D6638C" w:rsidRPr="00803E8C" w:rsidRDefault="009C6FB2" w:rsidP="00B6643A">
            <w:pPr>
              <w:spacing w:after="0"/>
              <w:rPr>
                <w:rFonts w:ascii="Calibri" w:eastAsia="Times New Roman" w:hAnsi="Calibri" w:cs="Times New Roman"/>
                <w:sz w:val="20"/>
                <w:szCs w:val="20"/>
              </w:rPr>
            </w:pPr>
            <w:r w:rsidRPr="00803E8C">
              <w:rPr>
                <w:rFonts w:ascii="Calibri" w:eastAsia="Times New Roman" w:hAnsi="Calibri" w:cs="Times New Roman"/>
                <w:sz w:val="20"/>
                <w:szCs w:val="20"/>
              </w:rPr>
              <w:t>2</w:t>
            </w:r>
            <w:r w:rsidR="004B77E3" w:rsidRPr="00803E8C">
              <w:rPr>
                <w:rFonts w:ascii="Calibri" w:eastAsia="Times New Roman" w:hAnsi="Calibri" w:cs="Times New Roman"/>
                <w:sz w:val="20"/>
                <w:szCs w:val="20"/>
              </w:rPr>
              <w:t xml:space="preserve"> </w:t>
            </w:r>
            <w:r w:rsidR="00D6638C" w:rsidRPr="00803E8C">
              <w:rPr>
                <w:rFonts w:ascii="Calibri" w:eastAsia="Times New Roman" w:hAnsi="Calibri" w:cs="Times New Roman"/>
                <w:sz w:val="20"/>
                <w:szCs w:val="20"/>
              </w:rPr>
              <w:t xml:space="preserve">days </w:t>
            </w:r>
          </w:p>
        </w:tc>
        <w:tc>
          <w:tcPr>
            <w:tcW w:w="3071" w:type="dxa"/>
          </w:tcPr>
          <w:p w14:paraId="455B66D3" w14:textId="29EDA83B" w:rsidR="00D6638C" w:rsidRPr="00803E8C" w:rsidRDefault="00503DC6" w:rsidP="00D6638C">
            <w:pPr>
              <w:spacing w:after="0"/>
              <w:rPr>
                <w:rFonts w:ascii="Calibri" w:eastAsia="Times New Roman" w:hAnsi="Calibri" w:cs="Times New Roman"/>
                <w:sz w:val="20"/>
                <w:szCs w:val="20"/>
              </w:rPr>
            </w:pPr>
            <w:r w:rsidRPr="00803E8C">
              <w:rPr>
                <w:rFonts w:ascii="Calibri" w:eastAsia="Times New Roman" w:hAnsi="Calibri" w:cs="Times New Roman"/>
                <w:sz w:val="20"/>
                <w:szCs w:val="20"/>
              </w:rPr>
              <w:t>22 December 2017</w:t>
            </w:r>
          </w:p>
        </w:tc>
      </w:tr>
    </w:tbl>
    <w:p w14:paraId="1ACCBC9B" w14:textId="77777777" w:rsidR="00D6638C" w:rsidRPr="00F05366" w:rsidRDefault="00D6638C" w:rsidP="00F05366">
      <w:pPr>
        <w:pStyle w:val="Heading31"/>
      </w:pPr>
      <w:bookmarkStart w:id="32" w:name="_Toc299133045"/>
      <w:bookmarkStart w:id="33" w:name="_Toc321341557"/>
      <w:bookmarkStart w:id="34" w:name="_Toc299126622"/>
      <w:bookmarkStart w:id="35" w:name="_Toc299133048"/>
      <w:r w:rsidRPr="00F05366">
        <w:t>Evaluation deliverables</w:t>
      </w:r>
      <w:bookmarkEnd w:id="32"/>
      <w:bookmarkEnd w:id="33"/>
    </w:p>
    <w:p w14:paraId="3B6C4EC4" w14:textId="77777777" w:rsidR="00D6638C" w:rsidRPr="00D6638C" w:rsidRDefault="00D6638C" w:rsidP="00D6638C">
      <w:pPr>
        <w:spacing w:before="200"/>
        <w:rPr>
          <w:rFonts w:ascii="Calibri" w:eastAsia="Times New Roman" w:hAnsi="Calibri" w:cs="Times New Roman"/>
          <w:sz w:val="20"/>
          <w:szCs w:val="20"/>
        </w:rPr>
      </w:pPr>
      <w:r w:rsidRPr="00D6638C">
        <w:rPr>
          <w:rFonts w:ascii="Calibri" w:eastAsia="Times New Roman" w:hAnsi="Calibri" w:cs="Times New Roman"/>
          <w:sz w:val="20"/>
          <w:szCs w:val="20"/>
        </w:rPr>
        <w:t xml:space="preserve">The evaluation team is expected to deliver the following: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8"/>
        <w:gridCol w:w="2340"/>
        <w:gridCol w:w="2610"/>
        <w:gridCol w:w="3060"/>
      </w:tblGrid>
      <w:tr w:rsidR="00D6638C" w:rsidRPr="00D6638C" w14:paraId="5A743DE4" w14:textId="77777777" w:rsidTr="006C1964">
        <w:tc>
          <w:tcPr>
            <w:tcW w:w="1548" w:type="dxa"/>
            <w:shd w:val="clear" w:color="auto" w:fill="7F7F7F"/>
          </w:tcPr>
          <w:p w14:paraId="4516817B" w14:textId="77777777" w:rsidR="00D6638C" w:rsidRPr="00D6638C" w:rsidRDefault="00D6638C" w:rsidP="00D6638C">
            <w:pPr>
              <w:spacing w:before="200"/>
              <w:jc w:val="center"/>
              <w:rPr>
                <w:rFonts w:ascii="Calibri" w:eastAsia="Times New Roman" w:hAnsi="Calibri" w:cs="Times New Roman"/>
                <w:color w:val="FFFFFF"/>
                <w:sz w:val="20"/>
                <w:szCs w:val="20"/>
              </w:rPr>
            </w:pPr>
            <w:r w:rsidRPr="00D6638C">
              <w:rPr>
                <w:rFonts w:ascii="Calibri" w:eastAsia="Times New Roman" w:hAnsi="Calibri" w:cs="Times New Roman"/>
                <w:color w:val="FFFFFF"/>
                <w:sz w:val="20"/>
                <w:szCs w:val="20"/>
              </w:rPr>
              <w:t>Deliverable</w:t>
            </w:r>
          </w:p>
        </w:tc>
        <w:tc>
          <w:tcPr>
            <w:tcW w:w="2340" w:type="dxa"/>
            <w:shd w:val="clear" w:color="auto" w:fill="7F7F7F"/>
          </w:tcPr>
          <w:p w14:paraId="0B722214" w14:textId="77777777" w:rsidR="00D6638C" w:rsidRPr="00D6638C" w:rsidRDefault="00D6638C" w:rsidP="00D6638C">
            <w:pPr>
              <w:spacing w:before="200"/>
              <w:jc w:val="center"/>
              <w:rPr>
                <w:rFonts w:ascii="Calibri" w:eastAsia="Times New Roman" w:hAnsi="Calibri" w:cs="Times New Roman"/>
                <w:color w:val="FFFFFF"/>
                <w:sz w:val="20"/>
                <w:szCs w:val="20"/>
              </w:rPr>
            </w:pPr>
            <w:r w:rsidRPr="00D6638C">
              <w:rPr>
                <w:rFonts w:ascii="Calibri" w:eastAsia="Times New Roman" w:hAnsi="Calibri" w:cs="Times New Roman"/>
                <w:color w:val="FFFFFF"/>
                <w:sz w:val="20"/>
                <w:szCs w:val="20"/>
              </w:rPr>
              <w:t xml:space="preserve">Content </w:t>
            </w:r>
          </w:p>
        </w:tc>
        <w:tc>
          <w:tcPr>
            <w:tcW w:w="2610" w:type="dxa"/>
            <w:shd w:val="clear" w:color="auto" w:fill="7F7F7F"/>
          </w:tcPr>
          <w:p w14:paraId="34921D4D" w14:textId="77777777" w:rsidR="00D6638C" w:rsidRPr="00D6638C" w:rsidRDefault="00D6638C" w:rsidP="00D6638C">
            <w:pPr>
              <w:spacing w:before="200"/>
              <w:jc w:val="center"/>
              <w:rPr>
                <w:rFonts w:ascii="Calibri" w:eastAsia="Times New Roman" w:hAnsi="Calibri" w:cs="Times New Roman"/>
                <w:color w:val="FFFFFF"/>
                <w:sz w:val="20"/>
                <w:szCs w:val="20"/>
              </w:rPr>
            </w:pPr>
            <w:r w:rsidRPr="00D6638C">
              <w:rPr>
                <w:rFonts w:ascii="Calibri" w:eastAsia="Times New Roman" w:hAnsi="Calibri" w:cs="Times New Roman"/>
                <w:color w:val="FFFFFF"/>
                <w:sz w:val="20"/>
                <w:szCs w:val="20"/>
              </w:rPr>
              <w:t>Timing</w:t>
            </w:r>
          </w:p>
        </w:tc>
        <w:tc>
          <w:tcPr>
            <w:tcW w:w="3060" w:type="dxa"/>
            <w:shd w:val="clear" w:color="auto" w:fill="7F7F7F"/>
          </w:tcPr>
          <w:p w14:paraId="647AEA1D" w14:textId="77777777" w:rsidR="00D6638C" w:rsidRPr="00D6638C" w:rsidRDefault="00D6638C" w:rsidP="00D6638C">
            <w:pPr>
              <w:spacing w:before="200"/>
              <w:jc w:val="center"/>
              <w:rPr>
                <w:rFonts w:ascii="Calibri" w:eastAsia="Times New Roman" w:hAnsi="Calibri" w:cs="Times New Roman"/>
                <w:color w:val="FFFFFF"/>
                <w:sz w:val="20"/>
                <w:szCs w:val="20"/>
              </w:rPr>
            </w:pPr>
            <w:r w:rsidRPr="00D6638C">
              <w:rPr>
                <w:rFonts w:ascii="Calibri" w:eastAsia="Times New Roman" w:hAnsi="Calibri" w:cs="Times New Roman"/>
                <w:color w:val="FFFFFF"/>
                <w:sz w:val="20"/>
                <w:szCs w:val="20"/>
              </w:rPr>
              <w:t>Responsibilities</w:t>
            </w:r>
          </w:p>
        </w:tc>
      </w:tr>
      <w:tr w:rsidR="00D6638C" w:rsidRPr="00D6638C" w14:paraId="556222FF" w14:textId="77777777" w:rsidTr="006C1964">
        <w:tc>
          <w:tcPr>
            <w:tcW w:w="1548" w:type="dxa"/>
          </w:tcPr>
          <w:p w14:paraId="38772820" w14:textId="77777777" w:rsidR="00D6638C" w:rsidRPr="00D6638C" w:rsidRDefault="00D6638C" w:rsidP="00D6638C">
            <w:pPr>
              <w:spacing w:after="0"/>
              <w:rPr>
                <w:rFonts w:ascii="Calibri" w:eastAsia="Times New Roman" w:hAnsi="Calibri" w:cs="Times New Roman"/>
                <w:b/>
                <w:sz w:val="20"/>
                <w:szCs w:val="20"/>
              </w:rPr>
            </w:pPr>
            <w:r w:rsidRPr="00D6638C">
              <w:rPr>
                <w:rFonts w:ascii="Calibri" w:eastAsia="Times New Roman" w:hAnsi="Calibri" w:cs="Times New Roman"/>
                <w:b/>
                <w:sz w:val="20"/>
                <w:szCs w:val="20"/>
              </w:rPr>
              <w:t>Inception Report</w:t>
            </w:r>
          </w:p>
        </w:tc>
        <w:tc>
          <w:tcPr>
            <w:tcW w:w="2340" w:type="dxa"/>
          </w:tcPr>
          <w:p w14:paraId="4E4B145D"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Evaluator provides clarifications on timing and method </w:t>
            </w:r>
          </w:p>
        </w:tc>
        <w:tc>
          <w:tcPr>
            <w:tcW w:w="2610" w:type="dxa"/>
          </w:tcPr>
          <w:p w14:paraId="31590B3A"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No later than 2 weeks before the evaluation mission. </w:t>
            </w:r>
          </w:p>
        </w:tc>
        <w:tc>
          <w:tcPr>
            <w:tcW w:w="3060" w:type="dxa"/>
          </w:tcPr>
          <w:p w14:paraId="401088F0"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Evaluator submits to UNDP CO </w:t>
            </w:r>
          </w:p>
        </w:tc>
      </w:tr>
      <w:tr w:rsidR="00D6638C" w:rsidRPr="00D6638C" w14:paraId="6F82CDBB" w14:textId="77777777" w:rsidTr="006C1964">
        <w:tc>
          <w:tcPr>
            <w:tcW w:w="1548" w:type="dxa"/>
          </w:tcPr>
          <w:p w14:paraId="30E5793D" w14:textId="77777777" w:rsidR="00D6638C" w:rsidRPr="00D6638C" w:rsidRDefault="00D6638C" w:rsidP="00D6638C">
            <w:pPr>
              <w:spacing w:after="0"/>
              <w:rPr>
                <w:rFonts w:ascii="Calibri" w:eastAsia="Times New Roman" w:hAnsi="Calibri" w:cs="Times New Roman"/>
                <w:b/>
                <w:sz w:val="20"/>
                <w:szCs w:val="20"/>
              </w:rPr>
            </w:pPr>
            <w:r w:rsidRPr="00D6638C">
              <w:rPr>
                <w:rFonts w:ascii="Calibri" w:eastAsia="Times New Roman" w:hAnsi="Calibri" w:cs="Times New Roman"/>
                <w:b/>
                <w:sz w:val="20"/>
                <w:szCs w:val="20"/>
              </w:rPr>
              <w:t>Presentation</w:t>
            </w:r>
          </w:p>
        </w:tc>
        <w:tc>
          <w:tcPr>
            <w:tcW w:w="2340" w:type="dxa"/>
          </w:tcPr>
          <w:p w14:paraId="6E68E283"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Initial Findings </w:t>
            </w:r>
          </w:p>
        </w:tc>
        <w:tc>
          <w:tcPr>
            <w:tcW w:w="2610" w:type="dxa"/>
          </w:tcPr>
          <w:p w14:paraId="48C6B520"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End of evaluation mission</w:t>
            </w:r>
          </w:p>
        </w:tc>
        <w:tc>
          <w:tcPr>
            <w:tcW w:w="3060" w:type="dxa"/>
          </w:tcPr>
          <w:p w14:paraId="0A1F5815"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To project management, UNDP CO</w:t>
            </w:r>
          </w:p>
        </w:tc>
      </w:tr>
      <w:tr w:rsidR="00D6638C" w:rsidRPr="00D6638C" w14:paraId="6FB3EC69" w14:textId="77777777" w:rsidTr="006C1964">
        <w:tc>
          <w:tcPr>
            <w:tcW w:w="1548" w:type="dxa"/>
          </w:tcPr>
          <w:p w14:paraId="081B704E" w14:textId="77777777" w:rsidR="00D6638C" w:rsidRPr="00D6638C" w:rsidRDefault="00D6638C" w:rsidP="00D6638C">
            <w:pPr>
              <w:spacing w:after="0"/>
              <w:rPr>
                <w:rFonts w:ascii="Calibri" w:eastAsia="Times New Roman" w:hAnsi="Calibri" w:cs="Times New Roman"/>
                <w:b/>
                <w:sz w:val="20"/>
                <w:szCs w:val="20"/>
              </w:rPr>
            </w:pPr>
            <w:r w:rsidRPr="00D6638C">
              <w:rPr>
                <w:rFonts w:ascii="Calibri" w:eastAsia="Times New Roman" w:hAnsi="Calibri" w:cs="Times New Roman"/>
                <w:b/>
                <w:sz w:val="20"/>
                <w:szCs w:val="20"/>
              </w:rPr>
              <w:t xml:space="preserve">Draft Final Report </w:t>
            </w:r>
          </w:p>
        </w:tc>
        <w:tc>
          <w:tcPr>
            <w:tcW w:w="2340" w:type="dxa"/>
          </w:tcPr>
          <w:p w14:paraId="1FB00D12" w14:textId="77777777" w:rsidR="00D6638C" w:rsidRPr="00D6638C" w:rsidRDefault="00D6638C" w:rsidP="00E23201">
            <w:pPr>
              <w:spacing w:after="0"/>
              <w:rPr>
                <w:rFonts w:ascii="Calibri" w:eastAsia="Times New Roman" w:hAnsi="Calibri" w:cs="Times New Roman"/>
                <w:sz w:val="20"/>
                <w:szCs w:val="20"/>
              </w:rPr>
            </w:pPr>
            <w:r w:rsidRPr="00D6638C">
              <w:rPr>
                <w:rFonts w:ascii="Calibri" w:eastAsia="Times New Roman" w:hAnsi="Calibri" w:cs="Times New Roman"/>
                <w:sz w:val="20"/>
                <w:szCs w:val="20"/>
              </w:rPr>
              <w:t>Full report, (per annexed template) with annexes</w:t>
            </w:r>
          </w:p>
        </w:tc>
        <w:tc>
          <w:tcPr>
            <w:tcW w:w="2610" w:type="dxa"/>
          </w:tcPr>
          <w:p w14:paraId="3FF22FE0"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Within 3 weeks of the evaluation mission</w:t>
            </w:r>
          </w:p>
        </w:tc>
        <w:tc>
          <w:tcPr>
            <w:tcW w:w="3060" w:type="dxa"/>
          </w:tcPr>
          <w:p w14:paraId="49237107"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Sent to CO, reviewed by RTA, PCU, GEF OFPs</w:t>
            </w:r>
          </w:p>
        </w:tc>
      </w:tr>
      <w:tr w:rsidR="00D6638C" w:rsidRPr="00D6638C" w14:paraId="727240A2" w14:textId="77777777" w:rsidTr="006C1964">
        <w:tc>
          <w:tcPr>
            <w:tcW w:w="1548" w:type="dxa"/>
          </w:tcPr>
          <w:p w14:paraId="6481744C" w14:textId="77777777" w:rsidR="00D6638C" w:rsidRPr="00D6638C" w:rsidRDefault="00D6638C" w:rsidP="00D6638C">
            <w:pPr>
              <w:spacing w:after="0"/>
              <w:rPr>
                <w:rFonts w:ascii="Calibri" w:eastAsia="Times New Roman" w:hAnsi="Calibri" w:cs="Times New Roman"/>
                <w:b/>
                <w:sz w:val="20"/>
                <w:szCs w:val="20"/>
              </w:rPr>
            </w:pPr>
            <w:r w:rsidRPr="00D6638C">
              <w:rPr>
                <w:rFonts w:ascii="Calibri" w:eastAsia="Times New Roman" w:hAnsi="Calibri" w:cs="Times New Roman"/>
                <w:b/>
                <w:sz w:val="20"/>
                <w:szCs w:val="20"/>
              </w:rPr>
              <w:t>Final Report*</w:t>
            </w:r>
          </w:p>
        </w:tc>
        <w:tc>
          <w:tcPr>
            <w:tcW w:w="2340" w:type="dxa"/>
          </w:tcPr>
          <w:p w14:paraId="55578710"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Revised report </w:t>
            </w:r>
          </w:p>
        </w:tc>
        <w:tc>
          <w:tcPr>
            <w:tcW w:w="2610" w:type="dxa"/>
          </w:tcPr>
          <w:p w14:paraId="19E54988"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Within 1 week of receiving UNDP comments on draft </w:t>
            </w:r>
          </w:p>
        </w:tc>
        <w:tc>
          <w:tcPr>
            <w:tcW w:w="3060" w:type="dxa"/>
          </w:tcPr>
          <w:p w14:paraId="0C429C48"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Sent to CO for uploading to UNDP ERC. </w:t>
            </w:r>
          </w:p>
        </w:tc>
      </w:tr>
    </w:tbl>
    <w:p w14:paraId="242675D3" w14:textId="77777777" w:rsidR="00D6638C" w:rsidRPr="00D6638C" w:rsidRDefault="00E23201" w:rsidP="00D6638C">
      <w:pPr>
        <w:spacing w:before="200"/>
        <w:jc w:val="both"/>
        <w:rPr>
          <w:rFonts w:ascii="Calibri" w:eastAsia="Times New Roman" w:hAnsi="Calibri" w:cs="Times New Roman"/>
          <w:sz w:val="20"/>
          <w:szCs w:val="20"/>
        </w:rPr>
      </w:pPr>
      <w:r>
        <w:rPr>
          <w:rFonts w:ascii="Calibri" w:eastAsia="Times New Roman" w:hAnsi="Calibri" w:cs="Times New Roman"/>
          <w:sz w:val="20"/>
          <w:szCs w:val="20"/>
        </w:rPr>
        <w:t>*</w:t>
      </w:r>
      <w:r w:rsidR="00D6638C" w:rsidRPr="00D6638C">
        <w:rPr>
          <w:rFonts w:ascii="Calibri" w:eastAsia="Times New Roman" w:hAnsi="Calibri" w:cs="Times New Roman"/>
          <w:sz w:val="20"/>
          <w:szCs w:val="20"/>
        </w:rPr>
        <w:t xml:space="preserve">When submitting the final evaluation report, the evaluator is required also to provide an 'audit trail', detailing how all received comments have (and have not) been addressed in the final evaluation </w:t>
      </w:r>
      <w:bookmarkEnd w:id="34"/>
      <w:bookmarkEnd w:id="35"/>
      <w:r w:rsidR="00D6638C" w:rsidRPr="00D6638C">
        <w:rPr>
          <w:rFonts w:ascii="Calibri" w:eastAsia="Times New Roman" w:hAnsi="Calibri" w:cs="Times New Roman"/>
          <w:sz w:val="20"/>
          <w:szCs w:val="20"/>
        </w:rPr>
        <w:t xml:space="preserve">report. </w:t>
      </w:r>
    </w:p>
    <w:p w14:paraId="7282D393" w14:textId="77777777" w:rsidR="00D6638C" w:rsidRPr="00D6638C" w:rsidRDefault="00D6638C" w:rsidP="00F05366">
      <w:pPr>
        <w:pStyle w:val="Heading51"/>
      </w:pPr>
      <w:bookmarkStart w:id="36" w:name="_Toc321341558"/>
      <w:r w:rsidRPr="00D6638C">
        <w:t>Team Composition</w:t>
      </w:r>
      <w:bookmarkEnd w:id="36"/>
    </w:p>
    <w:p w14:paraId="1FFBA9E3" w14:textId="359BDFAD" w:rsidR="00D6638C" w:rsidRPr="00D6638C" w:rsidRDefault="00D6638C" w:rsidP="00D6638C">
      <w:pPr>
        <w:spacing w:before="200"/>
        <w:rPr>
          <w:rFonts w:ascii="Calibri" w:eastAsia="Times New Roman" w:hAnsi="Calibri" w:cs="Times New Roman"/>
          <w:sz w:val="20"/>
          <w:szCs w:val="20"/>
        </w:rPr>
      </w:pPr>
      <w:r w:rsidRPr="00B6643A">
        <w:rPr>
          <w:rFonts w:ascii="Calibri" w:eastAsia="Times New Roman" w:hAnsi="Calibri" w:cs="Times New Roman"/>
          <w:sz w:val="20"/>
          <w:szCs w:val="20"/>
        </w:rPr>
        <w:lastRenderedPageBreak/>
        <w:t xml:space="preserve">The evaluation team will be composed of </w:t>
      </w:r>
      <w:r w:rsidR="009F3C6A" w:rsidRPr="00B6643A">
        <w:rPr>
          <w:rFonts w:ascii="Calibri" w:eastAsia="Times New Roman" w:hAnsi="Calibri" w:cs="Times New Roman"/>
          <w:sz w:val="20"/>
          <w:szCs w:val="20"/>
          <w:shd w:val="clear" w:color="auto" w:fill="FFFFFF"/>
        </w:rPr>
        <w:t>1</w:t>
      </w:r>
      <w:r w:rsidRPr="00B6643A">
        <w:rPr>
          <w:rFonts w:ascii="Calibri" w:eastAsia="Times New Roman" w:hAnsi="Calibri" w:cs="Times New Roman"/>
          <w:sz w:val="20"/>
          <w:szCs w:val="20"/>
          <w:shd w:val="clear" w:color="auto" w:fill="FFFFFF"/>
        </w:rPr>
        <w:t xml:space="preserve"> international evaluator</w:t>
      </w:r>
      <w:r w:rsidR="00B6643A">
        <w:rPr>
          <w:rFonts w:ascii="Calibri" w:eastAsia="Times New Roman" w:hAnsi="Calibri" w:cs="Times New Roman"/>
          <w:sz w:val="20"/>
          <w:szCs w:val="20"/>
          <w:shd w:val="clear" w:color="auto" w:fill="FFFFFF"/>
        </w:rPr>
        <w:t xml:space="preserve"> who will receive support from the Country Office and IP</w:t>
      </w:r>
      <w:r w:rsidRPr="00B6643A">
        <w:rPr>
          <w:rFonts w:ascii="Calibri" w:eastAsia="Times New Roman" w:hAnsi="Calibri" w:cs="Times New Roman"/>
          <w:sz w:val="20"/>
          <w:szCs w:val="20"/>
        </w:rPr>
        <w:t xml:space="preserve">.  The </w:t>
      </w:r>
      <w:r w:rsidR="00B6643A">
        <w:rPr>
          <w:rFonts w:ascii="Calibri" w:eastAsia="Times New Roman" w:hAnsi="Calibri" w:cs="Times New Roman"/>
          <w:sz w:val="20"/>
          <w:szCs w:val="20"/>
        </w:rPr>
        <w:t>consultant</w:t>
      </w:r>
      <w:r w:rsidRPr="00B6643A">
        <w:rPr>
          <w:rFonts w:ascii="Calibri" w:eastAsia="Times New Roman" w:hAnsi="Calibri" w:cs="Times New Roman"/>
          <w:sz w:val="20"/>
          <w:szCs w:val="20"/>
        </w:rPr>
        <w:t xml:space="preserve"> shall have prior experience in evaluating similar projects.  Experience</w:t>
      </w:r>
      <w:r w:rsidRPr="00D6638C">
        <w:rPr>
          <w:rFonts w:ascii="Calibri" w:eastAsia="Times New Roman" w:hAnsi="Calibri" w:cs="Times New Roman"/>
          <w:sz w:val="20"/>
          <w:szCs w:val="20"/>
        </w:rPr>
        <w:t xml:space="preserve"> with GEF financed projects is an advantage. </w:t>
      </w:r>
      <w:r w:rsidR="00B6643A">
        <w:rPr>
          <w:rFonts w:ascii="Calibri" w:eastAsia="Times New Roman" w:hAnsi="Calibri" w:cs="Times New Roman"/>
          <w:sz w:val="20"/>
          <w:szCs w:val="20"/>
        </w:rPr>
        <w:t>The evaluator</w:t>
      </w:r>
      <w:r w:rsidRPr="00D6638C">
        <w:rPr>
          <w:rFonts w:ascii="Calibri" w:eastAsia="Times New Roman" w:hAnsi="Calibri" w:cs="Times New Roman"/>
          <w:sz w:val="20"/>
          <w:szCs w:val="20"/>
        </w:rPr>
        <w:t xml:space="preserve"> selected should not have participated in the project preparation and/or implementation and should not have conflict of interest with project related activities.</w:t>
      </w:r>
    </w:p>
    <w:p w14:paraId="14B12A22" w14:textId="77777777" w:rsidR="00D6638C" w:rsidRDefault="00D6638C" w:rsidP="00B6643A">
      <w:pPr>
        <w:spacing w:after="0" w:line="240" w:lineRule="auto"/>
        <w:contextualSpacing/>
        <w:rPr>
          <w:rFonts w:ascii="Calibri" w:eastAsia="Times New Roman" w:hAnsi="Calibri" w:cs="Times New Roman"/>
          <w:sz w:val="20"/>
          <w:szCs w:val="20"/>
        </w:rPr>
      </w:pPr>
      <w:r w:rsidRPr="00D6638C">
        <w:rPr>
          <w:rFonts w:ascii="Calibri" w:eastAsia="Times New Roman" w:hAnsi="Calibri" w:cs="Times New Roman"/>
          <w:sz w:val="20"/>
          <w:szCs w:val="20"/>
        </w:rPr>
        <w:t>The Team members must present the following qualifications:</w:t>
      </w:r>
    </w:p>
    <w:p w14:paraId="5B1C52BF" w14:textId="77777777" w:rsidR="00B6643A" w:rsidRPr="00D6638C" w:rsidRDefault="00B6643A" w:rsidP="00B6643A">
      <w:pPr>
        <w:spacing w:after="0" w:line="240" w:lineRule="auto"/>
        <w:contextualSpacing/>
        <w:rPr>
          <w:rFonts w:ascii="Calibri" w:eastAsia="Times New Roman" w:hAnsi="Calibri" w:cs="Times New Roman"/>
          <w:sz w:val="20"/>
          <w:szCs w:val="20"/>
        </w:rPr>
      </w:pPr>
    </w:p>
    <w:p w14:paraId="633A20B7" w14:textId="09058B0F" w:rsidR="00B6643A" w:rsidRPr="009C6FB2" w:rsidRDefault="00B6643A" w:rsidP="00B6643A">
      <w:pPr>
        <w:numPr>
          <w:ilvl w:val="0"/>
          <w:numId w:val="17"/>
        </w:numPr>
        <w:spacing w:after="0" w:line="240" w:lineRule="auto"/>
        <w:contextualSpacing/>
        <w:rPr>
          <w:rFonts w:eastAsia="Times New Roman" w:cstheme="minorHAnsi"/>
          <w:sz w:val="20"/>
          <w:szCs w:val="20"/>
        </w:rPr>
      </w:pPr>
      <w:r w:rsidRPr="009C6FB2">
        <w:rPr>
          <w:rFonts w:eastAsia="Times New Roman" w:cstheme="minorHAnsi"/>
          <w:sz w:val="20"/>
          <w:szCs w:val="20"/>
        </w:rPr>
        <w:t>Master’s degree in Environmental Sciences</w:t>
      </w:r>
      <w:r>
        <w:rPr>
          <w:rFonts w:eastAsia="Times New Roman" w:cstheme="minorHAnsi"/>
          <w:sz w:val="20"/>
          <w:szCs w:val="20"/>
        </w:rPr>
        <w:t>, Natural Resources Management</w:t>
      </w:r>
      <w:r w:rsidRPr="009C6FB2">
        <w:rPr>
          <w:rFonts w:eastAsia="Times New Roman" w:cstheme="minorHAnsi"/>
          <w:sz w:val="20"/>
          <w:szCs w:val="20"/>
        </w:rPr>
        <w:t xml:space="preserve">, Water Resources Management or </w:t>
      </w:r>
      <w:r>
        <w:rPr>
          <w:rFonts w:eastAsia="Times New Roman" w:cstheme="minorHAnsi"/>
          <w:sz w:val="20"/>
          <w:szCs w:val="20"/>
        </w:rPr>
        <w:t>other closely related field (20</w:t>
      </w:r>
      <w:r w:rsidRPr="00B6643A">
        <w:rPr>
          <w:rFonts w:ascii="Calibri" w:eastAsia="Times New Roman" w:hAnsi="Calibri" w:cs="Times New Roman"/>
          <w:sz w:val="20"/>
          <w:szCs w:val="20"/>
        </w:rPr>
        <w:t xml:space="preserve"> </w:t>
      </w:r>
      <w:r w:rsidRPr="009C6FB2">
        <w:rPr>
          <w:rFonts w:ascii="Calibri" w:eastAsia="Times New Roman" w:hAnsi="Calibri" w:cs="Times New Roman"/>
          <w:sz w:val="20"/>
          <w:szCs w:val="20"/>
        </w:rPr>
        <w:t>points</w:t>
      </w:r>
      <w:r w:rsidRPr="009C6FB2">
        <w:rPr>
          <w:rFonts w:eastAsia="Times New Roman" w:cstheme="minorHAnsi"/>
          <w:sz w:val="20"/>
          <w:szCs w:val="20"/>
        </w:rPr>
        <w:t>)</w:t>
      </w:r>
    </w:p>
    <w:p w14:paraId="59D3EFAD" w14:textId="3DCEF5B8" w:rsidR="009C6FB2" w:rsidRPr="009C6FB2" w:rsidRDefault="009C6FB2" w:rsidP="00B6643A">
      <w:pPr>
        <w:numPr>
          <w:ilvl w:val="0"/>
          <w:numId w:val="17"/>
        </w:numPr>
        <w:spacing w:after="0" w:line="240" w:lineRule="auto"/>
        <w:contextualSpacing/>
        <w:rPr>
          <w:rFonts w:ascii="Calibri" w:eastAsia="Times New Roman" w:hAnsi="Calibri" w:cs="Times New Roman"/>
          <w:sz w:val="20"/>
          <w:szCs w:val="20"/>
        </w:rPr>
      </w:pPr>
      <w:r w:rsidRPr="009C6FB2">
        <w:rPr>
          <w:rFonts w:ascii="Calibri" w:eastAsia="Times New Roman" w:hAnsi="Calibri" w:cs="Times New Roman"/>
          <w:sz w:val="20"/>
          <w:szCs w:val="20"/>
          <w:shd w:val="clear" w:color="auto" w:fill="FFFFFF"/>
        </w:rPr>
        <w:t xml:space="preserve">Minimum </w:t>
      </w:r>
      <w:r w:rsidRPr="009C6FB2">
        <w:rPr>
          <w:rFonts w:ascii="Calibri" w:eastAsia="Times New Roman" w:hAnsi="Calibri" w:cs="Times New Roman"/>
          <w:i/>
          <w:sz w:val="20"/>
          <w:szCs w:val="20"/>
          <w:shd w:val="clear" w:color="auto" w:fill="FFFFFF"/>
        </w:rPr>
        <w:t>7</w:t>
      </w:r>
      <w:r w:rsidRPr="009C6FB2">
        <w:rPr>
          <w:rFonts w:ascii="Calibri" w:eastAsia="Times New Roman" w:hAnsi="Calibri" w:cs="Times New Roman"/>
          <w:sz w:val="20"/>
          <w:szCs w:val="20"/>
          <w:shd w:val="clear" w:color="auto" w:fill="FFFFFF"/>
        </w:rPr>
        <w:t xml:space="preserve"> years of</w:t>
      </w:r>
      <w:r w:rsidRPr="009C6FB2">
        <w:rPr>
          <w:rFonts w:ascii="Calibri" w:eastAsia="Times New Roman" w:hAnsi="Calibri" w:cs="Times New Roman"/>
          <w:sz w:val="20"/>
          <w:szCs w:val="20"/>
        </w:rPr>
        <w:t xml:space="preserve"> relevant professional experience</w:t>
      </w:r>
      <w:r w:rsidRPr="009C6FB2">
        <w:rPr>
          <w:rFonts w:eastAsia="Times New Roman" w:cstheme="minorHAnsi"/>
          <w:sz w:val="20"/>
          <w:szCs w:val="20"/>
        </w:rPr>
        <w:t xml:space="preserve"> </w:t>
      </w:r>
      <w:r w:rsidR="00B6643A">
        <w:rPr>
          <w:rFonts w:eastAsia="Times New Roman" w:cstheme="minorHAnsi"/>
          <w:sz w:val="20"/>
          <w:szCs w:val="20"/>
        </w:rPr>
        <w:t>(20</w:t>
      </w:r>
      <w:r w:rsidR="00B6643A" w:rsidRPr="00B6643A">
        <w:rPr>
          <w:rFonts w:ascii="Calibri" w:eastAsia="Times New Roman" w:hAnsi="Calibri" w:cs="Times New Roman"/>
          <w:sz w:val="20"/>
          <w:szCs w:val="20"/>
        </w:rPr>
        <w:t xml:space="preserve"> </w:t>
      </w:r>
      <w:r w:rsidR="00B6643A" w:rsidRPr="009C6FB2">
        <w:rPr>
          <w:rFonts w:ascii="Calibri" w:eastAsia="Times New Roman" w:hAnsi="Calibri" w:cs="Times New Roman"/>
          <w:sz w:val="20"/>
          <w:szCs w:val="20"/>
        </w:rPr>
        <w:t>points</w:t>
      </w:r>
      <w:r w:rsidRPr="009C6FB2">
        <w:rPr>
          <w:rFonts w:eastAsia="Times New Roman" w:cstheme="minorHAnsi"/>
          <w:sz w:val="20"/>
          <w:szCs w:val="20"/>
        </w:rPr>
        <w:t>)</w:t>
      </w:r>
    </w:p>
    <w:p w14:paraId="329E9F3C" w14:textId="77777777" w:rsidR="009C6FB2" w:rsidRPr="009C6FB2" w:rsidRDefault="009C6FB2" w:rsidP="00B6643A">
      <w:pPr>
        <w:numPr>
          <w:ilvl w:val="0"/>
          <w:numId w:val="17"/>
        </w:numPr>
        <w:spacing w:after="0" w:line="240" w:lineRule="auto"/>
        <w:contextualSpacing/>
        <w:rPr>
          <w:rFonts w:ascii="Calibri" w:eastAsia="Times New Roman" w:hAnsi="Calibri" w:cs="Times New Roman"/>
          <w:sz w:val="20"/>
          <w:szCs w:val="20"/>
        </w:rPr>
      </w:pPr>
      <w:r w:rsidRPr="009C6FB2">
        <w:rPr>
          <w:rFonts w:ascii="Calibri" w:eastAsia="Times New Roman" w:hAnsi="Calibri" w:cs="Times New Roman"/>
          <w:sz w:val="20"/>
          <w:szCs w:val="20"/>
        </w:rPr>
        <w:t>Knowledge of UNDP and GEF evaluations (15 points)</w:t>
      </w:r>
    </w:p>
    <w:p w14:paraId="0A4F7D0B" w14:textId="77777777" w:rsidR="009C6FB2" w:rsidRPr="009C6FB2" w:rsidRDefault="009C6FB2" w:rsidP="00B6643A">
      <w:pPr>
        <w:numPr>
          <w:ilvl w:val="0"/>
          <w:numId w:val="17"/>
        </w:numPr>
        <w:spacing w:after="0" w:line="240" w:lineRule="auto"/>
        <w:contextualSpacing/>
        <w:rPr>
          <w:rFonts w:ascii="Calibri" w:eastAsia="Times New Roman" w:hAnsi="Calibri" w:cs="Times New Roman"/>
          <w:sz w:val="20"/>
          <w:szCs w:val="20"/>
        </w:rPr>
      </w:pPr>
      <w:r w:rsidRPr="009C6FB2">
        <w:rPr>
          <w:rFonts w:ascii="Calibri" w:eastAsia="Times New Roman" w:hAnsi="Calibri" w:cs="Times New Roman"/>
          <w:sz w:val="20"/>
          <w:szCs w:val="20"/>
        </w:rPr>
        <w:t>Previous experience with results‐based monitoring and evaluation methodologies (15 points)</w:t>
      </w:r>
    </w:p>
    <w:p w14:paraId="267CC3F9" w14:textId="700604EC" w:rsidR="009C6FB2" w:rsidRPr="009C6FB2" w:rsidRDefault="009C6FB2" w:rsidP="00B6643A">
      <w:pPr>
        <w:numPr>
          <w:ilvl w:val="0"/>
          <w:numId w:val="17"/>
        </w:numPr>
        <w:spacing w:after="0" w:line="240" w:lineRule="auto"/>
        <w:contextualSpacing/>
        <w:rPr>
          <w:rFonts w:ascii="Calibri" w:eastAsia="Times New Roman" w:hAnsi="Calibri" w:cs="Times New Roman"/>
          <w:sz w:val="20"/>
          <w:szCs w:val="20"/>
        </w:rPr>
      </w:pPr>
      <w:r w:rsidRPr="009C6FB2">
        <w:rPr>
          <w:rFonts w:ascii="Calibri" w:eastAsia="Times New Roman" w:hAnsi="Calibri" w:cs="Times New Roman"/>
          <w:sz w:val="20"/>
          <w:szCs w:val="20"/>
        </w:rPr>
        <w:t>Technical knowledge in the targeted focal area(s) (10 points)</w:t>
      </w:r>
    </w:p>
    <w:p w14:paraId="1B76EB0B" w14:textId="0DF84077" w:rsidR="009C6FB2" w:rsidRPr="009C6FB2" w:rsidRDefault="009C6FB2" w:rsidP="00B6643A">
      <w:pPr>
        <w:numPr>
          <w:ilvl w:val="0"/>
          <w:numId w:val="17"/>
        </w:numPr>
        <w:spacing w:after="0" w:line="240" w:lineRule="auto"/>
        <w:contextualSpacing/>
        <w:rPr>
          <w:rFonts w:ascii="Calibri" w:eastAsia="Times New Roman" w:hAnsi="Calibri" w:cs="Times New Roman"/>
          <w:sz w:val="20"/>
          <w:szCs w:val="20"/>
        </w:rPr>
      </w:pPr>
      <w:r w:rsidRPr="009C6FB2">
        <w:rPr>
          <w:rFonts w:eastAsia="Times New Roman" w:cstheme="minorHAnsi"/>
          <w:sz w:val="20"/>
          <w:szCs w:val="20"/>
        </w:rPr>
        <w:t>Experience workin</w:t>
      </w:r>
      <w:r w:rsidR="00B6643A">
        <w:rPr>
          <w:rFonts w:eastAsia="Times New Roman" w:cstheme="minorHAnsi"/>
          <w:sz w:val="20"/>
          <w:szCs w:val="20"/>
        </w:rPr>
        <w:t>g in Africa (10</w:t>
      </w:r>
      <w:r w:rsidR="00B6643A" w:rsidRPr="00B6643A">
        <w:rPr>
          <w:rFonts w:ascii="Calibri" w:eastAsia="Times New Roman" w:hAnsi="Calibri" w:cs="Times New Roman"/>
          <w:sz w:val="20"/>
          <w:szCs w:val="20"/>
        </w:rPr>
        <w:t xml:space="preserve"> </w:t>
      </w:r>
      <w:r w:rsidR="00B6643A" w:rsidRPr="009C6FB2">
        <w:rPr>
          <w:rFonts w:ascii="Calibri" w:eastAsia="Times New Roman" w:hAnsi="Calibri" w:cs="Times New Roman"/>
          <w:sz w:val="20"/>
          <w:szCs w:val="20"/>
        </w:rPr>
        <w:t>points</w:t>
      </w:r>
      <w:r w:rsidRPr="009C6FB2">
        <w:rPr>
          <w:rFonts w:eastAsia="Times New Roman" w:cstheme="minorHAnsi"/>
          <w:sz w:val="20"/>
          <w:szCs w:val="20"/>
        </w:rPr>
        <w:t>).</w:t>
      </w:r>
    </w:p>
    <w:p w14:paraId="463CD405" w14:textId="406418E8" w:rsidR="009C6FB2" w:rsidRPr="009C6FB2" w:rsidRDefault="009C6FB2" w:rsidP="00B6643A">
      <w:pPr>
        <w:numPr>
          <w:ilvl w:val="0"/>
          <w:numId w:val="17"/>
        </w:numPr>
        <w:spacing w:after="0" w:line="240" w:lineRule="auto"/>
        <w:contextualSpacing/>
        <w:rPr>
          <w:rFonts w:eastAsia="Times New Roman" w:cstheme="minorHAnsi"/>
          <w:sz w:val="20"/>
          <w:szCs w:val="20"/>
        </w:rPr>
      </w:pPr>
      <w:r w:rsidRPr="009C6FB2">
        <w:rPr>
          <w:rFonts w:eastAsia="Times New Roman" w:cstheme="minorHAnsi"/>
          <w:sz w:val="20"/>
          <w:szCs w:val="20"/>
        </w:rPr>
        <w:t>Fluency in English</w:t>
      </w:r>
      <w:r w:rsidR="00D336C4">
        <w:rPr>
          <w:rFonts w:eastAsia="Times New Roman" w:cstheme="minorHAnsi"/>
          <w:sz w:val="20"/>
          <w:szCs w:val="20"/>
        </w:rPr>
        <w:t xml:space="preserve"> and French</w:t>
      </w:r>
      <w:r w:rsidRPr="009C6FB2">
        <w:rPr>
          <w:rFonts w:eastAsia="Times New Roman" w:cstheme="minorHAnsi"/>
          <w:sz w:val="20"/>
          <w:szCs w:val="20"/>
        </w:rPr>
        <w:t>, both oral and written</w:t>
      </w:r>
      <w:r w:rsidR="00B6643A">
        <w:rPr>
          <w:rFonts w:eastAsia="Times New Roman" w:cstheme="minorHAnsi"/>
          <w:sz w:val="20"/>
          <w:szCs w:val="20"/>
        </w:rPr>
        <w:t>, is required (10</w:t>
      </w:r>
      <w:r w:rsidR="00B6643A" w:rsidRPr="00B6643A">
        <w:rPr>
          <w:rFonts w:ascii="Calibri" w:eastAsia="Times New Roman" w:hAnsi="Calibri" w:cs="Times New Roman"/>
          <w:sz w:val="20"/>
          <w:szCs w:val="20"/>
        </w:rPr>
        <w:t xml:space="preserve"> </w:t>
      </w:r>
      <w:r w:rsidR="00B6643A" w:rsidRPr="009C6FB2">
        <w:rPr>
          <w:rFonts w:ascii="Calibri" w:eastAsia="Times New Roman" w:hAnsi="Calibri" w:cs="Times New Roman"/>
          <w:sz w:val="20"/>
          <w:szCs w:val="20"/>
        </w:rPr>
        <w:t>points</w:t>
      </w:r>
      <w:r w:rsidRPr="009C6FB2">
        <w:rPr>
          <w:rFonts w:eastAsia="Times New Roman" w:cstheme="minorHAnsi"/>
          <w:sz w:val="20"/>
          <w:szCs w:val="20"/>
        </w:rPr>
        <w:t>).</w:t>
      </w:r>
    </w:p>
    <w:p w14:paraId="3DAE810F" w14:textId="77777777" w:rsidR="00D6638C" w:rsidRDefault="00D6638C" w:rsidP="00F05366">
      <w:pPr>
        <w:pStyle w:val="Heading51"/>
      </w:pPr>
      <w:bookmarkStart w:id="37" w:name="_Toc278193977"/>
      <w:bookmarkStart w:id="38" w:name="_Toc299122835"/>
      <w:bookmarkStart w:id="39" w:name="_Toc299122857"/>
      <w:bookmarkStart w:id="40" w:name="_Toc299126624"/>
      <w:bookmarkStart w:id="41" w:name="_Toc299133050"/>
      <w:bookmarkStart w:id="42" w:name="_Toc321341559"/>
      <w:r w:rsidRPr="00D6638C">
        <w:t>Evaluator Ethics</w:t>
      </w:r>
      <w:bookmarkEnd w:id="37"/>
      <w:bookmarkEnd w:id="38"/>
      <w:bookmarkEnd w:id="39"/>
      <w:bookmarkEnd w:id="40"/>
      <w:bookmarkEnd w:id="41"/>
      <w:bookmarkEnd w:id="42"/>
    </w:p>
    <w:p w14:paraId="6A99F636" w14:textId="77777777" w:rsidR="00022F8E" w:rsidRPr="00022F8E" w:rsidRDefault="00022F8E" w:rsidP="00022F8E"/>
    <w:p w14:paraId="2F8766AF" w14:textId="77777777" w:rsidR="00D6638C" w:rsidRDefault="00D6638C" w:rsidP="00022F8E">
      <w:r w:rsidRPr="00D6638C">
        <w:t xml:space="preserve">Evaluation consultants will be held to the highest ethical standards and are required to sign a Code of Conduct </w:t>
      </w:r>
      <w:r w:rsidR="00F05366">
        <w:t>(Annex E) u</w:t>
      </w:r>
      <w:r w:rsidRPr="00D6638C">
        <w:t xml:space="preserve">pon acceptance of the assignment. UNDP evaluations are conducted in accordance with the principles outlined in the </w:t>
      </w:r>
      <w:hyperlink r:id="rId8" w:history="1">
        <w:r w:rsidRPr="006C1964">
          <w:rPr>
            <w:rStyle w:val="Hyperlink"/>
            <w:rFonts w:ascii="Calibri" w:eastAsia="Times New Roman" w:hAnsi="Calibri" w:cs="Times New Roman"/>
            <w:sz w:val="20"/>
            <w:szCs w:val="20"/>
          </w:rPr>
          <w:t>UNEG 'Ethical Guidelines for Evaluations'</w:t>
        </w:r>
      </w:hyperlink>
    </w:p>
    <w:p w14:paraId="787B2515" w14:textId="77777777" w:rsidR="00D6638C" w:rsidRPr="00B6643A" w:rsidRDefault="00D6638C" w:rsidP="00F05366">
      <w:pPr>
        <w:pStyle w:val="Heading51"/>
      </w:pPr>
      <w:bookmarkStart w:id="43" w:name="_Toc299126626"/>
      <w:bookmarkStart w:id="44" w:name="_Toc299133051"/>
      <w:bookmarkStart w:id="45" w:name="_Toc321341560"/>
      <w:bookmarkStart w:id="46" w:name="_Toc299122837"/>
      <w:bookmarkStart w:id="47" w:name="_Toc299122859"/>
      <w:bookmarkStart w:id="48" w:name="_Toc299126627"/>
      <w:r w:rsidRPr="00B6643A">
        <w:t>Payment modalities and specifications</w:t>
      </w:r>
      <w:bookmarkEnd w:id="43"/>
      <w:bookmarkEnd w:id="44"/>
      <w:bookmarkEnd w:id="45"/>
      <w:r w:rsidR="00E23201" w:rsidRPr="00B6643A">
        <w:t xml:space="preserve"> </w:t>
      </w:r>
    </w:p>
    <w:p w14:paraId="274A8AD8" w14:textId="44697122" w:rsidR="00E23201" w:rsidRPr="00E23201" w:rsidRDefault="00B6643A" w:rsidP="00E23201">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8"/>
        <w:gridCol w:w="8576"/>
      </w:tblGrid>
      <w:tr w:rsidR="00D6638C" w:rsidRPr="00D6638C" w14:paraId="0C9BDF5D" w14:textId="77777777" w:rsidTr="006C1964">
        <w:tc>
          <w:tcPr>
            <w:tcW w:w="1278" w:type="dxa"/>
            <w:shd w:val="clear" w:color="auto" w:fill="7F7F7F"/>
          </w:tcPr>
          <w:p w14:paraId="71BD4FD1" w14:textId="77777777" w:rsidR="00D6638C" w:rsidRPr="00D6638C" w:rsidRDefault="00D6638C" w:rsidP="00D6638C">
            <w:pPr>
              <w:spacing w:after="0"/>
              <w:jc w:val="center"/>
              <w:rPr>
                <w:rFonts w:ascii="Calibri" w:eastAsia="Times New Roman" w:hAnsi="Calibri" w:cs="Times New Roman"/>
                <w:color w:val="FFFFFF"/>
                <w:sz w:val="20"/>
                <w:szCs w:val="20"/>
              </w:rPr>
            </w:pPr>
            <w:r w:rsidRPr="00D6638C">
              <w:rPr>
                <w:rFonts w:ascii="Calibri" w:eastAsia="Times New Roman" w:hAnsi="Calibri" w:cs="Times New Roman"/>
                <w:color w:val="FFFFFF"/>
                <w:sz w:val="20"/>
                <w:szCs w:val="20"/>
              </w:rPr>
              <w:t>%</w:t>
            </w:r>
          </w:p>
        </w:tc>
        <w:tc>
          <w:tcPr>
            <w:tcW w:w="8576" w:type="dxa"/>
            <w:shd w:val="clear" w:color="auto" w:fill="7F7F7F"/>
          </w:tcPr>
          <w:p w14:paraId="06ABEC7B" w14:textId="77777777" w:rsidR="00D6638C" w:rsidRPr="00D6638C" w:rsidRDefault="00D6638C" w:rsidP="00D6638C">
            <w:pPr>
              <w:spacing w:after="0"/>
              <w:jc w:val="center"/>
              <w:rPr>
                <w:rFonts w:ascii="Calibri" w:eastAsia="Times New Roman" w:hAnsi="Calibri" w:cs="Times New Roman"/>
                <w:color w:val="FFFFFF"/>
                <w:sz w:val="20"/>
                <w:szCs w:val="20"/>
              </w:rPr>
            </w:pPr>
            <w:r w:rsidRPr="00D6638C">
              <w:rPr>
                <w:rFonts w:ascii="Calibri" w:eastAsia="Times New Roman" w:hAnsi="Calibri" w:cs="Times New Roman"/>
                <w:color w:val="FFFFFF"/>
                <w:sz w:val="20"/>
                <w:szCs w:val="20"/>
              </w:rPr>
              <w:t>Milestone</w:t>
            </w:r>
          </w:p>
        </w:tc>
      </w:tr>
      <w:tr w:rsidR="00D6638C" w:rsidRPr="00D6638C" w14:paraId="17589DA6" w14:textId="77777777" w:rsidTr="006C1964">
        <w:tc>
          <w:tcPr>
            <w:tcW w:w="1278" w:type="dxa"/>
          </w:tcPr>
          <w:p w14:paraId="52D49A7F" w14:textId="77777777" w:rsidR="00D6638C" w:rsidRPr="00E23201" w:rsidRDefault="00D6638C" w:rsidP="00D6638C">
            <w:pPr>
              <w:spacing w:after="0"/>
              <w:jc w:val="center"/>
              <w:rPr>
                <w:rFonts w:ascii="Calibri" w:eastAsia="Times New Roman" w:hAnsi="Calibri" w:cs="Times New Roman"/>
                <w:i/>
                <w:sz w:val="20"/>
                <w:szCs w:val="20"/>
              </w:rPr>
            </w:pPr>
            <w:r w:rsidRPr="00E23201">
              <w:rPr>
                <w:rFonts w:ascii="Calibri" w:eastAsia="Times New Roman" w:hAnsi="Calibri" w:cs="Times New Roman"/>
                <w:i/>
                <w:sz w:val="20"/>
                <w:szCs w:val="20"/>
              </w:rPr>
              <w:t>10%</w:t>
            </w:r>
          </w:p>
        </w:tc>
        <w:tc>
          <w:tcPr>
            <w:tcW w:w="8576" w:type="dxa"/>
          </w:tcPr>
          <w:p w14:paraId="4137DE51"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At contract signing</w:t>
            </w:r>
          </w:p>
        </w:tc>
      </w:tr>
      <w:tr w:rsidR="00D6638C" w:rsidRPr="00D6638C" w14:paraId="54260CB8" w14:textId="77777777" w:rsidTr="006C1964">
        <w:tc>
          <w:tcPr>
            <w:tcW w:w="1278" w:type="dxa"/>
          </w:tcPr>
          <w:p w14:paraId="3DA4A313" w14:textId="77777777" w:rsidR="00D6638C" w:rsidRPr="00E23201" w:rsidRDefault="00D6638C" w:rsidP="00D6638C">
            <w:pPr>
              <w:spacing w:after="0"/>
              <w:jc w:val="center"/>
              <w:rPr>
                <w:rFonts w:ascii="Calibri" w:eastAsia="Times New Roman" w:hAnsi="Calibri" w:cs="Times New Roman"/>
                <w:i/>
                <w:sz w:val="20"/>
                <w:szCs w:val="20"/>
              </w:rPr>
            </w:pPr>
            <w:r w:rsidRPr="00E23201">
              <w:rPr>
                <w:rFonts w:ascii="Calibri" w:eastAsia="Times New Roman" w:hAnsi="Calibri" w:cs="Times New Roman"/>
                <w:i/>
                <w:sz w:val="20"/>
                <w:szCs w:val="20"/>
              </w:rPr>
              <w:t>40%</w:t>
            </w:r>
          </w:p>
        </w:tc>
        <w:tc>
          <w:tcPr>
            <w:tcW w:w="8576" w:type="dxa"/>
          </w:tcPr>
          <w:p w14:paraId="7010EB76"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Following submission and approval of the 1ST draft terminal evaluation report</w:t>
            </w:r>
          </w:p>
        </w:tc>
      </w:tr>
      <w:tr w:rsidR="00D6638C" w:rsidRPr="00D6638C" w14:paraId="59A85831" w14:textId="77777777" w:rsidTr="006C1964">
        <w:tc>
          <w:tcPr>
            <w:tcW w:w="1278" w:type="dxa"/>
          </w:tcPr>
          <w:p w14:paraId="52C2DC9D" w14:textId="77777777" w:rsidR="00D6638C" w:rsidRPr="00E23201" w:rsidRDefault="00D6638C" w:rsidP="00D6638C">
            <w:pPr>
              <w:spacing w:after="0"/>
              <w:jc w:val="center"/>
              <w:rPr>
                <w:rFonts w:ascii="Calibri" w:eastAsia="Times New Roman" w:hAnsi="Calibri" w:cs="Times New Roman"/>
                <w:i/>
                <w:sz w:val="20"/>
                <w:szCs w:val="20"/>
              </w:rPr>
            </w:pPr>
            <w:r w:rsidRPr="00E23201">
              <w:rPr>
                <w:rFonts w:ascii="Calibri" w:eastAsia="Times New Roman" w:hAnsi="Calibri" w:cs="Times New Roman"/>
                <w:i/>
                <w:sz w:val="20"/>
                <w:szCs w:val="20"/>
              </w:rPr>
              <w:t>50%</w:t>
            </w:r>
          </w:p>
        </w:tc>
        <w:tc>
          <w:tcPr>
            <w:tcW w:w="8576" w:type="dxa"/>
          </w:tcPr>
          <w:p w14:paraId="189650D9"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Following submission and approval (UNDP-CO and UNDP RTA) of the final terminal evaluation report </w:t>
            </w:r>
          </w:p>
        </w:tc>
      </w:tr>
    </w:tbl>
    <w:p w14:paraId="2A4C34F5" w14:textId="77777777" w:rsidR="00D6638C" w:rsidRPr="00D6638C" w:rsidRDefault="00D6638C" w:rsidP="00F05366">
      <w:pPr>
        <w:pStyle w:val="Heading51"/>
      </w:pPr>
      <w:bookmarkStart w:id="49" w:name="_Toc299133052"/>
      <w:bookmarkStart w:id="50" w:name="_Toc321341561"/>
      <w:r w:rsidRPr="00D6638C">
        <w:t>Application process</w:t>
      </w:r>
      <w:bookmarkEnd w:id="46"/>
      <w:bookmarkEnd w:id="47"/>
      <w:bookmarkEnd w:id="48"/>
      <w:bookmarkEnd w:id="49"/>
      <w:bookmarkEnd w:id="50"/>
    </w:p>
    <w:p w14:paraId="489856B9" w14:textId="77777777" w:rsidR="00D6638C" w:rsidRPr="00D6638C" w:rsidRDefault="00D6638C" w:rsidP="00D6638C">
      <w:pPr>
        <w:spacing w:after="120"/>
        <w:rPr>
          <w:rFonts w:ascii="Calibri" w:eastAsia="Times New Roman" w:hAnsi="Calibri" w:cs="Times New Roman"/>
          <w:sz w:val="20"/>
          <w:szCs w:val="20"/>
        </w:rPr>
      </w:pPr>
      <w:r w:rsidRPr="00D6638C">
        <w:rPr>
          <w:rFonts w:ascii="Calibri" w:eastAsia="Times New Roman" w:hAnsi="Calibri" w:cs="Times New Roman"/>
          <w:sz w:val="20"/>
          <w:szCs w:val="20"/>
        </w:rPr>
        <w:t xml:space="preserve">Individual consultants are invited to submit applications together with their CV for these positions. The application should contain a current and complete C.V. with indication of the e‐mail and phone contact. Shortlisted candidates will be requested to submit a price offer indicating the total cost of the assignment (including daily fee, per diem and travel costs). </w:t>
      </w:r>
    </w:p>
    <w:p w14:paraId="1743C822" w14:textId="77777777" w:rsidR="00D6638C" w:rsidRPr="00D6638C" w:rsidRDefault="00D6638C" w:rsidP="00D6638C">
      <w:pPr>
        <w:spacing w:before="200"/>
        <w:rPr>
          <w:rFonts w:ascii="Calibri" w:eastAsia="Times New Roman" w:hAnsi="Calibri" w:cs="Times New Roman"/>
          <w:sz w:val="20"/>
          <w:szCs w:val="20"/>
        </w:rPr>
      </w:pPr>
      <w:r w:rsidRPr="00D6638C">
        <w:rPr>
          <w:rFonts w:ascii="Calibri" w:eastAsia="Times New Roman" w:hAnsi="Calibri" w:cs="Times New Roman"/>
          <w:sz w:val="20"/>
          <w:szCs w:val="20"/>
        </w:rPr>
        <w:lastRenderedPageBreak/>
        <w:t xml:space="preserve">UNDP applies a fair and transparent selection process that will take into account the competencies/skills of the applicants as well as their financial proposals. Qualified women and members of social minorities are encouraged to apply. </w:t>
      </w:r>
    </w:p>
    <w:p w14:paraId="1E617A6C" w14:textId="77777777" w:rsidR="00D6638C" w:rsidRPr="00D6638C" w:rsidRDefault="00D6638C" w:rsidP="00D6638C">
      <w:pPr>
        <w:spacing w:before="200"/>
        <w:rPr>
          <w:rFonts w:ascii="Calibri" w:eastAsia="Times New Roman" w:hAnsi="Calibri" w:cs="Times New Roman"/>
          <w:sz w:val="20"/>
          <w:szCs w:val="20"/>
        </w:rPr>
      </w:pPr>
      <w:r w:rsidRPr="00D6638C">
        <w:rPr>
          <w:rFonts w:ascii="Calibri" w:eastAsia="Times New Roman" w:hAnsi="Calibri" w:cs="Times New Roman"/>
          <w:sz w:val="20"/>
          <w:szCs w:val="20"/>
        </w:rPr>
        <w:br w:type="page"/>
      </w:r>
    </w:p>
    <w:p w14:paraId="1CA2524F" w14:textId="77777777" w:rsidR="00D6638C" w:rsidRPr="00D6638C" w:rsidRDefault="00D6638C" w:rsidP="00D6638C">
      <w:pPr>
        <w:spacing w:before="200"/>
        <w:rPr>
          <w:rFonts w:ascii="Calibri" w:eastAsia="Times New Roman" w:hAnsi="Calibri" w:cs="Times New Roman"/>
          <w:sz w:val="20"/>
          <w:szCs w:val="20"/>
        </w:rPr>
      </w:pPr>
    </w:p>
    <w:p w14:paraId="1A3C68B5" w14:textId="77777777" w:rsidR="00D6638C" w:rsidRPr="00D6638C" w:rsidRDefault="00D6638C" w:rsidP="00F05366">
      <w:pPr>
        <w:pStyle w:val="Heading31"/>
      </w:pPr>
      <w:bookmarkStart w:id="51" w:name="_TOR_Annex_A:"/>
      <w:bookmarkStart w:id="52" w:name="_Toc299122844"/>
      <w:bookmarkStart w:id="53" w:name="_Toc299122866"/>
      <w:bookmarkStart w:id="54" w:name="_Toc299126630"/>
      <w:bookmarkStart w:id="55" w:name="_Toc299133053"/>
      <w:bookmarkStart w:id="56" w:name="_Toc321341562"/>
      <w:bookmarkEnd w:id="51"/>
      <w:r w:rsidRPr="00D6638C">
        <w:t>Annex A: Project Logical Framework</w:t>
      </w:r>
      <w:bookmarkEnd w:id="52"/>
      <w:bookmarkEnd w:id="53"/>
      <w:bookmarkEnd w:id="54"/>
      <w:bookmarkEnd w:id="55"/>
      <w:bookmarkEnd w:id="56"/>
    </w:p>
    <w:tbl>
      <w:tblPr>
        <w:tblpPr w:leftFromText="180" w:rightFromText="180" w:horzAnchor="margin" w:tblpX="-815" w:tblpY="540"/>
        <w:tblW w:w="559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7"/>
        <w:gridCol w:w="3463"/>
        <w:gridCol w:w="1301"/>
        <w:gridCol w:w="2168"/>
        <w:gridCol w:w="1772"/>
        <w:gridCol w:w="3834"/>
      </w:tblGrid>
      <w:tr w:rsidR="001D42A8" w:rsidRPr="00B6643A" w14:paraId="6C4AE045" w14:textId="77777777" w:rsidTr="00705DFA">
        <w:trPr>
          <w:tblHeader/>
        </w:trPr>
        <w:tc>
          <w:tcPr>
            <w:tcW w:w="847" w:type="pct"/>
            <w:shd w:val="clear" w:color="auto" w:fill="auto"/>
            <w:tcMar>
              <w:top w:w="29" w:type="dxa"/>
              <w:left w:w="72" w:type="dxa"/>
              <w:bottom w:w="29" w:type="dxa"/>
              <w:right w:w="72" w:type="dxa"/>
            </w:tcMar>
            <w:vAlign w:val="center"/>
          </w:tcPr>
          <w:p w14:paraId="274763BA" w14:textId="77777777" w:rsidR="001D42A8" w:rsidRPr="00B6643A" w:rsidRDefault="001D42A8" w:rsidP="001D42A8">
            <w:pPr>
              <w:jc w:val="center"/>
              <w:rPr>
                <w:rFonts w:ascii="Calibri" w:hAnsi="Calibri"/>
                <w:b/>
                <w:sz w:val="20"/>
                <w:szCs w:val="20"/>
                <w:lang w:val="en-GB"/>
              </w:rPr>
            </w:pPr>
            <w:r w:rsidRPr="00B6643A">
              <w:rPr>
                <w:rFonts w:ascii="Calibri" w:hAnsi="Calibri"/>
                <w:b/>
                <w:sz w:val="20"/>
                <w:szCs w:val="20"/>
                <w:lang w:val="en-GB"/>
              </w:rPr>
              <w:lastRenderedPageBreak/>
              <w:t>Project Strategy</w:t>
            </w:r>
          </w:p>
        </w:tc>
        <w:tc>
          <w:tcPr>
            <w:tcW w:w="4153" w:type="pct"/>
            <w:gridSpan w:val="5"/>
            <w:shd w:val="clear" w:color="auto" w:fill="auto"/>
            <w:tcMar>
              <w:top w:w="29" w:type="dxa"/>
              <w:left w:w="72" w:type="dxa"/>
              <w:bottom w:w="29" w:type="dxa"/>
              <w:right w:w="72" w:type="dxa"/>
            </w:tcMar>
            <w:vAlign w:val="center"/>
          </w:tcPr>
          <w:p w14:paraId="78C9AEFC" w14:textId="77777777" w:rsidR="001D42A8" w:rsidRPr="00B6643A" w:rsidRDefault="001D42A8" w:rsidP="001D42A8">
            <w:pPr>
              <w:jc w:val="center"/>
              <w:rPr>
                <w:rFonts w:ascii="Calibri" w:hAnsi="Calibri"/>
                <w:b/>
                <w:sz w:val="20"/>
                <w:szCs w:val="20"/>
                <w:lang w:val="en-GB"/>
              </w:rPr>
            </w:pPr>
            <w:r w:rsidRPr="00B6643A">
              <w:rPr>
                <w:rFonts w:ascii="Calibri" w:hAnsi="Calibri"/>
                <w:b/>
                <w:sz w:val="20"/>
                <w:szCs w:val="20"/>
              </w:rPr>
              <w:t>Objectively verifiable indicators</w:t>
            </w:r>
          </w:p>
        </w:tc>
      </w:tr>
      <w:tr w:rsidR="001D42A8" w:rsidRPr="00B6643A" w14:paraId="6CF0E12B" w14:textId="77777777" w:rsidTr="00705DFA">
        <w:trPr>
          <w:tblHeader/>
        </w:trPr>
        <w:tc>
          <w:tcPr>
            <w:tcW w:w="847" w:type="pct"/>
            <w:shd w:val="clear" w:color="auto" w:fill="auto"/>
            <w:tcMar>
              <w:top w:w="29" w:type="dxa"/>
              <w:left w:w="72" w:type="dxa"/>
              <w:bottom w:w="29" w:type="dxa"/>
              <w:right w:w="72" w:type="dxa"/>
            </w:tcMar>
            <w:vAlign w:val="center"/>
          </w:tcPr>
          <w:p w14:paraId="0F8AB879" w14:textId="77777777" w:rsidR="001D42A8" w:rsidRPr="00B6643A" w:rsidRDefault="001D42A8" w:rsidP="001D42A8">
            <w:pPr>
              <w:jc w:val="center"/>
              <w:rPr>
                <w:rFonts w:ascii="Calibri" w:hAnsi="Calibri"/>
                <w:b/>
                <w:sz w:val="20"/>
                <w:szCs w:val="20"/>
                <w:lang w:val="en-GB"/>
              </w:rPr>
            </w:pPr>
            <w:r w:rsidRPr="00B6643A">
              <w:rPr>
                <w:rFonts w:ascii="Calibri" w:hAnsi="Calibri"/>
                <w:b/>
                <w:sz w:val="20"/>
                <w:szCs w:val="20"/>
                <w:lang w:val="en-GB"/>
              </w:rPr>
              <w:t>Goal</w:t>
            </w:r>
          </w:p>
        </w:tc>
        <w:tc>
          <w:tcPr>
            <w:tcW w:w="4153" w:type="pct"/>
            <w:gridSpan w:val="5"/>
            <w:shd w:val="clear" w:color="auto" w:fill="auto"/>
            <w:tcMar>
              <w:top w:w="29" w:type="dxa"/>
              <w:left w:w="72" w:type="dxa"/>
              <w:bottom w:w="29" w:type="dxa"/>
              <w:right w:w="72" w:type="dxa"/>
            </w:tcMar>
            <w:vAlign w:val="center"/>
          </w:tcPr>
          <w:p w14:paraId="57D3A1BE" w14:textId="77777777" w:rsidR="001D42A8" w:rsidRPr="00B6643A" w:rsidRDefault="001D42A8" w:rsidP="001D42A8">
            <w:pPr>
              <w:rPr>
                <w:rFonts w:ascii="Calibri" w:hAnsi="Calibri"/>
                <w:b/>
                <w:sz w:val="20"/>
                <w:szCs w:val="20"/>
                <w:lang w:val="en-GB"/>
              </w:rPr>
            </w:pPr>
            <w:r w:rsidRPr="00B6643A">
              <w:rPr>
                <w:rFonts w:ascii="Calibri" w:hAnsi="Calibri"/>
                <w:bCs/>
                <w:kern w:val="32"/>
                <w:sz w:val="20"/>
                <w:szCs w:val="20"/>
              </w:rPr>
              <w:t xml:space="preserve">Biodiversity and environmental services of </w:t>
            </w:r>
            <w:proofErr w:type="spellStart"/>
            <w:r w:rsidRPr="00B6643A">
              <w:rPr>
                <w:rFonts w:ascii="Calibri" w:hAnsi="Calibri"/>
                <w:bCs/>
                <w:kern w:val="32"/>
                <w:sz w:val="20"/>
                <w:szCs w:val="20"/>
              </w:rPr>
              <w:t>Mbé</w:t>
            </w:r>
            <w:proofErr w:type="spellEnd"/>
            <w:r w:rsidRPr="00B6643A">
              <w:rPr>
                <w:rFonts w:ascii="Calibri" w:hAnsi="Calibri"/>
                <w:bCs/>
                <w:kern w:val="32"/>
                <w:sz w:val="20"/>
                <w:szCs w:val="20"/>
              </w:rPr>
              <w:t xml:space="preserve"> watershed enhanced and livelihood of dependent communities improved through </w:t>
            </w:r>
            <w:r w:rsidRPr="00B6643A">
              <w:rPr>
                <w:rFonts w:ascii="Calibri" w:hAnsi="Calibri"/>
                <w:sz w:val="20"/>
                <w:szCs w:val="20"/>
                <w:lang w:val="en-GB"/>
              </w:rPr>
              <w:t>an increased awareness and valorisation of the environmental services provided</w:t>
            </w:r>
            <w:r w:rsidRPr="00B6643A">
              <w:rPr>
                <w:rFonts w:ascii="Calibri" w:hAnsi="Calibri"/>
                <w:sz w:val="20"/>
                <w:szCs w:val="20"/>
              </w:rPr>
              <w:t xml:space="preserve"> by the watershed</w:t>
            </w:r>
          </w:p>
        </w:tc>
      </w:tr>
      <w:tr w:rsidR="001D42A8" w:rsidRPr="00B6643A" w14:paraId="77829F6E" w14:textId="77777777" w:rsidTr="00705DFA">
        <w:trPr>
          <w:tblHeader/>
        </w:trPr>
        <w:tc>
          <w:tcPr>
            <w:tcW w:w="847" w:type="pct"/>
            <w:shd w:val="clear" w:color="auto" w:fill="auto"/>
            <w:tcMar>
              <w:top w:w="29" w:type="dxa"/>
              <w:left w:w="72" w:type="dxa"/>
              <w:bottom w:w="29" w:type="dxa"/>
              <w:right w:w="72" w:type="dxa"/>
            </w:tcMar>
            <w:vAlign w:val="center"/>
          </w:tcPr>
          <w:p w14:paraId="6FFB2515" w14:textId="77777777" w:rsidR="001D42A8" w:rsidRPr="00B6643A" w:rsidRDefault="001D42A8" w:rsidP="001D42A8">
            <w:pPr>
              <w:jc w:val="center"/>
              <w:rPr>
                <w:rFonts w:ascii="Calibri" w:hAnsi="Calibri"/>
                <w:b/>
                <w:sz w:val="20"/>
                <w:szCs w:val="20"/>
                <w:lang w:val="en-GB"/>
              </w:rPr>
            </w:pPr>
            <w:r w:rsidRPr="00B6643A">
              <w:rPr>
                <w:rFonts w:ascii="Calibri" w:hAnsi="Calibri"/>
                <w:b/>
                <w:sz w:val="20"/>
                <w:szCs w:val="20"/>
                <w:lang w:val="en-GB"/>
              </w:rPr>
              <w:t>Objective/ Outcome</w:t>
            </w:r>
          </w:p>
        </w:tc>
        <w:tc>
          <w:tcPr>
            <w:tcW w:w="1147" w:type="pct"/>
            <w:shd w:val="clear" w:color="auto" w:fill="auto"/>
            <w:tcMar>
              <w:top w:w="29" w:type="dxa"/>
              <w:left w:w="72" w:type="dxa"/>
              <w:bottom w:w="29" w:type="dxa"/>
              <w:right w:w="72" w:type="dxa"/>
            </w:tcMar>
            <w:vAlign w:val="center"/>
          </w:tcPr>
          <w:p w14:paraId="10CA7737" w14:textId="77777777" w:rsidR="001D42A8" w:rsidRPr="00B6643A" w:rsidRDefault="001D42A8" w:rsidP="001D42A8">
            <w:pPr>
              <w:jc w:val="center"/>
              <w:rPr>
                <w:rFonts w:ascii="Calibri" w:hAnsi="Calibri"/>
                <w:b/>
                <w:sz w:val="20"/>
                <w:szCs w:val="20"/>
                <w:lang w:val="en-GB"/>
              </w:rPr>
            </w:pPr>
            <w:r w:rsidRPr="00B6643A">
              <w:rPr>
                <w:rFonts w:ascii="Calibri" w:hAnsi="Calibri"/>
                <w:b/>
                <w:sz w:val="20"/>
                <w:szCs w:val="20"/>
                <w:lang w:val="en-GB"/>
              </w:rPr>
              <w:t>Indicator</w:t>
            </w:r>
          </w:p>
        </w:tc>
        <w:tc>
          <w:tcPr>
            <w:tcW w:w="431" w:type="pct"/>
            <w:shd w:val="clear" w:color="auto" w:fill="auto"/>
            <w:tcMar>
              <w:top w:w="29" w:type="dxa"/>
              <w:left w:w="72" w:type="dxa"/>
              <w:bottom w:w="29" w:type="dxa"/>
              <w:right w:w="72" w:type="dxa"/>
            </w:tcMar>
            <w:vAlign w:val="center"/>
          </w:tcPr>
          <w:p w14:paraId="424C31B4" w14:textId="77777777" w:rsidR="001D42A8" w:rsidRPr="00B6643A" w:rsidRDefault="001D42A8" w:rsidP="001D42A8">
            <w:pPr>
              <w:jc w:val="center"/>
              <w:rPr>
                <w:rFonts w:ascii="Calibri" w:hAnsi="Calibri"/>
                <w:b/>
                <w:bCs/>
                <w:iCs/>
                <w:sz w:val="20"/>
                <w:szCs w:val="20"/>
                <w:lang w:val="en-GB"/>
              </w:rPr>
            </w:pPr>
            <w:r w:rsidRPr="00B6643A">
              <w:rPr>
                <w:rFonts w:ascii="Calibri" w:hAnsi="Calibri"/>
                <w:b/>
                <w:bCs/>
                <w:iCs/>
                <w:sz w:val="20"/>
                <w:szCs w:val="20"/>
                <w:lang w:val="en-GB"/>
              </w:rPr>
              <w:t>Baseline</w:t>
            </w:r>
          </w:p>
        </w:tc>
        <w:tc>
          <w:tcPr>
            <w:tcW w:w="718" w:type="pct"/>
            <w:shd w:val="clear" w:color="auto" w:fill="auto"/>
            <w:tcMar>
              <w:top w:w="29" w:type="dxa"/>
              <w:left w:w="72" w:type="dxa"/>
              <w:bottom w:w="29" w:type="dxa"/>
              <w:right w:w="72" w:type="dxa"/>
            </w:tcMar>
            <w:vAlign w:val="center"/>
          </w:tcPr>
          <w:p w14:paraId="001B8D21" w14:textId="77777777" w:rsidR="001D42A8" w:rsidRPr="00B6643A" w:rsidRDefault="001D42A8" w:rsidP="001D42A8">
            <w:pPr>
              <w:jc w:val="center"/>
              <w:rPr>
                <w:rFonts w:ascii="Calibri" w:hAnsi="Calibri"/>
                <w:b/>
                <w:bCs/>
                <w:iCs/>
                <w:sz w:val="20"/>
                <w:szCs w:val="20"/>
                <w:lang w:val="en-GB"/>
              </w:rPr>
            </w:pPr>
            <w:r w:rsidRPr="00B6643A">
              <w:rPr>
                <w:rFonts w:ascii="Calibri" w:hAnsi="Calibri"/>
                <w:b/>
                <w:bCs/>
                <w:iCs/>
                <w:sz w:val="20"/>
                <w:szCs w:val="20"/>
                <w:lang w:val="en-GB"/>
              </w:rPr>
              <w:t>End of Project target</w:t>
            </w:r>
          </w:p>
        </w:tc>
        <w:tc>
          <w:tcPr>
            <w:tcW w:w="587" w:type="pct"/>
            <w:shd w:val="clear" w:color="auto" w:fill="auto"/>
            <w:tcMar>
              <w:top w:w="29" w:type="dxa"/>
              <w:left w:w="72" w:type="dxa"/>
              <w:bottom w:w="29" w:type="dxa"/>
              <w:right w:w="72" w:type="dxa"/>
            </w:tcMar>
            <w:vAlign w:val="center"/>
          </w:tcPr>
          <w:p w14:paraId="3C01CA16" w14:textId="77777777" w:rsidR="001D42A8" w:rsidRPr="00B6643A" w:rsidRDefault="001D42A8" w:rsidP="001D42A8">
            <w:pPr>
              <w:jc w:val="center"/>
              <w:rPr>
                <w:rFonts w:ascii="Calibri" w:hAnsi="Calibri"/>
                <w:b/>
                <w:sz w:val="20"/>
                <w:szCs w:val="20"/>
                <w:lang w:val="en-GB"/>
              </w:rPr>
            </w:pPr>
            <w:r w:rsidRPr="00B6643A">
              <w:rPr>
                <w:rFonts w:ascii="Calibri" w:hAnsi="Calibri"/>
                <w:b/>
                <w:sz w:val="20"/>
                <w:szCs w:val="20"/>
                <w:lang w:val="en-GB"/>
              </w:rPr>
              <w:t>Source of Information</w:t>
            </w:r>
          </w:p>
        </w:tc>
        <w:tc>
          <w:tcPr>
            <w:tcW w:w="1271" w:type="pct"/>
            <w:shd w:val="clear" w:color="auto" w:fill="auto"/>
            <w:tcMar>
              <w:top w:w="29" w:type="dxa"/>
              <w:left w:w="72" w:type="dxa"/>
              <w:bottom w:w="29" w:type="dxa"/>
              <w:right w:w="72" w:type="dxa"/>
            </w:tcMar>
            <w:vAlign w:val="center"/>
          </w:tcPr>
          <w:p w14:paraId="2BB27015" w14:textId="77777777" w:rsidR="001D42A8" w:rsidRPr="00B6643A" w:rsidRDefault="001D42A8" w:rsidP="001D42A8">
            <w:pPr>
              <w:jc w:val="center"/>
              <w:rPr>
                <w:rFonts w:ascii="Calibri" w:hAnsi="Calibri"/>
                <w:b/>
                <w:sz w:val="20"/>
                <w:szCs w:val="20"/>
                <w:lang w:val="en-GB"/>
              </w:rPr>
            </w:pPr>
            <w:r w:rsidRPr="00B6643A">
              <w:rPr>
                <w:rFonts w:ascii="Calibri" w:hAnsi="Calibri"/>
                <w:b/>
                <w:sz w:val="20"/>
                <w:szCs w:val="20"/>
                <w:lang w:val="en-GB"/>
              </w:rPr>
              <w:t>Risks and assumptions</w:t>
            </w:r>
          </w:p>
        </w:tc>
      </w:tr>
      <w:tr w:rsidR="001D42A8" w:rsidRPr="00B6643A" w14:paraId="751B4E8F" w14:textId="77777777" w:rsidTr="00B6643A">
        <w:trPr>
          <w:trHeight w:val="1322"/>
        </w:trPr>
        <w:tc>
          <w:tcPr>
            <w:tcW w:w="847" w:type="pct"/>
            <w:vMerge w:val="restart"/>
            <w:shd w:val="clear" w:color="auto" w:fill="auto"/>
            <w:tcMar>
              <w:top w:w="29" w:type="dxa"/>
              <w:left w:w="72" w:type="dxa"/>
              <w:bottom w:w="29" w:type="dxa"/>
              <w:right w:w="72" w:type="dxa"/>
            </w:tcMar>
          </w:tcPr>
          <w:p w14:paraId="692B3BF0" w14:textId="77777777" w:rsidR="001D42A8" w:rsidRPr="00B6643A" w:rsidRDefault="001D42A8" w:rsidP="001D42A8">
            <w:pPr>
              <w:rPr>
                <w:rFonts w:ascii="Calibri" w:hAnsi="Calibri"/>
                <w:b/>
                <w:sz w:val="20"/>
                <w:szCs w:val="20"/>
                <w:lang w:val="en-GB"/>
              </w:rPr>
            </w:pPr>
            <w:r w:rsidRPr="00B6643A">
              <w:rPr>
                <w:rFonts w:ascii="Calibri" w:hAnsi="Calibri"/>
                <w:b/>
                <w:bCs/>
                <w:sz w:val="20"/>
                <w:szCs w:val="20"/>
                <w:lang w:val="en-GB"/>
              </w:rPr>
              <w:t xml:space="preserve">Objective – </w:t>
            </w:r>
            <w:r w:rsidRPr="00B6643A">
              <w:rPr>
                <w:rFonts w:ascii="Calibri" w:hAnsi="Calibri"/>
                <w:sz w:val="20"/>
                <w:szCs w:val="20"/>
                <w:lang w:val="en-GB"/>
              </w:rPr>
              <w:t xml:space="preserve"> Design a sustainable financing mechanism for long-term protection of the </w:t>
            </w:r>
            <w:proofErr w:type="spellStart"/>
            <w:r w:rsidRPr="00B6643A">
              <w:rPr>
                <w:rFonts w:ascii="Calibri" w:hAnsi="Calibri"/>
                <w:sz w:val="20"/>
                <w:szCs w:val="20"/>
              </w:rPr>
              <w:t>Mbé</w:t>
            </w:r>
            <w:proofErr w:type="spellEnd"/>
            <w:r w:rsidRPr="00B6643A">
              <w:rPr>
                <w:rFonts w:ascii="Calibri" w:hAnsi="Calibri"/>
                <w:sz w:val="20"/>
                <w:szCs w:val="20"/>
              </w:rPr>
              <w:t xml:space="preserve"> River </w:t>
            </w:r>
            <w:r w:rsidRPr="00B6643A">
              <w:rPr>
                <w:rFonts w:ascii="Calibri" w:hAnsi="Calibri"/>
                <w:sz w:val="20"/>
                <w:szCs w:val="20"/>
                <w:lang w:val="en-GB"/>
              </w:rPr>
              <w:t xml:space="preserve">forested watershed, while strengthening the legal, policy and institutional framework necessary to ensure its adoption and successful implementation   </w:t>
            </w:r>
          </w:p>
        </w:tc>
        <w:tc>
          <w:tcPr>
            <w:tcW w:w="1147" w:type="pct"/>
            <w:shd w:val="clear" w:color="auto" w:fill="auto"/>
            <w:tcMar>
              <w:top w:w="29" w:type="dxa"/>
              <w:left w:w="72" w:type="dxa"/>
              <w:bottom w:w="29" w:type="dxa"/>
              <w:right w:w="72" w:type="dxa"/>
            </w:tcMar>
          </w:tcPr>
          <w:p w14:paraId="3AA7657E" w14:textId="77777777" w:rsidR="001D42A8" w:rsidRPr="00B6643A" w:rsidRDefault="001D42A8" w:rsidP="001D42A8">
            <w:pPr>
              <w:autoSpaceDE w:val="0"/>
              <w:autoSpaceDN w:val="0"/>
              <w:adjustRightInd w:val="0"/>
              <w:spacing w:before="120"/>
              <w:rPr>
                <w:rFonts w:ascii="Calibri" w:hAnsi="Calibri"/>
                <w:sz w:val="20"/>
                <w:szCs w:val="20"/>
              </w:rPr>
            </w:pPr>
            <w:r w:rsidRPr="00B6643A">
              <w:rPr>
                <w:rFonts w:ascii="Calibri" w:hAnsi="Calibri"/>
                <w:sz w:val="20"/>
                <w:szCs w:val="20"/>
              </w:rPr>
              <w:t xml:space="preserve">A collaborative framework proposed and initiated </w:t>
            </w:r>
          </w:p>
          <w:p w14:paraId="42ED5D8D" w14:textId="77777777" w:rsidR="001D42A8" w:rsidRPr="00B6643A" w:rsidRDefault="001D42A8" w:rsidP="001D42A8">
            <w:pPr>
              <w:rPr>
                <w:rFonts w:ascii="Calibri" w:hAnsi="Calibri"/>
                <w:bCs/>
                <w:sz w:val="20"/>
                <w:szCs w:val="20"/>
              </w:rPr>
            </w:pPr>
          </w:p>
        </w:tc>
        <w:tc>
          <w:tcPr>
            <w:tcW w:w="431" w:type="pct"/>
            <w:shd w:val="clear" w:color="auto" w:fill="auto"/>
            <w:tcMar>
              <w:top w:w="29" w:type="dxa"/>
              <w:left w:w="72" w:type="dxa"/>
              <w:bottom w:w="29" w:type="dxa"/>
              <w:right w:w="72" w:type="dxa"/>
            </w:tcMar>
          </w:tcPr>
          <w:p w14:paraId="272ACEB4" w14:textId="77777777" w:rsidR="001D42A8" w:rsidRPr="00B6643A" w:rsidRDefault="001D42A8" w:rsidP="001D42A8">
            <w:pPr>
              <w:pStyle w:val="FootnoteText"/>
              <w:ind w:left="-57" w:right="-57"/>
              <w:rPr>
                <w:rFonts w:ascii="Calibri" w:hAnsi="Calibri"/>
                <w:sz w:val="20"/>
                <w:lang w:val="en-GB"/>
              </w:rPr>
            </w:pPr>
            <w:r w:rsidRPr="00B6643A">
              <w:rPr>
                <w:rFonts w:ascii="Calibri" w:hAnsi="Calibri"/>
                <w:sz w:val="20"/>
                <w:lang w:val="en-GB"/>
              </w:rPr>
              <w:t>None</w:t>
            </w:r>
          </w:p>
        </w:tc>
        <w:tc>
          <w:tcPr>
            <w:tcW w:w="718" w:type="pct"/>
            <w:shd w:val="clear" w:color="auto" w:fill="auto"/>
            <w:tcMar>
              <w:top w:w="29" w:type="dxa"/>
              <w:left w:w="72" w:type="dxa"/>
              <w:bottom w:w="29" w:type="dxa"/>
              <w:right w:w="72" w:type="dxa"/>
            </w:tcMar>
          </w:tcPr>
          <w:p w14:paraId="3048991F" w14:textId="77777777" w:rsidR="001D42A8" w:rsidRPr="00B6643A" w:rsidRDefault="001D42A8" w:rsidP="001D42A8">
            <w:pPr>
              <w:rPr>
                <w:rFonts w:ascii="Calibri" w:hAnsi="Calibri"/>
                <w:sz w:val="20"/>
                <w:szCs w:val="20"/>
              </w:rPr>
            </w:pPr>
            <w:r w:rsidRPr="00B6643A">
              <w:rPr>
                <w:rFonts w:ascii="Calibri" w:hAnsi="Calibri"/>
                <w:sz w:val="20"/>
                <w:szCs w:val="20"/>
              </w:rPr>
              <w:t xml:space="preserve">Collaboration </w:t>
            </w:r>
            <w:proofErr w:type="gramStart"/>
            <w:r w:rsidRPr="00B6643A">
              <w:rPr>
                <w:rFonts w:ascii="Calibri" w:hAnsi="Calibri"/>
                <w:sz w:val="20"/>
                <w:szCs w:val="20"/>
              </w:rPr>
              <w:t>between  key</w:t>
            </w:r>
            <w:proofErr w:type="gramEnd"/>
            <w:r w:rsidRPr="00B6643A">
              <w:rPr>
                <w:rFonts w:ascii="Calibri" w:hAnsi="Calibri"/>
                <w:sz w:val="20"/>
                <w:szCs w:val="20"/>
              </w:rPr>
              <w:t xml:space="preserve"> institutions involved in PES exists by EOP</w:t>
            </w:r>
          </w:p>
        </w:tc>
        <w:tc>
          <w:tcPr>
            <w:tcW w:w="587" w:type="pct"/>
            <w:shd w:val="clear" w:color="auto" w:fill="auto"/>
            <w:tcMar>
              <w:top w:w="29" w:type="dxa"/>
              <w:left w:w="72" w:type="dxa"/>
              <w:bottom w:w="29" w:type="dxa"/>
              <w:right w:w="72" w:type="dxa"/>
            </w:tcMar>
          </w:tcPr>
          <w:p w14:paraId="30B40CB5" w14:textId="1C260915" w:rsidR="001D42A8" w:rsidRPr="00B6643A" w:rsidRDefault="001D42A8" w:rsidP="001D42A8">
            <w:pPr>
              <w:rPr>
                <w:rFonts w:ascii="Calibri" w:hAnsi="Calibri"/>
                <w:sz w:val="20"/>
                <w:szCs w:val="20"/>
              </w:rPr>
            </w:pPr>
            <w:r w:rsidRPr="00B6643A">
              <w:rPr>
                <w:rFonts w:ascii="Calibri" w:hAnsi="Calibri"/>
                <w:sz w:val="20"/>
                <w:szCs w:val="20"/>
              </w:rPr>
              <w:t>Meeting reports</w:t>
            </w:r>
          </w:p>
          <w:p w14:paraId="06584650" w14:textId="77777777" w:rsidR="001D42A8" w:rsidRPr="00B6643A" w:rsidRDefault="001D42A8" w:rsidP="001D42A8">
            <w:pPr>
              <w:rPr>
                <w:rFonts w:ascii="Calibri" w:hAnsi="Calibri"/>
                <w:sz w:val="20"/>
                <w:szCs w:val="20"/>
              </w:rPr>
            </w:pPr>
            <w:r w:rsidRPr="00B6643A">
              <w:rPr>
                <w:rFonts w:ascii="Calibri" w:hAnsi="Calibri"/>
                <w:sz w:val="20"/>
                <w:szCs w:val="20"/>
              </w:rPr>
              <w:t>Annual reports</w:t>
            </w:r>
          </w:p>
          <w:p w14:paraId="038E1447" w14:textId="77777777" w:rsidR="001D42A8" w:rsidRPr="00B6643A" w:rsidRDefault="001D42A8" w:rsidP="001D42A8">
            <w:pPr>
              <w:rPr>
                <w:rFonts w:ascii="Calibri" w:hAnsi="Calibri"/>
                <w:sz w:val="20"/>
                <w:szCs w:val="20"/>
              </w:rPr>
            </w:pPr>
          </w:p>
        </w:tc>
        <w:tc>
          <w:tcPr>
            <w:tcW w:w="1271" w:type="pct"/>
            <w:vMerge w:val="restart"/>
            <w:shd w:val="clear" w:color="auto" w:fill="auto"/>
            <w:tcMar>
              <w:top w:w="29" w:type="dxa"/>
              <w:left w:w="72" w:type="dxa"/>
              <w:bottom w:w="29" w:type="dxa"/>
              <w:right w:w="72" w:type="dxa"/>
            </w:tcMar>
          </w:tcPr>
          <w:p w14:paraId="7CAC9785" w14:textId="77777777" w:rsidR="001D42A8" w:rsidRPr="00B6643A" w:rsidRDefault="001D42A8" w:rsidP="001D42A8">
            <w:pPr>
              <w:rPr>
                <w:rFonts w:ascii="Calibri" w:hAnsi="Calibri"/>
                <w:sz w:val="20"/>
                <w:szCs w:val="20"/>
                <w:lang w:val="en-GB"/>
              </w:rPr>
            </w:pPr>
            <w:r w:rsidRPr="00B6643A">
              <w:rPr>
                <w:rFonts w:ascii="Calibri" w:hAnsi="Calibri"/>
                <w:sz w:val="20"/>
                <w:szCs w:val="20"/>
                <w:u w:val="single"/>
                <w:lang w:val="en-GB"/>
              </w:rPr>
              <w:t>Risks</w:t>
            </w:r>
            <w:r w:rsidRPr="00B6643A">
              <w:rPr>
                <w:rFonts w:ascii="Calibri" w:hAnsi="Calibri"/>
                <w:sz w:val="20"/>
                <w:szCs w:val="20"/>
                <w:lang w:val="en-GB"/>
              </w:rPr>
              <w:t>:</w:t>
            </w:r>
          </w:p>
          <w:p w14:paraId="043DBE35" w14:textId="77777777" w:rsidR="001D42A8" w:rsidRPr="00B6643A" w:rsidRDefault="001D42A8" w:rsidP="001D42A8">
            <w:pPr>
              <w:rPr>
                <w:rFonts w:ascii="Calibri" w:hAnsi="Calibri"/>
                <w:snapToGrid w:val="0"/>
                <w:sz w:val="20"/>
                <w:szCs w:val="20"/>
              </w:rPr>
            </w:pPr>
            <w:r w:rsidRPr="00B6643A">
              <w:rPr>
                <w:rFonts w:ascii="Calibri" w:hAnsi="Calibri"/>
                <w:snapToGrid w:val="0"/>
                <w:sz w:val="20"/>
                <w:szCs w:val="20"/>
              </w:rPr>
              <w:t xml:space="preserve">There may be political pressure to shape the PES system to achieve </w:t>
            </w:r>
            <w:proofErr w:type="gramStart"/>
            <w:r w:rsidRPr="00B6643A">
              <w:rPr>
                <w:rFonts w:ascii="Calibri" w:hAnsi="Calibri"/>
                <w:snapToGrid w:val="0"/>
                <w:sz w:val="20"/>
                <w:szCs w:val="20"/>
              </w:rPr>
              <w:t>non environmental</w:t>
            </w:r>
            <w:proofErr w:type="gramEnd"/>
            <w:r w:rsidRPr="00B6643A">
              <w:rPr>
                <w:rFonts w:ascii="Calibri" w:hAnsi="Calibri"/>
                <w:snapToGrid w:val="0"/>
                <w:sz w:val="20"/>
                <w:szCs w:val="20"/>
              </w:rPr>
              <w:t xml:space="preserve"> goals, such as assisting politically-favored groups irrespective of likely environmental impact.</w:t>
            </w:r>
          </w:p>
          <w:p w14:paraId="4FB6B884" w14:textId="77777777" w:rsidR="001D42A8" w:rsidRPr="00B6643A" w:rsidRDefault="001D42A8" w:rsidP="001D42A8">
            <w:pPr>
              <w:rPr>
                <w:rFonts w:ascii="Calibri" w:hAnsi="Calibri"/>
                <w:sz w:val="20"/>
                <w:szCs w:val="20"/>
                <w:lang w:val="en-GB"/>
              </w:rPr>
            </w:pPr>
          </w:p>
          <w:p w14:paraId="2FD181D0" w14:textId="77777777" w:rsidR="001D42A8" w:rsidRPr="00B6643A" w:rsidRDefault="001D42A8" w:rsidP="001D42A8">
            <w:pPr>
              <w:rPr>
                <w:rFonts w:ascii="Calibri" w:hAnsi="Calibri"/>
                <w:sz w:val="20"/>
                <w:szCs w:val="20"/>
                <w:lang w:val="en-GB"/>
              </w:rPr>
            </w:pPr>
            <w:r w:rsidRPr="00B6643A">
              <w:rPr>
                <w:rFonts w:ascii="Calibri" w:hAnsi="Calibri"/>
                <w:sz w:val="20"/>
                <w:szCs w:val="20"/>
                <w:u w:val="single"/>
                <w:lang w:val="en-GB"/>
              </w:rPr>
              <w:t>Assumption</w:t>
            </w:r>
            <w:r w:rsidRPr="00B6643A">
              <w:rPr>
                <w:rFonts w:ascii="Calibri" w:hAnsi="Calibri"/>
                <w:sz w:val="20"/>
                <w:szCs w:val="20"/>
                <w:lang w:val="en-GB"/>
              </w:rPr>
              <w:t>:</w:t>
            </w:r>
          </w:p>
          <w:p w14:paraId="136DC495" w14:textId="77777777" w:rsidR="001D42A8" w:rsidRPr="00B6643A" w:rsidRDefault="001D42A8" w:rsidP="001D42A8">
            <w:pPr>
              <w:rPr>
                <w:rFonts w:ascii="Calibri" w:hAnsi="Calibri"/>
                <w:sz w:val="20"/>
                <w:szCs w:val="20"/>
                <w:lang w:val="en-GB"/>
              </w:rPr>
            </w:pPr>
            <w:r w:rsidRPr="00B6643A">
              <w:rPr>
                <w:rFonts w:ascii="Calibri" w:hAnsi="Calibri"/>
                <w:noProof/>
                <w:sz w:val="20"/>
                <w:szCs w:val="20"/>
              </w:rPr>
              <w:t>Project will receive high-level government support</w:t>
            </w:r>
          </w:p>
        </w:tc>
      </w:tr>
      <w:tr w:rsidR="001D42A8" w:rsidRPr="00B6643A" w14:paraId="1B3CE3EA" w14:textId="77777777" w:rsidTr="00705DFA">
        <w:tc>
          <w:tcPr>
            <w:tcW w:w="847" w:type="pct"/>
            <w:vMerge/>
            <w:shd w:val="clear" w:color="auto" w:fill="auto"/>
            <w:tcMar>
              <w:top w:w="29" w:type="dxa"/>
              <w:left w:w="72" w:type="dxa"/>
              <w:bottom w:w="29" w:type="dxa"/>
              <w:right w:w="72" w:type="dxa"/>
            </w:tcMar>
          </w:tcPr>
          <w:p w14:paraId="33A1BA43" w14:textId="77777777" w:rsidR="001D42A8" w:rsidRPr="00B6643A" w:rsidRDefault="001D42A8" w:rsidP="001D42A8">
            <w:pPr>
              <w:rPr>
                <w:rFonts w:ascii="Calibri" w:hAnsi="Calibri"/>
                <w:b/>
                <w:bCs/>
                <w:sz w:val="20"/>
                <w:szCs w:val="20"/>
                <w:lang w:val="en-GB"/>
              </w:rPr>
            </w:pPr>
          </w:p>
        </w:tc>
        <w:tc>
          <w:tcPr>
            <w:tcW w:w="1147" w:type="pct"/>
            <w:shd w:val="clear" w:color="auto" w:fill="auto"/>
            <w:tcMar>
              <w:top w:w="29" w:type="dxa"/>
              <w:left w:w="72" w:type="dxa"/>
              <w:bottom w:w="29" w:type="dxa"/>
              <w:right w:w="72" w:type="dxa"/>
            </w:tcMar>
          </w:tcPr>
          <w:p w14:paraId="5E736EFC" w14:textId="77777777" w:rsidR="001D42A8" w:rsidRPr="00B6643A" w:rsidRDefault="001D42A8" w:rsidP="001D42A8">
            <w:pPr>
              <w:autoSpaceDE w:val="0"/>
              <w:autoSpaceDN w:val="0"/>
              <w:adjustRightInd w:val="0"/>
              <w:rPr>
                <w:rFonts w:ascii="Calibri" w:hAnsi="Calibri"/>
                <w:sz w:val="20"/>
                <w:szCs w:val="20"/>
              </w:rPr>
            </w:pPr>
            <w:r w:rsidRPr="00B6643A">
              <w:rPr>
                <w:rFonts w:ascii="Calibri" w:hAnsi="Calibri"/>
                <w:sz w:val="20"/>
                <w:szCs w:val="20"/>
              </w:rPr>
              <w:t>Establish a baseline for populations of selected biodiversity indicators and conservation target species in the watershed and control areas</w:t>
            </w:r>
          </w:p>
        </w:tc>
        <w:tc>
          <w:tcPr>
            <w:tcW w:w="431" w:type="pct"/>
            <w:shd w:val="clear" w:color="auto" w:fill="auto"/>
            <w:tcMar>
              <w:top w:w="29" w:type="dxa"/>
              <w:left w:w="72" w:type="dxa"/>
              <w:bottom w:w="29" w:type="dxa"/>
              <w:right w:w="72" w:type="dxa"/>
            </w:tcMar>
          </w:tcPr>
          <w:p w14:paraId="0D75A0CD" w14:textId="77777777" w:rsidR="001D42A8" w:rsidRPr="00B6643A" w:rsidRDefault="001D42A8" w:rsidP="001D42A8">
            <w:pPr>
              <w:pStyle w:val="FootnoteText"/>
              <w:ind w:left="-57" w:right="-57"/>
              <w:rPr>
                <w:rFonts w:ascii="Calibri" w:hAnsi="Calibri"/>
                <w:sz w:val="20"/>
                <w:lang w:val="en-GB"/>
              </w:rPr>
            </w:pPr>
            <w:r w:rsidRPr="00B6643A">
              <w:rPr>
                <w:rFonts w:ascii="Calibri" w:hAnsi="Calibri"/>
                <w:sz w:val="20"/>
                <w:lang w:val="en-GB"/>
              </w:rPr>
              <w:t>None</w:t>
            </w:r>
          </w:p>
        </w:tc>
        <w:tc>
          <w:tcPr>
            <w:tcW w:w="718" w:type="pct"/>
            <w:shd w:val="clear" w:color="auto" w:fill="auto"/>
            <w:tcMar>
              <w:top w:w="29" w:type="dxa"/>
              <w:left w:w="72" w:type="dxa"/>
              <w:bottom w:w="29" w:type="dxa"/>
              <w:right w:w="72" w:type="dxa"/>
            </w:tcMar>
          </w:tcPr>
          <w:p w14:paraId="74A6977C" w14:textId="77777777" w:rsidR="001D42A8" w:rsidRPr="00B6643A" w:rsidRDefault="001D42A8" w:rsidP="001D42A8">
            <w:pPr>
              <w:rPr>
                <w:rFonts w:ascii="Calibri" w:hAnsi="Calibri"/>
                <w:sz w:val="20"/>
                <w:szCs w:val="20"/>
              </w:rPr>
            </w:pPr>
            <w:r w:rsidRPr="00B6643A">
              <w:rPr>
                <w:rFonts w:ascii="Calibri" w:hAnsi="Calibri"/>
                <w:sz w:val="20"/>
                <w:szCs w:val="20"/>
              </w:rPr>
              <w:t>Baseline exists for watershed and control site at end of project</w:t>
            </w:r>
          </w:p>
        </w:tc>
        <w:tc>
          <w:tcPr>
            <w:tcW w:w="587" w:type="pct"/>
            <w:shd w:val="clear" w:color="auto" w:fill="auto"/>
            <w:tcMar>
              <w:top w:w="29" w:type="dxa"/>
              <w:left w:w="72" w:type="dxa"/>
              <w:bottom w:w="29" w:type="dxa"/>
              <w:right w:w="72" w:type="dxa"/>
            </w:tcMar>
          </w:tcPr>
          <w:p w14:paraId="360E6709" w14:textId="77777777" w:rsidR="001D42A8" w:rsidRPr="00B6643A" w:rsidRDefault="001D42A8" w:rsidP="001D42A8">
            <w:pPr>
              <w:rPr>
                <w:rFonts w:ascii="Calibri" w:hAnsi="Calibri"/>
                <w:sz w:val="20"/>
                <w:szCs w:val="20"/>
              </w:rPr>
            </w:pPr>
            <w:r w:rsidRPr="00B6643A">
              <w:rPr>
                <w:rFonts w:ascii="Calibri" w:hAnsi="Calibri"/>
                <w:sz w:val="20"/>
                <w:szCs w:val="20"/>
              </w:rPr>
              <w:t>Survey reports</w:t>
            </w:r>
          </w:p>
          <w:p w14:paraId="619388D4" w14:textId="77777777" w:rsidR="001D42A8" w:rsidRPr="00B6643A" w:rsidRDefault="001D42A8" w:rsidP="001D42A8">
            <w:pPr>
              <w:rPr>
                <w:rFonts w:ascii="Calibri" w:hAnsi="Calibri"/>
                <w:sz w:val="20"/>
                <w:szCs w:val="20"/>
                <w:lang w:val="en-GB"/>
              </w:rPr>
            </w:pPr>
          </w:p>
        </w:tc>
        <w:tc>
          <w:tcPr>
            <w:tcW w:w="1271" w:type="pct"/>
            <w:vMerge/>
            <w:shd w:val="clear" w:color="auto" w:fill="auto"/>
            <w:tcMar>
              <w:top w:w="29" w:type="dxa"/>
              <w:left w:w="72" w:type="dxa"/>
              <w:bottom w:w="29" w:type="dxa"/>
              <w:right w:w="72" w:type="dxa"/>
            </w:tcMar>
          </w:tcPr>
          <w:p w14:paraId="73F50E92" w14:textId="77777777" w:rsidR="001D42A8" w:rsidRPr="00B6643A" w:rsidRDefault="001D42A8" w:rsidP="001D42A8">
            <w:pPr>
              <w:rPr>
                <w:rFonts w:ascii="Calibri" w:hAnsi="Calibri"/>
                <w:sz w:val="20"/>
                <w:szCs w:val="20"/>
                <w:lang w:val="en-GB"/>
              </w:rPr>
            </w:pPr>
          </w:p>
        </w:tc>
      </w:tr>
      <w:tr w:rsidR="001D42A8" w:rsidRPr="00B6643A" w14:paraId="33FCA793" w14:textId="77777777" w:rsidTr="00705DFA">
        <w:tc>
          <w:tcPr>
            <w:tcW w:w="847" w:type="pct"/>
            <w:vMerge/>
            <w:shd w:val="clear" w:color="auto" w:fill="auto"/>
            <w:tcMar>
              <w:top w:w="29" w:type="dxa"/>
              <w:left w:w="72" w:type="dxa"/>
              <w:bottom w:w="29" w:type="dxa"/>
              <w:right w:w="72" w:type="dxa"/>
            </w:tcMar>
          </w:tcPr>
          <w:p w14:paraId="0A0038A4" w14:textId="77777777" w:rsidR="001D42A8" w:rsidRPr="00B6643A" w:rsidRDefault="001D42A8" w:rsidP="001D42A8">
            <w:pPr>
              <w:rPr>
                <w:rFonts w:ascii="Calibri" w:hAnsi="Calibri"/>
                <w:b/>
                <w:bCs/>
                <w:sz w:val="20"/>
                <w:szCs w:val="20"/>
                <w:lang w:val="en-GB"/>
              </w:rPr>
            </w:pPr>
          </w:p>
        </w:tc>
        <w:tc>
          <w:tcPr>
            <w:tcW w:w="1147" w:type="pct"/>
            <w:shd w:val="clear" w:color="auto" w:fill="auto"/>
            <w:tcMar>
              <w:top w:w="29" w:type="dxa"/>
              <w:left w:w="72" w:type="dxa"/>
              <w:bottom w:w="29" w:type="dxa"/>
              <w:right w:w="72" w:type="dxa"/>
            </w:tcMar>
          </w:tcPr>
          <w:p w14:paraId="45899AA2" w14:textId="77777777" w:rsidR="001D42A8" w:rsidRPr="00B6643A" w:rsidDel="004979DB" w:rsidRDefault="001D42A8" w:rsidP="001D42A8">
            <w:pPr>
              <w:rPr>
                <w:rFonts w:ascii="Calibri" w:hAnsi="Calibri"/>
                <w:sz w:val="20"/>
                <w:szCs w:val="20"/>
                <w:lang w:val="en-GB"/>
              </w:rPr>
            </w:pPr>
            <w:r w:rsidRPr="00B6643A">
              <w:rPr>
                <w:rFonts w:ascii="Calibri" w:hAnsi="Calibri"/>
                <w:sz w:val="20"/>
                <w:szCs w:val="20"/>
              </w:rPr>
              <w:t>% of watershed with management plan taking into account watershed protection and biodiversity conservation</w:t>
            </w:r>
          </w:p>
        </w:tc>
        <w:tc>
          <w:tcPr>
            <w:tcW w:w="431" w:type="pct"/>
            <w:shd w:val="clear" w:color="auto" w:fill="auto"/>
            <w:tcMar>
              <w:top w:w="29" w:type="dxa"/>
              <w:left w:w="72" w:type="dxa"/>
              <w:bottom w:w="29" w:type="dxa"/>
              <w:right w:w="72" w:type="dxa"/>
            </w:tcMar>
          </w:tcPr>
          <w:p w14:paraId="4AFE1563" w14:textId="77777777" w:rsidR="001D42A8" w:rsidRPr="00B6643A" w:rsidDel="004979DB" w:rsidRDefault="001D42A8" w:rsidP="001D42A8">
            <w:pPr>
              <w:pStyle w:val="FootnoteText"/>
              <w:ind w:left="-57" w:right="-57"/>
              <w:rPr>
                <w:rFonts w:ascii="Calibri" w:hAnsi="Calibri"/>
                <w:sz w:val="20"/>
                <w:lang w:val="en-GB"/>
              </w:rPr>
            </w:pPr>
            <w:r w:rsidRPr="00B6643A">
              <w:rPr>
                <w:rFonts w:ascii="Calibri" w:hAnsi="Calibri"/>
                <w:sz w:val="20"/>
                <w:lang w:val="en-GB"/>
              </w:rPr>
              <w:t>None</w:t>
            </w:r>
          </w:p>
        </w:tc>
        <w:tc>
          <w:tcPr>
            <w:tcW w:w="718" w:type="pct"/>
            <w:shd w:val="clear" w:color="auto" w:fill="auto"/>
            <w:tcMar>
              <w:top w:w="29" w:type="dxa"/>
              <w:left w:w="72" w:type="dxa"/>
              <w:bottom w:w="29" w:type="dxa"/>
              <w:right w:w="72" w:type="dxa"/>
            </w:tcMar>
          </w:tcPr>
          <w:p w14:paraId="10875D52" w14:textId="77777777" w:rsidR="001D42A8" w:rsidRPr="00B6643A" w:rsidDel="004979DB" w:rsidRDefault="001D42A8" w:rsidP="001D42A8">
            <w:pPr>
              <w:rPr>
                <w:rFonts w:ascii="Calibri" w:hAnsi="Calibri"/>
                <w:sz w:val="20"/>
                <w:szCs w:val="20"/>
                <w:lang w:val="en-GB"/>
              </w:rPr>
            </w:pPr>
            <w:r w:rsidRPr="00B6643A">
              <w:rPr>
                <w:rFonts w:ascii="Calibri" w:hAnsi="Calibri"/>
                <w:sz w:val="20"/>
                <w:szCs w:val="20"/>
              </w:rPr>
              <w:t>30%</w:t>
            </w:r>
          </w:p>
        </w:tc>
        <w:tc>
          <w:tcPr>
            <w:tcW w:w="587" w:type="pct"/>
            <w:shd w:val="clear" w:color="auto" w:fill="auto"/>
            <w:tcMar>
              <w:top w:w="29" w:type="dxa"/>
              <w:left w:w="72" w:type="dxa"/>
              <w:bottom w:w="29" w:type="dxa"/>
              <w:right w:w="72" w:type="dxa"/>
            </w:tcMar>
          </w:tcPr>
          <w:p w14:paraId="765C285B" w14:textId="7A373B66" w:rsidR="001D42A8" w:rsidRPr="00B6643A" w:rsidDel="004979DB" w:rsidRDefault="001D42A8" w:rsidP="001D42A8">
            <w:pPr>
              <w:rPr>
                <w:rFonts w:ascii="Calibri" w:hAnsi="Calibri"/>
                <w:sz w:val="20"/>
                <w:szCs w:val="20"/>
              </w:rPr>
            </w:pPr>
            <w:r w:rsidRPr="00B6643A">
              <w:rPr>
                <w:rFonts w:ascii="Calibri" w:hAnsi="Calibri"/>
                <w:sz w:val="20"/>
                <w:szCs w:val="20"/>
              </w:rPr>
              <w:t>Report</w:t>
            </w:r>
          </w:p>
        </w:tc>
        <w:tc>
          <w:tcPr>
            <w:tcW w:w="1271" w:type="pct"/>
            <w:vMerge/>
            <w:shd w:val="clear" w:color="auto" w:fill="auto"/>
            <w:tcMar>
              <w:top w:w="29" w:type="dxa"/>
              <w:left w:w="72" w:type="dxa"/>
              <w:bottom w:w="29" w:type="dxa"/>
              <w:right w:w="72" w:type="dxa"/>
            </w:tcMar>
          </w:tcPr>
          <w:p w14:paraId="4885117C" w14:textId="77777777" w:rsidR="001D42A8" w:rsidRPr="00B6643A" w:rsidRDefault="001D42A8" w:rsidP="001D42A8">
            <w:pPr>
              <w:rPr>
                <w:rFonts w:ascii="Calibri" w:hAnsi="Calibri"/>
                <w:sz w:val="20"/>
                <w:szCs w:val="20"/>
                <w:lang w:val="en-GB"/>
              </w:rPr>
            </w:pPr>
          </w:p>
        </w:tc>
      </w:tr>
      <w:tr w:rsidR="001D42A8" w:rsidRPr="00B6643A" w14:paraId="01A40B73" w14:textId="77777777" w:rsidTr="00705DFA">
        <w:tc>
          <w:tcPr>
            <w:tcW w:w="847" w:type="pct"/>
            <w:vMerge/>
            <w:shd w:val="clear" w:color="auto" w:fill="auto"/>
            <w:tcMar>
              <w:top w:w="29" w:type="dxa"/>
              <w:left w:w="72" w:type="dxa"/>
              <w:bottom w:w="29" w:type="dxa"/>
              <w:right w:w="72" w:type="dxa"/>
            </w:tcMar>
          </w:tcPr>
          <w:p w14:paraId="7EB590F5" w14:textId="77777777" w:rsidR="001D42A8" w:rsidRPr="00B6643A" w:rsidRDefault="001D42A8" w:rsidP="001D42A8">
            <w:pPr>
              <w:rPr>
                <w:rFonts w:ascii="Calibri" w:hAnsi="Calibri"/>
                <w:b/>
                <w:bCs/>
                <w:sz w:val="20"/>
                <w:szCs w:val="20"/>
                <w:lang w:val="en-GB"/>
              </w:rPr>
            </w:pPr>
          </w:p>
        </w:tc>
        <w:tc>
          <w:tcPr>
            <w:tcW w:w="1147" w:type="pct"/>
            <w:shd w:val="clear" w:color="auto" w:fill="auto"/>
            <w:tcMar>
              <w:top w:w="29" w:type="dxa"/>
              <w:left w:w="72" w:type="dxa"/>
              <w:bottom w:w="29" w:type="dxa"/>
              <w:right w:w="72" w:type="dxa"/>
            </w:tcMar>
          </w:tcPr>
          <w:p w14:paraId="1687100D" w14:textId="77777777" w:rsidR="001D42A8" w:rsidRPr="00B6643A" w:rsidRDefault="001D42A8" w:rsidP="001D42A8">
            <w:pPr>
              <w:rPr>
                <w:rFonts w:ascii="Calibri" w:hAnsi="Calibri"/>
                <w:sz w:val="20"/>
                <w:szCs w:val="20"/>
              </w:rPr>
            </w:pPr>
            <w:r w:rsidRPr="00B6643A">
              <w:rPr>
                <w:rFonts w:ascii="Calibri" w:hAnsi="Calibri"/>
                <w:sz w:val="20"/>
                <w:szCs w:val="20"/>
                <w:lang w:val="en-GB"/>
              </w:rPr>
              <w:t>Revenue distribution (sharing) mechanism proposed with guidelines to orient funds to watershed protection</w:t>
            </w:r>
          </w:p>
        </w:tc>
        <w:tc>
          <w:tcPr>
            <w:tcW w:w="431" w:type="pct"/>
            <w:shd w:val="clear" w:color="auto" w:fill="auto"/>
            <w:tcMar>
              <w:top w:w="29" w:type="dxa"/>
              <w:left w:w="72" w:type="dxa"/>
              <w:bottom w:w="29" w:type="dxa"/>
              <w:right w:w="72" w:type="dxa"/>
            </w:tcMar>
          </w:tcPr>
          <w:p w14:paraId="567F7EBD" w14:textId="77777777" w:rsidR="001D42A8" w:rsidRPr="00B6643A" w:rsidDel="004979DB" w:rsidRDefault="001D42A8" w:rsidP="001D42A8">
            <w:pPr>
              <w:pStyle w:val="FootnoteText"/>
              <w:ind w:left="-57" w:right="-57"/>
              <w:rPr>
                <w:rFonts w:ascii="Calibri" w:hAnsi="Calibri"/>
                <w:sz w:val="20"/>
                <w:lang w:val="en-GB"/>
              </w:rPr>
            </w:pPr>
            <w:r w:rsidRPr="00B6643A">
              <w:rPr>
                <w:rFonts w:ascii="Calibri" w:hAnsi="Calibri"/>
                <w:sz w:val="20"/>
                <w:lang w:val="en-GB"/>
              </w:rPr>
              <w:t>None</w:t>
            </w:r>
          </w:p>
        </w:tc>
        <w:tc>
          <w:tcPr>
            <w:tcW w:w="718" w:type="pct"/>
            <w:shd w:val="clear" w:color="auto" w:fill="auto"/>
            <w:tcMar>
              <w:top w:w="29" w:type="dxa"/>
              <w:left w:w="72" w:type="dxa"/>
              <w:bottom w:w="29" w:type="dxa"/>
              <w:right w:w="72" w:type="dxa"/>
            </w:tcMar>
          </w:tcPr>
          <w:p w14:paraId="742E0574" w14:textId="77777777" w:rsidR="001D42A8" w:rsidRPr="00B6643A" w:rsidDel="004979DB" w:rsidRDefault="001D42A8" w:rsidP="001D42A8">
            <w:pPr>
              <w:rPr>
                <w:rFonts w:ascii="Calibri" w:hAnsi="Calibri"/>
                <w:sz w:val="20"/>
                <w:szCs w:val="20"/>
                <w:lang w:val="en-GB"/>
              </w:rPr>
            </w:pPr>
            <w:r w:rsidRPr="00B6643A">
              <w:rPr>
                <w:rFonts w:ascii="Calibri" w:hAnsi="Calibri"/>
                <w:sz w:val="20"/>
                <w:szCs w:val="20"/>
              </w:rPr>
              <w:t>Mechanism and guidelines exist</w:t>
            </w:r>
          </w:p>
        </w:tc>
        <w:tc>
          <w:tcPr>
            <w:tcW w:w="587" w:type="pct"/>
            <w:shd w:val="clear" w:color="auto" w:fill="auto"/>
            <w:tcMar>
              <w:top w:w="29" w:type="dxa"/>
              <w:left w:w="72" w:type="dxa"/>
              <w:bottom w:w="29" w:type="dxa"/>
              <w:right w:w="72" w:type="dxa"/>
            </w:tcMar>
          </w:tcPr>
          <w:p w14:paraId="630719C9" w14:textId="66984947" w:rsidR="001D42A8" w:rsidRPr="00B6643A" w:rsidDel="004979DB" w:rsidRDefault="001D42A8" w:rsidP="001D42A8">
            <w:pPr>
              <w:rPr>
                <w:rFonts w:ascii="Calibri" w:hAnsi="Calibri"/>
                <w:sz w:val="20"/>
                <w:szCs w:val="20"/>
              </w:rPr>
            </w:pPr>
            <w:r w:rsidRPr="00B6643A">
              <w:rPr>
                <w:rFonts w:ascii="Calibri" w:hAnsi="Calibri"/>
                <w:sz w:val="20"/>
                <w:szCs w:val="20"/>
              </w:rPr>
              <w:t>Report on mechanisms and guideline</w:t>
            </w:r>
            <w:r w:rsidR="00B6643A">
              <w:rPr>
                <w:rFonts w:ascii="Calibri" w:hAnsi="Calibri"/>
                <w:sz w:val="20"/>
                <w:szCs w:val="20"/>
              </w:rPr>
              <w:t>s</w:t>
            </w:r>
          </w:p>
        </w:tc>
        <w:tc>
          <w:tcPr>
            <w:tcW w:w="1271" w:type="pct"/>
            <w:vMerge/>
            <w:shd w:val="clear" w:color="auto" w:fill="auto"/>
            <w:tcMar>
              <w:top w:w="29" w:type="dxa"/>
              <w:left w:w="72" w:type="dxa"/>
              <w:bottom w:w="29" w:type="dxa"/>
              <w:right w:w="72" w:type="dxa"/>
            </w:tcMar>
          </w:tcPr>
          <w:p w14:paraId="22751B46" w14:textId="77777777" w:rsidR="001D42A8" w:rsidRPr="00B6643A" w:rsidRDefault="001D42A8" w:rsidP="001D42A8">
            <w:pPr>
              <w:rPr>
                <w:rFonts w:ascii="Calibri" w:hAnsi="Calibri"/>
                <w:sz w:val="20"/>
                <w:szCs w:val="20"/>
                <w:lang w:val="en-GB"/>
              </w:rPr>
            </w:pPr>
          </w:p>
        </w:tc>
      </w:tr>
      <w:tr w:rsidR="001D42A8" w:rsidRPr="00B6643A" w14:paraId="1C6AA1E5" w14:textId="77777777" w:rsidTr="00705DFA">
        <w:tc>
          <w:tcPr>
            <w:tcW w:w="847" w:type="pct"/>
            <w:vMerge w:val="restart"/>
            <w:shd w:val="clear" w:color="auto" w:fill="auto"/>
            <w:tcMar>
              <w:top w:w="29" w:type="dxa"/>
              <w:left w:w="72" w:type="dxa"/>
              <w:bottom w:w="29" w:type="dxa"/>
              <w:right w:w="72" w:type="dxa"/>
            </w:tcMar>
          </w:tcPr>
          <w:p w14:paraId="0D57E50A" w14:textId="77777777" w:rsidR="001D42A8" w:rsidRPr="00B6643A" w:rsidRDefault="001D42A8" w:rsidP="001D42A8">
            <w:pPr>
              <w:rPr>
                <w:rFonts w:ascii="Calibri" w:hAnsi="Calibri"/>
                <w:bCs/>
                <w:sz w:val="20"/>
                <w:szCs w:val="20"/>
              </w:rPr>
            </w:pPr>
            <w:r w:rsidRPr="00B6643A">
              <w:rPr>
                <w:rFonts w:ascii="Calibri" w:hAnsi="Calibri"/>
                <w:b/>
                <w:sz w:val="20"/>
                <w:szCs w:val="20"/>
                <w:lang w:val="en-GB"/>
              </w:rPr>
              <w:t>Outcome 1 –</w:t>
            </w:r>
            <w:r w:rsidRPr="00B6643A">
              <w:rPr>
                <w:rFonts w:ascii="Calibri" w:hAnsi="Calibri"/>
                <w:sz w:val="20"/>
                <w:szCs w:val="20"/>
                <w:lang w:val="en-GB"/>
              </w:rPr>
              <w:t xml:space="preserve"> </w:t>
            </w:r>
            <w:r w:rsidRPr="00B6643A">
              <w:rPr>
                <w:rFonts w:ascii="Calibri" w:hAnsi="Calibri"/>
                <w:sz w:val="20"/>
                <w:szCs w:val="20"/>
                <w:highlight w:val="yellow"/>
              </w:rPr>
              <w:t xml:space="preserve"> </w:t>
            </w:r>
            <w:r w:rsidRPr="00B6643A">
              <w:rPr>
                <w:rFonts w:ascii="Calibri" w:hAnsi="Calibri"/>
                <w:sz w:val="20"/>
                <w:szCs w:val="20"/>
              </w:rPr>
              <w:t xml:space="preserve">Legal, policy and institutional framework </w:t>
            </w:r>
            <w:r w:rsidRPr="00B6643A">
              <w:rPr>
                <w:rFonts w:ascii="Calibri" w:hAnsi="Calibri"/>
                <w:sz w:val="20"/>
                <w:szCs w:val="20"/>
              </w:rPr>
              <w:lastRenderedPageBreak/>
              <w:t xml:space="preserve">provide enabling support for—and key </w:t>
            </w:r>
            <w:proofErr w:type="gramStart"/>
            <w:r w:rsidRPr="00B6643A">
              <w:rPr>
                <w:rFonts w:ascii="Calibri" w:hAnsi="Calibri"/>
                <w:sz w:val="20"/>
                <w:szCs w:val="20"/>
              </w:rPr>
              <w:t>institutions  have</w:t>
            </w:r>
            <w:proofErr w:type="gramEnd"/>
            <w:r w:rsidRPr="00B6643A">
              <w:rPr>
                <w:rFonts w:ascii="Calibri" w:hAnsi="Calibri"/>
                <w:sz w:val="20"/>
                <w:szCs w:val="20"/>
              </w:rPr>
              <w:t xml:space="preserve"> improved capacity to design, manage, implement, monitor and learn lessons from—a  PES scheme for the MBÉ watershed</w:t>
            </w:r>
          </w:p>
          <w:p w14:paraId="7FFA7531" w14:textId="77777777" w:rsidR="001D42A8" w:rsidRPr="00B6643A" w:rsidRDefault="001D42A8" w:rsidP="001D42A8">
            <w:pPr>
              <w:rPr>
                <w:rFonts w:ascii="Calibri" w:hAnsi="Calibri"/>
                <w:b/>
                <w:sz w:val="20"/>
                <w:szCs w:val="20"/>
              </w:rPr>
            </w:pPr>
          </w:p>
        </w:tc>
        <w:tc>
          <w:tcPr>
            <w:tcW w:w="1147" w:type="pct"/>
            <w:shd w:val="clear" w:color="auto" w:fill="auto"/>
            <w:tcMar>
              <w:top w:w="29" w:type="dxa"/>
              <w:left w:w="72" w:type="dxa"/>
              <w:bottom w:w="29" w:type="dxa"/>
              <w:right w:w="72" w:type="dxa"/>
            </w:tcMar>
          </w:tcPr>
          <w:p w14:paraId="466EC5DC" w14:textId="77777777" w:rsidR="001D42A8" w:rsidRPr="00B6643A" w:rsidRDefault="001D42A8" w:rsidP="001D42A8">
            <w:pPr>
              <w:pStyle w:val="TableBullets"/>
              <w:numPr>
                <w:ilvl w:val="0"/>
                <w:numId w:val="0"/>
              </w:numPr>
              <w:jc w:val="left"/>
              <w:rPr>
                <w:rFonts w:ascii="Calibri" w:hAnsi="Calibri"/>
                <w:sz w:val="20"/>
              </w:rPr>
            </w:pPr>
            <w:r w:rsidRPr="00B6643A">
              <w:rPr>
                <w:rFonts w:ascii="Calibri" w:hAnsi="Calibri"/>
                <w:sz w:val="20"/>
              </w:rPr>
              <w:lastRenderedPageBreak/>
              <w:t>Inter-ministerial coordination in proposed collaborative framework, biannual meetings</w:t>
            </w:r>
          </w:p>
        </w:tc>
        <w:tc>
          <w:tcPr>
            <w:tcW w:w="431" w:type="pct"/>
            <w:shd w:val="clear" w:color="auto" w:fill="auto"/>
            <w:tcMar>
              <w:top w:w="29" w:type="dxa"/>
              <w:left w:w="72" w:type="dxa"/>
              <w:bottom w:w="29" w:type="dxa"/>
              <w:right w:w="72" w:type="dxa"/>
            </w:tcMar>
          </w:tcPr>
          <w:p w14:paraId="22A95E1E" w14:textId="77777777" w:rsidR="001D42A8" w:rsidRPr="00B6643A" w:rsidRDefault="001D42A8" w:rsidP="001D42A8">
            <w:pPr>
              <w:pStyle w:val="FootnoteText"/>
              <w:ind w:left="-57" w:right="-57"/>
              <w:rPr>
                <w:rFonts w:ascii="Calibri" w:hAnsi="Calibri"/>
                <w:sz w:val="20"/>
                <w:lang w:val="en-GB"/>
              </w:rPr>
            </w:pPr>
            <w:r w:rsidRPr="00B6643A">
              <w:rPr>
                <w:rFonts w:ascii="Calibri" w:hAnsi="Calibri"/>
                <w:sz w:val="20"/>
                <w:lang w:val="en-GB"/>
              </w:rPr>
              <w:t>None</w:t>
            </w:r>
          </w:p>
        </w:tc>
        <w:tc>
          <w:tcPr>
            <w:tcW w:w="718" w:type="pct"/>
            <w:shd w:val="clear" w:color="auto" w:fill="auto"/>
            <w:tcMar>
              <w:top w:w="29" w:type="dxa"/>
              <w:left w:w="72" w:type="dxa"/>
              <w:bottom w:w="29" w:type="dxa"/>
              <w:right w:w="72" w:type="dxa"/>
            </w:tcMar>
          </w:tcPr>
          <w:p w14:paraId="568C6C87" w14:textId="77777777" w:rsidR="001D42A8" w:rsidRPr="00B6643A" w:rsidRDefault="001D42A8" w:rsidP="001D42A8">
            <w:pPr>
              <w:pStyle w:val="TableBullets"/>
              <w:numPr>
                <w:ilvl w:val="0"/>
                <w:numId w:val="0"/>
              </w:numPr>
              <w:tabs>
                <w:tab w:val="left" w:pos="-4"/>
                <w:tab w:val="num" w:pos="504"/>
              </w:tabs>
              <w:ind w:left="-4"/>
              <w:jc w:val="left"/>
              <w:rPr>
                <w:rFonts w:ascii="Calibri" w:hAnsi="Calibri"/>
                <w:sz w:val="20"/>
              </w:rPr>
            </w:pPr>
            <w:r w:rsidRPr="00B6643A">
              <w:rPr>
                <w:rFonts w:ascii="Calibri" w:hAnsi="Calibri"/>
                <w:sz w:val="20"/>
              </w:rPr>
              <w:t>2 inter-ministerial meetings per year beginning PY2</w:t>
            </w:r>
          </w:p>
        </w:tc>
        <w:tc>
          <w:tcPr>
            <w:tcW w:w="587" w:type="pct"/>
            <w:shd w:val="clear" w:color="auto" w:fill="auto"/>
            <w:tcMar>
              <w:top w:w="29" w:type="dxa"/>
              <w:left w:w="72" w:type="dxa"/>
              <w:bottom w:w="29" w:type="dxa"/>
              <w:right w:w="72" w:type="dxa"/>
            </w:tcMar>
          </w:tcPr>
          <w:p w14:paraId="16E214D7" w14:textId="7B401AE8" w:rsidR="001D42A8" w:rsidRPr="00B6643A" w:rsidRDefault="001D42A8" w:rsidP="00B6643A">
            <w:pPr>
              <w:pStyle w:val="TableBullets"/>
              <w:numPr>
                <w:ilvl w:val="0"/>
                <w:numId w:val="0"/>
              </w:numPr>
              <w:jc w:val="left"/>
              <w:rPr>
                <w:rFonts w:ascii="Calibri" w:hAnsi="Calibri"/>
                <w:sz w:val="20"/>
              </w:rPr>
            </w:pPr>
            <w:r w:rsidRPr="00B6643A">
              <w:rPr>
                <w:rFonts w:ascii="Calibri" w:hAnsi="Calibri"/>
                <w:sz w:val="20"/>
              </w:rPr>
              <w:t>Framework and meetings</w:t>
            </w:r>
          </w:p>
        </w:tc>
        <w:tc>
          <w:tcPr>
            <w:tcW w:w="1271" w:type="pct"/>
            <w:vMerge w:val="restart"/>
            <w:shd w:val="clear" w:color="auto" w:fill="auto"/>
            <w:tcMar>
              <w:top w:w="29" w:type="dxa"/>
              <w:left w:w="72" w:type="dxa"/>
              <w:bottom w:w="29" w:type="dxa"/>
              <w:right w:w="72" w:type="dxa"/>
            </w:tcMar>
          </w:tcPr>
          <w:p w14:paraId="7A463C04" w14:textId="77777777" w:rsidR="001D42A8" w:rsidRPr="00B6643A" w:rsidRDefault="001D42A8" w:rsidP="001D42A8">
            <w:pPr>
              <w:rPr>
                <w:rFonts w:ascii="Calibri" w:hAnsi="Calibri"/>
                <w:i/>
                <w:snapToGrid w:val="0"/>
                <w:sz w:val="20"/>
                <w:szCs w:val="20"/>
              </w:rPr>
            </w:pPr>
            <w:r w:rsidRPr="00B6643A">
              <w:rPr>
                <w:rFonts w:ascii="Calibri" w:hAnsi="Calibri"/>
                <w:iCs/>
                <w:sz w:val="20"/>
                <w:szCs w:val="20"/>
                <w:u w:val="single"/>
                <w:lang w:val="en-GB"/>
              </w:rPr>
              <w:t>Risks</w:t>
            </w:r>
            <w:r w:rsidRPr="00B6643A">
              <w:rPr>
                <w:rFonts w:ascii="Calibri" w:hAnsi="Calibri"/>
                <w:iCs/>
                <w:sz w:val="20"/>
                <w:szCs w:val="20"/>
                <w:lang w:val="en-GB"/>
              </w:rPr>
              <w:t>:</w:t>
            </w:r>
            <w:r w:rsidRPr="00B6643A">
              <w:rPr>
                <w:rFonts w:ascii="Calibri" w:hAnsi="Calibri"/>
                <w:i/>
                <w:snapToGrid w:val="0"/>
                <w:sz w:val="20"/>
                <w:szCs w:val="20"/>
              </w:rPr>
              <w:t xml:space="preserve"> </w:t>
            </w:r>
          </w:p>
          <w:p w14:paraId="73796354" w14:textId="77777777" w:rsidR="001D42A8" w:rsidRPr="00B6643A" w:rsidRDefault="001D42A8" w:rsidP="001D42A8">
            <w:pPr>
              <w:rPr>
                <w:rFonts w:ascii="Calibri" w:hAnsi="Calibri"/>
                <w:sz w:val="20"/>
                <w:szCs w:val="20"/>
              </w:rPr>
            </w:pPr>
            <w:r w:rsidRPr="00B6643A">
              <w:rPr>
                <w:rFonts w:ascii="Calibri" w:hAnsi="Calibri"/>
                <w:sz w:val="20"/>
                <w:szCs w:val="20"/>
              </w:rPr>
              <w:lastRenderedPageBreak/>
              <w:t>Lack of capacity of national institutions, NGOs, and academic institutions to support long-term development of environmental service markets in Gabon.</w:t>
            </w:r>
          </w:p>
          <w:p w14:paraId="12E493B7" w14:textId="77777777" w:rsidR="001D42A8" w:rsidRPr="00B6643A" w:rsidRDefault="001D42A8" w:rsidP="001D42A8">
            <w:pPr>
              <w:rPr>
                <w:rFonts w:ascii="Calibri" w:hAnsi="Calibri"/>
                <w:sz w:val="20"/>
                <w:szCs w:val="20"/>
              </w:rPr>
            </w:pPr>
          </w:p>
          <w:p w14:paraId="6603933E" w14:textId="77777777" w:rsidR="001D42A8" w:rsidRPr="00B6643A" w:rsidRDefault="001D42A8" w:rsidP="001D42A8">
            <w:pPr>
              <w:rPr>
                <w:rFonts w:ascii="Calibri" w:hAnsi="Calibri"/>
                <w:sz w:val="20"/>
                <w:szCs w:val="20"/>
              </w:rPr>
            </w:pPr>
            <w:r w:rsidRPr="00B6643A">
              <w:rPr>
                <w:rFonts w:ascii="Calibri" w:hAnsi="Calibri"/>
                <w:sz w:val="20"/>
                <w:szCs w:val="20"/>
              </w:rPr>
              <w:t>Lack of political will or economic/ financial incentives on the part of key stakeholders to help develop and participate in efforts to replicate and/or scale up the project’s piloted PES markets to a national level</w:t>
            </w:r>
          </w:p>
          <w:p w14:paraId="3234A178" w14:textId="77777777" w:rsidR="001D42A8" w:rsidRPr="00B6643A" w:rsidRDefault="001D42A8" w:rsidP="001D42A8">
            <w:pPr>
              <w:rPr>
                <w:rFonts w:ascii="Calibri" w:hAnsi="Calibri"/>
                <w:sz w:val="20"/>
                <w:szCs w:val="20"/>
              </w:rPr>
            </w:pPr>
          </w:p>
          <w:p w14:paraId="28233A4F" w14:textId="77777777" w:rsidR="001D42A8" w:rsidRPr="00B6643A" w:rsidRDefault="001D42A8" w:rsidP="001D42A8">
            <w:pPr>
              <w:rPr>
                <w:rFonts w:ascii="Calibri" w:hAnsi="Calibri"/>
                <w:sz w:val="20"/>
                <w:szCs w:val="20"/>
              </w:rPr>
            </w:pPr>
            <w:r w:rsidRPr="00B6643A">
              <w:rPr>
                <w:rFonts w:ascii="Calibri" w:hAnsi="Calibri"/>
                <w:sz w:val="20"/>
                <w:szCs w:val="20"/>
                <w:u w:val="single"/>
              </w:rPr>
              <w:t>Assumption</w:t>
            </w:r>
            <w:r w:rsidRPr="00B6643A">
              <w:rPr>
                <w:rFonts w:ascii="Calibri" w:hAnsi="Calibri"/>
                <w:sz w:val="20"/>
                <w:szCs w:val="20"/>
              </w:rPr>
              <w:t>:</w:t>
            </w:r>
          </w:p>
          <w:p w14:paraId="32665F81" w14:textId="309D1A34" w:rsidR="001D42A8" w:rsidRPr="00B6643A" w:rsidRDefault="001D42A8" w:rsidP="00B6643A">
            <w:pPr>
              <w:rPr>
                <w:rFonts w:ascii="Calibri" w:hAnsi="Calibri"/>
                <w:sz w:val="20"/>
                <w:szCs w:val="20"/>
              </w:rPr>
            </w:pPr>
            <w:r w:rsidRPr="00B6643A">
              <w:rPr>
                <w:rFonts w:ascii="Calibri" w:hAnsi="Calibri"/>
                <w:sz w:val="20"/>
                <w:szCs w:val="20"/>
              </w:rPr>
              <w:t>PES will gradually become a national priority for Gabon as knowledge and information is made available.</w:t>
            </w:r>
          </w:p>
        </w:tc>
      </w:tr>
      <w:tr w:rsidR="001D42A8" w:rsidRPr="00B6643A" w14:paraId="574F5133" w14:textId="77777777" w:rsidTr="00705DFA">
        <w:tc>
          <w:tcPr>
            <w:tcW w:w="847" w:type="pct"/>
            <w:vMerge/>
            <w:shd w:val="clear" w:color="auto" w:fill="auto"/>
            <w:tcMar>
              <w:top w:w="29" w:type="dxa"/>
              <w:left w:w="72" w:type="dxa"/>
              <w:bottom w:w="29" w:type="dxa"/>
              <w:right w:w="72" w:type="dxa"/>
            </w:tcMar>
          </w:tcPr>
          <w:p w14:paraId="41D1935A" w14:textId="77777777" w:rsidR="001D42A8" w:rsidRPr="00B6643A" w:rsidRDefault="001D42A8" w:rsidP="001D42A8">
            <w:pPr>
              <w:rPr>
                <w:rFonts w:ascii="Calibri" w:hAnsi="Calibri"/>
                <w:b/>
                <w:sz w:val="20"/>
                <w:szCs w:val="20"/>
                <w:lang w:val="en-GB"/>
              </w:rPr>
            </w:pPr>
          </w:p>
        </w:tc>
        <w:tc>
          <w:tcPr>
            <w:tcW w:w="1147" w:type="pct"/>
            <w:shd w:val="clear" w:color="auto" w:fill="auto"/>
            <w:tcMar>
              <w:top w:w="29" w:type="dxa"/>
              <w:left w:w="72" w:type="dxa"/>
              <w:bottom w:w="29" w:type="dxa"/>
              <w:right w:w="72" w:type="dxa"/>
            </w:tcMar>
          </w:tcPr>
          <w:p w14:paraId="200EB046" w14:textId="77777777" w:rsidR="001D42A8" w:rsidRPr="00B6643A" w:rsidRDefault="001D42A8" w:rsidP="001D42A8">
            <w:pPr>
              <w:pStyle w:val="TableBullets"/>
              <w:numPr>
                <w:ilvl w:val="0"/>
                <w:numId w:val="0"/>
              </w:numPr>
              <w:jc w:val="left"/>
              <w:rPr>
                <w:rFonts w:ascii="Calibri" w:hAnsi="Calibri"/>
                <w:sz w:val="20"/>
              </w:rPr>
            </w:pPr>
            <w:r w:rsidRPr="00B6643A">
              <w:rPr>
                <w:rFonts w:ascii="Calibri" w:hAnsi="Calibri"/>
                <w:sz w:val="20"/>
              </w:rPr>
              <w:t xml:space="preserve">At the end of project (EOP), a national </w:t>
            </w:r>
            <w:proofErr w:type="gramStart"/>
            <w:r w:rsidRPr="00B6643A">
              <w:rPr>
                <w:rFonts w:ascii="Calibri" w:hAnsi="Calibri"/>
                <w:sz w:val="20"/>
              </w:rPr>
              <w:t>policy  is</w:t>
            </w:r>
            <w:proofErr w:type="gramEnd"/>
            <w:r w:rsidRPr="00B6643A">
              <w:rPr>
                <w:rFonts w:ascii="Calibri" w:hAnsi="Calibri"/>
                <w:sz w:val="20"/>
              </w:rPr>
              <w:t xml:space="preserve"> drafted</w:t>
            </w:r>
          </w:p>
          <w:p w14:paraId="6E8D3954" w14:textId="77777777" w:rsidR="001D42A8" w:rsidRPr="00B6643A" w:rsidRDefault="001D42A8" w:rsidP="001D42A8">
            <w:pPr>
              <w:pStyle w:val="TableBullets"/>
              <w:numPr>
                <w:ilvl w:val="0"/>
                <w:numId w:val="0"/>
              </w:numPr>
              <w:jc w:val="left"/>
              <w:rPr>
                <w:rFonts w:ascii="Calibri" w:hAnsi="Calibri"/>
                <w:sz w:val="20"/>
              </w:rPr>
            </w:pPr>
          </w:p>
        </w:tc>
        <w:tc>
          <w:tcPr>
            <w:tcW w:w="431" w:type="pct"/>
            <w:shd w:val="clear" w:color="auto" w:fill="auto"/>
            <w:tcMar>
              <w:top w:w="29" w:type="dxa"/>
              <w:left w:w="72" w:type="dxa"/>
              <w:bottom w:w="29" w:type="dxa"/>
              <w:right w:w="72" w:type="dxa"/>
            </w:tcMar>
          </w:tcPr>
          <w:p w14:paraId="3ADD4BCB" w14:textId="77777777" w:rsidR="001D42A8" w:rsidRPr="00B6643A" w:rsidRDefault="001D42A8" w:rsidP="001D42A8">
            <w:pPr>
              <w:pStyle w:val="FootnoteText"/>
              <w:ind w:left="-57" w:right="-57"/>
              <w:rPr>
                <w:rFonts w:ascii="Calibri" w:hAnsi="Calibri"/>
                <w:sz w:val="20"/>
                <w:lang w:val="en-GB"/>
              </w:rPr>
            </w:pPr>
            <w:r w:rsidRPr="00B6643A">
              <w:rPr>
                <w:rFonts w:ascii="Calibri" w:hAnsi="Calibri"/>
                <w:sz w:val="20"/>
                <w:lang w:val="en-GB"/>
              </w:rPr>
              <w:t>None</w:t>
            </w:r>
          </w:p>
        </w:tc>
        <w:tc>
          <w:tcPr>
            <w:tcW w:w="718" w:type="pct"/>
            <w:shd w:val="clear" w:color="auto" w:fill="auto"/>
            <w:tcMar>
              <w:top w:w="29" w:type="dxa"/>
              <w:left w:w="72" w:type="dxa"/>
              <w:bottom w:w="29" w:type="dxa"/>
              <w:right w:w="72" w:type="dxa"/>
            </w:tcMar>
          </w:tcPr>
          <w:p w14:paraId="56B18363" w14:textId="77777777" w:rsidR="001D42A8" w:rsidRPr="00B6643A" w:rsidRDefault="001D42A8" w:rsidP="001D42A8">
            <w:pPr>
              <w:pStyle w:val="TableBullets"/>
              <w:numPr>
                <w:ilvl w:val="0"/>
                <w:numId w:val="0"/>
              </w:numPr>
              <w:tabs>
                <w:tab w:val="left" w:pos="-4"/>
                <w:tab w:val="num" w:pos="194"/>
              </w:tabs>
              <w:ind w:left="-4"/>
              <w:jc w:val="left"/>
              <w:rPr>
                <w:rFonts w:ascii="Calibri" w:hAnsi="Calibri"/>
                <w:sz w:val="20"/>
              </w:rPr>
            </w:pPr>
            <w:r w:rsidRPr="00B6643A">
              <w:rPr>
                <w:rFonts w:ascii="Calibri" w:hAnsi="Calibri"/>
                <w:sz w:val="20"/>
              </w:rPr>
              <w:t>Proposal for harmonizing sectoral policies agreed by EOP</w:t>
            </w:r>
          </w:p>
        </w:tc>
        <w:tc>
          <w:tcPr>
            <w:tcW w:w="587" w:type="pct"/>
            <w:shd w:val="clear" w:color="auto" w:fill="auto"/>
            <w:tcMar>
              <w:top w:w="29" w:type="dxa"/>
              <w:left w:w="72" w:type="dxa"/>
              <w:bottom w:w="29" w:type="dxa"/>
              <w:right w:w="72" w:type="dxa"/>
            </w:tcMar>
          </w:tcPr>
          <w:p w14:paraId="730A423B" w14:textId="77777777" w:rsidR="001D42A8" w:rsidRPr="00B6643A" w:rsidRDefault="001D42A8" w:rsidP="001D42A8">
            <w:pPr>
              <w:pStyle w:val="TableBullets"/>
              <w:numPr>
                <w:ilvl w:val="0"/>
                <w:numId w:val="0"/>
              </w:numPr>
              <w:tabs>
                <w:tab w:val="left" w:pos="70"/>
                <w:tab w:val="num" w:pos="162"/>
              </w:tabs>
              <w:jc w:val="left"/>
              <w:rPr>
                <w:rFonts w:ascii="Calibri" w:hAnsi="Calibri"/>
                <w:sz w:val="20"/>
              </w:rPr>
            </w:pPr>
            <w:r w:rsidRPr="00B6643A">
              <w:rPr>
                <w:rFonts w:ascii="Calibri" w:hAnsi="Calibri"/>
                <w:sz w:val="20"/>
              </w:rPr>
              <w:t>Drafted policy</w:t>
            </w:r>
          </w:p>
          <w:p w14:paraId="6B9BC665" w14:textId="77777777" w:rsidR="001D42A8" w:rsidRPr="00B6643A" w:rsidRDefault="001D42A8" w:rsidP="001D42A8">
            <w:pPr>
              <w:pStyle w:val="TableBullets"/>
              <w:numPr>
                <w:ilvl w:val="0"/>
                <w:numId w:val="0"/>
              </w:numPr>
              <w:jc w:val="left"/>
              <w:rPr>
                <w:rFonts w:ascii="Calibri" w:hAnsi="Calibri"/>
                <w:sz w:val="20"/>
              </w:rPr>
            </w:pPr>
          </w:p>
        </w:tc>
        <w:tc>
          <w:tcPr>
            <w:tcW w:w="1271" w:type="pct"/>
            <w:vMerge/>
            <w:shd w:val="clear" w:color="auto" w:fill="auto"/>
            <w:tcMar>
              <w:top w:w="29" w:type="dxa"/>
              <w:left w:w="72" w:type="dxa"/>
              <w:bottom w:w="29" w:type="dxa"/>
              <w:right w:w="72" w:type="dxa"/>
            </w:tcMar>
          </w:tcPr>
          <w:p w14:paraId="5216FF5C" w14:textId="77777777" w:rsidR="001D42A8" w:rsidRPr="00B6643A" w:rsidRDefault="001D42A8" w:rsidP="001D42A8">
            <w:pPr>
              <w:rPr>
                <w:rFonts w:ascii="Calibri" w:hAnsi="Calibri"/>
                <w:iCs/>
                <w:sz w:val="20"/>
                <w:szCs w:val="20"/>
                <w:u w:val="single"/>
                <w:lang w:val="en-GB"/>
              </w:rPr>
            </w:pPr>
          </w:p>
        </w:tc>
      </w:tr>
      <w:tr w:rsidR="001D42A8" w:rsidRPr="00B6643A" w14:paraId="654D72B0" w14:textId="77777777" w:rsidTr="00705DFA">
        <w:tc>
          <w:tcPr>
            <w:tcW w:w="847" w:type="pct"/>
            <w:vMerge/>
            <w:shd w:val="clear" w:color="auto" w:fill="auto"/>
            <w:tcMar>
              <w:top w:w="29" w:type="dxa"/>
              <w:left w:w="72" w:type="dxa"/>
              <w:bottom w:w="29" w:type="dxa"/>
              <w:right w:w="72" w:type="dxa"/>
            </w:tcMar>
          </w:tcPr>
          <w:p w14:paraId="18EAF722" w14:textId="77777777" w:rsidR="001D42A8" w:rsidRPr="00B6643A" w:rsidRDefault="001D42A8" w:rsidP="001D42A8">
            <w:pPr>
              <w:rPr>
                <w:rFonts w:ascii="Calibri" w:hAnsi="Calibri"/>
                <w:b/>
                <w:sz w:val="20"/>
                <w:szCs w:val="20"/>
                <w:lang w:val="en-GB"/>
              </w:rPr>
            </w:pPr>
          </w:p>
        </w:tc>
        <w:tc>
          <w:tcPr>
            <w:tcW w:w="1147" w:type="pct"/>
            <w:shd w:val="clear" w:color="auto" w:fill="auto"/>
            <w:tcMar>
              <w:top w:w="29" w:type="dxa"/>
              <w:left w:w="72" w:type="dxa"/>
              <w:bottom w:w="29" w:type="dxa"/>
              <w:right w:w="72" w:type="dxa"/>
            </w:tcMar>
          </w:tcPr>
          <w:p w14:paraId="09179285" w14:textId="77777777" w:rsidR="001D42A8" w:rsidRPr="00B6643A" w:rsidRDefault="001D42A8" w:rsidP="001D42A8">
            <w:pPr>
              <w:pStyle w:val="TableBullets"/>
              <w:numPr>
                <w:ilvl w:val="0"/>
                <w:numId w:val="0"/>
              </w:numPr>
              <w:jc w:val="left"/>
              <w:rPr>
                <w:rFonts w:ascii="Calibri" w:hAnsi="Calibri"/>
                <w:sz w:val="20"/>
              </w:rPr>
            </w:pPr>
            <w:r w:rsidRPr="00B6643A">
              <w:rPr>
                <w:rFonts w:ascii="Calibri" w:hAnsi="Calibri"/>
                <w:sz w:val="20"/>
              </w:rPr>
              <w:t xml:space="preserve">Central government training needs assessed and implemented </w:t>
            </w:r>
          </w:p>
          <w:p w14:paraId="685CB083" w14:textId="77777777" w:rsidR="001D42A8" w:rsidRPr="00B6643A" w:rsidRDefault="001D42A8" w:rsidP="001D42A8">
            <w:pPr>
              <w:rPr>
                <w:rFonts w:ascii="Calibri" w:hAnsi="Calibri"/>
                <w:sz w:val="20"/>
                <w:szCs w:val="20"/>
                <w:lang w:val="en-GB"/>
              </w:rPr>
            </w:pPr>
          </w:p>
        </w:tc>
        <w:tc>
          <w:tcPr>
            <w:tcW w:w="431" w:type="pct"/>
            <w:shd w:val="clear" w:color="auto" w:fill="auto"/>
            <w:tcMar>
              <w:top w:w="29" w:type="dxa"/>
              <w:left w:w="72" w:type="dxa"/>
              <w:bottom w:w="29" w:type="dxa"/>
              <w:right w:w="72" w:type="dxa"/>
            </w:tcMar>
          </w:tcPr>
          <w:p w14:paraId="46EC7445" w14:textId="77777777" w:rsidR="001D42A8" w:rsidRPr="00B6643A" w:rsidRDefault="001D42A8" w:rsidP="001D42A8">
            <w:pPr>
              <w:pStyle w:val="FootnoteText"/>
              <w:ind w:left="-57" w:right="-57"/>
              <w:rPr>
                <w:rFonts w:ascii="Calibri" w:hAnsi="Calibri"/>
                <w:sz w:val="20"/>
                <w:lang w:val="en-GB"/>
              </w:rPr>
            </w:pPr>
            <w:r w:rsidRPr="00B6643A">
              <w:rPr>
                <w:rFonts w:ascii="Calibri" w:hAnsi="Calibri"/>
                <w:sz w:val="20"/>
                <w:lang w:val="en-GB"/>
              </w:rPr>
              <w:t>None</w:t>
            </w:r>
          </w:p>
        </w:tc>
        <w:tc>
          <w:tcPr>
            <w:tcW w:w="718" w:type="pct"/>
            <w:shd w:val="clear" w:color="auto" w:fill="auto"/>
            <w:tcMar>
              <w:top w:w="29" w:type="dxa"/>
              <w:left w:w="72" w:type="dxa"/>
              <w:bottom w:w="29" w:type="dxa"/>
              <w:right w:w="72" w:type="dxa"/>
            </w:tcMar>
          </w:tcPr>
          <w:p w14:paraId="78355D5F" w14:textId="77777777" w:rsidR="001D42A8" w:rsidRPr="00B6643A" w:rsidRDefault="001D42A8" w:rsidP="001D42A8">
            <w:pPr>
              <w:pStyle w:val="TableBullets"/>
              <w:numPr>
                <w:ilvl w:val="0"/>
                <w:numId w:val="0"/>
              </w:numPr>
              <w:tabs>
                <w:tab w:val="left" w:pos="-4"/>
                <w:tab w:val="num" w:pos="194"/>
              </w:tabs>
              <w:ind w:left="-4"/>
              <w:jc w:val="left"/>
              <w:rPr>
                <w:rFonts w:ascii="Calibri" w:hAnsi="Calibri"/>
                <w:sz w:val="20"/>
              </w:rPr>
            </w:pPr>
            <w:r w:rsidRPr="00B6643A">
              <w:rPr>
                <w:rFonts w:ascii="Calibri" w:hAnsi="Calibri"/>
                <w:sz w:val="20"/>
              </w:rPr>
              <w:t>Training needs assessment completed by end of PY1</w:t>
            </w:r>
          </w:p>
        </w:tc>
        <w:tc>
          <w:tcPr>
            <w:tcW w:w="587" w:type="pct"/>
            <w:shd w:val="clear" w:color="auto" w:fill="auto"/>
            <w:tcMar>
              <w:top w:w="29" w:type="dxa"/>
              <w:left w:w="72" w:type="dxa"/>
              <w:bottom w:w="29" w:type="dxa"/>
              <w:right w:w="72" w:type="dxa"/>
            </w:tcMar>
          </w:tcPr>
          <w:p w14:paraId="25903CC0" w14:textId="6555289F" w:rsidR="001D42A8" w:rsidRPr="00B6643A" w:rsidRDefault="001D42A8" w:rsidP="00B6643A">
            <w:pPr>
              <w:pStyle w:val="TableBullets"/>
              <w:numPr>
                <w:ilvl w:val="0"/>
                <w:numId w:val="0"/>
              </w:numPr>
              <w:jc w:val="left"/>
              <w:rPr>
                <w:rFonts w:ascii="Calibri" w:hAnsi="Calibri"/>
                <w:sz w:val="20"/>
              </w:rPr>
            </w:pPr>
            <w:r w:rsidRPr="00B6643A">
              <w:rPr>
                <w:rFonts w:ascii="Calibri" w:hAnsi="Calibri"/>
                <w:sz w:val="20"/>
              </w:rPr>
              <w:t>Needs assessment, certificate/ attained, trip and progress reports</w:t>
            </w:r>
          </w:p>
        </w:tc>
        <w:tc>
          <w:tcPr>
            <w:tcW w:w="1271" w:type="pct"/>
            <w:vMerge/>
            <w:shd w:val="clear" w:color="auto" w:fill="auto"/>
            <w:tcMar>
              <w:top w:w="29" w:type="dxa"/>
              <w:left w:w="72" w:type="dxa"/>
              <w:bottom w:w="29" w:type="dxa"/>
              <w:right w:w="72" w:type="dxa"/>
            </w:tcMar>
          </w:tcPr>
          <w:p w14:paraId="29776AEB" w14:textId="77777777" w:rsidR="001D42A8" w:rsidRPr="00B6643A" w:rsidRDefault="001D42A8" w:rsidP="001D42A8">
            <w:pPr>
              <w:rPr>
                <w:rFonts w:ascii="Calibri" w:hAnsi="Calibri"/>
                <w:iCs/>
                <w:sz w:val="20"/>
                <w:szCs w:val="20"/>
                <w:lang w:val="en-GB"/>
              </w:rPr>
            </w:pPr>
          </w:p>
        </w:tc>
      </w:tr>
      <w:tr w:rsidR="001D42A8" w:rsidRPr="00B6643A" w14:paraId="7FC41817" w14:textId="77777777" w:rsidTr="00705DFA">
        <w:tc>
          <w:tcPr>
            <w:tcW w:w="847" w:type="pct"/>
            <w:vMerge/>
            <w:shd w:val="clear" w:color="auto" w:fill="auto"/>
            <w:tcMar>
              <w:top w:w="29" w:type="dxa"/>
              <w:left w:w="72" w:type="dxa"/>
              <w:bottom w:w="29" w:type="dxa"/>
              <w:right w:w="72" w:type="dxa"/>
            </w:tcMar>
          </w:tcPr>
          <w:p w14:paraId="6735C86A" w14:textId="77777777" w:rsidR="001D42A8" w:rsidRPr="00B6643A" w:rsidRDefault="001D42A8" w:rsidP="001D42A8">
            <w:pPr>
              <w:rPr>
                <w:rFonts w:ascii="Calibri" w:hAnsi="Calibri"/>
                <w:b/>
                <w:sz w:val="20"/>
                <w:szCs w:val="20"/>
                <w:lang w:val="en-GB"/>
              </w:rPr>
            </w:pPr>
          </w:p>
        </w:tc>
        <w:tc>
          <w:tcPr>
            <w:tcW w:w="1147" w:type="pct"/>
            <w:shd w:val="clear" w:color="auto" w:fill="auto"/>
            <w:tcMar>
              <w:top w:w="29" w:type="dxa"/>
              <w:left w:w="72" w:type="dxa"/>
              <w:bottom w:w="29" w:type="dxa"/>
              <w:right w:w="72" w:type="dxa"/>
            </w:tcMar>
          </w:tcPr>
          <w:p w14:paraId="15567BBA" w14:textId="77777777" w:rsidR="001D42A8" w:rsidRPr="00B6643A" w:rsidRDefault="001D42A8" w:rsidP="001D42A8">
            <w:pPr>
              <w:pStyle w:val="TableBullets"/>
              <w:numPr>
                <w:ilvl w:val="0"/>
                <w:numId w:val="0"/>
              </w:numPr>
              <w:tabs>
                <w:tab w:val="num" w:pos="982"/>
              </w:tabs>
              <w:jc w:val="left"/>
              <w:rPr>
                <w:rFonts w:ascii="Calibri" w:hAnsi="Calibri"/>
                <w:sz w:val="20"/>
              </w:rPr>
            </w:pPr>
            <w:r w:rsidRPr="00B6643A">
              <w:rPr>
                <w:rFonts w:ascii="Calibri" w:hAnsi="Calibri"/>
                <w:sz w:val="20"/>
              </w:rPr>
              <w:t>Number of staff of key agencies trained in PES best practices</w:t>
            </w:r>
          </w:p>
          <w:p w14:paraId="31D553A8" w14:textId="77777777" w:rsidR="001D42A8" w:rsidRPr="00B6643A" w:rsidRDefault="001D42A8" w:rsidP="001D42A8">
            <w:pPr>
              <w:pStyle w:val="TableBullets"/>
              <w:numPr>
                <w:ilvl w:val="0"/>
                <w:numId w:val="0"/>
              </w:numPr>
              <w:tabs>
                <w:tab w:val="num" w:pos="982"/>
              </w:tabs>
              <w:ind w:left="-86"/>
              <w:jc w:val="left"/>
              <w:rPr>
                <w:rFonts w:ascii="Calibri" w:hAnsi="Calibri"/>
                <w:sz w:val="20"/>
              </w:rPr>
            </w:pPr>
          </w:p>
          <w:p w14:paraId="5FF719A3" w14:textId="77777777" w:rsidR="001D42A8" w:rsidRPr="00B6643A" w:rsidRDefault="001D42A8" w:rsidP="001D42A8">
            <w:pPr>
              <w:pStyle w:val="TableBullets"/>
              <w:numPr>
                <w:ilvl w:val="0"/>
                <w:numId w:val="0"/>
              </w:numPr>
              <w:tabs>
                <w:tab w:val="num" w:pos="982"/>
              </w:tabs>
              <w:ind w:left="-86"/>
              <w:jc w:val="left"/>
              <w:rPr>
                <w:rFonts w:ascii="Calibri" w:hAnsi="Calibri"/>
                <w:sz w:val="20"/>
              </w:rPr>
            </w:pPr>
          </w:p>
          <w:p w14:paraId="259F789A" w14:textId="77777777" w:rsidR="001D42A8" w:rsidRPr="00B6643A" w:rsidRDefault="001D42A8" w:rsidP="001D42A8">
            <w:pPr>
              <w:pStyle w:val="TableBullets"/>
              <w:numPr>
                <w:ilvl w:val="0"/>
                <w:numId w:val="0"/>
              </w:numPr>
              <w:tabs>
                <w:tab w:val="num" w:pos="982"/>
              </w:tabs>
              <w:ind w:left="-86"/>
              <w:jc w:val="left"/>
              <w:rPr>
                <w:rFonts w:ascii="Calibri" w:hAnsi="Calibri"/>
                <w:sz w:val="20"/>
              </w:rPr>
            </w:pPr>
          </w:p>
          <w:p w14:paraId="71E2857B" w14:textId="77777777" w:rsidR="001D42A8" w:rsidRPr="00B6643A" w:rsidRDefault="001D42A8" w:rsidP="001D42A8">
            <w:pPr>
              <w:pStyle w:val="TableBullets"/>
              <w:numPr>
                <w:ilvl w:val="0"/>
                <w:numId w:val="0"/>
              </w:numPr>
              <w:tabs>
                <w:tab w:val="num" w:pos="982"/>
              </w:tabs>
              <w:ind w:left="-86"/>
              <w:jc w:val="left"/>
              <w:rPr>
                <w:rFonts w:ascii="Calibri" w:hAnsi="Calibri"/>
                <w:sz w:val="20"/>
              </w:rPr>
            </w:pPr>
          </w:p>
          <w:p w14:paraId="1A27C236" w14:textId="77777777" w:rsidR="001D42A8" w:rsidRPr="00B6643A" w:rsidRDefault="001D42A8" w:rsidP="001D42A8">
            <w:pPr>
              <w:pStyle w:val="TableBullets"/>
              <w:numPr>
                <w:ilvl w:val="0"/>
                <w:numId w:val="0"/>
              </w:numPr>
              <w:tabs>
                <w:tab w:val="num" w:pos="982"/>
              </w:tabs>
              <w:ind w:left="-86"/>
              <w:jc w:val="left"/>
              <w:rPr>
                <w:rFonts w:ascii="Calibri" w:hAnsi="Calibri"/>
                <w:sz w:val="20"/>
              </w:rPr>
            </w:pPr>
          </w:p>
          <w:p w14:paraId="02525548" w14:textId="77777777" w:rsidR="001D42A8" w:rsidRPr="00B6643A" w:rsidRDefault="001D42A8" w:rsidP="001D42A8">
            <w:pPr>
              <w:pStyle w:val="TableBullets"/>
              <w:numPr>
                <w:ilvl w:val="0"/>
                <w:numId w:val="0"/>
              </w:numPr>
              <w:ind w:left="-86"/>
              <w:jc w:val="left"/>
              <w:rPr>
                <w:rFonts w:ascii="Calibri" w:hAnsi="Calibri"/>
                <w:sz w:val="20"/>
              </w:rPr>
            </w:pPr>
          </w:p>
        </w:tc>
        <w:tc>
          <w:tcPr>
            <w:tcW w:w="431" w:type="pct"/>
            <w:shd w:val="clear" w:color="auto" w:fill="auto"/>
            <w:tcMar>
              <w:top w:w="29" w:type="dxa"/>
              <w:left w:w="72" w:type="dxa"/>
              <w:bottom w:w="29" w:type="dxa"/>
              <w:right w:w="72" w:type="dxa"/>
            </w:tcMar>
          </w:tcPr>
          <w:p w14:paraId="2B9E5F75" w14:textId="77777777" w:rsidR="001D42A8" w:rsidRPr="00B6643A" w:rsidRDefault="001D42A8" w:rsidP="001D42A8">
            <w:pPr>
              <w:pStyle w:val="FootnoteText"/>
              <w:ind w:left="-57" w:right="-57"/>
              <w:rPr>
                <w:rFonts w:ascii="Calibri" w:hAnsi="Calibri"/>
                <w:sz w:val="20"/>
                <w:lang w:val="en-GB"/>
              </w:rPr>
            </w:pPr>
            <w:r w:rsidRPr="00B6643A">
              <w:rPr>
                <w:rFonts w:ascii="Calibri" w:hAnsi="Calibri"/>
                <w:sz w:val="20"/>
                <w:lang w:val="en-GB"/>
              </w:rPr>
              <w:t>None</w:t>
            </w:r>
          </w:p>
        </w:tc>
        <w:tc>
          <w:tcPr>
            <w:tcW w:w="718" w:type="pct"/>
            <w:shd w:val="clear" w:color="auto" w:fill="auto"/>
            <w:tcMar>
              <w:top w:w="29" w:type="dxa"/>
              <w:left w:w="72" w:type="dxa"/>
              <w:bottom w:w="29" w:type="dxa"/>
              <w:right w:w="72" w:type="dxa"/>
            </w:tcMar>
          </w:tcPr>
          <w:p w14:paraId="75C0DD1A" w14:textId="77777777" w:rsidR="001D42A8" w:rsidRPr="00B6643A" w:rsidRDefault="001D42A8" w:rsidP="001D42A8">
            <w:pPr>
              <w:tabs>
                <w:tab w:val="left" w:pos="-4"/>
              </w:tabs>
              <w:ind w:left="-4"/>
              <w:rPr>
                <w:rFonts w:ascii="Calibri" w:hAnsi="Calibri"/>
                <w:sz w:val="20"/>
                <w:szCs w:val="20"/>
                <w:lang w:val="en-GB"/>
              </w:rPr>
            </w:pPr>
            <w:r w:rsidRPr="00B6643A">
              <w:rPr>
                <w:rFonts w:ascii="Calibri" w:hAnsi="Calibri"/>
                <w:sz w:val="20"/>
                <w:szCs w:val="20"/>
              </w:rPr>
              <w:t xml:space="preserve">60-100% of relevant central government staff have received training necessary to design, manage and monitor and replicate PES scheme by EOP (short courses, study tours, fieldwork etc.)  </w:t>
            </w:r>
          </w:p>
        </w:tc>
        <w:tc>
          <w:tcPr>
            <w:tcW w:w="587" w:type="pct"/>
            <w:shd w:val="clear" w:color="auto" w:fill="auto"/>
            <w:tcMar>
              <w:top w:w="29" w:type="dxa"/>
              <w:left w:w="72" w:type="dxa"/>
              <w:bottom w:w="29" w:type="dxa"/>
              <w:right w:w="72" w:type="dxa"/>
            </w:tcMar>
          </w:tcPr>
          <w:p w14:paraId="29738F5E" w14:textId="0F043CCC" w:rsidR="001D42A8" w:rsidRPr="00B6643A" w:rsidRDefault="001D42A8" w:rsidP="00B6643A">
            <w:pPr>
              <w:pStyle w:val="TableBullets"/>
              <w:numPr>
                <w:ilvl w:val="0"/>
                <w:numId w:val="0"/>
              </w:numPr>
              <w:jc w:val="left"/>
              <w:rPr>
                <w:rFonts w:ascii="Calibri" w:hAnsi="Calibri"/>
                <w:sz w:val="20"/>
              </w:rPr>
            </w:pPr>
            <w:r w:rsidRPr="00B6643A">
              <w:rPr>
                <w:rFonts w:ascii="Calibri" w:hAnsi="Calibri"/>
                <w:sz w:val="20"/>
              </w:rPr>
              <w:t>Training and progress reports</w:t>
            </w:r>
          </w:p>
        </w:tc>
        <w:tc>
          <w:tcPr>
            <w:tcW w:w="1271" w:type="pct"/>
            <w:vMerge/>
            <w:shd w:val="clear" w:color="auto" w:fill="auto"/>
            <w:tcMar>
              <w:top w:w="29" w:type="dxa"/>
              <w:left w:w="72" w:type="dxa"/>
              <w:bottom w:w="29" w:type="dxa"/>
              <w:right w:w="72" w:type="dxa"/>
            </w:tcMar>
          </w:tcPr>
          <w:p w14:paraId="514FDC52" w14:textId="77777777" w:rsidR="001D42A8" w:rsidRPr="00B6643A" w:rsidRDefault="001D42A8" w:rsidP="001D42A8">
            <w:pPr>
              <w:rPr>
                <w:rFonts w:ascii="Calibri" w:hAnsi="Calibri"/>
                <w:iCs/>
                <w:sz w:val="20"/>
                <w:szCs w:val="20"/>
                <w:lang w:val="en-GB"/>
              </w:rPr>
            </w:pPr>
          </w:p>
        </w:tc>
      </w:tr>
      <w:tr w:rsidR="001D42A8" w:rsidRPr="00B6643A" w14:paraId="59A9BBD4" w14:textId="77777777" w:rsidTr="00705DFA">
        <w:tc>
          <w:tcPr>
            <w:tcW w:w="847" w:type="pct"/>
            <w:vMerge/>
            <w:shd w:val="clear" w:color="auto" w:fill="auto"/>
            <w:tcMar>
              <w:top w:w="29" w:type="dxa"/>
              <w:left w:w="72" w:type="dxa"/>
              <w:bottom w:w="29" w:type="dxa"/>
              <w:right w:w="72" w:type="dxa"/>
            </w:tcMar>
          </w:tcPr>
          <w:p w14:paraId="20DD368C" w14:textId="77777777" w:rsidR="001D42A8" w:rsidRPr="00B6643A" w:rsidRDefault="001D42A8" w:rsidP="001D42A8">
            <w:pPr>
              <w:rPr>
                <w:rFonts w:ascii="Calibri" w:hAnsi="Calibri"/>
                <w:b/>
                <w:sz w:val="20"/>
                <w:szCs w:val="20"/>
                <w:lang w:val="en-GB"/>
              </w:rPr>
            </w:pPr>
          </w:p>
        </w:tc>
        <w:tc>
          <w:tcPr>
            <w:tcW w:w="1147" w:type="pct"/>
            <w:shd w:val="clear" w:color="auto" w:fill="auto"/>
            <w:tcMar>
              <w:top w:w="29" w:type="dxa"/>
              <w:left w:w="72" w:type="dxa"/>
              <w:bottom w:w="29" w:type="dxa"/>
              <w:right w:w="72" w:type="dxa"/>
            </w:tcMar>
          </w:tcPr>
          <w:p w14:paraId="61826D01" w14:textId="77777777" w:rsidR="001D42A8" w:rsidRPr="00B6643A" w:rsidRDefault="001D42A8" w:rsidP="001D42A8">
            <w:pPr>
              <w:pStyle w:val="TableBullets"/>
              <w:numPr>
                <w:ilvl w:val="0"/>
                <w:numId w:val="0"/>
              </w:numPr>
              <w:tabs>
                <w:tab w:val="num" w:pos="982"/>
              </w:tabs>
              <w:ind w:left="-86"/>
              <w:jc w:val="left"/>
              <w:rPr>
                <w:rFonts w:ascii="Calibri" w:hAnsi="Calibri"/>
                <w:sz w:val="20"/>
              </w:rPr>
            </w:pPr>
            <w:r w:rsidRPr="00B6643A">
              <w:rPr>
                <w:rFonts w:ascii="Calibri" w:hAnsi="Calibri"/>
                <w:sz w:val="20"/>
              </w:rPr>
              <w:t>Number of people who know about PES as a means of watershed protection for the Congo basin expanded</w:t>
            </w:r>
          </w:p>
        </w:tc>
        <w:tc>
          <w:tcPr>
            <w:tcW w:w="431" w:type="pct"/>
            <w:shd w:val="clear" w:color="auto" w:fill="auto"/>
            <w:tcMar>
              <w:top w:w="29" w:type="dxa"/>
              <w:left w:w="72" w:type="dxa"/>
              <w:bottom w:w="29" w:type="dxa"/>
              <w:right w:w="72" w:type="dxa"/>
            </w:tcMar>
          </w:tcPr>
          <w:p w14:paraId="639C9887" w14:textId="77777777" w:rsidR="001D42A8" w:rsidRPr="00B6643A" w:rsidRDefault="001D42A8" w:rsidP="001D42A8">
            <w:pPr>
              <w:pStyle w:val="FootnoteText"/>
              <w:ind w:left="-57" w:right="-57"/>
              <w:rPr>
                <w:rFonts w:ascii="Calibri" w:hAnsi="Calibri"/>
                <w:sz w:val="20"/>
                <w:lang w:val="en-GB"/>
              </w:rPr>
            </w:pPr>
            <w:r w:rsidRPr="00B6643A">
              <w:rPr>
                <w:rFonts w:ascii="Calibri" w:hAnsi="Calibri"/>
                <w:sz w:val="20"/>
                <w:lang w:val="en-GB"/>
              </w:rPr>
              <w:t>None</w:t>
            </w:r>
          </w:p>
        </w:tc>
        <w:tc>
          <w:tcPr>
            <w:tcW w:w="718" w:type="pct"/>
            <w:shd w:val="clear" w:color="auto" w:fill="auto"/>
            <w:tcMar>
              <w:top w:w="29" w:type="dxa"/>
              <w:left w:w="72" w:type="dxa"/>
              <w:bottom w:w="29" w:type="dxa"/>
              <w:right w:w="72" w:type="dxa"/>
            </w:tcMar>
          </w:tcPr>
          <w:p w14:paraId="099452BB" w14:textId="77777777" w:rsidR="001D42A8" w:rsidRPr="00B6643A" w:rsidRDefault="001D42A8" w:rsidP="001D42A8">
            <w:pPr>
              <w:rPr>
                <w:rFonts w:ascii="Calibri" w:hAnsi="Calibri"/>
                <w:sz w:val="20"/>
                <w:szCs w:val="20"/>
                <w:lang w:val="en-GB"/>
              </w:rPr>
            </w:pPr>
            <w:r w:rsidRPr="00B6643A">
              <w:rPr>
                <w:rFonts w:ascii="Calibri" w:hAnsi="Calibri"/>
                <w:sz w:val="20"/>
                <w:szCs w:val="20"/>
              </w:rPr>
              <w:t>At least 3 articles reporting on the design of the PES scheme</w:t>
            </w:r>
          </w:p>
        </w:tc>
        <w:tc>
          <w:tcPr>
            <w:tcW w:w="587" w:type="pct"/>
            <w:shd w:val="clear" w:color="auto" w:fill="auto"/>
            <w:tcMar>
              <w:top w:w="29" w:type="dxa"/>
              <w:left w:w="72" w:type="dxa"/>
              <w:bottom w:w="29" w:type="dxa"/>
              <w:right w:w="72" w:type="dxa"/>
            </w:tcMar>
          </w:tcPr>
          <w:p w14:paraId="1A3681B0" w14:textId="77777777" w:rsidR="001D42A8" w:rsidRPr="00B6643A" w:rsidRDefault="001D42A8" w:rsidP="001D42A8">
            <w:pPr>
              <w:rPr>
                <w:rFonts w:ascii="Calibri" w:hAnsi="Calibri"/>
                <w:iCs/>
                <w:sz w:val="20"/>
                <w:szCs w:val="20"/>
                <w:lang w:val="en-GB"/>
              </w:rPr>
            </w:pPr>
            <w:r w:rsidRPr="00B6643A">
              <w:rPr>
                <w:rFonts w:ascii="Calibri" w:hAnsi="Calibri"/>
                <w:sz w:val="20"/>
                <w:szCs w:val="20"/>
              </w:rPr>
              <w:t>Publications and annual reports</w:t>
            </w:r>
          </w:p>
        </w:tc>
        <w:tc>
          <w:tcPr>
            <w:tcW w:w="1271" w:type="pct"/>
            <w:vMerge/>
            <w:shd w:val="clear" w:color="auto" w:fill="auto"/>
            <w:tcMar>
              <w:top w:w="29" w:type="dxa"/>
              <w:left w:w="72" w:type="dxa"/>
              <w:bottom w:w="29" w:type="dxa"/>
              <w:right w:w="72" w:type="dxa"/>
            </w:tcMar>
          </w:tcPr>
          <w:p w14:paraId="381A07CB" w14:textId="77777777" w:rsidR="001D42A8" w:rsidRPr="00B6643A" w:rsidRDefault="001D42A8" w:rsidP="001D42A8">
            <w:pPr>
              <w:rPr>
                <w:rFonts w:ascii="Calibri" w:hAnsi="Calibri"/>
                <w:iCs/>
                <w:sz w:val="20"/>
                <w:szCs w:val="20"/>
                <w:lang w:val="en-GB"/>
              </w:rPr>
            </w:pPr>
          </w:p>
        </w:tc>
      </w:tr>
      <w:tr w:rsidR="001D42A8" w:rsidRPr="00B6643A" w14:paraId="0759A0A5" w14:textId="77777777" w:rsidTr="00705DFA">
        <w:tc>
          <w:tcPr>
            <w:tcW w:w="847" w:type="pct"/>
            <w:vMerge w:val="restart"/>
            <w:shd w:val="clear" w:color="auto" w:fill="auto"/>
            <w:tcMar>
              <w:top w:w="29" w:type="dxa"/>
              <w:left w:w="72" w:type="dxa"/>
              <w:bottom w:w="29" w:type="dxa"/>
              <w:right w:w="72" w:type="dxa"/>
            </w:tcMar>
          </w:tcPr>
          <w:p w14:paraId="5F979FFC" w14:textId="77777777" w:rsidR="001D42A8" w:rsidRPr="00B6643A" w:rsidRDefault="001D42A8" w:rsidP="001D42A8">
            <w:pPr>
              <w:rPr>
                <w:rFonts w:ascii="Calibri" w:hAnsi="Calibri"/>
                <w:b/>
                <w:sz w:val="20"/>
                <w:szCs w:val="20"/>
                <w:lang w:val="en-GB"/>
              </w:rPr>
            </w:pPr>
            <w:r w:rsidRPr="00B6643A">
              <w:rPr>
                <w:rFonts w:ascii="Calibri" w:hAnsi="Calibri"/>
                <w:b/>
                <w:sz w:val="20"/>
                <w:szCs w:val="20"/>
                <w:lang w:val="en-GB"/>
              </w:rPr>
              <w:t xml:space="preserve">Outcome 2 – </w:t>
            </w:r>
            <w:r w:rsidRPr="00B6643A">
              <w:rPr>
                <w:rFonts w:ascii="Calibri" w:hAnsi="Calibri"/>
                <w:iCs/>
                <w:sz w:val="20"/>
                <w:szCs w:val="20"/>
              </w:rPr>
              <w:t xml:space="preserve">  A pilot PES scheme that rewards the maintenance, improvement or adoption of conservation-friendly land uses, together with an associated monitoring plan, are designed</w:t>
            </w:r>
            <w:r w:rsidRPr="00B6643A">
              <w:rPr>
                <w:rFonts w:ascii="Calibri" w:hAnsi="Calibri"/>
                <w:b/>
                <w:sz w:val="20"/>
                <w:szCs w:val="20"/>
                <w:lang w:val="en-GB"/>
              </w:rPr>
              <w:t xml:space="preserve"> </w:t>
            </w:r>
          </w:p>
        </w:tc>
        <w:tc>
          <w:tcPr>
            <w:tcW w:w="1147" w:type="pct"/>
            <w:shd w:val="clear" w:color="auto" w:fill="auto"/>
            <w:tcMar>
              <w:top w:w="29" w:type="dxa"/>
              <w:left w:w="72" w:type="dxa"/>
              <w:bottom w:w="29" w:type="dxa"/>
              <w:right w:w="72" w:type="dxa"/>
            </w:tcMar>
          </w:tcPr>
          <w:p w14:paraId="56E17CEF" w14:textId="77777777" w:rsidR="001D42A8" w:rsidRPr="00B6643A" w:rsidRDefault="001D42A8" w:rsidP="001D42A8">
            <w:pPr>
              <w:autoSpaceDE w:val="0"/>
              <w:autoSpaceDN w:val="0"/>
              <w:adjustRightInd w:val="0"/>
              <w:rPr>
                <w:rFonts w:ascii="Calibri" w:hAnsi="Calibri"/>
                <w:sz w:val="20"/>
                <w:szCs w:val="20"/>
              </w:rPr>
            </w:pPr>
            <w:r w:rsidRPr="00B6643A">
              <w:rPr>
                <w:rFonts w:ascii="Calibri" w:hAnsi="Calibri"/>
                <w:sz w:val="20"/>
                <w:szCs w:val="20"/>
              </w:rPr>
              <w:t xml:space="preserve">PES mechanisms designed and contract developed between buyers and sellers; </w:t>
            </w:r>
          </w:p>
        </w:tc>
        <w:tc>
          <w:tcPr>
            <w:tcW w:w="431" w:type="pct"/>
            <w:shd w:val="clear" w:color="auto" w:fill="auto"/>
            <w:tcMar>
              <w:top w:w="29" w:type="dxa"/>
              <w:left w:w="72" w:type="dxa"/>
              <w:bottom w:w="29" w:type="dxa"/>
              <w:right w:w="72" w:type="dxa"/>
            </w:tcMar>
          </w:tcPr>
          <w:p w14:paraId="2382B65E" w14:textId="77777777" w:rsidR="001D42A8" w:rsidRPr="00B6643A" w:rsidRDefault="001D42A8" w:rsidP="001D42A8">
            <w:pPr>
              <w:pStyle w:val="FootnoteText"/>
              <w:ind w:left="-57" w:right="-57"/>
              <w:rPr>
                <w:rFonts w:ascii="Calibri" w:hAnsi="Calibri"/>
                <w:sz w:val="20"/>
                <w:lang w:val="en-GB"/>
              </w:rPr>
            </w:pPr>
            <w:r w:rsidRPr="00B6643A">
              <w:rPr>
                <w:rFonts w:ascii="Calibri" w:hAnsi="Calibri"/>
                <w:sz w:val="20"/>
                <w:lang w:val="en-GB"/>
              </w:rPr>
              <w:t>None</w:t>
            </w:r>
          </w:p>
        </w:tc>
        <w:tc>
          <w:tcPr>
            <w:tcW w:w="718" w:type="pct"/>
            <w:shd w:val="clear" w:color="auto" w:fill="auto"/>
            <w:tcMar>
              <w:top w:w="29" w:type="dxa"/>
              <w:left w:w="72" w:type="dxa"/>
              <w:bottom w:w="29" w:type="dxa"/>
              <w:right w:w="72" w:type="dxa"/>
            </w:tcMar>
          </w:tcPr>
          <w:p w14:paraId="689AE9F2" w14:textId="77777777" w:rsidR="001D42A8" w:rsidRPr="00B6643A" w:rsidRDefault="001D42A8" w:rsidP="001D42A8">
            <w:pPr>
              <w:pStyle w:val="TableBullets"/>
              <w:numPr>
                <w:ilvl w:val="0"/>
                <w:numId w:val="0"/>
              </w:numPr>
              <w:jc w:val="left"/>
              <w:rPr>
                <w:rFonts w:ascii="Calibri" w:hAnsi="Calibri"/>
                <w:sz w:val="20"/>
              </w:rPr>
            </w:pPr>
            <w:r w:rsidRPr="00B6643A">
              <w:rPr>
                <w:rFonts w:ascii="Calibri" w:hAnsi="Calibri"/>
                <w:sz w:val="20"/>
              </w:rPr>
              <w:t xml:space="preserve">Detailed proposal for PES scheme is </w:t>
            </w:r>
            <w:proofErr w:type="gramStart"/>
            <w:r w:rsidRPr="00B6643A">
              <w:rPr>
                <w:rFonts w:ascii="Calibri" w:hAnsi="Calibri"/>
                <w:sz w:val="20"/>
              </w:rPr>
              <w:t>drafted  by</w:t>
            </w:r>
            <w:proofErr w:type="gramEnd"/>
            <w:r w:rsidRPr="00B6643A">
              <w:rPr>
                <w:rFonts w:ascii="Calibri" w:hAnsi="Calibri"/>
                <w:sz w:val="20"/>
              </w:rPr>
              <w:t xml:space="preserve"> EOP</w:t>
            </w:r>
          </w:p>
        </w:tc>
        <w:tc>
          <w:tcPr>
            <w:tcW w:w="587" w:type="pct"/>
            <w:shd w:val="clear" w:color="auto" w:fill="auto"/>
            <w:tcMar>
              <w:top w:w="29" w:type="dxa"/>
              <w:left w:w="72" w:type="dxa"/>
              <w:bottom w:w="29" w:type="dxa"/>
              <w:right w:w="72" w:type="dxa"/>
            </w:tcMar>
          </w:tcPr>
          <w:p w14:paraId="1A0DD2CA" w14:textId="77777777" w:rsidR="001D42A8" w:rsidRPr="00B6643A" w:rsidRDefault="001D42A8" w:rsidP="001D42A8">
            <w:pPr>
              <w:rPr>
                <w:rFonts w:ascii="Calibri" w:hAnsi="Calibri"/>
                <w:sz w:val="20"/>
                <w:szCs w:val="20"/>
                <w:lang w:val="en-GB"/>
              </w:rPr>
            </w:pPr>
            <w:r w:rsidRPr="00B6643A">
              <w:rPr>
                <w:rFonts w:ascii="Calibri" w:hAnsi="Calibri"/>
                <w:sz w:val="20"/>
                <w:szCs w:val="20"/>
              </w:rPr>
              <w:t xml:space="preserve">Reports </w:t>
            </w:r>
          </w:p>
        </w:tc>
        <w:tc>
          <w:tcPr>
            <w:tcW w:w="1271" w:type="pct"/>
            <w:vMerge w:val="restart"/>
            <w:shd w:val="clear" w:color="auto" w:fill="auto"/>
            <w:tcMar>
              <w:top w:w="29" w:type="dxa"/>
              <w:left w:w="72" w:type="dxa"/>
              <w:bottom w:w="29" w:type="dxa"/>
              <w:right w:w="72" w:type="dxa"/>
            </w:tcMar>
          </w:tcPr>
          <w:p w14:paraId="1F5C5C1D" w14:textId="77777777" w:rsidR="001D42A8" w:rsidRPr="00B6643A" w:rsidRDefault="001D42A8" w:rsidP="001D42A8">
            <w:pPr>
              <w:rPr>
                <w:rFonts w:ascii="Calibri" w:hAnsi="Calibri"/>
                <w:iCs/>
                <w:sz w:val="20"/>
                <w:szCs w:val="20"/>
                <w:lang w:val="en-GB"/>
              </w:rPr>
            </w:pPr>
            <w:r w:rsidRPr="00B6643A">
              <w:rPr>
                <w:rFonts w:ascii="Calibri" w:hAnsi="Calibri"/>
                <w:iCs/>
                <w:sz w:val="20"/>
                <w:szCs w:val="20"/>
                <w:u w:val="single"/>
                <w:lang w:val="en-GB"/>
              </w:rPr>
              <w:t>Risks</w:t>
            </w:r>
            <w:r w:rsidRPr="00B6643A">
              <w:rPr>
                <w:rFonts w:ascii="Calibri" w:hAnsi="Calibri"/>
                <w:iCs/>
                <w:sz w:val="20"/>
                <w:szCs w:val="20"/>
                <w:lang w:val="en-GB"/>
              </w:rPr>
              <w:t>:</w:t>
            </w:r>
          </w:p>
          <w:p w14:paraId="35467803" w14:textId="77777777" w:rsidR="001D42A8" w:rsidRPr="00B6643A" w:rsidRDefault="001D42A8" w:rsidP="001D42A8">
            <w:pPr>
              <w:rPr>
                <w:rFonts w:ascii="Calibri" w:hAnsi="Calibri"/>
                <w:sz w:val="20"/>
                <w:szCs w:val="20"/>
              </w:rPr>
            </w:pPr>
            <w:r w:rsidRPr="00B6643A">
              <w:rPr>
                <w:rFonts w:ascii="Calibri" w:hAnsi="Calibri"/>
                <w:snapToGrid w:val="0"/>
                <w:sz w:val="20"/>
                <w:szCs w:val="20"/>
              </w:rPr>
              <w:t xml:space="preserve">Low participation rate of land users - </w:t>
            </w:r>
            <w:r w:rsidRPr="00B6643A">
              <w:rPr>
                <w:rFonts w:ascii="Calibri" w:hAnsi="Calibri"/>
                <w:sz w:val="20"/>
                <w:szCs w:val="20"/>
              </w:rPr>
              <w:t>ES providers are reluctant to bear the opportunity costs of mitigating current destructive activities such as forest destruction and bush meat trade.</w:t>
            </w:r>
          </w:p>
          <w:p w14:paraId="6B76DCC2" w14:textId="77777777" w:rsidR="001D42A8" w:rsidRPr="00B6643A" w:rsidRDefault="001D42A8" w:rsidP="001D42A8">
            <w:pPr>
              <w:rPr>
                <w:rFonts w:ascii="Calibri" w:hAnsi="Calibri"/>
                <w:sz w:val="20"/>
                <w:szCs w:val="20"/>
              </w:rPr>
            </w:pPr>
          </w:p>
          <w:p w14:paraId="0DAEAB14" w14:textId="0AA3C399" w:rsidR="00B6643A" w:rsidRPr="00B6643A" w:rsidRDefault="001D42A8" w:rsidP="001D42A8">
            <w:pPr>
              <w:rPr>
                <w:rFonts w:ascii="Calibri" w:hAnsi="Calibri"/>
                <w:snapToGrid w:val="0"/>
                <w:sz w:val="20"/>
                <w:szCs w:val="20"/>
              </w:rPr>
            </w:pPr>
            <w:r w:rsidRPr="00B6643A">
              <w:rPr>
                <w:rFonts w:ascii="Calibri" w:hAnsi="Calibri"/>
                <w:snapToGrid w:val="0"/>
                <w:sz w:val="20"/>
                <w:szCs w:val="20"/>
              </w:rPr>
              <w:lastRenderedPageBreak/>
              <w:t>Unwillingness of service buyers to participate due to free rider behavior</w:t>
            </w:r>
          </w:p>
          <w:p w14:paraId="330BADAC" w14:textId="00E5CADA" w:rsidR="001D42A8" w:rsidRPr="00B6643A" w:rsidRDefault="001D42A8" w:rsidP="001D42A8">
            <w:pPr>
              <w:rPr>
                <w:rFonts w:ascii="Calibri" w:hAnsi="Calibri"/>
                <w:sz w:val="20"/>
                <w:szCs w:val="20"/>
              </w:rPr>
            </w:pPr>
            <w:r w:rsidRPr="00B6643A">
              <w:rPr>
                <w:rFonts w:ascii="Calibri" w:hAnsi="Calibri"/>
                <w:sz w:val="20"/>
                <w:szCs w:val="20"/>
              </w:rPr>
              <w:t>Climate change is threatening the sustainability of the established PES scheme.</w:t>
            </w:r>
          </w:p>
          <w:p w14:paraId="7AE1CA05" w14:textId="4793731D" w:rsidR="001D42A8" w:rsidRPr="00B6643A" w:rsidRDefault="001D42A8" w:rsidP="001D42A8">
            <w:pPr>
              <w:rPr>
                <w:rFonts w:ascii="Calibri" w:hAnsi="Calibri"/>
                <w:iCs/>
                <w:snapToGrid w:val="0"/>
                <w:sz w:val="20"/>
                <w:szCs w:val="20"/>
              </w:rPr>
            </w:pPr>
            <w:r w:rsidRPr="00B6643A">
              <w:rPr>
                <w:rFonts w:ascii="Calibri" w:hAnsi="Calibri"/>
                <w:iCs/>
                <w:snapToGrid w:val="0"/>
                <w:sz w:val="20"/>
                <w:szCs w:val="20"/>
              </w:rPr>
              <w:t>Difficulty in identifying changes in land use that would have the desired effect, particularly with regard to hydrological regulation.</w:t>
            </w:r>
          </w:p>
          <w:p w14:paraId="43100938" w14:textId="77777777" w:rsidR="001D42A8" w:rsidRPr="00B6643A" w:rsidRDefault="001D42A8" w:rsidP="001D42A8">
            <w:pPr>
              <w:rPr>
                <w:rFonts w:ascii="Calibri" w:hAnsi="Calibri"/>
                <w:sz w:val="20"/>
                <w:szCs w:val="20"/>
                <w:lang w:val="en-GB"/>
              </w:rPr>
            </w:pPr>
            <w:r w:rsidRPr="00B6643A">
              <w:rPr>
                <w:rFonts w:ascii="Calibri" w:hAnsi="Calibri"/>
                <w:sz w:val="20"/>
                <w:szCs w:val="20"/>
                <w:u w:val="single"/>
                <w:lang w:val="en-GB"/>
              </w:rPr>
              <w:t>Assumptions</w:t>
            </w:r>
            <w:r w:rsidRPr="00B6643A">
              <w:rPr>
                <w:rFonts w:ascii="Calibri" w:hAnsi="Calibri"/>
                <w:sz w:val="20"/>
                <w:szCs w:val="20"/>
                <w:lang w:val="en-GB"/>
              </w:rPr>
              <w:t>:</w:t>
            </w:r>
          </w:p>
          <w:p w14:paraId="4C4D09FD" w14:textId="7EB3FD28" w:rsidR="001D42A8" w:rsidRPr="00B6643A" w:rsidRDefault="001D42A8" w:rsidP="001D42A8">
            <w:pPr>
              <w:rPr>
                <w:rFonts w:ascii="Calibri" w:hAnsi="Calibri"/>
                <w:sz w:val="20"/>
                <w:szCs w:val="20"/>
                <w:lang w:val="en-GB"/>
              </w:rPr>
            </w:pPr>
            <w:r w:rsidRPr="00B6643A">
              <w:rPr>
                <w:rFonts w:ascii="Calibri" w:hAnsi="Calibri"/>
                <w:sz w:val="20"/>
                <w:szCs w:val="20"/>
                <w:lang w:val="en-GB"/>
              </w:rPr>
              <w:t>Increased awareness and as incentives will lead to a change in behaviour with respect to watershed protection and land use planning decisions.</w:t>
            </w:r>
          </w:p>
          <w:p w14:paraId="42851A95" w14:textId="77777777" w:rsidR="001D42A8" w:rsidRPr="00B6643A" w:rsidRDefault="001D42A8" w:rsidP="001D42A8">
            <w:pPr>
              <w:rPr>
                <w:rFonts w:ascii="Calibri" w:hAnsi="Calibri"/>
                <w:iCs/>
                <w:sz w:val="20"/>
                <w:szCs w:val="20"/>
                <w:lang w:val="en-GB"/>
              </w:rPr>
            </w:pPr>
            <w:r w:rsidRPr="00B6643A">
              <w:rPr>
                <w:rFonts w:ascii="Calibri" w:hAnsi="Calibri"/>
                <w:sz w:val="20"/>
                <w:szCs w:val="20"/>
                <w:lang w:val="en-GB"/>
              </w:rPr>
              <w:t>Baseline conditions in the selected areas can be extrapolated with high confidence level to other forested watershed areas and lessons learnt can be successfully disseminated.</w:t>
            </w:r>
          </w:p>
        </w:tc>
      </w:tr>
      <w:tr w:rsidR="001D42A8" w:rsidRPr="00B6643A" w14:paraId="7434E90E" w14:textId="77777777" w:rsidTr="00705DFA">
        <w:tc>
          <w:tcPr>
            <w:tcW w:w="847" w:type="pct"/>
            <w:vMerge/>
            <w:shd w:val="clear" w:color="auto" w:fill="auto"/>
            <w:tcMar>
              <w:top w:w="29" w:type="dxa"/>
              <w:left w:w="72" w:type="dxa"/>
              <w:bottom w:w="29" w:type="dxa"/>
              <w:right w:w="72" w:type="dxa"/>
            </w:tcMar>
          </w:tcPr>
          <w:p w14:paraId="14749D9B" w14:textId="77777777" w:rsidR="001D42A8" w:rsidRPr="00B6643A" w:rsidRDefault="001D42A8" w:rsidP="001D42A8">
            <w:pPr>
              <w:rPr>
                <w:rFonts w:ascii="Calibri" w:hAnsi="Calibri"/>
                <w:b/>
                <w:sz w:val="20"/>
                <w:szCs w:val="20"/>
                <w:lang w:val="en-GB"/>
              </w:rPr>
            </w:pPr>
          </w:p>
        </w:tc>
        <w:tc>
          <w:tcPr>
            <w:tcW w:w="1147" w:type="pct"/>
            <w:shd w:val="clear" w:color="auto" w:fill="auto"/>
            <w:tcMar>
              <w:top w:w="29" w:type="dxa"/>
              <w:left w:w="72" w:type="dxa"/>
              <w:bottom w:w="29" w:type="dxa"/>
              <w:right w:w="72" w:type="dxa"/>
            </w:tcMar>
          </w:tcPr>
          <w:p w14:paraId="58CEF79B" w14:textId="77777777" w:rsidR="001D42A8" w:rsidRPr="00B6643A" w:rsidRDefault="001D42A8" w:rsidP="001D42A8">
            <w:pPr>
              <w:autoSpaceDE w:val="0"/>
              <w:autoSpaceDN w:val="0"/>
              <w:adjustRightInd w:val="0"/>
              <w:rPr>
                <w:rFonts w:ascii="Calibri" w:hAnsi="Calibri"/>
                <w:sz w:val="20"/>
                <w:szCs w:val="20"/>
              </w:rPr>
            </w:pPr>
            <w:r w:rsidRPr="00B6643A">
              <w:rPr>
                <w:rFonts w:ascii="Calibri" w:hAnsi="Calibri"/>
                <w:sz w:val="20"/>
                <w:szCs w:val="20"/>
              </w:rPr>
              <w:t xml:space="preserve">Major beneficiaries engaged by the end of Year 2 </w:t>
            </w:r>
          </w:p>
        </w:tc>
        <w:tc>
          <w:tcPr>
            <w:tcW w:w="431" w:type="pct"/>
            <w:shd w:val="clear" w:color="auto" w:fill="auto"/>
            <w:tcMar>
              <w:top w:w="29" w:type="dxa"/>
              <w:left w:w="72" w:type="dxa"/>
              <w:bottom w:w="29" w:type="dxa"/>
              <w:right w:w="72" w:type="dxa"/>
            </w:tcMar>
          </w:tcPr>
          <w:p w14:paraId="16FDED46" w14:textId="77777777" w:rsidR="001D42A8" w:rsidRPr="00B6643A" w:rsidRDefault="001D42A8" w:rsidP="001D42A8">
            <w:pPr>
              <w:pStyle w:val="FootnoteText"/>
              <w:ind w:left="-57" w:right="-57"/>
              <w:rPr>
                <w:rFonts w:ascii="Calibri" w:hAnsi="Calibri"/>
                <w:sz w:val="20"/>
                <w:lang w:val="en-GB"/>
              </w:rPr>
            </w:pPr>
            <w:r w:rsidRPr="00B6643A">
              <w:rPr>
                <w:rFonts w:ascii="Calibri" w:hAnsi="Calibri"/>
                <w:sz w:val="20"/>
                <w:lang w:val="en-GB"/>
              </w:rPr>
              <w:t>None</w:t>
            </w:r>
          </w:p>
        </w:tc>
        <w:tc>
          <w:tcPr>
            <w:tcW w:w="718" w:type="pct"/>
            <w:shd w:val="clear" w:color="auto" w:fill="auto"/>
            <w:tcMar>
              <w:top w:w="29" w:type="dxa"/>
              <w:left w:w="72" w:type="dxa"/>
              <w:bottom w:w="29" w:type="dxa"/>
              <w:right w:w="72" w:type="dxa"/>
            </w:tcMar>
          </w:tcPr>
          <w:p w14:paraId="2684427D" w14:textId="77777777" w:rsidR="001D42A8" w:rsidRPr="00B6643A" w:rsidRDefault="001D42A8" w:rsidP="001D42A8">
            <w:pPr>
              <w:pStyle w:val="TableBullets"/>
              <w:numPr>
                <w:ilvl w:val="0"/>
                <w:numId w:val="0"/>
              </w:numPr>
              <w:jc w:val="left"/>
              <w:rPr>
                <w:rFonts w:ascii="Calibri" w:hAnsi="Calibri"/>
                <w:sz w:val="20"/>
              </w:rPr>
            </w:pPr>
            <w:r w:rsidRPr="00B6643A">
              <w:rPr>
                <w:rFonts w:ascii="Calibri" w:hAnsi="Calibri"/>
                <w:sz w:val="20"/>
              </w:rPr>
              <w:t>Contract for PES between SEEG and Government signed by EOP</w:t>
            </w:r>
          </w:p>
        </w:tc>
        <w:tc>
          <w:tcPr>
            <w:tcW w:w="587" w:type="pct"/>
            <w:shd w:val="clear" w:color="auto" w:fill="auto"/>
            <w:tcMar>
              <w:top w:w="29" w:type="dxa"/>
              <w:left w:w="72" w:type="dxa"/>
              <w:bottom w:w="29" w:type="dxa"/>
              <w:right w:w="72" w:type="dxa"/>
            </w:tcMar>
          </w:tcPr>
          <w:p w14:paraId="3AF787C2" w14:textId="77777777" w:rsidR="001D42A8" w:rsidRPr="00B6643A" w:rsidRDefault="001D42A8" w:rsidP="001D42A8">
            <w:pPr>
              <w:rPr>
                <w:rFonts w:ascii="Calibri" w:hAnsi="Calibri"/>
                <w:sz w:val="20"/>
                <w:szCs w:val="20"/>
              </w:rPr>
            </w:pPr>
            <w:r w:rsidRPr="00B6643A">
              <w:rPr>
                <w:rFonts w:ascii="Calibri" w:hAnsi="Calibri"/>
                <w:sz w:val="20"/>
                <w:szCs w:val="20"/>
              </w:rPr>
              <w:t xml:space="preserve">Contract </w:t>
            </w:r>
          </w:p>
        </w:tc>
        <w:tc>
          <w:tcPr>
            <w:tcW w:w="1271" w:type="pct"/>
            <w:vMerge/>
            <w:shd w:val="clear" w:color="auto" w:fill="auto"/>
            <w:tcMar>
              <w:top w:w="29" w:type="dxa"/>
              <w:left w:w="72" w:type="dxa"/>
              <w:bottom w:w="29" w:type="dxa"/>
              <w:right w:w="72" w:type="dxa"/>
            </w:tcMar>
          </w:tcPr>
          <w:p w14:paraId="451FE8DB" w14:textId="77777777" w:rsidR="001D42A8" w:rsidRPr="00B6643A" w:rsidRDefault="001D42A8" w:rsidP="001D42A8">
            <w:pPr>
              <w:rPr>
                <w:rFonts w:ascii="Calibri" w:hAnsi="Calibri"/>
                <w:iCs/>
                <w:sz w:val="20"/>
                <w:szCs w:val="20"/>
                <w:u w:val="single"/>
                <w:lang w:val="en-GB"/>
              </w:rPr>
            </w:pPr>
          </w:p>
        </w:tc>
      </w:tr>
      <w:tr w:rsidR="001D42A8" w:rsidRPr="00B6643A" w14:paraId="4BF16762" w14:textId="77777777" w:rsidTr="00705DFA">
        <w:tc>
          <w:tcPr>
            <w:tcW w:w="847" w:type="pct"/>
            <w:vMerge/>
            <w:shd w:val="clear" w:color="auto" w:fill="auto"/>
            <w:tcMar>
              <w:top w:w="29" w:type="dxa"/>
              <w:left w:w="72" w:type="dxa"/>
              <w:bottom w:w="29" w:type="dxa"/>
              <w:right w:w="72" w:type="dxa"/>
            </w:tcMar>
          </w:tcPr>
          <w:p w14:paraId="2CDDB393" w14:textId="77777777" w:rsidR="001D42A8" w:rsidRPr="00B6643A" w:rsidRDefault="001D42A8" w:rsidP="001D42A8">
            <w:pPr>
              <w:rPr>
                <w:rFonts w:ascii="Calibri" w:hAnsi="Calibri"/>
                <w:b/>
                <w:sz w:val="20"/>
                <w:szCs w:val="20"/>
                <w:lang w:val="en-GB"/>
              </w:rPr>
            </w:pPr>
          </w:p>
        </w:tc>
        <w:tc>
          <w:tcPr>
            <w:tcW w:w="1147" w:type="pct"/>
            <w:shd w:val="clear" w:color="auto" w:fill="auto"/>
            <w:tcMar>
              <w:top w:w="29" w:type="dxa"/>
              <w:left w:w="72" w:type="dxa"/>
              <w:bottom w:w="29" w:type="dxa"/>
              <w:right w:w="72" w:type="dxa"/>
            </w:tcMar>
          </w:tcPr>
          <w:p w14:paraId="503EE10C" w14:textId="77777777" w:rsidR="001D42A8" w:rsidRPr="00B6643A" w:rsidRDefault="001D42A8" w:rsidP="001D42A8">
            <w:pPr>
              <w:pStyle w:val="TableBullets"/>
              <w:numPr>
                <w:ilvl w:val="0"/>
                <w:numId w:val="0"/>
              </w:numPr>
              <w:ind w:left="34" w:hanging="34"/>
              <w:jc w:val="left"/>
              <w:rPr>
                <w:rFonts w:ascii="Calibri" w:hAnsi="Calibri"/>
                <w:sz w:val="20"/>
              </w:rPr>
            </w:pPr>
            <w:r w:rsidRPr="00B6643A">
              <w:rPr>
                <w:rFonts w:ascii="Calibri" w:hAnsi="Calibri"/>
                <w:sz w:val="20"/>
              </w:rPr>
              <w:t>Management plans of land units include provisions for watershed protection and biodiversity conservation</w:t>
            </w:r>
          </w:p>
        </w:tc>
        <w:tc>
          <w:tcPr>
            <w:tcW w:w="431" w:type="pct"/>
            <w:shd w:val="clear" w:color="auto" w:fill="auto"/>
            <w:tcMar>
              <w:top w:w="29" w:type="dxa"/>
              <w:left w:w="72" w:type="dxa"/>
              <w:bottom w:w="29" w:type="dxa"/>
              <w:right w:w="72" w:type="dxa"/>
            </w:tcMar>
          </w:tcPr>
          <w:p w14:paraId="174C709D" w14:textId="77777777" w:rsidR="001D42A8" w:rsidRPr="00B6643A" w:rsidRDefault="001D42A8" w:rsidP="001D42A8">
            <w:pPr>
              <w:pStyle w:val="FootnoteText"/>
              <w:ind w:left="-57" w:right="-57"/>
              <w:rPr>
                <w:rFonts w:ascii="Calibri" w:hAnsi="Calibri"/>
                <w:sz w:val="20"/>
                <w:lang w:val="en-GB"/>
              </w:rPr>
            </w:pPr>
            <w:r w:rsidRPr="00B6643A">
              <w:rPr>
                <w:rFonts w:ascii="Calibri" w:hAnsi="Calibri"/>
                <w:sz w:val="20"/>
                <w:lang w:val="en-GB"/>
              </w:rPr>
              <w:t>None</w:t>
            </w:r>
          </w:p>
        </w:tc>
        <w:tc>
          <w:tcPr>
            <w:tcW w:w="718" w:type="pct"/>
            <w:shd w:val="clear" w:color="auto" w:fill="auto"/>
            <w:tcMar>
              <w:top w:w="29" w:type="dxa"/>
              <w:left w:w="72" w:type="dxa"/>
              <w:bottom w:w="29" w:type="dxa"/>
              <w:right w:w="72" w:type="dxa"/>
            </w:tcMar>
          </w:tcPr>
          <w:p w14:paraId="6A88F60C" w14:textId="77777777" w:rsidR="001D42A8" w:rsidRPr="00B6643A" w:rsidRDefault="001D42A8" w:rsidP="001D42A8">
            <w:pPr>
              <w:rPr>
                <w:rFonts w:ascii="Calibri" w:hAnsi="Calibri"/>
                <w:sz w:val="20"/>
                <w:szCs w:val="20"/>
              </w:rPr>
            </w:pPr>
            <w:r w:rsidRPr="00B6643A">
              <w:rPr>
                <w:rFonts w:ascii="Calibri" w:hAnsi="Calibri"/>
                <w:sz w:val="20"/>
                <w:szCs w:val="20"/>
              </w:rPr>
              <w:t>At the end of project, management plans exist for 100% of target area</w:t>
            </w:r>
          </w:p>
        </w:tc>
        <w:tc>
          <w:tcPr>
            <w:tcW w:w="587" w:type="pct"/>
            <w:shd w:val="clear" w:color="auto" w:fill="auto"/>
            <w:tcMar>
              <w:top w:w="29" w:type="dxa"/>
              <w:left w:w="72" w:type="dxa"/>
              <w:bottom w:w="29" w:type="dxa"/>
              <w:right w:w="72" w:type="dxa"/>
            </w:tcMar>
          </w:tcPr>
          <w:p w14:paraId="23542159" w14:textId="77777777" w:rsidR="001D42A8" w:rsidRPr="00B6643A" w:rsidRDefault="001D42A8" w:rsidP="001D42A8">
            <w:pPr>
              <w:rPr>
                <w:rFonts w:ascii="Calibri" w:hAnsi="Calibri"/>
                <w:sz w:val="20"/>
                <w:szCs w:val="20"/>
              </w:rPr>
            </w:pPr>
            <w:r w:rsidRPr="00B6643A">
              <w:rPr>
                <w:rFonts w:ascii="Calibri" w:hAnsi="Calibri"/>
                <w:sz w:val="20"/>
                <w:szCs w:val="20"/>
                <w:lang w:val="en-GB"/>
              </w:rPr>
              <w:t>Management plans and contracts</w:t>
            </w:r>
          </w:p>
        </w:tc>
        <w:tc>
          <w:tcPr>
            <w:tcW w:w="1271" w:type="pct"/>
            <w:vMerge/>
            <w:shd w:val="clear" w:color="auto" w:fill="auto"/>
            <w:tcMar>
              <w:top w:w="29" w:type="dxa"/>
              <w:left w:w="72" w:type="dxa"/>
              <w:bottom w:w="29" w:type="dxa"/>
              <w:right w:w="72" w:type="dxa"/>
            </w:tcMar>
          </w:tcPr>
          <w:p w14:paraId="6D9017E4" w14:textId="77777777" w:rsidR="001D42A8" w:rsidRPr="00B6643A" w:rsidRDefault="001D42A8" w:rsidP="001D42A8">
            <w:pPr>
              <w:rPr>
                <w:rFonts w:ascii="Calibri" w:hAnsi="Calibri"/>
                <w:iCs/>
                <w:sz w:val="20"/>
                <w:szCs w:val="20"/>
                <w:u w:val="single"/>
                <w:lang w:val="en-GB"/>
              </w:rPr>
            </w:pPr>
          </w:p>
        </w:tc>
      </w:tr>
      <w:tr w:rsidR="001D42A8" w:rsidRPr="00B6643A" w14:paraId="733ADED2" w14:textId="77777777" w:rsidTr="00705DFA">
        <w:tc>
          <w:tcPr>
            <w:tcW w:w="847" w:type="pct"/>
            <w:vMerge/>
            <w:shd w:val="clear" w:color="auto" w:fill="auto"/>
            <w:tcMar>
              <w:top w:w="29" w:type="dxa"/>
              <w:left w:w="72" w:type="dxa"/>
              <w:bottom w:w="29" w:type="dxa"/>
              <w:right w:w="72" w:type="dxa"/>
            </w:tcMar>
          </w:tcPr>
          <w:p w14:paraId="071807A0" w14:textId="77777777" w:rsidR="001D42A8" w:rsidRPr="00B6643A" w:rsidRDefault="001D42A8" w:rsidP="001D42A8">
            <w:pPr>
              <w:rPr>
                <w:rFonts w:ascii="Calibri" w:hAnsi="Calibri"/>
                <w:b/>
                <w:sz w:val="20"/>
                <w:szCs w:val="20"/>
                <w:lang w:val="en-GB"/>
              </w:rPr>
            </w:pPr>
          </w:p>
        </w:tc>
        <w:tc>
          <w:tcPr>
            <w:tcW w:w="1147" w:type="pct"/>
            <w:shd w:val="clear" w:color="auto" w:fill="auto"/>
            <w:tcMar>
              <w:top w:w="29" w:type="dxa"/>
              <w:left w:w="72" w:type="dxa"/>
              <w:bottom w:w="29" w:type="dxa"/>
              <w:right w:w="72" w:type="dxa"/>
            </w:tcMar>
          </w:tcPr>
          <w:p w14:paraId="3FE9439E" w14:textId="77777777" w:rsidR="001D42A8" w:rsidRPr="00B6643A" w:rsidRDefault="001D42A8" w:rsidP="001D42A8">
            <w:pPr>
              <w:rPr>
                <w:rFonts w:ascii="Calibri" w:hAnsi="Calibri"/>
                <w:sz w:val="20"/>
                <w:szCs w:val="20"/>
                <w:lang w:val="en-GB"/>
              </w:rPr>
            </w:pPr>
            <w:r w:rsidRPr="00B6643A">
              <w:rPr>
                <w:rFonts w:ascii="Calibri" w:hAnsi="Calibri"/>
                <w:sz w:val="20"/>
                <w:szCs w:val="20"/>
              </w:rPr>
              <w:t>Mechanisms for law enforcement in place</w:t>
            </w:r>
          </w:p>
        </w:tc>
        <w:tc>
          <w:tcPr>
            <w:tcW w:w="431" w:type="pct"/>
            <w:shd w:val="clear" w:color="auto" w:fill="auto"/>
            <w:tcMar>
              <w:top w:w="29" w:type="dxa"/>
              <w:left w:w="72" w:type="dxa"/>
              <w:bottom w:w="29" w:type="dxa"/>
              <w:right w:w="72" w:type="dxa"/>
            </w:tcMar>
          </w:tcPr>
          <w:p w14:paraId="72D3CA9A" w14:textId="77777777" w:rsidR="001D42A8" w:rsidRPr="00B6643A" w:rsidRDefault="001D42A8" w:rsidP="001D42A8">
            <w:pPr>
              <w:pStyle w:val="FootnoteText"/>
              <w:ind w:left="-57" w:right="-57"/>
              <w:rPr>
                <w:rFonts w:ascii="Calibri" w:hAnsi="Calibri"/>
                <w:sz w:val="20"/>
                <w:lang w:val="en-GB"/>
              </w:rPr>
            </w:pPr>
            <w:r w:rsidRPr="00B6643A">
              <w:rPr>
                <w:rFonts w:ascii="Calibri" w:hAnsi="Calibri"/>
                <w:sz w:val="20"/>
                <w:lang w:val="en-GB"/>
              </w:rPr>
              <w:t>None</w:t>
            </w:r>
          </w:p>
        </w:tc>
        <w:tc>
          <w:tcPr>
            <w:tcW w:w="718" w:type="pct"/>
            <w:shd w:val="clear" w:color="auto" w:fill="auto"/>
            <w:tcMar>
              <w:top w:w="29" w:type="dxa"/>
              <w:left w:w="72" w:type="dxa"/>
              <w:bottom w:w="29" w:type="dxa"/>
              <w:right w:w="72" w:type="dxa"/>
            </w:tcMar>
          </w:tcPr>
          <w:p w14:paraId="42107DB7" w14:textId="77777777" w:rsidR="001D42A8" w:rsidRPr="00B6643A" w:rsidDel="004C2D0C" w:rsidRDefault="001D42A8" w:rsidP="001D42A8">
            <w:pPr>
              <w:rPr>
                <w:rFonts w:ascii="Calibri" w:hAnsi="Calibri"/>
                <w:sz w:val="20"/>
                <w:szCs w:val="20"/>
                <w:lang w:val="en-GB"/>
              </w:rPr>
            </w:pPr>
            <w:r w:rsidRPr="00B6643A">
              <w:rPr>
                <w:rFonts w:ascii="Calibri" w:hAnsi="Calibri"/>
                <w:sz w:val="20"/>
                <w:szCs w:val="20"/>
              </w:rPr>
              <w:t>Law enforcement operational in key hotspots</w:t>
            </w:r>
          </w:p>
        </w:tc>
        <w:tc>
          <w:tcPr>
            <w:tcW w:w="587" w:type="pct"/>
            <w:shd w:val="clear" w:color="auto" w:fill="auto"/>
            <w:tcMar>
              <w:top w:w="29" w:type="dxa"/>
              <w:left w:w="72" w:type="dxa"/>
              <w:bottom w:w="29" w:type="dxa"/>
              <w:right w:w="72" w:type="dxa"/>
            </w:tcMar>
          </w:tcPr>
          <w:p w14:paraId="0DB3B46B" w14:textId="77777777" w:rsidR="001D42A8" w:rsidRPr="00B6643A" w:rsidRDefault="001D42A8" w:rsidP="001D42A8">
            <w:pPr>
              <w:rPr>
                <w:rFonts w:ascii="Calibri" w:hAnsi="Calibri"/>
                <w:sz w:val="20"/>
                <w:szCs w:val="20"/>
                <w:lang w:val="en-GB"/>
              </w:rPr>
            </w:pPr>
            <w:r w:rsidRPr="00B6643A">
              <w:rPr>
                <w:rFonts w:ascii="Calibri" w:hAnsi="Calibri"/>
                <w:sz w:val="20"/>
                <w:szCs w:val="20"/>
                <w:lang w:val="en-GB"/>
              </w:rPr>
              <w:t>Report</w:t>
            </w:r>
          </w:p>
        </w:tc>
        <w:tc>
          <w:tcPr>
            <w:tcW w:w="1271" w:type="pct"/>
            <w:vMerge/>
            <w:shd w:val="clear" w:color="auto" w:fill="auto"/>
            <w:tcMar>
              <w:top w:w="29" w:type="dxa"/>
              <w:left w:w="72" w:type="dxa"/>
              <w:bottom w:w="29" w:type="dxa"/>
              <w:right w:w="72" w:type="dxa"/>
            </w:tcMar>
          </w:tcPr>
          <w:p w14:paraId="421D25AB" w14:textId="77777777" w:rsidR="001D42A8" w:rsidRPr="00B6643A" w:rsidRDefault="001D42A8" w:rsidP="001D42A8">
            <w:pPr>
              <w:rPr>
                <w:rFonts w:ascii="Calibri" w:hAnsi="Calibri"/>
                <w:iCs/>
                <w:sz w:val="20"/>
                <w:szCs w:val="20"/>
                <w:lang w:val="en-GB"/>
              </w:rPr>
            </w:pPr>
          </w:p>
        </w:tc>
      </w:tr>
      <w:tr w:rsidR="001D42A8" w:rsidRPr="00B6643A" w14:paraId="5D5BF00B" w14:textId="77777777" w:rsidTr="00705DFA">
        <w:tc>
          <w:tcPr>
            <w:tcW w:w="847" w:type="pct"/>
            <w:vMerge/>
            <w:shd w:val="clear" w:color="auto" w:fill="auto"/>
            <w:tcMar>
              <w:top w:w="29" w:type="dxa"/>
              <w:left w:w="72" w:type="dxa"/>
              <w:bottom w:w="29" w:type="dxa"/>
              <w:right w:w="72" w:type="dxa"/>
            </w:tcMar>
          </w:tcPr>
          <w:p w14:paraId="348305FE" w14:textId="77777777" w:rsidR="001D42A8" w:rsidRPr="00B6643A" w:rsidRDefault="001D42A8" w:rsidP="001D42A8">
            <w:pPr>
              <w:rPr>
                <w:rFonts w:ascii="Calibri" w:hAnsi="Calibri"/>
                <w:b/>
                <w:sz w:val="20"/>
                <w:szCs w:val="20"/>
                <w:lang w:val="en-GB"/>
              </w:rPr>
            </w:pPr>
          </w:p>
        </w:tc>
        <w:tc>
          <w:tcPr>
            <w:tcW w:w="1147" w:type="pct"/>
            <w:shd w:val="clear" w:color="auto" w:fill="auto"/>
            <w:tcMar>
              <w:top w:w="29" w:type="dxa"/>
              <w:left w:w="72" w:type="dxa"/>
              <w:bottom w:w="29" w:type="dxa"/>
              <w:right w:w="72" w:type="dxa"/>
            </w:tcMar>
          </w:tcPr>
          <w:p w14:paraId="2189A3BD" w14:textId="77777777" w:rsidR="001D42A8" w:rsidRPr="00B6643A" w:rsidRDefault="001D42A8" w:rsidP="001D42A8">
            <w:pPr>
              <w:rPr>
                <w:rFonts w:ascii="Calibri" w:hAnsi="Calibri"/>
                <w:sz w:val="20"/>
                <w:szCs w:val="20"/>
              </w:rPr>
            </w:pPr>
            <w:r w:rsidRPr="00B6643A">
              <w:rPr>
                <w:rFonts w:ascii="Calibri" w:hAnsi="Calibri"/>
                <w:sz w:val="20"/>
                <w:szCs w:val="20"/>
              </w:rPr>
              <w:t xml:space="preserve">Reported bush meat or frequency of bush meat sale through the </w:t>
            </w:r>
            <w:proofErr w:type="spellStart"/>
            <w:r w:rsidRPr="00B6643A">
              <w:rPr>
                <w:rFonts w:ascii="Calibri" w:hAnsi="Calibri"/>
                <w:sz w:val="20"/>
                <w:szCs w:val="20"/>
              </w:rPr>
              <w:t>Mbé</w:t>
            </w:r>
            <w:proofErr w:type="spellEnd"/>
          </w:p>
        </w:tc>
        <w:tc>
          <w:tcPr>
            <w:tcW w:w="431" w:type="pct"/>
            <w:shd w:val="clear" w:color="auto" w:fill="auto"/>
            <w:tcMar>
              <w:top w:w="29" w:type="dxa"/>
              <w:left w:w="72" w:type="dxa"/>
              <w:bottom w:w="29" w:type="dxa"/>
              <w:right w:w="72" w:type="dxa"/>
            </w:tcMar>
          </w:tcPr>
          <w:p w14:paraId="385B418F" w14:textId="77777777" w:rsidR="001D42A8" w:rsidRPr="00B6643A" w:rsidRDefault="001D42A8" w:rsidP="001D42A8">
            <w:pPr>
              <w:rPr>
                <w:rFonts w:ascii="Calibri" w:hAnsi="Calibri"/>
                <w:sz w:val="20"/>
                <w:szCs w:val="20"/>
              </w:rPr>
            </w:pPr>
            <w:r w:rsidRPr="00B6643A">
              <w:rPr>
                <w:rFonts w:ascii="Calibri" w:hAnsi="Calibri"/>
                <w:sz w:val="20"/>
                <w:szCs w:val="20"/>
              </w:rPr>
              <w:t>None</w:t>
            </w:r>
          </w:p>
        </w:tc>
        <w:tc>
          <w:tcPr>
            <w:tcW w:w="718" w:type="pct"/>
            <w:shd w:val="clear" w:color="auto" w:fill="auto"/>
            <w:tcMar>
              <w:top w:w="29" w:type="dxa"/>
              <w:left w:w="72" w:type="dxa"/>
              <w:bottom w:w="29" w:type="dxa"/>
              <w:right w:w="72" w:type="dxa"/>
            </w:tcMar>
          </w:tcPr>
          <w:p w14:paraId="1FEED1C2" w14:textId="77777777" w:rsidR="001D42A8" w:rsidRPr="00B6643A" w:rsidRDefault="001D42A8" w:rsidP="001D42A8">
            <w:pPr>
              <w:rPr>
                <w:rFonts w:ascii="Calibri" w:hAnsi="Calibri"/>
                <w:sz w:val="20"/>
                <w:szCs w:val="20"/>
              </w:rPr>
            </w:pPr>
            <w:r w:rsidRPr="00B6643A">
              <w:rPr>
                <w:rFonts w:ascii="Calibri" w:hAnsi="Calibri"/>
                <w:sz w:val="20"/>
                <w:szCs w:val="20"/>
              </w:rPr>
              <w:t>At EOP hunting for bush meat has decreased by 30%</w:t>
            </w:r>
          </w:p>
        </w:tc>
        <w:tc>
          <w:tcPr>
            <w:tcW w:w="587" w:type="pct"/>
            <w:shd w:val="clear" w:color="auto" w:fill="auto"/>
            <w:tcMar>
              <w:top w:w="29" w:type="dxa"/>
              <w:left w:w="72" w:type="dxa"/>
              <w:bottom w:w="29" w:type="dxa"/>
              <w:right w:w="72" w:type="dxa"/>
            </w:tcMar>
          </w:tcPr>
          <w:p w14:paraId="27F1CBE8" w14:textId="77777777" w:rsidR="001D42A8" w:rsidRPr="00B6643A" w:rsidRDefault="001D42A8" w:rsidP="001D42A8">
            <w:pPr>
              <w:rPr>
                <w:rFonts w:ascii="Calibri" w:hAnsi="Calibri"/>
                <w:sz w:val="20"/>
                <w:szCs w:val="20"/>
                <w:lang w:val="en-GB"/>
              </w:rPr>
            </w:pPr>
            <w:r w:rsidRPr="00B6643A">
              <w:rPr>
                <w:rFonts w:ascii="Calibri" w:hAnsi="Calibri"/>
                <w:sz w:val="20"/>
                <w:szCs w:val="20"/>
                <w:lang w:val="en-GB"/>
              </w:rPr>
              <w:t>Monitoring Report</w:t>
            </w:r>
          </w:p>
        </w:tc>
        <w:tc>
          <w:tcPr>
            <w:tcW w:w="1271" w:type="pct"/>
            <w:vMerge/>
            <w:shd w:val="clear" w:color="auto" w:fill="auto"/>
            <w:tcMar>
              <w:top w:w="29" w:type="dxa"/>
              <w:left w:w="72" w:type="dxa"/>
              <w:bottom w:w="29" w:type="dxa"/>
              <w:right w:w="72" w:type="dxa"/>
            </w:tcMar>
          </w:tcPr>
          <w:p w14:paraId="02284140" w14:textId="77777777" w:rsidR="001D42A8" w:rsidRPr="00B6643A" w:rsidRDefault="001D42A8" w:rsidP="001D42A8">
            <w:pPr>
              <w:rPr>
                <w:rFonts w:ascii="Calibri" w:hAnsi="Calibri"/>
                <w:iCs/>
                <w:sz w:val="20"/>
                <w:szCs w:val="20"/>
                <w:lang w:val="en-GB"/>
              </w:rPr>
            </w:pPr>
          </w:p>
        </w:tc>
      </w:tr>
      <w:tr w:rsidR="001D42A8" w:rsidRPr="00B6643A" w14:paraId="70308360" w14:textId="77777777" w:rsidTr="00705DFA">
        <w:tc>
          <w:tcPr>
            <w:tcW w:w="847" w:type="pct"/>
            <w:vMerge/>
            <w:shd w:val="clear" w:color="auto" w:fill="auto"/>
            <w:tcMar>
              <w:top w:w="29" w:type="dxa"/>
              <w:left w:w="72" w:type="dxa"/>
              <w:bottom w:w="29" w:type="dxa"/>
              <w:right w:w="72" w:type="dxa"/>
            </w:tcMar>
          </w:tcPr>
          <w:p w14:paraId="2B14ADE4" w14:textId="77777777" w:rsidR="001D42A8" w:rsidRPr="00B6643A" w:rsidRDefault="001D42A8" w:rsidP="001D42A8">
            <w:pPr>
              <w:rPr>
                <w:rFonts w:ascii="Calibri" w:hAnsi="Calibri"/>
                <w:b/>
                <w:sz w:val="20"/>
                <w:szCs w:val="20"/>
                <w:lang w:val="en-GB"/>
              </w:rPr>
            </w:pPr>
          </w:p>
        </w:tc>
        <w:tc>
          <w:tcPr>
            <w:tcW w:w="1147" w:type="pct"/>
            <w:shd w:val="clear" w:color="auto" w:fill="auto"/>
            <w:tcMar>
              <w:top w:w="29" w:type="dxa"/>
              <w:left w:w="72" w:type="dxa"/>
              <w:bottom w:w="29" w:type="dxa"/>
              <w:right w:w="72" w:type="dxa"/>
            </w:tcMar>
          </w:tcPr>
          <w:p w14:paraId="535FD0C7" w14:textId="77777777" w:rsidR="001D42A8" w:rsidRPr="00B6643A" w:rsidRDefault="001D42A8" w:rsidP="001D42A8">
            <w:pPr>
              <w:pStyle w:val="TableBullets"/>
              <w:numPr>
                <w:ilvl w:val="0"/>
                <w:numId w:val="0"/>
              </w:numPr>
              <w:ind w:left="34" w:hanging="34"/>
              <w:jc w:val="left"/>
              <w:rPr>
                <w:rFonts w:ascii="Calibri" w:hAnsi="Calibri"/>
                <w:sz w:val="20"/>
              </w:rPr>
            </w:pPr>
            <w:r w:rsidRPr="00B6643A">
              <w:rPr>
                <w:rFonts w:ascii="Calibri" w:hAnsi="Calibri"/>
                <w:sz w:val="20"/>
              </w:rPr>
              <w:t xml:space="preserve">Monitoring and evaluation plan for PES in the </w:t>
            </w:r>
            <w:proofErr w:type="spellStart"/>
            <w:r w:rsidRPr="00B6643A">
              <w:rPr>
                <w:rFonts w:ascii="Calibri" w:hAnsi="Calibri"/>
                <w:sz w:val="20"/>
              </w:rPr>
              <w:t>Mbé</w:t>
            </w:r>
            <w:proofErr w:type="spellEnd"/>
            <w:r w:rsidRPr="00B6643A">
              <w:rPr>
                <w:rFonts w:ascii="Calibri" w:hAnsi="Calibri"/>
                <w:sz w:val="20"/>
              </w:rPr>
              <w:t xml:space="preserve"> watershed developed </w:t>
            </w:r>
          </w:p>
        </w:tc>
        <w:tc>
          <w:tcPr>
            <w:tcW w:w="431" w:type="pct"/>
            <w:shd w:val="clear" w:color="auto" w:fill="auto"/>
            <w:tcMar>
              <w:top w:w="29" w:type="dxa"/>
              <w:left w:w="72" w:type="dxa"/>
              <w:bottom w:w="29" w:type="dxa"/>
              <w:right w:w="72" w:type="dxa"/>
            </w:tcMar>
          </w:tcPr>
          <w:p w14:paraId="1DD9510A" w14:textId="77777777" w:rsidR="001D42A8" w:rsidRPr="00B6643A" w:rsidRDefault="001D42A8" w:rsidP="001D42A8">
            <w:pPr>
              <w:pStyle w:val="FootnoteText"/>
              <w:ind w:left="-57" w:right="-57"/>
              <w:rPr>
                <w:rFonts w:ascii="Calibri" w:hAnsi="Calibri"/>
                <w:sz w:val="20"/>
                <w:lang w:val="en-GB"/>
              </w:rPr>
            </w:pPr>
            <w:r w:rsidRPr="00B6643A">
              <w:rPr>
                <w:rFonts w:ascii="Calibri" w:hAnsi="Calibri"/>
                <w:sz w:val="20"/>
                <w:lang w:val="en-GB"/>
              </w:rPr>
              <w:t xml:space="preserve">None </w:t>
            </w:r>
          </w:p>
        </w:tc>
        <w:tc>
          <w:tcPr>
            <w:tcW w:w="718" w:type="pct"/>
            <w:shd w:val="clear" w:color="auto" w:fill="auto"/>
            <w:tcMar>
              <w:top w:w="29" w:type="dxa"/>
              <w:left w:w="72" w:type="dxa"/>
              <w:bottom w:w="29" w:type="dxa"/>
              <w:right w:w="72" w:type="dxa"/>
            </w:tcMar>
          </w:tcPr>
          <w:p w14:paraId="3506B1F1" w14:textId="77777777" w:rsidR="001D42A8" w:rsidRPr="00B6643A" w:rsidRDefault="001D42A8" w:rsidP="001D42A8">
            <w:pPr>
              <w:rPr>
                <w:rFonts w:ascii="Calibri" w:hAnsi="Calibri"/>
                <w:sz w:val="20"/>
                <w:szCs w:val="20"/>
              </w:rPr>
            </w:pPr>
            <w:r w:rsidRPr="00B6643A">
              <w:rPr>
                <w:rFonts w:ascii="Calibri" w:hAnsi="Calibri"/>
                <w:sz w:val="20"/>
                <w:szCs w:val="20"/>
              </w:rPr>
              <w:t>Monitoring and evaluation plan developed by Y-3 with methodologies peer reviewed and baselines established</w:t>
            </w:r>
          </w:p>
        </w:tc>
        <w:tc>
          <w:tcPr>
            <w:tcW w:w="587" w:type="pct"/>
            <w:shd w:val="clear" w:color="auto" w:fill="auto"/>
            <w:tcMar>
              <w:top w:w="29" w:type="dxa"/>
              <w:left w:w="72" w:type="dxa"/>
              <w:bottom w:w="29" w:type="dxa"/>
              <w:right w:w="72" w:type="dxa"/>
            </w:tcMar>
          </w:tcPr>
          <w:p w14:paraId="629760D6" w14:textId="5A03D2FA" w:rsidR="001D42A8" w:rsidRPr="00B6643A" w:rsidRDefault="001D42A8" w:rsidP="00B6643A">
            <w:pPr>
              <w:pStyle w:val="TableBullets"/>
              <w:numPr>
                <w:ilvl w:val="0"/>
                <w:numId w:val="0"/>
              </w:numPr>
              <w:ind w:left="-72"/>
              <w:jc w:val="left"/>
              <w:rPr>
                <w:rFonts w:ascii="Calibri" w:hAnsi="Calibri"/>
                <w:sz w:val="20"/>
              </w:rPr>
            </w:pPr>
            <w:r w:rsidRPr="00B6643A">
              <w:rPr>
                <w:rFonts w:ascii="Calibri" w:hAnsi="Calibri"/>
                <w:sz w:val="20"/>
              </w:rPr>
              <w:t>Monitoring and evaluation plan</w:t>
            </w:r>
          </w:p>
        </w:tc>
        <w:tc>
          <w:tcPr>
            <w:tcW w:w="1271" w:type="pct"/>
            <w:vMerge/>
            <w:shd w:val="clear" w:color="auto" w:fill="auto"/>
            <w:tcMar>
              <w:top w:w="29" w:type="dxa"/>
              <w:left w:w="72" w:type="dxa"/>
              <w:bottom w:w="29" w:type="dxa"/>
              <w:right w:w="72" w:type="dxa"/>
            </w:tcMar>
          </w:tcPr>
          <w:p w14:paraId="646ACC67" w14:textId="77777777" w:rsidR="001D42A8" w:rsidRPr="00B6643A" w:rsidRDefault="001D42A8" w:rsidP="001D42A8">
            <w:pPr>
              <w:rPr>
                <w:rFonts w:ascii="Calibri" w:hAnsi="Calibri"/>
                <w:iCs/>
                <w:sz w:val="20"/>
                <w:szCs w:val="20"/>
                <w:lang w:val="en-GB"/>
              </w:rPr>
            </w:pPr>
          </w:p>
        </w:tc>
      </w:tr>
    </w:tbl>
    <w:p w14:paraId="2F483340" w14:textId="77777777" w:rsidR="00D6638C" w:rsidRPr="00D6638C" w:rsidRDefault="00D6638C" w:rsidP="00D6638C">
      <w:pPr>
        <w:spacing w:before="200"/>
        <w:rPr>
          <w:rFonts w:ascii="Calibri" w:eastAsia="Times New Roman" w:hAnsi="Calibri" w:cs="Times New Roman"/>
          <w:sz w:val="20"/>
          <w:szCs w:val="20"/>
        </w:rPr>
      </w:pPr>
      <w:bookmarkStart w:id="57" w:name="_Toc299122845"/>
      <w:bookmarkStart w:id="58" w:name="_Toc299122867"/>
      <w:bookmarkStart w:id="59" w:name="_Toc299126631"/>
    </w:p>
    <w:p w14:paraId="24147783" w14:textId="77777777" w:rsidR="00B6643A" w:rsidRDefault="00B6643A">
      <w:pPr>
        <w:rPr>
          <w:rFonts w:eastAsia="Times New Roman"/>
          <w:b/>
          <w:caps/>
          <w:spacing w:val="10"/>
        </w:rPr>
      </w:pPr>
      <w:bookmarkStart w:id="60" w:name="_TOR_Annex_B:"/>
      <w:bookmarkStart w:id="61" w:name="_Toc299133054"/>
      <w:bookmarkStart w:id="62" w:name="_Toc321341563"/>
      <w:bookmarkEnd w:id="60"/>
      <w:r>
        <w:br w:type="page"/>
      </w:r>
    </w:p>
    <w:p w14:paraId="7FE2E009" w14:textId="5FC1ACF1" w:rsidR="00D6638C" w:rsidRPr="00D6638C" w:rsidRDefault="00D6638C" w:rsidP="00F05366">
      <w:pPr>
        <w:pStyle w:val="Heading31"/>
      </w:pPr>
      <w:r w:rsidRPr="00D6638C">
        <w:lastRenderedPageBreak/>
        <w:t>Annex B: List of Documents to be reviewed by the evaluators</w:t>
      </w:r>
      <w:bookmarkEnd w:id="57"/>
      <w:bookmarkEnd w:id="58"/>
      <w:bookmarkEnd w:id="59"/>
      <w:bookmarkEnd w:id="61"/>
      <w:bookmarkEnd w:id="62"/>
    </w:p>
    <w:p w14:paraId="7BA9EC92" w14:textId="77777777" w:rsidR="00B6643A" w:rsidRDefault="00B6643A" w:rsidP="00B6643A">
      <w:pPr>
        <w:spacing w:after="0" w:line="240" w:lineRule="auto"/>
        <w:ind w:left="360"/>
        <w:jc w:val="both"/>
        <w:rPr>
          <w:rFonts w:eastAsia="Times New Roman" w:cstheme="minorHAnsi"/>
          <w:sz w:val="20"/>
          <w:szCs w:val="20"/>
        </w:rPr>
      </w:pPr>
    </w:p>
    <w:p w14:paraId="43358592" w14:textId="77777777" w:rsidR="00B6643A" w:rsidRDefault="00B6643A" w:rsidP="00B6643A">
      <w:pPr>
        <w:spacing w:after="0" w:line="240" w:lineRule="auto"/>
        <w:ind w:left="360"/>
        <w:jc w:val="both"/>
        <w:rPr>
          <w:rFonts w:eastAsia="Times New Roman" w:cstheme="minorHAnsi"/>
          <w:sz w:val="20"/>
          <w:szCs w:val="20"/>
        </w:rPr>
      </w:pPr>
    </w:p>
    <w:p w14:paraId="77521910" w14:textId="48050A3F" w:rsidR="00B6643A" w:rsidRDefault="00B6643A" w:rsidP="00DA7567">
      <w:pPr>
        <w:spacing w:after="0" w:line="240" w:lineRule="auto"/>
        <w:ind w:left="360" w:hanging="360"/>
        <w:jc w:val="both"/>
        <w:rPr>
          <w:rFonts w:eastAsia="Times New Roman" w:cstheme="minorHAnsi"/>
          <w:sz w:val="20"/>
          <w:szCs w:val="20"/>
        </w:rPr>
      </w:pPr>
      <w:r>
        <w:rPr>
          <w:rFonts w:eastAsia="Times New Roman" w:cstheme="minorHAnsi"/>
          <w:sz w:val="20"/>
          <w:szCs w:val="20"/>
        </w:rPr>
        <w:t xml:space="preserve">A Dropbox folder will be created though which </w:t>
      </w:r>
      <w:r w:rsidR="00DA7567">
        <w:rPr>
          <w:rFonts w:eastAsia="Times New Roman" w:cstheme="minorHAnsi"/>
          <w:sz w:val="20"/>
          <w:szCs w:val="20"/>
        </w:rPr>
        <w:t xml:space="preserve">relevant background documents will be shared by the CO and RTA, including the following: </w:t>
      </w:r>
    </w:p>
    <w:p w14:paraId="239871A7" w14:textId="77777777" w:rsidR="00B6643A" w:rsidRDefault="00B6643A" w:rsidP="00B6643A">
      <w:pPr>
        <w:spacing w:after="0" w:line="240" w:lineRule="auto"/>
        <w:ind w:left="360"/>
        <w:jc w:val="both"/>
        <w:rPr>
          <w:rFonts w:eastAsia="Times New Roman" w:cstheme="minorHAnsi"/>
          <w:sz w:val="20"/>
          <w:szCs w:val="20"/>
        </w:rPr>
      </w:pPr>
    </w:p>
    <w:p w14:paraId="455406AD" w14:textId="77777777" w:rsidR="001D42A8" w:rsidRPr="001D42A8" w:rsidRDefault="001D42A8" w:rsidP="001D42A8">
      <w:pPr>
        <w:numPr>
          <w:ilvl w:val="0"/>
          <w:numId w:val="33"/>
        </w:numPr>
        <w:spacing w:after="0" w:line="240" w:lineRule="auto"/>
        <w:jc w:val="both"/>
        <w:rPr>
          <w:rFonts w:eastAsia="Times New Roman" w:cstheme="minorHAnsi"/>
          <w:sz w:val="20"/>
          <w:szCs w:val="20"/>
        </w:rPr>
      </w:pPr>
      <w:r w:rsidRPr="001D42A8">
        <w:rPr>
          <w:rFonts w:eastAsia="Times New Roman" w:cstheme="minorHAnsi"/>
          <w:sz w:val="20"/>
          <w:szCs w:val="20"/>
        </w:rPr>
        <w:t>GEF Project Information Form (PIF)</w:t>
      </w:r>
    </w:p>
    <w:p w14:paraId="4390F68F" w14:textId="77777777" w:rsidR="001D42A8" w:rsidRPr="001D42A8" w:rsidRDefault="001D42A8" w:rsidP="001D42A8">
      <w:pPr>
        <w:numPr>
          <w:ilvl w:val="0"/>
          <w:numId w:val="33"/>
        </w:numPr>
        <w:spacing w:after="0" w:line="240" w:lineRule="auto"/>
        <w:jc w:val="both"/>
        <w:rPr>
          <w:rFonts w:eastAsia="Times New Roman" w:cstheme="minorHAnsi"/>
          <w:sz w:val="20"/>
          <w:szCs w:val="20"/>
        </w:rPr>
      </w:pPr>
      <w:r w:rsidRPr="001D42A8">
        <w:rPr>
          <w:rFonts w:eastAsia="Times New Roman" w:cstheme="minorHAnsi"/>
          <w:sz w:val="20"/>
          <w:szCs w:val="20"/>
        </w:rPr>
        <w:t>CEO Endorsement request</w:t>
      </w:r>
    </w:p>
    <w:p w14:paraId="2B4FB261" w14:textId="77777777" w:rsidR="001D42A8" w:rsidRPr="001D42A8" w:rsidRDefault="001D42A8" w:rsidP="001D42A8">
      <w:pPr>
        <w:numPr>
          <w:ilvl w:val="0"/>
          <w:numId w:val="33"/>
        </w:numPr>
        <w:spacing w:after="0" w:line="240" w:lineRule="auto"/>
        <w:jc w:val="both"/>
        <w:rPr>
          <w:rFonts w:eastAsia="Times New Roman" w:cstheme="minorHAnsi"/>
          <w:sz w:val="20"/>
          <w:szCs w:val="20"/>
        </w:rPr>
      </w:pPr>
      <w:r w:rsidRPr="00705DFA">
        <w:rPr>
          <w:rFonts w:eastAsia="Times New Roman" w:cstheme="minorHAnsi"/>
          <w:sz w:val="20"/>
          <w:szCs w:val="20"/>
        </w:rPr>
        <w:t xml:space="preserve">Project Document </w:t>
      </w:r>
    </w:p>
    <w:p w14:paraId="2B7AF254" w14:textId="7FD0BA5F" w:rsidR="001D42A8" w:rsidRPr="001D42A8" w:rsidRDefault="001D42A8" w:rsidP="001D42A8">
      <w:pPr>
        <w:numPr>
          <w:ilvl w:val="0"/>
          <w:numId w:val="33"/>
        </w:numPr>
        <w:spacing w:after="0" w:line="240" w:lineRule="auto"/>
        <w:jc w:val="both"/>
        <w:rPr>
          <w:rFonts w:eastAsia="Times New Roman" w:cstheme="minorHAnsi"/>
          <w:sz w:val="20"/>
          <w:szCs w:val="20"/>
        </w:rPr>
      </w:pPr>
      <w:r w:rsidRPr="001D42A8">
        <w:rPr>
          <w:rFonts w:eastAsia="Times New Roman" w:cstheme="minorHAnsi"/>
          <w:sz w:val="20"/>
          <w:szCs w:val="20"/>
        </w:rPr>
        <w:t>Inception Report</w:t>
      </w:r>
      <w:r w:rsidR="002242A3">
        <w:rPr>
          <w:rFonts w:eastAsia="Times New Roman" w:cstheme="minorHAnsi"/>
          <w:sz w:val="20"/>
          <w:szCs w:val="20"/>
        </w:rPr>
        <w:t xml:space="preserve"> </w:t>
      </w:r>
    </w:p>
    <w:p w14:paraId="2FD3EA9D" w14:textId="77777777" w:rsidR="001D42A8" w:rsidRPr="00705DFA" w:rsidRDefault="001D42A8" w:rsidP="00705DFA">
      <w:pPr>
        <w:numPr>
          <w:ilvl w:val="0"/>
          <w:numId w:val="33"/>
        </w:numPr>
        <w:spacing w:after="0" w:line="240" w:lineRule="auto"/>
        <w:jc w:val="both"/>
        <w:rPr>
          <w:rFonts w:eastAsia="Times New Roman" w:cstheme="minorHAnsi"/>
          <w:sz w:val="20"/>
          <w:szCs w:val="20"/>
        </w:rPr>
      </w:pPr>
      <w:r w:rsidRPr="00705DFA">
        <w:rPr>
          <w:rFonts w:eastAsia="Times New Roman" w:cstheme="minorHAnsi"/>
          <w:sz w:val="20"/>
          <w:szCs w:val="20"/>
        </w:rPr>
        <w:t>Annual Work Plans</w:t>
      </w:r>
    </w:p>
    <w:p w14:paraId="6FDC449A" w14:textId="77777777" w:rsidR="001D42A8" w:rsidRPr="001D42A8" w:rsidRDefault="001D42A8" w:rsidP="001D42A8">
      <w:pPr>
        <w:numPr>
          <w:ilvl w:val="0"/>
          <w:numId w:val="33"/>
        </w:numPr>
        <w:spacing w:after="0" w:line="240" w:lineRule="auto"/>
        <w:jc w:val="both"/>
        <w:rPr>
          <w:rFonts w:eastAsia="Times New Roman" w:cstheme="minorHAnsi"/>
          <w:sz w:val="20"/>
          <w:szCs w:val="20"/>
        </w:rPr>
      </w:pPr>
      <w:r w:rsidRPr="001D42A8">
        <w:rPr>
          <w:rFonts w:eastAsia="Times New Roman" w:cstheme="minorHAnsi"/>
          <w:sz w:val="20"/>
          <w:szCs w:val="20"/>
        </w:rPr>
        <w:t>List and contact details for project staff, key project stakeholders, including Project Boards, and other partners to be consulted</w:t>
      </w:r>
    </w:p>
    <w:p w14:paraId="7040B14B" w14:textId="69B24CA3" w:rsidR="001D42A8" w:rsidRPr="00705DFA" w:rsidRDefault="001D42A8" w:rsidP="00705DFA">
      <w:pPr>
        <w:numPr>
          <w:ilvl w:val="0"/>
          <w:numId w:val="33"/>
        </w:numPr>
        <w:spacing w:after="0" w:line="240" w:lineRule="auto"/>
        <w:jc w:val="both"/>
        <w:rPr>
          <w:rFonts w:eastAsia="Times New Roman" w:cstheme="minorHAnsi"/>
          <w:sz w:val="20"/>
          <w:szCs w:val="20"/>
        </w:rPr>
      </w:pPr>
      <w:r w:rsidRPr="001D42A8">
        <w:rPr>
          <w:rFonts w:eastAsia="Times New Roman" w:cstheme="minorHAnsi"/>
          <w:sz w:val="20"/>
          <w:szCs w:val="20"/>
        </w:rPr>
        <w:t xml:space="preserve">Project budget and financial data </w:t>
      </w:r>
    </w:p>
    <w:p w14:paraId="7CDE7311" w14:textId="77777777" w:rsidR="001D42A8" w:rsidRPr="001D42A8" w:rsidRDefault="001D42A8" w:rsidP="001D42A8">
      <w:pPr>
        <w:numPr>
          <w:ilvl w:val="0"/>
          <w:numId w:val="33"/>
        </w:numPr>
        <w:spacing w:after="0" w:line="240" w:lineRule="auto"/>
        <w:jc w:val="both"/>
        <w:rPr>
          <w:rFonts w:eastAsia="Times New Roman" w:cstheme="minorHAnsi"/>
          <w:sz w:val="20"/>
          <w:szCs w:val="20"/>
        </w:rPr>
      </w:pPr>
      <w:r w:rsidRPr="001D42A8">
        <w:rPr>
          <w:rFonts w:eastAsia="Times New Roman" w:cstheme="minorHAnsi"/>
          <w:sz w:val="20"/>
          <w:szCs w:val="20"/>
        </w:rPr>
        <w:t>Audit reports</w:t>
      </w:r>
    </w:p>
    <w:p w14:paraId="51C4FA3A" w14:textId="77777777" w:rsidR="001D42A8" w:rsidRPr="001D42A8" w:rsidRDefault="001D42A8" w:rsidP="001D42A8">
      <w:pPr>
        <w:numPr>
          <w:ilvl w:val="0"/>
          <w:numId w:val="33"/>
        </w:numPr>
        <w:spacing w:after="0" w:line="240" w:lineRule="auto"/>
        <w:jc w:val="both"/>
        <w:rPr>
          <w:rFonts w:eastAsia="Times New Roman" w:cstheme="minorHAnsi"/>
          <w:sz w:val="20"/>
          <w:szCs w:val="20"/>
        </w:rPr>
      </w:pPr>
      <w:r w:rsidRPr="001D42A8">
        <w:rPr>
          <w:rFonts w:eastAsia="Times New Roman" w:cstheme="minorHAnsi"/>
          <w:sz w:val="20"/>
          <w:szCs w:val="20"/>
        </w:rPr>
        <w:t>National strategic and legal documents</w:t>
      </w:r>
    </w:p>
    <w:p w14:paraId="0CC0526C" w14:textId="77777777" w:rsidR="001D42A8" w:rsidRPr="001D42A8" w:rsidRDefault="001D42A8" w:rsidP="001D42A8">
      <w:pPr>
        <w:numPr>
          <w:ilvl w:val="0"/>
          <w:numId w:val="33"/>
        </w:numPr>
        <w:spacing w:after="0" w:line="240" w:lineRule="auto"/>
        <w:jc w:val="both"/>
        <w:rPr>
          <w:rFonts w:eastAsia="Times New Roman" w:cstheme="minorHAnsi"/>
          <w:sz w:val="20"/>
          <w:szCs w:val="20"/>
        </w:rPr>
      </w:pPr>
      <w:r w:rsidRPr="001D42A8">
        <w:rPr>
          <w:rFonts w:eastAsia="Times New Roman" w:cstheme="minorHAnsi"/>
          <w:sz w:val="20"/>
          <w:szCs w:val="20"/>
        </w:rPr>
        <w:t xml:space="preserve">Mission reports and lessons learnt studies </w:t>
      </w:r>
    </w:p>
    <w:p w14:paraId="4926BA6C" w14:textId="77777777" w:rsidR="001D42A8" w:rsidRPr="00705DFA" w:rsidRDefault="001D42A8" w:rsidP="00705DFA">
      <w:pPr>
        <w:numPr>
          <w:ilvl w:val="0"/>
          <w:numId w:val="33"/>
        </w:numPr>
        <w:spacing w:after="0" w:line="240" w:lineRule="auto"/>
        <w:jc w:val="both"/>
        <w:rPr>
          <w:rFonts w:eastAsia="Times New Roman" w:cstheme="minorHAnsi"/>
          <w:sz w:val="20"/>
          <w:szCs w:val="20"/>
        </w:rPr>
      </w:pPr>
      <w:r w:rsidRPr="00705DFA">
        <w:rPr>
          <w:rFonts w:eastAsia="Times New Roman" w:cstheme="minorHAnsi"/>
          <w:sz w:val="20"/>
          <w:szCs w:val="20"/>
        </w:rPr>
        <w:t xml:space="preserve">Monitoring and Evaluation Reports </w:t>
      </w:r>
    </w:p>
    <w:p w14:paraId="6DCA9C1F" w14:textId="77777777" w:rsidR="001D42A8" w:rsidRPr="00705DFA" w:rsidRDefault="001D42A8" w:rsidP="00705DFA">
      <w:pPr>
        <w:numPr>
          <w:ilvl w:val="0"/>
          <w:numId w:val="33"/>
        </w:numPr>
        <w:spacing w:after="0" w:line="240" w:lineRule="auto"/>
        <w:jc w:val="both"/>
        <w:rPr>
          <w:rFonts w:eastAsia="Times New Roman" w:cstheme="minorHAnsi"/>
          <w:sz w:val="20"/>
          <w:szCs w:val="20"/>
        </w:rPr>
      </w:pPr>
      <w:r w:rsidRPr="00705DFA">
        <w:rPr>
          <w:rFonts w:eastAsia="Times New Roman" w:cstheme="minorHAnsi"/>
          <w:sz w:val="20"/>
          <w:szCs w:val="20"/>
        </w:rPr>
        <w:t xml:space="preserve">Minutes of Steering Committee meetings </w:t>
      </w:r>
    </w:p>
    <w:p w14:paraId="10D437C4" w14:textId="77777777" w:rsidR="001D42A8" w:rsidRPr="00705DFA" w:rsidRDefault="001D42A8" w:rsidP="00705DFA">
      <w:pPr>
        <w:numPr>
          <w:ilvl w:val="0"/>
          <w:numId w:val="33"/>
        </w:numPr>
        <w:spacing w:after="0" w:line="240" w:lineRule="auto"/>
        <w:jc w:val="both"/>
        <w:rPr>
          <w:rFonts w:eastAsia="Times New Roman" w:cstheme="minorHAnsi"/>
          <w:sz w:val="20"/>
          <w:szCs w:val="20"/>
        </w:rPr>
      </w:pPr>
      <w:r w:rsidRPr="00705DFA">
        <w:rPr>
          <w:rFonts w:eastAsia="Times New Roman" w:cstheme="minorHAnsi"/>
          <w:sz w:val="20"/>
          <w:szCs w:val="20"/>
        </w:rPr>
        <w:t xml:space="preserve">Annual Project Implementation Review (PIR) Reports  </w:t>
      </w:r>
    </w:p>
    <w:p w14:paraId="271E7DD0" w14:textId="77777777" w:rsidR="001D42A8" w:rsidRPr="001D42A8" w:rsidRDefault="001D42A8" w:rsidP="001D42A8">
      <w:pPr>
        <w:numPr>
          <w:ilvl w:val="0"/>
          <w:numId w:val="33"/>
        </w:numPr>
        <w:spacing w:after="0" w:line="240" w:lineRule="auto"/>
        <w:jc w:val="both"/>
        <w:rPr>
          <w:rFonts w:eastAsia="Times New Roman" w:cstheme="minorHAnsi"/>
          <w:sz w:val="20"/>
          <w:szCs w:val="20"/>
        </w:rPr>
      </w:pPr>
      <w:r w:rsidRPr="001D42A8">
        <w:rPr>
          <w:rFonts w:eastAsia="Times New Roman" w:cstheme="minorHAnsi"/>
          <w:sz w:val="20"/>
          <w:szCs w:val="20"/>
        </w:rPr>
        <w:t>Any studies prepared with project funds or related to the project</w:t>
      </w:r>
    </w:p>
    <w:p w14:paraId="7B512248" w14:textId="77777777" w:rsidR="001D42A8" w:rsidRPr="00B6643A" w:rsidRDefault="001D42A8" w:rsidP="00B6643A">
      <w:pPr>
        <w:numPr>
          <w:ilvl w:val="0"/>
          <w:numId w:val="33"/>
        </w:numPr>
        <w:spacing w:after="0" w:line="240" w:lineRule="auto"/>
        <w:jc w:val="both"/>
        <w:rPr>
          <w:rFonts w:eastAsia="Times New Roman" w:cstheme="minorHAnsi"/>
          <w:sz w:val="20"/>
          <w:szCs w:val="20"/>
        </w:rPr>
      </w:pPr>
      <w:r w:rsidRPr="001D42A8">
        <w:rPr>
          <w:rFonts w:eastAsia="Times New Roman" w:cstheme="minorHAnsi"/>
          <w:sz w:val="20"/>
          <w:szCs w:val="20"/>
        </w:rPr>
        <w:t>Country Programme Document, UNDAF and other related documents</w:t>
      </w:r>
    </w:p>
    <w:p w14:paraId="5BE858F7" w14:textId="77777777" w:rsidR="00B6643A" w:rsidRDefault="00B6643A">
      <w:pPr>
        <w:rPr>
          <w:rFonts w:eastAsia="Times New Roman"/>
          <w:b/>
          <w:caps/>
          <w:spacing w:val="10"/>
        </w:rPr>
      </w:pPr>
      <w:bookmarkStart w:id="63" w:name="_TOR_Annex_C:"/>
      <w:bookmarkStart w:id="64" w:name="_Toc321341564"/>
      <w:bookmarkStart w:id="65" w:name="_Toc299122846"/>
      <w:bookmarkStart w:id="66" w:name="_Toc299122868"/>
      <w:bookmarkStart w:id="67" w:name="_Toc299126632"/>
      <w:bookmarkEnd w:id="63"/>
      <w:r>
        <w:br w:type="page"/>
      </w:r>
    </w:p>
    <w:p w14:paraId="16108B1B" w14:textId="4E16CDF7" w:rsidR="00D6638C" w:rsidRDefault="00D6638C" w:rsidP="00F05366">
      <w:pPr>
        <w:pStyle w:val="Heading31"/>
      </w:pPr>
      <w:r w:rsidRPr="00D6638C">
        <w:lastRenderedPageBreak/>
        <w:t>Annex C: Evaluation Questions</w:t>
      </w:r>
      <w:bookmarkEnd w:id="64"/>
    </w:p>
    <w:p w14:paraId="13B55AD6" w14:textId="77777777" w:rsidR="00E23201" w:rsidRPr="00E23201" w:rsidRDefault="00E23201" w:rsidP="00E23201">
      <w:r w:rsidRPr="00224F9C">
        <w:rPr>
          <w:i/>
          <w:highlight w:val="lightGray"/>
        </w:rPr>
        <w:t>This is a generic list, to b</w:t>
      </w:r>
      <w:r w:rsidR="00224F9C" w:rsidRPr="00224F9C">
        <w:rPr>
          <w:i/>
          <w:highlight w:val="lightGray"/>
        </w:rPr>
        <w:t>e</w:t>
      </w:r>
      <w:r w:rsidR="00310398">
        <w:rPr>
          <w:i/>
          <w:highlight w:val="lightGray"/>
        </w:rPr>
        <w:t xml:space="preserve"> further detailed</w:t>
      </w:r>
      <w:r w:rsidR="00224F9C" w:rsidRPr="00224F9C">
        <w:rPr>
          <w:i/>
          <w:highlight w:val="lightGray"/>
        </w:rPr>
        <w:t xml:space="preserve"> </w:t>
      </w:r>
      <w:r w:rsidR="00310398">
        <w:rPr>
          <w:i/>
          <w:highlight w:val="lightGray"/>
        </w:rPr>
        <w:t xml:space="preserve">with more specific questions </w:t>
      </w:r>
      <w:r w:rsidR="00224F9C" w:rsidRPr="00224F9C">
        <w:rPr>
          <w:i/>
          <w:highlight w:val="lightGray"/>
        </w:rPr>
        <w:t xml:space="preserve">by </w:t>
      </w:r>
      <w:r w:rsidR="00224F9C" w:rsidRPr="00224F9C">
        <w:rPr>
          <w:rFonts w:ascii="Calibri" w:eastAsia="Times New Roman" w:hAnsi="Calibri" w:cs="Times New Roman"/>
          <w:i/>
          <w:sz w:val="20"/>
          <w:szCs w:val="20"/>
          <w:highlight w:val="lightGray"/>
        </w:rPr>
        <w:t xml:space="preserve">CO and UNDP GEF Technical Adviser </w:t>
      </w:r>
      <w:r w:rsidR="00224F9C" w:rsidRPr="00224F9C">
        <w:rPr>
          <w:i/>
          <w:highlight w:val="lightGray"/>
        </w:rPr>
        <w:t>based on the particulars of the project</w:t>
      </w:r>
      <w:r w:rsidR="00310398">
        <w:rPr>
          <w:i/>
        </w:rPr>
        <w:t>.</w:t>
      </w:r>
    </w:p>
    <w:tbl>
      <w:tblPr>
        <w:tblpPr w:leftFromText="180" w:rightFromText="180" w:vertAnchor="text" w:horzAnchor="page" w:tblpX="454" w:tblpY="197"/>
        <w:tblW w:w="14601" w:type="dxa"/>
        <w:tblBorders>
          <w:insideH w:val="single" w:sz="6" w:space="0" w:color="auto"/>
          <w:insideV w:val="single" w:sz="6" w:space="0" w:color="auto"/>
        </w:tblBorders>
        <w:tblLayout w:type="fixed"/>
        <w:tblCellMar>
          <w:top w:w="57" w:type="dxa"/>
          <w:left w:w="57" w:type="dxa"/>
          <w:bottom w:w="57" w:type="dxa"/>
          <w:right w:w="57" w:type="dxa"/>
        </w:tblCellMar>
        <w:tblLook w:val="0000" w:firstRow="0" w:lastRow="0" w:firstColumn="0" w:lastColumn="0" w:noHBand="0" w:noVBand="0"/>
      </w:tblPr>
      <w:tblGrid>
        <w:gridCol w:w="199"/>
        <w:gridCol w:w="6158"/>
        <w:gridCol w:w="3870"/>
        <w:gridCol w:w="2430"/>
        <w:gridCol w:w="1923"/>
        <w:gridCol w:w="21"/>
      </w:tblGrid>
      <w:tr w:rsidR="00310398" w:rsidRPr="00D6638C" w14:paraId="54B3CDF1" w14:textId="77777777" w:rsidTr="008D7273">
        <w:trPr>
          <w:gridAfter w:val="1"/>
          <w:wAfter w:w="21" w:type="dxa"/>
          <w:tblHeader/>
        </w:trPr>
        <w:tc>
          <w:tcPr>
            <w:tcW w:w="6357" w:type="dxa"/>
            <w:gridSpan w:val="2"/>
            <w:tcBorders>
              <w:top w:val="single" w:sz="6" w:space="0" w:color="auto"/>
              <w:left w:val="single" w:sz="6" w:space="0" w:color="auto"/>
              <w:bottom w:val="single" w:sz="6" w:space="0" w:color="auto"/>
            </w:tcBorders>
            <w:shd w:val="clear" w:color="auto" w:fill="D9D9D9" w:themeFill="background1" w:themeFillShade="D9"/>
            <w:vAlign w:val="center"/>
          </w:tcPr>
          <w:p w14:paraId="2F6A76EB" w14:textId="77777777" w:rsidR="00310398" w:rsidRPr="00D6638C" w:rsidRDefault="00310398" w:rsidP="00310398">
            <w:pPr>
              <w:spacing w:after="0"/>
              <w:jc w:val="center"/>
              <w:rPr>
                <w:rFonts w:ascii="Calibri" w:eastAsia="Times New Roman" w:hAnsi="Calibri" w:cs="Calibri"/>
                <w:b/>
                <w:sz w:val="20"/>
                <w:szCs w:val="20"/>
              </w:rPr>
            </w:pPr>
            <w:r w:rsidRPr="00D6638C">
              <w:rPr>
                <w:rFonts w:ascii="Calibri" w:eastAsia="Times New Roman" w:hAnsi="Calibri" w:cs="Calibri"/>
                <w:b/>
                <w:sz w:val="20"/>
                <w:szCs w:val="20"/>
              </w:rPr>
              <w:t>Evaluative Criteria</w:t>
            </w:r>
            <w:r>
              <w:rPr>
                <w:rFonts w:ascii="Calibri" w:eastAsia="Times New Roman" w:hAnsi="Calibri" w:cs="Calibri"/>
                <w:b/>
                <w:sz w:val="20"/>
                <w:szCs w:val="20"/>
              </w:rPr>
              <w:t xml:space="preserve"> </w:t>
            </w:r>
            <w:r w:rsidRPr="00D6638C">
              <w:rPr>
                <w:rFonts w:ascii="Calibri" w:eastAsia="Times New Roman" w:hAnsi="Calibri" w:cs="Calibri"/>
                <w:b/>
                <w:sz w:val="20"/>
                <w:szCs w:val="20"/>
              </w:rPr>
              <w:t>Questions</w:t>
            </w:r>
          </w:p>
        </w:tc>
        <w:tc>
          <w:tcPr>
            <w:tcW w:w="3870" w:type="dxa"/>
            <w:tcBorders>
              <w:top w:val="single" w:sz="6" w:space="0" w:color="auto"/>
              <w:bottom w:val="single" w:sz="6" w:space="0" w:color="auto"/>
            </w:tcBorders>
            <w:shd w:val="clear" w:color="auto" w:fill="D9D9D9" w:themeFill="background1" w:themeFillShade="D9"/>
            <w:vAlign w:val="center"/>
          </w:tcPr>
          <w:p w14:paraId="2260F189" w14:textId="77777777" w:rsidR="00310398" w:rsidRPr="00D6638C" w:rsidRDefault="00310398" w:rsidP="00D6638C">
            <w:pPr>
              <w:spacing w:after="0"/>
              <w:jc w:val="center"/>
              <w:rPr>
                <w:rFonts w:ascii="Calibri" w:eastAsia="Times New Roman" w:hAnsi="Calibri" w:cs="Calibri"/>
                <w:b/>
                <w:sz w:val="20"/>
                <w:szCs w:val="20"/>
              </w:rPr>
            </w:pPr>
            <w:r w:rsidRPr="00D6638C">
              <w:rPr>
                <w:rFonts w:ascii="Calibri" w:eastAsia="Times New Roman" w:hAnsi="Calibri" w:cs="Calibri"/>
                <w:b/>
                <w:sz w:val="20"/>
                <w:szCs w:val="20"/>
              </w:rPr>
              <w:t>Indicators</w:t>
            </w:r>
          </w:p>
        </w:tc>
        <w:tc>
          <w:tcPr>
            <w:tcW w:w="2430" w:type="dxa"/>
            <w:tcBorders>
              <w:top w:val="single" w:sz="6" w:space="0" w:color="auto"/>
              <w:bottom w:val="single" w:sz="6" w:space="0" w:color="auto"/>
            </w:tcBorders>
            <w:shd w:val="clear" w:color="auto" w:fill="D9D9D9" w:themeFill="background1" w:themeFillShade="D9"/>
            <w:vAlign w:val="center"/>
          </w:tcPr>
          <w:p w14:paraId="7C1ED847" w14:textId="77777777" w:rsidR="00310398" w:rsidRPr="00D6638C" w:rsidRDefault="00310398" w:rsidP="00D6638C">
            <w:pPr>
              <w:spacing w:after="0"/>
              <w:jc w:val="center"/>
              <w:rPr>
                <w:rFonts w:ascii="Calibri" w:eastAsia="Times New Roman" w:hAnsi="Calibri" w:cs="Calibri"/>
                <w:b/>
                <w:sz w:val="20"/>
                <w:szCs w:val="20"/>
              </w:rPr>
            </w:pPr>
            <w:r w:rsidRPr="00D6638C">
              <w:rPr>
                <w:rFonts w:ascii="Calibri" w:eastAsia="Times New Roman" w:hAnsi="Calibri" w:cs="Calibri"/>
                <w:b/>
                <w:sz w:val="20"/>
                <w:szCs w:val="20"/>
              </w:rPr>
              <w:t>Sources</w:t>
            </w:r>
          </w:p>
        </w:tc>
        <w:tc>
          <w:tcPr>
            <w:tcW w:w="1923" w:type="dxa"/>
            <w:tcBorders>
              <w:top w:val="single" w:sz="6" w:space="0" w:color="auto"/>
              <w:bottom w:val="single" w:sz="6" w:space="0" w:color="auto"/>
              <w:right w:val="single" w:sz="6" w:space="0" w:color="auto"/>
            </w:tcBorders>
            <w:shd w:val="clear" w:color="auto" w:fill="D9D9D9" w:themeFill="background1" w:themeFillShade="D9"/>
            <w:vAlign w:val="center"/>
          </w:tcPr>
          <w:p w14:paraId="465C0EE2" w14:textId="77777777" w:rsidR="00310398" w:rsidRPr="00D6638C" w:rsidRDefault="00310398" w:rsidP="00D6638C">
            <w:pPr>
              <w:spacing w:after="0"/>
              <w:jc w:val="center"/>
              <w:rPr>
                <w:rFonts w:ascii="Calibri" w:eastAsia="Times New Roman" w:hAnsi="Calibri" w:cs="Calibri"/>
                <w:b/>
                <w:sz w:val="20"/>
                <w:szCs w:val="20"/>
              </w:rPr>
            </w:pPr>
            <w:r w:rsidRPr="00D6638C">
              <w:rPr>
                <w:rFonts w:ascii="Calibri" w:eastAsia="Times New Roman" w:hAnsi="Calibri" w:cs="Calibri"/>
                <w:b/>
                <w:sz w:val="20"/>
                <w:szCs w:val="20"/>
              </w:rPr>
              <w:t>Methodology</w:t>
            </w:r>
          </w:p>
        </w:tc>
      </w:tr>
      <w:tr w:rsidR="00D6638C" w:rsidRPr="00D6638C" w14:paraId="71DB2C18" w14:textId="77777777" w:rsidTr="006C1964">
        <w:trPr>
          <w:gridAfter w:val="1"/>
          <w:wAfter w:w="21" w:type="dxa"/>
        </w:trPr>
        <w:tc>
          <w:tcPr>
            <w:tcW w:w="14580" w:type="dxa"/>
            <w:gridSpan w:val="5"/>
            <w:tcBorders>
              <w:left w:val="single" w:sz="6" w:space="0" w:color="auto"/>
              <w:right w:val="single" w:sz="6" w:space="0" w:color="auto"/>
            </w:tcBorders>
            <w:shd w:val="pct12" w:color="auto" w:fill="000000" w:themeFill="text1"/>
          </w:tcPr>
          <w:p w14:paraId="10F0683A" w14:textId="77777777" w:rsidR="00D6638C" w:rsidRPr="00310398" w:rsidRDefault="00D6638C" w:rsidP="00D6638C">
            <w:pPr>
              <w:numPr>
                <w:ilvl w:val="12"/>
                <w:numId w:val="0"/>
              </w:numPr>
              <w:spacing w:after="0"/>
              <w:rPr>
                <w:rFonts w:ascii="Calibri" w:eastAsia="Times New Roman" w:hAnsi="Calibri" w:cs="Calibri"/>
                <w:iCs/>
                <w:sz w:val="20"/>
                <w:szCs w:val="20"/>
                <w:highlight w:val="yellow"/>
              </w:rPr>
            </w:pPr>
            <w:r w:rsidRPr="00310398">
              <w:rPr>
                <w:rFonts w:ascii="Calibri" w:eastAsia="Times New Roman" w:hAnsi="Calibri" w:cs="Calibri"/>
                <w:iCs/>
                <w:sz w:val="20"/>
                <w:szCs w:val="20"/>
              </w:rPr>
              <w:t xml:space="preserve">Relevance: How does the project relate to the main objectives of the GEF focal area, and to the environment and development priorities at the local, regional and national levels? </w:t>
            </w:r>
          </w:p>
        </w:tc>
      </w:tr>
      <w:tr w:rsidR="00D6638C" w:rsidRPr="00D6638C" w14:paraId="657DEBDE" w14:textId="77777777" w:rsidTr="00310398">
        <w:trPr>
          <w:gridAfter w:val="1"/>
          <w:wAfter w:w="21" w:type="dxa"/>
        </w:trPr>
        <w:tc>
          <w:tcPr>
            <w:tcW w:w="199" w:type="dxa"/>
            <w:tcBorders>
              <w:top w:val="nil"/>
              <w:left w:val="nil"/>
              <w:bottom w:val="nil"/>
              <w:right w:val="nil"/>
            </w:tcBorders>
            <w:shd w:val="pct12" w:color="auto" w:fill="FFFFFF"/>
          </w:tcPr>
          <w:p w14:paraId="00378950" w14:textId="77777777" w:rsidR="00D6638C" w:rsidRPr="00D6638C" w:rsidRDefault="00D6638C" w:rsidP="00D6638C">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0"/>
                <w:szCs w:val="20"/>
                <w:lang w:bidi="ar-SA"/>
              </w:rPr>
            </w:pPr>
          </w:p>
        </w:tc>
        <w:tc>
          <w:tcPr>
            <w:tcW w:w="6158" w:type="dxa"/>
            <w:tcBorders>
              <w:left w:val="nil"/>
            </w:tcBorders>
          </w:tcPr>
          <w:p w14:paraId="6D9B6773"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3870" w:type="dxa"/>
          </w:tcPr>
          <w:p w14:paraId="7DDC991E"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2430" w:type="dxa"/>
          </w:tcPr>
          <w:p w14:paraId="12EB032C"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1923" w:type="dxa"/>
            <w:tcBorders>
              <w:right w:val="single" w:sz="6" w:space="0" w:color="auto"/>
            </w:tcBorders>
          </w:tcPr>
          <w:p w14:paraId="5CE5586B"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r>
      <w:tr w:rsidR="00D6638C" w:rsidRPr="00D6638C" w14:paraId="18EF2764" w14:textId="77777777" w:rsidTr="00310398">
        <w:trPr>
          <w:gridAfter w:val="1"/>
          <w:wAfter w:w="21" w:type="dxa"/>
        </w:trPr>
        <w:tc>
          <w:tcPr>
            <w:tcW w:w="199" w:type="dxa"/>
            <w:tcBorders>
              <w:top w:val="nil"/>
              <w:left w:val="nil"/>
              <w:bottom w:val="nil"/>
              <w:right w:val="nil"/>
            </w:tcBorders>
            <w:shd w:val="pct12" w:color="auto" w:fill="FFFFFF"/>
          </w:tcPr>
          <w:p w14:paraId="2ACE8C2D" w14:textId="77777777" w:rsidR="00D6638C" w:rsidRPr="00D6638C" w:rsidRDefault="00D6638C" w:rsidP="00D6638C">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0"/>
                <w:szCs w:val="20"/>
                <w:lang w:bidi="ar-SA"/>
              </w:rPr>
            </w:pPr>
          </w:p>
        </w:tc>
        <w:tc>
          <w:tcPr>
            <w:tcW w:w="6158" w:type="dxa"/>
            <w:tcBorders>
              <w:left w:val="nil"/>
            </w:tcBorders>
          </w:tcPr>
          <w:p w14:paraId="50E45CBC"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3870" w:type="dxa"/>
          </w:tcPr>
          <w:p w14:paraId="63C66F96"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2430" w:type="dxa"/>
          </w:tcPr>
          <w:p w14:paraId="4EB3BEC8"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1923" w:type="dxa"/>
            <w:tcBorders>
              <w:right w:val="single" w:sz="6" w:space="0" w:color="auto"/>
            </w:tcBorders>
          </w:tcPr>
          <w:p w14:paraId="60AAF112"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r>
      <w:tr w:rsidR="00D6638C" w:rsidRPr="00D6638C" w14:paraId="435E6F6B" w14:textId="77777777" w:rsidTr="00310398">
        <w:trPr>
          <w:gridAfter w:val="1"/>
          <w:wAfter w:w="21" w:type="dxa"/>
        </w:trPr>
        <w:tc>
          <w:tcPr>
            <w:tcW w:w="199" w:type="dxa"/>
            <w:tcBorders>
              <w:top w:val="nil"/>
              <w:left w:val="nil"/>
              <w:bottom w:val="nil"/>
              <w:right w:val="nil"/>
            </w:tcBorders>
            <w:shd w:val="pct12" w:color="auto" w:fill="FFFFFF"/>
          </w:tcPr>
          <w:p w14:paraId="29C6F7BA" w14:textId="77777777" w:rsidR="00D6638C" w:rsidRPr="00D6638C" w:rsidRDefault="00D6638C" w:rsidP="00D6638C">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0"/>
                <w:szCs w:val="20"/>
                <w:lang w:bidi="ar-SA"/>
              </w:rPr>
            </w:pPr>
          </w:p>
        </w:tc>
        <w:tc>
          <w:tcPr>
            <w:tcW w:w="6158" w:type="dxa"/>
            <w:tcBorders>
              <w:left w:val="nil"/>
            </w:tcBorders>
          </w:tcPr>
          <w:p w14:paraId="511A7096"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3870" w:type="dxa"/>
          </w:tcPr>
          <w:p w14:paraId="7E5E1869"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2430" w:type="dxa"/>
          </w:tcPr>
          <w:p w14:paraId="7ADB5FE3"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1923" w:type="dxa"/>
            <w:tcBorders>
              <w:right w:val="single" w:sz="6" w:space="0" w:color="auto"/>
            </w:tcBorders>
          </w:tcPr>
          <w:p w14:paraId="4CFA8F76"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r>
      <w:tr w:rsidR="00D6638C" w:rsidRPr="00D6638C" w14:paraId="2C4778EB" w14:textId="77777777" w:rsidTr="006C1964">
        <w:tc>
          <w:tcPr>
            <w:tcW w:w="14601" w:type="dxa"/>
            <w:gridSpan w:val="6"/>
            <w:tcBorders>
              <w:top w:val="nil"/>
              <w:left w:val="single" w:sz="6" w:space="0" w:color="auto"/>
              <w:bottom w:val="nil"/>
              <w:right w:val="single" w:sz="6" w:space="0" w:color="auto"/>
            </w:tcBorders>
            <w:shd w:val="pct12" w:color="auto" w:fill="000000" w:themeFill="text1"/>
          </w:tcPr>
          <w:p w14:paraId="18E535A3" w14:textId="77777777" w:rsidR="00D6638C" w:rsidRPr="00310398" w:rsidRDefault="00D6638C" w:rsidP="00D6638C">
            <w:pPr>
              <w:numPr>
                <w:ilvl w:val="12"/>
                <w:numId w:val="0"/>
              </w:numPr>
              <w:spacing w:after="0"/>
              <w:jc w:val="both"/>
              <w:rPr>
                <w:rFonts w:ascii="Calibri" w:eastAsia="Times New Roman" w:hAnsi="Calibri" w:cs="Calibri"/>
                <w:sz w:val="20"/>
                <w:szCs w:val="20"/>
              </w:rPr>
            </w:pPr>
            <w:r w:rsidRPr="00310398">
              <w:rPr>
                <w:rFonts w:ascii="Calibri" w:eastAsia="Times New Roman" w:hAnsi="Calibri" w:cs="Calibri"/>
                <w:bCs/>
                <w:iCs/>
                <w:sz w:val="20"/>
                <w:szCs w:val="20"/>
              </w:rPr>
              <w:t>Effectiveness:</w:t>
            </w:r>
            <w:r w:rsidRPr="00310398">
              <w:rPr>
                <w:rFonts w:ascii="Calibri" w:eastAsia="Times New Roman" w:hAnsi="Calibri" w:cs="Calibri"/>
                <w:iCs/>
                <w:sz w:val="20"/>
                <w:szCs w:val="20"/>
              </w:rPr>
              <w:t xml:space="preserve"> To what extent have the expected outcomes and objectives of the project been achieved?</w:t>
            </w:r>
          </w:p>
        </w:tc>
      </w:tr>
      <w:tr w:rsidR="00D6638C" w:rsidRPr="00D6638C" w14:paraId="56411269" w14:textId="77777777" w:rsidTr="00310398">
        <w:tc>
          <w:tcPr>
            <w:tcW w:w="199" w:type="dxa"/>
            <w:tcBorders>
              <w:top w:val="nil"/>
              <w:left w:val="nil"/>
              <w:bottom w:val="nil"/>
              <w:right w:val="nil"/>
            </w:tcBorders>
            <w:shd w:val="pct12" w:color="auto" w:fill="FFFFFF"/>
          </w:tcPr>
          <w:p w14:paraId="4CF6ACE2" w14:textId="77777777" w:rsidR="00D6638C" w:rsidRPr="00D6638C" w:rsidRDefault="00D6638C" w:rsidP="00D6638C">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0"/>
                <w:szCs w:val="20"/>
                <w:lang w:bidi="ar-SA"/>
              </w:rPr>
            </w:pPr>
          </w:p>
        </w:tc>
        <w:tc>
          <w:tcPr>
            <w:tcW w:w="6158" w:type="dxa"/>
            <w:tcBorders>
              <w:left w:val="nil"/>
            </w:tcBorders>
          </w:tcPr>
          <w:p w14:paraId="2E5327F4"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3870" w:type="dxa"/>
          </w:tcPr>
          <w:p w14:paraId="47308AEA"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2430" w:type="dxa"/>
          </w:tcPr>
          <w:p w14:paraId="2C4E1398"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1944" w:type="dxa"/>
            <w:gridSpan w:val="2"/>
            <w:tcBorders>
              <w:right w:val="single" w:sz="6" w:space="0" w:color="auto"/>
            </w:tcBorders>
          </w:tcPr>
          <w:p w14:paraId="4A5266DD"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r>
      <w:tr w:rsidR="00D6638C" w:rsidRPr="00D6638C" w14:paraId="75149A92" w14:textId="77777777" w:rsidTr="00310398">
        <w:tc>
          <w:tcPr>
            <w:tcW w:w="199" w:type="dxa"/>
            <w:tcBorders>
              <w:top w:val="nil"/>
              <w:left w:val="nil"/>
              <w:bottom w:val="nil"/>
              <w:right w:val="nil"/>
            </w:tcBorders>
            <w:shd w:val="pct12" w:color="auto" w:fill="FFFFFF"/>
          </w:tcPr>
          <w:p w14:paraId="196C3617" w14:textId="77777777" w:rsidR="00D6638C" w:rsidRPr="00D6638C" w:rsidRDefault="00D6638C" w:rsidP="00D6638C">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0"/>
                <w:szCs w:val="20"/>
                <w:lang w:bidi="ar-SA"/>
              </w:rPr>
            </w:pPr>
          </w:p>
        </w:tc>
        <w:tc>
          <w:tcPr>
            <w:tcW w:w="6158" w:type="dxa"/>
            <w:tcBorders>
              <w:left w:val="nil"/>
            </w:tcBorders>
          </w:tcPr>
          <w:p w14:paraId="6763D211"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3870" w:type="dxa"/>
          </w:tcPr>
          <w:p w14:paraId="7B7EBB7A"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2430" w:type="dxa"/>
          </w:tcPr>
          <w:p w14:paraId="47EB2757"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1944" w:type="dxa"/>
            <w:gridSpan w:val="2"/>
            <w:tcBorders>
              <w:right w:val="single" w:sz="6" w:space="0" w:color="auto"/>
            </w:tcBorders>
          </w:tcPr>
          <w:p w14:paraId="2350FD5D"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r>
      <w:tr w:rsidR="00D6638C" w:rsidRPr="00D6638C" w14:paraId="6AB65FA8" w14:textId="77777777" w:rsidTr="00310398">
        <w:tc>
          <w:tcPr>
            <w:tcW w:w="199" w:type="dxa"/>
            <w:tcBorders>
              <w:top w:val="nil"/>
              <w:left w:val="nil"/>
              <w:bottom w:val="nil"/>
              <w:right w:val="nil"/>
            </w:tcBorders>
            <w:shd w:val="pct12" w:color="auto" w:fill="FFFFFF"/>
          </w:tcPr>
          <w:p w14:paraId="327ABF50" w14:textId="77777777" w:rsidR="00D6638C" w:rsidRPr="00D6638C" w:rsidRDefault="00D6638C" w:rsidP="00D6638C">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b/>
                <w:bCs/>
                <w:iCs/>
                <w:sz w:val="20"/>
                <w:szCs w:val="20"/>
                <w:lang w:bidi="ar-SA"/>
              </w:rPr>
            </w:pPr>
          </w:p>
        </w:tc>
        <w:tc>
          <w:tcPr>
            <w:tcW w:w="6158" w:type="dxa"/>
            <w:tcBorders>
              <w:left w:val="nil"/>
            </w:tcBorders>
          </w:tcPr>
          <w:p w14:paraId="2A0A25AC"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3870" w:type="dxa"/>
          </w:tcPr>
          <w:p w14:paraId="62540782" w14:textId="77777777" w:rsidR="00D6638C" w:rsidRPr="00D6638C" w:rsidRDefault="00D6638C" w:rsidP="00D6638C">
            <w:pPr>
              <w:tabs>
                <w:tab w:val="left" w:pos="108"/>
                <w:tab w:val="left" w:pos="227"/>
              </w:tabs>
              <w:overflowPunct w:val="0"/>
              <w:autoSpaceDE w:val="0"/>
              <w:autoSpaceDN w:val="0"/>
              <w:adjustRightInd w:val="0"/>
              <w:spacing w:after="0" w:line="180" w:lineRule="exact"/>
              <w:ind w:right="72"/>
              <w:textAlignment w:val="baseline"/>
              <w:rPr>
                <w:rFonts w:ascii="Calibri" w:eastAsia="Cambria" w:hAnsi="Calibri" w:cs="Calibri"/>
                <w:sz w:val="20"/>
                <w:szCs w:val="20"/>
                <w:lang w:bidi="ar-SA"/>
              </w:rPr>
            </w:pPr>
          </w:p>
        </w:tc>
        <w:tc>
          <w:tcPr>
            <w:tcW w:w="2430" w:type="dxa"/>
          </w:tcPr>
          <w:p w14:paraId="4CB0DFC4"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1944" w:type="dxa"/>
            <w:gridSpan w:val="2"/>
            <w:tcBorders>
              <w:right w:val="single" w:sz="6" w:space="0" w:color="auto"/>
            </w:tcBorders>
          </w:tcPr>
          <w:p w14:paraId="38853E5E"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r>
      <w:tr w:rsidR="00D6638C" w:rsidRPr="00D6638C" w14:paraId="6EFEB619" w14:textId="77777777" w:rsidTr="006C1964">
        <w:trPr>
          <w:trHeight w:val="267"/>
        </w:trPr>
        <w:tc>
          <w:tcPr>
            <w:tcW w:w="14601" w:type="dxa"/>
            <w:gridSpan w:val="6"/>
            <w:tcBorders>
              <w:top w:val="nil"/>
              <w:left w:val="single" w:sz="6" w:space="0" w:color="auto"/>
              <w:bottom w:val="nil"/>
              <w:right w:val="single" w:sz="6" w:space="0" w:color="auto"/>
            </w:tcBorders>
            <w:shd w:val="pct12" w:color="auto" w:fill="000000" w:themeFill="text1"/>
            <w:vAlign w:val="center"/>
          </w:tcPr>
          <w:p w14:paraId="7180A31E" w14:textId="77777777" w:rsidR="00D6638C" w:rsidRPr="00310398" w:rsidRDefault="00D6638C" w:rsidP="00D6638C">
            <w:pPr>
              <w:numPr>
                <w:ilvl w:val="12"/>
                <w:numId w:val="0"/>
              </w:numPr>
              <w:spacing w:after="0"/>
              <w:rPr>
                <w:rFonts w:ascii="Calibri" w:eastAsia="Times New Roman" w:hAnsi="Calibri" w:cs="Calibri"/>
                <w:sz w:val="20"/>
                <w:szCs w:val="20"/>
              </w:rPr>
            </w:pPr>
            <w:r w:rsidRPr="00310398">
              <w:rPr>
                <w:rFonts w:ascii="Calibri" w:eastAsia="Times New Roman" w:hAnsi="Calibri" w:cs="Calibri"/>
                <w:sz w:val="20"/>
                <w:szCs w:val="20"/>
              </w:rPr>
              <w:t>Efficiency: Was the project implemented efficiently, in-line with international and national norms and standards?</w:t>
            </w:r>
          </w:p>
        </w:tc>
      </w:tr>
      <w:tr w:rsidR="00D6638C" w:rsidRPr="00D6638C" w14:paraId="19310B10" w14:textId="77777777" w:rsidTr="00310398">
        <w:tc>
          <w:tcPr>
            <w:tcW w:w="199" w:type="dxa"/>
            <w:tcBorders>
              <w:top w:val="nil"/>
              <w:left w:val="nil"/>
              <w:bottom w:val="nil"/>
              <w:right w:val="nil"/>
            </w:tcBorders>
            <w:shd w:val="pct12" w:color="auto" w:fill="FFFFFF"/>
          </w:tcPr>
          <w:p w14:paraId="3C9CD531" w14:textId="77777777" w:rsidR="00D6638C" w:rsidRPr="00D6638C" w:rsidRDefault="00D6638C" w:rsidP="00D6638C">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0"/>
                <w:szCs w:val="20"/>
                <w:lang w:bidi="ar-SA"/>
              </w:rPr>
            </w:pPr>
          </w:p>
        </w:tc>
        <w:tc>
          <w:tcPr>
            <w:tcW w:w="6158" w:type="dxa"/>
            <w:tcBorders>
              <w:left w:val="nil"/>
            </w:tcBorders>
          </w:tcPr>
          <w:p w14:paraId="67AB993B"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3870" w:type="dxa"/>
          </w:tcPr>
          <w:p w14:paraId="3D2263DF"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2430" w:type="dxa"/>
          </w:tcPr>
          <w:p w14:paraId="6B5E2A04"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1944" w:type="dxa"/>
            <w:gridSpan w:val="2"/>
            <w:tcBorders>
              <w:right w:val="single" w:sz="6" w:space="0" w:color="auto"/>
            </w:tcBorders>
          </w:tcPr>
          <w:p w14:paraId="167ECAA6"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r>
      <w:tr w:rsidR="00D6638C" w:rsidRPr="00D6638C" w14:paraId="053AB4A6" w14:textId="77777777" w:rsidTr="00310398">
        <w:tc>
          <w:tcPr>
            <w:tcW w:w="199" w:type="dxa"/>
            <w:tcBorders>
              <w:top w:val="nil"/>
              <w:left w:val="nil"/>
              <w:bottom w:val="nil"/>
              <w:right w:val="nil"/>
            </w:tcBorders>
            <w:shd w:val="pct12" w:color="auto" w:fill="FFFFFF"/>
          </w:tcPr>
          <w:p w14:paraId="0982269A" w14:textId="77777777" w:rsidR="00D6638C" w:rsidRPr="00D6638C" w:rsidRDefault="00D6638C" w:rsidP="00D6638C">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0"/>
                <w:szCs w:val="20"/>
                <w:lang w:bidi="ar-SA"/>
              </w:rPr>
            </w:pPr>
          </w:p>
        </w:tc>
        <w:tc>
          <w:tcPr>
            <w:tcW w:w="6158" w:type="dxa"/>
            <w:tcBorders>
              <w:left w:val="nil"/>
              <w:bottom w:val="nil"/>
            </w:tcBorders>
          </w:tcPr>
          <w:p w14:paraId="610FA7DA"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3870" w:type="dxa"/>
            <w:tcBorders>
              <w:bottom w:val="nil"/>
            </w:tcBorders>
          </w:tcPr>
          <w:p w14:paraId="30A74218"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2430" w:type="dxa"/>
            <w:tcBorders>
              <w:bottom w:val="nil"/>
            </w:tcBorders>
          </w:tcPr>
          <w:p w14:paraId="1B9F5BC7"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1944" w:type="dxa"/>
            <w:gridSpan w:val="2"/>
            <w:tcBorders>
              <w:bottom w:val="nil"/>
              <w:right w:val="single" w:sz="6" w:space="0" w:color="auto"/>
            </w:tcBorders>
          </w:tcPr>
          <w:p w14:paraId="4B909897"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r>
      <w:tr w:rsidR="00D6638C" w:rsidRPr="00D6638C" w14:paraId="0E549FA6" w14:textId="77777777" w:rsidTr="00310398">
        <w:tc>
          <w:tcPr>
            <w:tcW w:w="199" w:type="dxa"/>
            <w:tcBorders>
              <w:top w:val="nil"/>
              <w:left w:val="nil"/>
              <w:bottom w:val="nil"/>
              <w:right w:val="nil"/>
            </w:tcBorders>
            <w:shd w:val="pct12" w:color="auto" w:fill="FFFFFF"/>
          </w:tcPr>
          <w:p w14:paraId="3830E4F9" w14:textId="77777777" w:rsidR="00D6638C" w:rsidRPr="00D6638C" w:rsidRDefault="00D6638C" w:rsidP="00D6638C">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b/>
                <w:bCs/>
                <w:iCs/>
                <w:sz w:val="20"/>
                <w:szCs w:val="20"/>
                <w:lang w:bidi="ar-SA"/>
              </w:rPr>
            </w:pPr>
          </w:p>
        </w:tc>
        <w:tc>
          <w:tcPr>
            <w:tcW w:w="6158" w:type="dxa"/>
            <w:tcBorders>
              <w:left w:val="nil"/>
            </w:tcBorders>
          </w:tcPr>
          <w:p w14:paraId="46CD05CA"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3870" w:type="dxa"/>
          </w:tcPr>
          <w:p w14:paraId="4263EE59" w14:textId="77777777" w:rsidR="00D6638C" w:rsidRPr="00D6638C" w:rsidRDefault="00D6638C" w:rsidP="00D6638C">
            <w:pPr>
              <w:numPr>
                <w:ilvl w:val="0"/>
                <w:numId w:val="9"/>
              </w:numPr>
              <w:tabs>
                <w:tab w:val="left" w:pos="227"/>
              </w:tabs>
              <w:spacing w:after="0" w:line="240" w:lineRule="auto"/>
              <w:contextualSpacing/>
              <w:rPr>
                <w:rFonts w:ascii="Calibri" w:eastAsia="Times New Roman" w:hAnsi="Calibri" w:cs="Calibri"/>
                <w:sz w:val="20"/>
                <w:szCs w:val="20"/>
              </w:rPr>
            </w:pPr>
          </w:p>
        </w:tc>
        <w:tc>
          <w:tcPr>
            <w:tcW w:w="2430" w:type="dxa"/>
          </w:tcPr>
          <w:p w14:paraId="0EBBAF9E"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1944" w:type="dxa"/>
            <w:gridSpan w:val="2"/>
            <w:tcBorders>
              <w:right w:val="single" w:sz="6" w:space="0" w:color="auto"/>
            </w:tcBorders>
          </w:tcPr>
          <w:p w14:paraId="514CE75C"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r>
      <w:tr w:rsidR="00D6638C" w:rsidRPr="00D6638C" w14:paraId="660CAD1C" w14:textId="77777777" w:rsidTr="006C1964">
        <w:trPr>
          <w:trHeight w:val="141"/>
        </w:trPr>
        <w:tc>
          <w:tcPr>
            <w:tcW w:w="14601" w:type="dxa"/>
            <w:gridSpan w:val="6"/>
            <w:tcBorders>
              <w:top w:val="nil"/>
              <w:left w:val="single" w:sz="6" w:space="0" w:color="auto"/>
              <w:bottom w:val="nil"/>
              <w:right w:val="single" w:sz="6" w:space="0" w:color="auto"/>
            </w:tcBorders>
            <w:shd w:val="pct12" w:color="auto" w:fill="000000" w:themeFill="text1"/>
          </w:tcPr>
          <w:p w14:paraId="5F7D5402" w14:textId="77777777" w:rsidR="00D6638C" w:rsidRPr="00310398" w:rsidRDefault="00D6638C" w:rsidP="00D6638C">
            <w:pPr>
              <w:numPr>
                <w:ilvl w:val="12"/>
                <w:numId w:val="0"/>
              </w:numPr>
              <w:overflowPunct w:val="0"/>
              <w:autoSpaceDE w:val="0"/>
              <w:autoSpaceDN w:val="0"/>
              <w:adjustRightInd w:val="0"/>
              <w:spacing w:after="0" w:line="180" w:lineRule="exact"/>
              <w:ind w:left="72" w:right="72"/>
              <w:textAlignment w:val="baseline"/>
              <w:rPr>
                <w:rFonts w:eastAsia="Times New Roman" w:cstheme="minorHAnsi"/>
                <w:iCs/>
                <w:sz w:val="20"/>
                <w:szCs w:val="20"/>
                <w:lang w:bidi="ar-SA"/>
              </w:rPr>
            </w:pPr>
            <w:r w:rsidRPr="00310398">
              <w:rPr>
                <w:rFonts w:eastAsia="Times New Roman" w:cstheme="minorHAnsi"/>
                <w:sz w:val="20"/>
                <w:szCs w:val="20"/>
                <w:lang w:bidi="ar-SA"/>
              </w:rPr>
              <w:t xml:space="preserve"> Sustainability: To what extent are there financial, institutional, social-economic, and/or environmental risks to sustaining long-term project results?</w:t>
            </w:r>
          </w:p>
        </w:tc>
      </w:tr>
      <w:tr w:rsidR="00D6638C" w:rsidRPr="00D6638C" w14:paraId="6FBC05A8" w14:textId="77777777" w:rsidTr="00310398">
        <w:tc>
          <w:tcPr>
            <w:tcW w:w="199" w:type="dxa"/>
            <w:tcBorders>
              <w:top w:val="nil"/>
              <w:left w:val="nil"/>
              <w:bottom w:val="nil"/>
              <w:right w:val="nil"/>
            </w:tcBorders>
            <w:shd w:val="pct12" w:color="auto" w:fill="FFFFFF"/>
          </w:tcPr>
          <w:p w14:paraId="0F5A09F4" w14:textId="77777777" w:rsidR="00D6638C" w:rsidRPr="00D6638C" w:rsidRDefault="00D6638C" w:rsidP="00D6638C">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0"/>
                <w:szCs w:val="20"/>
                <w:lang w:bidi="ar-SA"/>
              </w:rPr>
            </w:pPr>
          </w:p>
        </w:tc>
        <w:tc>
          <w:tcPr>
            <w:tcW w:w="6158" w:type="dxa"/>
            <w:tcBorders>
              <w:left w:val="nil"/>
            </w:tcBorders>
          </w:tcPr>
          <w:p w14:paraId="0C3C9602"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3870" w:type="dxa"/>
          </w:tcPr>
          <w:p w14:paraId="0B537F54"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2430" w:type="dxa"/>
          </w:tcPr>
          <w:p w14:paraId="1D4880A0"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1944" w:type="dxa"/>
            <w:gridSpan w:val="2"/>
            <w:tcBorders>
              <w:right w:val="single" w:sz="6" w:space="0" w:color="auto"/>
            </w:tcBorders>
          </w:tcPr>
          <w:p w14:paraId="017B3C11"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r>
      <w:tr w:rsidR="00D6638C" w:rsidRPr="00D6638C" w14:paraId="06B05E07" w14:textId="77777777" w:rsidTr="00310398">
        <w:tc>
          <w:tcPr>
            <w:tcW w:w="199" w:type="dxa"/>
            <w:tcBorders>
              <w:top w:val="nil"/>
              <w:left w:val="nil"/>
              <w:bottom w:val="nil"/>
              <w:right w:val="nil"/>
            </w:tcBorders>
            <w:shd w:val="pct12" w:color="auto" w:fill="FFFFFF"/>
          </w:tcPr>
          <w:p w14:paraId="1B31E1B1" w14:textId="77777777" w:rsidR="00D6638C" w:rsidRPr="00D6638C" w:rsidRDefault="00D6638C" w:rsidP="00D6638C">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0"/>
                <w:szCs w:val="20"/>
                <w:lang w:bidi="ar-SA"/>
              </w:rPr>
            </w:pPr>
          </w:p>
        </w:tc>
        <w:tc>
          <w:tcPr>
            <w:tcW w:w="6158" w:type="dxa"/>
            <w:tcBorders>
              <w:left w:val="nil"/>
            </w:tcBorders>
          </w:tcPr>
          <w:p w14:paraId="63ABF247"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3870" w:type="dxa"/>
          </w:tcPr>
          <w:p w14:paraId="567A89B9"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2430" w:type="dxa"/>
          </w:tcPr>
          <w:p w14:paraId="360268AE"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1944" w:type="dxa"/>
            <w:gridSpan w:val="2"/>
            <w:tcBorders>
              <w:right w:val="single" w:sz="6" w:space="0" w:color="auto"/>
            </w:tcBorders>
          </w:tcPr>
          <w:p w14:paraId="1576B953"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r>
      <w:tr w:rsidR="00D6638C" w:rsidRPr="00D6638C" w14:paraId="10898B18" w14:textId="77777777" w:rsidTr="00310398">
        <w:tc>
          <w:tcPr>
            <w:tcW w:w="199" w:type="dxa"/>
            <w:tcBorders>
              <w:top w:val="nil"/>
              <w:left w:val="nil"/>
              <w:bottom w:val="nil"/>
              <w:right w:val="nil"/>
            </w:tcBorders>
            <w:shd w:val="pct12" w:color="auto" w:fill="FFFFFF"/>
          </w:tcPr>
          <w:p w14:paraId="3713E0D9" w14:textId="77777777" w:rsidR="00D6638C" w:rsidRPr="00D6638C" w:rsidRDefault="00D6638C" w:rsidP="00D6638C">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0"/>
                <w:szCs w:val="20"/>
                <w:lang w:bidi="ar-SA"/>
              </w:rPr>
            </w:pPr>
          </w:p>
        </w:tc>
        <w:tc>
          <w:tcPr>
            <w:tcW w:w="6158" w:type="dxa"/>
            <w:tcBorders>
              <w:left w:val="nil"/>
            </w:tcBorders>
          </w:tcPr>
          <w:p w14:paraId="10A5C86A"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3870" w:type="dxa"/>
          </w:tcPr>
          <w:p w14:paraId="43064D58"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2430" w:type="dxa"/>
          </w:tcPr>
          <w:p w14:paraId="63D203B4"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1944" w:type="dxa"/>
            <w:gridSpan w:val="2"/>
            <w:tcBorders>
              <w:right w:val="single" w:sz="6" w:space="0" w:color="auto"/>
            </w:tcBorders>
          </w:tcPr>
          <w:p w14:paraId="0AE50F53"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r>
      <w:tr w:rsidR="00D6638C" w:rsidRPr="00D6638C" w14:paraId="16D3FB20" w14:textId="77777777" w:rsidTr="006C1964">
        <w:trPr>
          <w:trHeight w:val="141"/>
        </w:trPr>
        <w:tc>
          <w:tcPr>
            <w:tcW w:w="14601" w:type="dxa"/>
            <w:gridSpan w:val="6"/>
            <w:tcBorders>
              <w:top w:val="nil"/>
              <w:left w:val="single" w:sz="6" w:space="0" w:color="auto"/>
              <w:bottom w:val="nil"/>
              <w:right w:val="single" w:sz="6" w:space="0" w:color="auto"/>
            </w:tcBorders>
            <w:shd w:val="pct12" w:color="auto" w:fill="000000" w:themeFill="text1"/>
          </w:tcPr>
          <w:p w14:paraId="07A9C414" w14:textId="77777777" w:rsidR="00D6638C" w:rsidRPr="00310398" w:rsidRDefault="00D6638C" w:rsidP="00D6638C">
            <w:pPr>
              <w:numPr>
                <w:ilvl w:val="12"/>
                <w:numId w:val="0"/>
              </w:numPr>
              <w:overflowPunct w:val="0"/>
              <w:autoSpaceDE w:val="0"/>
              <w:autoSpaceDN w:val="0"/>
              <w:adjustRightInd w:val="0"/>
              <w:spacing w:after="0" w:line="180" w:lineRule="exact"/>
              <w:ind w:left="72" w:right="72"/>
              <w:textAlignment w:val="baseline"/>
              <w:rPr>
                <w:rFonts w:eastAsia="Times New Roman" w:cstheme="minorHAnsi"/>
                <w:b/>
                <w:iCs/>
                <w:sz w:val="20"/>
                <w:szCs w:val="20"/>
                <w:lang w:bidi="ar-SA"/>
              </w:rPr>
            </w:pPr>
            <w:r w:rsidRPr="00310398">
              <w:rPr>
                <w:rFonts w:eastAsia="Times New Roman" w:cstheme="minorHAnsi"/>
                <w:b/>
                <w:iCs/>
                <w:sz w:val="20"/>
                <w:szCs w:val="20"/>
                <w:lang w:bidi="ar-SA"/>
              </w:rPr>
              <w:t xml:space="preserve">Impact: Are there indications that the project has contributed to, or enabled progress toward, reduced environmental stress and/or improved ecological status?  </w:t>
            </w:r>
          </w:p>
        </w:tc>
      </w:tr>
      <w:tr w:rsidR="00D6638C" w:rsidRPr="00D6638C" w14:paraId="20C3FAAF" w14:textId="77777777" w:rsidTr="00310398">
        <w:tc>
          <w:tcPr>
            <w:tcW w:w="199" w:type="dxa"/>
            <w:tcBorders>
              <w:top w:val="nil"/>
              <w:left w:val="nil"/>
              <w:bottom w:val="nil"/>
              <w:right w:val="nil"/>
            </w:tcBorders>
            <w:shd w:val="pct12" w:color="auto" w:fill="FFFFFF"/>
          </w:tcPr>
          <w:p w14:paraId="5D55B584" w14:textId="77777777" w:rsidR="00D6638C" w:rsidRPr="00D6638C" w:rsidRDefault="00D6638C" w:rsidP="00D6638C">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0"/>
                <w:szCs w:val="20"/>
                <w:lang w:bidi="ar-SA"/>
              </w:rPr>
            </w:pPr>
          </w:p>
        </w:tc>
        <w:tc>
          <w:tcPr>
            <w:tcW w:w="6158" w:type="dxa"/>
            <w:tcBorders>
              <w:left w:val="nil"/>
            </w:tcBorders>
          </w:tcPr>
          <w:p w14:paraId="3C218050"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3870" w:type="dxa"/>
          </w:tcPr>
          <w:p w14:paraId="6C446476"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2430" w:type="dxa"/>
          </w:tcPr>
          <w:p w14:paraId="16CEF62F"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1944" w:type="dxa"/>
            <w:gridSpan w:val="2"/>
            <w:tcBorders>
              <w:right w:val="single" w:sz="6" w:space="0" w:color="auto"/>
            </w:tcBorders>
          </w:tcPr>
          <w:p w14:paraId="1CC73188"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r>
      <w:tr w:rsidR="00D6638C" w:rsidRPr="00D6638C" w14:paraId="1CBA2A72" w14:textId="77777777" w:rsidTr="00310398">
        <w:tc>
          <w:tcPr>
            <w:tcW w:w="199" w:type="dxa"/>
            <w:tcBorders>
              <w:top w:val="nil"/>
              <w:left w:val="nil"/>
              <w:bottom w:val="nil"/>
              <w:right w:val="nil"/>
            </w:tcBorders>
            <w:shd w:val="pct12" w:color="auto" w:fill="FFFFFF"/>
          </w:tcPr>
          <w:p w14:paraId="1974E1F8" w14:textId="77777777" w:rsidR="00D6638C" w:rsidRPr="00D6638C" w:rsidRDefault="00D6638C" w:rsidP="00D6638C">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0"/>
                <w:szCs w:val="20"/>
                <w:lang w:bidi="ar-SA"/>
              </w:rPr>
            </w:pPr>
          </w:p>
        </w:tc>
        <w:tc>
          <w:tcPr>
            <w:tcW w:w="6158" w:type="dxa"/>
            <w:tcBorders>
              <w:left w:val="nil"/>
              <w:bottom w:val="single" w:sz="6" w:space="0" w:color="auto"/>
            </w:tcBorders>
          </w:tcPr>
          <w:p w14:paraId="340DAB21"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3870" w:type="dxa"/>
            <w:tcBorders>
              <w:bottom w:val="single" w:sz="6" w:space="0" w:color="auto"/>
            </w:tcBorders>
          </w:tcPr>
          <w:p w14:paraId="0B6AE822"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2430" w:type="dxa"/>
            <w:tcBorders>
              <w:bottom w:val="single" w:sz="6" w:space="0" w:color="auto"/>
            </w:tcBorders>
          </w:tcPr>
          <w:p w14:paraId="1F581D58"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1944" w:type="dxa"/>
            <w:gridSpan w:val="2"/>
            <w:tcBorders>
              <w:bottom w:val="single" w:sz="6" w:space="0" w:color="auto"/>
              <w:right w:val="single" w:sz="6" w:space="0" w:color="auto"/>
            </w:tcBorders>
          </w:tcPr>
          <w:p w14:paraId="126A8D44"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r>
    </w:tbl>
    <w:p w14:paraId="2CFB087E" w14:textId="77777777" w:rsidR="00D6638C" w:rsidRPr="00D6638C" w:rsidRDefault="00D6638C" w:rsidP="00D6638C">
      <w:pPr>
        <w:spacing w:before="200"/>
        <w:rPr>
          <w:rFonts w:ascii="Calibri" w:eastAsia="Times New Roman" w:hAnsi="Calibri" w:cs="Times New Roman"/>
          <w:sz w:val="20"/>
          <w:szCs w:val="20"/>
        </w:rPr>
        <w:sectPr w:rsidR="00D6638C" w:rsidRPr="00D6638C" w:rsidSect="006C1964">
          <w:footerReference w:type="default" r:id="rId9"/>
          <w:pgSz w:w="15840" w:h="12240" w:orient="landscape"/>
          <w:pgMar w:top="1440" w:right="900" w:bottom="1440" w:left="1440" w:header="708" w:footer="708" w:gutter="0"/>
          <w:cols w:space="708"/>
          <w:docGrid w:linePitch="360"/>
        </w:sectPr>
      </w:pPr>
    </w:p>
    <w:p w14:paraId="3581A2A4" w14:textId="77777777" w:rsidR="00D6638C" w:rsidRDefault="00D6638C" w:rsidP="00F05366">
      <w:pPr>
        <w:pStyle w:val="Heading31"/>
      </w:pPr>
      <w:bookmarkStart w:id="68" w:name="_TOR_Annex_D:"/>
      <w:bookmarkStart w:id="69" w:name="_Toc321341565"/>
      <w:bookmarkEnd w:id="68"/>
      <w:r w:rsidRPr="00D6638C">
        <w:lastRenderedPageBreak/>
        <w:t>Annex D: Rating</w:t>
      </w:r>
      <w:r w:rsidR="00E77635">
        <w:t xml:space="preserve"> Scales</w:t>
      </w:r>
      <w:bookmarkEnd w:id="69"/>
    </w:p>
    <w:p w14:paraId="49493163" w14:textId="77777777" w:rsidR="00E77635" w:rsidRDefault="00E77635" w:rsidP="00E77635">
      <w:pPr>
        <w:pStyle w:val="Normalbullet0"/>
      </w:pPr>
    </w:p>
    <w:tbl>
      <w:tblPr>
        <w:tblW w:w="4953" w:type="pct"/>
        <w:tblInd w:w="108" w:type="dxa"/>
        <w:tblBorders>
          <w:top w:val="single" w:sz="4" w:space="0" w:color="000000"/>
          <w:left w:val="single" w:sz="4" w:space="0" w:color="000000"/>
          <w:bottom w:val="single" w:sz="4" w:space="0" w:color="000000"/>
          <w:right w:val="single" w:sz="4" w:space="0" w:color="000000"/>
          <w:insideV w:val="single" w:sz="4" w:space="0" w:color="000000"/>
        </w:tblBorders>
        <w:tblLook w:val="04A0" w:firstRow="1" w:lastRow="0" w:firstColumn="1" w:lastColumn="0" w:noHBand="0" w:noVBand="1"/>
      </w:tblPr>
      <w:tblGrid>
        <w:gridCol w:w="3722"/>
        <w:gridCol w:w="3723"/>
        <w:gridCol w:w="1817"/>
      </w:tblGrid>
      <w:tr w:rsidR="00D6638C" w:rsidRPr="00D6638C" w14:paraId="16EED093" w14:textId="77777777" w:rsidTr="00E77635">
        <w:trPr>
          <w:trHeight w:val="548"/>
        </w:trPr>
        <w:tc>
          <w:tcPr>
            <w:tcW w:w="2009" w:type="pct"/>
            <w:shd w:val="clear" w:color="auto" w:fill="auto"/>
            <w:hideMark/>
          </w:tcPr>
          <w:p w14:paraId="17F88B91" w14:textId="77777777" w:rsidR="00D6638C" w:rsidRPr="00D6638C" w:rsidRDefault="00D6638C" w:rsidP="00D6638C">
            <w:pPr>
              <w:spacing w:after="0" w:line="240" w:lineRule="auto"/>
              <w:rPr>
                <w:rFonts w:ascii="Calibri" w:eastAsia="Calibri" w:hAnsi="Calibri" w:cs="Times New Roman"/>
                <w:b/>
                <w:i/>
                <w:sz w:val="20"/>
                <w:szCs w:val="20"/>
              </w:rPr>
            </w:pPr>
            <w:r w:rsidRPr="00D6638C">
              <w:rPr>
                <w:rFonts w:ascii="Calibri" w:eastAsia="Times New Roman" w:hAnsi="Calibri" w:cs="Times New Roman"/>
                <w:b/>
                <w:i/>
                <w:sz w:val="20"/>
                <w:szCs w:val="20"/>
              </w:rPr>
              <w:t>Ratings for Outcomes, Effectiveness, Efficiency, M&amp;E, I&amp;E Execution</w:t>
            </w:r>
          </w:p>
        </w:tc>
        <w:tc>
          <w:tcPr>
            <w:tcW w:w="2010" w:type="pct"/>
            <w:shd w:val="clear" w:color="auto" w:fill="auto"/>
          </w:tcPr>
          <w:p w14:paraId="350F0308" w14:textId="77777777" w:rsidR="00D6638C" w:rsidRPr="00D6638C" w:rsidRDefault="00D6638C" w:rsidP="00D6638C">
            <w:pPr>
              <w:spacing w:after="0" w:line="240" w:lineRule="auto"/>
              <w:rPr>
                <w:rFonts w:ascii="Calibri" w:eastAsia="Calibri" w:hAnsi="Calibri" w:cs="Times New Roman"/>
                <w:b/>
                <w:i/>
                <w:sz w:val="20"/>
                <w:szCs w:val="20"/>
              </w:rPr>
            </w:pPr>
            <w:r w:rsidRPr="00D6638C">
              <w:rPr>
                <w:rFonts w:ascii="Calibri" w:eastAsia="Times New Roman" w:hAnsi="Calibri" w:cs="Times New Roman"/>
                <w:b/>
                <w:i/>
                <w:sz w:val="20"/>
                <w:szCs w:val="20"/>
              </w:rPr>
              <w:t xml:space="preserve">Sustainability ratings: </w:t>
            </w:r>
          </w:p>
          <w:p w14:paraId="1BF41D14" w14:textId="77777777" w:rsidR="00D6638C" w:rsidRPr="00D6638C" w:rsidRDefault="00D6638C" w:rsidP="00D6638C">
            <w:pPr>
              <w:spacing w:after="0" w:line="240" w:lineRule="auto"/>
              <w:rPr>
                <w:rFonts w:ascii="Calibri" w:eastAsia="Times New Roman" w:hAnsi="Calibri" w:cs="Times New Roman"/>
                <w:b/>
                <w:i/>
                <w:sz w:val="20"/>
                <w:szCs w:val="20"/>
              </w:rPr>
            </w:pPr>
          </w:p>
        </w:tc>
        <w:tc>
          <w:tcPr>
            <w:tcW w:w="981" w:type="pct"/>
            <w:shd w:val="clear" w:color="auto" w:fill="auto"/>
          </w:tcPr>
          <w:p w14:paraId="7F0C5391" w14:textId="77777777" w:rsidR="00D6638C" w:rsidRPr="00D6638C" w:rsidRDefault="00D6638C" w:rsidP="00D6638C">
            <w:pPr>
              <w:spacing w:after="0" w:line="240" w:lineRule="auto"/>
              <w:rPr>
                <w:rFonts w:ascii="Calibri" w:eastAsia="Times New Roman" w:hAnsi="Calibri" w:cs="Times New Roman"/>
                <w:b/>
                <w:i/>
                <w:sz w:val="20"/>
                <w:szCs w:val="20"/>
              </w:rPr>
            </w:pPr>
            <w:r w:rsidRPr="00D6638C">
              <w:rPr>
                <w:rFonts w:ascii="Calibri" w:eastAsia="Times New Roman" w:hAnsi="Calibri" w:cs="Times New Roman"/>
                <w:b/>
                <w:i/>
                <w:sz w:val="20"/>
                <w:szCs w:val="20"/>
              </w:rPr>
              <w:t>Relevance ratings</w:t>
            </w:r>
          </w:p>
        </w:tc>
      </w:tr>
      <w:tr w:rsidR="00D6638C" w:rsidRPr="00D6638C" w14:paraId="1A4932B5" w14:textId="77777777" w:rsidTr="00E77635">
        <w:trPr>
          <w:trHeight w:val="269"/>
        </w:trPr>
        <w:tc>
          <w:tcPr>
            <w:tcW w:w="2009" w:type="pct"/>
            <w:vMerge w:val="restart"/>
            <w:shd w:val="clear" w:color="auto" w:fill="auto"/>
            <w:hideMark/>
          </w:tcPr>
          <w:p w14:paraId="62C44448" w14:textId="77777777" w:rsidR="00D6638C" w:rsidRPr="00D6638C" w:rsidRDefault="00D6638C" w:rsidP="00D6638C">
            <w:pPr>
              <w:spacing w:after="0" w:line="240" w:lineRule="auto"/>
              <w:ind w:left="162"/>
              <w:rPr>
                <w:rFonts w:ascii="Calibri" w:eastAsia="Times New Roman" w:hAnsi="Calibri" w:cs="Times New Roman"/>
                <w:sz w:val="20"/>
                <w:szCs w:val="20"/>
              </w:rPr>
            </w:pPr>
            <w:r w:rsidRPr="00D6638C">
              <w:rPr>
                <w:rFonts w:ascii="Calibri" w:eastAsia="Times New Roman" w:hAnsi="Calibri" w:cs="Times New Roman"/>
                <w:sz w:val="20"/>
                <w:szCs w:val="20"/>
              </w:rPr>
              <w:t xml:space="preserve">6: Highly Satisfactory (HS): no shortcomings </w:t>
            </w:r>
          </w:p>
          <w:p w14:paraId="1E7C76CB" w14:textId="77777777" w:rsidR="00D6638C" w:rsidRPr="00D6638C" w:rsidRDefault="00D6638C" w:rsidP="00D6638C">
            <w:pPr>
              <w:spacing w:after="0" w:line="240" w:lineRule="auto"/>
              <w:ind w:left="162"/>
              <w:rPr>
                <w:rFonts w:ascii="Calibri" w:eastAsia="Times New Roman" w:hAnsi="Calibri" w:cs="Times New Roman"/>
                <w:sz w:val="20"/>
                <w:szCs w:val="20"/>
              </w:rPr>
            </w:pPr>
            <w:r w:rsidRPr="00D6638C">
              <w:rPr>
                <w:rFonts w:ascii="Calibri" w:eastAsia="Times New Roman" w:hAnsi="Calibri" w:cs="Times New Roman"/>
                <w:sz w:val="20"/>
                <w:szCs w:val="20"/>
              </w:rPr>
              <w:t>5: Satisfactory (S): minor shortcomings</w:t>
            </w:r>
          </w:p>
          <w:p w14:paraId="27E60E28" w14:textId="77777777" w:rsidR="00D6638C" w:rsidRPr="00D6638C" w:rsidRDefault="00D6638C" w:rsidP="00D6638C">
            <w:pPr>
              <w:spacing w:after="0" w:line="240" w:lineRule="auto"/>
              <w:ind w:left="162"/>
              <w:rPr>
                <w:rFonts w:ascii="Calibri" w:eastAsia="Times New Roman" w:hAnsi="Calibri" w:cs="Times New Roman"/>
                <w:sz w:val="20"/>
                <w:szCs w:val="20"/>
              </w:rPr>
            </w:pPr>
            <w:r w:rsidRPr="00D6638C">
              <w:rPr>
                <w:rFonts w:ascii="Calibri" w:eastAsia="Times New Roman" w:hAnsi="Calibri" w:cs="Times New Roman"/>
                <w:sz w:val="20"/>
                <w:szCs w:val="20"/>
              </w:rPr>
              <w:t>4: Moderately Satisfactory (MS)</w:t>
            </w:r>
          </w:p>
          <w:p w14:paraId="3FB9E827" w14:textId="77777777" w:rsidR="00D6638C" w:rsidRPr="00D6638C" w:rsidRDefault="00D6638C" w:rsidP="00D6638C">
            <w:pPr>
              <w:spacing w:after="0" w:line="240" w:lineRule="auto"/>
              <w:ind w:left="162"/>
              <w:rPr>
                <w:rFonts w:ascii="Calibri" w:eastAsia="Times New Roman" w:hAnsi="Calibri" w:cs="Times New Roman"/>
                <w:sz w:val="20"/>
                <w:szCs w:val="20"/>
              </w:rPr>
            </w:pPr>
            <w:r w:rsidRPr="00D6638C">
              <w:rPr>
                <w:rFonts w:ascii="Calibri" w:eastAsia="Times New Roman" w:hAnsi="Calibri" w:cs="Times New Roman"/>
                <w:sz w:val="20"/>
                <w:szCs w:val="20"/>
              </w:rPr>
              <w:t xml:space="preserve">3. Moderately Unsatisfactory (MU): </w:t>
            </w:r>
            <w:proofErr w:type="gramStart"/>
            <w:r w:rsidRPr="00D6638C">
              <w:rPr>
                <w:rFonts w:ascii="Calibri" w:eastAsia="Times New Roman" w:hAnsi="Calibri" w:cs="Times New Roman"/>
                <w:sz w:val="20"/>
                <w:szCs w:val="20"/>
              </w:rPr>
              <w:t>significant  shortcomings</w:t>
            </w:r>
            <w:proofErr w:type="gramEnd"/>
          </w:p>
          <w:p w14:paraId="5A0BEEEB" w14:textId="77777777" w:rsidR="00D6638C" w:rsidRPr="00D6638C" w:rsidRDefault="00D6638C" w:rsidP="00D6638C">
            <w:pPr>
              <w:spacing w:after="0" w:line="240" w:lineRule="auto"/>
              <w:ind w:left="162"/>
              <w:rPr>
                <w:rFonts w:ascii="Calibri" w:eastAsia="Times New Roman" w:hAnsi="Calibri" w:cs="Times New Roman"/>
                <w:sz w:val="20"/>
                <w:szCs w:val="20"/>
              </w:rPr>
            </w:pPr>
            <w:r w:rsidRPr="00D6638C">
              <w:rPr>
                <w:rFonts w:ascii="Calibri" w:eastAsia="Times New Roman" w:hAnsi="Calibri" w:cs="Times New Roman"/>
                <w:sz w:val="20"/>
                <w:szCs w:val="20"/>
              </w:rPr>
              <w:t>2. Unsatisfactory (U): major problems</w:t>
            </w:r>
          </w:p>
          <w:p w14:paraId="16D9838B" w14:textId="77777777" w:rsidR="00D6638C" w:rsidRPr="00D6638C" w:rsidRDefault="00D6638C" w:rsidP="00D6638C">
            <w:pPr>
              <w:spacing w:after="0" w:line="240" w:lineRule="auto"/>
              <w:ind w:left="162"/>
              <w:rPr>
                <w:rFonts w:ascii="Calibri" w:eastAsia="Times New Roman" w:hAnsi="Calibri" w:cs="Times New Roman"/>
                <w:sz w:val="20"/>
                <w:szCs w:val="20"/>
              </w:rPr>
            </w:pPr>
            <w:r w:rsidRPr="00D6638C">
              <w:rPr>
                <w:rFonts w:ascii="Calibri" w:eastAsia="Times New Roman" w:hAnsi="Calibri" w:cs="Times New Roman"/>
                <w:sz w:val="20"/>
                <w:szCs w:val="20"/>
              </w:rPr>
              <w:t>1. Highly Unsatisfactory (HU): severe problems</w:t>
            </w:r>
          </w:p>
          <w:p w14:paraId="31981AA1" w14:textId="77777777" w:rsidR="00D6638C" w:rsidRPr="00D6638C" w:rsidRDefault="00D6638C" w:rsidP="00D6638C">
            <w:pPr>
              <w:spacing w:after="0" w:line="240" w:lineRule="auto"/>
              <w:rPr>
                <w:rFonts w:ascii="Calibri" w:eastAsia="Times New Roman" w:hAnsi="Calibri" w:cs="Times New Roman"/>
                <w:sz w:val="20"/>
                <w:szCs w:val="20"/>
              </w:rPr>
            </w:pPr>
          </w:p>
        </w:tc>
        <w:tc>
          <w:tcPr>
            <w:tcW w:w="2010" w:type="pct"/>
            <w:tcBorders>
              <w:bottom w:val="nil"/>
            </w:tcBorders>
            <w:shd w:val="clear" w:color="auto" w:fill="auto"/>
          </w:tcPr>
          <w:p w14:paraId="33424FA2" w14:textId="77777777" w:rsidR="00D6638C" w:rsidRPr="00D6638C" w:rsidRDefault="00D6638C" w:rsidP="00D6638C">
            <w:p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4. Likely (L): negligible risks to sustainability</w:t>
            </w:r>
          </w:p>
        </w:tc>
        <w:tc>
          <w:tcPr>
            <w:tcW w:w="981" w:type="pct"/>
            <w:tcBorders>
              <w:bottom w:val="nil"/>
            </w:tcBorders>
            <w:shd w:val="clear" w:color="auto" w:fill="auto"/>
          </w:tcPr>
          <w:p w14:paraId="11F5B5B9" w14:textId="77777777" w:rsidR="00D6638C" w:rsidRPr="00D6638C" w:rsidRDefault="00D6638C" w:rsidP="00D6638C">
            <w:p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2. Relevant (R)</w:t>
            </w:r>
          </w:p>
        </w:tc>
      </w:tr>
      <w:tr w:rsidR="00D6638C" w:rsidRPr="00D6638C" w14:paraId="38EC614B" w14:textId="77777777" w:rsidTr="00E77635">
        <w:trPr>
          <w:trHeight w:val="251"/>
        </w:trPr>
        <w:tc>
          <w:tcPr>
            <w:tcW w:w="2009" w:type="pct"/>
            <w:vMerge/>
            <w:shd w:val="clear" w:color="auto" w:fill="auto"/>
            <w:hideMark/>
          </w:tcPr>
          <w:p w14:paraId="052AFB96" w14:textId="77777777" w:rsidR="00D6638C" w:rsidRPr="00D6638C" w:rsidRDefault="00D6638C" w:rsidP="00D6638C">
            <w:pPr>
              <w:spacing w:before="200"/>
              <w:rPr>
                <w:rFonts w:ascii="Calibri" w:eastAsia="Times New Roman" w:hAnsi="Calibri" w:cs="Times New Roman"/>
                <w:sz w:val="20"/>
                <w:szCs w:val="20"/>
              </w:rPr>
            </w:pPr>
          </w:p>
        </w:tc>
        <w:tc>
          <w:tcPr>
            <w:tcW w:w="2010" w:type="pct"/>
            <w:tcBorders>
              <w:top w:val="nil"/>
              <w:bottom w:val="nil"/>
            </w:tcBorders>
            <w:shd w:val="clear" w:color="auto" w:fill="auto"/>
          </w:tcPr>
          <w:p w14:paraId="5D0254F3" w14:textId="77777777" w:rsidR="00D6638C" w:rsidRPr="00D6638C" w:rsidRDefault="00D6638C" w:rsidP="00D6638C">
            <w:p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3. Moderately Likely (ML</w:t>
            </w:r>
            <w:proofErr w:type="gramStart"/>
            <w:r w:rsidRPr="00D6638C">
              <w:rPr>
                <w:rFonts w:ascii="Calibri" w:eastAsia="Times New Roman" w:hAnsi="Calibri" w:cs="Times New Roman"/>
                <w:sz w:val="20"/>
                <w:szCs w:val="20"/>
              </w:rPr>
              <w:t>):moderate</w:t>
            </w:r>
            <w:proofErr w:type="gramEnd"/>
            <w:r w:rsidRPr="00D6638C">
              <w:rPr>
                <w:rFonts w:ascii="Calibri" w:eastAsia="Times New Roman" w:hAnsi="Calibri" w:cs="Times New Roman"/>
                <w:sz w:val="20"/>
                <w:szCs w:val="20"/>
              </w:rPr>
              <w:t xml:space="preserve"> risks</w:t>
            </w:r>
          </w:p>
        </w:tc>
        <w:tc>
          <w:tcPr>
            <w:tcW w:w="981" w:type="pct"/>
            <w:tcBorders>
              <w:top w:val="nil"/>
              <w:bottom w:val="nil"/>
            </w:tcBorders>
            <w:shd w:val="clear" w:color="auto" w:fill="auto"/>
          </w:tcPr>
          <w:p w14:paraId="3D81D59B" w14:textId="77777777" w:rsidR="00D6638C" w:rsidRPr="00D6638C" w:rsidRDefault="00D6638C" w:rsidP="00D6638C">
            <w:p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1.. Not relevant (NR)</w:t>
            </w:r>
          </w:p>
        </w:tc>
      </w:tr>
      <w:tr w:rsidR="00D6638C" w:rsidRPr="00D6638C" w14:paraId="1BBD6E66" w14:textId="77777777" w:rsidTr="00E77635">
        <w:tc>
          <w:tcPr>
            <w:tcW w:w="2009" w:type="pct"/>
            <w:vMerge/>
            <w:tcBorders>
              <w:bottom w:val="single" w:sz="4" w:space="0" w:color="auto"/>
            </w:tcBorders>
            <w:shd w:val="clear" w:color="auto" w:fill="auto"/>
            <w:hideMark/>
          </w:tcPr>
          <w:p w14:paraId="5F5D46BF" w14:textId="77777777" w:rsidR="00D6638C" w:rsidRPr="00D6638C" w:rsidRDefault="00D6638C" w:rsidP="00D6638C">
            <w:pPr>
              <w:spacing w:before="200"/>
              <w:rPr>
                <w:rFonts w:ascii="Calibri" w:eastAsia="Times New Roman" w:hAnsi="Calibri" w:cs="Times New Roman"/>
                <w:sz w:val="20"/>
                <w:szCs w:val="20"/>
              </w:rPr>
            </w:pPr>
          </w:p>
        </w:tc>
        <w:tc>
          <w:tcPr>
            <w:tcW w:w="2010" w:type="pct"/>
            <w:tcBorders>
              <w:top w:val="nil"/>
              <w:bottom w:val="single" w:sz="4" w:space="0" w:color="auto"/>
            </w:tcBorders>
            <w:shd w:val="clear" w:color="auto" w:fill="auto"/>
          </w:tcPr>
          <w:p w14:paraId="186FF8B0" w14:textId="77777777" w:rsidR="00D6638C" w:rsidRPr="00D6638C" w:rsidRDefault="00D6638C" w:rsidP="00D6638C">
            <w:p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2. Moderately Unlikely (MU): significant risks</w:t>
            </w:r>
          </w:p>
          <w:p w14:paraId="1AA42F9D" w14:textId="77777777" w:rsidR="00D6638C" w:rsidRPr="00D6638C" w:rsidRDefault="00D6638C" w:rsidP="00D6638C">
            <w:p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1. Unlikely (U): severe risks</w:t>
            </w:r>
          </w:p>
        </w:tc>
        <w:tc>
          <w:tcPr>
            <w:tcW w:w="981" w:type="pct"/>
            <w:tcBorders>
              <w:top w:val="nil"/>
              <w:bottom w:val="single" w:sz="4" w:space="0" w:color="auto"/>
            </w:tcBorders>
            <w:shd w:val="clear" w:color="auto" w:fill="auto"/>
          </w:tcPr>
          <w:p w14:paraId="27C34BF0" w14:textId="77777777" w:rsidR="00D6638C" w:rsidRPr="00D6638C" w:rsidRDefault="00D6638C" w:rsidP="00D6638C">
            <w:pPr>
              <w:spacing w:after="0" w:line="240" w:lineRule="auto"/>
              <w:rPr>
                <w:rFonts w:ascii="Calibri" w:eastAsia="Times New Roman" w:hAnsi="Calibri" w:cs="Times New Roman"/>
                <w:sz w:val="20"/>
                <w:szCs w:val="20"/>
              </w:rPr>
            </w:pPr>
          </w:p>
          <w:p w14:paraId="0A450EFB" w14:textId="77777777" w:rsidR="00D6638C" w:rsidRPr="00D6638C" w:rsidRDefault="00D6638C" w:rsidP="00D6638C">
            <w:pPr>
              <w:spacing w:after="0" w:line="240" w:lineRule="auto"/>
              <w:rPr>
                <w:rFonts w:ascii="Calibri" w:eastAsia="Times New Roman" w:hAnsi="Calibri" w:cs="Times New Roman"/>
                <w:b/>
                <w:i/>
                <w:sz w:val="20"/>
                <w:szCs w:val="20"/>
              </w:rPr>
            </w:pPr>
            <w:r w:rsidRPr="00D6638C">
              <w:rPr>
                <w:rFonts w:ascii="Calibri" w:eastAsia="Times New Roman" w:hAnsi="Calibri" w:cs="Times New Roman"/>
                <w:b/>
                <w:i/>
                <w:sz w:val="20"/>
                <w:szCs w:val="20"/>
              </w:rPr>
              <w:t>Impact Ratings:</w:t>
            </w:r>
          </w:p>
          <w:p w14:paraId="165C7007" w14:textId="77777777" w:rsidR="00D6638C" w:rsidRPr="00D6638C" w:rsidRDefault="00D6638C" w:rsidP="00D6638C">
            <w:p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3. Significant (S)</w:t>
            </w:r>
          </w:p>
          <w:p w14:paraId="734282E6" w14:textId="77777777" w:rsidR="00D6638C" w:rsidRPr="00D6638C" w:rsidRDefault="00D6638C" w:rsidP="00D6638C">
            <w:p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2. Minimal (M)</w:t>
            </w:r>
          </w:p>
          <w:p w14:paraId="59A4A0E6" w14:textId="77777777" w:rsidR="00D6638C" w:rsidRPr="00D6638C" w:rsidRDefault="00D6638C" w:rsidP="00D6638C">
            <w:p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1. Negligible (N)</w:t>
            </w:r>
          </w:p>
        </w:tc>
      </w:tr>
      <w:tr w:rsidR="00D6638C" w:rsidRPr="00D6638C" w14:paraId="4C9BDE65" w14:textId="77777777" w:rsidTr="00E77635">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4D410689" w14:textId="77777777" w:rsidR="00D6638C" w:rsidRPr="00D6638C" w:rsidRDefault="00D6638C" w:rsidP="00D6638C">
            <w:pPr>
              <w:spacing w:after="0" w:line="240" w:lineRule="auto"/>
              <w:rPr>
                <w:rFonts w:ascii="Calibri" w:eastAsia="Times New Roman" w:hAnsi="Calibri" w:cs="Times New Roman"/>
                <w:i/>
                <w:sz w:val="20"/>
                <w:szCs w:val="20"/>
              </w:rPr>
            </w:pPr>
            <w:r w:rsidRPr="00D6638C">
              <w:rPr>
                <w:rFonts w:ascii="Calibri" w:eastAsia="Times New Roman" w:hAnsi="Calibri" w:cs="Times New Roman"/>
                <w:i/>
                <w:sz w:val="20"/>
                <w:szCs w:val="20"/>
              </w:rPr>
              <w:t>Additional ratings where relevant:</w:t>
            </w:r>
          </w:p>
          <w:p w14:paraId="52A49A8C" w14:textId="77777777" w:rsidR="00D6638C" w:rsidRPr="00D6638C" w:rsidRDefault="00D6638C" w:rsidP="00D6638C">
            <w:pPr>
              <w:spacing w:after="0" w:line="240" w:lineRule="auto"/>
              <w:rPr>
                <w:rFonts w:ascii="Calibri" w:eastAsia="Times New Roman" w:hAnsi="Calibri" w:cs="Calibri"/>
                <w:sz w:val="20"/>
                <w:szCs w:val="20"/>
              </w:rPr>
            </w:pPr>
            <w:r w:rsidRPr="00D6638C">
              <w:rPr>
                <w:rFonts w:ascii="Calibri" w:eastAsia="Times New Roman" w:hAnsi="Calibri" w:cs="Calibri"/>
                <w:sz w:val="20"/>
                <w:szCs w:val="20"/>
              </w:rPr>
              <w:t xml:space="preserve">Not Applicable (N/A) </w:t>
            </w:r>
          </w:p>
          <w:p w14:paraId="0FC9D277" w14:textId="77777777" w:rsidR="00D6638C" w:rsidRPr="00D6638C" w:rsidRDefault="00D6638C" w:rsidP="00D6638C">
            <w:pPr>
              <w:spacing w:after="0" w:line="240" w:lineRule="auto"/>
              <w:rPr>
                <w:rFonts w:ascii="Calibri" w:eastAsia="Times New Roman" w:hAnsi="Calibri" w:cs="Times New Roman"/>
                <w:sz w:val="20"/>
                <w:szCs w:val="20"/>
              </w:rPr>
            </w:pPr>
            <w:r w:rsidRPr="00D6638C">
              <w:rPr>
                <w:rFonts w:ascii="Calibri" w:eastAsia="Times New Roman" w:hAnsi="Calibri" w:cs="Calibri"/>
                <w:sz w:val="20"/>
                <w:szCs w:val="20"/>
              </w:rPr>
              <w:t>Unable to Assess (U/A</w:t>
            </w:r>
          </w:p>
        </w:tc>
      </w:tr>
    </w:tbl>
    <w:p w14:paraId="12AFA741" w14:textId="77777777" w:rsidR="00D6638C" w:rsidRPr="00D6638C" w:rsidRDefault="00D6638C" w:rsidP="00F05366">
      <w:pPr>
        <w:pStyle w:val="Heading31"/>
      </w:pPr>
      <w:r w:rsidRPr="00D6638C">
        <w:br w:type="page"/>
      </w:r>
      <w:bookmarkStart w:id="70" w:name="_Toc299133056"/>
      <w:bookmarkStart w:id="71" w:name="_Toc321341566"/>
      <w:r w:rsidRPr="00D6638C">
        <w:lastRenderedPageBreak/>
        <w:t xml:space="preserve">Annex E: Evaluation Consultant Code of Conduct </w:t>
      </w:r>
      <w:r w:rsidR="00B913F1">
        <w:t xml:space="preserve">and </w:t>
      </w:r>
      <w:r w:rsidRPr="00D6638C">
        <w:t>Agreement Form</w:t>
      </w:r>
      <w:bookmarkEnd w:id="65"/>
      <w:bookmarkEnd w:id="66"/>
      <w:bookmarkEnd w:id="67"/>
      <w:bookmarkEnd w:id="70"/>
      <w:bookmarkEnd w:id="71"/>
    </w:p>
    <w:p w14:paraId="77B024ED" w14:textId="77777777" w:rsidR="00B913F1" w:rsidRDefault="00B913F1" w:rsidP="00B913F1">
      <w:pPr>
        <w:autoSpaceDE w:val="0"/>
        <w:autoSpaceDN w:val="0"/>
        <w:adjustRightInd w:val="0"/>
        <w:spacing w:after="0" w:line="240" w:lineRule="auto"/>
        <w:rPr>
          <w:rFonts w:ascii="Myriad-Bold" w:hAnsi="Myriad-Bold" w:cs="Myriad-Bold"/>
          <w:b/>
          <w:bCs/>
          <w:color w:val="000000"/>
          <w:lang w:val="en-GB" w:bidi="ar-SA"/>
        </w:rPr>
      </w:pPr>
    </w:p>
    <w:p w14:paraId="3B85A0C4" w14:textId="77777777" w:rsidR="00B913F1" w:rsidRPr="00B913F1" w:rsidRDefault="00B913F1" w:rsidP="00B913F1">
      <w:pPr>
        <w:autoSpaceDE w:val="0"/>
        <w:autoSpaceDN w:val="0"/>
        <w:adjustRightInd w:val="0"/>
        <w:spacing w:after="0" w:line="240" w:lineRule="auto"/>
        <w:rPr>
          <w:rFonts w:cstheme="minorHAnsi"/>
          <w:b/>
          <w:bCs/>
          <w:color w:val="000000"/>
          <w:sz w:val="24"/>
          <w:szCs w:val="24"/>
          <w:lang w:val="en-GB" w:bidi="ar-SA"/>
        </w:rPr>
      </w:pPr>
      <w:r w:rsidRPr="00B913F1">
        <w:rPr>
          <w:rFonts w:cstheme="minorHAnsi"/>
          <w:b/>
          <w:bCs/>
          <w:color w:val="000000"/>
          <w:sz w:val="24"/>
          <w:szCs w:val="24"/>
          <w:lang w:val="en-GB" w:bidi="ar-SA"/>
        </w:rPr>
        <w:t>Evaluators:</w:t>
      </w:r>
    </w:p>
    <w:p w14:paraId="10756509" w14:textId="77777777" w:rsidR="00B913F1" w:rsidRDefault="00B913F1" w:rsidP="00B913F1">
      <w:pPr>
        <w:pStyle w:val="ListParagraph"/>
        <w:numPr>
          <w:ilvl w:val="0"/>
          <w:numId w:val="31"/>
        </w:numPr>
        <w:rPr>
          <w:rFonts w:eastAsia="ACaslon-Regular"/>
          <w:lang w:val="en-GB" w:bidi="ar-SA"/>
        </w:rPr>
      </w:pPr>
      <w:r w:rsidRPr="00B913F1">
        <w:rPr>
          <w:rFonts w:eastAsia="ACaslon-Regular"/>
          <w:lang w:val="en-GB" w:bidi="ar-SA"/>
        </w:rPr>
        <w:t>Must present information that is complete and fair in its assessment of strengths and weaknesses so that decisions or actions taken are well founded</w:t>
      </w:r>
      <w:r>
        <w:rPr>
          <w:rFonts w:eastAsia="ACaslon-Regular"/>
          <w:lang w:val="en-GB" w:bidi="ar-SA"/>
        </w:rPr>
        <w:t>.</w:t>
      </w:r>
      <w:r w:rsidRPr="00B913F1">
        <w:rPr>
          <w:rFonts w:eastAsia="ACaslon-Regular"/>
          <w:lang w:val="en-GB" w:bidi="ar-SA"/>
        </w:rPr>
        <w:t xml:space="preserve">  </w:t>
      </w:r>
    </w:p>
    <w:p w14:paraId="02B1B7FB" w14:textId="77777777" w:rsidR="00B913F1" w:rsidRPr="00B913F1" w:rsidRDefault="00B913F1" w:rsidP="00B913F1">
      <w:pPr>
        <w:pStyle w:val="ListParagraph"/>
        <w:numPr>
          <w:ilvl w:val="0"/>
          <w:numId w:val="31"/>
        </w:numPr>
        <w:rPr>
          <w:rFonts w:eastAsia="ACaslon-Regular"/>
          <w:lang w:val="en-GB" w:bidi="ar-SA"/>
        </w:rPr>
      </w:pPr>
      <w:r w:rsidRPr="00B913F1">
        <w:rPr>
          <w:rFonts w:eastAsia="ACaslon-Regular"/>
          <w:lang w:val="en-GB" w:bidi="ar-SA"/>
        </w:rPr>
        <w:t>Must disclose the full set of evaluation findings along with information on their limitations and have this accessible to all affected by the evaluation with expressed</w:t>
      </w:r>
      <w:r>
        <w:rPr>
          <w:rFonts w:eastAsia="ACaslon-Regular"/>
          <w:lang w:val="en-GB" w:bidi="ar-SA"/>
        </w:rPr>
        <w:t xml:space="preserve"> </w:t>
      </w:r>
      <w:r w:rsidRPr="00B913F1">
        <w:rPr>
          <w:rFonts w:eastAsia="ACaslon-Regular"/>
          <w:lang w:val="en-GB" w:bidi="ar-SA"/>
        </w:rPr>
        <w:t xml:space="preserve">legal rights to receive results. </w:t>
      </w:r>
    </w:p>
    <w:p w14:paraId="76EBC403" w14:textId="77777777" w:rsidR="00B913F1" w:rsidRPr="00B913F1" w:rsidRDefault="00B913F1" w:rsidP="00B913F1">
      <w:pPr>
        <w:pStyle w:val="ListParagraph"/>
        <w:numPr>
          <w:ilvl w:val="0"/>
          <w:numId w:val="31"/>
        </w:numPr>
        <w:rPr>
          <w:rFonts w:eastAsia="ACaslon-Regular"/>
          <w:lang w:val="en-GB" w:bidi="ar-SA"/>
        </w:rPr>
      </w:pPr>
      <w:r w:rsidRPr="00B913F1">
        <w:rPr>
          <w:rFonts w:eastAsia="ACaslon-Regular"/>
          <w:lang w:val="en-GB" w:bidi="ar-SA"/>
        </w:rPr>
        <w:t>Should protect the anonymity and confidentiality of individual informants. They should provide maximum notice, minimize demands on time, and respect people’s right not to engage. Evaluators must respect people’s right to provide information in confidence, and must ensure that sensitive information cannot be traced to its source. Evaluators are not expected to evaluate individuals, and must balance an evaluation of management functions with this general principle.</w:t>
      </w:r>
    </w:p>
    <w:p w14:paraId="4DCBB142" w14:textId="77777777" w:rsidR="00B913F1" w:rsidRPr="00B913F1" w:rsidRDefault="00B913F1" w:rsidP="00B913F1">
      <w:pPr>
        <w:pStyle w:val="ListParagraph"/>
        <w:numPr>
          <w:ilvl w:val="0"/>
          <w:numId w:val="31"/>
        </w:numPr>
        <w:rPr>
          <w:rFonts w:eastAsia="ACaslon-Regular"/>
          <w:lang w:val="en-GB" w:bidi="ar-SA"/>
        </w:rPr>
      </w:pPr>
      <w:r w:rsidRPr="00B913F1">
        <w:rPr>
          <w:rFonts w:eastAsia="ACaslon-Regular"/>
          <w:lang w:val="en-GB" w:bidi="ar-SA"/>
        </w:rPr>
        <w:t xml:space="preserve">Sometimes uncover evidence of wrongdoing while conducting evaluations. Such cases must be reported discreetly to the appropriate investigative body. Evaluators should consult with other relevant oversight entities when there is any doubt about if and how issues should be reported. </w:t>
      </w:r>
    </w:p>
    <w:p w14:paraId="1A5C1FCC" w14:textId="77777777" w:rsidR="00B913F1" w:rsidRDefault="00B913F1" w:rsidP="00B913F1">
      <w:pPr>
        <w:pStyle w:val="ListParagraph"/>
        <w:numPr>
          <w:ilvl w:val="0"/>
          <w:numId w:val="31"/>
        </w:numPr>
        <w:rPr>
          <w:rFonts w:eastAsia="ACaslon-Regular"/>
          <w:lang w:val="en-GB" w:bidi="ar-SA"/>
        </w:rPr>
      </w:pPr>
      <w:r w:rsidRPr="00B913F1">
        <w:rPr>
          <w:rFonts w:eastAsia="ACaslon-Regular"/>
          <w:lang w:val="en-GB" w:bidi="ar-SA"/>
        </w:rPr>
        <w:t>Should be sensitive to beliefs, manners and customs and act with integrity and honesty in their relations with all stakeholders. In line with the UN Universal Declaration of Human Rights, evaluators must be sensitive to and address issues of discrimination and gender equality. They should avoid offending the dignity and self-respect of those persons with whom they come in contact in the course of the evaluation. Knowing that evaluation might negatively affect the interests of some stakeholders, evaluators should conduct the evaluation and communicate its purpose and results in a way that clearly respects the stakeholders’</w:t>
      </w:r>
      <w:r>
        <w:rPr>
          <w:rFonts w:eastAsia="ACaslon-Regular"/>
          <w:lang w:val="en-GB" w:bidi="ar-SA"/>
        </w:rPr>
        <w:t xml:space="preserve"> </w:t>
      </w:r>
      <w:r w:rsidRPr="00B913F1">
        <w:rPr>
          <w:rFonts w:eastAsia="ACaslon-Regular"/>
          <w:lang w:val="en-GB" w:bidi="ar-SA"/>
        </w:rPr>
        <w:t xml:space="preserve">dignity and self-worth. </w:t>
      </w:r>
    </w:p>
    <w:p w14:paraId="5B3CA163" w14:textId="77777777" w:rsidR="00B913F1" w:rsidRPr="00B913F1" w:rsidRDefault="00B913F1" w:rsidP="00B913F1">
      <w:pPr>
        <w:pStyle w:val="ListParagraph"/>
        <w:numPr>
          <w:ilvl w:val="0"/>
          <w:numId w:val="31"/>
        </w:numPr>
        <w:rPr>
          <w:rFonts w:eastAsia="ACaslon-Regular"/>
          <w:lang w:val="en-GB" w:bidi="ar-SA"/>
        </w:rPr>
      </w:pPr>
      <w:r w:rsidRPr="00B913F1">
        <w:rPr>
          <w:rFonts w:eastAsia="ACaslon-Regular"/>
          <w:lang w:val="en-GB" w:bidi="ar-SA"/>
        </w:rPr>
        <w:t xml:space="preserve">Are responsible for their performance and their product(s). They are responsible for the clear, accurate and fair written and/or oral presentation of study imitations, findings and recommendations. </w:t>
      </w:r>
    </w:p>
    <w:p w14:paraId="4008295C" w14:textId="77777777" w:rsidR="00D6638C" w:rsidRPr="00B913F1" w:rsidRDefault="00B913F1" w:rsidP="00B913F1">
      <w:pPr>
        <w:pStyle w:val="ListParagraph"/>
        <w:numPr>
          <w:ilvl w:val="0"/>
          <w:numId w:val="31"/>
        </w:numPr>
      </w:pPr>
      <w:r w:rsidRPr="00B913F1">
        <w:rPr>
          <w:rFonts w:eastAsia="ACaslon-Regular"/>
          <w:lang w:val="en-GB" w:bidi="ar-SA"/>
        </w:rPr>
        <w:t>Should reflect sound accounting procedures and be prudent in using the resources of the evaluation.</w:t>
      </w:r>
    </w:p>
    <w:p w14:paraId="14277276" w14:textId="77777777" w:rsidR="00D6638C" w:rsidRPr="00D6638C" w:rsidRDefault="00D6638C" w:rsidP="00D6638C">
      <w:pPr>
        <w:pBdr>
          <w:top w:val="single" w:sz="4" w:space="1" w:color="auto"/>
          <w:left w:val="single" w:sz="4" w:space="4" w:color="auto"/>
          <w:bottom w:val="single" w:sz="4" w:space="1" w:color="auto"/>
          <w:right w:val="single" w:sz="4" w:space="4" w:color="auto"/>
        </w:pBdr>
        <w:autoSpaceDE w:val="0"/>
        <w:autoSpaceDN w:val="0"/>
        <w:adjustRightInd w:val="0"/>
        <w:spacing w:before="200"/>
        <w:jc w:val="center"/>
        <w:rPr>
          <w:rFonts w:ascii="Calibri" w:eastAsia="Times New Roman" w:hAnsi="Calibri" w:cs="Calibri"/>
          <w:color w:val="000000"/>
        </w:rPr>
      </w:pPr>
      <w:r w:rsidRPr="00D6638C">
        <w:rPr>
          <w:rFonts w:ascii="Calibri" w:eastAsia="Times New Roman" w:hAnsi="Calibri" w:cs="Calibri"/>
          <w:b/>
          <w:bCs/>
          <w:color w:val="000000"/>
        </w:rPr>
        <w:t>Evaluation Consultant Agreement Form</w:t>
      </w:r>
      <w:r w:rsidRPr="00D6638C">
        <w:rPr>
          <w:rFonts w:ascii="Calibri" w:eastAsia="Calibri" w:hAnsi="Calibri" w:cs="Calibri"/>
          <w:b/>
          <w:bCs/>
          <w:color w:val="000000"/>
          <w:sz w:val="24"/>
          <w:szCs w:val="24"/>
          <w:vertAlign w:val="superscript"/>
        </w:rPr>
        <w:footnoteReference w:id="3"/>
      </w:r>
    </w:p>
    <w:p w14:paraId="485EC9A5" w14:textId="77777777" w:rsidR="00D6638C" w:rsidRPr="00D6638C" w:rsidRDefault="00D6638C" w:rsidP="00D6638C">
      <w:pPr>
        <w:pBdr>
          <w:top w:val="single" w:sz="4" w:space="1" w:color="auto"/>
          <w:left w:val="single" w:sz="4" w:space="4" w:color="auto"/>
          <w:bottom w:val="single" w:sz="4" w:space="1" w:color="auto"/>
          <w:right w:val="single" w:sz="4" w:space="4" w:color="auto"/>
        </w:pBdr>
        <w:autoSpaceDE w:val="0"/>
        <w:autoSpaceDN w:val="0"/>
        <w:adjustRightInd w:val="0"/>
        <w:spacing w:before="200"/>
        <w:rPr>
          <w:rFonts w:ascii="Calibri" w:eastAsia="Times New Roman" w:hAnsi="Calibri" w:cs="Calibri"/>
          <w:color w:val="000000"/>
        </w:rPr>
      </w:pPr>
      <w:r w:rsidRPr="00D6638C">
        <w:rPr>
          <w:rFonts w:ascii="Calibri" w:eastAsia="Times New Roman" w:hAnsi="Calibri" w:cs="Calibri"/>
          <w:b/>
          <w:bCs/>
          <w:color w:val="000000"/>
        </w:rPr>
        <w:t xml:space="preserve">Agreement to abide by the Code of Conduct for Evaluation in the UN System </w:t>
      </w:r>
    </w:p>
    <w:p w14:paraId="776AA24B" w14:textId="66D4BDDD" w:rsidR="00D6638C" w:rsidRPr="00D6638C" w:rsidRDefault="00D6638C" w:rsidP="00D6638C">
      <w:pPr>
        <w:pBdr>
          <w:top w:val="single" w:sz="4" w:space="1" w:color="auto"/>
          <w:left w:val="single" w:sz="4" w:space="4" w:color="auto"/>
          <w:bottom w:val="single" w:sz="4" w:space="1" w:color="auto"/>
          <w:right w:val="single" w:sz="4" w:space="4" w:color="auto"/>
        </w:pBdr>
        <w:autoSpaceDE w:val="0"/>
        <w:autoSpaceDN w:val="0"/>
        <w:adjustRightInd w:val="0"/>
        <w:spacing w:before="200"/>
        <w:rPr>
          <w:rFonts w:ascii="Calibri" w:eastAsia="Times New Roman" w:hAnsi="Calibri" w:cs="Calibri"/>
          <w:color w:val="000000"/>
        </w:rPr>
      </w:pPr>
      <w:r w:rsidRPr="00D6638C">
        <w:rPr>
          <w:rFonts w:ascii="Calibri" w:eastAsia="Times New Roman" w:hAnsi="Calibri" w:cs="Calibri"/>
          <w:b/>
          <w:bCs/>
          <w:color w:val="000000"/>
        </w:rPr>
        <w:t xml:space="preserve">Name of Consultant: </w:t>
      </w:r>
      <w:r w:rsidR="004B77E3" w:rsidRPr="00D6638C">
        <w:rPr>
          <w:rFonts w:ascii="Calibri" w:eastAsia="Times New Roman" w:hAnsi="Calibri" w:cs="Calibri"/>
          <w:color w:val="000000"/>
        </w:rPr>
        <w:t>__</w:t>
      </w:r>
      <w:r w:rsidR="004B77E3">
        <w:rPr>
          <w:rFonts w:ascii="Calibri" w:eastAsia="Times New Roman" w:hAnsi="Calibri" w:cs="Calibri"/>
          <w:color w:val="000000"/>
          <w:u w:val="single"/>
        </w:rPr>
        <w:t>Dominique Roby</w:t>
      </w:r>
    </w:p>
    <w:p w14:paraId="50E111E7" w14:textId="77777777" w:rsidR="00D6638C" w:rsidRPr="00D6638C" w:rsidRDefault="00D6638C" w:rsidP="00D6638C">
      <w:pPr>
        <w:pBdr>
          <w:top w:val="single" w:sz="4" w:space="1" w:color="auto"/>
          <w:left w:val="single" w:sz="4" w:space="4" w:color="auto"/>
          <w:bottom w:val="single" w:sz="4" w:space="1" w:color="auto"/>
          <w:right w:val="single" w:sz="4" w:space="4" w:color="auto"/>
        </w:pBdr>
        <w:autoSpaceDE w:val="0"/>
        <w:autoSpaceDN w:val="0"/>
        <w:adjustRightInd w:val="0"/>
        <w:spacing w:before="200"/>
        <w:rPr>
          <w:rFonts w:ascii="Calibri" w:eastAsia="Times New Roman" w:hAnsi="Calibri" w:cs="Calibri"/>
          <w:color w:val="000000"/>
        </w:rPr>
      </w:pPr>
      <w:r w:rsidRPr="00D6638C">
        <w:rPr>
          <w:rFonts w:ascii="Calibri" w:eastAsia="Times New Roman" w:hAnsi="Calibri" w:cs="Calibri"/>
          <w:b/>
          <w:bCs/>
          <w:color w:val="000000"/>
        </w:rPr>
        <w:t xml:space="preserve">Name of Consultancy Organization </w:t>
      </w:r>
      <w:r w:rsidRPr="00D6638C">
        <w:rPr>
          <w:rFonts w:ascii="Calibri" w:eastAsia="Times New Roman" w:hAnsi="Calibri" w:cs="Calibri"/>
          <w:color w:val="000000"/>
        </w:rPr>
        <w:t>(where relevant)</w:t>
      </w:r>
      <w:r w:rsidRPr="00D6638C">
        <w:rPr>
          <w:rFonts w:ascii="Calibri" w:eastAsia="Times New Roman" w:hAnsi="Calibri" w:cs="Calibri"/>
          <w:b/>
          <w:bCs/>
          <w:color w:val="000000"/>
        </w:rPr>
        <w:t xml:space="preserve">: </w:t>
      </w:r>
      <w:r w:rsidRPr="00D6638C">
        <w:rPr>
          <w:rFonts w:ascii="Calibri" w:eastAsia="Times New Roman" w:hAnsi="Calibri" w:cs="Calibri"/>
          <w:color w:val="000000"/>
        </w:rPr>
        <w:t xml:space="preserve">________________________ </w:t>
      </w:r>
    </w:p>
    <w:p w14:paraId="6578B218" w14:textId="77777777" w:rsidR="00D6638C" w:rsidRPr="00D6638C" w:rsidRDefault="00D6638C" w:rsidP="00D6638C">
      <w:pPr>
        <w:pBdr>
          <w:top w:val="single" w:sz="4" w:space="1" w:color="auto"/>
          <w:left w:val="single" w:sz="4" w:space="4" w:color="auto"/>
          <w:bottom w:val="single" w:sz="4" w:space="1" w:color="auto"/>
          <w:right w:val="single" w:sz="4" w:space="4" w:color="auto"/>
        </w:pBdr>
        <w:autoSpaceDE w:val="0"/>
        <w:autoSpaceDN w:val="0"/>
        <w:adjustRightInd w:val="0"/>
        <w:spacing w:before="200"/>
        <w:rPr>
          <w:rFonts w:ascii="Calibri" w:eastAsia="Times New Roman" w:hAnsi="Calibri" w:cs="Calibri"/>
          <w:color w:val="000000"/>
        </w:rPr>
      </w:pPr>
      <w:r w:rsidRPr="00D6638C">
        <w:rPr>
          <w:rFonts w:ascii="Calibri" w:eastAsia="Times New Roman" w:hAnsi="Calibri" w:cs="Calibri"/>
          <w:b/>
          <w:bCs/>
          <w:color w:val="000000"/>
        </w:rPr>
        <w:t xml:space="preserve">I confirm that I have received and understood and will abide by the United Nations Code of Conduct for Evaluation. </w:t>
      </w:r>
    </w:p>
    <w:p w14:paraId="62552120" w14:textId="77777777" w:rsidR="00D6638C" w:rsidRPr="00D6638C" w:rsidRDefault="00D6638C" w:rsidP="00D6638C">
      <w:pPr>
        <w:pBdr>
          <w:top w:val="single" w:sz="4" w:space="1" w:color="auto"/>
          <w:left w:val="single" w:sz="4" w:space="4" w:color="auto"/>
          <w:bottom w:val="single" w:sz="4" w:space="1" w:color="auto"/>
          <w:right w:val="single" w:sz="4" w:space="4" w:color="auto"/>
        </w:pBdr>
        <w:autoSpaceDE w:val="0"/>
        <w:autoSpaceDN w:val="0"/>
        <w:adjustRightInd w:val="0"/>
        <w:spacing w:before="200"/>
        <w:rPr>
          <w:rFonts w:ascii="Calibri" w:eastAsia="Times New Roman" w:hAnsi="Calibri" w:cs="Calibri"/>
          <w:color w:val="000000"/>
        </w:rPr>
      </w:pPr>
      <w:r w:rsidRPr="00D6638C">
        <w:rPr>
          <w:rFonts w:ascii="Calibri" w:eastAsia="Times New Roman" w:hAnsi="Calibri" w:cs="Calibri"/>
          <w:color w:val="000000"/>
        </w:rPr>
        <w:t xml:space="preserve">Signed at </w:t>
      </w:r>
      <w:r w:rsidR="00224F9C" w:rsidRPr="00224F9C">
        <w:rPr>
          <w:rFonts w:ascii="Calibri" w:eastAsia="Times New Roman" w:hAnsi="Calibri" w:cs="Calibri"/>
          <w:i/>
          <w:color w:val="000000"/>
          <w:highlight w:val="lightGray"/>
        </w:rPr>
        <w:t>place</w:t>
      </w:r>
      <w:r w:rsidR="00224F9C">
        <w:rPr>
          <w:rFonts w:ascii="Calibri" w:eastAsia="Times New Roman" w:hAnsi="Calibri" w:cs="Calibri"/>
          <w:i/>
          <w:color w:val="000000"/>
        </w:rPr>
        <w:t xml:space="preserve"> </w:t>
      </w:r>
      <w:r w:rsidRPr="00D6638C">
        <w:rPr>
          <w:rFonts w:ascii="Calibri" w:eastAsia="Times New Roman" w:hAnsi="Calibri" w:cs="Calibri"/>
          <w:color w:val="000000"/>
        </w:rPr>
        <w:t xml:space="preserve">on </w:t>
      </w:r>
      <w:r w:rsidR="00224F9C" w:rsidRPr="00224F9C">
        <w:rPr>
          <w:rFonts w:ascii="Calibri" w:eastAsia="Times New Roman" w:hAnsi="Calibri" w:cs="Calibri"/>
          <w:i/>
          <w:color w:val="000000"/>
          <w:highlight w:val="lightGray"/>
        </w:rPr>
        <w:t>date</w:t>
      </w:r>
    </w:p>
    <w:p w14:paraId="76E4C3BB" w14:textId="77777777" w:rsidR="00D6638C" w:rsidRPr="00D6638C" w:rsidRDefault="00D6638C" w:rsidP="00D6638C">
      <w:pPr>
        <w:pBdr>
          <w:top w:val="single" w:sz="4" w:space="1" w:color="auto"/>
          <w:left w:val="single" w:sz="4" w:space="4" w:color="auto"/>
          <w:bottom w:val="single" w:sz="4" w:space="1" w:color="auto"/>
          <w:right w:val="single" w:sz="4" w:space="4" w:color="auto"/>
        </w:pBdr>
        <w:autoSpaceDE w:val="0"/>
        <w:autoSpaceDN w:val="0"/>
        <w:adjustRightInd w:val="0"/>
        <w:spacing w:before="200"/>
        <w:rPr>
          <w:rFonts w:ascii="HIDDJN+TimesNewRoman,Bold" w:eastAsia="Times New Roman" w:hAnsi="HIDDJN+TimesNewRoman,Bold" w:cs="HIDDJN+TimesNewRoman,Bold"/>
          <w:color w:val="000000"/>
        </w:rPr>
      </w:pPr>
      <w:r w:rsidRPr="00D6638C">
        <w:rPr>
          <w:rFonts w:ascii="Calibri" w:eastAsia="Times New Roman" w:hAnsi="Calibri" w:cs="Calibri"/>
          <w:color w:val="000000"/>
        </w:rPr>
        <w:t>Signature</w:t>
      </w:r>
      <w:r w:rsidRPr="00D6638C">
        <w:rPr>
          <w:rFonts w:ascii="HIDDJN+TimesNewRoman,Bold" w:eastAsia="Times New Roman" w:hAnsi="HIDDJN+TimesNewRoman,Bold" w:cs="HIDDJN+TimesNewRoman,Bold"/>
          <w:color w:val="000000"/>
        </w:rPr>
        <w:t>: ________________________________________</w:t>
      </w:r>
    </w:p>
    <w:p w14:paraId="4135C77B" w14:textId="77777777" w:rsidR="00D6638C" w:rsidRPr="00D6638C" w:rsidRDefault="00D6638C" w:rsidP="00F05366">
      <w:pPr>
        <w:pStyle w:val="Heading31"/>
      </w:pPr>
      <w:r w:rsidRPr="00D6638C">
        <w:rPr>
          <w:sz w:val="20"/>
          <w:szCs w:val="20"/>
        </w:rPr>
        <w:br w:type="page"/>
      </w:r>
      <w:bookmarkStart w:id="72" w:name="_TOR_Annex_F:"/>
      <w:bookmarkStart w:id="73" w:name="_Toc299122847"/>
      <w:bookmarkStart w:id="74" w:name="_Toc299122869"/>
      <w:bookmarkStart w:id="75" w:name="_Toc299126633"/>
      <w:bookmarkStart w:id="76" w:name="_Toc299133057"/>
      <w:bookmarkStart w:id="77" w:name="_Toc321341567"/>
      <w:bookmarkEnd w:id="72"/>
      <w:r w:rsidRPr="00D6638C">
        <w:lastRenderedPageBreak/>
        <w:t>Annex F: Evaluation Report Outline</w:t>
      </w:r>
      <w:bookmarkEnd w:id="73"/>
      <w:bookmarkEnd w:id="74"/>
      <w:bookmarkEnd w:id="75"/>
      <w:bookmarkEnd w:id="76"/>
      <w:r w:rsidRPr="00D6638C">
        <w:rPr>
          <w:vertAlign w:val="superscript"/>
        </w:rPr>
        <w:footnoteReference w:id="4"/>
      </w:r>
      <w:bookmarkEnd w:id="77"/>
    </w:p>
    <w:tbl>
      <w:tblPr>
        <w:tblW w:w="0" w:type="auto"/>
        <w:tblInd w:w="108" w:type="dxa"/>
        <w:tblLook w:val="04A0" w:firstRow="1" w:lastRow="0" w:firstColumn="1" w:lastColumn="0" w:noHBand="0" w:noVBand="1"/>
      </w:tblPr>
      <w:tblGrid>
        <w:gridCol w:w="968"/>
        <w:gridCol w:w="8284"/>
      </w:tblGrid>
      <w:tr w:rsidR="00D6638C" w:rsidRPr="00D6638C" w14:paraId="058684A8" w14:textId="77777777" w:rsidTr="006C1964">
        <w:tc>
          <w:tcPr>
            <w:tcW w:w="985" w:type="dxa"/>
          </w:tcPr>
          <w:p w14:paraId="47329EE9" w14:textId="77777777" w:rsidR="00D6638C" w:rsidRPr="00D6638C" w:rsidRDefault="00D6638C" w:rsidP="00D6638C">
            <w:pPr>
              <w:spacing w:after="0"/>
              <w:rPr>
                <w:rFonts w:ascii="Calibri" w:eastAsia="Times New Roman" w:hAnsi="Calibri" w:cs="Times New Roman"/>
                <w:b/>
                <w:bCs/>
                <w:sz w:val="20"/>
              </w:rPr>
            </w:pPr>
            <w:proofErr w:type="spellStart"/>
            <w:r w:rsidRPr="00D6638C">
              <w:rPr>
                <w:rFonts w:ascii="Calibri" w:eastAsia="Times New Roman" w:hAnsi="Calibri" w:cs="Times New Roman"/>
                <w:b/>
                <w:bCs/>
                <w:sz w:val="20"/>
              </w:rPr>
              <w:t>i</w:t>
            </w:r>
            <w:proofErr w:type="spellEnd"/>
            <w:r w:rsidRPr="00D6638C">
              <w:rPr>
                <w:rFonts w:ascii="Calibri" w:eastAsia="Times New Roman" w:hAnsi="Calibri" w:cs="Times New Roman"/>
                <w:b/>
                <w:bCs/>
                <w:sz w:val="20"/>
              </w:rPr>
              <w:t>.</w:t>
            </w:r>
          </w:p>
        </w:tc>
        <w:tc>
          <w:tcPr>
            <w:tcW w:w="8483" w:type="dxa"/>
          </w:tcPr>
          <w:p w14:paraId="7C0739B1"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Opening page:</w:t>
            </w:r>
          </w:p>
          <w:p w14:paraId="3C3D2E77" w14:textId="77777777"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 xml:space="preserve">Title </w:t>
            </w:r>
            <w:proofErr w:type="gramStart"/>
            <w:r w:rsidRPr="00D6638C">
              <w:rPr>
                <w:rFonts w:ascii="Calibri" w:eastAsia="Times New Roman" w:hAnsi="Calibri" w:cs="Times New Roman"/>
                <w:sz w:val="20"/>
                <w:szCs w:val="20"/>
              </w:rPr>
              <w:t>of  UNDP</w:t>
            </w:r>
            <w:proofErr w:type="gramEnd"/>
            <w:r w:rsidRPr="00D6638C">
              <w:rPr>
                <w:rFonts w:ascii="Calibri" w:eastAsia="Times New Roman" w:hAnsi="Calibri" w:cs="Times New Roman"/>
                <w:sz w:val="20"/>
                <w:szCs w:val="20"/>
              </w:rPr>
              <w:t xml:space="preserve"> supported GEF financed project </w:t>
            </w:r>
          </w:p>
          <w:p w14:paraId="122C6C1E" w14:textId="77777777"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 xml:space="preserve">UNDP and GEF project ID#s.  </w:t>
            </w:r>
          </w:p>
          <w:p w14:paraId="4D3C690E" w14:textId="77777777"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Evaluation time frame and date of evaluation report</w:t>
            </w:r>
          </w:p>
          <w:p w14:paraId="219713BB" w14:textId="77777777"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Region and countries included in the project</w:t>
            </w:r>
          </w:p>
          <w:p w14:paraId="3BDCB803" w14:textId="77777777"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GEF Operational Program/Strategic Program</w:t>
            </w:r>
          </w:p>
          <w:p w14:paraId="1D8C2515" w14:textId="77777777"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Implementing Partner and other project partners</w:t>
            </w:r>
          </w:p>
          <w:p w14:paraId="24774FE0" w14:textId="77777777"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 xml:space="preserve">Evaluation team members </w:t>
            </w:r>
          </w:p>
          <w:p w14:paraId="10401587" w14:textId="77777777"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Acknowledgements</w:t>
            </w:r>
          </w:p>
        </w:tc>
      </w:tr>
      <w:tr w:rsidR="00D6638C" w:rsidRPr="00D6638C" w14:paraId="5FE30C77" w14:textId="77777777" w:rsidTr="006C1964">
        <w:tc>
          <w:tcPr>
            <w:tcW w:w="985" w:type="dxa"/>
          </w:tcPr>
          <w:p w14:paraId="149BE5BE" w14:textId="77777777" w:rsidR="00D6638C" w:rsidRPr="00D6638C" w:rsidRDefault="00D6638C" w:rsidP="00D6638C">
            <w:pPr>
              <w:spacing w:after="0"/>
              <w:rPr>
                <w:rFonts w:ascii="Calibri" w:eastAsia="Times New Roman" w:hAnsi="Calibri" w:cs="Times New Roman"/>
                <w:b/>
                <w:bCs/>
                <w:sz w:val="20"/>
              </w:rPr>
            </w:pPr>
            <w:r w:rsidRPr="00D6638C">
              <w:rPr>
                <w:rFonts w:ascii="Calibri" w:eastAsia="Times New Roman" w:hAnsi="Calibri" w:cs="Times New Roman"/>
                <w:b/>
                <w:bCs/>
                <w:sz w:val="20"/>
              </w:rPr>
              <w:t>ii.</w:t>
            </w:r>
          </w:p>
        </w:tc>
        <w:tc>
          <w:tcPr>
            <w:tcW w:w="8483" w:type="dxa"/>
          </w:tcPr>
          <w:p w14:paraId="3BC97327"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Executive Summary</w:t>
            </w:r>
          </w:p>
          <w:p w14:paraId="3A5383CC" w14:textId="77777777"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Project Summary Table</w:t>
            </w:r>
          </w:p>
          <w:p w14:paraId="30F400C7" w14:textId="77777777"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Project Description (brief)</w:t>
            </w:r>
          </w:p>
          <w:p w14:paraId="1BCE99B4" w14:textId="77777777"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Evaluation Rating Table</w:t>
            </w:r>
          </w:p>
          <w:p w14:paraId="5FEB45D6" w14:textId="77777777"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Summary of conclusions, recommendations and lessons</w:t>
            </w:r>
          </w:p>
        </w:tc>
      </w:tr>
      <w:tr w:rsidR="00D6638C" w:rsidRPr="00D6638C" w14:paraId="0E96D193" w14:textId="77777777" w:rsidTr="006C1964">
        <w:tc>
          <w:tcPr>
            <w:tcW w:w="985" w:type="dxa"/>
          </w:tcPr>
          <w:p w14:paraId="24621663" w14:textId="77777777" w:rsidR="00D6638C" w:rsidRPr="00D6638C" w:rsidRDefault="00D6638C" w:rsidP="00D6638C">
            <w:pPr>
              <w:spacing w:after="0"/>
              <w:rPr>
                <w:rFonts w:ascii="Calibri" w:eastAsia="Times New Roman" w:hAnsi="Calibri" w:cs="Times New Roman"/>
                <w:b/>
                <w:bCs/>
                <w:sz w:val="20"/>
              </w:rPr>
            </w:pPr>
            <w:r w:rsidRPr="00D6638C">
              <w:rPr>
                <w:rFonts w:ascii="Calibri" w:eastAsia="Times New Roman" w:hAnsi="Calibri" w:cs="Times New Roman"/>
                <w:b/>
                <w:bCs/>
                <w:sz w:val="20"/>
              </w:rPr>
              <w:t>iii.</w:t>
            </w:r>
          </w:p>
        </w:tc>
        <w:tc>
          <w:tcPr>
            <w:tcW w:w="8483" w:type="dxa"/>
          </w:tcPr>
          <w:p w14:paraId="62018FAE"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Acronyms and Abbreviations</w:t>
            </w:r>
          </w:p>
          <w:p w14:paraId="70F1FD7E" w14:textId="77777777" w:rsidR="00D6638C" w:rsidRPr="00D6638C" w:rsidRDefault="00D6638C" w:rsidP="00D6638C">
            <w:pPr>
              <w:spacing w:after="0"/>
              <w:rPr>
                <w:rFonts w:ascii="Calibri" w:eastAsia="Times New Roman" w:hAnsi="Calibri" w:cs="Times New Roman"/>
                <w:bCs/>
                <w:sz w:val="20"/>
              </w:rPr>
            </w:pPr>
            <w:r w:rsidRPr="00D6638C">
              <w:rPr>
                <w:rFonts w:ascii="Calibri" w:eastAsia="Times New Roman" w:hAnsi="Calibri" w:cs="Times New Roman"/>
                <w:sz w:val="20"/>
                <w:szCs w:val="20"/>
              </w:rPr>
              <w:t>(See: UNDP Editorial Manual</w:t>
            </w:r>
            <w:r w:rsidRPr="00D6638C">
              <w:rPr>
                <w:rFonts w:ascii="Calibri" w:eastAsia="Times New Roman" w:hAnsi="Calibri" w:cs="Calibri"/>
                <w:bCs/>
                <w:sz w:val="20"/>
                <w:szCs w:val="20"/>
                <w:vertAlign w:val="superscript"/>
              </w:rPr>
              <w:footnoteReference w:id="5"/>
            </w:r>
            <w:r w:rsidRPr="00D6638C">
              <w:rPr>
                <w:rFonts w:ascii="Calibri" w:eastAsia="Times New Roman" w:hAnsi="Calibri" w:cs="Times New Roman"/>
                <w:sz w:val="20"/>
                <w:szCs w:val="20"/>
              </w:rPr>
              <w:t>)</w:t>
            </w:r>
          </w:p>
        </w:tc>
      </w:tr>
      <w:tr w:rsidR="00D6638C" w:rsidRPr="00D6638C" w14:paraId="60E26229" w14:textId="77777777" w:rsidTr="006C1964">
        <w:tc>
          <w:tcPr>
            <w:tcW w:w="985" w:type="dxa"/>
          </w:tcPr>
          <w:p w14:paraId="4AF29F30" w14:textId="77777777" w:rsidR="00D6638C" w:rsidRPr="00D6638C" w:rsidRDefault="00D6638C" w:rsidP="00D6638C">
            <w:pPr>
              <w:spacing w:after="0"/>
              <w:rPr>
                <w:rFonts w:ascii="Calibri" w:eastAsia="Times New Roman" w:hAnsi="Calibri" w:cs="Times New Roman"/>
                <w:b/>
                <w:bCs/>
                <w:sz w:val="20"/>
              </w:rPr>
            </w:pPr>
            <w:r w:rsidRPr="00D6638C">
              <w:rPr>
                <w:rFonts w:ascii="Calibri" w:eastAsia="Times New Roman" w:hAnsi="Calibri" w:cs="Times New Roman"/>
                <w:b/>
                <w:bCs/>
                <w:sz w:val="20"/>
              </w:rPr>
              <w:t>1.</w:t>
            </w:r>
          </w:p>
        </w:tc>
        <w:tc>
          <w:tcPr>
            <w:tcW w:w="8483" w:type="dxa"/>
          </w:tcPr>
          <w:p w14:paraId="58D1C369"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Introduction</w:t>
            </w:r>
          </w:p>
          <w:p w14:paraId="02427E39" w14:textId="77777777" w:rsidR="00D6638C" w:rsidRPr="00D6638C" w:rsidRDefault="00D6638C" w:rsidP="00D6638C">
            <w:pPr>
              <w:numPr>
                <w:ilvl w:val="0"/>
                <w:numId w:val="17"/>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 xml:space="preserve">Purpose of the evaluation </w:t>
            </w:r>
          </w:p>
          <w:p w14:paraId="4BF0F379" w14:textId="77777777" w:rsidR="00D6638C" w:rsidRPr="00D6638C" w:rsidRDefault="00D6638C" w:rsidP="00D6638C">
            <w:pPr>
              <w:numPr>
                <w:ilvl w:val="0"/>
                <w:numId w:val="17"/>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 xml:space="preserve">Scope &amp; Methodology </w:t>
            </w:r>
          </w:p>
          <w:p w14:paraId="75B94D96" w14:textId="77777777" w:rsidR="00D6638C" w:rsidRPr="00D6638C" w:rsidRDefault="00D6638C" w:rsidP="00D6638C">
            <w:pPr>
              <w:numPr>
                <w:ilvl w:val="0"/>
                <w:numId w:val="17"/>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Structure of the evaluation report</w:t>
            </w:r>
          </w:p>
        </w:tc>
      </w:tr>
      <w:tr w:rsidR="00D6638C" w:rsidRPr="00D6638C" w14:paraId="22FC8125" w14:textId="77777777" w:rsidTr="006C1964">
        <w:tc>
          <w:tcPr>
            <w:tcW w:w="985" w:type="dxa"/>
          </w:tcPr>
          <w:p w14:paraId="67DCA3AC" w14:textId="77777777" w:rsidR="00D6638C" w:rsidRPr="00D6638C" w:rsidRDefault="00D6638C" w:rsidP="00D6638C">
            <w:pPr>
              <w:spacing w:after="0"/>
              <w:rPr>
                <w:rFonts w:ascii="Calibri" w:eastAsia="Times New Roman" w:hAnsi="Calibri" w:cs="Times New Roman"/>
                <w:b/>
                <w:bCs/>
                <w:sz w:val="20"/>
              </w:rPr>
            </w:pPr>
            <w:r w:rsidRPr="00D6638C">
              <w:rPr>
                <w:rFonts w:ascii="Calibri" w:eastAsia="Times New Roman" w:hAnsi="Calibri" w:cs="Times New Roman"/>
                <w:b/>
                <w:bCs/>
                <w:sz w:val="20"/>
              </w:rPr>
              <w:t>2.</w:t>
            </w:r>
          </w:p>
        </w:tc>
        <w:tc>
          <w:tcPr>
            <w:tcW w:w="8483" w:type="dxa"/>
          </w:tcPr>
          <w:p w14:paraId="167FE317"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Project description and development context</w:t>
            </w:r>
          </w:p>
          <w:p w14:paraId="4337A885" w14:textId="77777777" w:rsidR="00D6638C" w:rsidRPr="00D6638C" w:rsidRDefault="00D6638C" w:rsidP="00D6638C">
            <w:pPr>
              <w:numPr>
                <w:ilvl w:val="0"/>
                <w:numId w:val="19"/>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Project start and duration</w:t>
            </w:r>
          </w:p>
          <w:p w14:paraId="4948D4E0" w14:textId="77777777" w:rsidR="00D6638C" w:rsidRPr="00D6638C" w:rsidRDefault="00D6638C" w:rsidP="00D6638C">
            <w:pPr>
              <w:numPr>
                <w:ilvl w:val="0"/>
                <w:numId w:val="19"/>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 xml:space="preserve">Problems that the project </w:t>
            </w:r>
            <w:proofErr w:type="gramStart"/>
            <w:r w:rsidRPr="00D6638C">
              <w:rPr>
                <w:rFonts w:ascii="Calibri" w:eastAsia="Times New Roman" w:hAnsi="Calibri" w:cs="Times New Roman"/>
                <w:sz w:val="20"/>
                <w:szCs w:val="20"/>
              </w:rPr>
              <w:t>sought  to</w:t>
            </w:r>
            <w:proofErr w:type="gramEnd"/>
            <w:r w:rsidRPr="00D6638C">
              <w:rPr>
                <w:rFonts w:ascii="Calibri" w:eastAsia="Times New Roman" w:hAnsi="Calibri" w:cs="Times New Roman"/>
                <w:sz w:val="20"/>
                <w:szCs w:val="20"/>
              </w:rPr>
              <w:t xml:space="preserve"> address</w:t>
            </w:r>
          </w:p>
          <w:p w14:paraId="0A1B780F" w14:textId="77777777" w:rsidR="00D6638C" w:rsidRPr="00D6638C" w:rsidRDefault="00D6638C" w:rsidP="00D6638C">
            <w:pPr>
              <w:numPr>
                <w:ilvl w:val="0"/>
                <w:numId w:val="19"/>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Immediate and development objectives of the project</w:t>
            </w:r>
          </w:p>
          <w:p w14:paraId="5AD99364" w14:textId="77777777" w:rsidR="00D6638C" w:rsidRPr="00D6638C" w:rsidRDefault="00D6638C" w:rsidP="00D6638C">
            <w:pPr>
              <w:numPr>
                <w:ilvl w:val="0"/>
                <w:numId w:val="19"/>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Baseline Indicators established</w:t>
            </w:r>
          </w:p>
          <w:p w14:paraId="67F84927" w14:textId="77777777" w:rsidR="00D6638C" w:rsidRPr="00D6638C" w:rsidRDefault="00D6638C" w:rsidP="00D6638C">
            <w:pPr>
              <w:numPr>
                <w:ilvl w:val="0"/>
                <w:numId w:val="19"/>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Main stakeholders</w:t>
            </w:r>
          </w:p>
          <w:p w14:paraId="3B1B579A" w14:textId="77777777" w:rsidR="00D6638C" w:rsidRPr="00D6638C" w:rsidRDefault="00D6638C" w:rsidP="00D6638C">
            <w:pPr>
              <w:numPr>
                <w:ilvl w:val="0"/>
                <w:numId w:val="19"/>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Expected Results</w:t>
            </w:r>
          </w:p>
        </w:tc>
      </w:tr>
      <w:tr w:rsidR="00D6638C" w:rsidRPr="00D6638C" w14:paraId="7D130A28" w14:textId="77777777" w:rsidTr="006C1964">
        <w:tc>
          <w:tcPr>
            <w:tcW w:w="985" w:type="dxa"/>
          </w:tcPr>
          <w:p w14:paraId="4BF325E2" w14:textId="77777777" w:rsidR="00D6638C" w:rsidRPr="00D6638C" w:rsidRDefault="00D6638C" w:rsidP="00D6638C">
            <w:pPr>
              <w:spacing w:after="0"/>
              <w:rPr>
                <w:rFonts w:ascii="Calibri" w:eastAsia="Times New Roman" w:hAnsi="Calibri" w:cs="Times New Roman"/>
                <w:b/>
                <w:bCs/>
                <w:sz w:val="20"/>
              </w:rPr>
            </w:pPr>
            <w:r w:rsidRPr="00D6638C">
              <w:rPr>
                <w:rFonts w:ascii="Calibri" w:eastAsia="Times New Roman" w:hAnsi="Calibri" w:cs="Times New Roman"/>
                <w:b/>
                <w:bCs/>
                <w:sz w:val="20"/>
              </w:rPr>
              <w:t>3.</w:t>
            </w:r>
          </w:p>
        </w:tc>
        <w:tc>
          <w:tcPr>
            <w:tcW w:w="8483" w:type="dxa"/>
          </w:tcPr>
          <w:p w14:paraId="4A0126D8"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Findings </w:t>
            </w:r>
          </w:p>
          <w:p w14:paraId="293BFAD8" w14:textId="77777777" w:rsidR="00D6638C" w:rsidRPr="00D6638C" w:rsidRDefault="00D6638C" w:rsidP="00D6638C">
            <w:pPr>
              <w:spacing w:after="0"/>
              <w:rPr>
                <w:rFonts w:ascii="Calibri" w:eastAsia="Times New Roman" w:hAnsi="Calibri" w:cs="Times New Roman"/>
                <w:sz w:val="20"/>
              </w:rPr>
            </w:pPr>
            <w:r w:rsidRPr="00D6638C">
              <w:rPr>
                <w:rFonts w:ascii="Calibri" w:eastAsia="Times New Roman" w:hAnsi="Calibri" w:cs="Times New Roman"/>
                <w:sz w:val="20"/>
                <w:szCs w:val="20"/>
              </w:rPr>
              <w:t>(In addition to a descriptive assessment, all criteria marked with (*) must be rated</w:t>
            </w:r>
            <w:r w:rsidRPr="00D6638C">
              <w:rPr>
                <w:rFonts w:ascii="Calibri" w:eastAsia="Times New Roman" w:hAnsi="Calibri" w:cs="Calibri"/>
                <w:sz w:val="20"/>
                <w:szCs w:val="20"/>
                <w:vertAlign w:val="superscript"/>
              </w:rPr>
              <w:footnoteReference w:id="6"/>
            </w:r>
            <w:r w:rsidRPr="00D6638C">
              <w:rPr>
                <w:rFonts w:ascii="Calibri" w:eastAsia="Times New Roman" w:hAnsi="Calibri" w:cs="Times New Roman"/>
                <w:sz w:val="20"/>
                <w:szCs w:val="20"/>
              </w:rPr>
              <w:t xml:space="preserve">) </w:t>
            </w:r>
          </w:p>
        </w:tc>
      </w:tr>
      <w:tr w:rsidR="00D6638C" w:rsidRPr="00D6638C" w14:paraId="4DAC74FB" w14:textId="77777777" w:rsidTr="006C1964">
        <w:tc>
          <w:tcPr>
            <w:tcW w:w="985" w:type="dxa"/>
          </w:tcPr>
          <w:p w14:paraId="5E798AA1" w14:textId="77777777" w:rsidR="00D6638C" w:rsidRPr="00D6638C" w:rsidRDefault="00D6638C" w:rsidP="00D6638C">
            <w:pPr>
              <w:spacing w:after="0"/>
              <w:rPr>
                <w:rFonts w:ascii="Calibri" w:eastAsia="Times New Roman" w:hAnsi="Calibri" w:cs="Times New Roman"/>
                <w:b/>
                <w:bCs/>
                <w:sz w:val="20"/>
              </w:rPr>
            </w:pPr>
            <w:r w:rsidRPr="00D6638C">
              <w:rPr>
                <w:rFonts w:ascii="Calibri" w:eastAsia="Times New Roman" w:hAnsi="Calibri" w:cs="Times New Roman"/>
                <w:b/>
                <w:bCs/>
                <w:sz w:val="20"/>
              </w:rPr>
              <w:t>3.1</w:t>
            </w:r>
          </w:p>
        </w:tc>
        <w:tc>
          <w:tcPr>
            <w:tcW w:w="8483" w:type="dxa"/>
          </w:tcPr>
          <w:p w14:paraId="77C8241E"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Project Design / Formulation</w:t>
            </w:r>
          </w:p>
          <w:p w14:paraId="541E86BD" w14:textId="77777777"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Analysis of LFA/Results Framework (Project logic /strategy; Indicators)</w:t>
            </w:r>
          </w:p>
          <w:p w14:paraId="3223D39B" w14:textId="77777777"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Assumptions and Risks</w:t>
            </w:r>
          </w:p>
          <w:p w14:paraId="2379BE12" w14:textId="77777777"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 xml:space="preserve">Lessons from other relevant projects (e.g., same focal area) incorporated into project design </w:t>
            </w:r>
          </w:p>
          <w:p w14:paraId="107D8D70" w14:textId="77777777"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 xml:space="preserve">Planned stakeholder participation </w:t>
            </w:r>
          </w:p>
          <w:p w14:paraId="3BA7AD72" w14:textId="77777777"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 xml:space="preserve">Replication approach </w:t>
            </w:r>
          </w:p>
          <w:p w14:paraId="2AB5CB40" w14:textId="77777777"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UNDP comparative advantage</w:t>
            </w:r>
          </w:p>
          <w:p w14:paraId="1B43321D" w14:textId="77777777"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Linkages between project and other interventions within the sector</w:t>
            </w:r>
          </w:p>
          <w:p w14:paraId="7BE65088" w14:textId="77777777"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Management arrangements</w:t>
            </w:r>
          </w:p>
        </w:tc>
      </w:tr>
      <w:tr w:rsidR="00D6638C" w:rsidRPr="00D6638C" w14:paraId="1546DFB4" w14:textId="77777777" w:rsidTr="006C1964">
        <w:tc>
          <w:tcPr>
            <w:tcW w:w="985" w:type="dxa"/>
          </w:tcPr>
          <w:p w14:paraId="6C109986" w14:textId="77777777" w:rsidR="00D6638C" w:rsidRPr="00D6638C" w:rsidRDefault="00D6638C" w:rsidP="00D6638C">
            <w:pPr>
              <w:spacing w:after="0"/>
              <w:rPr>
                <w:rFonts w:ascii="Calibri" w:eastAsia="Times New Roman" w:hAnsi="Calibri" w:cs="Times New Roman"/>
                <w:b/>
                <w:bCs/>
                <w:sz w:val="20"/>
              </w:rPr>
            </w:pPr>
            <w:r w:rsidRPr="00D6638C">
              <w:rPr>
                <w:rFonts w:ascii="Calibri" w:eastAsia="Times New Roman" w:hAnsi="Calibri" w:cs="Times New Roman"/>
                <w:b/>
                <w:bCs/>
                <w:sz w:val="20"/>
              </w:rPr>
              <w:t>3.2</w:t>
            </w:r>
          </w:p>
        </w:tc>
        <w:tc>
          <w:tcPr>
            <w:tcW w:w="8483" w:type="dxa"/>
          </w:tcPr>
          <w:p w14:paraId="53DE8970"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Project </w:t>
            </w:r>
            <w:r w:rsidRPr="00D6638C">
              <w:rPr>
                <w:rFonts w:ascii="Calibri" w:eastAsia="Times New Roman" w:hAnsi="Calibri" w:cs="Times New Roman"/>
                <w:sz w:val="20"/>
                <w:szCs w:val="20"/>
                <w:lang w:val="en-GB"/>
              </w:rPr>
              <w:t>Implementation</w:t>
            </w:r>
          </w:p>
          <w:p w14:paraId="1B4B6CED" w14:textId="77777777"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Adaptive management (changes to the project design and project outputs during implementation)</w:t>
            </w:r>
          </w:p>
          <w:p w14:paraId="379E6E67" w14:textId="77777777"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Partnership arrangements (with relevant stakeholders involved in the country/region)</w:t>
            </w:r>
          </w:p>
          <w:p w14:paraId="53FE48FF" w14:textId="77777777"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lastRenderedPageBreak/>
              <w:t>Feedback from M&amp;E activities used for adaptive management</w:t>
            </w:r>
          </w:p>
          <w:p w14:paraId="5D4347D6" w14:textId="77777777" w:rsidR="00D6638C" w:rsidRPr="00D6638C" w:rsidRDefault="00D6638C" w:rsidP="00D6638C">
            <w:pPr>
              <w:numPr>
                <w:ilvl w:val="0"/>
                <w:numId w:val="17"/>
              </w:numPr>
              <w:spacing w:after="0" w:line="240" w:lineRule="auto"/>
              <w:rPr>
                <w:rFonts w:ascii="Calibri" w:eastAsia="Times New Roman" w:hAnsi="Calibri" w:cs="Times New Roman"/>
                <w:bCs/>
                <w:sz w:val="20"/>
                <w:szCs w:val="20"/>
              </w:rPr>
            </w:pPr>
            <w:r w:rsidRPr="00D6638C">
              <w:rPr>
                <w:rFonts w:ascii="Calibri" w:eastAsia="Times New Roman" w:hAnsi="Calibri" w:cs="Times New Roman"/>
                <w:sz w:val="20"/>
                <w:szCs w:val="20"/>
              </w:rPr>
              <w:t xml:space="preserve">Project Finance:  </w:t>
            </w:r>
          </w:p>
          <w:p w14:paraId="7927B77A" w14:textId="77777777" w:rsidR="00D6638C" w:rsidRPr="00D6638C" w:rsidRDefault="00D6638C" w:rsidP="00D6638C">
            <w:pPr>
              <w:numPr>
                <w:ilvl w:val="0"/>
                <w:numId w:val="17"/>
              </w:numPr>
              <w:spacing w:after="0" w:line="240" w:lineRule="auto"/>
              <w:rPr>
                <w:rFonts w:ascii="Calibri" w:eastAsia="Times New Roman" w:hAnsi="Calibri" w:cs="Times New Roman"/>
                <w:bCs/>
                <w:sz w:val="20"/>
                <w:szCs w:val="20"/>
              </w:rPr>
            </w:pPr>
            <w:r w:rsidRPr="00D6638C">
              <w:rPr>
                <w:rFonts w:ascii="Calibri" w:eastAsia="Times New Roman" w:hAnsi="Calibri" w:cs="Times New Roman"/>
                <w:sz w:val="20"/>
                <w:szCs w:val="20"/>
              </w:rPr>
              <w:t>Monitoring and evaluation: design at entry and implementation (*)</w:t>
            </w:r>
          </w:p>
          <w:p w14:paraId="03B6C241" w14:textId="77777777" w:rsidR="00D6638C" w:rsidRPr="00D6638C" w:rsidRDefault="00D6638C" w:rsidP="00D6638C">
            <w:pPr>
              <w:numPr>
                <w:ilvl w:val="0"/>
                <w:numId w:val="17"/>
              </w:numPr>
              <w:spacing w:after="0" w:line="240" w:lineRule="auto"/>
              <w:rPr>
                <w:rFonts w:ascii="Calibri" w:eastAsia="Times New Roman" w:hAnsi="Calibri" w:cs="Times New Roman"/>
                <w:b/>
                <w:bCs/>
                <w:sz w:val="20"/>
                <w:szCs w:val="20"/>
              </w:rPr>
            </w:pPr>
            <w:r w:rsidRPr="00D6638C">
              <w:rPr>
                <w:rFonts w:ascii="Calibri" w:eastAsia="Times New Roman" w:hAnsi="Calibri" w:cs="Times New Roman"/>
                <w:sz w:val="20"/>
                <w:szCs w:val="20"/>
              </w:rPr>
              <w:t>UNDP and Implementing Partner implementation / execution (*) coordination, and operational issues</w:t>
            </w:r>
          </w:p>
        </w:tc>
      </w:tr>
      <w:tr w:rsidR="00D6638C" w:rsidRPr="00D6638C" w14:paraId="280BB357" w14:textId="77777777" w:rsidTr="006C1964">
        <w:trPr>
          <w:trHeight w:val="74"/>
        </w:trPr>
        <w:tc>
          <w:tcPr>
            <w:tcW w:w="985" w:type="dxa"/>
          </w:tcPr>
          <w:p w14:paraId="5B00B6AF" w14:textId="77777777" w:rsidR="00D6638C" w:rsidRPr="00D6638C" w:rsidRDefault="00D6638C" w:rsidP="00D6638C">
            <w:pPr>
              <w:spacing w:after="0"/>
              <w:rPr>
                <w:rFonts w:ascii="Calibri" w:eastAsia="Times New Roman" w:hAnsi="Calibri" w:cs="Times New Roman"/>
                <w:b/>
                <w:bCs/>
                <w:sz w:val="20"/>
              </w:rPr>
            </w:pPr>
            <w:r w:rsidRPr="00D6638C">
              <w:rPr>
                <w:rFonts w:ascii="Calibri" w:eastAsia="Times New Roman" w:hAnsi="Calibri" w:cs="Times New Roman"/>
                <w:b/>
                <w:bCs/>
                <w:sz w:val="20"/>
              </w:rPr>
              <w:lastRenderedPageBreak/>
              <w:t>3.3</w:t>
            </w:r>
          </w:p>
        </w:tc>
        <w:tc>
          <w:tcPr>
            <w:tcW w:w="8483" w:type="dxa"/>
          </w:tcPr>
          <w:p w14:paraId="456D3D8D"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Project </w:t>
            </w:r>
            <w:r w:rsidRPr="00D6638C">
              <w:rPr>
                <w:rFonts w:ascii="Calibri" w:eastAsia="Times New Roman" w:hAnsi="Calibri" w:cs="Times New Roman"/>
                <w:sz w:val="20"/>
                <w:szCs w:val="20"/>
                <w:lang w:val="en-GB"/>
              </w:rPr>
              <w:t>Results</w:t>
            </w:r>
          </w:p>
          <w:p w14:paraId="0ADF2C3C" w14:textId="77777777" w:rsidR="00D6638C" w:rsidRPr="00D6638C" w:rsidRDefault="00D6638C" w:rsidP="00D6638C">
            <w:pPr>
              <w:numPr>
                <w:ilvl w:val="0"/>
                <w:numId w:val="17"/>
              </w:numPr>
              <w:spacing w:after="0" w:line="240" w:lineRule="auto"/>
              <w:rPr>
                <w:rFonts w:ascii="Calibri" w:eastAsia="Times New Roman" w:hAnsi="Calibri" w:cs="Times New Roman"/>
                <w:bCs/>
                <w:sz w:val="20"/>
                <w:szCs w:val="20"/>
              </w:rPr>
            </w:pPr>
            <w:r w:rsidRPr="00D6638C">
              <w:rPr>
                <w:rFonts w:ascii="Calibri" w:eastAsia="Times New Roman" w:hAnsi="Calibri" w:cs="Times New Roman"/>
                <w:sz w:val="20"/>
                <w:szCs w:val="20"/>
              </w:rPr>
              <w:t>Overall results (attainment of objectives) (*)</w:t>
            </w:r>
          </w:p>
          <w:p w14:paraId="2EB09D64" w14:textId="77777777" w:rsidR="00D6638C" w:rsidRPr="00D6638C" w:rsidRDefault="00D6638C" w:rsidP="00D6638C">
            <w:pPr>
              <w:numPr>
                <w:ilvl w:val="0"/>
                <w:numId w:val="17"/>
              </w:numPr>
              <w:spacing w:after="0" w:line="240" w:lineRule="auto"/>
              <w:rPr>
                <w:rFonts w:ascii="Calibri" w:eastAsia="Times New Roman" w:hAnsi="Calibri" w:cs="Times New Roman"/>
                <w:bCs/>
                <w:sz w:val="20"/>
                <w:szCs w:val="20"/>
              </w:rPr>
            </w:pPr>
            <w:proofErr w:type="gramStart"/>
            <w:r w:rsidRPr="00D6638C">
              <w:rPr>
                <w:rFonts w:ascii="Calibri" w:eastAsia="Times New Roman" w:hAnsi="Calibri" w:cs="Times New Roman"/>
                <w:sz w:val="20"/>
                <w:szCs w:val="20"/>
              </w:rPr>
              <w:t>Relevance(</w:t>
            </w:r>
            <w:proofErr w:type="gramEnd"/>
            <w:r w:rsidRPr="00D6638C">
              <w:rPr>
                <w:rFonts w:ascii="Calibri" w:eastAsia="Times New Roman" w:hAnsi="Calibri" w:cs="Times New Roman"/>
                <w:sz w:val="20"/>
                <w:szCs w:val="20"/>
              </w:rPr>
              <w:t>*)</w:t>
            </w:r>
          </w:p>
          <w:p w14:paraId="4892C385" w14:textId="77777777" w:rsidR="00D6638C" w:rsidRPr="00D6638C" w:rsidRDefault="00D6638C" w:rsidP="00D6638C">
            <w:pPr>
              <w:numPr>
                <w:ilvl w:val="0"/>
                <w:numId w:val="17"/>
              </w:numPr>
              <w:spacing w:after="0" w:line="240" w:lineRule="auto"/>
              <w:rPr>
                <w:rFonts w:ascii="Calibri" w:eastAsia="Times New Roman" w:hAnsi="Calibri" w:cs="Times New Roman"/>
                <w:bCs/>
                <w:sz w:val="20"/>
                <w:szCs w:val="20"/>
              </w:rPr>
            </w:pPr>
            <w:r w:rsidRPr="00D6638C">
              <w:rPr>
                <w:rFonts w:ascii="Calibri" w:eastAsia="Times New Roman" w:hAnsi="Calibri" w:cs="Times New Roman"/>
                <w:sz w:val="20"/>
                <w:szCs w:val="20"/>
              </w:rPr>
              <w:t>Effectiveness &amp; Efficiency (*)</w:t>
            </w:r>
          </w:p>
          <w:p w14:paraId="41639604" w14:textId="77777777"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 xml:space="preserve">Country ownership </w:t>
            </w:r>
          </w:p>
          <w:p w14:paraId="247EE2FC" w14:textId="77777777"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Mainstreaming</w:t>
            </w:r>
          </w:p>
          <w:p w14:paraId="32D6949F" w14:textId="77777777" w:rsidR="00D6638C" w:rsidRPr="00D6638C" w:rsidRDefault="00D6638C" w:rsidP="00D6638C">
            <w:pPr>
              <w:numPr>
                <w:ilvl w:val="0"/>
                <w:numId w:val="17"/>
              </w:numPr>
              <w:spacing w:after="0" w:line="240" w:lineRule="auto"/>
              <w:rPr>
                <w:rFonts w:ascii="Calibri" w:eastAsia="Times New Roman" w:hAnsi="Calibri" w:cs="Times New Roman"/>
                <w:bCs/>
                <w:sz w:val="20"/>
                <w:szCs w:val="20"/>
              </w:rPr>
            </w:pPr>
            <w:r w:rsidRPr="00D6638C">
              <w:rPr>
                <w:rFonts w:ascii="Calibri" w:eastAsia="Times New Roman" w:hAnsi="Calibri" w:cs="Times New Roman"/>
                <w:sz w:val="20"/>
                <w:szCs w:val="20"/>
              </w:rPr>
              <w:t xml:space="preserve">Sustainability (*) </w:t>
            </w:r>
          </w:p>
          <w:p w14:paraId="6D105EA4" w14:textId="77777777"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 xml:space="preserve">Impact </w:t>
            </w:r>
          </w:p>
        </w:tc>
      </w:tr>
      <w:tr w:rsidR="00D6638C" w:rsidRPr="00D6638C" w14:paraId="710BCB94" w14:textId="77777777" w:rsidTr="006C1964">
        <w:tc>
          <w:tcPr>
            <w:tcW w:w="985" w:type="dxa"/>
          </w:tcPr>
          <w:p w14:paraId="63EBCA86" w14:textId="77777777" w:rsidR="00D6638C" w:rsidRPr="00D6638C" w:rsidRDefault="00D6638C" w:rsidP="00D6638C">
            <w:pPr>
              <w:spacing w:after="0"/>
              <w:rPr>
                <w:rFonts w:ascii="Calibri" w:eastAsia="Times New Roman" w:hAnsi="Calibri" w:cs="Times New Roman"/>
                <w:b/>
                <w:bCs/>
                <w:sz w:val="20"/>
              </w:rPr>
            </w:pPr>
            <w:r w:rsidRPr="00D6638C">
              <w:rPr>
                <w:rFonts w:ascii="Calibri" w:eastAsia="Times New Roman" w:hAnsi="Calibri" w:cs="Times New Roman"/>
                <w:b/>
                <w:bCs/>
                <w:sz w:val="20"/>
              </w:rPr>
              <w:t xml:space="preserve">4. </w:t>
            </w:r>
          </w:p>
        </w:tc>
        <w:tc>
          <w:tcPr>
            <w:tcW w:w="8483" w:type="dxa"/>
          </w:tcPr>
          <w:p w14:paraId="67C5602D"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Conclusions, Recommendations &amp; Lessons</w:t>
            </w:r>
          </w:p>
          <w:p w14:paraId="1A0794F6" w14:textId="77777777" w:rsidR="00D6638C" w:rsidRPr="00D6638C" w:rsidRDefault="00D6638C" w:rsidP="00D6638C">
            <w:pPr>
              <w:numPr>
                <w:ilvl w:val="0"/>
                <w:numId w:val="17"/>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Corrective actions for the design, implementation, monitoring and evaluation of the project</w:t>
            </w:r>
          </w:p>
          <w:p w14:paraId="2FEA6973" w14:textId="77777777" w:rsidR="00D6638C" w:rsidRPr="00D6638C" w:rsidRDefault="00D6638C" w:rsidP="00D6638C">
            <w:pPr>
              <w:numPr>
                <w:ilvl w:val="0"/>
                <w:numId w:val="17"/>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Actions to follow up or reinforce initial benefits from the project</w:t>
            </w:r>
          </w:p>
          <w:p w14:paraId="4EDC3093" w14:textId="77777777" w:rsidR="00D6638C" w:rsidRPr="00D6638C" w:rsidRDefault="00D6638C" w:rsidP="00D6638C">
            <w:pPr>
              <w:numPr>
                <w:ilvl w:val="0"/>
                <w:numId w:val="17"/>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Proposals for future directions underlining main objectives</w:t>
            </w:r>
          </w:p>
          <w:p w14:paraId="70406266" w14:textId="77777777" w:rsidR="00D6638C" w:rsidRPr="00D6638C" w:rsidRDefault="00D6638C" w:rsidP="00D6638C">
            <w:pPr>
              <w:numPr>
                <w:ilvl w:val="0"/>
                <w:numId w:val="17"/>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Best and worst practices in addressing issues relating to relevance, performance and success</w:t>
            </w:r>
          </w:p>
        </w:tc>
      </w:tr>
      <w:tr w:rsidR="00D6638C" w:rsidRPr="00D6638C" w14:paraId="1775FBB3" w14:textId="77777777" w:rsidTr="006C1964">
        <w:tc>
          <w:tcPr>
            <w:tcW w:w="985" w:type="dxa"/>
          </w:tcPr>
          <w:p w14:paraId="6C8DD597" w14:textId="77777777" w:rsidR="00D6638C" w:rsidRPr="00D6638C" w:rsidRDefault="00D6638C" w:rsidP="00D6638C">
            <w:pPr>
              <w:spacing w:after="0"/>
              <w:rPr>
                <w:rFonts w:ascii="Calibri" w:eastAsia="Times New Roman" w:hAnsi="Calibri" w:cs="Times New Roman"/>
                <w:b/>
                <w:bCs/>
                <w:sz w:val="20"/>
              </w:rPr>
            </w:pPr>
            <w:r w:rsidRPr="00D6638C">
              <w:rPr>
                <w:rFonts w:ascii="Calibri" w:eastAsia="Times New Roman" w:hAnsi="Calibri" w:cs="Times New Roman"/>
                <w:b/>
                <w:bCs/>
                <w:sz w:val="20"/>
              </w:rPr>
              <w:t xml:space="preserve">5. </w:t>
            </w:r>
          </w:p>
        </w:tc>
        <w:tc>
          <w:tcPr>
            <w:tcW w:w="8483" w:type="dxa"/>
          </w:tcPr>
          <w:p w14:paraId="1847E031"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Annexes</w:t>
            </w:r>
          </w:p>
          <w:p w14:paraId="187085A7" w14:textId="77777777" w:rsidR="00D6638C" w:rsidRPr="00D6638C" w:rsidRDefault="00D6638C" w:rsidP="00D6638C">
            <w:pPr>
              <w:numPr>
                <w:ilvl w:val="0"/>
                <w:numId w:val="17"/>
              </w:numPr>
              <w:spacing w:after="0" w:line="240" w:lineRule="auto"/>
              <w:rPr>
                <w:rFonts w:ascii="Calibri" w:eastAsia="Times New Roman" w:hAnsi="Calibri" w:cs="Times New Roman"/>
                <w:b/>
                <w:sz w:val="20"/>
                <w:szCs w:val="20"/>
              </w:rPr>
            </w:pPr>
            <w:proofErr w:type="spellStart"/>
            <w:r w:rsidRPr="00D6638C">
              <w:rPr>
                <w:rFonts w:ascii="Calibri" w:eastAsia="Times New Roman" w:hAnsi="Calibri" w:cs="Times New Roman"/>
                <w:sz w:val="20"/>
                <w:szCs w:val="20"/>
              </w:rPr>
              <w:t>ToR</w:t>
            </w:r>
            <w:proofErr w:type="spellEnd"/>
          </w:p>
          <w:p w14:paraId="2FC426F2" w14:textId="77777777" w:rsidR="00D6638C" w:rsidRPr="00D6638C" w:rsidRDefault="00D6638C" w:rsidP="00D6638C">
            <w:pPr>
              <w:numPr>
                <w:ilvl w:val="0"/>
                <w:numId w:val="17"/>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Itinerary</w:t>
            </w:r>
          </w:p>
          <w:p w14:paraId="1316CC23" w14:textId="77777777" w:rsidR="00D6638C" w:rsidRPr="00D6638C" w:rsidRDefault="00D6638C" w:rsidP="00D6638C">
            <w:pPr>
              <w:numPr>
                <w:ilvl w:val="0"/>
                <w:numId w:val="17"/>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List of persons interviewed</w:t>
            </w:r>
          </w:p>
          <w:p w14:paraId="6CA2135C" w14:textId="77777777" w:rsidR="00D6638C" w:rsidRPr="00D6638C" w:rsidRDefault="00D6638C" w:rsidP="00D6638C">
            <w:pPr>
              <w:numPr>
                <w:ilvl w:val="0"/>
                <w:numId w:val="17"/>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Summary of field visits</w:t>
            </w:r>
          </w:p>
          <w:p w14:paraId="20CD968D" w14:textId="77777777" w:rsidR="00D6638C" w:rsidRPr="00D6638C" w:rsidRDefault="00D6638C" w:rsidP="00D6638C">
            <w:pPr>
              <w:numPr>
                <w:ilvl w:val="0"/>
                <w:numId w:val="17"/>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List of documents reviewed</w:t>
            </w:r>
          </w:p>
          <w:p w14:paraId="0A1568E1" w14:textId="77777777" w:rsidR="00D6638C" w:rsidRPr="00D6638C" w:rsidRDefault="00D6638C" w:rsidP="00D6638C">
            <w:pPr>
              <w:numPr>
                <w:ilvl w:val="0"/>
                <w:numId w:val="17"/>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Evaluation Question Matrix</w:t>
            </w:r>
          </w:p>
          <w:p w14:paraId="7265486A" w14:textId="77777777" w:rsidR="00D6638C" w:rsidRPr="00D6638C" w:rsidRDefault="00D6638C" w:rsidP="00D6638C">
            <w:pPr>
              <w:numPr>
                <w:ilvl w:val="0"/>
                <w:numId w:val="17"/>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Questionnaire used and summary of results</w:t>
            </w:r>
          </w:p>
          <w:p w14:paraId="3298120E" w14:textId="77777777" w:rsidR="0055195D"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Evaluation Consultant Agreement Form</w:t>
            </w:r>
          </w:p>
          <w:p w14:paraId="0EF96D31" w14:textId="77777777" w:rsidR="0055195D" w:rsidRDefault="0055195D" w:rsidP="00D6638C">
            <w:pPr>
              <w:numPr>
                <w:ilvl w:val="0"/>
                <w:numId w:val="17"/>
              </w:numPr>
              <w:spacing w:after="0" w:line="240" w:lineRule="auto"/>
              <w:rPr>
                <w:rFonts w:ascii="Calibri" w:eastAsia="Times New Roman" w:hAnsi="Calibri" w:cs="Times New Roman"/>
                <w:sz w:val="20"/>
                <w:szCs w:val="20"/>
              </w:rPr>
            </w:pPr>
            <w:r w:rsidRPr="0055195D">
              <w:rPr>
                <w:rFonts w:ascii="Calibri" w:eastAsia="Times New Roman" w:hAnsi="Calibri" w:cs="Times New Roman"/>
                <w:i/>
                <w:sz w:val="20"/>
                <w:szCs w:val="20"/>
              </w:rPr>
              <w:t>Annexed in a separate file:</w:t>
            </w:r>
            <w:r>
              <w:rPr>
                <w:rFonts w:ascii="Calibri" w:eastAsia="Times New Roman" w:hAnsi="Calibri" w:cs="Times New Roman"/>
                <w:sz w:val="20"/>
                <w:szCs w:val="20"/>
              </w:rPr>
              <w:t xml:space="preserve"> TE Audit Trail</w:t>
            </w:r>
          </w:p>
          <w:p w14:paraId="11DEBCEE" w14:textId="77777777" w:rsidR="00D6638C" w:rsidRPr="00D6638C" w:rsidRDefault="0055195D" w:rsidP="00D6638C">
            <w:pPr>
              <w:numPr>
                <w:ilvl w:val="0"/>
                <w:numId w:val="17"/>
              </w:numPr>
              <w:spacing w:after="0" w:line="240" w:lineRule="auto"/>
              <w:rPr>
                <w:rFonts w:ascii="Calibri" w:eastAsia="Times New Roman" w:hAnsi="Calibri" w:cs="Times New Roman"/>
                <w:sz w:val="20"/>
                <w:szCs w:val="20"/>
              </w:rPr>
            </w:pPr>
            <w:r w:rsidRPr="0055195D">
              <w:rPr>
                <w:rFonts w:ascii="Calibri" w:eastAsia="Times New Roman" w:hAnsi="Calibri" w:cs="Times New Roman"/>
                <w:i/>
                <w:sz w:val="20"/>
                <w:szCs w:val="20"/>
              </w:rPr>
              <w:t>Annexed in a separate file:</w:t>
            </w:r>
            <w:r>
              <w:rPr>
                <w:rFonts w:ascii="Calibri" w:eastAsia="Times New Roman" w:hAnsi="Calibri" w:cs="Times New Roman"/>
                <w:sz w:val="20"/>
                <w:szCs w:val="20"/>
              </w:rPr>
              <w:t xml:space="preserve"> Terminal GEF Tracking Tool (if applicable)</w:t>
            </w:r>
            <w:r w:rsidR="00D6638C" w:rsidRPr="00D6638C">
              <w:rPr>
                <w:rFonts w:ascii="Calibri" w:eastAsia="Times New Roman" w:hAnsi="Calibri" w:cs="Times New Roman"/>
                <w:sz w:val="20"/>
                <w:szCs w:val="20"/>
              </w:rPr>
              <w:t xml:space="preserve">  </w:t>
            </w:r>
          </w:p>
          <w:p w14:paraId="2902BEEB" w14:textId="77777777" w:rsidR="00D6638C" w:rsidRPr="00D6638C" w:rsidRDefault="00D6638C" w:rsidP="00D6638C">
            <w:pPr>
              <w:spacing w:after="0"/>
              <w:rPr>
                <w:rFonts w:ascii="Calibri" w:eastAsia="Times New Roman" w:hAnsi="Calibri" w:cs="Times New Roman"/>
                <w:sz w:val="20"/>
                <w:szCs w:val="20"/>
              </w:rPr>
            </w:pPr>
          </w:p>
          <w:p w14:paraId="696309A5" w14:textId="77777777" w:rsidR="00D6638C" w:rsidRPr="00D6638C" w:rsidRDefault="00D6638C" w:rsidP="00D6638C">
            <w:pPr>
              <w:spacing w:after="0"/>
              <w:rPr>
                <w:rFonts w:ascii="Calibri" w:eastAsia="Times New Roman" w:hAnsi="Calibri" w:cs="Times New Roman"/>
                <w:sz w:val="20"/>
                <w:szCs w:val="20"/>
              </w:rPr>
            </w:pPr>
          </w:p>
        </w:tc>
      </w:tr>
    </w:tbl>
    <w:p w14:paraId="2445C610" w14:textId="77777777" w:rsidR="00D6638C" w:rsidRPr="00D6638C" w:rsidRDefault="00D6638C" w:rsidP="00D6638C">
      <w:pPr>
        <w:spacing w:before="200"/>
        <w:rPr>
          <w:rFonts w:ascii="Calibri" w:eastAsia="Times New Roman" w:hAnsi="Calibri" w:cs="Times New Roman"/>
          <w:sz w:val="20"/>
          <w:szCs w:val="20"/>
        </w:rPr>
      </w:pPr>
      <w:bookmarkStart w:id="78" w:name="_TOR_Annex_G:"/>
      <w:bookmarkStart w:id="79" w:name="_Toc299133058"/>
      <w:bookmarkStart w:id="80" w:name="_Toc299122848"/>
      <w:bookmarkStart w:id="81" w:name="_Toc299122870"/>
      <w:bookmarkStart w:id="82" w:name="_Toc299126634"/>
      <w:bookmarkEnd w:id="78"/>
    </w:p>
    <w:p w14:paraId="23CC2AF5" w14:textId="77777777" w:rsidR="00D6638C" w:rsidRPr="00D6638C" w:rsidRDefault="00D6638C" w:rsidP="00D6638C">
      <w:pPr>
        <w:spacing w:before="200"/>
        <w:rPr>
          <w:rFonts w:ascii="Calibri" w:eastAsia="Times New Roman" w:hAnsi="Calibri" w:cs="Times New Roman"/>
          <w:color w:val="243F60"/>
          <w:spacing w:val="15"/>
        </w:rPr>
      </w:pPr>
      <w:r w:rsidRPr="00D6638C">
        <w:rPr>
          <w:rFonts w:ascii="Calibri" w:eastAsia="Times New Roman" w:hAnsi="Calibri" w:cs="Times New Roman"/>
          <w:sz w:val="20"/>
          <w:szCs w:val="20"/>
        </w:rPr>
        <w:br w:type="page"/>
      </w:r>
    </w:p>
    <w:p w14:paraId="6A98B5FE" w14:textId="77777777" w:rsidR="00D6638C" w:rsidRPr="00F05366" w:rsidRDefault="00D6638C" w:rsidP="00F05366">
      <w:pPr>
        <w:pStyle w:val="Heading31"/>
      </w:pPr>
      <w:bookmarkStart w:id="83" w:name="_TOR_Annex_G:_1"/>
      <w:bookmarkStart w:id="84" w:name="_Toc321341568"/>
      <w:bookmarkEnd w:id="83"/>
      <w:r w:rsidRPr="00F05366">
        <w:lastRenderedPageBreak/>
        <w:t>Annex G: Evaluation Report Clearance Form</w:t>
      </w:r>
      <w:bookmarkEnd w:id="79"/>
      <w:bookmarkEnd w:id="84"/>
    </w:p>
    <w:p w14:paraId="7F8ACBED" w14:textId="77777777" w:rsidR="00D6638C" w:rsidRPr="00D6638C" w:rsidRDefault="00D6638C" w:rsidP="00D6638C">
      <w:pPr>
        <w:spacing w:before="200"/>
        <w:rPr>
          <w:rFonts w:ascii="Calibri" w:eastAsia="Times New Roman" w:hAnsi="Calibri" w:cs="Times New Roman"/>
          <w:i/>
          <w:sz w:val="20"/>
          <w:szCs w:val="20"/>
        </w:rPr>
      </w:pPr>
      <w:r w:rsidRPr="00D6638C">
        <w:rPr>
          <w:rFonts w:ascii="Calibri" w:eastAsia="Times New Roman" w:hAnsi="Calibri" w:cs="Times New Roman"/>
          <w:noProof/>
          <w:sz w:val="20"/>
          <w:szCs w:val="20"/>
          <w:lang w:val="en-GB" w:eastAsia="en-GB" w:bidi="ar-SA"/>
        </w:rPr>
        <mc:AlternateContent>
          <mc:Choice Requires="wps">
            <w:drawing>
              <wp:anchor distT="0" distB="0" distL="114300" distR="114300" simplePos="0" relativeHeight="251659264" behindDoc="0" locked="0" layoutInCell="1" allowOverlap="1" wp14:anchorId="25A83FFB" wp14:editId="42AB3A07">
                <wp:simplePos x="0" y="0"/>
                <wp:positionH relativeFrom="column">
                  <wp:posOffset>-59512</wp:posOffset>
                </wp:positionH>
                <wp:positionV relativeFrom="paragraph">
                  <wp:posOffset>355194</wp:posOffset>
                </wp:positionV>
                <wp:extent cx="5835015" cy="2362200"/>
                <wp:effectExtent l="0" t="0" r="13335" b="139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5015" cy="2362200"/>
                        </a:xfrm>
                        <a:prstGeom prst="rect">
                          <a:avLst/>
                        </a:prstGeom>
                        <a:solidFill>
                          <a:srgbClr val="FFFFFF"/>
                        </a:solidFill>
                        <a:ln w="9525">
                          <a:solidFill>
                            <a:srgbClr val="000000"/>
                          </a:solidFill>
                          <a:miter lim="800000"/>
                          <a:headEnd/>
                          <a:tailEnd/>
                        </a:ln>
                      </wps:spPr>
                      <wps:txbx>
                        <w:txbxContent>
                          <w:p w14:paraId="7FECAF50" w14:textId="77777777" w:rsidR="00662A2F" w:rsidRPr="0084083F" w:rsidRDefault="00662A2F" w:rsidP="00D6638C">
                            <w:pPr>
                              <w:rPr>
                                <w:rFonts w:eastAsia="Batang"/>
                              </w:rPr>
                            </w:pPr>
                            <w:r w:rsidRPr="0084083F">
                              <w:rPr>
                                <w:rFonts w:eastAsia="Batang"/>
                              </w:rPr>
                              <w:t>Evaluation Report Reviewed and Cleared by</w:t>
                            </w:r>
                          </w:p>
                          <w:p w14:paraId="360E9BA8" w14:textId="77777777" w:rsidR="00662A2F" w:rsidRPr="0084083F" w:rsidRDefault="00662A2F" w:rsidP="00D6638C">
                            <w:r w:rsidRPr="0084083F">
                              <w:t>UNDP Country Office</w:t>
                            </w:r>
                          </w:p>
                          <w:p w14:paraId="69763ECA" w14:textId="77777777" w:rsidR="00662A2F" w:rsidRPr="0084083F" w:rsidRDefault="00662A2F" w:rsidP="00D6638C">
                            <w:r w:rsidRPr="0084083F">
                              <w:t>Name:  __________</w:t>
                            </w:r>
                            <w:proofErr w:type="spellStart"/>
                            <w:r>
                              <w:t>Célestin</w:t>
                            </w:r>
                            <w:proofErr w:type="spellEnd"/>
                            <w:r>
                              <w:t xml:space="preserve"> </w:t>
                            </w:r>
                            <w:proofErr w:type="spellStart"/>
                            <w:r>
                              <w:t>Tsassa</w:t>
                            </w:r>
                            <w:proofErr w:type="spellEnd"/>
                            <w:r w:rsidRPr="0084083F">
                              <w:t>_________________________________________</w:t>
                            </w:r>
                          </w:p>
                          <w:p w14:paraId="7853C583" w14:textId="77777777" w:rsidR="00662A2F" w:rsidRPr="0084083F" w:rsidRDefault="00662A2F" w:rsidP="00D6638C">
                            <w:r w:rsidRPr="0084083F">
                              <w:t>Signature: ______________________________       Date: ____</w:t>
                            </w:r>
                            <w:r>
                              <w:t xml:space="preserve"> </w:t>
                            </w:r>
                            <w:r w:rsidRPr="0084083F">
                              <w:t>__________________</w:t>
                            </w:r>
                          </w:p>
                          <w:p w14:paraId="40CD35A4" w14:textId="77777777" w:rsidR="00662A2F" w:rsidRPr="0084083F" w:rsidRDefault="00662A2F" w:rsidP="00D6638C">
                            <w:r w:rsidRPr="0084083F">
                              <w:t>UNDP GEF R</w:t>
                            </w:r>
                            <w:r>
                              <w:t>TA</w:t>
                            </w:r>
                          </w:p>
                          <w:p w14:paraId="1B8FA295" w14:textId="77777777" w:rsidR="00662A2F" w:rsidRPr="0084083F" w:rsidRDefault="00662A2F" w:rsidP="00D6638C">
                            <w:r w:rsidRPr="0084083F">
                              <w:t>Name:  _____</w:t>
                            </w:r>
                            <w:r>
                              <w:t xml:space="preserve">Saskia </w:t>
                            </w:r>
                            <w:proofErr w:type="spellStart"/>
                            <w:r>
                              <w:t>Marijnissen</w:t>
                            </w:r>
                            <w:proofErr w:type="spellEnd"/>
                            <w:r w:rsidRPr="0084083F">
                              <w:t>______________________________________________</w:t>
                            </w:r>
                          </w:p>
                          <w:p w14:paraId="705CE4F9" w14:textId="77777777" w:rsidR="00662A2F" w:rsidRPr="0084083F" w:rsidRDefault="00662A2F" w:rsidP="00D6638C">
                            <w:r w:rsidRPr="0084083F">
                              <w:t>Signature: ______________________________       Date: _________________________________</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25A83FFB" id="_x0000_t202" coordsize="21600,21600" o:spt="202" path="m0,0l0,21600,21600,21600,21600,0xe">
                <v:stroke joinstyle="miter"/>
                <v:path gradientshapeok="t" o:connecttype="rect"/>
              </v:shapetype>
              <v:shape id="Text Box 11" o:spid="_x0000_s1026" type="#_x0000_t202" style="position:absolute;margin-left:-4.7pt;margin-top:27.95pt;width:459.45pt;height:186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">
                <v:textbox style="mso-fit-shape-to-text:t">
                  <w:txbxContent>
                    <w:p w14:paraId="7FECAF50" w14:textId="77777777" w:rsidR="00662A2F" w:rsidRPr="0084083F" w:rsidRDefault="00662A2F" w:rsidP="00D6638C">
                      <w:pPr>
                        <w:rPr>
                          <w:rFonts w:eastAsia="Batang"/>
                        </w:rPr>
                      </w:pPr>
                      <w:r w:rsidRPr="0084083F">
                        <w:rPr>
                          <w:rFonts w:eastAsia="Batang"/>
                        </w:rPr>
                        <w:t>Evaluation Report Reviewed and Cleared by</w:t>
                      </w:r>
                    </w:p>
                    <w:p w14:paraId="360E9BA8" w14:textId="77777777" w:rsidR="00662A2F" w:rsidRPr="0084083F" w:rsidRDefault="00662A2F" w:rsidP="00D6638C">
                      <w:r w:rsidRPr="0084083F">
                        <w:t>UNDP Country Office</w:t>
                      </w:r>
                    </w:p>
                    <w:p w14:paraId="69763ECA" w14:textId="77777777" w:rsidR="00662A2F" w:rsidRPr="0084083F" w:rsidRDefault="00662A2F" w:rsidP="00D6638C">
                      <w:r w:rsidRPr="0084083F">
                        <w:t>Name:  __________</w:t>
                      </w:r>
                      <w:r>
                        <w:t>Célestin Tsassa</w:t>
                      </w:r>
                      <w:r w:rsidRPr="0084083F">
                        <w:t>_________________________________________</w:t>
                      </w:r>
                    </w:p>
                    <w:p w14:paraId="7853C583" w14:textId="77777777" w:rsidR="00662A2F" w:rsidRPr="0084083F" w:rsidRDefault="00662A2F" w:rsidP="00D6638C">
                      <w:r w:rsidRPr="0084083F">
                        <w:t>Signature: ______________________________       Date: ____</w:t>
                      </w:r>
                      <w:r>
                        <w:t xml:space="preserve"> </w:t>
                      </w:r>
                      <w:r w:rsidRPr="0084083F">
                        <w:t>__________________</w:t>
                      </w:r>
                    </w:p>
                    <w:p w14:paraId="40CD35A4" w14:textId="77777777" w:rsidR="00662A2F" w:rsidRPr="0084083F" w:rsidRDefault="00662A2F" w:rsidP="00D6638C">
                      <w:r w:rsidRPr="0084083F">
                        <w:t>UNDP GEF R</w:t>
                      </w:r>
                      <w:r>
                        <w:t>TA</w:t>
                      </w:r>
                    </w:p>
                    <w:p w14:paraId="1B8FA295" w14:textId="77777777" w:rsidR="00662A2F" w:rsidRPr="0084083F" w:rsidRDefault="00662A2F" w:rsidP="00D6638C">
                      <w:r w:rsidRPr="0084083F">
                        <w:t>Name:  _____</w:t>
                      </w:r>
                      <w:r>
                        <w:t>Saskia Marijnissen</w:t>
                      </w:r>
                      <w:r w:rsidRPr="0084083F">
                        <w:t>______________________________________________</w:t>
                      </w:r>
                    </w:p>
                    <w:p w14:paraId="705CE4F9" w14:textId="77777777" w:rsidR="00662A2F" w:rsidRPr="0084083F" w:rsidRDefault="00662A2F" w:rsidP="00D6638C">
                      <w:r w:rsidRPr="0084083F">
                        <w:t>Signature: ______________________________       Date: _________________________________</w:t>
                      </w:r>
                    </w:p>
                  </w:txbxContent>
                </v:textbox>
              </v:shape>
            </w:pict>
          </mc:Fallback>
        </mc:AlternateContent>
      </w:r>
      <w:bookmarkEnd w:id="80"/>
      <w:bookmarkEnd w:id="81"/>
      <w:bookmarkEnd w:id="82"/>
    </w:p>
    <w:p w14:paraId="0ABE5091" w14:textId="77777777" w:rsidR="00D6638C" w:rsidRPr="00D6638C" w:rsidRDefault="00D6638C" w:rsidP="00D6638C">
      <w:pPr>
        <w:spacing w:before="200"/>
        <w:rPr>
          <w:rFonts w:ascii="Calibri" w:eastAsia="Times New Roman" w:hAnsi="Calibri" w:cs="Times New Roman"/>
          <w:i/>
          <w:sz w:val="20"/>
          <w:szCs w:val="20"/>
        </w:rPr>
      </w:pPr>
    </w:p>
    <w:p w14:paraId="42257BC1" w14:textId="77777777" w:rsidR="00D6638C" w:rsidRPr="00D6638C" w:rsidRDefault="00D6638C" w:rsidP="00D6638C">
      <w:pPr>
        <w:spacing w:before="200"/>
        <w:rPr>
          <w:rFonts w:ascii="Calibri" w:eastAsia="Times New Roman" w:hAnsi="Calibri" w:cs="Times New Roman"/>
          <w:i/>
          <w:sz w:val="20"/>
          <w:szCs w:val="20"/>
        </w:rPr>
      </w:pPr>
    </w:p>
    <w:p w14:paraId="330973FB" w14:textId="77777777" w:rsidR="00D6638C" w:rsidRPr="00D6638C" w:rsidRDefault="00D6638C" w:rsidP="00D6638C">
      <w:pPr>
        <w:spacing w:before="200"/>
        <w:rPr>
          <w:rFonts w:ascii="Calibri" w:eastAsia="Times New Roman" w:hAnsi="Calibri" w:cs="Times New Roman"/>
          <w:i/>
          <w:sz w:val="20"/>
          <w:szCs w:val="20"/>
        </w:rPr>
      </w:pPr>
    </w:p>
    <w:p w14:paraId="0CB327FF" w14:textId="77777777" w:rsidR="00D6638C" w:rsidRPr="00D6638C" w:rsidRDefault="00D6638C" w:rsidP="00D6638C">
      <w:pPr>
        <w:spacing w:before="200"/>
        <w:rPr>
          <w:rFonts w:ascii="Calibri" w:eastAsia="Times New Roman" w:hAnsi="Calibri" w:cs="Times New Roman"/>
          <w:sz w:val="20"/>
          <w:szCs w:val="20"/>
        </w:rPr>
      </w:pPr>
    </w:p>
    <w:p w14:paraId="501223DF" w14:textId="77777777" w:rsidR="00D6638C" w:rsidRPr="00D6638C" w:rsidRDefault="00D6638C" w:rsidP="00D6638C">
      <w:pPr>
        <w:spacing w:before="200"/>
        <w:rPr>
          <w:rFonts w:ascii="Calibri" w:eastAsia="Times New Roman" w:hAnsi="Calibri" w:cs="Times New Roman"/>
          <w:sz w:val="20"/>
          <w:szCs w:val="20"/>
        </w:rPr>
      </w:pPr>
    </w:p>
    <w:p w14:paraId="62F711BA" w14:textId="77777777" w:rsidR="00D6638C" w:rsidRPr="00D6638C" w:rsidRDefault="00D6638C" w:rsidP="00D6638C">
      <w:pPr>
        <w:spacing w:before="200"/>
        <w:rPr>
          <w:rFonts w:ascii="Calibri" w:eastAsia="Times New Roman" w:hAnsi="Calibri" w:cs="Times New Roman"/>
          <w:sz w:val="20"/>
          <w:szCs w:val="20"/>
        </w:rPr>
      </w:pPr>
    </w:p>
    <w:p w14:paraId="3B70061B" w14:textId="77777777" w:rsidR="00D6638C" w:rsidRPr="00D6638C" w:rsidRDefault="00D6638C" w:rsidP="00D6638C">
      <w:pPr>
        <w:spacing w:before="200"/>
        <w:rPr>
          <w:rFonts w:ascii="Calibri" w:eastAsia="Times New Roman" w:hAnsi="Calibri" w:cs="Times New Roman"/>
          <w:sz w:val="20"/>
          <w:szCs w:val="20"/>
        </w:rPr>
      </w:pPr>
    </w:p>
    <w:p w14:paraId="53A7051C" w14:textId="77777777" w:rsidR="00D6638C" w:rsidRPr="00D6638C" w:rsidRDefault="00D6638C" w:rsidP="00D6638C">
      <w:pPr>
        <w:spacing w:before="200"/>
        <w:rPr>
          <w:rFonts w:ascii="Calibri" w:eastAsia="Times New Roman" w:hAnsi="Calibri" w:cs="Times New Roman"/>
          <w:sz w:val="20"/>
          <w:szCs w:val="20"/>
        </w:rPr>
      </w:pPr>
    </w:p>
    <w:p w14:paraId="497BF211" w14:textId="77777777" w:rsidR="00D6638C" w:rsidRPr="00D6638C" w:rsidRDefault="00D6638C" w:rsidP="00D6638C">
      <w:pPr>
        <w:spacing w:before="200"/>
        <w:rPr>
          <w:rFonts w:ascii="Calibri" w:eastAsia="Times New Roman" w:hAnsi="Calibri" w:cs="Times New Roman"/>
          <w:sz w:val="20"/>
          <w:szCs w:val="20"/>
        </w:rPr>
      </w:pPr>
    </w:p>
    <w:p w14:paraId="3302496C" w14:textId="77777777" w:rsidR="00D6638C" w:rsidRDefault="00D6638C" w:rsidP="00D6638C">
      <w:pPr>
        <w:spacing w:before="200"/>
        <w:rPr>
          <w:rFonts w:ascii="Calibri" w:eastAsia="Times New Roman" w:hAnsi="Calibri" w:cs="Times New Roman"/>
          <w:sz w:val="20"/>
          <w:szCs w:val="20"/>
        </w:rPr>
      </w:pPr>
    </w:p>
    <w:p w14:paraId="79C78681" w14:textId="77777777" w:rsidR="00D750C2" w:rsidRDefault="00D750C2" w:rsidP="00D6638C">
      <w:pPr>
        <w:spacing w:before="200"/>
        <w:rPr>
          <w:rFonts w:ascii="Calibri" w:eastAsia="Times New Roman" w:hAnsi="Calibri" w:cs="Times New Roman"/>
          <w:sz w:val="20"/>
          <w:szCs w:val="20"/>
        </w:rPr>
      </w:pPr>
    </w:p>
    <w:p w14:paraId="767FEDA2" w14:textId="77777777" w:rsidR="00D750C2" w:rsidRDefault="00D750C2" w:rsidP="00D6638C">
      <w:pPr>
        <w:spacing w:before="200"/>
        <w:rPr>
          <w:rFonts w:ascii="Calibri" w:eastAsia="Times New Roman" w:hAnsi="Calibri" w:cs="Times New Roman"/>
          <w:sz w:val="20"/>
          <w:szCs w:val="20"/>
        </w:rPr>
      </w:pPr>
    </w:p>
    <w:p w14:paraId="24CC59E9" w14:textId="77777777" w:rsidR="00D750C2" w:rsidRDefault="00D750C2" w:rsidP="00D6638C">
      <w:pPr>
        <w:spacing w:before="200"/>
        <w:rPr>
          <w:rFonts w:ascii="Calibri" w:eastAsia="Times New Roman" w:hAnsi="Calibri" w:cs="Times New Roman"/>
          <w:sz w:val="20"/>
          <w:szCs w:val="20"/>
        </w:rPr>
      </w:pPr>
    </w:p>
    <w:p w14:paraId="4EA21570" w14:textId="77777777" w:rsidR="00D750C2" w:rsidRDefault="00D750C2" w:rsidP="00D6638C">
      <w:pPr>
        <w:spacing w:before="200"/>
        <w:rPr>
          <w:rFonts w:ascii="Calibri" w:eastAsia="Times New Roman" w:hAnsi="Calibri" w:cs="Times New Roman"/>
          <w:sz w:val="20"/>
          <w:szCs w:val="20"/>
        </w:rPr>
      </w:pPr>
    </w:p>
    <w:p w14:paraId="3B1D42B4" w14:textId="77777777" w:rsidR="00D750C2" w:rsidRDefault="00D750C2" w:rsidP="00D6638C">
      <w:pPr>
        <w:spacing w:before="200"/>
        <w:rPr>
          <w:rFonts w:ascii="Calibri" w:eastAsia="Times New Roman" w:hAnsi="Calibri" w:cs="Times New Roman"/>
          <w:sz w:val="20"/>
          <w:szCs w:val="20"/>
        </w:rPr>
      </w:pPr>
    </w:p>
    <w:p w14:paraId="6C94C523" w14:textId="77777777" w:rsidR="00D750C2" w:rsidRDefault="00D750C2" w:rsidP="00D6638C">
      <w:pPr>
        <w:spacing w:before="200"/>
        <w:rPr>
          <w:rFonts w:ascii="Calibri" w:eastAsia="Times New Roman" w:hAnsi="Calibri" w:cs="Times New Roman"/>
          <w:sz w:val="20"/>
          <w:szCs w:val="20"/>
        </w:rPr>
      </w:pPr>
    </w:p>
    <w:p w14:paraId="225BB013" w14:textId="77777777" w:rsidR="00D750C2" w:rsidRDefault="00D750C2" w:rsidP="00D6638C">
      <w:pPr>
        <w:spacing w:before="200"/>
        <w:rPr>
          <w:rFonts w:ascii="Calibri" w:eastAsia="Times New Roman" w:hAnsi="Calibri" w:cs="Times New Roman"/>
          <w:sz w:val="20"/>
          <w:szCs w:val="20"/>
        </w:rPr>
      </w:pPr>
    </w:p>
    <w:p w14:paraId="327E9328" w14:textId="77777777" w:rsidR="00D750C2" w:rsidRDefault="00D750C2" w:rsidP="00D6638C">
      <w:pPr>
        <w:spacing w:before="200"/>
        <w:rPr>
          <w:rFonts w:ascii="Calibri" w:eastAsia="Times New Roman" w:hAnsi="Calibri" w:cs="Times New Roman"/>
          <w:sz w:val="20"/>
          <w:szCs w:val="20"/>
        </w:rPr>
      </w:pPr>
    </w:p>
    <w:p w14:paraId="3CE03F98" w14:textId="77777777" w:rsidR="00D750C2" w:rsidRDefault="00D750C2" w:rsidP="00D6638C">
      <w:pPr>
        <w:spacing w:before="200"/>
        <w:rPr>
          <w:rFonts w:ascii="Calibri" w:eastAsia="Times New Roman" w:hAnsi="Calibri" w:cs="Times New Roman"/>
          <w:sz w:val="20"/>
          <w:szCs w:val="20"/>
        </w:rPr>
      </w:pPr>
    </w:p>
    <w:p w14:paraId="01F490CD" w14:textId="77777777" w:rsidR="00D750C2" w:rsidRDefault="00D750C2" w:rsidP="00D6638C">
      <w:pPr>
        <w:spacing w:before="200"/>
        <w:rPr>
          <w:rFonts w:ascii="Calibri" w:eastAsia="Times New Roman" w:hAnsi="Calibri" w:cs="Times New Roman"/>
          <w:sz w:val="20"/>
          <w:szCs w:val="20"/>
        </w:rPr>
      </w:pPr>
    </w:p>
    <w:p w14:paraId="1E63AF23" w14:textId="77777777" w:rsidR="00D750C2" w:rsidRDefault="00D750C2" w:rsidP="00D6638C">
      <w:pPr>
        <w:spacing w:before="200"/>
        <w:rPr>
          <w:rFonts w:ascii="Calibri" w:eastAsia="Times New Roman" w:hAnsi="Calibri" w:cs="Times New Roman"/>
          <w:sz w:val="20"/>
          <w:szCs w:val="20"/>
        </w:rPr>
      </w:pPr>
    </w:p>
    <w:p w14:paraId="7142A110" w14:textId="77777777" w:rsidR="00D750C2" w:rsidRDefault="00D750C2" w:rsidP="00D6638C">
      <w:pPr>
        <w:spacing w:before="200"/>
        <w:rPr>
          <w:rFonts w:ascii="Calibri" w:eastAsia="Times New Roman" w:hAnsi="Calibri" w:cs="Times New Roman"/>
          <w:sz w:val="20"/>
          <w:szCs w:val="20"/>
        </w:rPr>
      </w:pPr>
    </w:p>
    <w:p w14:paraId="2429E15E" w14:textId="77777777" w:rsidR="00D750C2" w:rsidRDefault="00D750C2" w:rsidP="00D6638C">
      <w:pPr>
        <w:spacing w:before="200"/>
        <w:rPr>
          <w:rFonts w:ascii="Calibri" w:eastAsia="Times New Roman" w:hAnsi="Calibri" w:cs="Times New Roman"/>
          <w:sz w:val="20"/>
          <w:szCs w:val="20"/>
        </w:rPr>
      </w:pPr>
    </w:p>
    <w:p w14:paraId="75B7A50B" w14:textId="77777777" w:rsidR="00D750C2" w:rsidRPr="00D6638C" w:rsidRDefault="00D750C2" w:rsidP="00D6638C">
      <w:pPr>
        <w:spacing w:before="200"/>
        <w:rPr>
          <w:rFonts w:ascii="Calibri" w:eastAsia="Times New Roman" w:hAnsi="Calibri" w:cs="Times New Roman"/>
          <w:sz w:val="20"/>
          <w:szCs w:val="20"/>
        </w:rPr>
      </w:pPr>
    </w:p>
    <w:p w14:paraId="2143854B" w14:textId="77777777" w:rsidR="00D750C2" w:rsidRPr="006E0D44" w:rsidRDefault="00D750C2" w:rsidP="00D750C2">
      <w:pPr>
        <w:pStyle w:val="Heading31"/>
        <w:rPr>
          <w:rFonts w:ascii="Calibri" w:hAnsi="Calibri"/>
          <w:lang w:val="fr-FR"/>
        </w:rPr>
      </w:pPr>
      <w:bookmarkStart w:id="85" w:name="_Annex_3._Sample"/>
      <w:bookmarkEnd w:id="85"/>
      <w:r w:rsidRPr="006E0D44">
        <w:rPr>
          <w:rFonts w:ascii="Calibri" w:hAnsi="Calibri"/>
          <w:lang w:val="fr-FR"/>
        </w:rPr>
        <w:lastRenderedPageBreak/>
        <w:t xml:space="preserve">Annex </w:t>
      </w:r>
      <w:proofErr w:type="gramStart"/>
      <w:r w:rsidRPr="006E0D44">
        <w:rPr>
          <w:rFonts w:ascii="Calibri" w:hAnsi="Calibri"/>
          <w:lang w:val="fr-FR"/>
        </w:rPr>
        <w:t>H:</w:t>
      </w:r>
      <w:proofErr w:type="gramEnd"/>
      <w:r w:rsidRPr="006E0D44">
        <w:rPr>
          <w:rFonts w:ascii="Calibri" w:hAnsi="Calibri"/>
          <w:lang w:val="fr-FR"/>
        </w:rPr>
        <w:t xml:space="preserve"> TE Report audit trail</w:t>
      </w:r>
    </w:p>
    <w:p w14:paraId="365D501C" w14:textId="77777777" w:rsidR="00D750C2" w:rsidRPr="00F4062B" w:rsidRDefault="00D750C2" w:rsidP="00D750C2">
      <w:pPr>
        <w:autoSpaceDE w:val="0"/>
        <w:autoSpaceDN w:val="0"/>
        <w:adjustRightInd w:val="0"/>
        <w:spacing w:line="240" w:lineRule="auto"/>
        <w:jc w:val="both"/>
        <w:rPr>
          <w:rFonts w:ascii="Calibri" w:hAnsi="Calibri"/>
          <w:sz w:val="20"/>
          <w:szCs w:val="20"/>
        </w:rPr>
      </w:pPr>
      <w:r w:rsidRPr="00F4062B">
        <w:rPr>
          <w:rFonts w:ascii="Calibri" w:hAnsi="Calibri"/>
          <w:sz w:val="20"/>
          <w:szCs w:val="20"/>
        </w:rPr>
        <w:t>The following is a template for the evaluator to show how the received comments on the draft TE report have (or have not) been incorporated into the final TE report. This audit trail should be included as an annex in the final TE report.</w:t>
      </w:r>
    </w:p>
    <w:p w14:paraId="34D70F0D" w14:textId="77777777" w:rsidR="00D750C2" w:rsidRPr="00F4062B" w:rsidRDefault="00D750C2" w:rsidP="00D750C2">
      <w:pPr>
        <w:spacing w:line="240" w:lineRule="auto"/>
        <w:jc w:val="both"/>
        <w:rPr>
          <w:rFonts w:ascii="Calibri" w:hAnsi="Calibri"/>
          <w:b/>
          <w:sz w:val="20"/>
          <w:szCs w:val="20"/>
        </w:rPr>
      </w:pPr>
      <w:r w:rsidRPr="00F4062B">
        <w:rPr>
          <w:rFonts w:ascii="Calibri" w:hAnsi="Calibri"/>
          <w:b/>
          <w:sz w:val="20"/>
          <w:szCs w:val="20"/>
        </w:rPr>
        <w:t>To the comments received on (</w:t>
      </w:r>
      <w:r w:rsidRPr="00F4062B">
        <w:rPr>
          <w:rFonts w:ascii="Calibri" w:hAnsi="Calibri"/>
          <w:b/>
          <w:i/>
          <w:sz w:val="20"/>
          <w:szCs w:val="20"/>
          <w:highlight w:val="lightGray"/>
        </w:rPr>
        <w:t>date</w:t>
      </w:r>
      <w:r w:rsidRPr="00F4062B">
        <w:rPr>
          <w:rFonts w:ascii="Calibri" w:hAnsi="Calibri"/>
          <w:b/>
          <w:sz w:val="20"/>
          <w:szCs w:val="20"/>
        </w:rPr>
        <w:t>) from the Terminal Evaluation of (</w:t>
      </w:r>
      <w:r w:rsidRPr="00F4062B">
        <w:rPr>
          <w:rFonts w:ascii="Calibri" w:hAnsi="Calibri"/>
          <w:b/>
          <w:i/>
          <w:sz w:val="20"/>
          <w:szCs w:val="20"/>
          <w:highlight w:val="lightGray"/>
        </w:rPr>
        <w:t>project name</w:t>
      </w:r>
      <w:r w:rsidRPr="00F4062B">
        <w:rPr>
          <w:rFonts w:ascii="Calibri" w:hAnsi="Calibri"/>
          <w:b/>
          <w:sz w:val="20"/>
          <w:szCs w:val="20"/>
        </w:rPr>
        <w:t xml:space="preserve">) (UNDP </w:t>
      </w:r>
      <w:r w:rsidRPr="00F4062B">
        <w:rPr>
          <w:rFonts w:ascii="Calibri" w:hAnsi="Calibri"/>
          <w:b/>
          <w:i/>
          <w:sz w:val="20"/>
          <w:szCs w:val="20"/>
          <w:highlight w:val="lightGray"/>
        </w:rPr>
        <w:t>PIMS #)</w:t>
      </w:r>
    </w:p>
    <w:p w14:paraId="39692723" w14:textId="77777777" w:rsidR="00D750C2" w:rsidRPr="00F4062B" w:rsidRDefault="00D750C2" w:rsidP="00D750C2">
      <w:pPr>
        <w:spacing w:line="240" w:lineRule="auto"/>
        <w:jc w:val="both"/>
        <w:rPr>
          <w:rFonts w:ascii="Calibri" w:hAnsi="Calibri"/>
          <w:i/>
          <w:sz w:val="20"/>
          <w:szCs w:val="20"/>
        </w:rPr>
      </w:pPr>
      <w:r w:rsidRPr="00F4062B">
        <w:rPr>
          <w:rFonts w:ascii="Calibri" w:hAnsi="Calibri"/>
          <w:i/>
          <w:sz w:val="20"/>
          <w:szCs w:val="20"/>
        </w:rPr>
        <w:t xml:space="preserve">The following comments were provided in track changes to the draft Terminal Evaluation report; they are referenced by institution (“Author” column) and </w:t>
      </w:r>
      <w:r>
        <w:rPr>
          <w:rFonts w:ascii="Calibri" w:hAnsi="Calibri"/>
          <w:i/>
          <w:sz w:val="20"/>
          <w:szCs w:val="20"/>
        </w:rPr>
        <w:t>by</w:t>
      </w:r>
      <w:r w:rsidRPr="00F4062B">
        <w:rPr>
          <w:rFonts w:ascii="Calibri" w:hAnsi="Calibri"/>
          <w:i/>
          <w:sz w:val="20"/>
          <w:szCs w:val="20"/>
        </w:rPr>
        <w:t xml:space="preserve"> comment number (“#” column):</w:t>
      </w:r>
    </w:p>
    <w:tbl>
      <w:tblPr>
        <w:tblStyle w:val="TableGrid"/>
        <w:tblW w:w="9540" w:type="dxa"/>
        <w:tblInd w:w="108" w:type="dxa"/>
        <w:tblLook w:val="04A0" w:firstRow="1" w:lastRow="0" w:firstColumn="1" w:lastColumn="0" w:noHBand="0" w:noVBand="1"/>
      </w:tblPr>
      <w:tblGrid>
        <w:gridCol w:w="901"/>
        <w:gridCol w:w="644"/>
        <w:gridCol w:w="1605"/>
        <w:gridCol w:w="3780"/>
        <w:gridCol w:w="2610"/>
      </w:tblGrid>
      <w:tr w:rsidR="00D750C2" w:rsidRPr="00F4062B" w14:paraId="30AF5EBD" w14:textId="77777777" w:rsidTr="008D7273">
        <w:trPr>
          <w:trHeight w:val="350"/>
        </w:trPr>
        <w:tc>
          <w:tcPr>
            <w:tcW w:w="9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120F3326" w14:textId="77777777" w:rsidR="00D750C2" w:rsidRPr="00F4062B" w:rsidRDefault="00D750C2" w:rsidP="008D7273">
            <w:pPr>
              <w:jc w:val="center"/>
              <w:rPr>
                <w:rFonts w:ascii="Calibri" w:hAnsi="Calibri"/>
                <w:b/>
              </w:rPr>
            </w:pPr>
            <w:r w:rsidRPr="00F4062B">
              <w:rPr>
                <w:rFonts w:ascii="Calibri" w:hAnsi="Calibri"/>
                <w:b/>
              </w:rPr>
              <w:t>Author</w:t>
            </w:r>
          </w:p>
        </w:tc>
        <w:tc>
          <w:tcPr>
            <w:tcW w:w="64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6C29EC94" w14:textId="77777777" w:rsidR="00D750C2" w:rsidRPr="00F4062B" w:rsidRDefault="00D750C2" w:rsidP="008D7273">
            <w:pPr>
              <w:jc w:val="center"/>
              <w:rPr>
                <w:rFonts w:ascii="Calibri" w:hAnsi="Calibri"/>
                <w:b/>
              </w:rPr>
            </w:pPr>
            <w:r w:rsidRPr="00F4062B">
              <w:rPr>
                <w:rFonts w:ascii="Calibri" w:hAnsi="Calibri"/>
                <w:b/>
              </w:rPr>
              <w:t>#</w:t>
            </w:r>
          </w:p>
        </w:tc>
        <w:tc>
          <w:tcPr>
            <w:tcW w:w="16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1F65D750" w14:textId="77777777" w:rsidR="00D750C2" w:rsidRPr="00F4062B" w:rsidRDefault="00D750C2" w:rsidP="008D7273">
            <w:pPr>
              <w:jc w:val="center"/>
              <w:rPr>
                <w:rFonts w:ascii="Calibri" w:hAnsi="Calibri"/>
                <w:b/>
              </w:rPr>
            </w:pPr>
            <w:r w:rsidRPr="00F4062B">
              <w:rPr>
                <w:rFonts w:ascii="Calibri" w:hAnsi="Calibri"/>
                <w:b/>
              </w:rPr>
              <w:t xml:space="preserve">Para No./ comment location </w:t>
            </w:r>
          </w:p>
        </w:tc>
        <w:tc>
          <w:tcPr>
            <w:tcW w:w="37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2101E11F" w14:textId="77777777" w:rsidR="00D750C2" w:rsidRPr="00F4062B" w:rsidRDefault="00D750C2" w:rsidP="008D7273">
            <w:pPr>
              <w:jc w:val="center"/>
              <w:rPr>
                <w:rFonts w:ascii="Calibri" w:hAnsi="Calibri"/>
                <w:b/>
              </w:rPr>
            </w:pPr>
            <w:r w:rsidRPr="00F4062B">
              <w:rPr>
                <w:rFonts w:ascii="Calibri" w:hAnsi="Calibri"/>
                <w:b/>
              </w:rPr>
              <w:t>Comment/Feedback on the draft TE report</w:t>
            </w:r>
          </w:p>
        </w:tc>
        <w:tc>
          <w:tcPr>
            <w:tcW w:w="26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6026198F" w14:textId="77777777" w:rsidR="00D750C2" w:rsidRPr="00F4062B" w:rsidRDefault="00D750C2" w:rsidP="008D7273">
            <w:pPr>
              <w:jc w:val="center"/>
              <w:rPr>
                <w:rFonts w:ascii="Calibri" w:hAnsi="Calibri"/>
                <w:b/>
              </w:rPr>
            </w:pPr>
            <w:r>
              <w:rPr>
                <w:rFonts w:ascii="Calibri" w:hAnsi="Calibri"/>
                <w:b/>
              </w:rPr>
              <w:t>Evaluator</w:t>
            </w:r>
            <w:r w:rsidRPr="00F4062B">
              <w:rPr>
                <w:rFonts w:ascii="Calibri" w:hAnsi="Calibri"/>
                <w:b/>
              </w:rPr>
              <w:t xml:space="preserve"> response and actions taken</w:t>
            </w:r>
          </w:p>
        </w:tc>
      </w:tr>
      <w:tr w:rsidR="00D750C2" w:rsidRPr="005A6F3A" w14:paraId="1564BBFE" w14:textId="77777777" w:rsidTr="008D7273">
        <w:trPr>
          <w:trHeight w:val="332"/>
        </w:trPr>
        <w:tc>
          <w:tcPr>
            <w:tcW w:w="901" w:type="dxa"/>
            <w:tcBorders>
              <w:top w:val="single" w:sz="4" w:space="0" w:color="FFFFFF" w:themeColor="background1"/>
            </w:tcBorders>
          </w:tcPr>
          <w:p w14:paraId="52D23FB1" w14:textId="77777777" w:rsidR="00D750C2" w:rsidRPr="005A6F3A" w:rsidRDefault="00D750C2" w:rsidP="008D7273">
            <w:pPr>
              <w:jc w:val="center"/>
              <w:rPr>
                <w:rFonts w:ascii="Calibri" w:hAnsi="Calibri"/>
                <w:sz w:val="22"/>
                <w:szCs w:val="22"/>
              </w:rPr>
            </w:pPr>
          </w:p>
        </w:tc>
        <w:tc>
          <w:tcPr>
            <w:tcW w:w="644" w:type="dxa"/>
            <w:tcBorders>
              <w:top w:val="single" w:sz="4" w:space="0" w:color="FFFFFF" w:themeColor="background1"/>
            </w:tcBorders>
          </w:tcPr>
          <w:p w14:paraId="66E24AA1" w14:textId="77777777" w:rsidR="00D750C2" w:rsidRPr="005A6F3A" w:rsidRDefault="00D750C2" w:rsidP="008D7273">
            <w:pPr>
              <w:jc w:val="center"/>
              <w:rPr>
                <w:rFonts w:ascii="Calibri" w:hAnsi="Calibri"/>
                <w:sz w:val="22"/>
                <w:szCs w:val="22"/>
              </w:rPr>
            </w:pPr>
          </w:p>
        </w:tc>
        <w:tc>
          <w:tcPr>
            <w:tcW w:w="1605" w:type="dxa"/>
            <w:tcBorders>
              <w:top w:val="single" w:sz="4" w:space="0" w:color="FFFFFF" w:themeColor="background1"/>
            </w:tcBorders>
          </w:tcPr>
          <w:p w14:paraId="125600D2" w14:textId="77777777" w:rsidR="00D750C2" w:rsidRPr="005A6F3A" w:rsidRDefault="00D750C2" w:rsidP="008D7273">
            <w:pPr>
              <w:jc w:val="center"/>
              <w:rPr>
                <w:rFonts w:ascii="Calibri" w:hAnsi="Calibri"/>
                <w:sz w:val="22"/>
                <w:szCs w:val="22"/>
              </w:rPr>
            </w:pPr>
          </w:p>
        </w:tc>
        <w:tc>
          <w:tcPr>
            <w:tcW w:w="3780" w:type="dxa"/>
            <w:tcBorders>
              <w:top w:val="single" w:sz="4" w:space="0" w:color="FFFFFF" w:themeColor="background1"/>
            </w:tcBorders>
          </w:tcPr>
          <w:p w14:paraId="086A3536" w14:textId="77777777" w:rsidR="00D750C2" w:rsidRPr="005A6F3A" w:rsidRDefault="00D750C2" w:rsidP="008D7273">
            <w:pPr>
              <w:pStyle w:val="CommentText"/>
              <w:spacing w:before="0"/>
              <w:rPr>
                <w:rFonts w:ascii="Calibri" w:hAnsi="Calibri"/>
                <w:sz w:val="22"/>
                <w:szCs w:val="22"/>
              </w:rPr>
            </w:pPr>
          </w:p>
        </w:tc>
        <w:tc>
          <w:tcPr>
            <w:tcW w:w="2610" w:type="dxa"/>
            <w:tcBorders>
              <w:top w:val="single" w:sz="4" w:space="0" w:color="FFFFFF" w:themeColor="background1"/>
            </w:tcBorders>
          </w:tcPr>
          <w:p w14:paraId="6D87FF94" w14:textId="77777777" w:rsidR="00D750C2" w:rsidRPr="005A6F3A" w:rsidRDefault="00D750C2" w:rsidP="008D7273">
            <w:pPr>
              <w:rPr>
                <w:rFonts w:ascii="Calibri" w:hAnsi="Calibri"/>
                <w:sz w:val="22"/>
                <w:szCs w:val="22"/>
              </w:rPr>
            </w:pPr>
          </w:p>
        </w:tc>
      </w:tr>
      <w:tr w:rsidR="00D750C2" w:rsidRPr="005A6F3A" w14:paraId="07010820" w14:textId="77777777" w:rsidTr="008D7273">
        <w:trPr>
          <w:trHeight w:val="278"/>
        </w:trPr>
        <w:tc>
          <w:tcPr>
            <w:tcW w:w="901" w:type="dxa"/>
          </w:tcPr>
          <w:p w14:paraId="548CB00D" w14:textId="77777777" w:rsidR="00D750C2" w:rsidRPr="005A6F3A" w:rsidRDefault="00D750C2" w:rsidP="008D7273">
            <w:pPr>
              <w:jc w:val="center"/>
              <w:rPr>
                <w:rFonts w:ascii="Calibri" w:hAnsi="Calibri"/>
                <w:sz w:val="22"/>
                <w:szCs w:val="22"/>
              </w:rPr>
            </w:pPr>
          </w:p>
        </w:tc>
        <w:tc>
          <w:tcPr>
            <w:tcW w:w="644" w:type="dxa"/>
          </w:tcPr>
          <w:p w14:paraId="344AC614" w14:textId="77777777" w:rsidR="00D750C2" w:rsidRPr="005A6F3A" w:rsidRDefault="00D750C2" w:rsidP="008D7273">
            <w:pPr>
              <w:jc w:val="center"/>
              <w:rPr>
                <w:rFonts w:ascii="Calibri" w:hAnsi="Calibri"/>
                <w:sz w:val="22"/>
                <w:szCs w:val="22"/>
              </w:rPr>
            </w:pPr>
          </w:p>
        </w:tc>
        <w:tc>
          <w:tcPr>
            <w:tcW w:w="1605" w:type="dxa"/>
          </w:tcPr>
          <w:p w14:paraId="339DC190" w14:textId="77777777" w:rsidR="00D750C2" w:rsidRPr="005A6F3A" w:rsidRDefault="00D750C2" w:rsidP="008D7273">
            <w:pPr>
              <w:jc w:val="center"/>
              <w:rPr>
                <w:rFonts w:ascii="Calibri" w:hAnsi="Calibri"/>
                <w:sz w:val="22"/>
                <w:szCs w:val="22"/>
              </w:rPr>
            </w:pPr>
          </w:p>
        </w:tc>
        <w:tc>
          <w:tcPr>
            <w:tcW w:w="3780" w:type="dxa"/>
          </w:tcPr>
          <w:p w14:paraId="4617720D" w14:textId="77777777" w:rsidR="00D750C2" w:rsidRPr="005A6F3A" w:rsidRDefault="00D750C2" w:rsidP="008D7273">
            <w:pPr>
              <w:pStyle w:val="CommentText"/>
              <w:spacing w:before="0"/>
              <w:rPr>
                <w:rFonts w:ascii="Calibri" w:hAnsi="Calibri"/>
                <w:sz w:val="22"/>
                <w:szCs w:val="22"/>
              </w:rPr>
            </w:pPr>
          </w:p>
        </w:tc>
        <w:tc>
          <w:tcPr>
            <w:tcW w:w="2610" w:type="dxa"/>
          </w:tcPr>
          <w:p w14:paraId="0C7F342B" w14:textId="77777777" w:rsidR="00D750C2" w:rsidRPr="005A6F3A" w:rsidRDefault="00D750C2" w:rsidP="008D7273">
            <w:pPr>
              <w:rPr>
                <w:rFonts w:ascii="Calibri" w:hAnsi="Calibri"/>
                <w:sz w:val="22"/>
                <w:szCs w:val="22"/>
              </w:rPr>
            </w:pPr>
          </w:p>
        </w:tc>
      </w:tr>
      <w:tr w:rsidR="00D750C2" w:rsidRPr="005A6F3A" w14:paraId="184079C2" w14:textId="77777777" w:rsidTr="008D7273">
        <w:trPr>
          <w:trHeight w:val="248"/>
        </w:trPr>
        <w:tc>
          <w:tcPr>
            <w:tcW w:w="901" w:type="dxa"/>
          </w:tcPr>
          <w:p w14:paraId="4DA1776F" w14:textId="77777777" w:rsidR="00D750C2" w:rsidRPr="005A6F3A" w:rsidRDefault="00D750C2" w:rsidP="008D7273">
            <w:pPr>
              <w:jc w:val="center"/>
              <w:rPr>
                <w:rFonts w:ascii="Calibri" w:hAnsi="Calibri"/>
                <w:sz w:val="22"/>
                <w:szCs w:val="22"/>
              </w:rPr>
            </w:pPr>
          </w:p>
        </w:tc>
        <w:tc>
          <w:tcPr>
            <w:tcW w:w="644" w:type="dxa"/>
          </w:tcPr>
          <w:p w14:paraId="466FC5ED" w14:textId="77777777" w:rsidR="00D750C2" w:rsidRPr="005A6F3A" w:rsidRDefault="00D750C2" w:rsidP="008D7273">
            <w:pPr>
              <w:jc w:val="center"/>
              <w:rPr>
                <w:rFonts w:ascii="Calibri" w:hAnsi="Calibri"/>
                <w:sz w:val="22"/>
                <w:szCs w:val="22"/>
              </w:rPr>
            </w:pPr>
          </w:p>
        </w:tc>
        <w:tc>
          <w:tcPr>
            <w:tcW w:w="1605" w:type="dxa"/>
          </w:tcPr>
          <w:p w14:paraId="4908DE74" w14:textId="77777777" w:rsidR="00D750C2" w:rsidRPr="005A6F3A" w:rsidRDefault="00D750C2" w:rsidP="008D7273">
            <w:pPr>
              <w:jc w:val="center"/>
              <w:rPr>
                <w:rFonts w:ascii="Calibri" w:hAnsi="Calibri"/>
                <w:sz w:val="22"/>
                <w:szCs w:val="22"/>
              </w:rPr>
            </w:pPr>
          </w:p>
        </w:tc>
        <w:tc>
          <w:tcPr>
            <w:tcW w:w="3780" w:type="dxa"/>
          </w:tcPr>
          <w:p w14:paraId="744ADB4F" w14:textId="77777777" w:rsidR="00D750C2" w:rsidRPr="005A6F3A" w:rsidRDefault="00D750C2" w:rsidP="008D7273">
            <w:pPr>
              <w:rPr>
                <w:rFonts w:ascii="Calibri" w:hAnsi="Calibri"/>
                <w:sz w:val="22"/>
                <w:szCs w:val="22"/>
              </w:rPr>
            </w:pPr>
          </w:p>
        </w:tc>
        <w:tc>
          <w:tcPr>
            <w:tcW w:w="2610" w:type="dxa"/>
          </w:tcPr>
          <w:p w14:paraId="76CC575D" w14:textId="77777777" w:rsidR="00D750C2" w:rsidRPr="005A6F3A" w:rsidRDefault="00D750C2" w:rsidP="008D7273">
            <w:pPr>
              <w:rPr>
                <w:rFonts w:ascii="Calibri" w:hAnsi="Calibri"/>
                <w:sz w:val="22"/>
                <w:szCs w:val="22"/>
              </w:rPr>
            </w:pPr>
          </w:p>
        </w:tc>
      </w:tr>
      <w:tr w:rsidR="00D750C2" w:rsidRPr="005A6F3A" w14:paraId="0040CA57" w14:textId="77777777" w:rsidTr="008D7273">
        <w:trPr>
          <w:trHeight w:val="248"/>
        </w:trPr>
        <w:tc>
          <w:tcPr>
            <w:tcW w:w="901" w:type="dxa"/>
          </w:tcPr>
          <w:p w14:paraId="7C8BBB66" w14:textId="77777777" w:rsidR="00D750C2" w:rsidRPr="005A6F3A" w:rsidRDefault="00D750C2" w:rsidP="008D7273">
            <w:pPr>
              <w:jc w:val="center"/>
              <w:rPr>
                <w:rFonts w:ascii="Calibri" w:hAnsi="Calibri"/>
                <w:sz w:val="22"/>
                <w:szCs w:val="22"/>
              </w:rPr>
            </w:pPr>
          </w:p>
        </w:tc>
        <w:tc>
          <w:tcPr>
            <w:tcW w:w="644" w:type="dxa"/>
          </w:tcPr>
          <w:p w14:paraId="17A1338A" w14:textId="77777777" w:rsidR="00D750C2" w:rsidRPr="005A6F3A" w:rsidRDefault="00D750C2" w:rsidP="008D7273">
            <w:pPr>
              <w:jc w:val="center"/>
              <w:rPr>
                <w:rFonts w:ascii="Calibri" w:hAnsi="Calibri"/>
                <w:sz w:val="22"/>
                <w:szCs w:val="22"/>
              </w:rPr>
            </w:pPr>
          </w:p>
        </w:tc>
        <w:tc>
          <w:tcPr>
            <w:tcW w:w="1605" w:type="dxa"/>
          </w:tcPr>
          <w:p w14:paraId="1E42F5CC" w14:textId="77777777" w:rsidR="00D750C2" w:rsidRPr="005A6F3A" w:rsidRDefault="00D750C2" w:rsidP="008D7273">
            <w:pPr>
              <w:jc w:val="center"/>
              <w:rPr>
                <w:rFonts w:ascii="Calibri" w:hAnsi="Calibri"/>
                <w:sz w:val="22"/>
                <w:szCs w:val="22"/>
              </w:rPr>
            </w:pPr>
          </w:p>
        </w:tc>
        <w:tc>
          <w:tcPr>
            <w:tcW w:w="3780" w:type="dxa"/>
          </w:tcPr>
          <w:p w14:paraId="09DC6396" w14:textId="77777777" w:rsidR="00D750C2" w:rsidRPr="005A6F3A" w:rsidRDefault="00D750C2" w:rsidP="008D7273">
            <w:pPr>
              <w:rPr>
                <w:rFonts w:ascii="Calibri" w:hAnsi="Calibri"/>
                <w:sz w:val="22"/>
                <w:szCs w:val="22"/>
              </w:rPr>
            </w:pPr>
          </w:p>
        </w:tc>
        <w:tc>
          <w:tcPr>
            <w:tcW w:w="2610" w:type="dxa"/>
          </w:tcPr>
          <w:p w14:paraId="66E5281D" w14:textId="77777777" w:rsidR="00D750C2" w:rsidRPr="005A6F3A" w:rsidRDefault="00D750C2" w:rsidP="008D7273">
            <w:pPr>
              <w:rPr>
                <w:rFonts w:ascii="Calibri" w:hAnsi="Calibri"/>
                <w:sz w:val="22"/>
                <w:szCs w:val="22"/>
              </w:rPr>
            </w:pPr>
          </w:p>
        </w:tc>
      </w:tr>
      <w:tr w:rsidR="00D750C2" w:rsidRPr="005A6F3A" w14:paraId="00AB0FAB" w14:textId="77777777" w:rsidTr="008D7273">
        <w:trPr>
          <w:trHeight w:val="261"/>
        </w:trPr>
        <w:tc>
          <w:tcPr>
            <w:tcW w:w="901" w:type="dxa"/>
          </w:tcPr>
          <w:p w14:paraId="509F0B00" w14:textId="77777777" w:rsidR="00D750C2" w:rsidRPr="005A6F3A" w:rsidRDefault="00D750C2" w:rsidP="008D7273">
            <w:pPr>
              <w:jc w:val="center"/>
              <w:rPr>
                <w:rFonts w:ascii="Calibri" w:hAnsi="Calibri"/>
                <w:sz w:val="22"/>
                <w:szCs w:val="22"/>
              </w:rPr>
            </w:pPr>
          </w:p>
        </w:tc>
        <w:tc>
          <w:tcPr>
            <w:tcW w:w="644" w:type="dxa"/>
          </w:tcPr>
          <w:p w14:paraId="0075DCF7" w14:textId="77777777" w:rsidR="00D750C2" w:rsidRPr="005A6F3A" w:rsidRDefault="00D750C2" w:rsidP="008D7273">
            <w:pPr>
              <w:jc w:val="center"/>
              <w:rPr>
                <w:rFonts w:ascii="Calibri" w:hAnsi="Calibri"/>
                <w:sz w:val="22"/>
                <w:szCs w:val="22"/>
              </w:rPr>
            </w:pPr>
          </w:p>
        </w:tc>
        <w:tc>
          <w:tcPr>
            <w:tcW w:w="1605" w:type="dxa"/>
          </w:tcPr>
          <w:p w14:paraId="44AAA90D" w14:textId="77777777" w:rsidR="00D750C2" w:rsidRPr="005A6F3A" w:rsidRDefault="00D750C2" w:rsidP="008D7273">
            <w:pPr>
              <w:jc w:val="center"/>
              <w:rPr>
                <w:rFonts w:ascii="Calibri" w:hAnsi="Calibri"/>
                <w:sz w:val="22"/>
                <w:szCs w:val="22"/>
              </w:rPr>
            </w:pPr>
          </w:p>
        </w:tc>
        <w:tc>
          <w:tcPr>
            <w:tcW w:w="3780" w:type="dxa"/>
          </w:tcPr>
          <w:p w14:paraId="62242FD6" w14:textId="77777777" w:rsidR="00D750C2" w:rsidRPr="005A6F3A" w:rsidRDefault="00D750C2" w:rsidP="008D7273">
            <w:pPr>
              <w:rPr>
                <w:rFonts w:ascii="Calibri" w:hAnsi="Calibri"/>
                <w:sz w:val="22"/>
                <w:szCs w:val="22"/>
              </w:rPr>
            </w:pPr>
          </w:p>
        </w:tc>
        <w:tc>
          <w:tcPr>
            <w:tcW w:w="2610" w:type="dxa"/>
          </w:tcPr>
          <w:p w14:paraId="214C216D" w14:textId="77777777" w:rsidR="00D750C2" w:rsidRPr="005A6F3A" w:rsidRDefault="00D750C2" w:rsidP="008D7273">
            <w:pPr>
              <w:rPr>
                <w:rFonts w:ascii="Calibri" w:hAnsi="Calibri"/>
                <w:sz w:val="22"/>
                <w:szCs w:val="22"/>
              </w:rPr>
            </w:pPr>
          </w:p>
        </w:tc>
      </w:tr>
      <w:tr w:rsidR="00D750C2" w:rsidRPr="005A6F3A" w14:paraId="005129E7" w14:textId="77777777" w:rsidTr="008D7273">
        <w:trPr>
          <w:trHeight w:val="261"/>
        </w:trPr>
        <w:tc>
          <w:tcPr>
            <w:tcW w:w="901" w:type="dxa"/>
          </w:tcPr>
          <w:p w14:paraId="3D84C805" w14:textId="77777777" w:rsidR="00D750C2" w:rsidRPr="005A6F3A" w:rsidRDefault="00D750C2" w:rsidP="008D7273">
            <w:pPr>
              <w:jc w:val="center"/>
              <w:rPr>
                <w:rFonts w:ascii="Calibri" w:hAnsi="Calibri"/>
                <w:sz w:val="22"/>
                <w:szCs w:val="22"/>
              </w:rPr>
            </w:pPr>
          </w:p>
        </w:tc>
        <w:tc>
          <w:tcPr>
            <w:tcW w:w="644" w:type="dxa"/>
          </w:tcPr>
          <w:p w14:paraId="29FA4ACD" w14:textId="77777777" w:rsidR="00D750C2" w:rsidRPr="005A6F3A" w:rsidRDefault="00D750C2" w:rsidP="008D7273">
            <w:pPr>
              <w:jc w:val="center"/>
              <w:rPr>
                <w:rFonts w:ascii="Calibri" w:hAnsi="Calibri"/>
                <w:sz w:val="22"/>
                <w:szCs w:val="22"/>
              </w:rPr>
            </w:pPr>
          </w:p>
        </w:tc>
        <w:tc>
          <w:tcPr>
            <w:tcW w:w="1605" w:type="dxa"/>
          </w:tcPr>
          <w:p w14:paraId="02145765" w14:textId="77777777" w:rsidR="00D750C2" w:rsidRPr="005A6F3A" w:rsidRDefault="00D750C2" w:rsidP="008D7273">
            <w:pPr>
              <w:jc w:val="center"/>
              <w:rPr>
                <w:rFonts w:ascii="Calibri" w:hAnsi="Calibri"/>
                <w:sz w:val="22"/>
                <w:szCs w:val="22"/>
              </w:rPr>
            </w:pPr>
          </w:p>
        </w:tc>
        <w:tc>
          <w:tcPr>
            <w:tcW w:w="3780" w:type="dxa"/>
          </w:tcPr>
          <w:p w14:paraId="616964A7" w14:textId="77777777" w:rsidR="00D750C2" w:rsidRPr="005A6F3A" w:rsidRDefault="00D750C2" w:rsidP="008D7273">
            <w:pPr>
              <w:pStyle w:val="CommentText"/>
              <w:spacing w:before="0"/>
              <w:rPr>
                <w:rFonts w:ascii="Calibri" w:hAnsi="Calibri"/>
                <w:sz w:val="22"/>
                <w:szCs w:val="22"/>
              </w:rPr>
            </w:pPr>
          </w:p>
        </w:tc>
        <w:tc>
          <w:tcPr>
            <w:tcW w:w="2610" w:type="dxa"/>
          </w:tcPr>
          <w:p w14:paraId="234745E5" w14:textId="77777777" w:rsidR="00D750C2" w:rsidRPr="005A6F3A" w:rsidRDefault="00D750C2" w:rsidP="008D7273">
            <w:pPr>
              <w:rPr>
                <w:rFonts w:ascii="Calibri" w:hAnsi="Calibri"/>
                <w:sz w:val="22"/>
                <w:szCs w:val="22"/>
              </w:rPr>
            </w:pPr>
          </w:p>
        </w:tc>
      </w:tr>
      <w:tr w:rsidR="00D750C2" w:rsidRPr="005A6F3A" w14:paraId="644EE694" w14:textId="77777777" w:rsidTr="008D7273">
        <w:trPr>
          <w:trHeight w:val="261"/>
        </w:trPr>
        <w:tc>
          <w:tcPr>
            <w:tcW w:w="901" w:type="dxa"/>
          </w:tcPr>
          <w:p w14:paraId="44C12FE0" w14:textId="77777777" w:rsidR="00D750C2" w:rsidRPr="005A6F3A" w:rsidRDefault="00D750C2" w:rsidP="008D7273">
            <w:pPr>
              <w:jc w:val="center"/>
              <w:rPr>
                <w:rFonts w:ascii="Calibri" w:hAnsi="Calibri"/>
                <w:sz w:val="22"/>
                <w:szCs w:val="22"/>
              </w:rPr>
            </w:pPr>
          </w:p>
        </w:tc>
        <w:tc>
          <w:tcPr>
            <w:tcW w:w="644" w:type="dxa"/>
          </w:tcPr>
          <w:p w14:paraId="42567D9E" w14:textId="77777777" w:rsidR="00D750C2" w:rsidRPr="005A6F3A" w:rsidRDefault="00D750C2" w:rsidP="008D7273">
            <w:pPr>
              <w:jc w:val="center"/>
              <w:rPr>
                <w:rFonts w:ascii="Calibri" w:hAnsi="Calibri"/>
                <w:sz w:val="22"/>
                <w:szCs w:val="22"/>
              </w:rPr>
            </w:pPr>
          </w:p>
        </w:tc>
        <w:tc>
          <w:tcPr>
            <w:tcW w:w="1605" w:type="dxa"/>
          </w:tcPr>
          <w:p w14:paraId="0B1DE514" w14:textId="77777777" w:rsidR="00D750C2" w:rsidRPr="005A6F3A" w:rsidRDefault="00D750C2" w:rsidP="008D7273">
            <w:pPr>
              <w:jc w:val="center"/>
              <w:rPr>
                <w:rFonts w:ascii="Calibri" w:hAnsi="Calibri"/>
                <w:sz w:val="22"/>
                <w:szCs w:val="22"/>
              </w:rPr>
            </w:pPr>
          </w:p>
        </w:tc>
        <w:tc>
          <w:tcPr>
            <w:tcW w:w="3780" w:type="dxa"/>
          </w:tcPr>
          <w:p w14:paraId="14E9D91B" w14:textId="77777777" w:rsidR="00D750C2" w:rsidRPr="005A6F3A" w:rsidRDefault="00D750C2" w:rsidP="008D7273">
            <w:pPr>
              <w:pStyle w:val="CommentText"/>
              <w:spacing w:before="0"/>
              <w:rPr>
                <w:rFonts w:ascii="Calibri" w:hAnsi="Calibri"/>
                <w:sz w:val="22"/>
                <w:szCs w:val="22"/>
              </w:rPr>
            </w:pPr>
          </w:p>
        </w:tc>
        <w:tc>
          <w:tcPr>
            <w:tcW w:w="2610" w:type="dxa"/>
          </w:tcPr>
          <w:p w14:paraId="6A3A940F" w14:textId="77777777" w:rsidR="00D750C2" w:rsidRPr="005A6F3A" w:rsidRDefault="00D750C2" w:rsidP="008D7273">
            <w:pPr>
              <w:rPr>
                <w:rFonts w:ascii="Calibri" w:hAnsi="Calibri"/>
                <w:sz w:val="22"/>
                <w:szCs w:val="22"/>
              </w:rPr>
            </w:pPr>
          </w:p>
        </w:tc>
      </w:tr>
      <w:tr w:rsidR="00D750C2" w:rsidRPr="005A6F3A" w14:paraId="18D1D7A1" w14:textId="77777777" w:rsidTr="008D7273">
        <w:trPr>
          <w:trHeight w:val="248"/>
        </w:trPr>
        <w:tc>
          <w:tcPr>
            <w:tcW w:w="901" w:type="dxa"/>
          </w:tcPr>
          <w:p w14:paraId="41F0A185" w14:textId="77777777" w:rsidR="00D750C2" w:rsidRPr="005A6F3A" w:rsidRDefault="00D750C2" w:rsidP="008D7273">
            <w:pPr>
              <w:jc w:val="center"/>
              <w:rPr>
                <w:rFonts w:ascii="Calibri" w:hAnsi="Calibri"/>
                <w:sz w:val="22"/>
                <w:szCs w:val="22"/>
              </w:rPr>
            </w:pPr>
          </w:p>
        </w:tc>
        <w:tc>
          <w:tcPr>
            <w:tcW w:w="644" w:type="dxa"/>
          </w:tcPr>
          <w:p w14:paraId="4771386B" w14:textId="77777777" w:rsidR="00D750C2" w:rsidRPr="005A6F3A" w:rsidRDefault="00D750C2" w:rsidP="008D7273">
            <w:pPr>
              <w:jc w:val="center"/>
              <w:rPr>
                <w:rFonts w:ascii="Calibri" w:hAnsi="Calibri"/>
                <w:sz w:val="22"/>
                <w:szCs w:val="22"/>
              </w:rPr>
            </w:pPr>
          </w:p>
        </w:tc>
        <w:tc>
          <w:tcPr>
            <w:tcW w:w="1605" w:type="dxa"/>
          </w:tcPr>
          <w:p w14:paraId="5D8E3730" w14:textId="77777777" w:rsidR="00D750C2" w:rsidRPr="005A6F3A" w:rsidRDefault="00D750C2" w:rsidP="008D7273">
            <w:pPr>
              <w:jc w:val="center"/>
              <w:rPr>
                <w:rFonts w:ascii="Calibri" w:hAnsi="Calibri"/>
                <w:sz w:val="22"/>
                <w:szCs w:val="22"/>
              </w:rPr>
            </w:pPr>
          </w:p>
        </w:tc>
        <w:tc>
          <w:tcPr>
            <w:tcW w:w="3780" w:type="dxa"/>
          </w:tcPr>
          <w:p w14:paraId="33E80FDE" w14:textId="77777777" w:rsidR="00D750C2" w:rsidRPr="005A6F3A" w:rsidRDefault="00D750C2" w:rsidP="008D7273">
            <w:pPr>
              <w:rPr>
                <w:rFonts w:ascii="Calibri" w:hAnsi="Calibri"/>
                <w:sz w:val="22"/>
                <w:szCs w:val="22"/>
              </w:rPr>
            </w:pPr>
          </w:p>
        </w:tc>
        <w:tc>
          <w:tcPr>
            <w:tcW w:w="2610" w:type="dxa"/>
          </w:tcPr>
          <w:p w14:paraId="68B592E9" w14:textId="77777777" w:rsidR="00D750C2" w:rsidRPr="005A6F3A" w:rsidRDefault="00D750C2" w:rsidP="008D7273">
            <w:pPr>
              <w:rPr>
                <w:rFonts w:ascii="Calibri" w:hAnsi="Calibri"/>
                <w:sz w:val="22"/>
                <w:szCs w:val="22"/>
              </w:rPr>
            </w:pPr>
          </w:p>
        </w:tc>
      </w:tr>
      <w:tr w:rsidR="00D750C2" w:rsidRPr="005A6F3A" w14:paraId="4E648533" w14:textId="77777777" w:rsidTr="008D7273">
        <w:trPr>
          <w:trHeight w:val="248"/>
        </w:trPr>
        <w:tc>
          <w:tcPr>
            <w:tcW w:w="901" w:type="dxa"/>
          </w:tcPr>
          <w:p w14:paraId="4549ECF1" w14:textId="77777777" w:rsidR="00D750C2" w:rsidRPr="005A6F3A" w:rsidRDefault="00D750C2" w:rsidP="008D7273">
            <w:pPr>
              <w:jc w:val="center"/>
              <w:rPr>
                <w:rFonts w:ascii="Calibri" w:hAnsi="Calibri"/>
                <w:sz w:val="22"/>
                <w:szCs w:val="22"/>
              </w:rPr>
            </w:pPr>
          </w:p>
        </w:tc>
        <w:tc>
          <w:tcPr>
            <w:tcW w:w="644" w:type="dxa"/>
          </w:tcPr>
          <w:p w14:paraId="4013AEE5" w14:textId="77777777" w:rsidR="00D750C2" w:rsidRPr="005A6F3A" w:rsidRDefault="00D750C2" w:rsidP="008D7273">
            <w:pPr>
              <w:jc w:val="center"/>
              <w:rPr>
                <w:rFonts w:ascii="Calibri" w:hAnsi="Calibri"/>
                <w:sz w:val="22"/>
                <w:szCs w:val="22"/>
              </w:rPr>
            </w:pPr>
          </w:p>
        </w:tc>
        <w:tc>
          <w:tcPr>
            <w:tcW w:w="1605" w:type="dxa"/>
          </w:tcPr>
          <w:p w14:paraId="4E295CC2" w14:textId="77777777" w:rsidR="00D750C2" w:rsidRPr="005A6F3A" w:rsidRDefault="00D750C2" w:rsidP="008D7273">
            <w:pPr>
              <w:jc w:val="center"/>
              <w:rPr>
                <w:rFonts w:ascii="Calibri" w:hAnsi="Calibri"/>
                <w:sz w:val="22"/>
                <w:szCs w:val="22"/>
              </w:rPr>
            </w:pPr>
          </w:p>
        </w:tc>
        <w:tc>
          <w:tcPr>
            <w:tcW w:w="3780" w:type="dxa"/>
          </w:tcPr>
          <w:p w14:paraId="23D868F4" w14:textId="77777777" w:rsidR="00D750C2" w:rsidRPr="005A6F3A" w:rsidRDefault="00D750C2" w:rsidP="008D7273">
            <w:pPr>
              <w:rPr>
                <w:rFonts w:ascii="Calibri" w:hAnsi="Calibri"/>
                <w:sz w:val="22"/>
                <w:szCs w:val="22"/>
              </w:rPr>
            </w:pPr>
          </w:p>
        </w:tc>
        <w:tc>
          <w:tcPr>
            <w:tcW w:w="2610" w:type="dxa"/>
          </w:tcPr>
          <w:p w14:paraId="403F1063" w14:textId="77777777" w:rsidR="00D750C2" w:rsidRPr="005A6F3A" w:rsidRDefault="00D750C2" w:rsidP="008D7273">
            <w:pPr>
              <w:rPr>
                <w:rFonts w:ascii="Calibri" w:hAnsi="Calibri"/>
                <w:sz w:val="22"/>
                <w:szCs w:val="22"/>
              </w:rPr>
            </w:pPr>
          </w:p>
        </w:tc>
      </w:tr>
      <w:tr w:rsidR="00D750C2" w:rsidRPr="005A6F3A" w14:paraId="7DB2A1A4" w14:textId="77777777" w:rsidTr="008D7273">
        <w:trPr>
          <w:trHeight w:val="261"/>
        </w:trPr>
        <w:tc>
          <w:tcPr>
            <w:tcW w:w="901" w:type="dxa"/>
          </w:tcPr>
          <w:p w14:paraId="0156CA33" w14:textId="77777777" w:rsidR="00D750C2" w:rsidRPr="005A6F3A" w:rsidRDefault="00D750C2" w:rsidP="008D7273">
            <w:pPr>
              <w:jc w:val="center"/>
              <w:rPr>
                <w:rFonts w:ascii="Calibri" w:hAnsi="Calibri"/>
                <w:sz w:val="22"/>
                <w:szCs w:val="22"/>
              </w:rPr>
            </w:pPr>
          </w:p>
        </w:tc>
        <w:tc>
          <w:tcPr>
            <w:tcW w:w="644" w:type="dxa"/>
          </w:tcPr>
          <w:p w14:paraId="7997C3BE" w14:textId="77777777" w:rsidR="00D750C2" w:rsidRPr="005A6F3A" w:rsidRDefault="00D750C2" w:rsidP="008D7273">
            <w:pPr>
              <w:jc w:val="center"/>
              <w:rPr>
                <w:rFonts w:ascii="Calibri" w:hAnsi="Calibri"/>
                <w:sz w:val="22"/>
                <w:szCs w:val="22"/>
              </w:rPr>
            </w:pPr>
          </w:p>
        </w:tc>
        <w:tc>
          <w:tcPr>
            <w:tcW w:w="1605" w:type="dxa"/>
          </w:tcPr>
          <w:p w14:paraId="4E3D3939" w14:textId="77777777" w:rsidR="00D750C2" w:rsidRPr="005A6F3A" w:rsidRDefault="00D750C2" w:rsidP="008D7273">
            <w:pPr>
              <w:jc w:val="center"/>
              <w:rPr>
                <w:rFonts w:ascii="Calibri" w:hAnsi="Calibri"/>
                <w:sz w:val="22"/>
                <w:szCs w:val="22"/>
              </w:rPr>
            </w:pPr>
          </w:p>
        </w:tc>
        <w:tc>
          <w:tcPr>
            <w:tcW w:w="3780" w:type="dxa"/>
          </w:tcPr>
          <w:p w14:paraId="1DC925FD" w14:textId="77777777" w:rsidR="00D750C2" w:rsidRPr="005A6F3A" w:rsidRDefault="00D750C2" w:rsidP="008D7273">
            <w:pPr>
              <w:rPr>
                <w:rFonts w:ascii="Calibri" w:hAnsi="Calibri"/>
                <w:sz w:val="22"/>
                <w:szCs w:val="22"/>
              </w:rPr>
            </w:pPr>
          </w:p>
        </w:tc>
        <w:tc>
          <w:tcPr>
            <w:tcW w:w="2610" w:type="dxa"/>
          </w:tcPr>
          <w:p w14:paraId="48C30C10" w14:textId="77777777" w:rsidR="00D750C2" w:rsidRPr="005A6F3A" w:rsidRDefault="00D750C2" w:rsidP="008D7273">
            <w:pPr>
              <w:rPr>
                <w:rFonts w:ascii="Calibri" w:hAnsi="Calibri"/>
                <w:sz w:val="22"/>
                <w:szCs w:val="22"/>
              </w:rPr>
            </w:pPr>
          </w:p>
        </w:tc>
      </w:tr>
    </w:tbl>
    <w:p w14:paraId="48F01CFE" w14:textId="77777777" w:rsidR="00D750C2" w:rsidRPr="005A6F3A" w:rsidRDefault="00D750C2" w:rsidP="00D750C2">
      <w:pPr>
        <w:spacing w:before="200"/>
        <w:rPr>
          <w:rFonts w:ascii="Calibri" w:eastAsia="Times New Roman" w:hAnsi="Calibri" w:cs="Times New Roman"/>
        </w:rPr>
      </w:pPr>
    </w:p>
    <w:p w14:paraId="3E952566" w14:textId="77777777" w:rsidR="00D750C2" w:rsidRPr="005A6F3A" w:rsidRDefault="00D750C2" w:rsidP="00D750C2">
      <w:pPr>
        <w:spacing w:before="200"/>
        <w:rPr>
          <w:rFonts w:ascii="Calibri" w:eastAsia="Times New Roman" w:hAnsi="Calibri" w:cs="Times New Roman"/>
        </w:rPr>
      </w:pPr>
    </w:p>
    <w:p w14:paraId="7AC88DD2" w14:textId="77777777" w:rsidR="00303541" w:rsidRDefault="00303541" w:rsidP="00D6638C">
      <w:pPr>
        <w:spacing w:before="200"/>
      </w:pPr>
    </w:p>
    <w:sectPr w:rsidR="0030354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035011" w14:textId="77777777" w:rsidR="0083118C" w:rsidRDefault="0083118C" w:rsidP="00D6638C">
      <w:pPr>
        <w:spacing w:after="0" w:line="240" w:lineRule="auto"/>
      </w:pPr>
      <w:r>
        <w:separator/>
      </w:r>
    </w:p>
  </w:endnote>
  <w:endnote w:type="continuationSeparator" w:id="0">
    <w:p w14:paraId="64AFFD6D" w14:textId="77777777" w:rsidR="0083118C" w:rsidRDefault="0083118C" w:rsidP="00D663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IDDJN+TimesNewRoman,Bold">
    <w:altName w:val="Times New Roman"/>
    <w:panose1 w:val="00000000000000000000"/>
    <w:charset w:val="00"/>
    <w:family w:val="roman"/>
    <w:notTrueType/>
    <w:pitch w:val="default"/>
    <w:sig w:usb0="00000003" w:usb1="00000000" w:usb2="00000000" w:usb3="00000000" w:csb0="00000001" w:csb1="00000000"/>
  </w:font>
  <w:font w:name="MS Mincho">
    <w:panose1 w:val="02020609040205080304"/>
    <w:charset w:val="80"/>
    <w:family w:val="roman"/>
    <w:pitch w:val="fixed"/>
    <w:sig w:usb0="E00002FF" w:usb1="6AC7FDFB" w:usb2="08000012" w:usb3="00000000" w:csb0="0002009F" w:csb1="00000000"/>
  </w:font>
  <w:font w:name="Arial Unicode MS">
    <w:panose1 w:val="020B0604020202020204"/>
    <w:charset w:val="00"/>
    <w:family w:val="swiss"/>
    <w:pitch w:val="variable"/>
    <w:sig w:usb0="F7FFAFFF" w:usb1="E9DFFFFF" w:usb2="0000003F" w:usb3="00000000" w:csb0="003F01FF" w:csb1="00000000"/>
  </w:font>
  <w:font w:name="Trebuchet MS">
    <w:panose1 w:val="020B0603020202020204"/>
    <w:charset w:val="00"/>
    <w:family w:val="swiss"/>
    <w:pitch w:val="variable"/>
    <w:sig w:usb0="00000287" w:usb1="00000000" w:usb2="00000000" w:usb3="00000000" w:csb0="0000009F" w:csb1="00000000"/>
  </w:font>
  <w:font w:name="WarnockPro-Light">
    <w:panose1 w:val="00000000000000000000"/>
    <w:charset w:val="00"/>
    <w:family w:val="roman"/>
    <w:notTrueType/>
    <w:pitch w:val="default"/>
    <w:sig w:usb0="00000003" w:usb1="00000000" w:usb2="00000000" w:usb3="00000000" w:csb0="00000001" w:csb1="00000000"/>
  </w:font>
  <w:font w:name="Myriad-Bold">
    <w:altName w:val="Calibri"/>
    <w:panose1 w:val="00000000000000000000"/>
    <w:charset w:val="00"/>
    <w:family w:val="swiss"/>
    <w:notTrueType/>
    <w:pitch w:val="default"/>
    <w:sig w:usb0="00000003" w:usb1="00000000" w:usb2="00000000" w:usb3="00000000" w:csb0="00000001" w:csb1="00000000"/>
  </w:font>
  <w:font w:name="ACaslon-Regular">
    <w:altName w:val="MS Mincho"/>
    <w:panose1 w:val="00000000000000000000"/>
    <w:charset w:val="80"/>
    <w:family w:val="roman"/>
    <w:notTrueType/>
    <w:pitch w:val="default"/>
    <w:sig w:usb0="00000000" w:usb1="08070000" w:usb2="00000010" w:usb3="00000000" w:csb0="00020000" w:csb1="00000000"/>
  </w:font>
  <w:font w:name="Batang">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8086255"/>
      <w:docPartObj>
        <w:docPartGallery w:val="Page Numbers (Bottom of Page)"/>
        <w:docPartUnique/>
      </w:docPartObj>
    </w:sdtPr>
    <w:sdtEndPr>
      <w:rPr>
        <w:noProof/>
      </w:rPr>
    </w:sdtEndPr>
    <w:sdtContent>
      <w:p w14:paraId="30C79E46" w14:textId="4A0CED4D" w:rsidR="00662A2F" w:rsidRDefault="00662A2F">
        <w:pPr>
          <w:pStyle w:val="Footer"/>
          <w:jc w:val="right"/>
        </w:pPr>
        <w:r>
          <w:fldChar w:fldCharType="begin"/>
        </w:r>
        <w:r>
          <w:instrText xml:space="preserve"> PAGE   \* MERGEFORMAT </w:instrText>
        </w:r>
        <w:r>
          <w:fldChar w:fldCharType="separate"/>
        </w:r>
        <w:r w:rsidR="00B230C9">
          <w:rPr>
            <w:noProof/>
          </w:rPr>
          <w:t>10</w:t>
        </w:r>
        <w:r>
          <w:rPr>
            <w:noProof/>
          </w:rPr>
          <w:fldChar w:fldCharType="end"/>
        </w:r>
      </w:p>
    </w:sdtContent>
  </w:sdt>
  <w:p w14:paraId="750FACDB" w14:textId="77777777" w:rsidR="00662A2F" w:rsidRDefault="00662A2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162F6E" w14:textId="77777777" w:rsidR="0083118C" w:rsidRDefault="0083118C" w:rsidP="00D6638C">
      <w:pPr>
        <w:spacing w:after="0" w:line="240" w:lineRule="auto"/>
      </w:pPr>
      <w:r>
        <w:separator/>
      </w:r>
    </w:p>
  </w:footnote>
  <w:footnote w:type="continuationSeparator" w:id="0">
    <w:p w14:paraId="7E3E533B" w14:textId="77777777" w:rsidR="0083118C" w:rsidRDefault="0083118C" w:rsidP="00D6638C">
      <w:pPr>
        <w:spacing w:after="0" w:line="240" w:lineRule="auto"/>
      </w:pPr>
      <w:r>
        <w:continuationSeparator/>
      </w:r>
    </w:p>
  </w:footnote>
  <w:footnote w:id="1">
    <w:p w14:paraId="54F3197D" w14:textId="77777777" w:rsidR="00662A2F" w:rsidRDefault="00662A2F" w:rsidP="00D6638C">
      <w:pPr>
        <w:pStyle w:val="FootnoteText"/>
      </w:pPr>
      <w:r w:rsidRPr="005B6FDF">
        <w:rPr>
          <w:rStyle w:val="FootnoteReference"/>
          <w:rFonts w:cstheme="minorHAnsi"/>
          <w:szCs w:val="18"/>
        </w:rPr>
        <w:footnoteRef/>
      </w:r>
      <w:r w:rsidRPr="005B6FDF">
        <w:rPr>
          <w:rFonts w:cstheme="minorHAnsi"/>
          <w:szCs w:val="18"/>
        </w:rPr>
        <w:t xml:space="preserve"> For additional information on methods, see the </w:t>
      </w:r>
      <w:hyperlink r:id="rId1" w:history="1">
        <w:r w:rsidRPr="004D426A">
          <w:rPr>
            <w:rStyle w:val="Hyperlink"/>
            <w:rFonts w:cstheme="minorHAnsi"/>
            <w:szCs w:val="18"/>
          </w:rPr>
          <w:t>Handbook on Planning, Monitoring and Evaluating for Development Results</w:t>
        </w:r>
      </w:hyperlink>
      <w:r>
        <w:rPr>
          <w:rFonts w:cstheme="minorHAnsi"/>
          <w:szCs w:val="18"/>
        </w:rPr>
        <w:t>, Chapter 7, p</w:t>
      </w:r>
      <w:r w:rsidRPr="005B6FDF">
        <w:rPr>
          <w:rFonts w:cstheme="minorHAnsi"/>
          <w:szCs w:val="18"/>
        </w:rPr>
        <w:t>g. 163</w:t>
      </w:r>
    </w:p>
  </w:footnote>
  <w:footnote w:id="2">
    <w:p w14:paraId="0D25A2FC" w14:textId="77777777" w:rsidR="00662A2F" w:rsidRPr="00022F8E" w:rsidRDefault="00662A2F">
      <w:pPr>
        <w:pStyle w:val="FootnoteText"/>
        <w:rPr>
          <w:lang w:val="en-GB"/>
        </w:rPr>
      </w:pPr>
      <w:r>
        <w:rPr>
          <w:rStyle w:val="FootnoteReference"/>
        </w:rPr>
        <w:footnoteRef/>
      </w:r>
      <w:r>
        <w:t xml:space="preserve"> </w:t>
      </w:r>
      <w:r>
        <w:rPr>
          <w:lang w:val="en-GB"/>
        </w:rPr>
        <w:t>A useful tool for gauging progress to impact is the Review of Outcomes to Impacts (</w:t>
      </w:r>
      <w:proofErr w:type="spellStart"/>
      <w:r>
        <w:rPr>
          <w:lang w:val="en-GB"/>
        </w:rPr>
        <w:t>ROtI</w:t>
      </w:r>
      <w:proofErr w:type="spellEnd"/>
      <w:r>
        <w:rPr>
          <w:lang w:val="en-GB"/>
        </w:rPr>
        <w:t xml:space="preserve">) method developed by the GEF Evaluation Office: </w:t>
      </w:r>
      <w:hyperlink r:id="rId2" w:history="1">
        <w:r w:rsidRPr="00E23201">
          <w:rPr>
            <w:rStyle w:val="Hyperlink"/>
            <w:lang w:val="en-GB"/>
          </w:rPr>
          <w:t xml:space="preserve"> ROTI Handbook 2009</w:t>
        </w:r>
      </w:hyperlink>
    </w:p>
  </w:footnote>
  <w:footnote w:id="3">
    <w:p w14:paraId="77EA5777" w14:textId="77777777" w:rsidR="00662A2F" w:rsidRDefault="00662A2F" w:rsidP="00D6638C">
      <w:pPr>
        <w:pStyle w:val="FootnoteText"/>
      </w:pPr>
      <w:r w:rsidRPr="004B6248">
        <w:rPr>
          <w:rStyle w:val="FootnoteReference"/>
        </w:rPr>
        <w:footnoteRef/>
      </w:r>
      <w:r w:rsidRPr="00FB1376">
        <w:t>www.unevaluation.org/unegcodeofconduct</w:t>
      </w:r>
    </w:p>
    <w:p w14:paraId="742A59BA" w14:textId="77777777" w:rsidR="00662A2F" w:rsidRDefault="00662A2F" w:rsidP="00D6638C">
      <w:pPr>
        <w:pStyle w:val="FootnoteText"/>
      </w:pPr>
    </w:p>
  </w:footnote>
  <w:footnote w:id="4">
    <w:p w14:paraId="17C12B2F" w14:textId="77777777" w:rsidR="00662A2F" w:rsidRPr="002B7151" w:rsidRDefault="00662A2F" w:rsidP="00D6638C">
      <w:pPr>
        <w:spacing w:after="0"/>
        <w:rPr>
          <w:sz w:val="18"/>
          <w:szCs w:val="18"/>
        </w:rPr>
      </w:pPr>
      <w:r w:rsidRPr="002B7151">
        <w:rPr>
          <w:rStyle w:val="FootnoteReference"/>
          <w:sz w:val="18"/>
          <w:szCs w:val="18"/>
        </w:rPr>
        <w:footnoteRef/>
      </w:r>
      <w:r w:rsidRPr="002B7151">
        <w:rPr>
          <w:sz w:val="18"/>
          <w:szCs w:val="18"/>
        </w:rPr>
        <w:t>The Report length sh</w:t>
      </w:r>
      <w:r>
        <w:rPr>
          <w:sz w:val="18"/>
          <w:szCs w:val="18"/>
        </w:rPr>
        <w:t>ould</w:t>
      </w:r>
      <w:r w:rsidRPr="002B7151">
        <w:rPr>
          <w:sz w:val="18"/>
          <w:szCs w:val="18"/>
        </w:rPr>
        <w:t xml:space="preserve"> not exceed </w:t>
      </w:r>
      <w:r>
        <w:rPr>
          <w:i/>
          <w:sz w:val="18"/>
          <w:szCs w:val="18"/>
          <w:highlight w:val="lightGray"/>
        </w:rPr>
        <w:t>40</w:t>
      </w:r>
      <w:r w:rsidRPr="002B7151">
        <w:rPr>
          <w:sz w:val="18"/>
          <w:szCs w:val="18"/>
        </w:rPr>
        <w:t xml:space="preserve"> pages in total (not including annexes).</w:t>
      </w:r>
    </w:p>
  </w:footnote>
  <w:footnote w:id="5">
    <w:p w14:paraId="68A2723A" w14:textId="77777777" w:rsidR="00662A2F" w:rsidRPr="002B7151" w:rsidRDefault="00662A2F" w:rsidP="00D6638C">
      <w:pPr>
        <w:pStyle w:val="FootnoteText"/>
        <w:rPr>
          <w:szCs w:val="18"/>
        </w:rPr>
      </w:pPr>
      <w:r w:rsidRPr="002B7151">
        <w:rPr>
          <w:rStyle w:val="FootnoteReference"/>
          <w:szCs w:val="18"/>
        </w:rPr>
        <w:footnoteRef/>
      </w:r>
      <w:r w:rsidRPr="002B7151">
        <w:rPr>
          <w:szCs w:val="18"/>
        </w:rPr>
        <w:t xml:space="preserve"> UNDP Style Manual, Office of Communications, Partnerships Bureau, updated November 2008</w:t>
      </w:r>
    </w:p>
  </w:footnote>
  <w:footnote w:id="6">
    <w:p w14:paraId="3B051834" w14:textId="77777777" w:rsidR="00662A2F" w:rsidRPr="002B7151" w:rsidRDefault="00662A2F" w:rsidP="00D6638C">
      <w:pPr>
        <w:pStyle w:val="FootnoteText"/>
        <w:rPr>
          <w:szCs w:val="18"/>
        </w:rPr>
      </w:pPr>
      <w:r w:rsidRPr="002B7151">
        <w:rPr>
          <w:rStyle w:val="FootnoteReference"/>
          <w:szCs w:val="18"/>
        </w:rPr>
        <w:footnoteRef/>
      </w:r>
      <w:r w:rsidRPr="002B7151">
        <w:rPr>
          <w:szCs w:val="18"/>
        </w:rPr>
        <w:t xml:space="preserve"> Using a six-point rating scale: 6: Highly Satisfactory, 5: Satisfactory, 4: Marginally Satisfactory, 3: Marginally Unsatisfactory, 2: Unsatisfactory and 1: Highly Unsatisfactory, see section 3.5, page 37 for ratings explanations.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9F224C"/>
    <w:multiLevelType w:val="hybridMultilevel"/>
    <w:tmpl w:val="ED9AC968"/>
    <w:lvl w:ilvl="0" w:tplc="DCC288DA">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4C4542"/>
    <w:multiLevelType w:val="hybridMultilevel"/>
    <w:tmpl w:val="940AB57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B1B4470"/>
    <w:multiLevelType w:val="hybridMultilevel"/>
    <w:tmpl w:val="A11AFF5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C1375F6"/>
    <w:multiLevelType w:val="hybridMultilevel"/>
    <w:tmpl w:val="4CEA24B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192354B"/>
    <w:multiLevelType w:val="hybridMultilevel"/>
    <w:tmpl w:val="3D682B28"/>
    <w:lvl w:ilvl="0" w:tplc="E506DBB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2F384D"/>
    <w:multiLevelType w:val="hybridMultilevel"/>
    <w:tmpl w:val="223E10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3CC3268"/>
    <w:multiLevelType w:val="hybridMultilevel"/>
    <w:tmpl w:val="C7220426"/>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7">
    <w:nsid w:val="14B772F7"/>
    <w:multiLevelType w:val="hybridMultilevel"/>
    <w:tmpl w:val="B986C1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8081684"/>
    <w:multiLevelType w:val="hybridMultilevel"/>
    <w:tmpl w:val="E18660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D464431"/>
    <w:multiLevelType w:val="hybridMultilevel"/>
    <w:tmpl w:val="98E860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0C96D47"/>
    <w:multiLevelType w:val="hybridMultilevel"/>
    <w:tmpl w:val="09CADFF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2F7151E"/>
    <w:multiLevelType w:val="hybridMultilevel"/>
    <w:tmpl w:val="FA7E70C2"/>
    <w:lvl w:ilvl="0" w:tplc="DCC288DA">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72164C2"/>
    <w:multiLevelType w:val="hybridMultilevel"/>
    <w:tmpl w:val="79A40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7C03185"/>
    <w:multiLevelType w:val="hybridMultilevel"/>
    <w:tmpl w:val="F4DAD44A"/>
    <w:lvl w:ilvl="0" w:tplc="C7A233FA">
      <w:start w:val="1"/>
      <w:numFmt w:val="lowerLetter"/>
      <w:lvlText w:val="%1."/>
      <w:lvlJc w:val="left"/>
      <w:pPr>
        <w:ind w:left="360" w:hanging="360"/>
      </w:pPr>
    </w:lvl>
    <w:lvl w:ilvl="1" w:tplc="04090003" w:tentative="1">
      <w:start w:val="1"/>
      <w:numFmt w:val="lowerLetter"/>
      <w:lvlText w:val="%2."/>
      <w:lvlJc w:val="left"/>
      <w:pPr>
        <w:ind w:left="1080" w:hanging="360"/>
      </w:pPr>
    </w:lvl>
    <w:lvl w:ilvl="2" w:tplc="04090005" w:tentative="1">
      <w:start w:val="1"/>
      <w:numFmt w:val="lowerRoman"/>
      <w:lvlText w:val="%3."/>
      <w:lvlJc w:val="right"/>
      <w:pPr>
        <w:ind w:left="1800" w:hanging="180"/>
      </w:pPr>
    </w:lvl>
    <w:lvl w:ilvl="3" w:tplc="04090001" w:tentative="1">
      <w:start w:val="1"/>
      <w:numFmt w:val="decimal"/>
      <w:lvlText w:val="%4."/>
      <w:lvlJc w:val="left"/>
      <w:pPr>
        <w:ind w:left="2520" w:hanging="360"/>
      </w:pPr>
    </w:lvl>
    <w:lvl w:ilvl="4" w:tplc="04090003" w:tentative="1">
      <w:start w:val="1"/>
      <w:numFmt w:val="lowerLetter"/>
      <w:lvlText w:val="%5."/>
      <w:lvlJc w:val="left"/>
      <w:pPr>
        <w:ind w:left="3240" w:hanging="360"/>
      </w:pPr>
    </w:lvl>
    <w:lvl w:ilvl="5" w:tplc="04090005" w:tentative="1">
      <w:start w:val="1"/>
      <w:numFmt w:val="lowerRoman"/>
      <w:lvlText w:val="%6."/>
      <w:lvlJc w:val="right"/>
      <w:pPr>
        <w:ind w:left="3960" w:hanging="180"/>
      </w:pPr>
    </w:lvl>
    <w:lvl w:ilvl="6" w:tplc="04090001" w:tentative="1">
      <w:start w:val="1"/>
      <w:numFmt w:val="decimal"/>
      <w:lvlText w:val="%7."/>
      <w:lvlJc w:val="left"/>
      <w:pPr>
        <w:ind w:left="4680" w:hanging="360"/>
      </w:pPr>
    </w:lvl>
    <w:lvl w:ilvl="7" w:tplc="04090003" w:tentative="1">
      <w:start w:val="1"/>
      <w:numFmt w:val="lowerLetter"/>
      <w:lvlText w:val="%8."/>
      <w:lvlJc w:val="left"/>
      <w:pPr>
        <w:ind w:left="5400" w:hanging="360"/>
      </w:pPr>
    </w:lvl>
    <w:lvl w:ilvl="8" w:tplc="04090005" w:tentative="1">
      <w:start w:val="1"/>
      <w:numFmt w:val="lowerRoman"/>
      <w:lvlText w:val="%9."/>
      <w:lvlJc w:val="right"/>
      <w:pPr>
        <w:ind w:left="6120" w:hanging="180"/>
      </w:pPr>
    </w:lvl>
  </w:abstractNum>
  <w:abstractNum w:abstractNumId="14">
    <w:nsid w:val="2A594BB5"/>
    <w:multiLevelType w:val="hybridMultilevel"/>
    <w:tmpl w:val="542CAB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2D844F6F"/>
    <w:multiLevelType w:val="hybridMultilevel"/>
    <w:tmpl w:val="89F4EFD8"/>
    <w:lvl w:ilvl="0" w:tplc="DCC288DA">
      <w:start w:val="1"/>
      <w:numFmt w:val="bullet"/>
      <w:lvlText w:val=""/>
      <w:lvlJc w:val="left"/>
      <w:pPr>
        <w:ind w:left="360" w:hanging="360"/>
      </w:pPr>
      <w:rPr>
        <w:rFonts w:ascii="Symbol" w:hAnsi="Symbol" w:hint="default"/>
      </w:rPr>
    </w:lvl>
    <w:lvl w:ilvl="1" w:tplc="A474A8F4">
      <w:start w:val="1"/>
      <w:numFmt w:val="bullet"/>
      <w:lvlText w:val="o"/>
      <w:lvlJc w:val="left"/>
      <w:pPr>
        <w:ind w:left="1440" w:hanging="360"/>
      </w:pPr>
      <w:rPr>
        <w:rFonts w:ascii="Courier New" w:hAnsi="Courier New" w:hint="default"/>
      </w:rPr>
    </w:lvl>
    <w:lvl w:ilvl="2" w:tplc="39B05FA8" w:tentative="1">
      <w:start w:val="1"/>
      <w:numFmt w:val="bullet"/>
      <w:lvlText w:val=""/>
      <w:lvlJc w:val="left"/>
      <w:pPr>
        <w:ind w:left="2160" w:hanging="360"/>
      </w:pPr>
      <w:rPr>
        <w:rFonts w:ascii="Wingdings" w:hAnsi="Wingdings" w:hint="default"/>
      </w:rPr>
    </w:lvl>
    <w:lvl w:ilvl="3" w:tplc="45F6457E" w:tentative="1">
      <w:start w:val="1"/>
      <w:numFmt w:val="bullet"/>
      <w:lvlText w:val=""/>
      <w:lvlJc w:val="left"/>
      <w:pPr>
        <w:ind w:left="2880" w:hanging="360"/>
      </w:pPr>
      <w:rPr>
        <w:rFonts w:ascii="Symbol" w:hAnsi="Symbol" w:hint="default"/>
      </w:rPr>
    </w:lvl>
    <w:lvl w:ilvl="4" w:tplc="671E70F8" w:tentative="1">
      <w:start w:val="1"/>
      <w:numFmt w:val="bullet"/>
      <w:lvlText w:val="o"/>
      <w:lvlJc w:val="left"/>
      <w:pPr>
        <w:ind w:left="3600" w:hanging="360"/>
      </w:pPr>
      <w:rPr>
        <w:rFonts w:ascii="Courier New" w:hAnsi="Courier New" w:hint="default"/>
      </w:rPr>
    </w:lvl>
    <w:lvl w:ilvl="5" w:tplc="395E422A" w:tentative="1">
      <w:start w:val="1"/>
      <w:numFmt w:val="bullet"/>
      <w:lvlText w:val=""/>
      <w:lvlJc w:val="left"/>
      <w:pPr>
        <w:ind w:left="4320" w:hanging="360"/>
      </w:pPr>
      <w:rPr>
        <w:rFonts w:ascii="Wingdings" w:hAnsi="Wingdings" w:hint="default"/>
      </w:rPr>
    </w:lvl>
    <w:lvl w:ilvl="6" w:tplc="ADC61F6C" w:tentative="1">
      <w:start w:val="1"/>
      <w:numFmt w:val="bullet"/>
      <w:lvlText w:val=""/>
      <w:lvlJc w:val="left"/>
      <w:pPr>
        <w:ind w:left="5040" w:hanging="360"/>
      </w:pPr>
      <w:rPr>
        <w:rFonts w:ascii="Symbol" w:hAnsi="Symbol" w:hint="default"/>
      </w:rPr>
    </w:lvl>
    <w:lvl w:ilvl="7" w:tplc="E2625754" w:tentative="1">
      <w:start w:val="1"/>
      <w:numFmt w:val="bullet"/>
      <w:lvlText w:val="o"/>
      <w:lvlJc w:val="left"/>
      <w:pPr>
        <w:ind w:left="5760" w:hanging="360"/>
      </w:pPr>
      <w:rPr>
        <w:rFonts w:ascii="Courier New" w:hAnsi="Courier New" w:hint="default"/>
      </w:rPr>
    </w:lvl>
    <w:lvl w:ilvl="8" w:tplc="8DB497EA" w:tentative="1">
      <w:start w:val="1"/>
      <w:numFmt w:val="bullet"/>
      <w:lvlText w:val=""/>
      <w:lvlJc w:val="left"/>
      <w:pPr>
        <w:ind w:left="6480" w:hanging="360"/>
      </w:pPr>
      <w:rPr>
        <w:rFonts w:ascii="Wingdings" w:hAnsi="Wingdings" w:hint="default"/>
      </w:rPr>
    </w:lvl>
  </w:abstractNum>
  <w:abstractNum w:abstractNumId="16">
    <w:nsid w:val="30DF26A3"/>
    <w:multiLevelType w:val="hybridMultilevel"/>
    <w:tmpl w:val="69460C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5C450DF"/>
    <w:multiLevelType w:val="hybridMultilevel"/>
    <w:tmpl w:val="7FB6DE76"/>
    <w:lvl w:ilvl="0" w:tplc="31E45760">
      <w:start w:val="1"/>
      <w:numFmt w:val="bullet"/>
      <w:lvlText w:val=""/>
      <w:lvlJc w:val="left"/>
      <w:pPr>
        <w:ind w:left="-25" w:hanging="360"/>
      </w:pPr>
      <w:rPr>
        <w:rFonts w:ascii="Symbol" w:hAnsi="Symbol" w:hint="default"/>
      </w:rPr>
    </w:lvl>
    <w:lvl w:ilvl="1" w:tplc="04090003" w:tentative="1">
      <w:start w:val="1"/>
      <w:numFmt w:val="bullet"/>
      <w:lvlText w:val="o"/>
      <w:lvlJc w:val="left"/>
      <w:pPr>
        <w:ind w:left="695" w:hanging="360"/>
      </w:pPr>
      <w:rPr>
        <w:rFonts w:ascii="Courier New" w:hAnsi="Courier New" w:cs="Courier New" w:hint="default"/>
      </w:rPr>
    </w:lvl>
    <w:lvl w:ilvl="2" w:tplc="04090005" w:tentative="1">
      <w:start w:val="1"/>
      <w:numFmt w:val="bullet"/>
      <w:lvlText w:val=""/>
      <w:lvlJc w:val="left"/>
      <w:pPr>
        <w:ind w:left="1415" w:hanging="360"/>
      </w:pPr>
      <w:rPr>
        <w:rFonts w:ascii="Wingdings" w:hAnsi="Wingdings" w:hint="default"/>
      </w:rPr>
    </w:lvl>
    <w:lvl w:ilvl="3" w:tplc="04090001" w:tentative="1">
      <w:start w:val="1"/>
      <w:numFmt w:val="bullet"/>
      <w:lvlText w:val=""/>
      <w:lvlJc w:val="left"/>
      <w:pPr>
        <w:ind w:left="2135" w:hanging="360"/>
      </w:pPr>
      <w:rPr>
        <w:rFonts w:ascii="Symbol" w:hAnsi="Symbol" w:hint="default"/>
      </w:rPr>
    </w:lvl>
    <w:lvl w:ilvl="4" w:tplc="04090003" w:tentative="1">
      <w:start w:val="1"/>
      <w:numFmt w:val="bullet"/>
      <w:lvlText w:val="o"/>
      <w:lvlJc w:val="left"/>
      <w:pPr>
        <w:ind w:left="2855" w:hanging="360"/>
      </w:pPr>
      <w:rPr>
        <w:rFonts w:ascii="Courier New" w:hAnsi="Courier New" w:cs="Courier New" w:hint="default"/>
      </w:rPr>
    </w:lvl>
    <w:lvl w:ilvl="5" w:tplc="04090005" w:tentative="1">
      <w:start w:val="1"/>
      <w:numFmt w:val="bullet"/>
      <w:lvlText w:val=""/>
      <w:lvlJc w:val="left"/>
      <w:pPr>
        <w:ind w:left="3575" w:hanging="360"/>
      </w:pPr>
      <w:rPr>
        <w:rFonts w:ascii="Wingdings" w:hAnsi="Wingdings" w:hint="default"/>
      </w:rPr>
    </w:lvl>
    <w:lvl w:ilvl="6" w:tplc="04090001" w:tentative="1">
      <w:start w:val="1"/>
      <w:numFmt w:val="bullet"/>
      <w:lvlText w:val=""/>
      <w:lvlJc w:val="left"/>
      <w:pPr>
        <w:ind w:left="4295" w:hanging="360"/>
      </w:pPr>
      <w:rPr>
        <w:rFonts w:ascii="Symbol" w:hAnsi="Symbol" w:hint="default"/>
      </w:rPr>
    </w:lvl>
    <w:lvl w:ilvl="7" w:tplc="04090003" w:tentative="1">
      <w:start w:val="1"/>
      <w:numFmt w:val="bullet"/>
      <w:lvlText w:val="o"/>
      <w:lvlJc w:val="left"/>
      <w:pPr>
        <w:ind w:left="5015" w:hanging="360"/>
      </w:pPr>
      <w:rPr>
        <w:rFonts w:ascii="Courier New" w:hAnsi="Courier New" w:cs="Courier New" w:hint="default"/>
      </w:rPr>
    </w:lvl>
    <w:lvl w:ilvl="8" w:tplc="04090005" w:tentative="1">
      <w:start w:val="1"/>
      <w:numFmt w:val="bullet"/>
      <w:lvlText w:val=""/>
      <w:lvlJc w:val="left"/>
      <w:pPr>
        <w:ind w:left="5735" w:hanging="360"/>
      </w:pPr>
      <w:rPr>
        <w:rFonts w:ascii="Wingdings" w:hAnsi="Wingdings" w:hint="default"/>
      </w:rPr>
    </w:lvl>
  </w:abstractNum>
  <w:abstractNum w:abstractNumId="18">
    <w:nsid w:val="406F357C"/>
    <w:multiLevelType w:val="hybridMultilevel"/>
    <w:tmpl w:val="214233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40E01542"/>
    <w:multiLevelType w:val="hybridMultilevel"/>
    <w:tmpl w:val="0C2AF3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41FC296D"/>
    <w:multiLevelType w:val="hybridMultilevel"/>
    <w:tmpl w:val="FC3043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2AD34B7"/>
    <w:multiLevelType w:val="hybridMultilevel"/>
    <w:tmpl w:val="C40C723A"/>
    <w:lvl w:ilvl="0" w:tplc="04090001">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4BEA1560"/>
    <w:multiLevelType w:val="hybridMultilevel"/>
    <w:tmpl w:val="A192016A"/>
    <w:lvl w:ilvl="0" w:tplc="95929028">
      <w:start w:val="1"/>
      <w:numFmt w:val="bullet"/>
      <w:pStyle w:val="norm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E2D590C"/>
    <w:multiLevelType w:val="hybridMultilevel"/>
    <w:tmpl w:val="8062A9FA"/>
    <w:lvl w:ilvl="0" w:tplc="04090001">
      <w:start w:val="1"/>
      <w:numFmt w:val="bullet"/>
      <w:pStyle w:val="TableBullets"/>
      <w:lvlText w:val=""/>
      <w:lvlJc w:val="left"/>
      <w:pPr>
        <w:tabs>
          <w:tab w:val="num" w:pos="982"/>
        </w:tabs>
        <w:ind w:left="982" w:hanging="360"/>
      </w:pPr>
      <w:rPr>
        <w:rFonts w:ascii="Wingdings" w:hAnsi="Wingdings" w:hint="default"/>
      </w:rPr>
    </w:lvl>
    <w:lvl w:ilvl="1" w:tplc="04090001">
      <w:start w:val="1"/>
      <w:numFmt w:val="bullet"/>
      <w:lvlText w:val="o"/>
      <w:lvlJc w:val="left"/>
      <w:pPr>
        <w:tabs>
          <w:tab w:val="num" w:pos="1702"/>
        </w:tabs>
        <w:ind w:left="1702" w:hanging="360"/>
      </w:pPr>
      <w:rPr>
        <w:rFonts w:ascii="Courier New" w:hAnsi="Courier New" w:hint="default"/>
      </w:rPr>
    </w:lvl>
    <w:lvl w:ilvl="2" w:tplc="08090005" w:tentative="1">
      <w:start w:val="1"/>
      <w:numFmt w:val="bullet"/>
      <w:lvlText w:val=""/>
      <w:lvlJc w:val="left"/>
      <w:pPr>
        <w:tabs>
          <w:tab w:val="num" w:pos="2422"/>
        </w:tabs>
        <w:ind w:left="2422" w:hanging="360"/>
      </w:pPr>
      <w:rPr>
        <w:rFonts w:ascii="Wingdings" w:hAnsi="Wingdings" w:hint="default"/>
      </w:rPr>
    </w:lvl>
    <w:lvl w:ilvl="3" w:tplc="08090001" w:tentative="1">
      <w:start w:val="1"/>
      <w:numFmt w:val="bullet"/>
      <w:lvlText w:val=""/>
      <w:lvlJc w:val="left"/>
      <w:pPr>
        <w:tabs>
          <w:tab w:val="num" w:pos="3142"/>
        </w:tabs>
        <w:ind w:left="3142" w:hanging="360"/>
      </w:pPr>
      <w:rPr>
        <w:rFonts w:ascii="Symbol" w:hAnsi="Symbol" w:hint="default"/>
      </w:rPr>
    </w:lvl>
    <w:lvl w:ilvl="4" w:tplc="08090003" w:tentative="1">
      <w:start w:val="1"/>
      <w:numFmt w:val="bullet"/>
      <w:lvlText w:val="o"/>
      <w:lvlJc w:val="left"/>
      <w:pPr>
        <w:tabs>
          <w:tab w:val="num" w:pos="3862"/>
        </w:tabs>
        <w:ind w:left="3862" w:hanging="360"/>
      </w:pPr>
      <w:rPr>
        <w:rFonts w:ascii="Courier New" w:hAnsi="Courier New" w:hint="default"/>
      </w:rPr>
    </w:lvl>
    <w:lvl w:ilvl="5" w:tplc="08090005" w:tentative="1">
      <w:start w:val="1"/>
      <w:numFmt w:val="bullet"/>
      <w:lvlText w:val=""/>
      <w:lvlJc w:val="left"/>
      <w:pPr>
        <w:tabs>
          <w:tab w:val="num" w:pos="4582"/>
        </w:tabs>
        <w:ind w:left="4582" w:hanging="360"/>
      </w:pPr>
      <w:rPr>
        <w:rFonts w:ascii="Wingdings" w:hAnsi="Wingdings" w:hint="default"/>
      </w:rPr>
    </w:lvl>
    <w:lvl w:ilvl="6" w:tplc="08090001" w:tentative="1">
      <w:start w:val="1"/>
      <w:numFmt w:val="bullet"/>
      <w:lvlText w:val=""/>
      <w:lvlJc w:val="left"/>
      <w:pPr>
        <w:tabs>
          <w:tab w:val="num" w:pos="5302"/>
        </w:tabs>
        <w:ind w:left="5302" w:hanging="360"/>
      </w:pPr>
      <w:rPr>
        <w:rFonts w:ascii="Symbol" w:hAnsi="Symbol" w:hint="default"/>
      </w:rPr>
    </w:lvl>
    <w:lvl w:ilvl="7" w:tplc="08090003" w:tentative="1">
      <w:start w:val="1"/>
      <w:numFmt w:val="bullet"/>
      <w:lvlText w:val="o"/>
      <w:lvlJc w:val="left"/>
      <w:pPr>
        <w:tabs>
          <w:tab w:val="num" w:pos="6022"/>
        </w:tabs>
        <w:ind w:left="6022" w:hanging="360"/>
      </w:pPr>
      <w:rPr>
        <w:rFonts w:ascii="Courier New" w:hAnsi="Courier New" w:hint="default"/>
      </w:rPr>
    </w:lvl>
    <w:lvl w:ilvl="8" w:tplc="08090005" w:tentative="1">
      <w:start w:val="1"/>
      <w:numFmt w:val="bullet"/>
      <w:lvlText w:val=""/>
      <w:lvlJc w:val="left"/>
      <w:pPr>
        <w:tabs>
          <w:tab w:val="num" w:pos="6742"/>
        </w:tabs>
        <w:ind w:left="6742" w:hanging="360"/>
      </w:pPr>
      <w:rPr>
        <w:rFonts w:ascii="Wingdings" w:hAnsi="Wingdings" w:hint="default"/>
      </w:rPr>
    </w:lvl>
  </w:abstractNum>
  <w:abstractNum w:abstractNumId="24">
    <w:nsid w:val="4F05317B"/>
    <w:multiLevelType w:val="hybridMultilevel"/>
    <w:tmpl w:val="DE8E958E"/>
    <w:lvl w:ilvl="0" w:tplc="2E386F76">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50D96D8B"/>
    <w:multiLevelType w:val="hybridMultilevel"/>
    <w:tmpl w:val="719CF8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25F4DE1"/>
    <w:multiLevelType w:val="hybridMultilevel"/>
    <w:tmpl w:val="4CEA24B0"/>
    <w:lvl w:ilvl="0" w:tplc="04090017">
      <w:start w:val="1"/>
      <w:numFmt w:val="decimal"/>
      <w:lvlText w:val="%1."/>
      <w:lvlJc w:val="left"/>
      <w:pPr>
        <w:ind w:left="360" w:hanging="360"/>
      </w:pPr>
      <w:rPr>
        <w:rFonts w:hint="default"/>
      </w:rPr>
    </w:lvl>
    <w:lvl w:ilvl="1" w:tplc="04090019" w:tentative="1">
      <w:start w:val="1"/>
      <w:numFmt w:val="bullet"/>
      <w:lvlText w:val="o"/>
      <w:lvlJc w:val="left"/>
      <w:pPr>
        <w:ind w:left="1080" w:hanging="360"/>
      </w:pPr>
      <w:rPr>
        <w:rFonts w:ascii="Courier New" w:hAnsi="Courier New" w:cs="Courier New" w:hint="default"/>
      </w:rPr>
    </w:lvl>
    <w:lvl w:ilvl="2" w:tplc="0409001B" w:tentative="1">
      <w:start w:val="1"/>
      <w:numFmt w:val="bullet"/>
      <w:lvlText w:val=""/>
      <w:lvlJc w:val="left"/>
      <w:pPr>
        <w:ind w:left="1800" w:hanging="360"/>
      </w:pPr>
      <w:rPr>
        <w:rFonts w:ascii="Wingdings" w:hAnsi="Wingdings" w:hint="default"/>
      </w:rPr>
    </w:lvl>
    <w:lvl w:ilvl="3" w:tplc="0409000F" w:tentative="1">
      <w:start w:val="1"/>
      <w:numFmt w:val="bullet"/>
      <w:lvlText w:val=""/>
      <w:lvlJc w:val="left"/>
      <w:pPr>
        <w:ind w:left="2520" w:hanging="360"/>
      </w:pPr>
      <w:rPr>
        <w:rFonts w:ascii="Symbol" w:hAnsi="Symbol" w:hint="default"/>
      </w:rPr>
    </w:lvl>
    <w:lvl w:ilvl="4" w:tplc="04090019" w:tentative="1">
      <w:start w:val="1"/>
      <w:numFmt w:val="bullet"/>
      <w:lvlText w:val="o"/>
      <w:lvlJc w:val="left"/>
      <w:pPr>
        <w:ind w:left="3240" w:hanging="360"/>
      </w:pPr>
      <w:rPr>
        <w:rFonts w:ascii="Courier New" w:hAnsi="Courier New" w:cs="Courier New" w:hint="default"/>
      </w:rPr>
    </w:lvl>
    <w:lvl w:ilvl="5" w:tplc="0409001B" w:tentative="1">
      <w:start w:val="1"/>
      <w:numFmt w:val="bullet"/>
      <w:lvlText w:val=""/>
      <w:lvlJc w:val="left"/>
      <w:pPr>
        <w:ind w:left="3960" w:hanging="360"/>
      </w:pPr>
      <w:rPr>
        <w:rFonts w:ascii="Wingdings" w:hAnsi="Wingdings" w:hint="default"/>
      </w:rPr>
    </w:lvl>
    <w:lvl w:ilvl="6" w:tplc="0409000F" w:tentative="1">
      <w:start w:val="1"/>
      <w:numFmt w:val="bullet"/>
      <w:lvlText w:val=""/>
      <w:lvlJc w:val="left"/>
      <w:pPr>
        <w:ind w:left="4680" w:hanging="360"/>
      </w:pPr>
      <w:rPr>
        <w:rFonts w:ascii="Symbol" w:hAnsi="Symbol" w:hint="default"/>
      </w:rPr>
    </w:lvl>
    <w:lvl w:ilvl="7" w:tplc="04090019" w:tentative="1">
      <w:start w:val="1"/>
      <w:numFmt w:val="bullet"/>
      <w:lvlText w:val="o"/>
      <w:lvlJc w:val="left"/>
      <w:pPr>
        <w:ind w:left="5400" w:hanging="360"/>
      </w:pPr>
      <w:rPr>
        <w:rFonts w:ascii="Courier New" w:hAnsi="Courier New" w:cs="Courier New" w:hint="default"/>
      </w:rPr>
    </w:lvl>
    <w:lvl w:ilvl="8" w:tplc="0409001B" w:tentative="1">
      <w:start w:val="1"/>
      <w:numFmt w:val="bullet"/>
      <w:lvlText w:val=""/>
      <w:lvlJc w:val="left"/>
      <w:pPr>
        <w:ind w:left="6120" w:hanging="360"/>
      </w:pPr>
      <w:rPr>
        <w:rFonts w:ascii="Wingdings" w:hAnsi="Wingdings" w:hint="default"/>
      </w:rPr>
    </w:lvl>
  </w:abstractNum>
  <w:abstractNum w:abstractNumId="27">
    <w:nsid w:val="55085260"/>
    <w:multiLevelType w:val="hybridMultilevel"/>
    <w:tmpl w:val="4CEA24B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55723427"/>
    <w:multiLevelType w:val="hybridMultilevel"/>
    <w:tmpl w:val="CE74F6F4"/>
    <w:lvl w:ilvl="0" w:tplc="0409000F">
      <w:start w:val="1"/>
      <w:numFmt w:val="decimal"/>
      <w:lvlText w:val="%1."/>
      <w:lvlJc w:val="left"/>
      <w:pPr>
        <w:ind w:left="-360" w:hanging="360"/>
      </w:pPr>
    </w:lvl>
    <w:lvl w:ilvl="1" w:tplc="04090003">
      <w:start w:val="1"/>
      <w:numFmt w:val="lowerLetter"/>
      <w:lvlText w:val="%2)"/>
      <w:lvlJc w:val="left"/>
      <w:pPr>
        <w:ind w:left="360" w:hanging="360"/>
      </w:pPr>
      <w:rPr>
        <w:rFonts w:hint="default"/>
      </w:rPr>
    </w:lvl>
    <w:lvl w:ilvl="2" w:tplc="04090005" w:tentative="1">
      <w:start w:val="1"/>
      <w:numFmt w:val="lowerRoman"/>
      <w:lvlText w:val="%3."/>
      <w:lvlJc w:val="right"/>
      <w:pPr>
        <w:ind w:left="1080" w:hanging="180"/>
      </w:pPr>
    </w:lvl>
    <w:lvl w:ilvl="3" w:tplc="04090001" w:tentative="1">
      <w:start w:val="1"/>
      <w:numFmt w:val="decimal"/>
      <w:lvlText w:val="%4."/>
      <w:lvlJc w:val="left"/>
      <w:pPr>
        <w:ind w:left="1800" w:hanging="360"/>
      </w:pPr>
    </w:lvl>
    <w:lvl w:ilvl="4" w:tplc="04090003" w:tentative="1">
      <w:start w:val="1"/>
      <w:numFmt w:val="lowerLetter"/>
      <w:lvlText w:val="%5."/>
      <w:lvlJc w:val="left"/>
      <w:pPr>
        <w:ind w:left="2520" w:hanging="360"/>
      </w:pPr>
    </w:lvl>
    <w:lvl w:ilvl="5" w:tplc="04090005" w:tentative="1">
      <w:start w:val="1"/>
      <w:numFmt w:val="lowerRoman"/>
      <w:lvlText w:val="%6."/>
      <w:lvlJc w:val="right"/>
      <w:pPr>
        <w:ind w:left="3240" w:hanging="180"/>
      </w:pPr>
    </w:lvl>
    <w:lvl w:ilvl="6" w:tplc="04090001" w:tentative="1">
      <w:start w:val="1"/>
      <w:numFmt w:val="decimal"/>
      <w:lvlText w:val="%7."/>
      <w:lvlJc w:val="left"/>
      <w:pPr>
        <w:ind w:left="3960" w:hanging="360"/>
      </w:pPr>
    </w:lvl>
    <w:lvl w:ilvl="7" w:tplc="04090003" w:tentative="1">
      <w:start w:val="1"/>
      <w:numFmt w:val="lowerLetter"/>
      <w:lvlText w:val="%8."/>
      <w:lvlJc w:val="left"/>
      <w:pPr>
        <w:ind w:left="4680" w:hanging="360"/>
      </w:pPr>
    </w:lvl>
    <w:lvl w:ilvl="8" w:tplc="04090005" w:tentative="1">
      <w:start w:val="1"/>
      <w:numFmt w:val="lowerRoman"/>
      <w:lvlText w:val="%9."/>
      <w:lvlJc w:val="right"/>
      <w:pPr>
        <w:ind w:left="5400" w:hanging="180"/>
      </w:pPr>
    </w:lvl>
  </w:abstractNum>
  <w:abstractNum w:abstractNumId="29">
    <w:nsid w:val="585A374D"/>
    <w:multiLevelType w:val="hybridMultilevel"/>
    <w:tmpl w:val="079411A6"/>
    <w:lvl w:ilvl="0" w:tplc="463244CE">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CE508F8"/>
    <w:multiLevelType w:val="hybridMultilevel"/>
    <w:tmpl w:val="886881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5FE81A3D"/>
    <w:multiLevelType w:val="hybridMultilevel"/>
    <w:tmpl w:val="B5BEACFE"/>
    <w:lvl w:ilvl="0" w:tplc="04090001">
      <w:start w:val="1"/>
      <w:numFmt w:val="decimal"/>
      <w:lvlText w:val="%1."/>
      <w:lvlJc w:val="left"/>
      <w:pPr>
        <w:ind w:left="-720" w:hanging="360"/>
      </w:pPr>
    </w:lvl>
    <w:lvl w:ilvl="1" w:tplc="04090003">
      <w:start w:val="1"/>
      <w:numFmt w:val="lowerLetter"/>
      <w:lvlText w:val="%2."/>
      <w:lvlJc w:val="left"/>
      <w:pPr>
        <w:ind w:left="0" w:hanging="360"/>
      </w:pPr>
    </w:lvl>
    <w:lvl w:ilvl="2" w:tplc="04090005" w:tentative="1">
      <w:start w:val="1"/>
      <w:numFmt w:val="lowerRoman"/>
      <w:lvlText w:val="%3."/>
      <w:lvlJc w:val="right"/>
      <w:pPr>
        <w:ind w:left="720" w:hanging="180"/>
      </w:pPr>
    </w:lvl>
    <w:lvl w:ilvl="3" w:tplc="04090001" w:tentative="1">
      <w:start w:val="1"/>
      <w:numFmt w:val="decimal"/>
      <w:lvlText w:val="%4."/>
      <w:lvlJc w:val="left"/>
      <w:pPr>
        <w:ind w:left="1440" w:hanging="360"/>
      </w:pPr>
    </w:lvl>
    <w:lvl w:ilvl="4" w:tplc="04090003" w:tentative="1">
      <w:start w:val="1"/>
      <w:numFmt w:val="lowerLetter"/>
      <w:lvlText w:val="%5."/>
      <w:lvlJc w:val="left"/>
      <w:pPr>
        <w:ind w:left="2160" w:hanging="360"/>
      </w:pPr>
    </w:lvl>
    <w:lvl w:ilvl="5" w:tplc="04090005" w:tentative="1">
      <w:start w:val="1"/>
      <w:numFmt w:val="lowerRoman"/>
      <w:lvlText w:val="%6."/>
      <w:lvlJc w:val="right"/>
      <w:pPr>
        <w:ind w:left="2880" w:hanging="180"/>
      </w:pPr>
    </w:lvl>
    <w:lvl w:ilvl="6" w:tplc="04090001" w:tentative="1">
      <w:start w:val="1"/>
      <w:numFmt w:val="decimal"/>
      <w:lvlText w:val="%7."/>
      <w:lvlJc w:val="left"/>
      <w:pPr>
        <w:ind w:left="3600" w:hanging="360"/>
      </w:pPr>
    </w:lvl>
    <w:lvl w:ilvl="7" w:tplc="04090003" w:tentative="1">
      <w:start w:val="1"/>
      <w:numFmt w:val="lowerLetter"/>
      <w:lvlText w:val="%8."/>
      <w:lvlJc w:val="left"/>
      <w:pPr>
        <w:ind w:left="4320" w:hanging="360"/>
      </w:pPr>
    </w:lvl>
    <w:lvl w:ilvl="8" w:tplc="04090005" w:tentative="1">
      <w:start w:val="1"/>
      <w:numFmt w:val="lowerRoman"/>
      <w:lvlText w:val="%9."/>
      <w:lvlJc w:val="right"/>
      <w:pPr>
        <w:ind w:left="5040" w:hanging="180"/>
      </w:pPr>
    </w:lvl>
  </w:abstractNum>
  <w:abstractNum w:abstractNumId="32">
    <w:nsid w:val="620477E6"/>
    <w:multiLevelType w:val="hybridMultilevel"/>
    <w:tmpl w:val="12A6DE0E"/>
    <w:lvl w:ilvl="0" w:tplc="FFFFFFFF">
      <w:start w:val="1"/>
      <w:numFmt w:val="bullet"/>
      <w:lvlText w:val=""/>
      <w:lvlJc w:val="left"/>
      <w:pPr>
        <w:ind w:left="360" w:hanging="360"/>
      </w:pPr>
      <w:rPr>
        <w:rFonts w:ascii="Symbol" w:hAnsi="Symbol" w:hint="default"/>
      </w:rPr>
    </w:lvl>
    <w:lvl w:ilvl="1" w:tplc="FFFFFFFF">
      <w:start w:val="1"/>
      <w:numFmt w:val="lowerLetter"/>
      <w:lvlText w:val="%2."/>
      <w:lvlJc w:val="left"/>
      <w:pPr>
        <w:ind w:left="1872" w:hanging="360"/>
      </w:pPr>
    </w:lvl>
    <w:lvl w:ilvl="2" w:tplc="FFFFFFFF" w:tentative="1">
      <w:start w:val="1"/>
      <w:numFmt w:val="lowerRoman"/>
      <w:lvlText w:val="%3."/>
      <w:lvlJc w:val="right"/>
      <w:pPr>
        <w:ind w:left="2592" w:hanging="180"/>
      </w:pPr>
    </w:lvl>
    <w:lvl w:ilvl="3" w:tplc="FFFFFFFF" w:tentative="1">
      <w:start w:val="1"/>
      <w:numFmt w:val="decimal"/>
      <w:lvlText w:val="%4."/>
      <w:lvlJc w:val="left"/>
      <w:pPr>
        <w:ind w:left="3312" w:hanging="360"/>
      </w:pPr>
    </w:lvl>
    <w:lvl w:ilvl="4" w:tplc="FFFFFFFF" w:tentative="1">
      <w:start w:val="1"/>
      <w:numFmt w:val="lowerLetter"/>
      <w:lvlText w:val="%5."/>
      <w:lvlJc w:val="left"/>
      <w:pPr>
        <w:ind w:left="4032" w:hanging="360"/>
      </w:pPr>
    </w:lvl>
    <w:lvl w:ilvl="5" w:tplc="FFFFFFFF" w:tentative="1">
      <w:start w:val="1"/>
      <w:numFmt w:val="lowerRoman"/>
      <w:lvlText w:val="%6."/>
      <w:lvlJc w:val="right"/>
      <w:pPr>
        <w:ind w:left="4752" w:hanging="180"/>
      </w:pPr>
    </w:lvl>
    <w:lvl w:ilvl="6" w:tplc="FFFFFFFF" w:tentative="1">
      <w:start w:val="1"/>
      <w:numFmt w:val="decimal"/>
      <w:lvlText w:val="%7."/>
      <w:lvlJc w:val="left"/>
      <w:pPr>
        <w:ind w:left="5472" w:hanging="360"/>
      </w:pPr>
    </w:lvl>
    <w:lvl w:ilvl="7" w:tplc="FFFFFFFF" w:tentative="1">
      <w:start w:val="1"/>
      <w:numFmt w:val="lowerLetter"/>
      <w:lvlText w:val="%8."/>
      <w:lvlJc w:val="left"/>
      <w:pPr>
        <w:ind w:left="6192" w:hanging="360"/>
      </w:pPr>
    </w:lvl>
    <w:lvl w:ilvl="8" w:tplc="FFFFFFFF" w:tentative="1">
      <w:start w:val="1"/>
      <w:numFmt w:val="lowerRoman"/>
      <w:lvlText w:val="%9."/>
      <w:lvlJc w:val="right"/>
      <w:pPr>
        <w:ind w:left="6912" w:hanging="180"/>
      </w:pPr>
    </w:lvl>
  </w:abstractNum>
  <w:abstractNum w:abstractNumId="33">
    <w:nsid w:val="64B94D91"/>
    <w:multiLevelType w:val="hybridMultilevel"/>
    <w:tmpl w:val="FC62F4F4"/>
    <w:lvl w:ilvl="0" w:tplc="0A8AA976">
      <w:start w:val="1"/>
      <w:numFmt w:val="bullet"/>
      <w:lvlText w:val=""/>
      <w:lvlJc w:val="left"/>
      <w:pPr>
        <w:tabs>
          <w:tab w:val="num" w:pos="360"/>
        </w:tabs>
        <w:ind w:left="360" w:hanging="360"/>
      </w:pPr>
      <w:rPr>
        <w:rFonts w:ascii="Wingdings" w:hAnsi="Wingdings" w:hint="default"/>
      </w:rPr>
    </w:lvl>
    <w:lvl w:ilvl="1" w:tplc="04090019" w:tentative="1">
      <w:start w:val="1"/>
      <w:numFmt w:val="bullet"/>
      <w:lvlText w:val="o"/>
      <w:lvlJc w:val="left"/>
      <w:pPr>
        <w:tabs>
          <w:tab w:val="num" w:pos="1080"/>
        </w:tabs>
        <w:ind w:left="1080" w:hanging="360"/>
      </w:pPr>
      <w:rPr>
        <w:rFonts w:ascii="Courier New" w:hAnsi="Courier New" w:cs="Courier New" w:hint="default"/>
      </w:rPr>
    </w:lvl>
    <w:lvl w:ilvl="2" w:tplc="0409001B" w:tentative="1">
      <w:start w:val="1"/>
      <w:numFmt w:val="bullet"/>
      <w:lvlText w:val=""/>
      <w:lvlJc w:val="left"/>
      <w:pPr>
        <w:tabs>
          <w:tab w:val="num" w:pos="1800"/>
        </w:tabs>
        <w:ind w:left="1800" w:hanging="360"/>
      </w:pPr>
      <w:rPr>
        <w:rFonts w:ascii="Wingdings" w:hAnsi="Wingdings" w:hint="default"/>
      </w:rPr>
    </w:lvl>
    <w:lvl w:ilvl="3" w:tplc="0409000F" w:tentative="1">
      <w:start w:val="1"/>
      <w:numFmt w:val="bullet"/>
      <w:lvlText w:val=""/>
      <w:lvlJc w:val="left"/>
      <w:pPr>
        <w:tabs>
          <w:tab w:val="num" w:pos="2520"/>
        </w:tabs>
        <w:ind w:left="2520" w:hanging="360"/>
      </w:pPr>
      <w:rPr>
        <w:rFonts w:ascii="Symbol" w:hAnsi="Symbol" w:hint="default"/>
      </w:rPr>
    </w:lvl>
    <w:lvl w:ilvl="4" w:tplc="04090019" w:tentative="1">
      <w:start w:val="1"/>
      <w:numFmt w:val="bullet"/>
      <w:lvlText w:val="o"/>
      <w:lvlJc w:val="left"/>
      <w:pPr>
        <w:tabs>
          <w:tab w:val="num" w:pos="3240"/>
        </w:tabs>
        <w:ind w:left="3240" w:hanging="360"/>
      </w:pPr>
      <w:rPr>
        <w:rFonts w:ascii="Courier New" w:hAnsi="Courier New" w:cs="Courier New" w:hint="default"/>
      </w:rPr>
    </w:lvl>
    <w:lvl w:ilvl="5" w:tplc="0409001B" w:tentative="1">
      <w:start w:val="1"/>
      <w:numFmt w:val="bullet"/>
      <w:lvlText w:val=""/>
      <w:lvlJc w:val="left"/>
      <w:pPr>
        <w:tabs>
          <w:tab w:val="num" w:pos="3960"/>
        </w:tabs>
        <w:ind w:left="3960" w:hanging="360"/>
      </w:pPr>
      <w:rPr>
        <w:rFonts w:ascii="Wingdings" w:hAnsi="Wingdings" w:hint="default"/>
      </w:rPr>
    </w:lvl>
    <w:lvl w:ilvl="6" w:tplc="0409000F" w:tentative="1">
      <w:start w:val="1"/>
      <w:numFmt w:val="bullet"/>
      <w:lvlText w:val=""/>
      <w:lvlJc w:val="left"/>
      <w:pPr>
        <w:tabs>
          <w:tab w:val="num" w:pos="4680"/>
        </w:tabs>
        <w:ind w:left="4680" w:hanging="360"/>
      </w:pPr>
      <w:rPr>
        <w:rFonts w:ascii="Symbol" w:hAnsi="Symbol" w:hint="default"/>
      </w:rPr>
    </w:lvl>
    <w:lvl w:ilvl="7" w:tplc="04090019" w:tentative="1">
      <w:start w:val="1"/>
      <w:numFmt w:val="bullet"/>
      <w:lvlText w:val="o"/>
      <w:lvlJc w:val="left"/>
      <w:pPr>
        <w:tabs>
          <w:tab w:val="num" w:pos="5400"/>
        </w:tabs>
        <w:ind w:left="5400" w:hanging="360"/>
      </w:pPr>
      <w:rPr>
        <w:rFonts w:ascii="Courier New" w:hAnsi="Courier New" w:cs="Courier New" w:hint="default"/>
      </w:rPr>
    </w:lvl>
    <w:lvl w:ilvl="8" w:tplc="0409001B" w:tentative="1">
      <w:start w:val="1"/>
      <w:numFmt w:val="bullet"/>
      <w:lvlText w:val=""/>
      <w:lvlJc w:val="left"/>
      <w:pPr>
        <w:tabs>
          <w:tab w:val="num" w:pos="6120"/>
        </w:tabs>
        <w:ind w:left="6120" w:hanging="360"/>
      </w:pPr>
      <w:rPr>
        <w:rFonts w:ascii="Wingdings" w:hAnsi="Wingdings" w:hint="default"/>
      </w:rPr>
    </w:lvl>
  </w:abstractNum>
  <w:abstractNum w:abstractNumId="34">
    <w:nsid w:val="68C352FF"/>
    <w:multiLevelType w:val="hybridMultilevel"/>
    <w:tmpl w:val="7DE063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6F124F9E"/>
    <w:multiLevelType w:val="hybridMultilevel"/>
    <w:tmpl w:val="3F806BD4"/>
    <w:lvl w:ilvl="0" w:tplc="DCC288DA">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37E6E29"/>
    <w:multiLevelType w:val="hybridMultilevel"/>
    <w:tmpl w:val="CADAB7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9451399"/>
    <w:multiLevelType w:val="multilevel"/>
    <w:tmpl w:val="C3C622D8"/>
    <w:lvl w:ilvl="0">
      <w:start w:val="1"/>
      <w:numFmt w:val="decimal"/>
      <w:lvlText w:val="%1."/>
      <w:lvlJc w:val="left"/>
      <w:pPr>
        <w:ind w:left="360" w:hanging="360"/>
      </w:pPr>
    </w:lvl>
    <w:lvl w:ilvl="1">
      <w:start w:val="2"/>
      <w:numFmt w:val="decimal"/>
      <w:isLgl/>
      <w:lvlText w:val="%1.%2"/>
      <w:lvlJc w:val="left"/>
      <w:pPr>
        <w:ind w:left="390" w:hanging="39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8">
    <w:nsid w:val="7B58266C"/>
    <w:multiLevelType w:val="hybridMultilevel"/>
    <w:tmpl w:val="9238E01A"/>
    <w:lvl w:ilvl="0" w:tplc="DCC288DA">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37"/>
  </w:num>
  <w:num w:numId="3">
    <w:abstractNumId w:val="31"/>
  </w:num>
  <w:num w:numId="4">
    <w:abstractNumId w:val="21"/>
  </w:num>
  <w:num w:numId="5">
    <w:abstractNumId w:val="2"/>
  </w:num>
  <w:num w:numId="6">
    <w:abstractNumId w:val="27"/>
  </w:num>
  <w:num w:numId="7">
    <w:abstractNumId w:val="1"/>
  </w:num>
  <w:num w:numId="8">
    <w:abstractNumId w:val="33"/>
  </w:num>
  <w:num w:numId="9">
    <w:abstractNumId w:val="15"/>
  </w:num>
  <w:num w:numId="10">
    <w:abstractNumId w:val="32"/>
  </w:num>
  <w:num w:numId="11">
    <w:abstractNumId w:val="13"/>
  </w:num>
  <w:num w:numId="12">
    <w:abstractNumId w:val="28"/>
  </w:num>
  <w:num w:numId="13">
    <w:abstractNumId w:val="26"/>
  </w:num>
  <w:num w:numId="14">
    <w:abstractNumId w:val="3"/>
  </w:num>
  <w:num w:numId="15">
    <w:abstractNumId w:val="24"/>
  </w:num>
  <w:num w:numId="16">
    <w:abstractNumId w:val="17"/>
  </w:num>
  <w:num w:numId="17">
    <w:abstractNumId w:val="4"/>
  </w:num>
  <w:num w:numId="18">
    <w:abstractNumId w:val="16"/>
  </w:num>
  <w:num w:numId="19">
    <w:abstractNumId w:val="36"/>
  </w:num>
  <w:num w:numId="20">
    <w:abstractNumId w:val="18"/>
  </w:num>
  <w:num w:numId="21">
    <w:abstractNumId w:val="14"/>
  </w:num>
  <w:num w:numId="22">
    <w:abstractNumId w:val="7"/>
  </w:num>
  <w:num w:numId="23">
    <w:abstractNumId w:val="8"/>
  </w:num>
  <w:num w:numId="24">
    <w:abstractNumId w:val="34"/>
  </w:num>
  <w:num w:numId="25">
    <w:abstractNumId w:val="0"/>
  </w:num>
  <w:num w:numId="26">
    <w:abstractNumId w:val="38"/>
  </w:num>
  <w:num w:numId="27">
    <w:abstractNumId w:val="11"/>
  </w:num>
  <w:num w:numId="28">
    <w:abstractNumId w:val="35"/>
  </w:num>
  <w:num w:numId="29">
    <w:abstractNumId w:val="22"/>
  </w:num>
  <w:num w:numId="30">
    <w:abstractNumId w:val="19"/>
  </w:num>
  <w:num w:numId="31">
    <w:abstractNumId w:val="30"/>
  </w:num>
  <w:num w:numId="32">
    <w:abstractNumId w:val="23"/>
  </w:num>
  <w:num w:numId="33">
    <w:abstractNumId w:val="6"/>
  </w:num>
  <w:num w:numId="34">
    <w:abstractNumId w:val="12"/>
  </w:num>
  <w:num w:numId="35">
    <w:abstractNumId w:val="9"/>
  </w:num>
  <w:num w:numId="36">
    <w:abstractNumId w:val="20"/>
  </w:num>
  <w:num w:numId="37">
    <w:abstractNumId w:val="5"/>
  </w:num>
  <w:num w:numId="38">
    <w:abstractNumId w:val="25"/>
  </w:num>
  <w:num w:numId="3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3"/>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38C"/>
    <w:rsid w:val="00022F8E"/>
    <w:rsid w:val="00080907"/>
    <w:rsid w:val="00163B73"/>
    <w:rsid w:val="00164C7B"/>
    <w:rsid w:val="001B1279"/>
    <w:rsid w:val="001D42A8"/>
    <w:rsid w:val="002242A3"/>
    <w:rsid w:val="00224F9C"/>
    <w:rsid w:val="002254EA"/>
    <w:rsid w:val="00274472"/>
    <w:rsid w:val="002C3FA4"/>
    <w:rsid w:val="00303541"/>
    <w:rsid w:val="00310398"/>
    <w:rsid w:val="0033064D"/>
    <w:rsid w:val="00334599"/>
    <w:rsid w:val="00335AEC"/>
    <w:rsid w:val="00350BB2"/>
    <w:rsid w:val="003A1C86"/>
    <w:rsid w:val="003A247C"/>
    <w:rsid w:val="003A3282"/>
    <w:rsid w:val="003B114C"/>
    <w:rsid w:val="00461EB1"/>
    <w:rsid w:val="004B77E3"/>
    <w:rsid w:val="00503DC6"/>
    <w:rsid w:val="00504D7C"/>
    <w:rsid w:val="0055195D"/>
    <w:rsid w:val="006240DC"/>
    <w:rsid w:val="0063713D"/>
    <w:rsid w:val="00662A2F"/>
    <w:rsid w:val="006C1964"/>
    <w:rsid w:val="006E0D44"/>
    <w:rsid w:val="00705DFA"/>
    <w:rsid w:val="00706F43"/>
    <w:rsid w:val="00780B80"/>
    <w:rsid w:val="007E10C5"/>
    <w:rsid w:val="00803E8C"/>
    <w:rsid w:val="0083118C"/>
    <w:rsid w:val="008673A9"/>
    <w:rsid w:val="008D7273"/>
    <w:rsid w:val="00912E57"/>
    <w:rsid w:val="0097379D"/>
    <w:rsid w:val="00983BA9"/>
    <w:rsid w:val="009B0F1F"/>
    <w:rsid w:val="009C6FB2"/>
    <w:rsid w:val="009F3C6A"/>
    <w:rsid w:val="00A90E06"/>
    <w:rsid w:val="00AD219B"/>
    <w:rsid w:val="00B230C9"/>
    <w:rsid w:val="00B6643A"/>
    <w:rsid w:val="00B913F1"/>
    <w:rsid w:val="00BA7F51"/>
    <w:rsid w:val="00BD3C25"/>
    <w:rsid w:val="00C72ACA"/>
    <w:rsid w:val="00D06023"/>
    <w:rsid w:val="00D2791C"/>
    <w:rsid w:val="00D336C4"/>
    <w:rsid w:val="00D53B40"/>
    <w:rsid w:val="00D57391"/>
    <w:rsid w:val="00D6038B"/>
    <w:rsid w:val="00D6638C"/>
    <w:rsid w:val="00D750C2"/>
    <w:rsid w:val="00DA7567"/>
    <w:rsid w:val="00DC5FD9"/>
    <w:rsid w:val="00DD1128"/>
    <w:rsid w:val="00E23201"/>
    <w:rsid w:val="00E77635"/>
    <w:rsid w:val="00F05366"/>
    <w:rsid w:val="00F731FA"/>
    <w:rsid w:val="00FB46D9"/>
    <w:rsid w:val="00FE05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47DAC2"/>
  <w15:docId w15:val="{8AD30A5E-D96E-4CE0-BFE3-6F99EC577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1"/>
    <w:uiPriority w:val="9"/>
    <w:qFormat/>
    <w:rsid w:val="00D6638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D6638C"/>
    <w:pPr>
      <w:keepNext/>
      <w:keepLines/>
      <w:spacing w:before="200" w:after="0"/>
      <w:outlineLvl w:val="1"/>
    </w:pPr>
    <w:rPr>
      <w:caps/>
      <w:spacing w:val="15"/>
    </w:rPr>
  </w:style>
  <w:style w:type="paragraph" w:styleId="Heading3">
    <w:name w:val="heading 3"/>
    <w:basedOn w:val="Normal"/>
    <w:next w:val="Normal"/>
    <w:link w:val="Heading3Char"/>
    <w:uiPriority w:val="9"/>
    <w:semiHidden/>
    <w:unhideWhenUsed/>
    <w:qFormat/>
    <w:rsid w:val="00D6638C"/>
    <w:pPr>
      <w:keepNext/>
      <w:keepLines/>
      <w:spacing w:before="200" w:after="0"/>
      <w:outlineLvl w:val="2"/>
    </w:pPr>
    <w:rPr>
      <w:caps/>
      <w:color w:val="243F60"/>
      <w:spacing w:val="15"/>
    </w:rPr>
  </w:style>
  <w:style w:type="paragraph" w:styleId="Heading4">
    <w:name w:val="heading 4"/>
    <w:basedOn w:val="Normal"/>
    <w:next w:val="Normal"/>
    <w:link w:val="Heading4Char"/>
    <w:uiPriority w:val="9"/>
    <w:semiHidden/>
    <w:unhideWhenUsed/>
    <w:qFormat/>
    <w:rsid w:val="00D6638C"/>
    <w:pPr>
      <w:keepNext/>
      <w:keepLines/>
      <w:spacing w:before="200" w:after="0"/>
      <w:outlineLvl w:val="3"/>
    </w:pPr>
    <w:rPr>
      <w:caps/>
      <w:color w:val="365F91"/>
      <w:spacing w:val="10"/>
    </w:rPr>
  </w:style>
  <w:style w:type="paragraph" w:styleId="Heading5">
    <w:name w:val="heading 5"/>
    <w:basedOn w:val="Normal"/>
    <w:next w:val="Normal"/>
    <w:link w:val="Heading5Char"/>
    <w:uiPriority w:val="9"/>
    <w:semiHidden/>
    <w:unhideWhenUsed/>
    <w:qFormat/>
    <w:rsid w:val="00D6638C"/>
    <w:pPr>
      <w:keepNext/>
      <w:keepLines/>
      <w:spacing w:before="200" w:after="0"/>
      <w:outlineLvl w:val="4"/>
    </w:pPr>
    <w:rPr>
      <w:caps/>
      <w:color w:val="365F91"/>
      <w:spacing w:val="10"/>
    </w:rPr>
  </w:style>
  <w:style w:type="paragraph" w:styleId="Heading6">
    <w:name w:val="heading 6"/>
    <w:basedOn w:val="Normal"/>
    <w:next w:val="Normal"/>
    <w:link w:val="Heading6Char"/>
    <w:uiPriority w:val="9"/>
    <w:semiHidden/>
    <w:unhideWhenUsed/>
    <w:qFormat/>
    <w:rsid w:val="00D6638C"/>
    <w:pPr>
      <w:keepNext/>
      <w:keepLines/>
      <w:spacing w:before="200" w:after="0"/>
      <w:outlineLvl w:val="5"/>
    </w:pPr>
    <w:rPr>
      <w:caps/>
      <w:color w:val="365F91"/>
      <w:spacing w:val="10"/>
    </w:rPr>
  </w:style>
  <w:style w:type="paragraph" w:styleId="Heading7">
    <w:name w:val="heading 7"/>
    <w:basedOn w:val="Normal"/>
    <w:next w:val="Normal"/>
    <w:link w:val="Heading7Char"/>
    <w:uiPriority w:val="9"/>
    <w:semiHidden/>
    <w:unhideWhenUsed/>
    <w:qFormat/>
    <w:rsid w:val="00D6638C"/>
    <w:pPr>
      <w:keepNext/>
      <w:keepLines/>
      <w:spacing w:before="200" w:after="0"/>
      <w:outlineLvl w:val="6"/>
    </w:pPr>
    <w:rPr>
      <w:caps/>
      <w:color w:val="365F91"/>
      <w:spacing w:val="10"/>
    </w:rPr>
  </w:style>
  <w:style w:type="paragraph" w:styleId="Heading8">
    <w:name w:val="heading 8"/>
    <w:basedOn w:val="Normal"/>
    <w:next w:val="Normal"/>
    <w:link w:val="Heading8Char"/>
    <w:uiPriority w:val="9"/>
    <w:semiHidden/>
    <w:unhideWhenUsed/>
    <w:qFormat/>
    <w:rsid w:val="00D6638C"/>
    <w:pPr>
      <w:spacing w:before="300" w:after="0"/>
      <w:outlineLvl w:val="7"/>
    </w:pPr>
    <w:rPr>
      <w:rFonts w:eastAsia="Times New Roman"/>
      <w:caps/>
      <w:spacing w:val="10"/>
      <w:sz w:val="18"/>
      <w:szCs w:val="18"/>
    </w:rPr>
  </w:style>
  <w:style w:type="paragraph" w:styleId="Heading9">
    <w:name w:val="heading 9"/>
    <w:basedOn w:val="Normal"/>
    <w:next w:val="Normal"/>
    <w:link w:val="Heading9Char"/>
    <w:uiPriority w:val="9"/>
    <w:semiHidden/>
    <w:unhideWhenUsed/>
    <w:qFormat/>
    <w:rsid w:val="00D6638C"/>
    <w:pPr>
      <w:spacing w:before="300" w:after="0"/>
      <w:outlineLvl w:val="8"/>
    </w:pPr>
    <w:rPr>
      <w:rFonts w:eastAsia="Times New Roman"/>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next w:val="Normal"/>
    <w:link w:val="Heading1Char"/>
    <w:uiPriority w:val="9"/>
    <w:qFormat/>
    <w:rsid w:val="00D6638C"/>
    <w:pPr>
      <w:pBdr>
        <w:top w:val="single" w:sz="24" w:space="0" w:color="4F81BD"/>
        <w:left w:val="single" w:sz="24" w:space="0" w:color="4F81BD"/>
        <w:bottom w:val="single" w:sz="24" w:space="0" w:color="4F81BD"/>
        <w:right w:val="single" w:sz="24" w:space="0" w:color="4F81BD"/>
      </w:pBdr>
      <w:shd w:val="clear" w:color="auto" w:fill="4F81BD"/>
      <w:spacing w:before="200" w:after="0"/>
      <w:outlineLvl w:val="0"/>
    </w:pPr>
    <w:rPr>
      <w:b/>
      <w:bCs/>
      <w:caps/>
      <w:color w:val="FFFFFF"/>
      <w:spacing w:val="15"/>
    </w:rPr>
  </w:style>
  <w:style w:type="paragraph" w:customStyle="1" w:styleId="Heading21">
    <w:name w:val="Heading 21"/>
    <w:basedOn w:val="Normal"/>
    <w:next w:val="Normal"/>
    <w:uiPriority w:val="9"/>
    <w:unhideWhenUsed/>
    <w:qFormat/>
    <w:rsid w:val="00D6638C"/>
    <w:pPr>
      <w:pBdr>
        <w:top w:val="single" w:sz="24" w:space="0" w:color="DBE5F1"/>
        <w:left w:val="single" w:sz="24" w:space="0" w:color="DBE5F1"/>
        <w:bottom w:val="single" w:sz="24" w:space="0" w:color="DBE5F1"/>
        <w:right w:val="single" w:sz="24" w:space="0" w:color="DBE5F1"/>
      </w:pBdr>
      <w:shd w:val="clear" w:color="auto" w:fill="DBE5F1"/>
      <w:spacing w:before="200" w:after="0"/>
      <w:outlineLvl w:val="1"/>
    </w:pPr>
    <w:rPr>
      <w:rFonts w:eastAsia="Times New Roman"/>
      <w:caps/>
      <w:spacing w:val="15"/>
    </w:rPr>
  </w:style>
  <w:style w:type="paragraph" w:customStyle="1" w:styleId="Heading31">
    <w:name w:val="Heading 31"/>
    <w:basedOn w:val="Heading51"/>
    <w:next w:val="Normal"/>
    <w:uiPriority w:val="9"/>
    <w:unhideWhenUsed/>
    <w:qFormat/>
    <w:rsid w:val="00F05366"/>
  </w:style>
  <w:style w:type="paragraph" w:customStyle="1" w:styleId="Heading41">
    <w:name w:val="Heading 41"/>
    <w:basedOn w:val="Normal"/>
    <w:next w:val="Normal"/>
    <w:uiPriority w:val="9"/>
    <w:unhideWhenUsed/>
    <w:qFormat/>
    <w:rsid w:val="00D6638C"/>
    <w:pPr>
      <w:pBdr>
        <w:top w:val="dotted" w:sz="6" w:space="2" w:color="4F81BD"/>
        <w:left w:val="dotted" w:sz="6" w:space="2" w:color="4F81BD"/>
      </w:pBdr>
      <w:spacing w:before="300" w:after="0"/>
      <w:outlineLvl w:val="3"/>
    </w:pPr>
    <w:rPr>
      <w:rFonts w:eastAsia="Times New Roman"/>
      <w:caps/>
      <w:color w:val="365F91"/>
      <w:spacing w:val="10"/>
    </w:rPr>
  </w:style>
  <w:style w:type="paragraph" w:customStyle="1" w:styleId="Heading51">
    <w:name w:val="Heading 51"/>
    <w:basedOn w:val="Normal"/>
    <w:next w:val="Normal"/>
    <w:uiPriority w:val="9"/>
    <w:unhideWhenUsed/>
    <w:qFormat/>
    <w:rsid w:val="00F05366"/>
    <w:pPr>
      <w:pBdr>
        <w:bottom w:val="single" w:sz="6" w:space="1" w:color="4F81BD"/>
      </w:pBdr>
      <w:spacing w:before="300" w:after="0"/>
      <w:outlineLvl w:val="4"/>
    </w:pPr>
    <w:rPr>
      <w:rFonts w:eastAsia="Times New Roman"/>
      <w:b/>
      <w:caps/>
      <w:spacing w:val="10"/>
    </w:rPr>
  </w:style>
  <w:style w:type="paragraph" w:customStyle="1" w:styleId="Heading61">
    <w:name w:val="Heading 61"/>
    <w:basedOn w:val="Normal"/>
    <w:next w:val="Normal"/>
    <w:uiPriority w:val="9"/>
    <w:semiHidden/>
    <w:unhideWhenUsed/>
    <w:qFormat/>
    <w:rsid w:val="00D6638C"/>
    <w:pPr>
      <w:pBdr>
        <w:bottom w:val="dotted" w:sz="6" w:space="1" w:color="4F81BD"/>
      </w:pBdr>
      <w:spacing w:before="300" w:after="0"/>
      <w:outlineLvl w:val="5"/>
    </w:pPr>
    <w:rPr>
      <w:rFonts w:eastAsia="Times New Roman"/>
      <w:caps/>
      <w:color w:val="365F91"/>
      <w:spacing w:val="10"/>
    </w:rPr>
  </w:style>
  <w:style w:type="paragraph" w:customStyle="1" w:styleId="Heading71">
    <w:name w:val="Heading 71"/>
    <w:basedOn w:val="Normal"/>
    <w:next w:val="Normal"/>
    <w:uiPriority w:val="9"/>
    <w:semiHidden/>
    <w:unhideWhenUsed/>
    <w:qFormat/>
    <w:rsid w:val="00D6638C"/>
    <w:pPr>
      <w:spacing w:before="300" w:after="0"/>
      <w:outlineLvl w:val="6"/>
    </w:pPr>
    <w:rPr>
      <w:rFonts w:eastAsia="Times New Roman"/>
      <w:caps/>
      <w:color w:val="365F91"/>
      <w:spacing w:val="10"/>
    </w:rPr>
  </w:style>
  <w:style w:type="character" w:customStyle="1" w:styleId="Heading8Char">
    <w:name w:val="Heading 8 Char"/>
    <w:basedOn w:val="DefaultParagraphFont"/>
    <w:link w:val="Heading8"/>
    <w:uiPriority w:val="9"/>
    <w:semiHidden/>
    <w:rsid w:val="00D6638C"/>
    <w:rPr>
      <w:rFonts w:eastAsia="Times New Roman"/>
      <w:caps/>
      <w:spacing w:val="10"/>
      <w:sz w:val="18"/>
      <w:szCs w:val="18"/>
    </w:rPr>
  </w:style>
  <w:style w:type="character" w:customStyle="1" w:styleId="Heading9Char">
    <w:name w:val="Heading 9 Char"/>
    <w:basedOn w:val="DefaultParagraphFont"/>
    <w:link w:val="Heading9"/>
    <w:uiPriority w:val="9"/>
    <w:semiHidden/>
    <w:rsid w:val="00D6638C"/>
    <w:rPr>
      <w:rFonts w:eastAsia="Times New Roman"/>
      <w:i/>
      <w:caps/>
      <w:spacing w:val="10"/>
      <w:sz w:val="18"/>
      <w:szCs w:val="18"/>
    </w:rPr>
  </w:style>
  <w:style w:type="numbering" w:customStyle="1" w:styleId="NoList1">
    <w:name w:val="No List1"/>
    <w:next w:val="NoList"/>
    <w:uiPriority w:val="99"/>
    <w:semiHidden/>
    <w:unhideWhenUsed/>
    <w:rsid w:val="00D6638C"/>
  </w:style>
  <w:style w:type="character" w:customStyle="1" w:styleId="Heading1Char">
    <w:name w:val="Heading 1 Char"/>
    <w:basedOn w:val="DefaultParagraphFont"/>
    <w:link w:val="Heading11"/>
    <w:uiPriority w:val="9"/>
    <w:rsid w:val="00D6638C"/>
    <w:rPr>
      <w:b/>
      <w:bCs/>
      <w:caps/>
      <w:color w:val="FFFFFF"/>
      <w:spacing w:val="15"/>
      <w:shd w:val="clear" w:color="auto" w:fill="4F81BD"/>
    </w:rPr>
  </w:style>
  <w:style w:type="character" w:customStyle="1" w:styleId="Heading2Char">
    <w:name w:val="Heading 2 Char"/>
    <w:basedOn w:val="DefaultParagraphFont"/>
    <w:link w:val="Heading2"/>
    <w:uiPriority w:val="9"/>
    <w:rsid w:val="00D6638C"/>
    <w:rPr>
      <w:caps/>
      <w:spacing w:val="15"/>
      <w:shd w:val="clear" w:color="auto" w:fill="DBE5F1"/>
    </w:rPr>
  </w:style>
  <w:style w:type="character" w:customStyle="1" w:styleId="Heading3Char">
    <w:name w:val="Heading 3 Char"/>
    <w:basedOn w:val="DefaultParagraphFont"/>
    <w:link w:val="Heading3"/>
    <w:uiPriority w:val="9"/>
    <w:rsid w:val="00D6638C"/>
    <w:rPr>
      <w:caps/>
      <w:color w:val="243F60"/>
      <w:spacing w:val="15"/>
    </w:rPr>
  </w:style>
  <w:style w:type="character" w:customStyle="1" w:styleId="Heading4Char">
    <w:name w:val="Heading 4 Char"/>
    <w:basedOn w:val="DefaultParagraphFont"/>
    <w:link w:val="Heading4"/>
    <w:uiPriority w:val="9"/>
    <w:rsid w:val="00D6638C"/>
    <w:rPr>
      <w:caps/>
      <w:color w:val="365F91"/>
      <w:spacing w:val="10"/>
    </w:rPr>
  </w:style>
  <w:style w:type="character" w:customStyle="1" w:styleId="Heading5Char">
    <w:name w:val="Heading 5 Char"/>
    <w:basedOn w:val="DefaultParagraphFont"/>
    <w:link w:val="Heading5"/>
    <w:uiPriority w:val="9"/>
    <w:rsid w:val="00D6638C"/>
    <w:rPr>
      <w:caps/>
      <w:color w:val="365F91"/>
      <w:spacing w:val="10"/>
    </w:rPr>
  </w:style>
  <w:style w:type="character" w:customStyle="1" w:styleId="Heading6Char">
    <w:name w:val="Heading 6 Char"/>
    <w:basedOn w:val="DefaultParagraphFont"/>
    <w:link w:val="Heading6"/>
    <w:uiPriority w:val="9"/>
    <w:semiHidden/>
    <w:rsid w:val="00D6638C"/>
    <w:rPr>
      <w:caps/>
      <w:color w:val="365F91"/>
      <w:spacing w:val="10"/>
    </w:rPr>
  </w:style>
  <w:style w:type="character" w:customStyle="1" w:styleId="Heading7Char">
    <w:name w:val="Heading 7 Char"/>
    <w:basedOn w:val="DefaultParagraphFont"/>
    <w:link w:val="Heading7"/>
    <w:uiPriority w:val="9"/>
    <w:semiHidden/>
    <w:rsid w:val="00D6638C"/>
    <w:rPr>
      <w:caps/>
      <w:color w:val="365F91"/>
      <w:spacing w:val="10"/>
    </w:rPr>
  </w:style>
  <w:style w:type="paragraph" w:customStyle="1" w:styleId="Caption1">
    <w:name w:val="Caption1"/>
    <w:basedOn w:val="Normal"/>
    <w:next w:val="Normal"/>
    <w:uiPriority w:val="35"/>
    <w:semiHidden/>
    <w:unhideWhenUsed/>
    <w:qFormat/>
    <w:rsid w:val="00D6638C"/>
    <w:pPr>
      <w:spacing w:before="200"/>
    </w:pPr>
    <w:rPr>
      <w:rFonts w:eastAsia="Times New Roman"/>
      <w:b/>
      <w:bCs/>
      <w:color w:val="365F91"/>
      <w:sz w:val="16"/>
      <w:szCs w:val="16"/>
    </w:rPr>
  </w:style>
  <w:style w:type="paragraph" w:customStyle="1" w:styleId="Title1">
    <w:name w:val="Title1"/>
    <w:basedOn w:val="Normal"/>
    <w:next w:val="Normal"/>
    <w:uiPriority w:val="10"/>
    <w:qFormat/>
    <w:rsid w:val="00D6638C"/>
    <w:pPr>
      <w:spacing w:before="720"/>
    </w:pPr>
    <w:rPr>
      <w:rFonts w:eastAsia="Times New Roman"/>
      <w:caps/>
      <w:color w:val="4F81BD"/>
      <w:spacing w:val="10"/>
      <w:kern w:val="28"/>
      <w:sz w:val="52"/>
      <w:szCs w:val="52"/>
    </w:rPr>
  </w:style>
  <w:style w:type="character" w:customStyle="1" w:styleId="TitleChar">
    <w:name w:val="Title Char"/>
    <w:basedOn w:val="DefaultParagraphFont"/>
    <w:link w:val="Title"/>
    <w:uiPriority w:val="10"/>
    <w:rsid w:val="00D6638C"/>
    <w:rPr>
      <w:caps/>
      <w:color w:val="4F81BD"/>
      <w:spacing w:val="10"/>
      <w:kern w:val="28"/>
      <w:sz w:val="52"/>
      <w:szCs w:val="52"/>
    </w:rPr>
  </w:style>
  <w:style w:type="paragraph" w:customStyle="1" w:styleId="Subtitle1">
    <w:name w:val="Subtitle1"/>
    <w:basedOn w:val="Normal"/>
    <w:next w:val="Normal"/>
    <w:uiPriority w:val="11"/>
    <w:qFormat/>
    <w:rsid w:val="00D6638C"/>
    <w:pPr>
      <w:spacing w:before="200" w:after="1000" w:line="240" w:lineRule="auto"/>
    </w:pPr>
    <w:rPr>
      <w:rFonts w:eastAsia="Times New Roman"/>
      <w:caps/>
      <w:color w:val="595959"/>
      <w:spacing w:val="10"/>
      <w:sz w:val="24"/>
      <w:szCs w:val="24"/>
    </w:rPr>
  </w:style>
  <w:style w:type="character" w:customStyle="1" w:styleId="SubtitleChar">
    <w:name w:val="Subtitle Char"/>
    <w:basedOn w:val="DefaultParagraphFont"/>
    <w:link w:val="Subtitle"/>
    <w:uiPriority w:val="11"/>
    <w:rsid w:val="00D6638C"/>
    <w:rPr>
      <w:caps/>
      <w:color w:val="595959"/>
      <w:spacing w:val="10"/>
      <w:sz w:val="24"/>
      <w:szCs w:val="24"/>
    </w:rPr>
  </w:style>
  <w:style w:type="character" w:styleId="Strong">
    <w:name w:val="Strong"/>
    <w:uiPriority w:val="22"/>
    <w:qFormat/>
    <w:rsid w:val="00D6638C"/>
    <w:rPr>
      <w:b/>
      <w:bCs/>
    </w:rPr>
  </w:style>
  <w:style w:type="character" w:customStyle="1" w:styleId="Emphasis1">
    <w:name w:val="Emphasis1"/>
    <w:uiPriority w:val="20"/>
    <w:qFormat/>
    <w:rsid w:val="00D6638C"/>
    <w:rPr>
      <w:caps/>
      <w:color w:val="243F60"/>
      <w:spacing w:val="5"/>
    </w:rPr>
  </w:style>
  <w:style w:type="paragraph" w:styleId="NoSpacing">
    <w:name w:val="No Spacing"/>
    <w:basedOn w:val="Normal"/>
    <w:link w:val="NoSpacingChar"/>
    <w:uiPriority w:val="1"/>
    <w:qFormat/>
    <w:rsid w:val="00D6638C"/>
    <w:pPr>
      <w:spacing w:after="0" w:line="240" w:lineRule="auto"/>
    </w:pPr>
    <w:rPr>
      <w:rFonts w:eastAsia="Times New Roman"/>
      <w:sz w:val="20"/>
      <w:szCs w:val="20"/>
    </w:rPr>
  </w:style>
  <w:style w:type="character" w:customStyle="1" w:styleId="NoSpacingChar">
    <w:name w:val="No Spacing Char"/>
    <w:basedOn w:val="DefaultParagraphFont"/>
    <w:link w:val="NoSpacing"/>
    <w:uiPriority w:val="1"/>
    <w:rsid w:val="00D6638C"/>
    <w:rPr>
      <w:rFonts w:eastAsia="Times New Roman"/>
      <w:sz w:val="20"/>
      <w:szCs w:val="20"/>
    </w:rPr>
  </w:style>
  <w:style w:type="paragraph" w:styleId="ListParagraph">
    <w:name w:val="List Paragraph"/>
    <w:basedOn w:val="Normal"/>
    <w:link w:val="ListParagraphChar"/>
    <w:uiPriority w:val="34"/>
    <w:qFormat/>
    <w:rsid w:val="00D6638C"/>
    <w:pPr>
      <w:spacing w:before="200"/>
      <w:ind w:left="720"/>
      <w:contextualSpacing/>
    </w:pPr>
    <w:rPr>
      <w:rFonts w:eastAsia="Times New Roman"/>
      <w:sz w:val="20"/>
      <w:szCs w:val="20"/>
    </w:rPr>
  </w:style>
  <w:style w:type="paragraph" w:styleId="Quote">
    <w:name w:val="Quote"/>
    <w:basedOn w:val="Normal"/>
    <w:next w:val="Normal"/>
    <w:link w:val="QuoteChar"/>
    <w:uiPriority w:val="29"/>
    <w:qFormat/>
    <w:rsid w:val="00D6638C"/>
    <w:pPr>
      <w:spacing w:before="200"/>
    </w:pPr>
    <w:rPr>
      <w:rFonts w:eastAsia="Times New Roman"/>
      <w:i/>
      <w:iCs/>
      <w:sz w:val="20"/>
      <w:szCs w:val="20"/>
    </w:rPr>
  </w:style>
  <w:style w:type="character" w:customStyle="1" w:styleId="QuoteChar">
    <w:name w:val="Quote Char"/>
    <w:basedOn w:val="DefaultParagraphFont"/>
    <w:link w:val="Quote"/>
    <w:uiPriority w:val="29"/>
    <w:rsid w:val="00D6638C"/>
    <w:rPr>
      <w:rFonts w:eastAsia="Times New Roman"/>
      <w:i/>
      <w:iCs/>
      <w:sz w:val="20"/>
      <w:szCs w:val="20"/>
    </w:rPr>
  </w:style>
  <w:style w:type="paragraph" w:customStyle="1" w:styleId="IntenseQuote1">
    <w:name w:val="Intense Quote1"/>
    <w:basedOn w:val="Normal"/>
    <w:next w:val="Normal"/>
    <w:uiPriority w:val="30"/>
    <w:qFormat/>
    <w:rsid w:val="00D6638C"/>
    <w:pPr>
      <w:pBdr>
        <w:top w:val="single" w:sz="4" w:space="10" w:color="4F81BD"/>
        <w:left w:val="single" w:sz="4" w:space="10" w:color="4F81BD"/>
      </w:pBdr>
      <w:spacing w:before="200" w:after="0"/>
      <w:ind w:left="1296" w:right="1152"/>
      <w:jc w:val="both"/>
    </w:pPr>
    <w:rPr>
      <w:rFonts w:eastAsia="Times New Roman"/>
      <w:i/>
      <w:iCs/>
      <w:color w:val="4F81BD"/>
      <w:sz w:val="20"/>
      <w:szCs w:val="20"/>
    </w:rPr>
  </w:style>
  <w:style w:type="character" w:customStyle="1" w:styleId="IntenseQuoteChar">
    <w:name w:val="Intense Quote Char"/>
    <w:basedOn w:val="DefaultParagraphFont"/>
    <w:link w:val="IntenseQuote"/>
    <w:uiPriority w:val="30"/>
    <w:rsid w:val="00D6638C"/>
    <w:rPr>
      <w:i/>
      <w:iCs/>
      <w:color w:val="4F81BD"/>
      <w:sz w:val="20"/>
      <w:szCs w:val="20"/>
    </w:rPr>
  </w:style>
  <w:style w:type="character" w:customStyle="1" w:styleId="SubtleEmphasis1">
    <w:name w:val="Subtle Emphasis1"/>
    <w:uiPriority w:val="19"/>
    <w:qFormat/>
    <w:rsid w:val="00D6638C"/>
    <w:rPr>
      <w:i/>
      <w:iCs/>
      <w:color w:val="243F60"/>
    </w:rPr>
  </w:style>
  <w:style w:type="character" w:customStyle="1" w:styleId="IntenseEmphasis1">
    <w:name w:val="Intense Emphasis1"/>
    <w:uiPriority w:val="21"/>
    <w:qFormat/>
    <w:rsid w:val="00D6638C"/>
    <w:rPr>
      <w:b/>
      <w:bCs/>
      <w:caps/>
      <w:color w:val="243F60"/>
      <w:spacing w:val="10"/>
    </w:rPr>
  </w:style>
  <w:style w:type="character" w:customStyle="1" w:styleId="SubtleReference1">
    <w:name w:val="Subtle Reference1"/>
    <w:uiPriority w:val="31"/>
    <w:qFormat/>
    <w:rsid w:val="00D6638C"/>
    <w:rPr>
      <w:b/>
      <w:bCs/>
      <w:color w:val="4F81BD"/>
    </w:rPr>
  </w:style>
  <w:style w:type="character" w:customStyle="1" w:styleId="IntenseReference1">
    <w:name w:val="Intense Reference1"/>
    <w:uiPriority w:val="32"/>
    <w:qFormat/>
    <w:rsid w:val="00D6638C"/>
    <w:rPr>
      <w:b/>
      <w:bCs/>
      <w:i/>
      <w:iCs/>
      <w:caps/>
      <w:color w:val="4F81BD"/>
    </w:rPr>
  </w:style>
  <w:style w:type="character" w:styleId="BookTitle">
    <w:name w:val="Book Title"/>
    <w:uiPriority w:val="33"/>
    <w:qFormat/>
    <w:rsid w:val="00D6638C"/>
    <w:rPr>
      <w:b/>
      <w:bCs/>
      <w:i/>
      <w:iCs/>
      <w:spacing w:val="9"/>
    </w:rPr>
  </w:style>
  <w:style w:type="character" w:customStyle="1" w:styleId="Heading1Char1">
    <w:name w:val="Heading 1 Char1"/>
    <w:basedOn w:val="DefaultParagraphFont"/>
    <w:link w:val="Heading1"/>
    <w:uiPriority w:val="9"/>
    <w:rsid w:val="00D6638C"/>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D6638C"/>
    <w:pPr>
      <w:keepNext w:val="0"/>
      <w:keepLines w:val="0"/>
      <w:pBdr>
        <w:top w:val="single" w:sz="24" w:space="0" w:color="4F81BD"/>
        <w:left w:val="single" w:sz="24" w:space="0" w:color="4F81BD"/>
        <w:bottom w:val="single" w:sz="24" w:space="0" w:color="4F81BD"/>
        <w:right w:val="single" w:sz="24" w:space="0" w:color="4F81BD"/>
      </w:pBdr>
      <w:shd w:val="clear" w:color="auto" w:fill="4F81BD"/>
      <w:spacing w:before="200"/>
      <w:outlineLvl w:val="9"/>
    </w:pPr>
    <w:rPr>
      <w:rFonts w:ascii="Calibri" w:eastAsia="Times New Roman" w:hAnsi="Calibri" w:cs="Times New Roman"/>
      <w:caps/>
      <w:color w:val="FFFFFF"/>
      <w:spacing w:val="15"/>
      <w:sz w:val="22"/>
      <w:szCs w:val="22"/>
    </w:rPr>
  </w:style>
  <w:style w:type="character" w:styleId="FootnoteReference">
    <w:name w:val="footnote reference"/>
    <w:aliases w:val="16 Point,Superscript 6 Point"/>
    <w:basedOn w:val="DefaultParagraphFont"/>
    <w:unhideWhenUsed/>
    <w:rsid w:val="00D6638C"/>
    <w:rPr>
      <w:vertAlign w:val="superscript"/>
    </w:rPr>
  </w:style>
  <w:style w:type="paragraph" w:customStyle="1" w:styleId="normalbullet">
    <w:name w:val="normal bullet"/>
    <w:basedOn w:val="Normal"/>
    <w:link w:val="normalbulletChar"/>
    <w:qFormat/>
    <w:rsid w:val="00D6638C"/>
    <w:pPr>
      <w:numPr>
        <w:numId w:val="29"/>
      </w:numPr>
      <w:spacing w:before="60" w:after="60" w:line="240" w:lineRule="auto"/>
    </w:pPr>
    <w:rPr>
      <w:rFonts w:ascii="Calibri" w:eastAsia="Times New Roman" w:hAnsi="Calibri" w:cs="Times New Roman"/>
      <w:sz w:val="20"/>
      <w:szCs w:val="20"/>
    </w:rPr>
  </w:style>
  <w:style w:type="character" w:customStyle="1" w:styleId="normalbulletChar">
    <w:name w:val="normal bullet Char"/>
    <w:basedOn w:val="DefaultParagraphFont"/>
    <w:link w:val="normalbullet"/>
    <w:rsid w:val="00D6638C"/>
    <w:rPr>
      <w:rFonts w:ascii="Calibri" w:eastAsia="Times New Roman" w:hAnsi="Calibri" w:cs="Times New Roman"/>
      <w:sz w:val="20"/>
      <w:szCs w:val="20"/>
    </w:rPr>
  </w:style>
  <w:style w:type="paragraph" w:styleId="FootnoteText">
    <w:name w:val="footnote text"/>
    <w:aliases w:val="single space,Footnote Text Char Char Char Char,Footnote Text Char Char,footnote text,Footnote Text Char2,Footnote Text Char1 Char1,Footnote Text Char Char Char,Footnote Text Char2 Char Char Char,Footnote Text Char1,Geneva 9,Font: Geneva 9"/>
    <w:basedOn w:val="Normal"/>
    <w:link w:val="FootnoteTextChar"/>
    <w:uiPriority w:val="99"/>
    <w:unhideWhenUsed/>
    <w:rsid w:val="00D6638C"/>
    <w:pPr>
      <w:spacing w:before="40" w:after="40" w:line="240" w:lineRule="auto"/>
    </w:pPr>
    <w:rPr>
      <w:rFonts w:eastAsia="Times New Roman"/>
      <w:sz w:val="18"/>
      <w:szCs w:val="20"/>
    </w:rPr>
  </w:style>
  <w:style w:type="character" w:customStyle="1" w:styleId="FootnoteTextChar">
    <w:name w:val="Footnote Text Char"/>
    <w:aliases w:val="single space Char,Footnote Text Char Char Char Char Char,Footnote Text Char Char Char1,footnote text Char,Footnote Text Char2 Char,Footnote Text Char1 Char1 Char,Footnote Text Char Char Char Char1,Footnote Text Char1 Char"/>
    <w:basedOn w:val="DefaultParagraphFont"/>
    <w:link w:val="FootnoteText"/>
    <w:uiPriority w:val="99"/>
    <w:rsid w:val="00D6638C"/>
    <w:rPr>
      <w:rFonts w:eastAsia="Times New Roman"/>
      <w:sz w:val="18"/>
      <w:szCs w:val="20"/>
    </w:rPr>
  </w:style>
  <w:style w:type="character" w:styleId="Hyperlink">
    <w:name w:val="Hyperlink"/>
    <w:basedOn w:val="DefaultParagraphFont"/>
    <w:uiPriority w:val="99"/>
    <w:unhideWhenUsed/>
    <w:rsid w:val="00D6638C"/>
    <w:rPr>
      <w:color w:val="0000FF"/>
      <w:u w:val="single"/>
    </w:rPr>
  </w:style>
  <w:style w:type="paragraph" w:customStyle="1" w:styleId="Normalbullet0">
    <w:name w:val="Normal bullet"/>
    <w:basedOn w:val="Normal"/>
    <w:link w:val="NormalbulletChar0"/>
    <w:qFormat/>
    <w:rsid w:val="00D6638C"/>
    <w:rPr>
      <w:rFonts w:ascii="Calibri" w:eastAsia="Times New Roman" w:hAnsi="Calibri" w:cs="Calibri"/>
      <w:bCs/>
    </w:rPr>
  </w:style>
  <w:style w:type="character" w:customStyle="1" w:styleId="NormalbulletChar0">
    <w:name w:val="Normal bullet Char"/>
    <w:basedOn w:val="DefaultParagraphFont"/>
    <w:link w:val="Normalbullet0"/>
    <w:rsid w:val="00D6638C"/>
    <w:rPr>
      <w:rFonts w:ascii="Calibri" w:eastAsia="Times New Roman" w:hAnsi="Calibri" w:cs="Calibri"/>
      <w:bCs/>
    </w:rPr>
  </w:style>
  <w:style w:type="paragraph" w:styleId="BodyText">
    <w:name w:val="Body Text"/>
    <w:basedOn w:val="Normal"/>
    <w:link w:val="BodyTextChar"/>
    <w:rsid w:val="00D6638C"/>
    <w:pPr>
      <w:spacing w:after="120" w:line="240" w:lineRule="auto"/>
    </w:pPr>
    <w:rPr>
      <w:rFonts w:ascii="Times New Roman" w:eastAsia="Times New Roman" w:hAnsi="Times New Roman"/>
      <w:sz w:val="24"/>
      <w:szCs w:val="24"/>
    </w:rPr>
  </w:style>
  <w:style w:type="character" w:customStyle="1" w:styleId="BodyTextChar">
    <w:name w:val="Body Text Char"/>
    <w:basedOn w:val="DefaultParagraphFont"/>
    <w:link w:val="BodyText"/>
    <w:rsid w:val="00D6638C"/>
    <w:rPr>
      <w:rFonts w:ascii="Times New Roman" w:eastAsia="Times New Roman" w:hAnsi="Times New Roman"/>
      <w:sz w:val="24"/>
      <w:szCs w:val="24"/>
    </w:rPr>
  </w:style>
  <w:style w:type="character" w:customStyle="1" w:styleId="ListParagraphChar">
    <w:name w:val="List Paragraph Char"/>
    <w:basedOn w:val="DefaultParagraphFont"/>
    <w:link w:val="ListParagraph"/>
    <w:uiPriority w:val="34"/>
    <w:rsid w:val="00D6638C"/>
    <w:rPr>
      <w:rFonts w:eastAsia="Times New Roman"/>
      <w:sz w:val="20"/>
      <w:szCs w:val="20"/>
    </w:rPr>
  </w:style>
  <w:style w:type="paragraph" w:styleId="BalloonText">
    <w:name w:val="Balloon Text"/>
    <w:basedOn w:val="Normal"/>
    <w:link w:val="BalloonTextChar"/>
    <w:uiPriority w:val="99"/>
    <w:semiHidden/>
    <w:unhideWhenUsed/>
    <w:rsid w:val="00D6638C"/>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D6638C"/>
    <w:rPr>
      <w:rFonts w:ascii="Tahoma" w:eastAsia="Times New Roman" w:hAnsi="Tahoma" w:cs="Tahoma"/>
      <w:sz w:val="16"/>
      <w:szCs w:val="16"/>
    </w:rPr>
  </w:style>
  <w:style w:type="paragraph" w:customStyle="1" w:styleId="Default">
    <w:name w:val="Default"/>
    <w:rsid w:val="00D6638C"/>
    <w:pPr>
      <w:autoSpaceDE w:val="0"/>
      <w:autoSpaceDN w:val="0"/>
      <w:adjustRightInd w:val="0"/>
      <w:spacing w:before="200"/>
    </w:pPr>
    <w:rPr>
      <w:rFonts w:ascii="HIDDJN+TimesNewRoman,Bold" w:eastAsia="Times New Roman" w:hAnsi="HIDDJN+TimesNewRoman,Bold" w:cs="HIDDJN+TimesNewRoman,Bold"/>
      <w:color w:val="000000"/>
      <w:sz w:val="24"/>
      <w:szCs w:val="24"/>
    </w:rPr>
  </w:style>
  <w:style w:type="paragraph" w:styleId="Header">
    <w:name w:val="header"/>
    <w:basedOn w:val="Normal"/>
    <w:link w:val="HeaderChar"/>
    <w:uiPriority w:val="99"/>
    <w:unhideWhenUsed/>
    <w:rsid w:val="00D6638C"/>
    <w:pPr>
      <w:tabs>
        <w:tab w:val="center" w:pos="4680"/>
        <w:tab w:val="right" w:pos="9360"/>
      </w:tabs>
      <w:spacing w:after="0" w:line="240" w:lineRule="auto"/>
    </w:pPr>
    <w:rPr>
      <w:rFonts w:eastAsia="Times New Roman"/>
      <w:sz w:val="20"/>
      <w:szCs w:val="20"/>
    </w:rPr>
  </w:style>
  <w:style w:type="character" w:customStyle="1" w:styleId="HeaderChar">
    <w:name w:val="Header Char"/>
    <w:basedOn w:val="DefaultParagraphFont"/>
    <w:link w:val="Header"/>
    <w:uiPriority w:val="99"/>
    <w:rsid w:val="00D6638C"/>
    <w:rPr>
      <w:rFonts w:eastAsia="Times New Roman"/>
      <w:sz w:val="20"/>
      <w:szCs w:val="20"/>
    </w:rPr>
  </w:style>
  <w:style w:type="paragraph" w:styleId="Footer">
    <w:name w:val="footer"/>
    <w:basedOn w:val="Normal"/>
    <w:link w:val="FooterChar"/>
    <w:uiPriority w:val="99"/>
    <w:unhideWhenUsed/>
    <w:rsid w:val="00D6638C"/>
    <w:pPr>
      <w:tabs>
        <w:tab w:val="center" w:pos="4680"/>
        <w:tab w:val="right" w:pos="9360"/>
      </w:tabs>
      <w:spacing w:after="0" w:line="240" w:lineRule="auto"/>
    </w:pPr>
    <w:rPr>
      <w:rFonts w:eastAsia="Times New Roman"/>
      <w:sz w:val="20"/>
      <w:szCs w:val="20"/>
    </w:rPr>
  </w:style>
  <w:style w:type="character" w:customStyle="1" w:styleId="FooterChar">
    <w:name w:val="Footer Char"/>
    <w:basedOn w:val="DefaultParagraphFont"/>
    <w:link w:val="Footer"/>
    <w:uiPriority w:val="99"/>
    <w:rsid w:val="00D6638C"/>
    <w:rPr>
      <w:rFonts w:eastAsia="Times New Roman"/>
      <w:sz w:val="20"/>
      <w:szCs w:val="20"/>
    </w:rPr>
  </w:style>
  <w:style w:type="paragraph" w:styleId="TOC1">
    <w:name w:val="toc 1"/>
    <w:basedOn w:val="Normal"/>
    <w:next w:val="Normal"/>
    <w:autoRedefine/>
    <w:uiPriority w:val="39"/>
    <w:unhideWhenUsed/>
    <w:rsid w:val="00D6638C"/>
    <w:pPr>
      <w:tabs>
        <w:tab w:val="left" w:pos="403"/>
        <w:tab w:val="right" w:leader="dot" w:pos="9350"/>
      </w:tabs>
      <w:spacing w:before="40" w:after="40" w:line="240" w:lineRule="auto"/>
    </w:pPr>
    <w:rPr>
      <w:rFonts w:eastAsia="Times New Roman"/>
      <w:noProof/>
      <w:szCs w:val="20"/>
    </w:rPr>
  </w:style>
  <w:style w:type="paragraph" w:styleId="TOC2">
    <w:name w:val="toc 2"/>
    <w:basedOn w:val="Normal"/>
    <w:next w:val="Normal"/>
    <w:autoRedefine/>
    <w:uiPriority w:val="39"/>
    <w:unhideWhenUsed/>
    <w:rsid w:val="00D6638C"/>
    <w:pPr>
      <w:tabs>
        <w:tab w:val="left" w:pos="630"/>
        <w:tab w:val="right" w:leader="dot" w:pos="9350"/>
      </w:tabs>
      <w:spacing w:before="20" w:after="20" w:line="240" w:lineRule="auto"/>
      <w:ind w:left="202"/>
    </w:pPr>
    <w:rPr>
      <w:rFonts w:eastAsia="Times New Roman"/>
      <w:noProof/>
      <w:szCs w:val="20"/>
    </w:rPr>
  </w:style>
  <w:style w:type="paragraph" w:styleId="TOC3">
    <w:name w:val="toc 3"/>
    <w:basedOn w:val="Normal"/>
    <w:next w:val="Normal"/>
    <w:autoRedefine/>
    <w:uiPriority w:val="39"/>
    <w:unhideWhenUsed/>
    <w:rsid w:val="00D6638C"/>
    <w:pPr>
      <w:tabs>
        <w:tab w:val="right" w:leader="dot" w:pos="9350"/>
      </w:tabs>
      <w:spacing w:before="40" w:after="40" w:line="240" w:lineRule="auto"/>
      <w:ind w:left="403"/>
    </w:pPr>
    <w:rPr>
      <w:rFonts w:eastAsia="Times New Roman"/>
      <w:sz w:val="20"/>
      <w:szCs w:val="20"/>
    </w:rPr>
  </w:style>
  <w:style w:type="table" w:styleId="TableGrid">
    <w:name w:val="Table Grid"/>
    <w:basedOn w:val="TableNormal"/>
    <w:rsid w:val="00D6638C"/>
    <w:pPr>
      <w:spacing w:after="0" w:line="240" w:lineRule="auto"/>
    </w:pPr>
    <w:rPr>
      <w:rFonts w:ascii="Times New Roman" w:eastAsia="MS Mincho" w:hAnsi="Times New Roman" w:cs="Times New Roman"/>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llowedHyperlink1">
    <w:name w:val="FollowedHyperlink1"/>
    <w:basedOn w:val="DefaultParagraphFont"/>
    <w:uiPriority w:val="99"/>
    <w:semiHidden/>
    <w:unhideWhenUsed/>
    <w:rsid w:val="00D6638C"/>
    <w:rPr>
      <w:color w:val="800080"/>
      <w:u w:val="single"/>
    </w:rPr>
  </w:style>
  <w:style w:type="character" w:styleId="HTMLCite">
    <w:name w:val="HTML Cite"/>
    <w:basedOn w:val="DefaultParagraphFont"/>
    <w:uiPriority w:val="99"/>
    <w:unhideWhenUsed/>
    <w:rsid w:val="00D6638C"/>
    <w:rPr>
      <w:i w:val="0"/>
      <w:iCs w:val="0"/>
      <w:color w:val="0E774A"/>
    </w:rPr>
  </w:style>
  <w:style w:type="character" w:styleId="CommentReference">
    <w:name w:val="annotation reference"/>
    <w:basedOn w:val="DefaultParagraphFont"/>
    <w:uiPriority w:val="99"/>
    <w:semiHidden/>
    <w:unhideWhenUsed/>
    <w:rsid w:val="00D6638C"/>
    <w:rPr>
      <w:sz w:val="16"/>
      <w:szCs w:val="16"/>
    </w:rPr>
  </w:style>
  <w:style w:type="paragraph" w:styleId="CommentText">
    <w:name w:val="annotation text"/>
    <w:basedOn w:val="Normal"/>
    <w:link w:val="CommentTextChar"/>
    <w:unhideWhenUsed/>
    <w:rsid w:val="00D6638C"/>
    <w:pPr>
      <w:spacing w:before="200" w:line="240" w:lineRule="auto"/>
    </w:pPr>
    <w:rPr>
      <w:rFonts w:eastAsia="Times New Roman"/>
      <w:sz w:val="20"/>
      <w:szCs w:val="20"/>
    </w:rPr>
  </w:style>
  <w:style w:type="character" w:customStyle="1" w:styleId="CommentTextChar">
    <w:name w:val="Comment Text Char"/>
    <w:basedOn w:val="DefaultParagraphFont"/>
    <w:link w:val="CommentText"/>
    <w:rsid w:val="00D6638C"/>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D6638C"/>
    <w:rPr>
      <w:b/>
      <w:bCs/>
    </w:rPr>
  </w:style>
  <w:style w:type="character" w:customStyle="1" w:styleId="CommentSubjectChar">
    <w:name w:val="Comment Subject Char"/>
    <w:basedOn w:val="CommentTextChar"/>
    <w:link w:val="CommentSubject"/>
    <w:uiPriority w:val="99"/>
    <w:semiHidden/>
    <w:rsid w:val="00D6638C"/>
    <w:rPr>
      <w:rFonts w:eastAsia="Times New Roman"/>
      <w:b/>
      <w:bCs/>
      <w:sz w:val="20"/>
      <w:szCs w:val="20"/>
    </w:rPr>
  </w:style>
  <w:style w:type="paragraph" w:styleId="Revision">
    <w:name w:val="Revision"/>
    <w:hidden/>
    <w:uiPriority w:val="99"/>
    <w:semiHidden/>
    <w:rsid w:val="00D6638C"/>
    <w:pPr>
      <w:spacing w:after="0" w:line="240" w:lineRule="auto"/>
    </w:pPr>
    <w:rPr>
      <w:rFonts w:eastAsia="Times New Roman"/>
      <w:sz w:val="20"/>
      <w:szCs w:val="20"/>
    </w:rPr>
  </w:style>
  <w:style w:type="table" w:customStyle="1" w:styleId="LightList1">
    <w:name w:val="Light List1"/>
    <w:basedOn w:val="TableNormal"/>
    <w:uiPriority w:val="61"/>
    <w:rsid w:val="00D6638C"/>
    <w:pPr>
      <w:spacing w:after="0" w:line="240" w:lineRule="auto"/>
    </w:pPr>
    <w:rPr>
      <w:rFonts w:eastAsia="Times New Roman"/>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11">
    <w:name w:val="Light List - Accent 11"/>
    <w:basedOn w:val="TableNormal"/>
    <w:uiPriority w:val="61"/>
    <w:rsid w:val="00D6638C"/>
    <w:pPr>
      <w:spacing w:after="0" w:line="240" w:lineRule="auto"/>
    </w:pPr>
    <w:rPr>
      <w:rFonts w:eastAsia="Times New Roma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Accent21">
    <w:name w:val="Light List - Accent 21"/>
    <w:basedOn w:val="TableNormal"/>
    <w:next w:val="LightList-Accent2"/>
    <w:uiPriority w:val="61"/>
    <w:rsid w:val="00D6638C"/>
    <w:pPr>
      <w:spacing w:after="0" w:line="240" w:lineRule="auto"/>
    </w:pPr>
    <w:rPr>
      <w:rFonts w:eastAsia="Times New Roman"/>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MediumShading11">
    <w:name w:val="Medium Shading 11"/>
    <w:basedOn w:val="TableNormal"/>
    <w:uiPriority w:val="63"/>
    <w:rsid w:val="00D6638C"/>
    <w:pPr>
      <w:spacing w:after="0" w:line="240" w:lineRule="auto"/>
    </w:pPr>
    <w:rPr>
      <w:rFonts w:eastAsia="Times New Roman"/>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ColorfulGrid-Accent51">
    <w:name w:val="Colorful Grid - Accent 51"/>
    <w:basedOn w:val="TableNormal"/>
    <w:next w:val="ColorfulGrid-Accent5"/>
    <w:uiPriority w:val="73"/>
    <w:rsid w:val="00D6638C"/>
    <w:pPr>
      <w:spacing w:after="0" w:line="240" w:lineRule="auto"/>
    </w:pPr>
    <w:rPr>
      <w:rFonts w:eastAsia="Times New Roman"/>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ColorfulGrid1">
    <w:name w:val="Colorful Grid1"/>
    <w:basedOn w:val="TableNormal"/>
    <w:uiPriority w:val="73"/>
    <w:rsid w:val="00D6638C"/>
    <w:pPr>
      <w:spacing w:after="0" w:line="240" w:lineRule="auto"/>
    </w:pPr>
    <w:rPr>
      <w:rFonts w:eastAsia="Times New Roman"/>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ColorfulGrid-Accent11">
    <w:name w:val="Colorful Grid - Accent 11"/>
    <w:basedOn w:val="TableNormal"/>
    <w:next w:val="ColorfulGrid-Accent1"/>
    <w:uiPriority w:val="73"/>
    <w:rsid w:val="00D6638C"/>
    <w:pPr>
      <w:spacing w:after="0" w:line="240" w:lineRule="auto"/>
    </w:pPr>
    <w:rPr>
      <w:rFonts w:eastAsia="Times New Roman"/>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paragraph" w:customStyle="1" w:styleId="Tableau-">
    <w:name w:val="Tableau - •"/>
    <w:basedOn w:val="Normal"/>
    <w:rsid w:val="00D6638C"/>
    <w:pPr>
      <w:tabs>
        <w:tab w:val="left" w:pos="108"/>
      </w:tabs>
      <w:overflowPunct w:val="0"/>
      <w:autoSpaceDE w:val="0"/>
      <w:autoSpaceDN w:val="0"/>
      <w:adjustRightInd w:val="0"/>
      <w:spacing w:before="60" w:after="60" w:line="180" w:lineRule="exact"/>
      <w:ind w:left="187" w:right="72" w:hanging="115"/>
      <w:textAlignment w:val="baseline"/>
    </w:pPr>
    <w:rPr>
      <w:rFonts w:ascii="Times New Roman" w:eastAsia="Times New Roman" w:hAnsi="Times New Roman" w:cs="Times New Roman"/>
      <w:sz w:val="18"/>
      <w:szCs w:val="20"/>
      <w:lang w:val="fr-FR" w:bidi="ar-SA"/>
    </w:rPr>
  </w:style>
  <w:style w:type="paragraph" w:customStyle="1" w:styleId="Tableau-Texte">
    <w:name w:val="Tableau - Texte"/>
    <w:basedOn w:val="Normal"/>
    <w:rsid w:val="00D6638C"/>
    <w:pPr>
      <w:overflowPunct w:val="0"/>
      <w:autoSpaceDE w:val="0"/>
      <w:autoSpaceDN w:val="0"/>
      <w:adjustRightInd w:val="0"/>
      <w:spacing w:before="60" w:after="60" w:line="180" w:lineRule="exact"/>
      <w:ind w:left="72" w:right="72"/>
      <w:textAlignment w:val="baseline"/>
    </w:pPr>
    <w:rPr>
      <w:rFonts w:ascii="Times New Roman" w:eastAsia="Times New Roman" w:hAnsi="Times New Roman" w:cs="Times New Roman"/>
      <w:sz w:val="18"/>
      <w:szCs w:val="20"/>
      <w:lang w:val="fr-FR" w:bidi="ar-SA"/>
    </w:rPr>
  </w:style>
  <w:style w:type="table" w:customStyle="1" w:styleId="MediumShading1-Accent11">
    <w:name w:val="Medium Shading 1 - Accent 11"/>
    <w:basedOn w:val="TableNormal"/>
    <w:uiPriority w:val="63"/>
    <w:rsid w:val="00D6638C"/>
    <w:pPr>
      <w:spacing w:after="0" w:line="240" w:lineRule="auto"/>
    </w:pPr>
    <w:rPr>
      <w:rFonts w:eastAsia="Times New Roma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styleId="PlaceholderText">
    <w:name w:val="Placeholder Text"/>
    <w:basedOn w:val="DefaultParagraphFont"/>
    <w:uiPriority w:val="99"/>
    <w:semiHidden/>
    <w:rsid w:val="00D6638C"/>
    <w:rPr>
      <w:color w:val="808080"/>
    </w:rPr>
  </w:style>
  <w:style w:type="character" w:customStyle="1" w:styleId="apple-style-span">
    <w:name w:val="apple-style-span"/>
    <w:basedOn w:val="DefaultParagraphFont"/>
    <w:rsid w:val="00D6638C"/>
  </w:style>
  <w:style w:type="table" w:customStyle="1" w:styleId="LightShading1">
    <w:name w:val="Light Shading1"/>
    <w:basedOn w:val="TableNormal"/>
    <w:uiPriority w:val="60"/>
    <w:rsid w:val="00D6638C"/>
    <w:pPr>
      <w:spacing w:after="0" w:line="240" w:lineRule="auto"/>
    </w:pPr>
    <w:rPr>
      <w:rFonts w:eastAsia="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DocumentMap">
    <w:name w:val="Document Map"/>
    <w:basedOn w:val="Normal"/>
    <w:link w:val="DocumentMapChar"/>
    <w:uiPriority w:val="99"/>
    <w:semiHidden/>
    <w:unhideWhenUsed/>
    <w:rsid w:val="00D6638C"/>
    <w:pPr>
      <w:spacing w:after="0" w:line="240" w:lineRule="auto"/>
    </w:pPr>
    <w:rPr>
      <w:rFonts w:ascii="Tahoma" w:eastAsia="Times New Roman" w:hAnsi="Tahoma" w:cs="Tahoma"/>
      <w:sz w:val="16"/>
      <w:szCs w:val="16"/>
    </w:rPr>
  </w:style>
  <w:style w:type="character" w:customStyle="1" w:styleId="DocumentMapChar">
    <w:name w:val="Document Map Char"/>
    <w:basedOn w:val="DefaultParagraphFont"/>
    <w:link w:val="DocumentMap"/>
    <w:uiPriority w:val="99"/>
    <w:semiHidden/>
    <w:rsid w:val="00D6638C"/>
    <w:rPr>
      <w:rFonts w:ascii="Tahoma" w:eastAsia="Times New Roman" w:hAnsi="Tahoma" w:cs="Tahoma"/>
      <w:sz w:val="16"/>
      <w:szCs w:val="16"/>
    </w:rPr>
  </w:style>
  <w:style w:type="paragraph" w:styleId="BodyText2">
    <w:name w:val="Body Text 2"/>
    <w:basedOn w:val="Normal"/>
    <w:link w:val="BodyText2Char"/>
    <w:uiPriority w:val="99"/>
    <w:semiHidden/>
    <w:unhideWhenUsed/>
    <w:rsid w:val="00D6638C"/>
    <w:pPr>
      <w:spacing w:before="200" w:after="120" w:line="480" w:lineRule="auto"/>
    </w:pPr>
    <w:rPr>
      <w:rFonts w:eastAsia="Times New Roman"/>
      <w:sz w:val="20"/>
      <w:szCs w:val="20"/>
    </w:rPr>
  </w:style>
  <w:style w:type="character" w:customStyle="1" w:styleId="BodyText2Char">
    <w:name w:val="Body Text 2 Char"/>
    <w:basedOn w:val="DefaultParagraphFont"/>
    <w:link w:val="BodyText2"/>
    <w:uiPriority w:val="99"/>
    <w:semiHidden/>
    <w:rsid w:val="00D6638C"/>
    <w:rPr>
      <w:rFonts w:eastAsia="Times New Roman"/>
      <w:sz w:val="20"/>
      <w:szCs w:val="20"/>
    </w:rPr>
  </w:style>
  <w:style w:type="character" w:customStyle="1" w:styleId="Heading2Char1">
    <w:name w:val="Heading 2 Char1"/>
    <w:basedOn w:val="DefaultParagraphFont"/>
    <w:uiPriority w:val="9"/>
    <w:semiHidden/>
    <w:rsid w:val="00D6638C"/>
    <w:rPr>
      <w:rFonts w:asciiTheme="majorHAnsi" w:eastAsiaTheme="majorEastAsia" w:hAnsiTheme="majorHAnsi" w:cstheme="majorBidi"/>
      <w:b/>
      <w:bCs/>
      <w:color w:val="4F81BD" w:themeColor="accent1"/>
      <w:sz w:val="26"/>
      <w:szCs w:val="26"/>
    </w:rPr>
  </w:style>
  <w:style w:type="character" w:customStyle="1" w:styleId="Heading3Char1">
    <w:name w:val="Heading 3 Char1"/>
    <w:basedOn w:val="DefaultParagraphFont"/>
    <w:uiPriority w:val="9"/>
    <w:semiHidden/>
    <w:rsid w:val="00D6638C"/>
    <w:rPr>
      <w:rFonts w:asciiTheme="majorHAnsi" w:eastAsiaTheme="majorEastAsia" w:hAnsiTheme="majorHAnsi" w:cstheme="majorBidi"/>
      <w:b/>
      <w:bCs/>
      <w:color w:val="4F81BD" w:themeColor="accent1"/>
    </w:rPr>
  </w:style>
  <w:style w:type="character" w:customStyle="1" w:styleId="Heading4Char1">
    <w:name w:val="Heading 4 Char1"/>
    <w:basedOn w:val="DefaultParagraphFont"/>
    <w:uiPriority w:val="9"/>
    <w:semiHidden/>
    <w:rsid w:val="00D6638C"/>
    <w:rPr>
      <w:rFonts w:asciiTheme="majorHAnsi" w:eastAsiaTheme="majorEastAsia" w:hAnsiTheme="majorHAnsi" w:cstheme="majorBidi"/>
      <w:b/>
      <w:bCs/>
      <w:i/>
      <w:iCs/>
      <w:color w:val="4F81BD" w:themeColor="accent1"/>
    </w:rPr>
  </w:style>
  <w:style w:type="character" w:customStyle="1" w:styleId="Heading5Char1">
    <w:name w:val="Heading 5 Char1"/>
    <w:basedOn w:val="DefaultParagraphFont"/>
    <w:uiPriority w:val="9"/>
    <w:semiHidden/>
    <w:rsid w:val="00D6638C"/>
    <w:rPr>
      <w:rFonts w:asciiTheme="majorHAnsi" w:eastAsiaTheme="majorEastAsia" w:hAnsiTheme="majorHAnsi" w:cstheme="majorBidi"/>
      <w:color w:val="243F60" w:themeColor="accent1" w:themeShade="7F"/>
    </w:rPr>
  </w:style>
  <w:style w:type="character" w:customStyle="1" w:styleId="Heading6Char1">
    <w:name w:val="Heading 6 Char1"/>
    <w:basedOn w:val="DefaultParagraphFont"/>
    <w:uiPriority w:val="9"/>
    <w:semiHidden/>
    <w:rsid w:val="00D6638C"/>
    <w:rPr>
      <w:rFonts w:asciiTheme="majorHAnsi" w:eastAsiaTheme="majorEastAsia" w:hAnsiTheme="majorHAnsi" w:cstheme="majorBidi"/>
      <w:i/>
      <w:iCs/>
      <w:color w:val="243F60" w:themeColor="accent1" w:themeShade="7F"/>
    </w:rPr>
  </w:style>
  <w:style w:type="character" w:customStyle="1" w:styleId="Heading7Char1">
    <w:name w:val="Heading 7 Char1"/>
    <w:basedOn w:val="DefaultParagraphFont"/>
    <w:uiPriority w:val="9"/>
    <w:semiHidden/>
    <w:rsid w:val="00D6638C"/>
    <w:rPr>
      <w:rFonts w:asciiTheme="majorHAnsi" w:eastAsiaTheme="majorEastAsia" w:hAnsiTheme="majorHAnsi" w:cstheme="majorBidi"/>
      <w:i/>
      <w:iCs/>
      <w:color w:val="404040" w:themeColor="text1" w:themeTint="BF"/>
    </w:rPr>
  </w:style>
  <w:style w:type="paragraph" w:styleId="Title">
    <w:name w:val="Title"/>
    <w:basedOn w:val="Normal"/>
    <w:next w:val="Normal"/>
    <w:link w:val="TitleChar"/>
    <w:uiPriority w:val="10"/>
    <w:qFormat/>
    <w:rsid w:val="00D6638C"/>
    <w:pPr>
      <w:pBdr>
        <w:bottom w:val="single" w:sz="8" w:space="4" w:color="4F81BD" w:themeColor="accent1"/>
      </w:pBdr>
      <w:spacing w:after="300" w:line="240" w:lineRule="auto"/>
      <w:contextualSpacing/>
    </w:pPr>
    <w:rPr>
      <w:caps/>
      <w:color w:val="4F81BD"/>
      <w:spacing w:val="10"/>
      <w:kern w:val="28"/>
      <w:sz w:val="52"/>
      <w:szCs w:val="52"/>
    </w:rPr>
  </w:style>
  <w:style w:type="character" w:customStyle="1" w:styleId="TitleChar1">
    <w:name w:val="Title Char1"/>
    <w:basedOn w:val="DefaultParagraphFont"/>
    <w:uiPriority w:val="10"/>
    <w:rsid w:val="00D6638C"/>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D6638C"/>
    <w:pPr>
      <w:numPr>
        <w:ilvl w:val="1"/>
      </w:numPr>
    </w:pPr>
    <w:rPr>
      <w:caps/>
      <w:color w:val="595959"/>
      <w:spacing w:val="10"/>
      <w:sz w:val="24"/>
      <w:szCs w:val="24"/>
    </w:rPr>
  </w:style>
  <w:style w:type="character" w:customStyle="1" w:styleId="SubtitleChar1">
    <w:name w:val="Subtitle Char1"/>
    <w:basedOn w:val="DefaultParagraphFont"/>
    <w:uiPriority w:val="11"/>
    <w:rsid w:val="00D6638C"/>
    <w:rPr>
      <w:rFonts w:asciiTheme="majorHAnsi" w:eastAsiaTheme="majorEastAsia" w:hAnsiTheme="majorHAnsi" w:cstheme="majorBidi"/>
      <w:i/>
      <w:iCs/>
      <w:color w:val="4F81BD" w:themeColor="accent1"/>
      <w:spacing w:val="15"/>
      <w:sz w:val="24"/>
      <w:szCs w:val="24"/>
    </w:rPr>
  </w:style>
  <w:style w:type="character" w:styleId="Emphasis">
    <w:name w:val="Emphasis"/>
    <w:basedOn w:val="DefaultParagraphFont"/>
    <w:uiPriority w:val="20"/>
    <w:qFormat/>
    <w:rsid w:val="00D6638C"/>
    <w:rPr>
      <w:i/>
      <w:iCs/>
    </w:rPr>
  </w:style>
  <w:style w:type="paragraph" w:styleId="IntenseQuote">
    <w:name w:val="Intense Quote"/>
    <w:basedOn w:val="Normal"/>
    <w:next w:val="Normal"/>
    <w:link w:val="IntenseQuoteChar"/>
    <w:uiPriority w:val="30"/>
    <w:qFormat/>
    <w:rsid w:val="00D6638C"/>
    <w:pPr>
      <w:pBdr>
        <w:bottom w:val="single" w:sz="4" w:space="4" w:color="4F81BD" w:themeColor="accent1"/>
      </w:pBdr>
      <w:spacing w:before="200" w:after="280"/>
      <w:ind w:left="936" w:right="936"/>
    </w:pPr>
    <w:rPr>
      <w:i/>
      <w:iCs/>
      <w:color w:val="4F81BD"/>
      <w:sz w:val="20"/>
      <w:szCs w:val="20"/>
    </w:rPr>
  </w:style>
  <w:style w:type="character" w:customStyle="1" w:styleId="IntenseQuoteChar1">
    <w:name w:val="Intense Quote Char1"/>
    <w:basedOn w:val="DefaultParagraphFont"/>
    <w:uiPriority w:val="30"/>
    <w:rsid w:val="00D6638C"/>
    <w:rPr>
      <w:b/>
      <w:bCs/>
      <w:i/>
      <w:iCs/>
      <w:color w:val="4F81BD" w:themeColor="accent1"/>
    </w:rPr>
  </w:style>
  <w:style w:type="character" w:styleId="SubtleEmphasis">
    <w:name w:val="Subtle Emphasis"/>
    <w:basedOn w:val="DefaultParagraphFont"/>
    <w:uiPriority w:val="19"/>
    <w:qFormat/>
    <w:rsid w:val="00D6638C"/>
    <w:rPr>
      <w:i/>
      <w:iCs/>
      <w:color w:val="808080" w:themeColor="text1" w:themeTint="7F"/>
    </w:rPr>
  </w:style>
  <w:style w:type="character" w:styleId="IntenseEmphasis">
    <w:name w:val="Intense Emphasis"/>
    <w:basedOn w:val="DefaultParagraphFont"/>
    <w:uiPriority w:val="21"/>
    <w:qFormat/>
    <w:rsid w:val="00D6638C"/>
    <w:rPr>
      <w:b/>
      <w:bCs/>
      <w:i/>
      <w:iCs/>
      <w:color w:val="4F81BD" w:themeColor="accent1"/>
    </w:rPr>
  </w:style>
  <w:style w:type="character" w:styleId="SubtleReference">
    <w:name w:val="Subtle Reference"/>
    <w:basedOn w:val="DefaultParagraphFont"/>
    <w:uiPriority w:val="31"/>
    <w:qFormat/>
    <w:rsid w:val="00D6638C"/>
    <w:rPr>
      <w:smallCaps/>
      <w:color w:val="C0504D" w:themeColor="accent2"/>
      <w:u w:val="single"/>
    </w:rPr>
  </w:style>
  <w:style w:type="character" w:styleId="IntenseReference">
    <w:name w:val="Intense Reference"/>
    <w:basedOn w:val="DefaultParagraphFont"/>
    <w:uiPriority w:val="32"/>
    <w:qFormat/>
    <w:rsid w:val="00D6638C"/>
    <w:rPr>
      <w:b/>
      <w:bCs/>
      <w:smallCaps/>
      <w:color w:val="C0504D" w:themeColor="accent2"/>
      <w:spacing w:val="5"/>
      <w:u w:val="single"/>
    </w:rPr>
  </w:style>
  <w:style w:type="character" w:styleId="FollowedHyperlink">
    <w:name w:val="FollowedHyperlink"/>
    <w:basedOn w:val="DefaultParagraphFont"/>
    <w:uiPriority w:val="99"/>
    <w:semiHidden/>
    <w:unhideWhenUsed/>
    <w:rsid w:val="00D6638C"/>
    <w:rPr>
      <w:color w:val="800080" w:themeColor="followedHyperlink"/>
      <w:u w:val="single"/>
    </w:rPr>
  </w:style>
  <w:style w:type="table" w:styleId="LightList-Accent2">
    <w:name w:val="Light List Accent 2"/>
    <w:basedOn w:val="TableNormal"/>
    <w:uiPriority w:val="61"/>
    <w:rsid w:val="00D6638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ColorfulGrid-Accent5">
    <w:name w:val="Colorful Grid Accent 5"/>
    <w:basedOn w:val="TableNormal"/>
    <w:uiPriority w:val="73"/>
    <w:rsid w:val="00D6638C"/>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1">
    <w:name w:val="Colorful Grid Accent 1"/>
    <w:basedOn w:val="TableNormal"/>
    <w:uiPriority w:val="73"/>
    <w:rsid w:val="00D6638C"/>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customStyle="1" w:styleId="TableText">
    <w:name w:val="TableText"/>
    <w:autoRedefine/>
    <w:uiPriority w:val="99"/>
    <w:rsid w:val="00461EB1"/>
    <w:pPr>
      <w:tabs>
        <w:tab w:val="left" w:pos="-720"/>
      </w:tabs>
      <w:suppressAutoHyphens/>
      <w:spacing w:after="0" w:line="240" w:lineRule="auto"/>
      <w:jc w:val="both"/>
    </w:pPr>
    <w:rPr>
      <w:rFonts w:ascii="Times New Roman" w:eastAsia="Times New Roman" w:hAnsi="Times New Roman" w:cs="Times New Roman"/>
      <w:b/>
      <w:lang w:val="en-GB" w:bidi="ar-SA"/>
    </w:rPr>
  </w:style>
  <w:style w:type="paragraph" w:customStyle="1" w:styleId="TableBullets">
    <w:name w:val="Table Bullets"/>
    <w:basedOn w:val="Normal"/>
    <w:uiPriority w:val="99"/>
    <w:rsid w:val="001D42A8"/>
    <w:pPr>
      <w:numPr>
        <w:numId w:val="32"/>
      </w:numPr>
      <w:spacing w:after="0" w:line="240" w:lineRule="auto"/>
      <w:jc w:val="both"/>
    </w:pPr>
    <w:rPr>
      <w:rFonts w:ascii="Tahoma" w:eastAsia="Times New Roman" w:hAnsi="Tahoma" w:cs="Times New Roman"/>
      <w:bCs/>
      <w:szCs w:val="20"/>
      <w:lang w:val="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884882">
      <w:bodyDiv w:val="1"/>
      <w:marLeft w:val="0"/>
      <w:marRight w:val="0"/>
      <w:marTop w:val="0"/>
      <w:marBottom w:val="0"/>
      <w:divBdr>
        <w:top w:val="none" w:sz="0" w:space="0" w:color="auto"/>
        <w:left w:val="none" w:sz="0" w:space="0" w:color="auto"/>
        <w:bottom w:val="none" w:sz="0" w:space="0" w:color="auto"/>
        <w:right w:val="none" w:sz="0" w:space="0" w:color="auto"/>
      </w:divBdr>
    </w:div>
    <w:div w:id="229387137">
      <w:bodyDiv w:val="1"/>
      <w:marLeft w:val="0"/>
      <w:marRight w:val="0"/>
      <w:marTop w:val="0"/>
      <w:marBottom w:val="0"/>
      <w:divBdr>
        <w:top w:val="none" w:sz="0" w:space="0" w:color="auto"/>
        <w:left w:val="none" w:sz="0" w:space="0" w:color="auto"/>
        <w:bottom w:val="none" w:sz="0" w:space="0" w:color="auto"/>
        <w:right w:val="none" w:sz="0" w:space="0" w:color="auto"/>
      </w:divBdr>
    </w:div>
    <w:div w:id="567572171">
      <w:bodyDiv w:val="1"/>
      <w:marLeft w:val="0"/>
      <w:marRight w:val="0"/>
      <w:marTop w:val="0"/>
      <w:marBottom w:val="0"/>
      <w:divBdr>
        <w:top w:val="none" w:sz="0" w:space="0" w:color="auto"/>
        <w:left w:val="none" w:sz="0" w:space="0" w:color="auto"/>
        <w:bottom w:val="none" w:sz="0" w:space="0" w:color="auto"/>
        <w:right w:val="none" w:sz="0" w:space="0" w:color="auto"/>
      </w:divBdr>
    </w:div>
    <w:div w:id="813790185">
      <w:bodyDiv w:val="1"/>
      <w:marLeft w:val="0"/>
      <w:marRight w:val="0"/>
      <w:marTop w:val="0"/>
      <w:marBottom w:val="0"/>
      <w:divBdr>
        <w:top w:val="none" w:sz="0" w:space="0" w:color="auto"/>
        <w:left w:val="none" w:sz="0" w:space="0" w:color="auto"/>
        <w:bottom w:val="none" w:sz="0" w:space="0" w:color="auto"/>
        <w:right w:val="none" w:sz="0" w:space="0" w:color="auto"/>
      </w:divBdr>
    </w:div>
    <w:div w:id="1289707281">
      <w:bodyDiv w:val="1"/>
      <w:marLeft w:val="0"/>
      <w:marRight w:val="0"/>
      <w:marTop w:val="0"/>
      <w:marBottom w:val="0"/>
      <w:divBdr>
        <w:top w:val="none" w:sz="0" w:space="0" w:color="auto"/>
        <w:left w:val="none" w:sz="0" w:space="0" w:color="auto"/>
        <w:bottom w:val="none" w:sz="0" w:space="0" w:color="auto"/>
        <w:right w:val="none" w:sz="0" w:space="0" w:color="auto"/>
      </w:divBdr>
    </w:div>
    <w:div w:id="1475638408">
      <w:bodyDiv w:val="1"/>
      <w:marLeft w:val="0"/>
      <w:marRight w:val="0"/>
      <w:marTop w:val="0"/>
      <w:marBottom w:val="0"/>
      <w:divBdr>
        <w:top w:val="none" w:sz="0" w:space="0" w:color="auto"/>
        <w:left w:val="none" w:sz="0" w:space="0" w:color="auto"/>
        <w:bottom w:val="none" w:sz="0" w:space="0" w:color="auto"/>
        <w:right w:val="none" w:sz="0" w:space="0" w:color="auto"/>
      </w:divBdr>
    </w:div>
    <w:div w:id="1580746980">
      <w:bodyDiv w:val="1"/>
      <w:marLeft w:val="0"/>
      <w:marRight w:val="0"/>
      <w:marTop w:val="0"/>
      <w:marBottom w:val="0"/>
      <w:divBdr>
        <w:top w:val="none" w:sz="0" w:space="0" w:color="auto"/>
        <w:left w:val="none" w:sz="0" w:space="0" w:color="auto"/>
        <w:bottom w:val="none" w:sz="0" w:space="0" w:color="auto"/>
        <w:right w:val="none" w:sz="0" w:space="0" w:color="auto"/>
      </w:divBdr>
    </w:div>
    <w:div w:id="1788156692">
      <w:bodyDiv w:val="1"/>
      <w:marLeft w:val="0"/>
      <w:marRight w:val="0"/>
      <w:marTop w:val="0"/>
      <w:marBottom w:val="0"/>
      <w:divBdr>
        <w:top w:val="none" w:sz="0" w:space="0" w:color="auto"/>
        <w:left w:val="none" w:sz="0" w:space="0" w:color="auto"/>
        <w:bottom w:val="none" w:sz="0" w:space="0" w:color="auto"/>
        <w:right w:val="none" w:sz="0" w:space="0" w:color="auto"/>
      </w:divBdr>
    </w:div>
    <w:div w:id="1852256396">
      <w:bodyDiv w:val="1"/>
      <w:marLeft w:val="0"/>
      <w:marRight w:val="0"/>
      <w:marTop w:val="0"/>
      <w:marBottom w:val="0"/>
      <w:divBdr>
        <w:top w:val="none" w:sz="0" w:space="0" w:color="auto"/>
        <w:left w:val="none" w:sz="0" w:space="0" w:color="auto"/>
        <w:bottom w:val="none" w:sz="0" w:space="0" w:color="auto"/>
        <w:right w:val="none" w:sz="0" w:space="0" w:color="auto"/>
      </w:divBdr>
    </w:div>
    <w:div w:id="1922906303">
      <w:bodyDiv w:val="1"/>
      <w:marLeft w:val="0"/>
      <w:marRight w:val="0"/>
      <w:marTop w:val="0"/>
      <w:marBottom w:val="0"/>
      <w:divBdr>
        <w:top w:val="none" w:sz="0" w:space="0" w:color="auto"/>
        <w:left w:val="none" w:sz="0" w:space="0" w:color="auto"/>
        <w:bottom w:val="none" w:sz="0" w:space="0" w:color="auto"/>
        <w:right w:val="none" w:sz="0" w:space="0" w:color="auto"/>
      </w:divBdr>
    </w:div>
    <w:div w:id="1941986283">
      <w:bodyDiv w:val="1"/>
      <w:marLeft w:val="0"/>
      <w:marRight w:val="0"/>
      <w:marTop w:val="0"/>
      <w:marBottom w:val="0"/>
      <w:divBdr>
        <w:top w:val="none" w:sz="0" w:space="0" w:color="auto"/>
        <w:left w:val="none" w:sz="0" w:space="0" w:color="auto"/>
        <w:bottom w:val="none" w:sz="0" w:space="0" w:color="auto"/>
        <w:right w:val="none" w:sz="0" w:space="0" w:color="auto"/>
      </w:divBdr>
    </w:div>
    <w:div w:id="1954820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unevaluation.org/ethicalguidelines" TargetMode="Externa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footnotes.xml.rels><?xml version="1.0" encoding="UTF-8" standalone="yes"?>
<Relationships xmlns="http://schemas.openxmlformats.org/package/2006/relationships"><Relationship Id="rId1" Type="http://schemas.openxmlformats.org/officeDocument/2006/relationships/hyperlink" Target="http://www.undp.org/evaluation/handbook" TargetMode="External"/><Relationship Id="rId2" Type="http://schemas.openxmlformats.org/officeDocument/2006/relationships/hyperlink" Target="http://www.thegef.org/gef/sites/thegef.org/files/documents/M2_ROtI%20Handbook.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F8DD72-20AD-5249-8538-E5C34B9844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20</Pages>
  <Words>4198</Words>
  <Characters>23934</Characters>
  <Application>Microsoft Macintosh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 Fox</dc:creator>
  <cp:lastModifiedBy>Sas Mar</cp:lastModifiedBy>
  <cp:revision>3</cp:revision>
  <dcterms:created xsi:type="dcterms:W3CDTF">2017-11-21T07:56:00Z</dcterms:created>
  <dcterms:modified xsi:type="dcterms:W3CDTF">2017-11-21T08:17:00Z</dcterms:modified>
</cp:coreProperties>
</file>