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C62" w:rsidRPr="00724476" w:rsidRDefault="00C51CC7" w:rsidP="001338F0">
      <w:pPr>
        <w:spacing w:before="120" w:line="264" w:lineRule="auto"/>
        <w:ind w:right="-1"/>
      </w:pPr>
      <w:bookmarkStart w:id="0" w:name="_GoBack"/>
      <w:r w:rsidRPr="00724476">
        <w:rPr>
          <w:rFonts w:ascii="Myriad Pro" w:hAnsi="Myriad Pro"/>
          <w:noProof/>
          <w:lang w:val="en-GB" w:eastAsia="en-GB"/>
        </w:rPr>
        <w:drawing>
          <wp:anchor distT="0" distB="0" distL="114300" distR="114300" simplePos="0" relativeHeight="251718656" behindDoc="1" locked="0" layoutInCell="1" allowOverlap="1" wp14:anchorId="44322B2F" wp14:editId="53AF8F14">
            <wp:simplePos x="0" y="0"/>
            <wp:positionH relativeFrom="column">
              <wp:posOffset>-820107</wp:posOffset>
            </wp:positionH>
            <wp:positionV relativeFrom="paragraph">
              <wp:posOffset>-198755</wp:posOffset>
            </wp:positionV>
            <wp:extent cx="7671460" cy="2897579"/>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r="3522"/>
                    <a:stretch/>
                  </pic:blipFill>
                  <pic:spPr bwMode="auto">
                    <a:xfrm>
                      <a:off x="0" y="0"/>
                      <a:ext cx="7671460" cy="2897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FB1FC7" w:rsidRPr="00724476">
        <w:tab/>
      </w:r>
      <w:r w:rsidR="00FB1FC7" w:rsidRPr="00724476">
        <w:tab/>
      </w:r>
    </w:p>
    <w:p w:rsidR="001B7C62" w:rsidRPr="00724476" w:rsidRDefault="001B7C62" w:rsidP="001338F0">
      <w:pPr>
        <w:spacing w:before="120" w:line="264" w:lineRule="auto"/>
        <w:ind w:right="-1"/>
      </w:pPr>
    </w:p>
    <w:p w:rsidR="001B7C62" w:rsidRPr="00724476" w:rsidRDefault="001B7C62" w:rsidP="001338F0">
      <w:pPr>
        <w:spacing w:before="120" w:line="264" w:lineRule="auto"/>
        <w:ind w:right="-142"/>
      </w:pPr>
    </w:p>
    <w:p w:rsidR="001B7C62" w:rsidRPr="00724476" w:rsidRDefault="001B7C62" w:rsidP="001338F0">
      <w:pPr>
        <w:spacing w:before="120" w:line="264" w:lineRule="auto"/>
        <w:ind w:right="-142"/>
      </w:pPr>
    </w:p>
    <w:p w:rsidR="001B7C62" w:rsidRPr="00724476" w:rsidRDefault="001B7C62" w:rsidP="001338F0">
      <w:pPr>
        <w:spacing w:before="120" w:line="264" w:lineRule="auto"/>
        <w:ind w:right="-142"/>
      </w:pPr>
    </w:p>
    <w:p w:rsidR="001B7C62" w:rsidRPr="00724476" w:rsidRDefault="001B7C62" w:rsidP="001338F0">
      <w:pPr>
        <w:spacing w:before="120" w:line="264" w:lineRule="auto"/>
        <w:ind w:right="-142"/>
      </w:pPr>
    </w:p>
    <w:p w:rsidR="001B7C62" w:rsidRPr="00724476" w:rsidRDefault="001B7C62" w:rsidP="001338F0">
      <w:pPr>
        <w:spacing w:before="120" w:line="264" w:lineRule="auto"/>
        <w:ind w:right="-142"/>
      </w:pPr>
    </w:p>
    <w:p w:rsidR="004F757B" w:rsidRPr="00724476" w:rsidRDefault="00BC2F3E" w:rsidP="001338F0">
      <w:pPr>
        <w:spacing w:before="120" w:line="264" w:lineRule="auto"/>
        <w:ind w:right="-142"/>
        <w:jc w:val="left"/>
        <w:rPr>
          <w:rFonts w:cs="Arial"/>
          <w:b/>
          <w:bCs/>
          <w:caps/>
          <w:color w:val="993366"/>
          <w:sz w:val="56"/>
          <w:szCs w:val="72"/>
        </w:rPr>
      </w:pPr>
      <w:r w:rsidRPr="00724476">
        <w:rPr>
          <w:rFonts w:cs="Arial"/>
          <w:color w:val="FFFFFF" w:themeColor="background1"/>
          <w:sz w:val="56"/>
          <w:szCs w:val="72"/>
        </w:rPr>
        <w:t>Final</w:t>
      </w:r>
      <w:r w:rsidR="00CE5558" w:rsidRPr="00724476">
        <w:rPr>
          <w:rFonts w:cs="Arial"/>
          <w:color w:val="FFFFFF" w:themeColor="background1"/>
          <w:sz w:val="56"/>
          <w:szCs w:val="72"/>
        </w:rPr>
        <w:t xml:space="preserve"> </w:t>
      </w:r>
      <w:r w:rsidR="00254B10" w:rsidRPr="00724476">
        <w:rPr>
          <w:rFonts w:cs="Arial"/>
          <w:color w:val="FFFFFF" w:themeColor="background1"/>
          <w:sz w:val="56"/>
          <w:szCs w:val="72"/>
        </w:rPr>
        <w:t xml:space="preserve">Report </w:t>
      </w:r>
      <w:r w:rsidR="00CE5558" w:rsidRPr="00724476">
        <w:rPr>
          <w:rFonts w:cs="Arial"/>
          <w:color w:val="FFFFFF" w:themeColor="background1"/>
          <w:sz w:val="56"/>
          <w:szCs w:val="72"/>
        </w:rPr>
        <w:t xml:space="preserve">- </w:t>
      </w:r>
    </w:p>
    <w:p w:rsidR="008255A8" w:rsidRPr="00724476" w:rsidRDefault="008255A8" w:rsidP="001338F0">
      <w:pPr>
        <w:spacing w:before="120" w:line="264" w:lineRule="auto"/>
        <w:ind w:right="-142"/>
      </w:pPr>
    </w:p>
    <w:p w:rsidR="00E04708" w:rsidRPr="00724476" w:rsidRDefault="00B34D14" w:rsidP="009E2C55">
      <w:pPr>
        <w:spacing w:line="264" w:lineRule="auto"/>
        <w:ind w:right="-1"/>
        <w:rPr>
          <w:rFonts w:cs="Arial"/>
          <w:bCs/>
          <w:color w:val="993366"/>
          <w:sz w:val="28"/>
          <w:szCs w:val="56"/>
        </w:rPr>
      </w:pPr>
      <w:r w:rsidRPr="00724476">
        <w:rPr>
          <w:rFonts w:ascii="Myriad Pro" w:hAnsi="Myriad Pro" w:cstheme="minorHAnsi"/>
          <w:bCs/>
          <w:noProof/>
          <w:color w:val="808080"/>
          <w:sz w:val="28"/>
          <w:szCs w:val="40"/>
          <w:lang w:val="en-GB" w:eastAsia="en-GB"/>
        </w:rPr>
        <mc:AlternateContent>
          <mc:Choice Requires="wps">
            <w:drawing>
              <wp:anchor distT="0" distB="0" distL="114300" distR="114300" simplePos="0" relativeHeight="251670528" behindDoc="0" locked="0" layoutInCell="1" allowOverlap="1" wp14:anchorId="1110C66A" wp14:editId="4B98834F">
                <wp:simplePos x="0" y="0"/>
                <wp:positionH relativeFrom="column">
                  <wp:posOffset>6386195</wp:posOffset>
                </wp:positionH>
                <wp:positionV relativeFrom="paragraph">
                  <wp:posOffset>361628</wp:posOffset>
                </wp:positionV>
                <wp:extent cx="0" cy="68580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6858000"/>
                        </a:xfrm>
                        <a:prstGeom prst="line">
                          <a:avLst/>
                        </a:prstGeom>
                        <a:ln w="15875">
                          <a:solidFill>
                            <a:srgbClr val="5F5F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DD9A9"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85pt,28.45pt" to="502.85pt,5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z02gEAAA4EAAAOAAAAZHJzL2Uyb0RvYy54bWysU9uK2zAQfS/0H4TeGzuBbIOJsw9Z0pfS&#10;hm77AYo8sgW6MVLj5O87khPv0hZKSzHI1mjOmTlH4+3jxRp2Bozau5YvFzVn4KTvtOtb/u3r4d2G&#10;s5iE64TxDlp+hcgfd2/fbMfQwMoP3nSAjEhcbMbQ8iGl0FRVlANYERc+gKND5dGKRFvsqw7FSOzW&#10;VKu6fqhGj11ALyFGij5Nh3xX+JUCmT4rFSEx03LqLZUVy3rKa7XbiqZHEQYtb22If+jCCu2o6Ez1&#10;JJJg31H/QmW1RB+9SgvpbeWV0hKKBlKzrH9S8zyIAEULmRPDbFP8f7Ty0/mITHctX3HmhKUrek4o&#10;dD8ktvfOkYEe2Sr7NIbYUPreHfG2i+GIWfRFoc1vksMuxdvr7C1cEpNTUFL0YbPe1HXxvXoBBozp&#10;A3jL8kfLjXZZtmjE+WNMVIxS7yk5bBwbadjWm/frkha90d1BG5MPI/anvUF2FnTl60N+cvdE8SqN&#10;dsZRMGuaVJSvdDUwFfgCilyhvpdThTyPMNMKKcGl5Y3XOMrOMEUtzMD6z8BbfoZCmdW/Ac+IUtm7&#10;NIOtdh5/Vz1d7i2rKf/uwKQ7W3Dy3bXcb7GGhq44d/tB8lS/3hf4y2+8+wEAAP//AwBQSwMEFAAG&#10;AAgAAAAhAFobowfhAAAADQEAAA8AAABkcnMvZG93bnJldi54bWxMj8FOwzAQRO9I/IO1SFwQtQtK&#10;aEOcCiHBCaESEIibG7tJRLy2bDcN/Xq24gC3ndnR7NtyNdmBjSbE3qGE+UwAM9g43WMr4e314XIB&#10;LCaFWg0OjYRvE2FVnZ6UqtBujy9mrFPLqARjoSR0KfmC89h0xqo4c94g7bYuWJVIhpbroPZUbgd+&#10;JUTOreqRLnTKm/vONF/1zkqox48Drg+fj+9br7Nl8Ivn/OJJyvOz6e4WWDJT+gvDEZ/QoSKmjduh&#10;jmwgLUR2Q1kJWb4Edkz8Ohua5tfk8ark/7+ofgAAAP//AwBQSwECLQAUAAYACAAAACEAtoM4kv4A&#10;AADhAQAAEwAAAAAAAAAAAAAAAAAAAAAAW0NvbnRlbnRfVHlwZXNdLnhtbFBLAQItABQABgAIAAAA&#10;IQA4/SH/1gAAAJQBAAALAAAAAAAAAAAAAAAAAC8BAABfcmVscy8ucmVsc1BLAQItABQABgAIAAAA&#10;IQDhgbz02gEAAA4EAAAOAAAAAAAAAAAAAAAAAC4CAABkcnMvZTJvRG9jLnhtbFBLAQItABQABgAI&#10;AAAAIQBaG6MH4QAAAA0BAAAPAAAAAAAAAAAAAAAAADQEAABkcnMvZG93bnJldi54bWxQSwUGAAAA&#10;AAQABADzAAAAQgUAAAAA&#10;" strokecolor="#5f5f5f" strokeweight="1.25pt"/>
            </w:pict>
          </mc:Fallback>
        </mc:AlternateContent>
      </w:r>
    </w:p>
    <w:p w:rsidR="0044274A" w:rsidRPr="00724476" w:rsidRDefault="0044274A" w:rsidP="004B59C1">
      <w:pPr>
        <w:tabs>
          <w:tab w:val="clear" w:pos="567"/>
          <w:tab w:val="right" w:pos="0"/>
        </w:tabs>
        <w:spacing w:before="0" w:after="0" w:line="264" w:lineRule="auto"/>
        <w:ind w:right="-1"/>
        <w:jc w:val="right"/>
        <w:rPr>
          <w:rFonts w:cs="Arial"/>
          <w:bCs/>
          <w:color w:val="993366"/>
          <w:sz w:val="52"/>
          <w:szCs w:val="56"/>
        </w:rPr>
      </w:pPr>
      <w:r w:rsidRPr="00724476">
        <w:rPr>
          <w:rFonts w:cs="Arial"/>
          <w:bCs/>
          <w:color w:val="993366"/>
          <w:sz w:val="52"/>
          <w:szCs w:val="56"/>
        </w:rPr>
        <w:t xml:space="preserve">Final Evaluation of “Development of the North West Coast and Mine </w:t>
      </w:r>
      <w:r w:rsidR="00672D4D" w:rsidRPr="00724476">
        <w:rPr>
          <w:rFonts w:cs="Arial"/>
          <w:bCs/>
          <w:color w:val="993366"/>
          <w:sz w:val="52"/>
          <w:szCs w:val="56"/>
        </w:rPr>
        <w:t>A</w:t>
      </w:r>
      <w:r w:rsidRPr="00724476">
        <w:rPr>
          <w:rFonts w:cs="Arial"/>
          <w:bCs/>
          <w:color w:val="993366"/>
          <w:sz w:val="52"/>
          <w:szCs w:val="56"/>
        </w:rPr>
        <w:t xml:space="preserve">ction </w:t>
      </w:r>
      <w:r w:rsidR="00672D4D" w:rsidRPr="00724476">
        <w:rPr>
          <w:rFonts w:cs="Arial"/>
          <w:bCs/>
          <w:color w:val="993366"/>
          <w:sz w:val="52"/>
          <w:szCs w:val="56"/>
        </w:rPr>
        <w:t>P</w:t>
      </w:r>
      <w:r w:rsidRPr="00724476">
        <w:rPr>
          <w:rFonts w:cs="Arial"/>
          <w:bCs/>
          <w:color w:val="993366"/>
          <w:sz w:val="52"/>
          <w:szCs w:val="56"/>
        </w:rPr>
        <w:t>roject”</w:t>
      </w:r>
    </w:p>
    <w:p w:rsidR="0044274A" w:rsidRPr="00724476" w:rsidRDefault="0044274A" w:rsidP="00025EB5">
      <w:pPr>
        <w:tabs>
          <w:tab w:val="clear" w:pos="567"/>
          <w:tab w:val="right" w:pos="0"/>
        </w:tabs>
        <w:spacing w:before="0" w:after="0" w:line="264" w:lineRule="auto"/>
        <w:ind w:right="-1"/>
        <w:jc w:val="right"/>
        <w:rPr>
          <w:rFonts w:cs="Arial"/>
          <w:bCs/>
          <w:color w:val="993366"/>
          <w:sz w:val="52"/>
          <w:szCs w:val="56"/>
        </w:rPr>
      </w:pPr>
      <w:r w:rsidRPr="00724476">
        <w:rPr>
          <w:rFonts w:cs="Arial"/>
          <w:bCs/>
          <w:color w:val="993366"/>
          <w:sz w:val="52"/>
          <w:szCs w:val="56"/>
        </w:rPr>
        <w:t>Egypt</w:t>
      </w:r>
    </w:p>
    <w:p w:rsidR="00E04708" w:rsidRPr="00724476" w:rsidRDefault="0044274A" w:rsidP="0044274A">
      <w:pPr>
        <w:tabs>
          <w:tab w:val="clear" w:pos="567"/>
          <w:tab w:val="right" w:pos="426"/>
        </w:tabs>
        <w:spacing w:before="0" w:after="0" w:line="264" w:lineRule="auto"/>
        <w:ind w:right="-1"/>
        <w:jc w:val="right"/>
        <w:rPr>
          <w:rFonts w:cs="Arial"/>
          <w:bCs/>
          <w:color w:val="993366"/>
          <w:sz w:val="52"/>
          <w:szCs w:val="56"/>
        </w:rPr>
      </w:pPr>
      <w:r w:rsidRPr="00724476">
        <w:rPr>
          <w:rFonts w:cs="Arial"/>
          <w:bCs/>
          <w:color w:val="993366"/>
          <w:sz w:val="52"/>
          <w:szCs w:val="56"/>
        </w:rPr>
        <w:t>May 2018 – December 2018</w:t>
      </w:r>
    </w:p>
    <w:p w:rsidR="0044274A" w:rsidRPr="00724476" w:rsidRDefault="0044274A" w:rsidP="0044274A">
      <w:pPr>
        <w:tabs>
          <w:tab w:val="clear" w:pos="567"/>
          <w:tab w:val="right" w:pos="426"/>
        </w:tabs>
        <w:spacing w:before="0" w:after="0" w:line="264" w:lineRule="auto"/>
        <w:ind w:right="-1"/>
        <w:jc w:val="right"/>
        <w:rPr>
          <w:rFonts w:cs="Arial"/>
          <w:bCs/>
          <w:color w:val="595959" w:themeColor="text1" w:themeTint="A6"/>
          <w:sz w:val="32"/>
          <w:szCs w:val="36"/>
        </w:rPr>
      </w:pPr>
    </w:p>
    <w:p w:rsidR="00254B10" w:rsidRPr="00724476" w:rsidRDefault="00254B10"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 xml:space="preserve">Framework Contract EuropeAid/132633/C/SER/Multi </w:t>
      </w:r>
    </w:p>
    <w:p w:rsidR="00254B10" w:rsidRPr="00724476" w:rsidRDefault="00254B10"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 xml:space="preserve">Lot No 12: Humanitarian Aid, Crisis Management </w:t>
      </w:r>
      <w:r w:rsidRPr="00724476">
        <w:rPr>
          <w:rFonts w:cs="Arial"/>
          <w:bCs/>
          <w:color w:val="595959" w:themeColor="text1" w:themeTint="A6"/>
          <w:sz w:val="32"/>
          <w:szCs w:val="36"/>
        </w:rPr>
        <w:br/>
        <w:t>&amp; Post-Crisis assistance</w:t>
      </w:r>
    </w:p>
    <w:p w:rsidR="00254B10" w:rsidRPr="00724476" w:rsidRDefault="00254B10"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 xml:space="preserve">Letter of Contract No: 2018/395872 </w:t>
      </w:r>
    </w:p>
    <w:p w:rsidR="005E1066" w:rsidRPr="00724476" w:rsidRDefault="00DB6C50"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Prepared by: Particip GmbH</w:t>
      </w:r>
    </w:p>
    <w:p w:rsidR="00665603" w:rsidRPr="00724476" w:rsidRDefault="00025EB5"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Ulrich TIETZE</w:t>
      </w:r>
    </w:p>
    <w:p w:rsidR="00110321" w:rsidRPr="00724476" w:rsidRDefault="00DB6C50" w:rsidP="009E2C55">
      <w:pPr>
        <w:spacing w:before="0" w:after="0" w:line="264" w:lineRule="auto"/>
        <w:ind w:right="-1"/>
        <w:jc w:val="right"/>
        <w:rPr>
          <w:rFonts w:cs="Arial"/>
          <w:bCs/>
          <w:color w:val="595959" w:themeColor="text1" w:themeTint="A6"/>
          <w:sz w:val="32"/>
          <w:szCs w:val="36"/>
        </w:rPr>
      </w:pPr>
      <w:r w:rsidRPr="00724476">
        <w:rPr>
          <w:rFonts w:cs="Arial"/>
          <w:bCs/>
          <w:color w:val="595959" w:themeColor="text1" w:themeTint="A6"/>
          <w:sz w:val="32"/>
          <w:szCs w:val="36"/>
        </w:rPr>
        <w:t xml:space="preserve">Submitted in </w:t>
      </w:r>
      <w:r w:rsidR="00BC2F3E" w:rsidRPr="00724476">
        <w:rPr>
          <w:rFonts w:cs="Arial"/>
          <w:bCs/>
          <w:color w:val="595959" w:themeColor="text1" w:themeTint="A6"/>
          <w:sz w:val="32"/>
          <w:szCs w:val="36"/>
        </w:rPr>
        <w:t>October</w:t>
      </w:r>
      <w:r w:rsidR="00CE5558" w:rsidRPr="00724476">
        <w:rPr>
          <w:rFonts w:cs="Arial"/>
          <w:bCs/>
          <w:color w:val="595959" w:themeColor="text1" w:themeTint="A6"/>
          <w:sz w:val="32"/>
          <w:szCs w:val="36"/>
        </w:rPr>
        <w:t>, 201</w:t>
      </w:r>
      <w:r w:rsidR="00254B10" w:rsidRPr="00724476">
        <w:rPr>
          <w:rFonts w:cs="Arial"/>
          <w:bCs/>
          <w:color w:val="595959" w:themeColor="text1" w:themeTint="A6"/>
          <w:sz w:val="32"/>
          <w:szCs w:val="36"/>
        </w:rPr>
        <w:t>8</w:t>
      </w:r>
    </w:p>
    <w:p w:rsidR="001C286B" w:rsidRPr="00724476" w:rsidRDefault="001C286B" w:rsidP="009E2C55">
      <w:pPr>
        <w:spacing w:before="0" w:after="0" w:line="264" w:lineRule="auto"/>
        <w:ind w:right="-1"/>
        <w:jc w:val="right"/>
        <w:rPr>
          <w:rFonts w:cs="Arial"/>
          <w:bCs/>
          <w:color w:val="595959" w:themeColor="text1" w:themeTint="A6"/>
          <w:sz w:val="32"/>
          <w:szCs w:val="36"/>
        </w:rPr>
      </w:pPr>
    </w:p>
    <w:p w:rsidR="00025EB5" w:rsidRPr="00724476" w:rsidRDefault="00025EB5" w:rsidP="009E2C55">
      <w:pPr>
        <w:spacing w:before="0" w:after="0" w:line="264" w:lineRule="auto"/>
        <w:ind w:right="-1"/>
        <w:jc w:val="right"/>
        <w:rPr>
          <w:rFonts w:cs="Arial"/>
          <w:bCs/>
          <w:color w:val="595959" w:themeColor="text1" w:themeTint="A6"/>
          <w:sz w:val="32"/>
          <w:szCs w:val="36"/>
        </w:rPr>
      </w:pPr>
    </w:p>
    <w:p w:rsidR="00025EB5" w:rsidRPr="00724476" w:rsidRDefault="00025EB5" w:rsidP="009E2C55">
      <w:pPr>
        <w:spacing w:before="0" w:after="0" w:line="264" w:lineRule="auto"/>
        <w:ind w:right="-1"/>
        <w:jc w:val="right"/>
        <w:rPr>
          <w:rFonts w:cs="Arial"/>
          <w:bCs/>
          <w:color w:val="595959" w:themeColor="text1" w:themeTint="A6"/>
          <w:sz w:val="32"/>
          <w:szCs w:val="36"/>
        </w:rPr>
      </w:pPr>
    </w:p>
    <w:p w:rsidR="00337544" w:rsidRPr="00724476" w:rsidRDefault="00337544" w:rsidP="009E2C55">
      <w:pPr>
        <w:ind w:right="-142"/>
        <w:rPr>
          <w:rFonts w:cs="Arial"/>
          <w:bCs/>
          <w:color w:val="262626" w:themeColor="text1" w:themeTint="D9"/>
          <w:sz w:val="36"/>
          <w:szCs w:val="36"/>
        </w:rPr>
      </w:pPr>
      <w:r w:rsidRPr="00724476">
        <w:rPr>
          <w:noProof/>
          <w:lang w:val="en-GB" w:eastAsia="en-GB"/>
        </w:rPr>
        <mc:AlternateContent>
          <mc:Choice Requires="wps">
            <w:drawing>
              <wp:anchor distT="0" distB="0" distL="114300" distR="114300" simplePos="0" relativeHeight="251720704" behindDoc="0" locked="0" layoutInCell="1" allowOverlap="1" wp14:anchorId="34F24D62" wp14:editId="4E8F80B7">
                <wp:simplePos x="0" y="0"/>
                <wp:positionH relativeFrom="column">
                  <wp:posOffset>-330200</wp:posOffset>
                </wp:positionH>
                <wp:positionV relativeFrom="paragraph">
                  <wp:posOffset>295192</wp:posOffset>
                </wp:positionV>
                <wp:extent cx="7282815" cy="0"/>
                <wp:effectExtent l="0" t="0" r="13335" b="19050"/>
                <wp:wrapNone/>
                <wp:docPr id="4" name="Straight Connector 4"/>
                <wp:cNvGraphicFramePr/>
                <a:graphic xmlns:a="http://schemas.openxmlformats.org/drawingml/2006/main">
                  <a:graphicData uri="http://schemas.microsoft.com/office/word/2010/wordprocessingShape">
                    <wps:wsp>
                      <wps:cNvCnPr/>
                      <wps:spPr>
                        <a:xfrm>
                          <a:off x="0" y="0"/>
                          <a:ext cx="7282815" cy="0"/>
                        </a:xfrm>
                        <a:prstGeom prst="line">
                          <a:avLst/>
                        </a:prstGeom>
                        <a:ln w="15875">
                          <a:solidFill>
                            <a:srgbClr val="5F5F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4F80C" id="Straight Connector 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23.25pt" to="547.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2E3AEAAA4EAAAOAAAAZHJzL2Uyb0RvYy54bWysU9uK2zAQfS/0H4TeG9th0w0mzj5kSV9K&#10;G7rtByiyZAt0Y6TGzt93JDvepS2UXYpB1mXOmTlHo93DaDS5CAjK2YZWq5ISYblrle0a+uP78cOW&#10;khCZbZl2VjT0KgJ92L9/txt8Ldaud7oVQJDEhnrwDe1j9HVRBN4Lw8LKeWHxUDowLOISuqIFNiC7&#10;0cW6LD8Wg4PWg+MiBNx9nA7pPvNLKXj8KmUQkeiGYm0xj5DHcxqL/Y7VHTDfKz6Xwd5QhWHKYtKF&#10;6pFFRn6C+oPKKA4uOBlX3JnCSam4yBpQTVX+puapZ15kLWhO8ItN4f/R8i+XExDVNvSOEssMXtFT&#10;BKa6PpKDsxYNdEDukk+DDzWGH+wJ5lXwJ0iiRwkm/VEOGbO318VbMUbCcfN+vV1vqw0l/HZWPAM9&#10;hPhJOEPSpKFa2SSb1ezyOURMhqG3kLStLRmw2Tbb+00OC06r9qi0TocBuvNBA7kwvPLNMX2peqR4&#10;EYYrbXEzaZpU5Fm8ajEl+CYkuoJ1V1OG1I9ioWWcCxurmVdbjE4wiSUswPLfwDk+QUXu1deAF0TO&#10;7GxcwEZZB3/LHsdbyXKKvzkw6U4WnF17zfebrcGmy87NDyR19ct1hj8/4/0vAAAA//8DAFBLAwQU&#10;AAYACAAAACEAGgIan+EAAAAKAQAADwAAAGRycy9kb3ducmV2LnhtbEyPUUvDMBSF3wX/Q7iCL7Kl&#10;jrWstekQQZ9EtMqGb1lz1xabm5BkXd2vN8MHfTz3HM79Trme9MBGdL43JOB2ngBDaozqqRXw8f44&#10;WwHzQZKSgyEU8I0e1tXlRSkLZY70hmMdWhZLyBdSQBeCLTj3TYda+rmxSNHbG6dliNK1XDl5jOV6&#10;4IskybiWPcUPnbT40GHzVR+0gHrcnuj19Pm02VuV5s6uXrKbZyGur6b7O2ABp/AXhjN+RIcqMu3M&#10;gZRng4BZuohbgoBllgI7B5J8mQPb/V54VfL/E6ofAAAA//8DAFBLAQItABQABgAIAAAAIQC2gziS&#10;/gAAAOEBAAATAAAAAAAAAAAAAAAAAAAAAABbQ29udGVudF9UeXBlc10ueG1sUEsBAi0AFAAGAAgA&#10;AAAhADj9If/WAAAAlAEAAAsAAAAAAAAAAAAAAAAALwEAAF9yZWxzLy5yZWxzUEsBAi0AFAAGAAgA&#10;AAAhAE1jLYTcAQAADgQAAA4AAAAAAAAAAAAAAAAALgIAAGRycy9lMm9Eb2MueG1sUEsBAi0AFAAG&#10;AAgAAAAhABoCGp/hAAAACgEAAA8AAAAAAAAAAAAAAAAANgQAAGRycy9kb3ducmV2LnhtbFBLBQYA&#10;AAAABAAEAPMAAABEBQAAAAA=&#10;" strokecolor="#5f5f5f" strokeweight="1.25pt"/>
            </w:pict>
          </mc:Fallback>
        </mc:AlternateConten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337544" w:rsidRPr="00724476" w:rsidTr="0002530F">
        <w:trPr>
          <w:jc w:val="center"/>
        </w:trPr>
        <w:tc>
          <w:tcPr>
            <w:tcW w:w="10206" w:type="dxa"/>
          </w:tcPr>
          <w:p w:rsidR="00DB6C50" w:rsidRPr="00724476" w:rsidRDefault="00DB6C50" w:rsidP="002C5844">
            <w:pPr>
              <w:ind w:right="-142"/>
              <w:jc w:val="center"/>
              <w:rPr>
                <w:i/>
                <w:color w:val="333333"/>
                <w:sz w:val="17"/>
                <w:szCs w:val="17"/>
              </w:rPr>
            </w:pPr>
            <w:r w:rsidRPr="00724476">
              <w:rPr>
                <w:i/>
                <w:color w:val="333333"/>
                <w:sz w:val="17"/>
                <w:szCs w:val="17"/>
              </w:rPr>
              <w:t xml:space="preserve">This report was prepared with the financial assistance of the European Commission. The views </w:t>
            </w:r>
            <w:r w:rsidRPr="00724476">
              <w:rPr>
                <w:i/>
                <w:color w:val="333333"/>
                <w:sz w:val="17"/>
                <w:szCs w:val="17"/>
              </w:rPr>
              <w:br/>
              <w:t>expressed in this report are those of the consultants and do not necessarily reflect those of the European Commission</w:t>
            </w:r>
          </w:p>
          <w:p w:rsidR="005A1ECA" w:rsidRPr="00724476" w:rsidRDefault="005A1ECA" w:rsidP="005A1ECA">
            <w:pPr>
              <w:ind w:right="-142"/>
              <w:jc w:val="left"/>
              <w:rPr>
                <w:i/>
                <w:color w:val="333333"/>
                <w:sz w:val="17"/>
                <w:szCs w:val="17"/>
              </w:rPr>
            </w:pPr>
          </w:p>
          <w:p w:rsidR="005A1ECA" w:rsidRPr="00724476" w:rsidRDefault="005A1ECA" w:rsidP="005A1ECA">
            <w:pPr>
              <w:ind w:right="-142"/>
              <w:jc w:val="left"/>
              <w:rPr>
                <w:i/>
                <w:color w:val="333333"/>
                <w:sz w:val="18"/>
                <w:szCs w:val="17"/>
              </w:rPr>
            </w:pPr>
          </w:p>
          <w:p w:rsidR="00BC5291" w:rsidRPr="00724476" w:rsidRDefault="00BC5291" w:rsidP="00BC5291">
            <w:pPr>
              <w:ind w:right="-142"/>
              <w:jc w:val="left"/>
              <w:rPr>
                <w:i/>
                <w:color w:val="333333"/>
                <w:sz w:val="17"/>
                <w:szCs w:val="17"/>
              </w:rPr>
            </w:pPr>
          </w:p>
          <w:p w:rsidR="0002530F" w:rsidRPr="00724476" w:rsidRDefault="0002530F" w:rsidP="00BC5291">
            <w:pPr>
              <w:ind w:right="-142"/>
              <w:jc w:val="left"/>
              <w:rPr>
                <w:i/>
                <w:color w:val="333333"/>
                <w:sz w:val="17"/>
                <w:szCs w:val="17"/>
              </w:rPr>
            </w:pPr>
          </w:p>
          <w:p w:rsidR="00CE5558" w:rsidRPr="00724476" w:rsidRDefault="00CE5558" w:rsidP="00CE5558">
            <w:pPr>
              <w:ind w:right="-142"/>
              <w:jc w:val="center"/>
              <w:rPr>
                <w:i/>
                <w:color w:val="333333"/>
                <w:sz w:val="17"/>
                <w:szCs w:val="17"/>
              </w:rPr>
            </w:pPr>
          </w:p>
          <w:p w:rsidR="002C5844" w:rsidRPr="00724476" w:rsidRDefault="006B06A9" w:rsidP="00CE5558">
            <w:pPr>
              <w:ind w:right="-142"/>
              <w:jc w:val="center"/>
              <w:rPr>
                <w:i/>
                <w:color w:val="333333"/>
                <w:sz w:val="17"/>
                <w:szCs w:val="17"/>
              </w:rPr>
            </w:pPr>
            <w:r w:rsidRPr="00724476">
              <w:rPr>
                <w:i/>
                <w:noProof/>
                <w:color w:val="333333"/>
                <w:sz w:val="17"/>
                <w:szCs w:val="17"/>
                <w:lang w:val="en-GB" w:eastAsia="en-GB"/>
              </w:rPr>
              <w:drawing>
                <wp:anchor distT="0" distB="0" distL="114300" distR="114300" simplePos="0" relativeHeight="251722752" behindDoc="1" locked="0" layoutInCell="1" allowOverlap="1" wp14:anchorId="7249DDB2" wp14:editId="16CAE11D">
                  <wp:simplePos x="0" y="0"/>
                  <wp:positionH relativeFrom="column">
                    <wp:posOffset>2573020</wp:posOffset>
                  </wp:positionH>
                  <wp:positionV relativeFrom="paragraph">
                    <wp:posOffset>-765810</wp:posOffset>
                  </wp:positionV>
                  <wp:extent cx="1270635" cy="669290"/>
                  <wp:effectExtent l="0" t="0" r="5715" b="0"/>
                  <wp:wrapThrough wrapText="bothSides">
                    <wp:wrapPolygon edited="0">
                      <wp:start x="0" y="0"/>
                      <wp:lineTo x="0" y="20903"/>
                      <wp:lineTo x="21373" y="20903"/>
                      <wp:lineTo x="21373" y="0"/>
                      <wp:lineTo x="0" y="0"/>
                    </wp:wrapPolygon>
                  </wp:wrapThrough>
                  <wp:docPr id="8" name="Picture 1" descr="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omplete"/>
                          <pic:cNvPicPr>
                            <a:picLocks noChangeAspect="1"/>
                          </pic:cNvPicPr>
                        </pic:nvPicPr>
                        <pic:blipFill>
                          <a:blip r:embed="rId9" cstate="email">
                            <a:extLst>
                              <a:ext uri="{28A0092B-C50C-407E-A947-70E740481C1C}">
                                <a14:useLocalDpi xmlns:a14="http://schemas.microsoft.com/office/drawing/2010/main"/>
                              </a:ext>
                            </a:extLst>
                          </a:blip>
                          <a:srcRect r="5920" b="3764"/>
                          <a:stretch>
                            <a:fillRect/>
                          </a:stretch>
                        </pic:blipFill>
                        <pic:spPr bwMode="auto">
                          <a:xfrm>
                            <a:off x="0" y="0"/>
                            <a:ext cx="1270635" cy="66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5291" w:rsidRPr="00724476">
              <w:rPr>
                <w:i/>
                <w:color w:val="333333"/>
                <w:sz w:val="17"/>
                <w:szCs w:val="17"/>
              </w:rPr>
              <w:t>Particip</w:t>
            </w:r>
            <w:r w:rsidR="00AF2AFA" w:rsidRPr="00724476">
              <w:rPr>
                <w:i/>
                <w:color w:val="333333"/>
                <w:sz w:val="17"/>
                <w:szCs w:val="17"/>
              </w:rPr>
              <w:t xml:space="preserve"> C</w:t>
            </w:r>
            <w:r w:rsidR="00D60163" w:rsidRPr="00724476">
              <w:rPr>
                <w:i/>
                <w:color w:val="333333"/>
                <w:sz w:val="17"/>
                <w:szCs w:val="17"/>
              </w:rPr>
              <w:t xml:space="preserve">onsortium comprising: </w:t>
            </w:r>
            <w:r w:rsidR="00D60163" w:rsidRPr="00724476">
              <w:rPr>
                <w:color w:val="333333"/>
                <w:sz w:val="17"/>
                <w:szCs w:val="17"/>
              </w:rPr>
              <w:t>Particip GmbH</w:t>
            </w:r>
            <w:r w:rsidR="00D60163" w:rsidRPr="00724476">
              <w:rPr>
                <w:i/>
                <w:color w:val="333333"/>
                <w:sz w:val="17"/>
                <w:szCs w:val="17"/>
              </w:rPr>
              <w:t xml:space="preserve"> </w:t>
            </w:r>
            <w:r w:rsidR="00AF2AFA" w:rsidRPr="00724476">
              <w:rPr>
                <w:rFonts w:cs="Arial"/>
                <w:sz w:val="17"/>
                <w:szCs w:val="17"/>
              </w:rPr>
              <w:t xml:space="preserve">(lead) and AOAV, Cardno, </w:t>
            </w:r>
            <w:r w:rsidR="00AF2AFA" w:rsidRPr="00724476">
              <w:rPr>
                <w:sz w:val="17"/>
                <w:szCs w:val="17"/>
              </w:rPr>
              <w:t>Cideal, Coventry University, Dara, Deutsche Welle, ECDPM, Epes Mandala, Femconsult, ICMPD, Niras, WYG</w:t>
            </w:r>
          </w:p>
        </w:tc>
      </w:tr>
    </w:tbl>
    <w:p w:rsidR="00A979BF" w:rsidRPr="00724476" w:rsidRDefault="00A979BF" w:rsidP="009E2C55">
      <w:pPr>
        <w:ind w:right="-142"/>
        <w:rPr>
          <w:rFonts w:ascii="Myriad Pro" w:hAnsi="Myriad Pro"/>
          <w:color w:val="333333"/>
          <w:sz w:val="32"/>
          <w:szCs w:val="32"/>
        </w:rPr>
        <w:sectPr w:rsidR="00A979BF" w:rsidRPr="00724476" w:rsidSect="00177C75">
          <w:pgSz w:w="11906" w:h="16838"/>
          <w:pgMar w:top="1418" w:right="1134" w:bottom="426" w:left="709" w:header="709" w:footer="709" w:gutter="0"/>
          <w:cols w:space="708"/>
          <w:docGrid w:linePitch="360"/>
        </w:sectPr>
      </w:pPr>
    </w:p>
    <w:p w:rsidR="00A979BF" w:rsidRPr="00724476" w:rsidRDefault="00A979BF" w:rsidP="00A979BF">
      <w:pPr>
        <w:rPr>
          <w:b/>
          <w:color w:val="993366"/>
          <w:sz w:val="40"/>
          <w:szCs w:val="40"/>
        </w:rPr>
      </w:pPr>
      <w:bookmarkStart w:id="1" w:name="_Toc298841506"/>
      <w:bookmarkStart w:id="2" w:name="_Toc314824463"/>
      <w:bookmarkStart w:id="3" w:name="_Toc314825344"/>
      <w:bookmarkStart w:id="4" w:name="_Toc315281404"/>
      <w:bookmarkStart w:id="5" w:name="_Toc315948811"/>
      <w:r w:rsidRPr="00724476">
        <w:rPr>
          <w:b/>
          <w:color w:val="993366"/>
          <w:sz w:val="40"/>
          <w:szCs w:val="40"/>
        </w:rPr>
        <w:lastRenderedPageBreak/>
        <w:t>Table of Contents</w:t>
      </w:r>
    </w:p>
    <w:p w:rsidR="001918CF" w:rsidRPr="00724476" w:rsidRDefault="00DB6A31">
      <w:pPr>
        <w:pStyle w:val="TOC1"/>
        <w:rPr>
          <w:rFonts w:asciiTheme="minorHAnsi" w:eastAsiaTheme="minorEastAsia" w:hAnsiTheme="minorHAnsi" w:cstheme="minorBidi"/>
          <w:b w:val="0"/>
          <w:bCs w:val="0"/>
          <w:color w:val="auto"/>
          <w:lang w:val="en-US" w:eastAsia="de-DE"/>
        </w:rPr>
      </w:pPr>
      <w:r w:rsidRPr="00724476">
        <w:rPr>
          <w:b w:val="0"/>
          <w:bCs w:val="0"/>
          <w:lang w:val="en-US" w:bidi="en-US"/>
        </w:rPr>
        <w:fldChar w:fldCharType="begin"/>
      </w:r>
      <w:r w:rsidRPr="00724476">
        <w:rPr>
          <w:b w:val="0"/>
          <w:bCs w:val="0"/>
          <w:lang w:val="en-US" w:bidi="en-US"/>
        </w:rPr>
        <w:instrText xml:space="preserve"> TOC \o "1-2" \h \z \u </w:instrText>
      </w:r>
      <w:r w:rsidRPr="00724476">
        <w:rPr>
          <w:b w:val="0"/>
          <w:bCs w:val="0"/>
          <w:lang w:val="en-US" w:bidi="en-US"/>
        </w:rPr>
        <w:fldChar w:fldCharType="separate"/>
      </w:r>
      <w:hyperlink w:anchor="_Toc527737285" w:history="1">
        <w:r w:rsidR="001918CF" w:rsidRPr="00724476">
          <w:rPr>
            <w:rStyle w:val="Hyperlink"/>
            <w:lang w:val="en-US" w:bidi="en-US"/>
          </w:rPr>
          <w:t>List of Figures</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_Toc527737285 \h </w:instrText>
        </w:r>
        <w:r w:rsidR="001918CF" w:rsidRPr="00724476">
          <w:rPr>
            <w:webHidden/>
            <w:lang w:val="en-US"/>
          </w:rPr>
        </w:r>
        <w:r w:rsidR="001918CF" w:rsidRPr="00724476">
          <w:rPr>
            <w:webHidden/>
            <w:lang w:val="en-US"/>
          </w:rPr>
          <w:fldChar w:fldCharType="separate"/>
        </w:r>
        <w:r w:rsidR="00F34DA1">
          <w:rPr>
            <w:webHidden/>
            <w:lang w:val="en-US"/>
          </w:rPr>
          <w:t>iv</w:t>
        </w:r>
        <w:r w:rsidR="001918CF" w:rsidRPr="00724476">
          <w:rPr>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286" w:history="1">
        <w:r w:rsidR="001918CF" w:rsidRPr="00724476">
          <w:rPr>
            <w:rStyle w:val="Hyperlink"/>
            <w:lang w:val="en-US" w:bidi="en-US"/>
          </w:rPr>
          <w:t>List of Tables</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_Toc527737286 \h </w:instrText>
        </w:r>
        <w:r w:rsidR="001918CF" w:rsidRPr="00724476">
          <w:rPr>
            <w:webHidden/>
            <w:lang w:val="en-US"/>
          </w:rPr>
        </w:r>
        <w:r w:rsidR="001918CF" w:rsidRPr="00724476">
          <w:rPr>
            <w:webHidden/>
            <w:lang w:val="en-US"/>
          </w:rPr>
          <w:fldChar w:fldCharType="separate"/>
        </w:r>
        <w:r w:rsidR="00F34DA1">
          <w:rPr>
            <w:webHidden/>
            <w:lang w:val="en-US"/>
          </w:rPr>
          <w:t>iv</w:t>
        </w:r>
        <w:r w:rsidR="001918CF" w:rsidRPr="00724476">
          <w:rPr>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287" w:history="1">
        <w:r w:rsidR="001918CF" w:rsidRPr="00724476">
          <w:rPr>
            <w:rStyle w:val="Hyperlink"/>
            <w:lang w:val="en-US" w:bidi="en-US"/>
          </w:rPr>
          <w:t>List of Acronyms and Abbreviations</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_Toc527737287 \h </w:instrText>
        </w:r>
        <w:r w:rsidR="001918CF" w:rsidRPr="00724476">
          <w:rPr>
            <w:webHidden/>
            <w:lang w:val="en-US"/>
          </w:rPr>
        </w:r>
        <w:r w:rsidR="001918CF" w:rsidRPr="00724476">
          <w:rPr>
            <w:webHidden/>
            <w:lang w:val="en-US"/>
          </w:rPr>
          <w:fldChar w:fldCharType="separate"/>
        </w:r>
        <w:r w:rsidR="00F34DA1">
          <w:rPr>
            <w:webHidden/>
            <w:lang w:val="en-US"/>
          </w:rPr>
          <w:t>v</w:t>
        </w:r>
        <w:r w:rsidR="001918CF" w:rsidRPr="00724476">
          <w:rPr>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288" w:history="1">
        <w:r w:rsidR="001918CF" w:rsidRPr="00724476">
          <w:rPr>
            <w:rStyle w:val="Hyperlink"/>
            <w:lang w:val="en-US" w:bidi="en-US"/>
          </w:rPr>
          <w:t>Executive Summary</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_Toc527737288 \h </w:instrText>
        </w:r>
        <w:r w:rsidR="001918CF" w:rsidRPr="00724476">
          <w:rPr>
            <w:webHidden/>
            <w:lang w:val="en-US"/>
          </w:rPr>
        </w:r>
        <w:r w:rsidR="001918CF" w:rsidRPr="00724476">
          <w:rPr>
            <w:webHidden/>
            <w:lang w:val="en-US"/>
          </w:rPr>
          <w:fldChar w:fldCharType="separate"/>
        </w:r>
        <w:r w:rsidR="00F34DA1">
          <w:rPr>
            <w:webHidden/>
            <w:lang w:val="en-US"/>
          </w:rPr>
          <w:t>vi</w:t>
        </w:r>
        <w:r w:rsidR="001918CF" w:rsidRPr="00724476">
          <w:rPr>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289" w:history="1">
        <w:r w:rsidR="001918CF" w:rsidRPr="00724476">
          <w:rPr>
            <w:rStyle w:val="Hyperlink"/>
            <w:lang w:val="en-US"/>
          </w:rPr>
          <w:t>1</w:t>
        </w:r>
        <w:r w:rsidR="001918CF" w:rsidRPr="00724476">
          <w:rPr>
            <w:rFonts w:asciiTheme="minorHAnsi" w:eastAsiaTheme="minorEastAsia" w:hAnsiTheme="minorHAnsi" w:cstheme="minorBidi"/>
            <w:b w:val="0"/>
            <w:bCs w:val="0"/>
            <w:color w:val="auto"/>
            <w:lang w:val="en-US" w:eastAsia="de-DE"/>
          </w:rPr>
          <w:tab/>
        </w:r>
        <w:r w:rsidR="001918CF" w:rsidRPr="00724476">
          <w:rPr>
            <w:rStyle w:val="Hyperlink"/>
            <w:lang w:val="en-US"/>
          </w:rPr>
          <w:t>Introduction</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_Toc527737289 \h </w:instrText>
        </w:r>
        <w:r w:rsidR="001918CF" w:rsidRPr="00724476">
          <w:rPr>
            <w:webHidden/>
            <w:lang w:val="en-US"/>
          </w:rPr>
        </w:r>
        <w:r w:rsidR="001918CF" w:rsidRPr="00724476">
          <w:rPr>
            <w:webHidden/>
            <w:lang w:val="en-US"/>
          </w:rPr>
          <w:fldChar w:fldCharType="separate"/>
        </w:r>
        <w:r w:rsidR="00F34DA1">
          <w:rPr>
            <w:webHidden/>
            <w:lang w:val="en-US"/>
          </w:rPr>
          <w:t>11</w:t>
        </w:r>
        <w:r w:rsidR="001918CF" w:rsidRPr="00724476">
          <w:rPr>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290" w:history="1">
        <w:r w:rsidR="001918CF" w:rsidRPr="00724476">
          <w:rPr>
            <w:rStyle w:val="Hyperlink"/>
            <w:lang w:val="en-US"/>
          </w:rPr>
          <w:t>1.1</w:t>
        </w:r>
        <w:r w:rsidR="001918CF" w:rsidRPr="00724476">
          <w:rPr>
            <w:rStyle w:val="Hyperlink"/>
            <w:lang w:val="en-US"/>
          </w:rPr>
          <w:tab/>
          <w:t>Background and Context</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_Toc527737290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11</w:t>
        </w:r>
        <w:r w:rsidR="001918CF" w:rsidRPr="00724476">
          <w:rPr>
            <w:rStyle w:val="Hyperlink"/>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292" w:history="1">
        <w:r w:rsidR="001918CF" w:rsidRPr="00724476">
          <w:rPr>
            <w:rStyle w:val="Hyperlink"/>
            <w:lang w:val="en-US"/>
          </w:rPr>
          <w:t>1.2</w:t>
        </w:r>
        <w:r w:rsidR="001918CF" w:rsidRPr="00724476">
          <w:rPr>
            <w:rStyle w:val="Hyperlink"/>
            <w:lang w:val="en-US"/>
          </w:rPr>
          <w:tab/>
          <w:t>Purpose and Scope of the Evaluation</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_Toc527737292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13</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293" w:history="1">
        <w:r w:rsidR="001918CF" w:rsidRPr="00724476">
          <w:rPr>
            <w:rStyle w:val="Hyperlink"/>
            <w:lang w:val="en-US"/>
          </w:rPr>
          <w:t>1.3</w:t>
        </w:r>
        <w:r w:rsidR="001918CF" w:rsidRPr="00724476">
          <w:rPr>
            <w:rStyle w:val="Hyperlink"/>
            <w:lang w:val="en-US"/>
          </w:rPr>
          <w:tab/>
          <w:t>Evaluation Methodology</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_Toc527737293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13</w:t>
        </w:r>
        <w:r w:rsidR="001918CF" w:rsidRPr="00724476">
          <w:rPr>
            <w:rStyle w:val="Hyperlink"/>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294" w:history="1">
        <w:r w:rsidR="001918CF" w:rsidRPr="00724476">
          <w:rPr>
            <w:rStyle w:val="Hyperlink"/>
            <w:lang w:val="en-US"/>
          </w:rPr>
          <w:t>2</w:t>
        </w:r>
        <w:r w:rsidR="001918CF" w:rsidRPr="00724476">
          <w:rPr>
            <w:rFonts w:asciiTheme="minorHAnsi" w:eastAsiaTheme="minorEastAsia" w:hAnsiTheme="minorHAnsi" w:cstheme="minorBidi"/>
            <w:b w:val="0"/>
            <w:bCs w:val="0"/>
            <w:color w:val="auto"/>
            <w:lang w:val="en-US" w:eastAsia="de-DE"/>
          </w:rPr>
          <w:tab/>
        </w:r>
        <w:r w:rsidR="001918CF" w:rsidRPr="00724476">
          <w:rPr>
            <w:rStyle w:val="Hyperlink"/>
            <w:lang w:val="en-US"/>
          </w:rPr>
          <w:t>Evaluation Findings</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_Toc527737294 \h </w:instrText>
        </w:r>
        <w:r w:rsidR="001918CF" w:rsidRPr="00724476">
          <w:rPr>
            <w:webHidden/>
            <w:lang w:val="en-US"/>
          </w:rPr>
        </w:r>
        <w:r w:rsidR="001918CF" w:rsidRPr="00724476">
          <w:rPr>
            <w:webHidden/>
            <w:lang w:val="en-US"/>
          </w:rPr>
          <w:fldChar w:fldCharType="separate"/>
        </w:r>
        <w:r w:rsidR="00F34DA1">
          <w:rPr>
            <w:webHidden/>
            <w:lang w:val="en-US"/>
          </w:rPr>
          <w:t>16</w:t>
        </w:r>
        <w:r w:rsidR="001918CF" w:rsidRPr="00724476">
          <w:rPr>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295" w:history="1">
        <w:r w:rsidR="001918CF" w:rsidRPr="00724476">
          <w:rPr>
            <w:rStyle w:val="Hyperlink"/>
            <w:lang w:val="en-US"/>
          </w:rPr>
          <w:t>2.1</w:t>
        </w:r>
        <w:r w:rsidR="001918CF" w:rsidRPr="00724476">
          <w:rPr>
            <w:rStyle w:val="Hyperlink"/>
            <w:lang w:val="en-US"/>
          </w:rPr>
          <w:tab/>
          <w:t>Design</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_Toc527737295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16</w:t>
        </w:r>
        <w:r w:rsidR="001918CF" w:rsidRPr="00724476">
          <w:rPr>
            <w:rStyle w:val="Hyperlink"/>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296" w:history="1">
        <w:r w:rsidR="001918CF" w:rsidRPr="00724476">
          <w:rPr>
            <w:rStyle w:val="Hyperlink"/>
            <w:lang w:val="en-US"/>
          </w:rPr>
          <w:t>2.2</w:t>
        </w:r>
        <w:r w:rsidR="001918CF" w:rsidRPr="00724476">
          <w:rPr>
            <w:rStyle w:val="Hyperlink"/>
            <w:lang w:val="en-US"/>
          </w:rPr>
          <w:tab/>
          <w:t>Intervention Logic</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_Toc527737296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16</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297" w:history="1">
        <w:r w:rsidR="001918CF" w:rsidRPr="00724476">
          <w:rPr>
            <w:rStyle w:val="Hyperlink"/>
            <w:lang w:val="en-US"/>
          </w:rPr>
          <w:t>2.3</w:t>
        </w:r>
        <w:r w:rsidR="001918CF" w:rsidRPr="00724476">
          <w:rPr>
            <w:rStyle w:val="Hyperlink"/>
            <w:lang w:val="en-US"/>
          </w:rPr>
          <w:tab/>
          <w:t>Relevance</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_Toc527737297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18</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298" w:history="1">
        <w:r w:rsidR="001918CF" w:rsidRPr="00724476">
          <w:rPr>
            <w:rStyle w:val="Hyperlink"/>
            <w:lang w:val="en-US"/>
          </w:rPr>
          <w:t>2.4</w:t>
        </w:r>
        <w:r w:rsidR="001918CF" w:rsidRPr="00724476">
          <w:rPr>
            <w:rStyle w:val="Hyperlink"/>
            <w:lang w:val="en-US"/>
          </w:rPr>
          <w:tab/>
          <w:t>Effectiveness</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_Toc527737298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21</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299" w:history="1">
        <w:r w:rsidR="001918CF" w:rsidRPr="00724476">
          <w:rPr>
            <w:rStyle w:val="Hyperlink"/>
            <w:lang w:val="en-US"/>
          </w:rPr>
          <w:t>2.5</w:t>
        </w:r>
        <w:r w:rsidR="001918CF" w:rsidRPr="00724476">
          <w:rPr>
            <w:rStyle w:val="Hyperlink"/>
            <w:lang w:val="en-US"/>
          </w:rPr>
          <w:tab/>
          <w:t>Efficiency</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_Toc527737299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23</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00" w:history="1">
        <w:r w:rsidR="001918CF" w:rsidRPr="00724476">
          <w:rPr>
            <w:rStyle w:val="Hyperlink"/>
            <w:lang w:val="en-US"/>
          </w:rPr>
          <w:t>2.6</w:t>
        </w:r>
        <w:r w:rsidR="001918CF" w:rsidRPr="00724476">
          <w:rPr>
            <w:rStyle w:val="Hyperlink"/>
            <w:lang w:val="en-US"/>
          </w:rPr>
          <w:tab/>
          <w:t>Impact</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_Toc527737300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26</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01" w:history="1">
        <w:r w:rsidR="001918CF" w:rsidRPr="00724476">
          <w:rPr>
            <w:rStyle w:val="Hyperlink"/>
            <w:lang w:val="en-US"/>
          </w:rPr>
          <w:t>2.7</w:t>
        </w:r>
        <w:r w:rsidR="001918CF" w:rsidRPr="00724476">
          <w:rPr>
            <w:rStyle w:val="Hyperlink"/>
            <w:lang w:val="en-US"/>
          </w:rPr>
          <w:tab/>
          <w:t>Sustainability</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_Toc527737301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28</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02" w:history="1">
        <w:r w:rsidR="001918CF" w:rsidRPr="00724476">
          <w:rPr>
            <w:rStyle w:val="Hyperlink"/>
            <w:lang w:val="en-US"/>
          </w:rPr>
          <w:t>2.8</w:t>
        </w:r>
        <w:r w:rsidR="001918CF" w:rsidRPr="00724476">
          <w:rPr>
            <w:rStyle w:val="Hyperlink"/>
            <w:lang w:val="en-US"/>
          </w:rPr>
          <w:tab/>
          <w:t>Gender</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_Toc527737302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30</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03" w:history="1">
        <w:r w:rsidR="001918CF" w:rsidRPr="00724476">
          <w:rPr>
            <w:rStyle w:val="Hyperlink"/>
            <w:lang w:val="en-US"/>
          </w:rPr>
          <w:t>2.9</w:t>
        </w:r>
        <w:r w:rsidR="001918CF" w:rsidRPr="00724476">
          <w:rPr>
            <w:rStyle w:val="Hyperlink"/>
            <w:lang w:val="en-US"/>
          </w:rPr>
          <w:tab/>
          <w:t>Lessons Learned</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_Toc527737303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30</w:t>
        </w:r>
        <w:r w:rsidR="001918CF" w:rsidRPr="00724476">
          <w:rPr>
            <w:rStyle w:val="Hyperlink"/>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304" w:history="1">
        <w:r w:rsidR="001918CF" w:rsidRPr="00724476">
          <w:rPr>
            <w:rStyle w:val="Hyperlink"/>
            <w:lang w:val="en-US"/>
          </w:rPr>
          <w:t>3</w:t>
        </w:r>
        <w:r w:rsidR="001918CF" w:rsidRPr="00724476">
          <w:rPr>
            <w:rFonts w:asciiTheme="minorHAnsi" w:eastAsiaTheme="minorEastAsia" w:hAnsiTheme="minorHAnsi" w:cstheme="minorBidi"/>
            <w:b w:val="0"/>
            <w:bCs w:val="0"/>
            <w:color w:val="auto"/>
            <w:lang w:val="en-US" w:eastAsia="de-DE"/>
          </w:rPr>
          <w:tab/>
        </w:r>
        <w:r w:rsidR="001918CF" w:rsidRPr="00724476">
          <w:rPr>
            <w:rStyle w:val="Hyperlink"/>
            <w:lang w:val="en-US"/>
          </w:rPr>
          <w:t>Conclusions and Recommendations</w:t>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_Toc527737304 \h </w:instrText>
        </w:r>
        <w:r w:rsidR="001918CF" w:rsidRPr="00724476">
          <w:rPr>
            <w:webHidden/>
            <w:lang w:val="en-US"/>
          </w:rPr>
        </w:r>
        <w:r w:rsidR="001918CF" w:rsidRPr="00724476">
          <w:rPr>
            <w:webHidden/>
            <w:lang w:val="en-US"/>
          </w:rPr>
          <w:fldChar w:fldCharType="separate"/>
        </w:r>
        <w:r w:rsidR="00F34DA1">
          <w:rPr>
            <w:webHidden/>
            <w:lang w:val="en-US"/>
          </w:rPr>
          <w:t>31</w:t>
        </w:r>
        <w:r w:rsidR="001918CF" w:rsidRPr="00724476">
          <w:rPr>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305" w:history="1">
        <w:r w:rsidR="001918CF" w:rsidRPr="00724476">
          <w:rPr>
            <w:rStyle w:val="Hyperlink"/>
            <w:lang w:val="en-US"/>
          </w:rPr>
          <w:t>3.1</w:t>
        </w:r>
        <w:r w:rsidR="001918CF" w:rsidRPr="00724476">
          <w:rPr>
            <w:rStyle w:val="Hyperlink"/>
            <w:lang w:val="en-US"/>
          </w:rPr>
          <w:tab/>
          <w:t>Conclusions</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_Toc527737305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31</w:t>
        </w:r>
        <w:r w:rsidR="001918CF" w:rsidRPr="00724476">
          <w:rPr>
            <w:rStyle w:val="Hyperlink"/>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306" w:history="1">
        <w:r w:rsidR="001918CF" w:rsidRPr="00724476">
          <w:rPr>
            <w:rStyle w:val="Hyperlink"/>
            <w:lang w:val="en-US"/>
          </w:rPr>
          <w:t>3.2</w:t>
        </w:r>
        <w:r w:rsidR="001918CF" w:rsidRPr="00724476">
          <w:rPr>
            <w:rStyle w:val="Hyperlink"/>
            <w:lang w:val="en-US"/>
          </w:rPr>
          <w:tab/>
          <w:t>Recommendations</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_Toc527737306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33</w:t>
        </w:r>
        <w:r w:rsidR="001918CF" w:rsidRPr="00724476">
          <w:rPr>
            <w:rStyle w:val="Hyperlink"/>
            <w:webHidden/>
            <w:lang w:val="en-US"/>
          </w:rPr>
          <w:fldChar w:fldCharType="end"/>
        </w:r>
      </w:hyperlink>
    </w:p>
    <w:p w:rsidR="001918CF" w:rsidRPr="00724476" w:rsidRDefault="004E6BDC">
      <w:pPr>
        <w:pStyle w:val="TOC1"/>
        <w:rPr>
          <w:rFonts w:asciiTheme="minorHAnsi" w:eastAsiaTheme="minorEastAsia" w:hAnsiTheme="minorHAnsi" w:cstheme="minorBidi"/>
          <w:b w:val="0"/>
          <w:bCs w:val="0"/>
          <w:color w:val="auto"/>
          <w:lang w:val="en-US" w:eastAsia="de-DE"/>
        </w:rPr>
      </w:pPr>
      <w:hyperlink w:anchor="_Toc527737307" w:history="1">
        <w:r w:rsidR="001918CF" w:rsidRPr="00724476">
          <w:rPr>
            <w:rStyle w:val="Hyperlink"/>
            <w:lang w:val="en-US" w:bidi="en-US"/>
          </w:rPr>
          <w:t>Annexes</w:t>
        </w:r>
        <w:r w:rsidR="001918CF" w:rsidRPr="00724476">
          <w:rPr>
            <w:webHidden/>
            <w:lang w:val="en-US"/>
          </w:rPr>
          <w:tab/>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_Toc527737307 \h </w:instrText>
        </w:r>
        <w:r w:rsidR="001918CF" w:rsidRPr="00724476">
          <w:rPr>
            <w:webHidden/>
            <w:lang w:val="en-US"/>
          </w:rPr>
        </w:r>
        <w:r w:rsidR="001918CF" w:rsidRPr="00724476">
          <w:rPr>
            <w:webHidden/>
            <w:lang w:val="en-US"/>
          </w:rPr>
          <w:fldChar w:fldCharType="separate"/>
        </w:r>
        <w:r w:rsidR="00F34DA1">
          <w:rPr>
            <w:webHidden/>
            <w:lang w:val="en-US"/>
          </w:rPr>
          <w:t>35</w:t>
        </w:r>
        <w:r w:rsidR="001918CF" w:rsidRPr="00724476">
          <w:rPr>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308" w:history="1">
        <w:r w:rsidR="001918CF" w:rsidRPr="00724476">
          <w:rPr>
            <w:rStyle w:val="Hyperlink"/>
            <w:lang w:val="en-US"/>
          </w:rPr>
          <w:t>Annex 1: Terms of Reference</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_Toc527737308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35</w:t>
        </w:r>
        <w:r w:rsidR="001918CF" w:rsidRPr="00724476">
          <w:rPr>
            <w:rStyle w:val="Hyperlink"/>
            <w:webHidden/>
            <w:lang w:val="en-US"/>
          </w:rPr>
          <w:fldChar w:fldCharType="end"/>
        </w:r>
      </w:hyperlink>
    </w:p>
    <w:p w:rsidR="001918CF" w:rsidRPr="00724476" w:rsidRDefault="004E6BDC" w:rsidP="00B663FD">
      <w:pPr>
        <w:pStyle w:val="TOC2"/>
        <w:tabs>
          <w:tab w:val="clear" w:pos="5103"/>
          <w:tab w:val="clear" w:pos="5812"/>
        </w:tabs>
        <w:rPr>
          <w:rStyle w:val="Hyperlink"/>
          <w:lang w:val="en-US"/>
        </w:rPr>
      </w:pPr>
      <w:hyperlink w:anchor="_Toc527737309" w:history="1">
        <w:r w:rsidR="001918CF" w:rsidRPr="00724476">
          <w:rPr>
            <w:rStyle w:val="Hyperlink"/>
            <w:lang w:val="en-US"/>
          </w:rPr>
          <w:t>Annex 2: Evaluator and Company</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_Toc527737309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52</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0" w:history="1">
        <w:r w:rsidR="001918CF" w:rsidRPr="00724476">
          <w:rPr>
            <w:rStyle w:val="Hyperlink"/>
            <w:lang w:val="en-US"/>
          </w:rPr>
          <w:t>Annex 3: Evaluation tools: questionnaires and interview guides</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_Toc527737310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53</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1" w:history="1">
        <w:r w:rsidR="001918CF" w:rsidRPr="00724476">
          <w:rPr>
            <w:rStyle w:val="Hyperlink"/>
            <w:lang w:val="en-US"/>
          </w:rPr>
          <w:t>Annex 4: Evaluation Matrix</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_Toc527737311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57</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2" w:history="1">
        <w:r w:rsidR="001918CF" w:rsidRPr="00724476">
          <w:rPr>
            <w:rStyle w:val="Hyperlink"/>
            <w:lang w:val="en-US"/>
          </w:rPr>
          <w:t>Annex 5: Intervention Logic</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_Toc527737312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60</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3" w:history="1">
        <w:r w:rsidR="001918CF" w:rsidRPr="00724476">
          <w:rPr>
            <w:rStyle w:val="Hyperlink"/>
            <w:lang w:val="en-US"/>
          </w:rPr>
          <w:t>Annex 6: Map of Egypt and Project Area</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_Toc527737313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61</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4" w:history="1">
        <w:r w:rsidR="001918CF" w:rsidRPr="00724476">
          <w:rPr>
            <w:rStyle w:val="Hyperlink"/>
            <w:lang w:val="en-US"/>
          </w:rPr>
          <w:t>Annex 7: List of Persons Contacted during the Evaluation</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_Toc527737314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62</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5" w:history="1">
        <w:r w:rsidR="001918CF" w:rsidRPr="00724476">
          <w:rPr>
            <w:rStyle w:val="Hyperlink"/>
            <w:lang w:val="en-US"/>
          </w:rPr>
          <w:t>Annex 8: Literature and Documents Consulted</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_Toc527737315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63</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6" w:history="1">
        <w:r w:rsidR="001918CF" w:rsidRPr="00724476">
          <w:rPr>
            <w:rStyle w:val="Hyperlink"/>
            <w:lang w:val="en-US"/>
          </w:rPr>
          <w:t>Annex 9: Detailed Work Plan</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_Toc527737316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64</w:t>
        </w:r>
        <w:r w:rsidR="001918CF" w:rsidRPr="00724476">
          <w:rPr>
            <w:rStyle w:val="Hyperlink"/>
            <w:webHidden/>
            <w:lang w:val="en-US"/>
          </w:rPr>
          <w:fldChar w:fldCharType="end"/>
        </w:r>
      </w:hyperlink>
    </w:p>
    <w:p w:rsidR="001918CF" w:rsidRPr="00724476" w:rsidRDefault="004E6BDC" w:rsidP="00177C75">
      <w:pPr>
        <w:pStyle w:val="TOC2"/>
        <w:tabs>
          <w:tab w:val="clear" w:pos="5103"/>
          <w:tab w:val="clear" w:pos="5812"/>
        </w:tabs>
        <w:rPr>
          <w:rStyle w:val="Hyperlink"/>
          <w:lang w:val="en-US"/>
        </w:rPr>
      </w:pPr>
      <w:hyperlink w:anchor="_Toc527737317" w:history="1">
        <w:r w:rsidR="001918CF" w:rsidRPr="00724476">
          <w:rPr>
            <w:rStyle w:val="Hyperlink"/>
            <w:lang w:val="en-US"/>
          </w:rPr>
          <w:t>Annex 10: Demining Maps</w:t>
        </w:r>
        <w:r w:rsidR="001918CF" w:rsidRPr="00724476">
          <w:rPr>
            <w:rStyle w:val="Hyperlink"/>
            <w:webHidden/>
            <w:lang w:val="en-US"/>
          </w:rPr>
          <w:tab/>
        </w:r>
        <w:r w:rsidR="001918CF" w:rsidRPr="00724476">
          <w:rPr>
            <w:rStyle w:val="Hyperlink"/>
            <w:webHidden/>
            <w:lang w:val="en-US"/>
          </w:rPr>
          <w:fldChar w:fldCharType="begin"/>
        </w:r>
        <w:r w:rsidR="001918CF" w:rsidRPr="00724476">
          <w:rPr>
            <w:rStyle w:val="Hyperlink"/>
            <w:webHidden/>
            <w:lang w:val="en-US"/>
          </w:rPr>
          <w:instrText xml:space="preserve"> PAGEREF _Toc527737317 \h </w:instrText>
        </w:r>
        <w:r w:rsidR="001918CF" w:rsidRPr="00724476">
          <w:rPr>
            <w:rStyle w:val="Hyperlink"/>
            <w:webHidden/>
            <w:lang w:val="en-US"/>
          </w:rPr>
        </w:r>
        <w:r w:rsidR="001918CF" w:rsidRPr="00724476">
          <w:rPr>
            <w:rStyle w:val="Hyperlink"/>
            <w:webHidden/>
            <w:lang w:val="en-US"/>
          </w:rPr>
          <w:fldChar w:fldCharType="separate"/>
        </w:r>
        <w:r w:rsidR="00F34DA1">
          <w:rPr>
            <w:rStyle w:val="Hyperlink"/>
            <w:webHidden/>
            <w:lang w:val="en-US"/>
          </w:rPr>
          <w:t>65</w:t>
        </w:r>
        <w:r w:rsidR="001918CF" w:rsidRPr="00724476">
          <w:rPr>
            <w:rStyle w:val="Hyperlink"/>
            <w:webHidden/>
            <w:lang w:val="en-US"/>
          </w:rPr>
          <w:fldChar w:fldCharType="end"/>
        </w:r>
      </w:hyperlink>
    </w:p>
    <w:p w:rsidR="001918CF" w:rsidRPr="00724476" w:rsidRDefault="004E6BDC">
      <w:pPr>
        <w:pStyle w:val="TOC2"/>
        <w:rPr>
          <w:rFonts w:asciiTheme="minorHAnsi" w:eastAsiaTheme="minorEastAsia" w:hAnsiTheme="minorHAnsi" w:cstheme="minorBidi"/>
          <w:color w:val="auto"/>
          <w:sz w:val="22"/>
          <w:szCs w:val="22"/>
          <w:lang w:val="en-US" w:eastAsia="de-DE"/>
        </w:rPr>
      </w:pPr>
      <w:hyperlink w:anchor="_Toc527737318" w:history="1">
        <w:r w:rsidR="001918CF" w:rsidRPr="00724476">
          <w:rPr>
            <w:rStyle w:val="Hyperlink"/>
            <w:lang w:val="en-US" w:bidi="en-US"/>
          </w:rPr>
          <w:t>Annex 11: Organizational Chart and Networking Diagram</w:t>
        </w:r>
        <w:r w:rsidR="001918CF" w:rsidRPr="00724476">
          <w:rPr>
            <w:webHidden/>
            <w:lang w:val="en-US"/>
          </w:rPr>
          <w:tab/>
        </w:r>
        <w:r w:rsidR="001918CF" w:rsidRPr="00724476">
          <w:rPr>
            <w:webHidden/>
            <w:lang w:val="en-US"/>
          </w:rPr>
          <w:tab/>
        </w:r>
        <w:r w:rsidR="001918CF" w:rsidRPr="00724476">
          <w:rPr>
            <w:webHidden/>
            <w:lang w:val="en-US"/>
          </w:rPr>
          <w:fldChar w:fldCharType="begin"/>
        </w:r>
        <w:r w:rsidR="001918CF" w:rsidRPr="00724476">
          <w:rPr>
            <w:webHidden/>
            <w:lang w:val="en-US"/>
          </w:rPr>
          <w:instrText xml:space="preserve"> PAGEREF _Toc527737318 \h </w:instrText>
        </w:r>
        <w:r w:rsidR="001918CF" w:rsidRPr="00724476">
          <w:rPr>
            <w:webHidden/>
            <w:lang w:val="en-US"/>
          </w:rPr>
        </w:r>
        <w:r w:rsidR="001918CF" w:rsidRPr="00724476">
          <w:rPr>
            <w:webHidden/>
            <w:lang w:val="en-US"/>
          </w:rPr>
          <w:fldChar w:fldCharType="separate"/>
        </w:r>
        <w:r w:rsidR="00F34DA1">
          <w:rPr>
            <w:webHidden/>
            <w:lang w:val="en-US"/>
          </w:rPr>
          <w:t>67</w:t>
        </w:r>
        <w:r w:rsidR="001918CF" w:rsidRPr="00724476">
          <w:rPr>
            <w:webHidden/>
            <w:lang w:val="en-US"/>
          </w:rPr>
          <w:fldChar w:fldCharType="end"/>
        </w:r>
      </w:hyperlink>
    </w:p>
    <w:p w:rsidR="00A979BF" w:rsidRPr="00724476" w:rsidRDefault="00DB6A31" w:rsidP="00177C75">
      <w:pPr>
        <w:pStyle w:val="TOC2"/>
        <w:rPr>
          <w:lang w:val="en-US" w:bidi="en-US"/>
        </w:rPr>
      </w:pPr>
      <w:r w:rsidRPr="00724476">
        <w:rPr>
          <w:lang w:val="en-US" w:bidi="en-US"/>
        </w:rPr>
        <w:fldChar w:fldCharType="end"/>
      </w:r>
    </w:p>
    <w:p w:rsidR="001C64DE" w:rsidRPr="00724476" w:rsidRDefault="00710B8D" w:rsidP="00B663FD">
      <w:pPr>
        <w:pStyle w:val="Headingnonumber"/>
        <w:rPr>
          <w:lang w:val="en-US"/>
        </w:rPr>
      </w:pPr>
      <w:bookmarkStart w:id="6" w:name="_Toc515800657"/>
      <w:r w:rsidRPr="00724476">
        <w:rPr>
          <w:lang w:val="en-US"/>
        </w:rPr>
        <w:br w:type="column"/>
      </w:r>
      <w:bookmarkStart w:id="7" w:name="_Toc527737285"/>
      <w:r w:rsidR="001C64DE" w:rsidRPr="00724476">
        <w:rPr>
          <w:lang w:val="en-US"/>
        </w:rPr>
        <w:lastRenderedPageBreak/>
        <w:t>List of Figures</w:t>
      </w:r>
      <w:bookmarkEnd w:id="6"/>
      <w:bookmarkEnd w:id="7"/>
    </w:p>
    <w:p w:rsidR="00F159E7" w:rsidRPr="00724476" w:rsidRDefault="001C64DE">
      <w:pPr>
        <w:pStyle w:val="TableofFigures"/>
        <w:rPr>
          <w:rFonts w:asciiTheme="minorHAnsi" w:eastAsiaTheme="minorEastAsia" w:hAnsiTheme="minorHAnsi" w:cstheme="minorBidi"/>
          <w:color w:val="auto"/>
          <w:sz w:val="22"/>
          <w:szCs w:val="22"/>
          <w:lang w:val="en-US" w:eastAsia="de-DE"/>
        </w:rPr>
      </w:pPr>
      <w:r w:rsidRPr="00724476">
        <w:rPr>
          <w:rStyle w:val="Hyperlink"/>
          <w:lang w:val="en-US"/>
        </w:rPr>
        <w:fldChar w:fldCharType="begin"/>
      </w:r>
      <w:r w:rsidRPr="00724476">
        <w:rPr>
          <w:rStyle w:val="Hyperlink"/>
          <w:lang w:val="en-US"/>
        </w:rPr>
        <w:instrText xml:space="preserve"> TOC \h \z \c "Figure" </w:instrText>
      </w:r>
      <w:r w:rsidRPr="00724476">
        <w:rPr>
          <w:rStyle w:val="Hyperlink"/>
          <w:lang w:val="en-US"/>
        </w:rPr>
        <w:fldChar w:fldCharType="separate"/>
      </w:r>
      <w:hyperlink w:anchor="_Toc527801812" w:history="1">
        <w:r w:rsidR="00F159E7" w:rsidRPr="00724476">
          <w:rPr>
            <w:rStyle w:val="Hyperlink"/>
            <w:lang w:val="en-US"/>
          </w:rPr>
          <w:t>Figure 1: Map of the Project Area with District Boundaries</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_Toc527801812 \h </w:instrText>
        </w:r>
        <w:r w:rsidR="00F159E7" w:rsidRPr="00724476">
          <w:rPr>
            <w:webHidden/>
            <w:lang w:val="en-US"/>
          </w:rPr>
        </w:r>
        <w:r w:rsidR="00F159E7" w:rsidRPr="00724476">
          <w:rPr>
            <w:webHidden/>
            <w:lang w:val="en-US"/>
          </w:rPr>
          <w:fldChar w:fldCharType="separate"/>
        </w:r>
        <w:r w:rsidR="00F34DA1">
          <w:rPr>
            <w:webHidden/>
            <w:lang w:val="en-US"/>
          </w:rPr>
          <w:t>18</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3" w:history="1">
        <w:r w:rsidR="00F159E7" w:rsidRPr="00724476">
          <w:rPr>
            <w:rStyle w:val="Hyperlink"/>
            <w:lang w:val="en-US"/>
          </w:rPr>
          <w:t>Figure 2: Mine Survivors and Location of Accident per District</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_Toc527801813 \h </w:instrText>
        </w:r>
        <w:r w:rsidR="00F159E7" w:rsidRPr="00724476">
          <w:rPr>
            <w:webHidden/>
            <w:lang w:val="en-US"/>
          </w:rPr>
        </w:r>
        <w:r w:rsidR="00F159E7" w:rsidRPr="00724476">
          <w:rPr>
            <w:webHidden/>
            <w:lang w:val="en-US"/>
          </w:rPr>
          <w:fldChar w:fldCharType="separate"/>
        </w:r>
        <w:r w:rsidR="00F34DA1">
          <w:rPr>
            <w:webHidden/>
            <w:lang w:val="en-US"/>
          </w:rPr>
          <w:t>20</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4" w:history="1">
        <w:r w:rsidR="00F159E7" w:rsidRPr="00724476">
          <w:rPr>
            <w:rStyle w:val="Hyperlink"/>
            <w:lang w:val="en-US"/>
          </w:rPr>
          <w:t>Figure 3: Mine survivors from the Database in Income Generating Activities</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_Toc527801814 \h </w:instrText>
        </w:r>
        <w:r w:rsidR="00F159E7" w:rsidRPr="00724476">
          <w:rPr>
            <w:webHidden/>
            <w:lang w:val="en-US"/>
          </w:rPr>
        </w:r>
        <w:r w:rsidR="00F159E7" w:rsidRPr="00724476">
          <w:rPr>
            <w:webHidden/>
            <w:lang w:val="en-US"/>
          </w:rPr>
          <w:fldChar w:fldCharType="separate"/>
        </w:r>
        <w:r w:rsidR="00F34DA1">
          <w:rPr>
            <w:webHidden/>
            <w:lang w:val="en-US"/>
          </w:rPr>
          <w:t>23</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5" w:history="1">
        <w:r w:rsidR="00F159E7" w:rsidRPr="00724476">
          <w:rPr>
            <w:rStyle w:val="Hyperlink"/>
            <w:lang w:val="en-US"/>
          </w:rPr>
          <w:t>Figure 4: Number of Yearly Mine/UXO Accidents</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_Toc527801815 \h </w:instrText>
        </w:r>
        <w:r w:rsidR="00F159E7" w:rsidRPr="00724476">
          <w:rPr>
            <w:webHidden/>
            <w:lang w:val="en-US"/>
          </w:rPr>
        </w:r>
        <w:r w:rsidR="00F159E7" w:rsidRPr="00724476">
          <w:rPr>
            <w:webHidden/>
            <w:lang w:val="en-US"/>
          </w:rPr>
          <w:fldChar w:fldCharType="separate"/>
        </w:r>
        <w:r w:rsidR="00F34DA1">
          <w:rPr>
            <w:webHidden/>
            <w:lang w:val="en-US"/>
          </w:rPr>
          <w:t>28</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6" w:history="1">
        <w:r w:rsidR="00F159E7" w:rsidRPr="00724476">
          <w:rPr>
            <w:rStyle w:val="Hyperlink"/>
            <w:lang w:val="en-US"/>
          </w:rPr>
          <w:t>Figure 5: Reconstructed Intervention Logic</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_Toc527801816 \h </w:instrText>
        </w:r>
        <w:r w:rsidR="00F159E7" w:rsidRPr="00724476">
          <w:rPr>
            <w:webHidden/>
            <w:lang w:val="en-US"/>
          </w:rPr>
        </w:r>
        <w:r w:rsidR="00F159E7" w:rsidRPr="00724476">
          <w:rPr>
            <w:webHidden/>
            <w:lang w:val="en-US"/>
          </w:rPr>
          <w:fldChar w:fldCharType="separate"/>
        </w:r>
        <w:r w:rsidR="00F34DA1">
          <w:rPr>
            <w:webHidden/>
            <w:lang w:val="en-US"/>
          </w:rPr>
          <w:t>60</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7" w:history="1">
        <w:r w:rsidR="00F159E7" w:rsidRPr="00724476">
          <w:rPr>
            <w:rStyle w:val="Hyperlink"/>
            <w:lang w:val="en-US"/>
          </w:rPr>
          <w:t xml:space="preserve">Figure 6: </w:t>
        </w:r>
        <w:r w:rsidR="00F159E7" w:rsidRPr="00724476">
          <w:rPr>
            <w:rStyle w:val="Hyperlink"/>
            <w:lang w:val="en-US" w:bidi="en-US"/>
          </w:rPr>
          <w:t xml:space="preserve">Population Density Map </w:t>
        </w:r>
        <w:r w:rsidR="00F159E7" w:rsidRPr="00724476">
          <w:rPr>
            <w:rStyle w:val="Hyperlink"/>
            <w:lang w:val="en-US"/>
          </w:rPr>
          <w:t>of Egypt with Project Area</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_Toc527801817 \h </w:instrText>
        </w:r>
        <w:r w:rsidR="00F159E7" w:rsidRPr="00724476">
          <w:rPr>
            <w:webHidden/>
            <w:lang w:val="en-US"/>
          </w:rPr>
        </w:r>
        <w:r w:rsidR="00F159E7" w:rsidRPr="00724476">
          <w:rPr>
            <w:webHidden/>
            <w:lang w:val="en-US"/>
          </w:rPr>
          <w:fldChar w:fldCharType="separate"/>
        </w:r>
        <w:r w:rsidR="00F34DA1">
          <w:rPr>
            <w:webHidden/>
            <w:lang w:val="en-US"/>
          </w:rPr>
          <w:t>61</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8" w:history="1">
        <w:r w:rsidR="00F159E7" w:rsidRPr="00724476">
          <w:rPr>
            <w:rStyle w:val="Hyperlink"/>
            <w:lang w:val="en-US"/>
          </w:rPr>
          <w:t>Figure 7: Demining map: Dabaa Nuclear Power Plant Site</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_Toc527801818 \h </w:instrText>
        </w:r>
        <w:r w:rsidR="00F159E7" w:rsidRPr="00724476">
          <w:rPr>
            <w:webHidden/>
            <w:lang w:val="en-US"/>
          </w:rPr>
        </w:r>
        <w:r w:rsidR="00F159E7" w:rsidRPr="00724476">
          <w:rPr>
            <w:webHidden/>
            <w:lang w:val="en-US"/>
          </w:rPr>
          <w:fldChar w:fldCharType="separate"/>
        </w:r>
        <w:r w:rsidR="00F34DA1">
          <w:rPr>
            <w:webHidden/>
            <w:lang w:val="en-US"/>
          </w:rPr>
          <w:t>65</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19" w:history="1">
        <w:r w:rsidR="00F159E7" w:rsidRPr="00724476">
          <w:rPr>
            <w:rStyle w:val="Hyperlink"/>
            <w:lang w:val="en-US"/>
          </w:rPr>
          <w:t>Figure 8: Demining Map: Agricultural Land in Alamein</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_Toc527801819 \h </w:instrText>
        </w:r>
        <w:r w:rsidR="00F159E7" w:rsidRPr="00724476">
          <w:rPr>
            <w:webHidden/>
            <w:lang w:val="en-US"/>
          </w:rPr>
        </w:r>
        <w:r w:rsidR="00F159E7" w:rsidRPr="00724476">
          <w:rPr>
            <w:webHidden/>
            <w:lang w:val="en-US"/>
          </w:rPr>
          <w:fldChar w:fldCharType="separate"/>
        </w:r>
        <w:r w:rsidR="00F34DA1">
          <w:rPr>
            <w:webHidden/>
            <w:lang w:val="en-US"/>
          </w:rPr>
          <w:t>66</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20" w:history="1">
        <w:r w:rsidR="00F159E7" w:rsidRPr="00724476">
          <w:rPr>
            <w:rStyle w:val="Hyperlink"/>
            <w:lang w:val="en-US"/>
          </w:rPr>
          <w:t>Figure 9: Exec Sec, Organisational Chart</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_Toc527801820 \h </w:instrText>
        </w:r>
        <w:r w:rsidR="00F159E7" w:rsidRPr="00724476">
          <w:rPr>
            <w:webHidden/>
            <w:lang w:val="en-US"/>
          </w:rPr>
        </w:r>
        <w:r w:rsidR="00F159E7" w:rsidRPr="00724476">
          <w:rPr>
            <w:webHidden/>
            <w:lang w:val="en-US"/>
          </w:rPr>
          <w:fldChar w:fldCharType="separate"/>
        </w:r>
        <w:r w:rsidR="00F34DA1">
          <w:rPr>
            <w:webHidden/>
            <w:lang w:val="en-US"/>
          </w:rPr>
          <w:t>67</w:t>
        </w:r>
        <w:r w:rsidR="00F159E7" w:rsidRPr="00724476">
          <w:rPr>
            <w:webHidden/>
            <w:lang w:val="en-US"/>
          </w:rPr>
          <w:fldChar w:fldCharType="end"/>
        </w:r>
      </w:hyperlink>
    </w:p>
    <w:p w:rsidR="00F159E7" w:rsidRPr="00724476" w:rsidRDefault="004E6BDC">
      <w:pPr>
        <w:pStyle w:val="TableofFigures"/>
        <w:rPr>
          <w:rFonts w:asciiTheme="minorHAnsi" w:eastAsiaTheme="minorEastAsia" w:hAnsiTheme="minorHAnsi" w:cstheme="minorBidi"/>
          <w:color w:val="auto"/>
          <w:sz w:val="22"/>
          <w:szCs w:val="22"/>
          <w:lang w:val="en-US" w:eastAsia="de-DE"/>
        </w:rPr>
      </w:pPr>
      <w:hyperlink w:anchor="_Toc527801821" w:history="1">
        <w:r w:rsidR="00F159E7" w:rsidRPr="00724476">
          <w:rPr>
            <w:rStyle w:val="Hyperlink"/>
            <w:lang w:val="en-US"/>
          </w:rPr>
          <w:t>Figure 10: Exec Sec, Cooperation and Networking</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_Toc527801821 \h </w:instrText>
        </w:r>
        <w:r w:rsidR="00F159E7" w:rsidRPr="00724476">
          <w:rPr>
            <w:webHidden/>
            <w:lang w:val="en-US"/>
          </w:rPr>
        </w:r>
        <w:r w:rsidR="00F159E7" w:rsidRPr="00724476">
          <w:rPr>
            <w:webHidden/>
            <w:lang w:val="en-US"/>
          </w:rPr>
          <w:fldChar w:fldCharType="separate"/>
        </w:r>
        <w:r w:rsidR="00F34DA1">
          <w:rPr>
            <w:webHidden/>
            <w:lang w:val="en-US"/>
          </w:rPr>
          <w:t>67</w:t>
        </w:r>
        <w:r w:rsidR="00F159E7" w:rsidRPr="00724476">
          <w:rPr>
            <w:webHidden/>
            <w:lang w:val="en-US"/>
          </w:rPr>
          <w:fldChar w:fldCharType="end"/>
        </w:r>
      </w:hyperlink>
    </w:p>
    <w:p w:rsidR="00D7287E" w:rsidRPr="00724476" w:rsidRDefault="001C64DE" w:rsidP="00177C75">
      <w:pPr>
        <w:pStyle w:val="TableofFigures"/>
        <w:rPr>
          <w:rStyle w:val="Hyperlink"/>
          <w:lang w:val="en-US"/>
        </w:rPr>
      </w:pPr>
      <w:r w:rsidRPr="00724476">
        <w:rPr>
          <w:rStyle w:val="Hyperlink"/>
          <w:lang w:val="en-US"/>
        </w:rPr>
        <w:fldChar w:fldCharType="end"/>
      </w:r>
      <w:bookmarkStart w:id="8" w:name="_Toc406062120"/>
    </w:p>
    <w:p w:rsidR="00AB15B0" w:rsidRPr="00724476" w:rsidRDefault="00AB15B0" w:rsidP="00177C75">
      <w:pPr>
        <w:pStyle w:val="Headingnonumber"/>
        <w:rPr>
          <w:lang w:val="en-US"/>
        </w:rPr>
      </w:pPr>
      <w:bookmarkStart w:id="9" w:name="_Toc527737286"/>
      <w:r w:rsidRPr="00724476">
        <w:rPr>
          <w:lang w:val="en-US"/>
        </w:rPr>
        <w:t>List of Tables</w:t>
      </w:r>
      <w:bookmarkEnd w:id="8"/>
      <w:bookmarkEnd w:id="9"/>
    </w:p>
    <w:p w:rsidR="00F159E7" w:rsidRPr="00724476" w:rsidRDefault="00AB15B0">
      <w:pPr>
        <w:pStyle w:val="TableofFigures"/>
        <w:rPr>
          <w:rFonts w:asciiTheme="minorHAnsi" w:eastAsiaTheme="minorEastAsia" w:hAnsiTheme="minorHAnsi" w:cstheme="minorBidi"/>
          <w:color w:val="auto"/>
          <w:sz w:val="22"/>
          <w:szCs w:val="22"/>
          <w:lang w:val="en-US" w:eastAsia="de-DE"/>
        </w:rPr>
      </w:pPr>
      <w:r w:rsidRPr="00724476">
        <w:rPr>
          <w:noProof w:val="0"/>
          <w:lang w:val="en-US"/>
        </w:rPr>
        <w:fldChar w:fldCharType="begin"/>
      </w:r>
      <w:r w:rsidRPr="00724476">
        <w:rPr>
          <w:noProof w:val="0"/>
          <w:lang w:val="en-US"/>
        </w:rPr>
        <w:instrText xml:space="preserve"> TOC \h \z \c "Table" </w:instrText>
      </w:r>
      <w:r w:rsidRPr="00724476">
        <w:rPr>
          <w:noProof w:val="0"/>
          <w:lang w:val="en-US"/>
        </w:rPr>
        <w:fldChar w:fldCharType="separate"/>
      </w:r>
      <w:hyperlink w:anchor="_Toc527801840" w:history="1">
        <w:r w:rsidR="00F159E7" w:rsidRPr="00724476">
          <w:rPr>
            <w:rStyle w:val="Hyperlink"/>
            <w:lang w:val="en-US"/>
          </w:rPr>
          <w:t>Table 1: Budget and Estimated Expenditures</w:t>
        </w:r>
        <w:r w:rsidR="00F159E7" w:rsidRPr="00724476">
          <w:rPr>
            <w:webHidden/>
            <w:lang w:val="en-US"/>
          </w:rPr>
          <w:tab/>
        </w:r>
        <w:r w:rsidR="00F159E7" w:rsidRPr="00724476">
          <w:rPr>
            <w:webHidden/>
            <w:lang w:val="en-US"/>
          </w:rPr>
          <w:fldChar w:fldCharType="begin"/>
        </w:r>
        <w:r w:rsidR="00F159E7" w:rsidRPr="00724476">
          <w:rPr>
            <w:webHidden/>
            <w:lang w:val="en-US"/>
          </w:rPr>
          <w:instrText xml:space="preserve"> PAGEREF _Toc527801840 \h </w:instrText>
        </w:r>
        <w:r w:rsidR="00F159E7" w:rsidRPr="00724476">
          <w:rPr>
            <w:webHidden/>
            <w:lang w:val="en-US"/>
          </w:rPr>
        </w:r>
        <w:r w:rsidR="00F159E7" w:rsidRPr="00724476">
          <w:rPr>
            <w:webHidden/>
            <w:lang w:val="en-US"/>
          </w:rPr>
          <w:fldChar w:fldCharType="separate"/>
        </w:r>
        <w:r w:rsidR="00F34DA1">
          <w:rPr>
            <w:webHidden/>
            <w:lang w:val="en-US"/>
          </w:rPr>
          <w:t>24</w:t>
        </w:r>
        <w:r w:rsidR="00F159E7" w:rsidRPr="00724476">
          <w:rPr>
            <w:webHidden/>
            <w:lang w:val="en-US"/>
          </w:rPr>
          <w:fldChar w:fldCharType="end"/>
        </w:r>
      </w:hyperlink>
    </w:p>
    <w:p w:rsidR="00254131" w:rsidRPr="00724476" w:rsidRDefault="00AB15B0" w:rsidP="00AB15B0">
      <w:pPr>
        <w:pStyle w:val="StyleTableofFiguresLeft0cmHanging175cm"/>
        <w:rPr>
          <w:noProof w:val="0"/>
          <w:lang w:val="en-US"/>
        </w:rPr>
      </w:pPr>
      <w:r w:rsidRPr="00724476">
        <w:rPr>
          <w:rFonts w:cs="Arial"/>
          <w:noProof w:val="0"/>
          <w:lang w:val="en-US"/>
        </w:rPr>
        <w:fldChar w:fldCharType="end"/>
      </w:r>
    </w:p>
    <w:p w:rsidR="00BB3D14" w:rsidRPr="00724476" w:rsidRDefault="00BB3D14" w:rsidP="00BB3D14"/>
    <w:p w:rsidR="00AE4CEC" w:rsidRPr="00724476" w:rsidRDefault="00AE4CEC" w:rsidP="00BB3D14">
      <w:pPr>
        <w:sectPr w:rsidR="00AE4CEC" w:rsidRPr="00724476" w:rsidSect="00700551">
          <w:headerReference w:type="even" r:id="rId10"/>
          <w:headerReference w:type="default" r:id="rId11"/>
          <w:footerReference w:type="even" r:id="rId12"/>
          <w:footerReference w:type="default" r:id="rId13"/>
          <w:type w:val="oddPage"/>
          <w:pgSz w:w="11907" w:h="16840" w:code="9"/>
          <w:pgMar w:top="1418" w:right="1134" w:bottom="1134" w:left="1134" w:header="425" w:footer="454" w:gutter="0"/>
          <w:pgNumType w:fmt="lowerRoman"/>
          <w:cols w:space="708"/>
          <w:docGrid w:linePitch="299"/>
        </w:sectPr>
      </w:pPr>
    </w:p>
    <w:p w:rsidR="00A979BF" w:rsidRPr="00724476" w:rsidRDefault="00A979BF" w:rsidP="00177C75">
      <w:pPr>
        <w:pStyle w:val="Headingnonumber"/>
        <w:rPr>
          <w:lang w:val="en-US"/>
        </w:rPr>
      </w:pPr>
      <w:bookmarkStart w:id="10" w:name="_Toc527737287"/>
      <w:r w:rsidRPr="00724476">
        <w:rPr>
          <w:lang w:val="en-US"/>
        </w:rPr>
        <w:lastRenderedPageBreak/>
        <w:t>List of Acronyms and Abbreviations</w:t>
      </w:r>
      <w:bookmarkEnd w:id="1"/>
      <w:bookmarkEnd w:id="2"/>
      <w:bookmarkEnd w:id="3"/>
      <w:bookmarkEnd w:id="4"/>
      <w:bookmarkEnd w:id="5"/>
      <w:bookmarkEnd w:id="10"/>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646"/>
        <w:gridCol w:w="8209"/>
      </w:tblGrid>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D07124" w:rsidP="006266A4">
            <w:pPr>
              <w:spacing w:before="80" w:after="80"/>
              <w:rPr>
                <w:sz w:val="18"/>
              </w:rPr>
            </w:pPr>
            <w:r w:rsidRPr="00724476">
              <w:rPr>
                <w:sz w:val="18"/>
              </w:rPr>
              <w:t>CSO</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D07124" w:rsidP="00D07124">
            <w:pPr>
              <w:spacing w:before="80" w:after="80"/>
              <w:rPr>
                <w:sz w:val="18"/>
              </w:rPr>
            </w:pPr>
            <w:r w:rsidRPr="00724476">
              <w:rPr>
                <w:sz w:val="18"/>
              </w:rPr>
              <w:t>Civil Society Organization</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C61345" w:rsidP="006266A4">
            <w:pPr>
              <w:spacing w:before="80" w:after="80"/>
              <w:rPr>
                <w:sz w:val="18"/>
              </w:rPr>
            </w:pPr>
            <w:r w:rsidRPr="00724476">
              <w:rPr>
                <w:sz w:val="18"/>
              </w:rPr>
              <w:t>ERW</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C61345" w:rsidP="006266A4">
            <w:pPr>
              <w:spacing w:before="80" w:after="80"/>
              <w:rPr>
                <w:sz w:val="18"/>
              </w:rPr>
            </w:pPr>
            <w:r w:rsidRPr="00724476">
              <w:rPr>
                <w:sz w:val="18"/>
              </w:rPr>
              <w:t>Explosive Remnants of War</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D07124">
            <w:pPr>
              <w:spacing w:before="80" w:after="80"/>
              <w:rPr>
                <w:sz w:val="18"/>
              </w:rPr>
            </w:pPr>
            <w:r w:rsidRPr="00724476">
              <w:rPr>
                <w:sz w:val="18"/>
              </w:rPr>
              <w:t>EU</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B251D2">
            <w:pPr>
              <w:spacing w:before="80" w:after="80"/>
              <w:rPr>
                <w:sz w:val="18"/>
              </w:rPr>
            </w:pPr>
            <w:r w:rsidRPr="00724476">
              <w:rPr>
                <w:sz w:val="18"/>
              </w:rPr>
              <w:t>European Union</w:t>
            </w:r>
          </w:p>
        </w:tc>
      </w:tr>
      <w:tr w:rsidR="00B251D2"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B251D2" w:rsidRPr="00724476" w:rsidRDefault="00B251D2" w:rsidP="00D07124">
            <w:pPr>
              <w:spacing w:before="80" w:after="80"/>
              <w:rPr>
                <w:sz w:val="18"/>
              </w:rPr>
            </w:pPr>
            <w:r w:rsidRPr="00724476">
              <w:rPr>
                <w:sz w:val="18"/>
              </w:rPr>
              <w:t>EUDEL</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B251D2" w:rsidRPr="00724476" w:rsidRDefault="00B251D2" w:rsidP="00B251D2">
            <w:pPr>
              <w:spacing w:before="80" w:after="80"/>
              <w:rPr>
                <w:sz w:val="18"/>
              </w:rPr>
            </w:pPr>
            <w:r w:rsidRPr="00724476">
              <w:rPr>
                <w:sz w:val="18"/>
              </w:rPr>
              <w:t xml:space="preserve">EU Delegation </w:t>
            </w:r>
          </w:p>
        </w:tc>
      </w:tr>
      <w:tr w:rsidR="00D767C3"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767C3" w:rsidRPr="00724476" w:rsidRDefault="00D767C3" w:rsidP="00D07124">
            <w:pPr>
              <w:spacing w:before="80" w:after="80"/>
              <w:rPr>
                <w:sz w:val="18"/>
              </w:rPr>
            </w:pPr>
            <w:r w:rsidRPr="00724476">
              <w:rPr>
                <w:sz w:val="18"/>
                <w:szCs w:val="18"/>
              </w:rPr>
              <w:t>Exec</w:t>
            </w:r>
            <w:r w:rsidR="006D10B8" w:rsidRPr="00724476">
              <w:rPr>
                <w:sz w:val="18"/>
                <w:szCs w:val="18"/>
              </w:rPr>
              <w:t xml:space="preserve"> </w:t>
            </w:r>
            <w:r w:rsidRPr="00724476">
              <w:rPr>
                <w:sz w:val="18"/>
                <w:szCs w:val="18"/>
              </w:rPr>
              <w:t>Sec</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767C3" w:rsidRPr="00724476" w:rsidRDefault="00D767C3" w:rsidP="00B251D2">
            <w:pPr>
              <w:spacing w:before="80" w:after="80"/>
              <w:rPr>
                <w:sz w:val="18"/>
              </w:rPr>
            </w:pPr>
            <w:r w:rsidRPr="00724476">
              <w:rPr>
                <w:sz w:val="18"/>
              </w:rPr>
              <w:t>Executive Secretariat</w:t>
            </w:r>
            <w:r w:rsidR="00DB6A31" w:rsidRPr="00724476">
              <w:rPr>
                <w:sz w:val="18"/>
              </w:rPr>
              <w:t xml:space="preserve"> for Demining</w:t>
            </w:r>
          </w:p>
        </w:tc>
      </w:tr>
      <w:tr w:rsidR="004436AD"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4436AD" w:rsidRPr="00724476" w:rsidRDefault="004436AD" w:rsidP="00D07124">
            <w:pPr>
              <w:spacing w:before="80" w:after="80"/>
              <w:rPr>
                <w:sz w:val="18"/>
              </w:rPr>
            </w:pPr>
            <w:r w:rsidRPr="00724476">
              <w:rPr>
                <w:sz w:val="18"/>
              </w:rPr>
              <w:t>ENCMSD</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4436AD" w:rsidRPr="00724476" w:rsidRDefault="004436AD" w:rsidP="0052763C">
            <w:pPr>
              <w:spacing w:before="80" w:after="80"/>
              <w:rPr>
                <w:sz w:val="18"/>
              </w:rPr>
            </w:pPr>
            <w:r w:rsidRPr="00724476">
              <w:rPr>
                <w:sz w:val="18"/>
              </w:rPr>
              <w:t xml:space="preserve">Egyptian National </w:t>
            </w:r>
            <w:r w:rsidR="00724476">
              <w:rPr>
                <w:sz w:val="18"/>
              </w:rPr>
              <w:t>Center</w:t>
            </w:r>
            <w:r w:rsidRPr="00724476">
              <w:rPr>
                <w:sz w:val="18"/>
              </w:rPr>
              <w:t xml:space="preserve"> for Mine Action and Sustainable Development</w:t>
            </w:r>
          </w:p>
        </w:tc>
      </w:tr>
      <w:tr w:rsidR="0052763C"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2763C" w:rsidRPr="00724476" w:rsidRDefault="0052763C" w:rsidP="00D07124">
            <w:pPr>
              <w:spacing w:before="80" w:after="80"/>
              <w:rPr>
                <w:sz w:val="18"/>
                <w:szCs w:val="18"/>
              </w:rPr>
            </w:pPr>
            <w:r w:rsidRPr="00724476">
              <w:rPr>
                <w:sz w:val="18"/>
              </w:rPr>
              <w:t>ENP</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2763C" w:rsidRPr="00724476" w:rsidRDefault="0052763C" w:rsidP="0052763C">
            <w:pPr>
              <w:spacing w:before="80" w:after="80"/>
              <w:rPr>
                <w:sz w:val="18"/>
              </w:rPr>
            </w:pPr>
            <w:r w:rsidRPr="00724476">
              <w:rPr>
                <w:sz w:val="18"/>
              </w:rPr>
              <w:t xml:space="preserve">EU Neighborhood Policy </w:t>
            </w:r>
          </w:p>
        </w:tc>
      </w:tr>
      <w:tr w:rsidR="00B251D2"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B251D2" w:rsidRPr="00724476" w:rsidRDefault="00B251D2" w:rsidP="00D07124">
            <w:pPr>
              <w:spacing w:before="80" w:after="80"/>
              <w:rPr>
                <w:sz w:val="18"/>
              </w:rPr>
            </w:pPr>
            <w:r w:rsidRPr="00724476">
              <w:rPr>
                <w:sz w:val="18"/>
              </w:rPr>
              <w:t>FGD</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B251D2" w:rsidRPr="00724476" w:rsidRDefault="00B251D2" w:rsidP="00B251D2">
            <w:pPr>
              <w:spacing w:before="80" w:after="80"/>
              <w:rPr>
                <w:sz w:val="18"/>
              </w:rPr>
            </w:pPr>
            <w:r w:rsidRPr="00724476">
              <w:rPr>
                <w:sz w:val="18"/>
              </w:rPr>
              <w:t>Focus Group Discussion</w:t>
            </w:r>
          </w:p>
        </w:tc>
      </w:tr>
      <w:tr w:rsidR="00DB6A31" w:rsidRPr="00CA1FD2"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B6A31" w:rsidRPr="00724476" w:rsidRDefault="00DB6A31" w:rsidP="00DB6A31">
            <w:pPr>
              <w:spacing w:before="80" w:after="80"/>
              <w:rPr>
                <w:sz w:val="18"/>
              </w:rPr>
            </w:pPr>
            <w:r w:rsidRPr="00724476">
              <w:rPr>
                <w:sz w:val="18"/>
              </w:rPr>
              <w:t>GICHD</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B6A31" w:rsidRPr="00CA1FD2" w:rsidRDefault="00DB6A31" w:rsidP="00DB6A31">
            <w:pPr>
              <w:spacing w:before="80" w:after="80"/>
              <w:rPr>
                <w:sz w:val="18"/>
                <w:lang w:val="sv-SE"/>
              </w:rPr>
            </w:pPr>
            <w:r w:rsidRPr="00CA1FD2">
              <w:rPr>
                <w:sz w:val="18"/>
                <w:lang w:val="sv-SE"/>
              </w:rPr>
              <w:t xml:space="preserve">Geneva International </w:t>
            </w:r>
            <w:r w:rsidR="00724476" w:rsidRPr="00CA1FD2">
              <w:rPr>
                <w:sz w:val="18"/>
                <w:lang w:val="sv-SE"/>
              </w:rPr>
              <w:t>Center</w:t>
            </w:r>
            <w:r w:rsidRPr="00CA1FD2">
              <w:rPr>
                <w:sz w:val="18"/>
                <w:lang w:val="sv-SE"/>
              </w:rPr>
              <w:t xml:space="preserve"> for Humanitarian Demining </w:t>
            </w:r>
          </w:p>
        </w:tc>
      </w:tr>
      <w:tr w:rsidR="00F159E7"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F159E7" w:rsidRPr="00724476" w:rsidRDefault="00F159E7" w:rsidP="00DB6A31">
            <w:pPr>
              <w:spacing w:before="80" w:after="80"/>
              <w:rPr>
                <w:sz w:val="18"/>
              </w:rPr>
            </w:pPr>
            <w:r w:rsidRPr="00724476">
              <w:rPr>
                <w:sz w:val="18"/>
              </w:rPr>
              <w:t>GMS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F159E7" w:rsidRPr="00724476" w:rsidRDefault="00F159E7" w:rsidP="00DB6A31">
            <w:pPr>
              <w:spacing w:before="80" w:after="80"/>
              <w:rPr>
                <w:sz w:val="18"/>
              </w:rPr>
            </w:pPr>
            <w:r w:rsidRPr="00724476">
              <w:rPr>
                <w:sz w:val="18"/>
              </w:rPr>
              <w:t>General Management Support</w:t>
            </w:r>
          </w:p>
        </w:tc>
      </w:tr>
      <w:tr w:rsidR="00FA27D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FA27DF" w:rsidRPr="00724476" w:rsidRDefault="00FA27DF" w:rsidP="00DB6A31">
            <w:pPr>
              <w:spacing w:before="80" w:after="80"/>
              <w:rPr>
                <w:sz w:val="18"/>
              </w:rPr>
            </w:pPr>
            <w:r w:rsidRPr="00724476">
              <w:rPr>
                <w:sz w:val="18"/>
              </w:rPr>
              <w:t>IL</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FA27DF" w:rsidRPr="00724476" w:rsidRDefault="00FA27DF" w:rsidP="00DB6A31">
            <w:pPr>
              <w:spacing w:before="80" w:after="80"/>
              <w:rPr>
                <w:sz w:val="18"/>
              </w:rPr>
            </w:pPr>
            <w:r w:rsidRPr="00724476">
              <w:rPr>
                <w:sz w:val="18"/>
              </w:rPr>
              <w:t>Intervention Logic</w:t>
            </w:r>
          </w:p>
        </w:tc>
      </w:tr>
      <w:tr w:rsidR="008C14BB"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8C14BB" w:rsidRPr="00724476" w:rsidRDefault="008C14BB" w:rsidP="00D07124">
            <w:pPr>
              <w:spacing w:before="80" w:after="80"/>
              <w:rPr>
                <w:sz w:val="18"/>
              </w:rPr>
            </w:pPr>
            <w:r w:rsidRPr="00724476">
              <w:rPr>
                <w:sz w:val="18"/>
              </w:rPr>
              <w:t>IMAS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8C14BB" w:rsidRPr="00724476" w:rsidRDefault="008C14BB" w:rsidP="00D07124">
            <w:pPr>
              <w:spacing w:before="80" w:after="80"/>
              <w:rPr>
                <w:sz w:val="18"/>
              </w:rPr>
            </w:pPr>
            <w:r w:rsidRPr="00724476">
              <w:rPr>
                <w:sz w:val="18"/>
              </w:rPr>
              <w:t>International Mine Action Standards</w:t>
            </w:r>
          </w:p>
        </w:tc>
      </w:tr>
      <w:tr w:rsidR="00582502"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82502" w:rsidRPr="00724476" w:rsidRDefault="00582502" w:rsidP="00D07124">
            <w:pPr>
              <w:spacing w:before="80" w:after="80"/>
              <w:rPr>
                <w:sz w:val="18"/>
              </w:rPr>
            </w:pPr>
            <w:r w:rsidRPr="00724476">
              <w:rPr>
                <w:sz w:val="18"/>
              </w:rPr>
              <w:t>IMSMA</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82502" w:rsidRPr="00724476" w:rsidRDefault="00582502" w:rsidP="00952AE0">
            <w:pPr>
              <w:spacing w:before="80" w:after="80"/>
              <w:rPr>
                <w:sz w:val="18"/>
              </w:rPr>
            </w:pPr>
            <w:r w:rsidRPr="00724476">
              <w:rPr>
                <w:sz w:val="18"/>
              </w:rPr>
              <w:t>Information Management System for Mine Action</w:t>
            </w:r>
          </w:p>
        </w:tc>
      </w:tr>
      <w:tr w:rsidR="00952AE0"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952AE0" w:rsidRPr="00724476" w:rsidRDefault="00952AE0" w:rsidP="00D07124">
            <w:pPr>
              <w:spacing w:before="80" w:after="80"/>
              <w:rPr>
                <w:sz w:val="18"/>
              </w:rPr>
            </w:pPr>
            <w:r w:rsidRPr="00724476">
              <w:rPr>
                <w:sz w:val="18"/>
              </w:rPr>
              <w:t>KII</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952AE0" w:rsidRPr="00724476" w:rsidRDefault="00952AE0" w:rsidP="00952AE0">
            <w:pPr>
              <w:spacing w:before="80" w:after="80"/>
              <w:rPr>
                <w:sz w:val="18"/>
              </w:rPr>
            </w:pPr>
            <w:r w:rsidRPr="00724476">
              <w:rPr>
                <w:sz w:val="18"/>
              </w:rPr>
              <w:t>Key Informants Interviews</w:t>
            </w:r>
          </w:p>
        </w:tc>
      </w:tr>
      <w:tr w:rsidR="00DB6A31"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B6A31" w:rsidRPr="00724476" w:rsidRDefault="00B21BC6" w:rsidP="00D07124">
            <w:pPr>
              <w:spacing w:before="80" w:after="80"/>
              <w:rPr>
                <w:sz w:val="18"/>
              </w:rPr>
            </w:pPr>
            <w:r w:rsidRPr="00724476">
              <w:rPr>
                <w:sz w:val="18"/>
              </w:rPr>
              <w:t>MinAgr</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B6A31" w:rsidRPr="00724476" w:rsidRDefault="00DB6A31" w:rsidP="00DB6A31">
            <w:pPr>
              <w:spacing w:before="80" w:after="80"/>
              <w:rPr>
                <w:sz w:val="18"/>
              </w:rPr>
            </w:pPr>
            <w:r w:rsidRPr="00724476">
              <w:rPr>
                <w:sz w:val="18"/>
              </w:rPr>
              <w:t xml:space="preserve">Ministry of Agriculture and Land Reclamation </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B21BC6">
            <w:pPr>
              <w:spacing w:before="80" w:after="80"/>
              <w:rPr>
                <w:sz w:val="18"/>
              </w:rPr>
            </w:pPr>
            <w:r w:rsidRPr="00724476">
              <w:rPr>
                <w:sz w:val="18"/>
              </w:rPr>
              <w:t>M</w:t>
            </w:r>
            <w:r w:rsidR="00B21BC6" w:rsidRPr="00724476">
              <w:rPr>
                <w:sz w:val="18"/>
              </w:rPr>
              <w:t>in</w:t>
            </w:r>
            <w:r w:rsidRPr="00724476">
              <w:rPr>
                <w:sz w:val="18"/>
              </w:rPr>
              <w:t>IIC</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530445">
            <w:pPr>
              <w:spacing w:before="80" w:after="80"/>
              <w:rPr>
                <w:sz w:val="18"/>
              </w:rPr>
            </w:pPr>
            <w:r w:rsidRPr="00724476">
              <w:rPr>
                <w:sz w:val="18"/>
              </w:rPr>
              <w:t>Ministry of Investment and International Cooperation</w:t>
            </w:r>
          </w:p>
        </w:tc>
      </w:tr>
      <w:tr w:rsidR="00DB6A31"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B6A31" w:rsidRPr="00724476" w:rsidRDefault="00B21BC6" w:rsidP="00B21BC6">
            <w:pPr>
              <w:spacing w:before="80" w:after="80"/>
              <w:rPr>
                <w:sz w:val="18"/>
              </w:rPr>
            </w:pPr>
            <w:r w:rsidRPr="00724476">
              <w:rPr>
                <w:sz w:val="18"/>
              </w:rPr>
              <w:t>Min</w:t>
            </w:r>
            <w:r w:rsidR="00DB6A31" w:rsidRPr="00724476">
              <w:rPr>
                <w:sz w:val="18"/>
              </w:rPr>
              <w:t>D</w:t>
            </w:r>
            <w:r w:rsidRPr="00724476">
              <w:rPr>
                <w:sz w:val="18"/>
              </w:rPr>
              <w:t>ev</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B6A31" w:rsidRPr="00724476" w:rsidRDefault="00DB6A31" w:rsidP="00D07124">
            <w:pPr>
              <w:spacing w:before="80" w:after="80"/>
              <w:rPr>
                <w:sz w:val="18"/>
              </w:rPr>
            </w:pPr>
            <w:r w:rsidRPr="00724476">
              <w:rPr>
                <w:sz w:val="18"/>
              </w:rPr>
              <w:t>Ministry of Local Development</w:t>
            </w:r>
          </w:p>
        </w:tc>
      </w:tr>
      <w:tr w:rsidR="00DF661E"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F661E" w:rsidRPr="00724476" w:rsidRDefault="00B21BC6" w:rsidP="00D07124">
            <w:pPr>
              <w:spacing w:before="80" w:after="80"/>
              <w:rPr>
                <w:sz w:val="18"/>
              </w:rPr>
            </w:pPr>
            <w:r w:rsidRPr="00724476">
              <w:rPr>
                <w:sz w:val="18"/>
              </w:rPr>
              <w:t>Min</w:t>
            </w:r>
            <w:r w:rsidR="00230C6C" w:rsidRPr="00724476">
              <w:rPr>
                <w:sz w:val="18"/>
              </w:rPr>
              <w:t>D</w:t>
            </w:r>
            <w:r w:rsidRPr="00724476">
              <w:rPr>
                <w:sz w:val="18"/>
              </w:rPr>
              <w:t>ef</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F661E" w:rsidRPr="00724476" w:rsidRDefault="00DF661E" w:rsidP="00D07124">
            <w:pPr>
              <w:spacing w:before="80" w:after="80"/>
              <w:rPr>
                <w:sz w:val="18"/>
              </w:rPr>
            </w:pPr>
            <w:r w:rsidRPr="00724476">
              <w:rPr>
                <w:sz w:val="18"/>
              </w:rPr>
              <w:t xml:space="preserve">Ministry of </w:t>
            </w:r>
            <w:r w:rsidR="00BF2B6B" w:rsidRPr="00724476">
              <w:rPr>
                <w:sz w:val="18"/>
              </w:rPr>
              <w:t>Defense</w:t>
            </w:r>
          </w:p>
        </w:tc>
      </w:tr>
      <w:tr w:rsidR="00DB6A31"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B6A31" w:rsidRPr="00724476" w:rsidRDefault="00B21BC6" w:rsidP="006266A4">
            <w:pPr>
              <w:spacing w:before="80" w:after="80"/>
              <w:rPr>
                <w:sz w:val="18"/>
                <w:lang w:eastAsia="en-GB"/>
              </w:rPr>
            </w:pPr>
            <w:r w:rsidRPr="00724476">
              <w:rPr>
                <w:sz w:val="18"/>
                <w:lang w:eastAsia="en-GB"/>
              </w:rPr>
              <w:t>Min</w:t>
            </w:r>
            <w:r w:rsidR="00DB6A31" w:rsidRPr="00724476">
              <w:rPr>
                <w:sz w:val="18"/>
                <w:lang w:eastAsia="en-GB"/>
              </w:rPr>
              <w:t>WI</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B6A31" w:rsidRPr="00724476" w:rsidRDefault="00DB6A31" w:rsidP="0054150D">
            <w:pPr>
              <w:spacing w:before="80" w:after="80"/>
              <w:rPr>
                <w:sz w:val="18"/>
                <w:lang w:eastAsia="en-GB"/>
              </w:rPr>
            </w:pPr>
            <w:r w:rsidRPr="00724476">
              <w:rPr>
                <w:sz w:val="18"/>
                <w:lang w:eastAsia="en-GB"/>
              </w:rPr>
              <w:t>Ministry of Water Resources and Irrigation</w:t>
            </w:r>
          </w:p>
        </w:tc>
      </w:tr>
      <w:tr w:rsidR="00B21BC6"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B21BC6" w:rsidRPr="00724476" w:rsidRDefault="00B21BC6" w:rsidP="006266A4">
            <w:pPr>
              <w:spacing w:before="80" w:after="80"/>
              <w:rPr>
                <w:sz w:val="18"/>
                <w:lang w:eastAsia="en-GB"/>
              </w:rPr>
            </w:pPr>
            <w:r w:rsidRPr="00724476">
              <w:rPr>
                <w:sz w:val="18"/>
                <w:lang w:eastAsia="en-GB"/>
              </w:rPr>
              <w:t>MinEl</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B21BC6" w:rsidRPr="00724476" w:rsidRDefault="00B21BC6" w:rsidP="00B21BC6">
            <w:pPr>
              <w:spacing w:before="80" w:after="80"/>
              <w:rPr>
                <w:sz w:val="18"/>
                <w:lang w:eastAsia="en-GB"/>
              </w:rPr>
            </w:pPr>
            <w:r w:rsidRPr="00724476">
              <w:rPr>
                <w:sz w:val="18"/>
                <w:lang w:eastAsia="en-GB"/>
              </w:rPr>
              <w:t xml:space="preserve">Ministry of Electricity </w:t>
            </w:r>
          </w:p>
        </w:tc>
      </w:tr>
      <w:tr w:rsidR="00B21BC6"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B21BC6" w:rsidRPr="00724476" w:rsidRDefault="00B21BC6" w:rsidP="006266A4">
            <w:pPr>
              <w:spacing w:before="80" w:after="80"/>
              <w:rPr>
                <w:sz w:val="18"/>
                <w:lang w:eastAsia="en-GB"/>
              </w:rPr>
            </w:pPr>
            <w:r w:rsidRPr="00724476">
              <w:rPr>
                <w:sz w:val="18"/>
                <w:lang w:eastAsia="en-GB"/>
              </w:rPr>
              <w:t>MinHous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B21BC6" w:rsidRPr="00724476" w:rsidRDefault="00B21BC6" w:rsidP="00B21BC6">
            <w:pPr>
              <w:spacing w:before="80" w:after="80"/>
              <w:rPr>
                <w:sz w:val="18"/>
                <w:lang w:eastAsia="en-GB"/>
              </w:rPr>
            </w:pPr>
            <w:r w:rsidRPr="00724476">
              <w:rPr>
                <w:sz w:val="18"/>
                <w:lang w:eastAsia="en-GB"/>
              </w:rPr>
              <w:t xml:space="preserve">Ministry of Housing </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54150D" w:rsidP="006266A4">
            <w:pPr>
              <w:spacing w:before="80" w:after="80"/>
              <w:rPr>
                <w:sz w:val="18"/>
              </w:rPr>
            </w:pPr>
            <w:r w:rsidRPr="00724476">
              <w:rPr>
                <w:sz w:val="18"/>
                <w:lang w:eastAsia="en-GB"/>
              </w:rPr>
              <w:t>MDG</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54150D" w:rsidP="0054150D">
            <w:pPr>
              <w:spacing w:before="80" w:after="80"/>
              <w:rPr>
                <w:sz w:val="18"/>
              </w:rPr>
            </w:pPr>
            <w:r w:rsidRPr="00724476">
              <w:rPr>
                <w:sz w:val="18"/>
                <w:lang w:eastAsia="en-GB"/>
              </w:rPr>
              <w:t>Millennium Development Goal</w:t>
            </w:r>
          </w:p>
        </w:tc>
      </w:tr>
      <w:tr w:rsidR="002F0879"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2F0879" w:rsidRPr="00724476" w:rsidRDefault="000A3E72" w:rsidP="006266A4">
            <w:pPr>
              <w:spacing w:before="80" w:after="80"/>
              <w:rPr>
                <w:sz w:val="18"/>
                <w:lang w:eastAsia="en-GB"/>
              </w:rPr>
            </w:pPr>
            <w:r w:rsidRPr="00724476">
              <w:rPr>
                <w:sz w:val="18"/>
                <w:lang w:eastAsia="en-GB"/>
              </w:rPr>
              <w:t>MinSocS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2F0879" w:rsidRPr="00724476" w:rsidRDefault="002F0879" w:rsidP="002F0879">
            <w:pPr>
              <w:spacing w:before="80" w:after="80"/>
              <w:rPr>
                <w:sz w:val="18"/>
                <w:lang w:eastAsia="en-GB"/>
              </w:rPr>
            </w:pPr>
            <w:r w:rsidRPr="00724476">
              <w:rPr>
                <w:sz w:val="18"/>
                <w:lang w:eastAsia="en-GB"/>
              </w:rPr>
              <w:t xml:space="preserve">Ministry of Social Solidarity </w:t>
            </w:r>
          </w:p>
        </w:tc>
      </w:tr>
      <w:tr w:rsidR="00924939"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924939" w:rsidRPr="00724476" w:rsidRDefault="00924939" w:rsidP="00C61345">
            <w:pPr>
              <w:spacing w:before="80" w:after="80"/>
              <w:jc w:val="left"/>
              <w:rPr>
                <w:sz w:val="18"/>
              </w:rPr>
            </w:pPr>
            <w:r w:rsidRPr="00724476">
              <w:rPr>
                <w:sz w:val="18"/>
              </w:rPr>
              <w:t>MRE</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924939" w:rsidRPr="00724476" w:rsidRDefault="00924939" w:rsidP="00924939">
            <w:pPr>
              <w:spacing w:before="80" w:after="80"/>
              <w:rPr>
                <w:sz w:val="18"/>
              </w:rPr>
            </w:pPr>
            <w:r w:rsidRPr="00724476">
              <w:rPr>
                <w:sz w:val="18"/>
              </w:rPr>
              <w:t>Mine Risk Education</w:t>
            </w:r>
          </w:p>
        </w:tc>
      </w:tr>
      <w:tr w:rsidR="00DB6A31"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B6A31" w:rsidRPr="00724476" w:rsidRDefault="00EE1620" w:rsidP="00C61345">
            <w:pPr>
              <w:spacing w:before="80" w:after="80"/>
              <w:jc w:val="left"/>
              <w:rPr>
                <w:sz w:val="18"/>
              </w:rPr>
            </w:pPr>
            <w:r w:rsidRPr="00724476">
              <w:rPr>
                <w:sz w:val="18"/>
              </w:rPr>
              <w:t>NWC</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B6A31" w:rsidRPr="00724476" w:rsidRDefault="00EE1620" w:rsidP="00EE1620">
            <w:pPr>
              <w:spacing w:before="80" w:after="80"/>
              <w:rPr>
                <w:sz w:val="18"/>
              </w:rPr>
            </w:pPr>
            <w:r w:rsidRPr="00724476">
              <w:rPr>
                <w:sz w:val="18"/>
              </w:rPr>
              <w:t xml:space="preserve">North West Coast </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C61345" w:rsidP="00C61345">
            <w:pPr>
              <w:spacing w:before="80" w:after="80"/>
              <w:jc w:val="left"/>
              <w:rPr>
                <w:sz w:val="18"/>
              </w:rPr>
            </w:pPr>
            <w:r w:rsidRPr="00724476">
              <w:rPr>
                <w:sz w:val="18"/>
              </w:rPr>
              <w:t>NTS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C61345" w:rsidP="006266A4">
            <w:pPr>
              <w:spacing w:before="80" w:after="80"/>
              <w:rPr>
                <w:sz w:val="18"/>
              </w:rPr>
            </w:pPr>
            <w:r w:rsidRPr="00724476">
              <w:rPr>
                <w:sz w:val="18"/>
              </w:rPr>
              <w:t>Non-Technical Survey</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530445">
            <w:pPr>
              <w:spacing w:before="80" w:after="80"/>
              <w:rPr>
                <w:sz w:val="18"/>
              </w:rPr>
            </w:pPr>
            <w:r w:rsidRPr="00724476">
              <w:rPr>
                <w:sz w:val="18"/>
              </w:rPr>
              <w:t>QA</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530445">
            <w:pPr>
              <w:spacing w:before="80" w:after="80"/>
              <w:rPr>
                <w:sz w:val="18"/>
              </w:rPr>
            </w:pPr>
            <w:r w:rsidRPr="00724476">
              <w:rPr>
                <w:sz w:val="18"/>
              </w:rPr>
              <w:t xml:space="preserve">Quality assurance </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DB6A31">
            <w:pPr>
              <w:spacing w:before="80" w:after="80"/>
              <w:rPr>
                <w:sz w:val="18"/>
              </w:rPr>
            </w:pPr>
            <w:r w:rsidRPr="00724476">
              <w:rPr>
                <w:sz w:val="18"/>
              </w:rPr>
              <w:t>QC</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DB6A31">
            <w:pPr>
              <w:spacing w:before="80" w:after="80"/>
              <w:rPr>
                <w:sz w:val="18"/>
              </w:rPr>
            </w:pPr>
            <w:r w:rsidRPr="00724476">
              <w:rPr>
                <w:sz w:val="18"/>
              </w:rPr>
              <w:t>Quality Control</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D07124">
            <w:pPr>
              <w:spacing w:before="80" w:after="80"/>
              <w:rPr>
                <w:sz w:val="18"/>
              </w:rPr>
            </w:pPr>
            <w:r w:rsidRPr="00724476">
              <w:rPr>
                <w:sz w:val="18"/>
              </w:rPr>
              <w:t>QM</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D07124">
            <w:pPr>
              <w:spacing w:before="80" w:after="80"/>
              <w:rPr>
                <w:sz w:val="18"/>
              </w:rPr>
            </w:pPr>
            <w:r w:rsidRPr="00724476">
              <w:rPr>
                <w:sz w:val="18"/>
              </w:rPr>
              <w:t>Quality management</w:t>
            </w:r>
          </w:p>
        </w:tc>
      </w:tr>
      <w:tr w:rsidR="00D07124"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07124" w:rsidRPr="00724476" w:rsidRDefault="00D07124" w:rsidP="00D07124">
            <w:pPr>
              <w:spacing w:before="80" w:after="80"/>
              <w:rPr>
                <w:sz w:val="18"/>
              </w:rPr>
            </w:pPr>
            <w:r w:rsidRPr="00724476">
              <w:rPr>
                <w:sz w:val="18"/>
              </w:rPr>
              <w:t>ROM</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07124" w:rsidRPr="00724476" w:rsidRDefault="00D07124" w:rsidP="00D07124">
            <w:pPr>
              <w:spacing w:before="80" w:after="80"/>
              <w:rPr>
                <w:sz w:val="18"/>
              </w:rPr>
            </w:pPr>
            <w:r w:rsidRPr="00724476">
              <w:rPr>
                <w:sz w:val="18"/>
              </w:rPr>
              <w:t>Results Oriented Monitoring</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4834BA" w:rsidP="006266A4">
            <w:pPr>
              <w:spacing w:before="80" w:after="80"/>
              <w:rPr>
                <w:sz w:val="18"/>
              </w:rPr>
            </w:pPr>
            <w:r w:rsidRPr="00724476">
              <w:rPr>
                <w:sz w:val="18"/>
              </w:rPr>
              <w:t>TS</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4834BA" w:rsidP="006266A4">
            <w:pPr>
              <w:spacing w:before="80" w:after="80"/>
              <w:rPr>
                <w:sz w:val="18"/>
              </w:rPr>
            </w:pPr>
            <w:r w:rsidRPr="00724476">
              <w:rPr>
                <w:sz w:val="18"/>
              </w:rPr>
              <w:t>Technical Survey</w:t>
            </w:r>
          </w:p>
        </w:tc>
      </w:tr>
      <w:tr w:rsidR="00530445"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530445" w:rsidRPr="00724476" w:rsidRDefault="00530445" w:rsidP="006266A4">
            <w:pPr>
              <w:spacing w:before="80" w:after="80"/>
              <w:rPr>
                <w:sz w:val="18"/>
              </w:rPr>
            </w:pPr>
            <w:r w:rsidRPr="00724476">
              <w:rPr>
                <w:sz w:val="18"/>
              </w:rPr>
              <w:t>ToR</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530445" w:rsidRPr="00724476" w:rsidRDefault="00530445" w:rsidP="00D07124">
            <w:pPr>
              <w:spacing w:before="80" w:after="80"/>
              <w:rPr>
                <w:sz w:val="18"/>
              </w:rPr>
            </w:pPr>
            <w:r w:rsidRPr="00724476">
              <w:rPr>
                <w:sz w:val="18"/>
              </w:rPr>
              <w:t>Terms of Reference</w:t>
            </w:r>
          </w:p>
        </w:tc>
      </w:tr>
      <w:tr w:rsidR="00D07124"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D07124" w:rsidRPr="00724476" w:rsidRDefault="00D07124" w:rsidP="006266A4">
            <w:pPr>
              <w:spacing w:before="80" w:after="80"/>
              <w:rPr>
                <w:sz w:val="18"/>
              </w:rPr>
            </w:pPr>
            <w:r w:rsidRPr="00724476">
              <w:rPr>
                <w:sz w:val="18"/>
              </w:rPr>
              <w:t>ToT</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D07124" w:rsidRPr="00724476" w:rsidRDefault="00D07124" w:rsidP="00D07124">
            <w:pPr>
              <w:spacing w:before="80" w:after="80"/>
              <w:rPr>
                <w:sz w:val="18"/>
              </w:rPr>
            </w:pPr>
            <w:r w:rsidRPr="00724476">
              <w:rPr>
                <w:sz w:val="18"/>
              </w:rPr>
              <w:t>Training of Trainers</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54150D" w:rsidP="0054150D">
            <w:pPr>
              <w:tabs>
                <w:tab w:val="clear" w:pos="567"/>
                <w:tab w:val="left" w:pos="1245"/>
              </w:tabs>
              <w:spacing w:before="80" w:after="80"/>
              <w:rPr>
                <w:sz w:val="18"/>
              </w:rPr>
            </w:pPr>
            <w:r w:rsidRPr="00724476">
              <w:rPr>
                <w:sz w:val="18"/>
              </w:rPr>
              <w:t>UNDAF</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54150D" w:rsidP="006266A4">
            <w:pPr>
              <w:spacing w:before="80" w:after="80"/>
              <w:rPr>
                <w:sz w:val="18"/>
              </w:rPr>
            </w:pPr>
            <w:r w:rsidRPr="00724476">
              <w:rPr>
                <w:sz w:val="18"/>
              </w:rPr>
              <w:t>United Nations Development Assistance Framework</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5F0114" w:rsidP="006266A4">
            <w:pPr>
              <w:spacing w:before="80" w:after="80"/>
              <w:rPr>
                <w:sz w:val="18"/>
              </w:rPr>
            </w:pPr>
            <w:r w:rsidRPr="00724476">
              <w:rPr>
                <w:sz w:val="18"/>
              </w:rPr>
              <w:t>UNDP</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5F0114" w:rsidP="006266A4">
            <w:pPr>
              <w:spacing w:before="80" w:after="80"/>
              <w:rPr>
                <w:sz w:val="18"/>
              </w:rPr>
            </w:pPr>
            <w:r w:rsidRPr="00724476">
              <w:rPr>
                <w:sz w:val="18"/>
              </w:rPr>
              <w:t>United Nations Development Programme</w:t>
            </w:r>
          </w:p>
        </w:tc>
      </w:tr>
      <w:tr w:rsidR="00A979BF"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A979BF" w:rsidRPr="00724476" w:rsidRDefault="00530445" w:rsidP="006266A4">
            <w:pPr>
              <w:spacing w:before="80" w:after="80"/>
              <w:rPr>
                <w:sz w:val="18"/>
              </w:rPr>
            </w:pPr>
            <w:r w:rsidRPr="00724476">
              <w:rPr>
                <w:sz w:val="18"/>
              </w:rPr>
              <w:t>UXO</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A979BF" w:rsidRPr="00724476" w:rsidRDefault="00530445" w:rsidP="00530445">
            <w:pPr>
              <w:spacing w:before="80" w:after="80"/>
              <w:rPr>
                <w:sz w:val="18"/>
              </w:rPr>
            </w:pPr>
            <w:r w:rsidRPr="00724476">
              <w:rPr>
                <w:sz w:val="18"/>
              </w:rPr>
              <w:t xml:space="preserve">Unexploded Ordnances </w:t>
            </w:r>
          </w:p>
        </w:tc>
      </w:tr>
      <w:tr w:rsidR="00BF68D8" w:rsidRPr="00724476" w:rsidTr="002F0879">
        <w:trPr>
          <w:trHeight w:hRule="exact" w:val="284"/>
        </w:trPr>
        <w:tc>
          <w:tcPr>
            <w:tcW w:w="835" w:type="pct"/>
            <w:tcBorders>
              <w:top w:val="single" w:sz="8"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DBE5F1" w:themeFill="accent1" w:themeFillTint="33"/>
          </w:tcPr>
          <w:p w:rsidR="00BF68D8" w:rsidRPr="00724476" w:rsidRDefault="00BF68D8" w:rsidP="006266A4">
            <w:pPr>
              <w:spacing w:before="80" w:after="80"/>
              <w:rPr>
                <w:sz w:val="18"/>
              </w:rPr>
            </w:pPr>
            <w:r w:rsidRPr="00724476">
              <w:rPr>
                <w:sz w:val="18"/>
              </w:rPr>
              <w:t>WWII</w:t>
            </w:r>
          </w:p>
        </w:tc>
        <w:tc>
          <w:tcPr>
            <w:tcW w:w="4165" w:type="pct"/>
            <w:tcBorders>
              <w:top w:val="single" w:sz="8"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BE5F1" w:themeFill="accent1" w:themeFillTint="33"/>
          </w:tcPr>
          <w:p w:rsidR="00BF68D8" w:rsidRPr="00724476" w:rsidRDefault="00BF68D8" w:rsidP="00530445">
            <w:pPr>
              <w:spacing w:before="80" w:after="80"/>
              <w:rPr>
                <w:sz w:val="18"/>
              </w:rPr>
            </w:pPr>
            <w:r w:rsidRPr="00724476">
              <w:rPr>
                <w:sz w:val="18"/>
              </w:rPr>
              <w:t>World War two</w:t>
            </w:r>
          </w:p>
        </w:tc>
      </w:tr>
    </w:tbl>
    <w:p w:rsidR="00A979BF" w:rsidRPr="00724476" w:rsidRDefault="00A979BF" w:rsidP="00A979BF"/>
    <w:p w:rsidR="00BC2F3E" w:rsidRPr="00724476" w:rsidRDefault="00BC2F3E" w:rsidP="00B663FD">
      <w:pPr>
        <w:pStyle w:val="Headingnonumber"/>
        <w:rPr>
          <w:lang w:val="en-US"/>
        </w:rPr>
      </w:pPr>
      <w:r w:rsidRPr="00724476">
        <w:rPr>
          <w:lang w:val="en-US"/>
        </w:rPr>
        <w:br w:type="column"/>
      </w:r>
      <w:bookmarkStart w:id="11" w:name="_Toc527737288"/>
      <w:r w:rsidRPr="00724476">
        <w:rPr>
          <w:lang w:val="en-US"/>
        </w:rPr>
        <w:lastRenderedPageBreak/>
        <w:t xml:space="preserve">Executive </w:t>
      </w:r>
      <w:r w:rsidR="00080093" w:rsidRPr="00724476">
        <w:rPr>
          <w:lang w:val="en-US"/>
        </w:rPr>
        <w:t>S</w:t>
      </w:r>
      <w:r w:rsidRPr="00724476">
        <w:rPr>
          <w:lang w:val="en-US"/>
        </w:rPr>
        <w:t>ummary</w:t>
      </w:r>
      <w:bookmarkEnd w:id="11"/>
      <w:r w:rsidRPr="00724476">
        <w:rPr>
          <w:lang w:val="en-US"/>
        </w:rPr>
        <w:t xml:space="preserve"> </w:t>
      </w:r>
    </w:p>
    <w:p w:rsidR="00F10A38" w:rsidRPr="00724476" w:rsidRDefault="00F10A38" w:rsidP="007A772F">
      <w:pPr>
        <w:pStyle w:val="Heading4"/>
        <w:rPr>
          <w:rStyle w:val="Heading3Char"/>
          <w:lang w:val="en-US"/>
        </w:rPr>
      </w:pPr>
      <w:r w:rsidRPr="00724476">
        <w:rPr>
          <w:rStyle w:val="Heading3Char"/>
          <w:lang w:val="en-US"/>
        </w:rPr>
        <w:t xml:space="preserve">Background </w:t>
      </w:r>
    </w:p>
    <w:p w:rsidR="005B20DC" w:rsidRPr="00724476" w:rsidRDefault="005B20DC" w:rsidP="005B20DC">
      <w:pPr>
        <w:rPr>
          <w:lang w:eastAsia="en-GB"/>
        </w:rPr>
      </w:pPr>
      <w:r w:rsidRPr="00724476">
        <w:rPr>
          <w:lang w:eastAsia="en-GB"/>
        </w:rPr>
        <w:t xml:space="preserve">The major source of contamination from explosive remnants of war in Egypt can be traced back more than 70 years to World War II. Explosive remnants of the World War II contaminated an estimated 2,680 square </w:t>
      </w:r>
      <w:r w:rsidR="00A85148" w:rsidRPr="00724476">
        <w:rPr>
          <w:lang w:eastAsia="en-GB"/>
        </w:rPr>
        <w:t>kilometers</w:t>
      </w:r>
      <w:r w:rsidRPr="00724476">
        <w:rPr>
          <w:lang w:eastAsia="en-GB"/>
        </w:rPr>
        <w:t xml:space="preserve"> of land in the North West Coast and has claimed 8,313 casualties (697 killed and 7.616 injured), of which 5,015 were civilians. This contamination is said to contribute to the fragile socio-economic structure of the North West Coast and its inland desert.</w:t>
      </w:r>
    </w:p>
    <w:p w:rsidR="005B20DC" w:rsidRPr="00724476" w:rsidRDefault="005B20DC" w:rsidP="005B20DC">
      <w:pPr>
        <w:rPr>
          <w:lang w:eastAsia="en-GB"/>
        </w:rPr>
      </w:pPr>
      <w:r w:rsidRPr="00724476">
        <w:rPr>
          <w:lang w:eastAsia="en-GB"/>
        </w:rPr>
        <w:t>In an effort to support the affected Matrouh Governorate to overcome this</w:t>
      </w:r>
      <w:r w:rsidR="00B663FD" w:rsidRPr="00724476">
        <w:rPr>
          <w:lang w:eastAsia="en-GB"/>
        </w:rPr>
        <w:t xml:space="preserve"> major developmental challenge</w:t>
      </w:r>
      <w:r w:rsidRPr="00724476">
        <w:rPr>
          <w:lang w:eastAsia="en-GB"/>
        </w:rPr>
        <w:t xml:space="preserve">, the project aimed to: </w:t>
      </w:r>
    </w:p>
    <w:p w:rsidR="005B20DC" w:rsidRPr="00724476" w:rsidRDefault="005B20DC" w:rsidP="005B20DC">
      <w:pPr>
        <w:pStyle w:val="ListParagraph"/>
        <w:numPr>
          <w:ilvl w:val="1"/>
          <w:numId w:val="12"/>
        </w:numPr>
        <w:rPr>
          <w:lang w:val="en-US"/>
        </w:rPr>
      </w:pPr>
      <w:r w:rsidRPr="00724476">
        <w:rPr>
          <w:lang w:val="en-US"/>
        </w:rPr>
        <w:t xml:space="preserve">strengthen the national capacities of stakeholders to address Mine Action in Egypt through the provision of relevant tools and mechanisms; </w:t>
      </w:r>
    </w:p>
    <w:p w:rsidR="005B20DC" w:rsidRPr="00724476" w:rsidRDefault="005B20DC" w:rsidP="005B20DC">
      <w:pPr>
        <w:pStyle w:val="ListParagraph"/>
        <w:numPr>
          <w:ilvl w:val="1"/>
          <w:numId w:val="12"/>
        </w:numPr>
        <w:rPr>
          <w:lang w:val="en-US"/>
        </w:rPr>
      </w:pPr>
      <w:r w:rsidRPr="00724476">
        <w:rPr>
          <w:lang w:val="en-US"/>
        </w:rPr>
        <w:t xml:space="preserve">reintegrate mine victims into society by </w:t>
      </w:r>
      <w:r w:rsidR="00724476" w:rsidRPr="00724476">
        <w:rPr>
          <w:lang w:val="en-US"/>
        </w:rPr>
        <w:t>minimizing</w:t>
      </w:r>
      <w:r w:rsidRPr="00724476">
        <w:rPr>
          <w:lang w:val="en-US"/>
        </w:rPr>
        <w:t xml:space="preserve"> their physical impairment and increasing their economic stability; </w:t>
      </w:r>
    </w:p>
    <w:p w:rsidR="005B20DC" w:rsidRPr="00724476" w:rsidRDefault="005B20DC" w:rsidP="005B20DC">
      <w:pPr>
        <w:pStyle w:val="ListParagraph"/>
        <w:numPr>
          <w:ilvl w:val="1"/>
          <w:numId w:val="12"/>
        </w:numPr>
        <w:rPr>
          <w:lang w:val="en-US"/>
        </w:rPr>
      </w:pPr>
      <w:r w:rsidRPr="00724476">
        <w:rPr>
          <w:lang w:val="en-US"/>
        </w:rPr>
        <w:t>develop Mine Risk Education (MRE) and advocacy activities; and support the continuation of mine clearance operations in line with the National Development Plan of the North West Coast.</w:t>
      </w:r>
    </w:p>
    <w:p w:rsidR="005B20DC" w:rsidRPr="00724476" w:rsidRDefault="00B663FD" w:rsidP="00177C75">
      <w:r w:rsidRPr="00724476">
        <w:rPr>
          <w:lang w:eastAsia="en-GB"/>
        </w:rPr>
        <w:t xml:space="preserve">It </w:t>
      </w:r>
      <w:r w:rsidR="005B20DC" w:rsidRPr="00724476">
        <w:rPr>
          <w:lang w:eastAsia="en-GB"/>
        </w:rPr>
        <w:t xml:space="preserve">addressed the negative humanitarian and socio-economic impact of widespread ERW contamination, </w:t>
      </w:r>
      <w:r w:rsidRPr="00724476">
        <w:rPr>
          <w:lang w:eastAsia="en-GB"/>
        </w:rPr>
        <w:t>with</w:t>
      </w:r>
      <w:r w:rsidR="005B20DC" w:rsidRPr="00724476">
        <w:rPr>
          <w:lang w:eastAsia="en-GB"/>
        </w:rPr>
        <w:t xml:space="preserve"> the overall objective “to improve the efficiency and effectiveness of the overall</w:t>
      </w:r>
      <w:r w:rsidRPr="00724476">
        <w:rPr>
          <w:lang w:eastAsia="en-GB"/>
        </w:rPr>
        <w:t xml:space="preserve"> Mine Action Programme in Egypt</w:t>
      </w:r>
      <w:r w:rsidR="005B20DC" w:rsidRPr="00724476">
        <w:rPr>
          <w:lang w:eastAsia="en-GB"/>
        </w:rPr>
        <w:t>”</w:t>
      </w:r>
      <w:r w:rsidRPr="00724476">
        <w:rPr>
          <w:lang w:eastAsia="en-GB"/>
        </w:rPr>
        <w:t>.</w:t>
      </w:r>
    </w:p>
    <w:p w:rsidR="005B20DC" w:rsidRPr="00724476" w:rsidRDefault="00B663FD" w:rsidP="005B20DC">
      <w:pPr>
        <w:rPr>
          <w:lang w:eastAsia="en-GB"/>
        </w:rPr>
      </w:pPr>
      <w:r w:rsidRPr="00724476">
        <w:rPr>
          <w:lang w:eastAsia="en-GB"/>
        </w:rPr>
        <w:t xml:space="preserve">The project started October 2014 and ended April 2018. </w:t>
      </w:r>
      <w:r w:rsidR="005B20DC" w:rsidRPr="00724476">
        <w:rPr>
          <w:lang w:eastAsia="en-GB"/>
        </w:rPr>
        <w:t>This Final Independent Evaluation is an end of project evaluation and was planned in the project design phase. The evaluation was conducted by a single independent evaluator carried out within 30 days during the period May - October, 2018.</w:t>
      </w:r>
    </w:p>
    <w:p w:rsidR="00F10A38" w:rsidRPr="00724476" w:rsidRDefault="00F10A38" w:rsidP="007A772F">
      <w:pPr>
        <w:pStyle w:val="Heading4"/>
        <w:rPr>
          <w:rStyle w:val="Heading3Char"/>
          <w:lang w:val="en-US"/>
        </w:rPr>
      </w:pPr>
      <w:r w:rsidRPr="00724476">
        <w:rPr>
          <w:rStyle w:val="Heading3Char"/>
          <w:lang w:val="en-US"/>
        </w:rPr>
        <w:t xml:space="preserve">Purpose, scope and methodology of the evaluation </w:t>
      </w:r>
    </w:p>
    <w:p w:rsidR="00B663FD" w:rsidRPr="00724476" w:rsidRDefault="005B20DC" w:rsidP="00177C75">
      <w:pPr>
        <w:rPr>
          <w:lang w:eastAsia="en-GB"/>
        </w:rPr>
      </w:pPr>
      <w:r w:rsidRPr="00724476">
        <w:rPr>
          <w:lang w:eastAsia="en-GB"/>
        </w:rPr>
        <w:t xml:space="preserve">The scope of the evaluation </w:t>
      </w:r>
      <w:r w:rsidR="00DC6814" w:rsidRPr="00724476">
        <w:rPr>
          <w:lang w:eastAsia="en-GB"/>
        </w:rPr>
        <w:t xml:space="preserve">covered </w:t>
      </w:r>
      <w:r w:rsidRPr="00724476">
        <w:rPr>
          <w:lang w:eastAsia="en-GB"/>
        </w:rPr>
        <w:t xml:space="preserve">the entire duration of the Mine Action Project. Geographically, it </w:t>
      </w:r>
      <w:r w:rsidR="00724476" w:rsidRPr="00724476">
        <w:rPr>
          <w:lang w:eastAsia="en-GB"/>
        </w:rPr>
        <w:t>focused</w:t>
      </w:r>
      <w:r w:rsidR="00DC6814" w:rsidRPr="00724476">
        <w:rPr>
          <w:lang w:eastAsia="en-GB"/>
        </w:rPr>
        <w:t xml:space="preserve"> on </w:t>
      </w:r>
      <w:r w:rsidRPr="00724476">
        <w:rPr>
          <w:lang w:eastAsia="en-GB"/>
        </w:rPr>
        <w:t xml:space="preserve">the North West Coast of Egypt, the region of implementation of the action, and the city of Cairo, where the UNDP and the Executive Secretariat for Demining (Exec Sec) are based. </w:t>
      </w:r>
    </w:p>
    <w:p w:rsidR="00AC4C58" w:rsidRPr="00724476" w:rsidRDefault="00AC4C58" w:rsidP="00177C75">
      <w:pPr>
        <w:rPr>
          <w:lang w:eastAsia="en-GB"/>
        </w:rPr>
      </w:pPr>
      <w:r w:rsidRPr="00724476">
        <w:rPr>
          <w:lang w:eastAsia="en-GB"/>
        </w:rPr>
        <w:t>The evaluation followed the Organization for Economic Co-operation and Development - Development Assistance Committee (OECD – DAC) criteria: relevance, efficiency, effectiveness, impact and sustainability, as well as gender. The T</w:t>
      </w:r>
      <w:r w:rsidR="00B663FD" w:rsidRPr="00724476">
        <w:rPr>
          <w:lang w:eastAsia="en-GB"/>
        </w:rPr>
        <w:t xml:space="preserve">erms </w:t>
      </w:r>
      <w:r w:rsidRPr="00724476">
        <w:rPr>
          <w:lang w:eastAsia="en-GB"/>
        </w:rPr>
        <w:t>o</w:t>
      </w:r>
      <w:r w:rsidR="00B663FD" w:rsidRPr="00724476">
        <w:rPr>
          <w:lang w:eastAsia="en-GB"/>
        </w:rPr>
        <w:t xml:space="preserve">f </w:t>
      </w:r>
      <w:r w:rsidRPr="00724476">
        <w:rPr>
          <w:lang w:eastAsia="en-GB"/>
        </w:rPr>
        <w:t>R</w:t>
      </w:r>
      <w:r w:rsidR="00B663FD" w:rsidRPr="00724476">
        <w:rPr>
          <w:lang w:eastAsia="en-GB"/>
        </w:rPr>
        <w:t>eference</w:t>
      </w:r>
      <w:r w:rsidRPr="00724476">
        <w:rPr>
          <w:lang w:eastAsia="en-GB"/>
        </w:rPr>
        <w:t xml:space="preserve"> set out a list of questions to be answered by the evaluation. </w:t>
      </w:r>
    </w:p>
    <w:p w:rsidR="00AC4C58" w:rsidRPr="00724476" w:rsidRDefault="00AC4C58" w:rsidP="00177C75">
      <w:pPr>
        <w:rPr>
          <w:lang w:eastAsia="en-GB"/>
        </w:rPr>
      </w:pPr>
      <w:r w:rsidRPr="00724476">
        <w:rPr>
          <w:lang w:eastAsia="en-GB"/>
        </w:rPr>
        <w:t xml:space="preserve">A detailed work plan was elaborated as well as tools and methodologies. Together with </w:t>
      </w:r>
      <w:r w:rsidR="00D7287E" w:rsidRPr="00724476">
        <w:rPr>
          <w:lang w:eastAsia="en-GB"/>
        </w:rPr>
        <w:t>thorough</w:t>
      </w:r>
      <w:r w:rsidRPr="00724476">
        <w:rPr>
          <w:lang w:eastAsia="en-GB"/>
        </w:rPr>
        <w:t xml:space="preserve"> stakeholder identification a set of questionnaires corresponding to the target groups was developed.</w:t>
      </w:r>
    </w:p>
    <w:p w:rsidR="00D819D5" w:rsidRPr="00724476" w:rsidRDefault="00AC4C58" w:rsidP="00D819D5">
      <w:pPr>
        <w:rPr>
          <w:lang w:eastAsia="en-GB"/>
        </w:rPr>
      </w:pPr>
      <w:r w:rsidRPr="00724476">
        <w:rPr>
          <w:lang w:eastAsia="en-GB"/>
        </w:rPr>
        <w:t xml:space="preserve">A 15 day field visit was undertaken in four areas (El Negila, Marsa Matrouh, Dabaa and Alamein) where project activities had been implemented. During that time 28 interviews </w:t>
      </w:r>
      <w:r w:rsidR="00D7287E" w:rsidRPr="00724476">
        <w:rPr>
          <w:lang w:eastAsia="en-GB"/>
        </w:rPr>
        <w:t xml:space="preserve">were performed </w:t>
      </w:r>
      <w:r w:rsidRPr="00724476">
        <w:rPr>
          <w:lang w:eastAsia="en-GB"/>
        </w:rPr>
        <w:t>(13f, 15m); 12 with direct beneficiaries and 16 with local staff or local institutions</w:t>
      </w:r>
      <w:r w:rsidR="00DC6814" w:rsidRPr="00724476">
        <w:rPr>
          <w:lang w:eastAsia="en-GB"/>
        </w:rPr>
        <w:t>.</w:t>
      </w:r>
      <w:r w:rsidR="00D819D5" w:rsidRPr="00724476">
        <w:rPr>
          <w:lang w:eastAsia="en-GB"/>
        </w:rPr>
        <w:t xml:space="preserve"> </w:t>
      </w:r>
      <w:r w:rsidR="00DC6814" w:rsidRPr="00724476">
        <w:rPr>
          <w:lang w:eastAsia="en-GB"/>
        </w:rPr>
        <w:t xml:space="preserve">Additionally </w:t>
      </w:r>
      <w:r w:rsidR="00D819D5" w:rsidRPr="00724476">
        <w:rPr>
          <w:lang w:eastAsia="en-GB"/>
        </w:rPr>
        <w:t>i</w:t>
      </w:r>
      <w:r w:rsidRPr="00724476">
        <w:rPr>
          <w:lang w:eastAsia="en-GB"/>
        </w:rPr>
        <w:t xml:space="preserve">nterviews were also conducted with members of the Exec Sec project team </w:t>
      </w:r>
      <w:r w:rsidR="00D819D5" w:rsidRPr="00724476">
        <w:rPr>
          <w:lang w:eastAsia="en-GB"/>
        </w:rPr>
        <w:t xml:space="preserve">and UNDP </w:t>
      </w:r>
      <w:r w:rsidRPr="00724476">
        <w:rPr>
          <w:lang w:eastAsia="en-GB"/>
        </w:rPr>
        <w:t xml:space="preserve">in Cairo. </w:t>
      </w:r>
      <w:r w:rsidR="00D819D5" w:rsidRPr="00724476">
        <w:rPr>
          <w:lang w:eastAsia="en-GB"/>
        </w:rPr>
        <w:t xml:space="preserve">These interviews followed an interview guide developed at inception stage. Two focus group meetings were held with female Survivors of Mine Accidents and 12 members of local NGOs all beneficiaries of </w:t>
      </w:r>
      <w:r w:rsidR="001677D7" w:rsidRPr="00724476">
        <w:rPr>
          <w:lang w:eastAsia="en-GB"/>
        </w:rPr>
        <w:t>program</w:t>
      </w:r>
      <w:r w:rsidR="00D819D5" w:rsidRPr="00724476">
        <w:rPr>
          <w:lang w:eastAsia="en-GB"/>
        </w:rPr>
        <w:t xml:space="preserve"> activities. </w:t>
      </w:r>
    </w:p>
    <w:p w:rsidR="005B20DC" w:rsidRPr="00724476" w:rsidRDefault="00DC6814" w:rsidP="00177C75">
      <w:pPr>
        <w:rPr>
          <w:lang w:eastAsia="en-GB"/>
        </w:rPr>
      </w:pPr>
      <w:r w:rsidRPr="00724476">
        <w:rPr>
          <w:lang w:eastAsia="en-GB"/>
        </w:rPr>
        <w:t xml:space="preserve">A major </w:t>
      </w:r>
      <w:r w:rsidR="00D819D5" w:rsidRPr="00724476">
        <w:rPr>
          <w:lang w:eastAsia="en-GB"/>
        </w:rPr>
        <w:t xml:space="preserve">constraint affecting the evaluation was that information gathering of demining was made difficult by security restrictions by the Military. The evaluator attempted to mitigate this lack of specific information by detailed questions during a discussion of mine clearance operations. This might </w:t>
      </w:r>
      <w:r w:rsidRPr="00724476">
        <w:rPr>
          <w:lang w:eastAsia="en-GB"/>
        </w:rPr>
        <w:t xml:space="preserve">have </w:t>
      </w:r>
      <w:r w:rsidR="00D819D5" w:rsidRPr="00724476">
        <w:rPr>
          <w:lang w:eastAsia="en-GB"/>
        </w:rPr>
        <w:t>had a negative impact on the validity of the data used to evaluate the implementation and effectiveness of demining aspects of the project.</w:t>
      </w:r>
    </w:p>
    <w:p w:rsidR="00AC4C58" w:rsidRPr="00724476" w:rsidRDefault="00AC4C58" w:rsidP="00AC4C58">
      <w:pPr>
        <w:pStyle w:val="Heading4"/>
        <w:rPr>
          <w:rStyle w:val="Heading3Char"/>
          <w:lang w:val="en-US"/>
        </w:rPr>
      </w:pPr>
      <w:r w:rsidRPr="00724476">
        <w:rPr>
          <w:rStyle w:val="Heading3Char"/>
          <w:lang w:val="en-US"/>
        </w:rPr>
        <w:lastRenderedPageBreak/>
        <w:t xml:space="preserve">Key Evaluation findings </w:t>
      </w:r>
    </w:p>
    <w:p w:rsidR="00D819D5" w:rsidRPr="00724476" w:rsidRDefault="00D819D5" w:rsidP="00177C75">
      <w:pPr>
        <w:pStyle w:val="Subtitle"/>
      </w:pPr>
      <w:r w:rsidRPr="00724476">
        <w:t>Design</w:t>
      </w:r>
    </w:p>
    <w:p w:rsidR="001D527D" w:rsidRPr="00724476" w:rsidRDefault="00D819D5" w:rsidP="00D819D5">
      <w:r w:rsidRPr="00724476">
        <w:rPr>
          <w:lang w:eastAsia="en-GB"/>
        </w:rPr>
        <w:t xml:space="preserve">The project was based on the hypotheses that, </w:t>
      </w:r>
      <w:r w:rsidRPr="00724476">
        <w:t xml:space="preserve">apart </w:t>
      </w:r>
      <w:r w:rsidR="00DC6814" w:rsidRPr="00724476">
        <w:t>from</w:t>
      </w:r>
      <w:r w:rsidRPr="00724476">
        <w:t xml:space="preserve"> humanitarian </w:t>
      </w:r>
      <w:r w:rsidR="00DC6814" w:rsidRPr="00724476">
        <w:t>aims</w:t>
      </w:r>
      <w:r w:rsidRPr="00724476">
        <w:t xml:space="preserve">, the rationale behind support to Mine Action in Egypt lies in the challenge it poses to the development of affected communities. </w:t>
      </w:r>
      <w:r w:rsidR="001D527D" w:rsidRPr="00724476">
        <w:t>As a result of the intervention the project aimed to develop and modernize national structures to minimize the impediments to development and the security risk posed by landmines and ERW.</w:t>
      </w:r>
      <w:r w:rsidR="001D527D" w:rsidRPr="00724476">
        <w:rPr>
          <w:lang w:eastAsia="en-GB"/>
        </w:rPr>
        <w:t xml:space="preserve"> The project </w:t>
      </w:r>
      <w:r w:rsidR="008C0184" w:rsidRPr="00724476">
        <w:rPr>
          <w:lang w:eastAsia="en-GB"/>
        </w:rPr>
        <w:t>expected</w:t>
      </w:r>
      <w:r w:rsidR="001D527D" w:rsidRPr="00724476">
        <w:rPr>
          <w:lang w:eastAsia="en-GB"/>
        </w:rPr>
        <w:t xml:space="preserve"> to strengthen the national capacities of stakeholders in Mine Action in Egypt through providing the relevant tools and methods for </w:t>
      </w:r>
      <w:r w:rsidR="00B663FD" w:rsidRPr="00724476">
        <w:rPr>
          <w:lang w:eastAsia="en-GB"/>
        </w:rPr>
        <w:t>Mine Action</w:t>
      </w:r>
      <w:r w:rsidR="001D527D" w:rsidRPr="00724476">
        <w:rPr>
          <w:lang w:eastAsia="en-GB"/>
        </w:rPr>
        <w:t>.</w:t>
      </w:r>
    </w:p>
    <w:p w:rsidR="00D819D5" w:rsidRPr="00724476" w:rsidRDefault="001D527D" w:rsidP="00D819D5">
      <w:pPr>
        <w:rPr>
          <w:lang w:eastAsia="en-GB"/>
        </w:rPr>
      </w:pPr>
      <w:r w:rsidRPr="00724476">
        <w:rPr>
          <w:lang w:eastAsia="en-GB"/>
        </w:rPr>
        <w:t>On the basis of interviews with the project team and all stakeholders as well as informants, and feedback provided by participants in training sessions, the evaluator has concluded that the rational on which the project was designed was sound, and captured key challenges posed by mines and ERW problems in the North West Coast.</w:t>
      </w:r>
    </w:p>
    <w:p w:rsidR="001D527D" w:rsidRPr="00724476" w:rsidRDefault="001D527D" w:rsidP="00177C75">
      <w:pPr>
        <w:pStyle w:val="Subtitle"/>
      </w:pPr>
      <w:r w:rsidRPr="00724476">
        <w:t xml:space="preserve">Intervention Logic </w:t>
      </w:r>
    </w:p>
    <w:p w:rsidR="001D527D" w:rsidRPr="00724476" w:rsidRDefault="001D527D" w:rsidP="001D527D">
      <w:pPr>
        <w:rPr>
          <w:lang w:eastAsia="en-GB"/>
        </w:rPr>
      </w:pPr>
      <w:r w:rsidRPr="00724476">
        <w:rPr>
          <w:lang w:eastAsia="en-GB"/>
        </w:rPr>
        <w:t xml:space="preserve">The intervention was based on three strategies: Demining, Victim Assistance and Mine Risk Education; with detailed planning of various activities to ensure the desired outputs. Cross-sectional activities were used to strengthen the information data base, the Executive Secretariat and a gender sensitive strategy was designed to empower women in their project role. </w:t>
      </w:r>
    </w:p>
    <w:p w:rsidR="00B663FD" w:rsidRPr="00724476" w:rsidRDefault="00B663FD" w:rsidP="00B663FD">
      <w:pPr>
        <w:rPr>
          <w:lang w:eastAsia="en-GB"/>
        </w:rPr>
      </w:pPr>
      <w:r w:rsidRPr="00724476">
        <w:rPr>
          <w:lang w:eastAsia="en-GB"/>
        </w:rPr>
        <w:t xml:space="preserve">The project document did not contain a logical framework. The Results and Resources framework was appropriate, in the sense that the flow from </w:t>
      </w:r>
      <w:r w:rsidR="001677D7" w:rsidRPr="00724476">
        <w:rPr>
          <w:lang w:eastAsia="en-GB"/>
        </w:rPr>
        <w:t>program</w:t>
      </w:r>
      <w:r w:rsidRPr="00724476">
        <w:rPr>
          <w:lang w:eastAsia="en-GB"/>
        </w:rPr>
        <w:t xml:space="preserve"> objectives to outputs and activities were rational and in line with the intervention logic. The proposed risk mitigation approaches</w:t>
      </w:r>
      <w:r w:rsidR="008C0184" w:rsidRPr="00724476">
        <w:rPr>
          <w:lang w:eastAsia="en-GB"/>
        </w:rPr>
        <w:t xml:space="preserve"> were appropriate and realistic</w:t>
      </w:r>
      <w:r w:rsidRPr="00724476">
        <w:rPr>
          <w:lang w:eastAsia="en-GB"/>
        </w:rPr>
        <w:t>.</w:t>
      </w:r>
    </w:p>
    <w:p w:rsidR="001D527D" w:rsidRPr="00724476" w:rsidRDefault="001D527D" w:rsidP="001D527D">
      <w:pPr>
        <w:rPr>
          <w:lang w:eastAsia="en-GB"/>
        </w:rPr>
      </w:pPr>
      <w:r w:rsidRPr="00724476">
        <w:rPr>
          <w:lang w:eastAsia="en-GB"/>
        </w:rPr>
        <w:t>A more impact-oriented logical framework in place of the current Results and Resources framework would have better reflected the long term perspective of the project’s achievements.</w:t>
      </w:r>
    </w:p>
    <w:p w:rsidR="001D527D" w:rsidRPr="00724476" w:rsidRDefault="001D527D" w:rsidP="00177C75">
      <w:pPr>
        <w:pStyle w:val="Subtitle"/>
      </w:pPr>
      <w:r w:rsidRPr="00724476">
        <w:t>Relevance</w:t>
      </w:r>
    </w:p>
    <w:p w:rsidR="001D527D" w:rsidRPr="00724476" w:rsidRDefault="001D527D" w:rsidP="001D527D">
      <w:pPr>
        <w:rPr>
          <w:lang w:bidi="en-US"/>
        </w:rPr>
      </w:pPr>
      <w:r w:rsidRPr="00724476">
        <w:rPr>
          <w:lang w:eastAsia="en-GB"/>
        </w:rPr>
        <w:t xml:space="preserve">The project was relevant in that it addressed clear needs, consistent with priorities set with the National Development Plan of the North West Coast. </w:t>
      </w:r>
      <w:r w:rsidRPr="00724476">
        <w:rPr>
          <w:lang w:bidi="en-US"/>
        </w:rPr>
        <w:t xml:space="preserve">It supported the efforts of Egypt to develop </w:t>
      </w:r>
      <w:r w:rsidR="00DC6814" w:rsidRPr="00724476">
        <w:rPr>
          <w:lang w:bidi="en-US"/>
        </w:rPr>
        <w:t xml:space="preserve">living conditions and </w:t>
      </w:r>
      <w:r w:rsidRPr="00724476">
        <w:rPr>
          <w:lang w:bidi="en-US"/>
        </w:rPr>
        <w:t xml:space="preserve">infrastructure to enhance the North West Coast’s economic potential. </w:t>
      </w:r>
    </w:p>
    <w:p w:rsidR="00085914" w:rsidRPr="00724476" w:rsidRDefault="00F264FE" w:rsidP="00085914">
      <w:pPr>
        <w:rPr>
          <w:lang w:bidi="en-US"/>
        </w:rPr>
      </w:pPr>
      <w:r w:rsidRPr="00724476">
        <w:rPr>
          <w:lang w:bidi="en-US"/>
        </w:rPr>
        <w:t xml:space="preserve">The projects demining activities were relevant in particular to the urban and country development of the New City Alamein. The clearance for these investment projects had little relevance to the </w:t>
      </w:r>
      <w:r w:rsidR="008C0184" w:rsidRPr="00724476">
        <w:rPr>
          <w:lang w:bidi="en-US"/>
        </w:rPr>
        <w:t>livelihoods of rural population</w:t>
      </w:r>
      <w:r w:rsidR="00857ED3" w:rsidRPr="00724476">
        <w:rPr>
          <w:lang w:bidi="en-US"/>
        </w:rPr>
        <w:t xml:space="preserve">, </w:t>
      </w:r>
      <w:r w:rsidR="00890FD5" w:rsidRPr="00724476">
        <w:rPr>
          <w:lang w:bidi="en-US"/>
        </w:rPr>
        <w:t xml:space="preserve">specifically </w:t>
      </w:r>
      <w:r w:rsidR="008C0184" w:rsidRPr="00724476">
        <w:rPr>
          <w:lang w:bidi="en-US"/>
        </w:rPr>
        <w:t xml:space="preserve">in those areas with </w:t>
      </w:r>
      <w:r w:rsidR="00857ED3" w:rsidRPr="00724476">
        <w:rPr>
          <w:lang w:bidi="en-US"/>
        </w:rPr>
        <w:t>a high accident rate in the past.</w:t>
      </w:r>
      <w:r w:rsidR="00085914" w:rsidRPr="00724476">
        <w:rPr>
          <w:lang w:bidi="en-US"/>
        </w:rPr>
        <w:t xml:space="preserve"> </w:t>
      </w:r>
    </w:p>
    <w:p w:rsidR="00F264FE" w:rsidRPr="00724476" w:rsidRDefault="00085914" w:rsidP="00085914">
      <w:pPr>
        <w:tabs>
          <w:tab w:val="num" w:pos="720"/>
        </w:tabs>
        <w:rPr>
          <w:lang w:bidi="en-US"/>
        </w:rPr>
      </w:pPr>
      <w:r w:rsidRPr="00724476">
        <w:t>Mine actions seems still very relevant to the development issue. Humanitarian problem has progressively declined in the last decade, together with the number of incidents</w:t>
      </w:r>
    </w:p>
    <w:p w:rsidR="00F264FE" w:rsidRPr="00724476" w:rsidRDefault="00F264FE" w:rsidP="00F264FE">
      <w:pPr>
        <w:tabs>
          <w:tab w:val="num" w:pos="720"/>
        </w:tabs>
        <w:rPr>
          <w:lang w:eastAsia="en-GB"/>
        </w:rPr>
      </w:pPr>
      <w:r w:rsidRPr="00724476">
        <w:t xml:space="preserve">The </w:t>
      </w:r>
      <w:r w:rsidR="00B663FD" w:rsidRPr="00724476">
        <w:t>project contributed</w:t>
      </w:r>
      <w:r w:rsidRPr="00724476">
        <w:t xml:space="preserve"> favorably to the health situation in the Matrouh Governorate. </w:t>
      </w:r>
      <w:r w:rsidRPr="00724476">
        <w:rPr>
          <w:lang w:eastAsia="en-GB" w:bidi="en-US"/>
        </w:rPr>
        <w:t>It has drastically improved access to a prosthetic service of the mine survivors, who before had to travel to Alexandria or Cairo to be treated.</w:t>
      </w:r>
      <w:r w:rsidRPr="00724476">
        <w:rPr>
          <w:lang w:eastAsia="en-GB"/>
        </w:rPr>
        <w:t xml:space="preserve"> </w:t>
      </w:r>
      <w:r w:rsidRPr="00724476">
        <w:t>The project had relevance to mine survivors in both the needs of their health and economic situation.</w:t>
      </w:r>
      <w:r w:rsidRPr="00724476">
        <w:rPr>
          <w:lang w:eastAsia="en-GB"/>
        </w:rPr>
        <w:t xml:space="preserve"> The project was also relevant promoting gender equality and empowering women.</w:t>
      </w:r>
    </w:p>
    <w:p w:rsidR="00F264FE" w:rsidRPr="00724476" w:rsidRDefault="00F264FE" w:rsidP="00F264FE">
      <w:pPr>
        <w:tabs>
          <w:tab w:val="num" w:pos="720"/>
        </w:tabs>
        <w:rPr>
          <w:lang w:bidi="en-US"/>
        </w:rPr>
      </w:pPr>
      <w:r w:rsidRPr="00724476">
        <w:rPr>
          <w:lang w:bidi="en-US"/>
        </w:rPr>
        <w:t xml:space="preserve">The project was </w:t>
      </w:r>
      <w:r w:rsidR="00D7287E" w:rsidRPr="00724476">
        <w:rPr>
          <w:lang w:bidi="en-US"/>
        </w:rPr>
        <w:t>very important</w:t>
      </w:r>
      <w:r w:rsidRPr="00724476">
        <w:rPr>
          <w:lang w:bidi="en-US"/>
        </w:rPr>
        <w:t xml:space="preserve"> in that it raised the public awareness about the risk of mines or UXO related accidents.</w:t>
      </w:r>
      <w:r w:rsidR="00B663FD" w:rsidRPr="00724476">
        <w:t xml:space="preserve"> </w:t>
      </w:r>
      <w:r w:rsidR="00B663FD" w:rsidRPr="00724476">
        <w:rPr>
          <w:lang w:bidi="en-US"/>
        </w:rPr>
        <w:t xml:space="preserve">Repeated harmful ERW explosions in the past </w:t>
      </w:r>
      <w:r w:rsidR="00890FD5" w:rsidRPr="00724476">
        <w:rPr>
          <w:lang w:bidi="en-US"/>
        </w:rPr>
        <w:t>years</w:t>
      </w:r>
      <w:r w:rsidR="00B663FD" w:rsidRPr="00724476">
        <w:rPr>
          <w:lang w:bidi="en-US"/>
        </w:rPr>
        <w:t xml:space="preserve"> </w:t>
      </w:r>
      <w:r w:rsidR="00890FD5" w:rsidRPr="00724476">
        <w:rPr>
          <w:lang w:bidi="en-US"/>
        </w:rPr>
        <w:t>required</w:t>
      </w:r>
      <w:r w:rsidR="00B663FD" w:rsidRPr="00724476">
        <w:rPr>
          <w:lang w:bidi="en-US"/>
        </w:rPr>
        <w:t xml:space="preserve"> an </w:t>
      </w:r>
      <w:r w:rsidR="00890FD5" w:rsidRPr="00724476">
        <w:rPr>
          <w:lang w:bidi="en-US"/>
        </w:rPr>
        <w:t xml:space="preserve">extensive </w:t>
      </w:r>
      <w:r w:rsidR="00B663FD" w:rsidRPr="00724476">
        <w:rPr>
          <w:lang w:bidi="en-US"/>
        </w:rPr>
        <w:t>campaign with the aim increas</w:t>
      </w:r>
      <w:r w:rsidR="00890FD5" w:rsidRPr="00724476">
        <w:rPr>
          <w:lang w:bidi="en-US"/>
        </w:rPr>
        <w:t>ing</w:t>
      </w:r>
      <w:r w:rsidR="00B663FD" w:rsidRPr="00724476">
        <w:rPr>
          <w:lang w:bidi="en-US"/>
        </w:rPr>
        <w:t xml:space="preserve"> </w:t>
      </w:r>
      <w:r w:rsidR="00890FD5" w:rsidRPr="00724476">
        <w:rPr>
          <w:lang w:bidi="en-US"/>
        </w:rPr>
        <w:t>m</w:t>
      </w:r>
      <w:r w:rsidR="00B663FD" w:rsidRPr="00724476">
        <w:rPr>
          <w:lang w:bidi="en-US"/>
        </w:rPr>
        <w:t xml:space="preserve">ine </w:t>
      </w:r>
      <w:r w:rsidR="00890FD5" w:rsidRPr="00724476">
        <w:rPr>
          <w:lang w:bidi="en-US"/>
        </w:rPr>
        <w:t xml:space="preserve">risk </w:t>
      </w:r>
      <w:r w:rsidR="00B663FD" w:rsidRPr="00724476">
        <w:rPr>
          <w:lang w:bidi="en-US"/>
        </w:rPr>
        <w:t>awareness and safe behavior.</w:t>
      </w:r>
    </w:p>
    <w:p w:rsidR="00B663FD" w:rsidRPr="00724476" w:rsidRDefault="00B663FD" w:rsidP="00F264FE">
      <w:pPr>
        <w:tabs>
          <w:tab w:val="num" w:pos="720"/>
        </w:tabs>
        <w:rPr>
          <w:lang w:eastAsia="en-GB"/>
        </w:rPr>
      </w:pPr>
      <w:r w:rsidRPr="00724476">
        <w:t>The project was also compatible with the EU Neighborhood Policy (ENP) on economic development for stabilization, the EU country strategy in Egypt, the United Nations Development Assistance Framework (UNDAF) for Egypt and with other EU policies and Member State Actions.</w:t>
      </w:r>
    </w:p>
    <w:p w:rsidR="00F264FE" w:rsidRPr="00724476" w:rsidRDefault="00F264FE" w:rsidP="00177C75">
      <w:pPr>
        <w:pStyle w:val="Subtitle"/>
      </w:pPr>
      <w:r w:rsidRPr="00724476">
        <w:t>Effectiveness</w:t>
      </w:r>
    </w:p>
    <w:p w:rsidR="001D527D" w:rsidRPr="00724476" w:rsidRDefault="0081373A" w:rsidP="001D527D">
      <w:pPr>
        <w:rPr>
          <w:lang w:eastAsia="en-GB"/>
        </w:rPr>
      </w:pPr>
      <w:r w:rsidRPr="00724476">
        <w:rPr>
          <w:lang w:eastAsia="en-GB"/>
        </w:rPr>
        <w:t xml:space="preserve">Generally the project appeared to be effective in that most of the planned activities were implemented, results achieved and outcomes largely met. </w:t>
      </w:r>
    </w:p>
    <w:p w:rsidR="00D7287E" w:rsidRPr="00724476" w:rsidRDefault="0081373A" w:rsidP="0081373A">
      <w:pPr>
        <w:rPr>
          <w:lang w:eastAsia="en-GB"/>
        </w:rPr>
      </w:pPr>
      <w:r w:rsidRPr="00724476">
        <w:rPr>
          <w:lang w:eastAsia="en-GB"/>
        </w:rPr>
        <w:t xml:space="preserve">The cooperation of the EUDEL with the UNDP Country office </w:t>
      </w:r>
      <w:r w:rsidR="00890FD5" w:rsidRPr="00724476">
        <w:rPr>
          <w:lang w:eastAsia="en-GB"/>
        </w:rPr>
        <w:t>provided</w:t>
      </w:r>
      <w:r w:rsidRPr="00724476">
        <w:rPr>
          <w:lang w:eastAsia="en-GB"/>
        </w:rPr>
        <w:t xml:space="preserve"> valuable input into the project. Effective, mutual support helped to overcome critical situations during the project’s duration. The role of the Executive Secretariat in promoting certain priorities for areas to be cleared of mines and UXO to the National Committee was not as robust as it should have been the case. </w:t>
      </w:r>
    </w:p>
    <w:p w:rsidR="00085914" w:rsidRPr="00724476" w:rsidRDefault="00085914" w:rsidP="00085914">
      <w:r w:rsidRPr="00724476">
        <w:lastRenderedPageBreak/>
        <w:t>The project has proved to be effective in terms of mobilizing development and specific infrastructural investments (city of Alamein), not very much in terms of benefitting rural and Bedouin communities in the targeted areas</w:t>
      </w:r>
      <w:r w:rsidR="00FB7D18" w:rsidRPr="00724476">
        <w:t xml:space="preserve">. </w:t>
      </w:r>
      <w:r w:rsidRPr="00724476">
        <w:t>The project’s gender approach has proved to be very effective in mobilizing women empowerment in Bedouin communities.</w:t>
      </w:r>
    </w:p>
    <w:p w:rsidR="0081373A" w:rsidRPr="00724476" w:rsidRDefault="0081373A" w:rsidP="0081373A">
      <w:pPr>
        <w:rPr>
          <w:lang w:eastAsia="en-GB"/>
        </w:rPr>
      </w:pPr>
      <w:r w:rsidRPr="00724476">
        <w:rPr>
          <w:lang w:bidi="en-US"/>
        </w:rPr>
        <w:t>The method of manual ERW removal used by the Egyptian Army appears to be effective eliminating the risk of mine accidents given the geographical conditions and the risk level in the contaminated areas (</w:t>
      </w:r>
      <w:r w:rsidR="00B663FD" w:rsidRPr="00724476">
        <w:t>a</w:t>
      </w:r>
      <w:r w:rsidRPr="00724476">
        <w:t xml:space="preserve"> verification was not possible</w:t>
      </w:r>
      <w:r w:rsidR="00D7287E" w:rsidRPr="00724476">
        <w:t xml:space="preserve"> for the mission</w:t>
      </w:r>
      <w:r w:rsidRPr="00724476">
        <w:t xml:space="preserve">). </w:t>
      </w:r>
      <w:r w:rsidRPr="00724476">
        <w:rPr>
          <w:lang w:eastAsia="en-GB"/>
        </w:rPr>
        <w:t xml:space="preserve">Maps and other data of the cleared area are </w:t>
      </w:r>
      <w:r w:rsidR="00D7287E" w:rsidRPr="00724476">
        <w:rPr>
          <w:lang w:eastAsia="en-GB"/>
        </w:rPr>
        <w:t xml:space="preserve">only </w:t>
      </w:r>
      <w:r w:rsidRPr="00724476">
        <w:rPr>
          <w:lang w:eastAsia="en-GB"/>
        </w:rPr>
        <w:t xml:space="preserve">available as very general data </w:t>
      </w:r>
      <w:r w:rsidR="00D7287E" w:rsidRPr="00724476">
        <w:rPr>
          <w:lang w:eastAsia="en-GB"/>
        </w:rPr>
        <w:t xml:space="preserve">and </w:t>
      </w:r>
      <w:r w:rsidRPr="00724476">
        <w:rPr>
          <w:lang w:eastAsia="en-GB"/>
        </w:rPr>
        <w:t xml:space="preserve">not </w:t>
      </w:r>
      <w:r w:rsidR="00857ED3" w:rsidRPr="00724476">
        <w:rPr>
          <w:lang w:eastAsia="en-GB"/>
        </w:rPr>
        <w:t>sufficient</w:t>
      </w:r>
      <w:r w:rsidRPr="00724476">
        <w:rPr>
          <w:lang w:eastAsia="en-GB"/>
        </w:rPr>
        <w:t xml:space="preserve"> for IMSMA or to draw any conclusions about the operations.</w:t>
      </w:r>
    </w:p>
    <w:p w:rsidR="0081373A" w:rsidRPr="00724476" w:rsidRDefault="0081373A" w:rsidP="0081373A">
      <w:pPr>
        <w:rPr>
          <w:lang w:bidi="en-US"/>
        </w:rPr>
      </w:pPr>
      <w:r w:rsidRPr="00724476">
        <w:rPr>
          <w:lang w:bidi="en-US"/>
        </w:rPr>
        <w:t xml:space="preserve">The establishment of a </w:t>
      </w:r>
      <w:r w:rsidR="00724476">
        <w:rPr>
          <w:lang w:bidi="en-US"/>
        </w:rPr>
        <w:t>center</w:t>
      </w:r>
      <w:r w:rsidRPr="00724476">
        <w:rPr>
          <w:lang w:bidi="en-US"/>
        </w:rPr>
        <w:t xml:space="preserve"> for artificial limbs was a highly effective measure to restore maximum physical functional ability </w:t>
      </w:r>
      <w:r w:rsidR="00890FD5" w:rsidRPr="00724476">
        <w:rPr>
          <w:lang w:bidi="en-US"/>
        </w:rPr>
        <w:t>to</w:t>
      </w:r>
      <w:r w:rsidRPr="00724476">
        <w:rPr>
          <w:lang w:bidi="en-US"/>
        </w:rPr>
        <w:t xml:space="preserve"> mine survivors with lower limb amputations. The empowering of local NGOs to assist the mine survivors to have better access to the </w:t>
      </w:r>
      <w:r w:rsidR="00724476">
        <w:rPr>
          <w:lang w:bidi="en-US"/>
        </w:rPr>
        <w:t>center</w:t>
      </w:r>
      <w:r w:rsidRPr="00724476">
        <w:rPr>
          <w:lang w:bidi="en-US"/>
        </w:rPr>
        <w:t xml:space="preserve"> was also very effective.</w:t>
      </w:r>
      <w:r w:rsidR="00857ED3" w:rsidRPr="00724476">
        <w:rPr>
          <w:lang w:bidi="en-US"/>
        </w:rPr>
        <w:t xml:space="preserve"> </w:t>
      </w:r>
      <w:r w:rsidR="00D55D81" w:rsidRPr="00724476">
        <w:t xml:space="preserve">The project </w:t>
      </w:r>
      <w:r w:rsidR="00857ED3" w:rsidRPr="00724476">
        <w:t>changed successfully</w:t>
      </w:r>
      <w:r w:rsidR="00D55D81" w:rsidRPr="00724476">
        <w:t xml:space="preserve"> the economic situation of </w:t>
      </w:r>
      <w:r w:rsidR="00857ED3" w:rsidRPr="00724476">
        <w:t xml:space="preserve">some </w:t>
      </w:r>
      <w:r w:rsidR="00D55D81" w:rsidRPr="00724476">
        <w:t xml:space="preserve">mine survivors. </w:t>
      </w:r>
      <w:r w:rsidR="00D7287E" w:rsidRPr="00724476">
        <w:t>L</w:t>
      </w:r>
      <w:r w:rsidR="00D55D81" w:rsidRPr="00724476">
        <w:rPr>
          <w:lang w:bidi="en-US"/>
        </w:rPr>
        <w:t xml:space="preserve">ivestock was provided to a selected numbers of mine survivors (215 out of 740), which </w:t>
      </w:r>
      <w:r w:rsidR="00746B48" w:rsidRPr="00724476">
        <w:rPr>
          <w:lang w:bidi="en-US"/>
        </w:rPr>
        <w:t xml:space="preserve">was </w:t>
      </w:r>
      <w:r w:rsidR="00D55D81" w:rsidRPr="00724476">
        <w:rPr>
          <w:lang w:bidi="en-US"/>
        </w:rPr>
        <w:t>an effective measure, but many beneficiaries are still without support.</w:t>
      </w:r>
    </w:p>
    <w:p w:rsidR="00D55D81" w:rsidRPr="00724476" w:rsidRDefault="00D55D81" w:rsidP="00D55D81">
      <w:pPr>
        <w:rPr>
          <w:lang w:bidi="en-US"/>
        </w:rPr>
      </w:pPr>
      <w:r w:rsidRPr="00724476">
        <w:rPr>
          <w:lang w:bidi="en-US"/>
        </w:rPr>
        <w:t>The design of target group oriented education methods, the high quality of the MRE material for children and the focusing on women as trainers assured real access to high risk groups like children in general and young boys especially.</w:t>
      </w:r>
      <w:r w:rsidR="00857ED3" w:rsidRPr="00724476">
        <w:rPr>
          <w:lang w:bidi="en-US"/>
        </w:rPr>
        <w:t xml:space="preserve"> </w:t>
      </w:r>
      <w:r w:rsidR="00746B48" w:rsidRPr="00724476">
        <w:rPr>
          <w:lang w:bidi="en-US"/>
        </w:rPr>
        <w:t xml:space="preserve">The installation of the “180” telephone number by </w:t>
      </w:r>
      <w:r w:rsidR="00746B48" w:rsidRPr="00724476">
        <w:rPr>
          <w:lang w:eastAsia="en-GB"/>
        </w:rPr>
        <w:t>the MRE team under which civilians report findings of mines or UXO to the police before exploding, has proved</w:t>
      </w:r>
      <w:r w:rsidR="00746B48" w:rsidRPr="00724476">
        <w:rPr>
          <w:lang w:bidi="en-US"/>
        </w:rPr>
        <w:t xml:space="preserve"> very effective.</w:t>
      </w:r>
    </w:p>
    <w:p w:rsidR="00D55D81" w:rsidRPr="00724476" w:rsidRDefault="00D55D81" w:rsidP="00177C75">
      <w:pPr>
        <w:pStyle w:val="Subtitle"/>
      </w:pPr>
      <w:r w:rsidRPr="00724476">
        <w:t>Efficiency</w:t>
      </w:r>
    </w:p>
    <w:p w:rsidR="00D55D81" w:rsidRPr="00724476" w:rsidRDefault="00D55D81" w:rsidP="00177C75">
      <w:pPr>
        <w:tabs>
          <w:tab w:val="left" w:pos="851"/>
        </w:tabs>
        <w:rPr>
          <w:lang w:eastAsia="en-GB"/>
        </w:rPr>
      </w:pPr>
      <w:r w:rsidRPr="00724476">
        <w:rPr>
          <w:lang w:eastAsia="en-GB"/>
        </w:rPr>
        <w:t>The project represented good value for money, and obviously benefited from UNDP's institutional expertise, its access to outside experts/trainers, and its experience of other similar projects. In terms of project management/institutional arrangements for planning and supporting the delivery of activities, the project performed well.</w:t>
      </w:r>
      <w:r w:rsidR="00B663FD" w:rsidRPr="00724476">
        <w:rPr>
          <w:lang w:eastAsia="en-GB"/>
        </w:rPr>
        <w:t xml:space="preserve"> </w:t>
      </w:r>
      <w:r w:rsidRPr="00724476">
        <w:rPr>
          <w:lang w:eastAsia="en-GB"/>
        </w:rPr>
        <w:t>The distribution of costs was in line with the project object</w:t>
      </w:r>
      <w:r w:rsidR="00AA07F5" w:rsidRPr="00724476">
        <w:rPr>
          <w:lang w:eastAsia="en-GB"/>
        </w:rPr>
        <w:t>ives and its logical framework.</w:t>
      </w:r>
    </w:p>
    <w:p w:rsidR="00AA07F5" w:rsidRPr="00724476" w:rsidRDefault="00AA07F5" w:rsidP="00D55D81">
      <w:pPr>
        <w:rPr>
          <w:rFonts w:eastAsiaTheme="majorEastAsia"/>
          <w:lang w:bidi="en-US"/>
        </w:rPr>
      </w:pPr>
      <w:r w:rsidRPr="00724476">
        <w:rPr>
          <w:rFonts w:eastAsiaTheme="majorEastAsia"/>
          <w:lang w:bidi="en-US"/>
        </w:rPr>
        <w:t>The evaluation showed that the project enjoyed a high level of collaboration with other stakeholders during the implementation phase. The managerial capacity of the Exec Sec was not as strong as needed; this was in part due to repeated changes in its directorate and consequently resulted in delays in project implementation.</w:t>
      </w:r>
    </w:p>
    <w:p w:rsidR="00AA07F5" w:rsidRPr="00724476" w:rsidRDefault="00B663FD" w:rsidP="00D55D81">
      <w:pPr>
        <w:rPr>
          <w:rFonts w:eastAsiaTheme="majorEastAsia"/>
          <w:lang w:bidi="en-US"/>
        </w:rPr>
      </w:pPr>
      <w:r w:rsidRPr="00724476">
        <w:rPr>
          <w:rFonts w:eastAsiaTheme="majorEastAsia"/>
          <w:lang w:bidi="en-US"/>
        </w:rPr>
        <w:t>The efficiency of demining by the Egyptian army is impressive in terms of reaction time and speed of operation. This prompt efficient action is more a question of available funds and good negotiation skills of their clients, often commercial petrol companies, and not as a response to a pressing humanitarian or development needs of the local authorities.</w:t>
      </w:r>
    </w:p>
    <w:p w:rsidR="00AA07F5" w:rsidRPr="00724476" w:rsidRDefault="00AA07F5" w:rsidP="00AA07F5">
      <w:pPr>
        <w:rPr>
          <w:rFonts w:eastAsiaTheme="majorEastAsia"/>
          <w:szCs w:val="22"/>
          <w:lang w:bidi="en-US"/>
        </w:rPr>
      </w:pPr>
      <w:r w:rsidRPr="00724476">
        <w:rPr>
          <w:rFonts w:eastAsiaTheme="majorEastAsia"/>
          <w:lang w:bidi="en-US"/>
        </w:rPr>
        <w:t xml:space="preserve">The establishment of the Artificial Limb </w:t>
      </w:r>
      <w:r w:rsidR="00724476">
        <w:rPr>
          <w:rFonts w:eastAsiaTheme="majorEastAsia"/>
          <w:lang w:bidi="en-US"/>
        </w:rPr>
        <w:t>Center</w:t>
      </w:r>
      <w:r w:rsidRPr="00724476">
        <w:rPr>
          <w:rFonts w:eastAsiaTheme="majorEastAsia"/>
          <w:lang w:bidi="en-US"/>
        </w:rPr>
        <w:t xml:space="preserve"> was done in an economically resourceful manner. The involvement of local personnel and the inexpensive support by experienced prosthetic technicians from the military El Agouza Rehabilitation </w:t>
      </w:r>
      <w:r w:rsidR="00724476">
        <w:rPr>
          <w:rFonts w:eastAsiaTheme="majorEastAsia"/>
          <w:lang w:bidi="en-US"/>
        </w:rPr>
        <w:t>Center</w:t>
      </w:r>
      <w:r w:rsidRPr="00724476">
        <w:rPr>
          <w:rFonts w:eastAsiaTheme="majorEastAsia"/>
          <w:lang w:bidi="en-US"/>
        </w:rPr>
        <w:t xml:space="preserve"> in Cairo has proved to be very efficient.</w:t>
      </w:r>
      <w:r w:rsidR="00B663FD" w:rsidRPr="00724476">
        <w:rPr>
          <w:rFonts w:eastAsiaTheme="majorEastAsia"/>
          <w:lang w:bidi="en-US"/>
        </w:rPr>
        <w:t xml:space="preserve"> The quality of the produced and fitted artificial limbs is high</w:t>
      </w:r>
      <w:r w:rsidR="00B663FD" w:rsidRPr="00724476">
        <w:rPr>
          <w:szCs w:val="22"/>
        </w:rPr>
        <w:t>. The</w:t>
      </w:r>
      <w:r w:rsidRPr="00724476">
        <w:rPr>
          <w:szCs w:val="22"/>
        </w:rPr>
        <w:t xml:space="preserve"> </w:t>
      </w:r>
      <w:r w:rsidRPr="00724476">
        <w:rPr>
          <w:rFonts w:eastAsiaTheme="majorEastAsia"/>
          <w:szCs w:val="22"/>
          <w:lang w:bidi="en-US"/>
        </w:rPr>
        <w:t xml:space="preserve">income generating strategy </w:t>
      </w:r>
      <w:r w:rsidR="00B663FD" w:rsidRPr="00724476">
        <w:rPr>
          <w:rFonts w:eastAsiaTheme="majorEastAsia"/>
          <w:szCs w:val="22"/>
          <w:lang w:bidi="en-US"/>
        </w:rPr>
        <w:t xml:space="preserve">for mine survivors </w:t>
      </w:r>
      <w:r w:rsidRPr="00724476">
        <w:rPr>
          <w:rFonts w:eastAsiaTheme="majorEastAsia"/>
          <w:szCs w:val="22"/>
          <w:lang w:bidi="en-US"/>
        </w:rPr>
        <w:t xml:space="preserve">produced positive results. Many of the interviewed mine survivors reported </w:t>
      </w:r>
      <w:r w:rsidR="00857ED3" w:rsidRPr="00724476">
        <w:rPr>
          <w:rFonts w:eastAsiaTheme="majorEastAsia"/>
          <w:szCs w:val="22"/>
          <w:lang w:bidi="en-US"/>
        </w:rPr>
        <w:t xml:space="preserve">an increase </w:t>
      </w:r>
      <w:r w:rsidR="00746B48" w:rsidRPr="00724476">
        <w:rPr>
          <w:rFonts w:eastAsiaTheme="majorEastAsia"/>
          <w:szCs w:val="22"/>
          <w:lang w:bidi="en-US"/>
        </w:rPr>
        <w:t>in</w:t>
      </w:r>
      <w:r w:rsidR="00857ED3" w:rsidRPr="00724476">
        <w:rPr>
          <w:rFonts w:eastAsiaTheme="majorEastAsia"/>
          <w:szCs w:val="22"/>
          <w:lang w:bidi="en-US"/>
        </w:rPr>
        <w:t xml:space="preserve"> household income </w:t>
      </w:r>
      <w:r w:rsidRPr="00724476">
        <w:rPr>
          <w:rFonts w:eastAsiaTheme="majorEastAsia"/>
          <w:szCs w:val="22"/>
          <w:lang w:bidi="en-US"/>
        </w:rPr>
        <w:t xml:space="preserve">6 months after the start of the measure. </w:t>
      </w:r>
    </w:p>
    <w:p w:rsidR="00AA07F5" w:rsidRPr="00724476" w:rsidRDefault="00AA07F5" w:rsidP="00AA07F5">
      <w:pPr>
        <w:rPr>
          <w:lang w:eastAsia="en-GB"/>
        </w:rPr>
      </w:pPr>
      <w:r w:rsidRPr="00724476">
        <w:rPr>
          <w:lang w:eastAsia="en-GB"/>
        </w:rPr>
        <w:t xml:space="preserve">The involvement of religious entities and </w:t>
      </w:r>
      <w:r w:rsidR="00746B48" w:rsidRPr="00724476">
        <w:rPr>
          <w:lang w:eastAsia="en-GB"/>
        </w:rPr>
        <w:t xml:space="preserve">mosques </w:t>
      </w:r>
      <w:r w:rsidRPr="00724476">
        <w:rPr>
          <w:lang w:eastAsia="en-GB"/>
        </w:rPr>
        <w:t>in the MRE was an innovative and very efficient measure in influencing and teaching the male</w:t>
      </w:r>
      <w:r w:rsidR="00746B48" w:rsidRPr="00724476">
        <w:rPr>
          <w:lang w:eastAsia="en-GB"/>
        </w:rPr>
        <w:t xml:space="preserve"> population</w:t>
      </w:r>
      <w:r w:rsidRPr="00724476">
        <w:rPr>
          <w:lang w:eastAsia="en-GB"/>
        </w:rPr>
        <w:t>.</w:t>
      </w:r>
      <w:r w:rsidR="00B663FD" w:rsidRPr="00724476">
        <w:rPr>
          <w:lang w:eastAsia="en-GB"/>
        </w:rPr>
        <w:t xml:space="preserve"> </w:t>
      </w:r>
      <w:r w:rsidRPr="00724476">
        <w:rPr>
          <w:lang w:eastAsia="en-GB"/>
        </w:rPr>
        <w:t>The quality of the MRE Training was high, so was the MRE material used in the education</w:t>
      </w:r>
      <w:r w:rsidR="00746B48" w:rsidRPr="00724476">
        <w:rPr>
          <w:lang w:eastAsia="en-GB"/>
        </w:rPr>
        <w:t>al</w:t>
      </w:r>
      <w:r w:rsidRPr="00724476">
        <w:rPr>
          <w:lang w:eastAsia="en-GB"/>
        </w:rPr>
        <w:t xml:space="preserve"> session</w:t>
      </w:r>
      <w:r w:rsidR="00746B48" w:rsidRPr="00724476">
        <w:rPr>
          <w:lang w:eastAsia="en-GB"/>
        </w:rPr>
        <w:t>s</w:t>
      </w:r>
      <w:r w:rsidRPr="00724476">
        <w:rPr>
          <w:lang w:eastAsia="en-GB"/>
        </w:rPr>
        <w:t xml:space="preserve"> for the </w:t>
      </w:r>
      <w:r w:rsidR="00857ED3" w:rsidRPr="00724476">
        <w:rPr>
          <w:lang w:eastAsia="en-GB"/>
        </w:rPr>
        <w:t>t</w:t>
      </w:r>
      <w:r w:rsidRPr="00724476">
        <w:rPr>
          <w:lang w:eastAsia="en-GB"/>
        </w:rPr>
        <w:t>rainers and for the final beneficiaries. Especially the MRE methods and the material for children was very well developed and adapted to children’s perceptions and experience.</w:t>
      </w:r>
    </w:p>
    <w:p w:rsidR="00AA07F5" w:rsidRPr="00724476" w:rsidRDefault="00AA07F5" w:rsidP="00177C75">
      <w:pPr>
        <w:pStyle w:val="Subtitle"/>
      </w:pPr>
      <w:r w:rsidRPr="00724476">
        <w:t>Impact</w:t>
      </w:r>
    </w:p>
    <w:p w:rsidR="00AA07F5" w:rsidRPr="00724476" w:rsidRDefault="00AA07F5" w:rsidP="00AA07F5">
      <w:pPr>
        <w:jc w:val="left"/>
        <w:rPr>
          <w:lang w:eastAsia="en-GB"/>
        </w:rPr>
      </w:pPr>
      <w:r w:rsidRPr="00724476">
        <w:rPr>
          <w:lang w:eastAsia="en-GB"/>
        </w:rPr>
        <w:t xml:space="preserve">The evaluation found positive </w:t>
      </w:r>
      <w:r w:rsidR="00857ED3" w:rsidRPr="00724476">
        <w:rPr>
          <w:lang w:eastAsia="en-GB"/>
        </w:rPr>
        <w:t>effects</w:t>
      </w:r>
      <w:r w:rsidRPr="00724476">
        <w:rPr>
          <w:lang w:eastAsia="en-GB"/>
        </w:rPr>
        <w:t xml:space="preserve"> in terms of use of cleared land for the important </w:t>
      </w:r>
      <w:r w:rsidR="00724476" w:rsidRPr="00724476">
        <w:rPr>
          <w:lang w:eastAsia="en-GB"/>
        </w:rPr>
        <w:t>urbanization</w:t>
      </w:r>
      <w:r w:rsidRPr="00724476">
        <w:rPr>
          <w:lang w:eastAsia="en-GB"/>
        </w:rPr>
        <w:t xml:space="preserve"> project of New City Alamein.</w:t>
      </w:r>
      <w:r w:rsidR="00B663FD" w:rsidRPr="00724476">
        <w:rPr>
          <w:lang w:eastAsia="en-GB"/>
        </w:rPr>
        <w:t xml:space="preserve"> The improved economic development through demining of the </w:t>
      </w:r>
      <w:r w:rsidR="00724476" w:rsidRPr="00724476">
        <w:rPr>
          <w:lang w:eastAsia="en-GB"/>
        </w:rPr>
        <w:t>urbanization</w:t>
      </w:r>
      <w:r w:rsidR="00B663FD" w:rsidRPr="00724476">
        <w:rPr>
          <w:lang w:eastAsia="en-GB"/>
        </w:rPr>
        <w:t xml:space="preserve"> area is without doubt a positive outcome although this was not the primary intention of the project. </w:t>
      </w:r>
      <w:r w:rsidRPr="00724476">
        <w:rPr>
          <w:lang w:eastAsia="en-GB"/>
        </w:rPr>
        <w:t xml:space="preserve">The demining supported by the EU has not yet produced a visible </w:t>
      </w:r>
      <w:r w:rsidR="00605432" w:rsidRPr="00724476">
        <w:rPr>
          <w:lang w:eastAsia="en-GB"/>
        </w:rPr>
        <w:t xml:space="preserve">or positive </w:t>
      </w:r>
      <w:r w:rsidRPr="00724476">
        <w:rPr>
          <w:lang w:eastAsia="en-GB"/>
        </w:rPr>
        <w:t xml:space="preserve">impact for the specific target group of mine survivors or the rural Bedouin community in general. </w:t>
      </w:r>
    </w:p>
    <w:p w:rsidR="00AA07F5" w:rsidRPr="00724476" w:rsidRDefault="00AA07F5" w:rsidP="00AA07F5">
      <w:pPr>
        <w:jc w:val="left"/>
        <w:rPr>
          <w:lang w:eastAsia="en-GB"/>
        </w:rPr>
      </w:pPr>
      <w:r w:rsidRPr="00724476">
        <w:rPr>
          <w:lang w:eastAsia="en-GB"/>
        </w:rPr>
        <w:lastRenderedPageBreak/>
        <w:t xml:space="preserve">The outcome of the project’s demining component is after all an effective and nationally owned Mine Action </w:t>
      </w:r>
      <w:r w:rsidR="001677D7" w:rsidRPr="00724476">
        <w:rPr>
          <w:lang w:eastAsia="en-GB"/>
        </w:rPr>
        <w:t>program</w:t>
      </w:r>
      <w:r w:rsidRPr="00724476">
        <w:rPr>
          <w:lang w:eastAsia="en-GB"/>
        </w:rPr>
        <w:t>, but it is mainly owned by the Egyptian Military which finally decides on priorities of the areas to be cleared.</w:t>
      </w:r>
    </w:p>
    <w:p w:rsidR="00AA07F5" w:rsidRPr="00724476" w:rsidRDefault="00B663FD" w:rsidP="00177C75">
      <w:pPr>
        <w:rPr>
          <w:lang w:eastAsia="en-GB"/>
        </w:rPr>
      </w:pPr>
      <w:r w:rsidRPr="00724476">
        <w:rPr>
          <w:lang w:eastAsia="en-GB"/>
        </w:rPr>
        <w:t>The outcome</w:t>
      </w:r>
      <w:r w:rsidR="00605432" w:rsidRPr="00724476">
        <w:rPr>
          <w:lang w:eastAsia="en-GB"/>
        </w:rPr>
        <w:t>s</w:t>
      </w:r>
      <w:r w:rsidRPr="00724476">
        <w:rPr>
          <w:lang w:eastAsia="en-GB"/>
        </w:rPr>
        <w:t xml:space="preserve"> </w:t>
      </w:r>
      <w:r w:rsidR="00605432" w:rsidRPr="00724476">
        <w:rPr>
          <w:lang w:eastAsia="en-GB"/>
        </w:rPr>
        <w:t xml:space="preserve">from </w:t>
      </w:r>
      <w:r w:rsidRPr="00724476">
        <w:rPr>
          <w:lang w:eastAsia="en-GB"/>
        </w:rPr>
        <w:t xml:space="preserve">the new established Artificial Limb </w:t>
      </w:r>
      <w:r w:rsidR="00724476">
        <w:rPr>
          <w:lang w:eastAsia="en-GB"/>
        </w:rPr>
        <w:t>Center</w:t>
      </w:r>
      <w:r w:rsidRPr="00724476">
        <w:rPr>
          <w:lang w:eastAsia="en-GB"/>
        </w:rPr>
        <w:t xml:space="preserve"> </w:t>
      </w:r>
      <w:r w:rsidR="00605432" w:rsidRPr="00724476">
        <w:rPr>
          <w:lang w:eastAsia="en-GB"/>
        </w:rPr>
        <w:t xml:space="preserve">were inspiring and </w:t>
      </w:r>
      <w:r w:rsidRPr="00724476">
        <w:rPr>
          <w:lang w:eastAsia="en-GB"/>
        </w:rPr>
        <w:t xml:space="preserve">very </w:t>
      </w:r>
      <w:r w:rsidR="00605432" w:rsidRPr="00724476">
        <w:rPr>
          <w:lang w:eastAsia="en-GB"/>
        </w:rPr>
        <w:t>evident</w:t>
      </w:r>
      <w:r w:rsidRPr="00724476">
        <w:rPr>
          <w:lang w:eastAsia="en-GB"/>
        </w:rPr>
        <w:t xml:space="preserve">. </w:t>
      </w:r>
      <w:r w:rsidR="00AA07F5" w:rsidRPr="00724476">
        <w:rPr>
          <w:lang w:eastAsia="en-GB" w:bidi="en-US"/>
        </w:rPr>
        <w:t xml:space="preserve">The project has achieved the wider outcome </w:t>
      </w:r>
      <w:r w:rsidR="00605432" w:rsidRPr="00724476">
        <w:rPr>
          <w:lang w:eastAsia="en-GB" w:bidi="en-US"/>
        </w:rPr>
        <w:t xml:space="preserve">in </w:t>
      </w:r>
      <w:r w:rsidR="00AA07F5" w:rsidRPr="00724476">
        <w:rPr>
          <w:lang w:eastAsia="en-GB" w:bidi="en-US"/>
        </w:rPr>
        <w:t>that target communities have better access to basic services and a slightly higher income.</w:t>
      </w:r>
      <w:r w:rsidR="00AA07F5" w:rsidRPr="00724476">
        <w:rPr>
          <w:lang w:eastAsia="en-GB"/>
        </w:rPr>
        <w:t xml:space="preserve"> </w:t>
      </w:r>
    </w:p>
    <w:p w:rsidR="00AA07F5" w:rsidRPr="00724476" w:rsidRDefault="00AA07F5" w:rsidP="00D55D81">
      <w:pPr>
        <w:rPr>
          <w:lang w:eastAsia="en-GB" w:bidi="en-US"/>
        </w:rPr>
      </w:pPr>
      <w:r w:rsidRPr="00724476">
        <w:rPr>
          <w:lang w:eastAsia="en-GB" w:bidi="en-US"/>
        </w:rPr>
        <w:t xml:space="preserve">The project has achieved the wider outcome of an increased public awareness and safer behavior in high risk groups. The number of mine or UXO accidents is going down, which is undoubtedly a result of the </w:t>
      </w:r>
      <w:r w:rsidR="00605432" w:rsidRPr="00724476">
        <w:rPr>
          <w:lang w:eastAsia="en-GB" w:bidi="en-US"/>
        </w:rPr>
        <w:t xml:space="preserve">project’s </w:t>
      </w:r>
      <w:r w:rsidRPr="00724476">
        <w:rPr>
          <w:lang w:eastAsia="en-GB" w:bidi="en-US"/>
        </w:rPr>
        <w:t>MRE activities</w:t>
      </w:r>
      <w:r w:rsidR="00605432" w:rsidRPr="00724476">
        <w:rPr>
          <w:lang w:eastAsia="en-GB" w:bidi="en-US"/>
        </w:rPr>
        <w:t>.</w:t>
      </w:r>
    </w:p>
    <w:p w:rsidR="00AA07F5" w:rsidRPr="00724476" w:rsidRDefault="00AA07F5" w:rsidP="00177C75">
      <w:pPr>
        <w:pStyle w:val="Subtitle"/>
      </w:pPr>
      <w:r w:rsidRPr="00724476">
        <w:t xml:space="preserve">Sustainability </w:t>
      </w:r>
    </w:p>
    <w:p w:rsidR="00AA07F5" w:rsidRPr="00724476" w:rsidRDefault="00AA07F5" w:rsidP="00AA07F5">
      <w:r w:rsidRPr="00724476">
        <w:t>The outcome of the project’s demining component is sustainable in the sense that, with help of the project, the Army Corps of Engineers is well organ</w:t>
      </w:r>
      <w:r w:rsidR="00B663FD" w:rsidRPr="00724476">
        <w:t>ized, trained and well equipped, and</w:t>
      </w:r>
      <w:r w:rsidRPr="00724476">
        <w:t xml:space="preserve"> </w:t>
      </w:r>
      <w:r w:rsidR="00B663FD" w:rsidRPr="00724476">
        <w:t xml:space="preserve">is </w:t>
      </w:r>
      <w:r w:rsidRPr="00724476">
        <w:t>able to continue with demining operations.</w:t>
      </w:r>
      <w:r w:rsidR="00B663FD" w:rsidRPr="00724476">
        <w:t xml:space="preserve"> </w:t>
      </w:r>
      <w:r w:rsidRPr="00724476">
        <w:t xml:space="preserve">The present system of demining has little positive impact on the local </w:t>
      </w:r>
      <w:r w:rsidR="00B663FD" w:rsidRPr="00724476">
        <w:t xml:space="preserve">rural </w:t>
      </w:r>
      <w:r w:rsidRPr="00724476">
        <w:t xml:space="preserve">population and therefore sustainability is questionable. </w:t>
      </w:r>
    </w:p>
    <w:p w:rsidR="00AA07F5" w:rsidRPr="00724476" w:rsidRDefault="00AA07F5" w:rsidP="00AA07F5">
      <w:r w:rsidRPr="00724476">
        <w:t xml:space="preserve">The Executive Secretariat lacks detailed information about the demined terrain, the clearance procedure and the found items. Without this information it will also be difficult for the </w:t>
      </w:r>
      <w:r w:rsidR="00605432" w:rsidRPr="00724476">
        <w:t xml:space="preserve">future </w:t>
      </w:r>
      <w:r w:rsidRPr="00724476">
        <w:rPr>
          <w:rFonts w:eastAsiaTheme="majorEastAsia"/>
          <w:lang w:bidi="en-US"/>
        </w:rPr>
        <w:t xml:space="preserve">Egyptian National </w:t>
      </w:r>
      <w:r w:rsidR="00724476">
        <w:rPr>
          <w:rFonts w:eastAsiaTheme="majorEastAsia"/>
          <w:lang w:bidi="en-US"/>
        </w:rPr>
        <w:t>Center</w:t>
      </w:r>
      <w:r w:rsidRPr="00724476">
        <w:rPr>
          <w:rFonts w:eastAsiaTheme="majorEastAsia"/>
          <w:lang w:bidi="en-US"/>
        </w:rPr>
        <w:t xml:space="preserve"> for Mine Action and Sustainable Development</w:t>
      </w:r>
      <w:r w:rsidR="00857ED3" w:rsidRPr="00724476">
        <w:rPr>
          <w:rFonts w:eastAsiaTheme="majorEastAsia"/>
          <w:lang w:bidi="en-US"/>
        </w:rPr>
        <w:t xml:space="preserve"> </w:t>
      </w:r>
      <w:r w:rsidR="00B663FD" w:rsidRPr="00724476">
        <w:rPr>
          <w:rFonts w:eastAsiaTheme="majorEastAsia"/>
          <w:lang w:bidi="en-US"/>
        </w:rPr>
        <w:t xml:space="preserve">(ENCMSD) </w:t>
      </w:r>
      <w:r w:rsidRPr="00724476">
        <w:t xml:space="preserve">to build sufficient experience to plan and sustain a program for demining in Egypt. </w:t>
      </w:r>
    </w:p>
    <w:p w:rsidR="00264787" w:rsidRPr="00724476" w:rsidRDefault="00AA07F5" w:rsidP="00264787">
      <w:pPr>
        <w:rPr>
          <w:rFonts w:eastAsiaTheme="majorEastAsia"/>
          <w:lang w:bidi="en-US"/>
        </w:rPr>
      </w:pPr>
      <w:r w:rsidRPr="00724476">
        <w:rPr>
          <w:rFonts w:eastAsiaTheme="majorEastAsia"/>
          <w:lang w:bidi="en-US"/>
        </w:rPr>
        <w:t xml:space="preserve">The future of the Artificial Limbs </w:t>
      </w:r>
      <w:r w:rsidR="00724476">
        <w:rPr>
          <w:rFonts w:eastAsiaTheme="majorEastAsia"/>
          <w:lang w:bidi="en-US"/>
        </w:rPr>
        <w:t>Center</w:t>
      </w:r>
      <w:r w:rsidRPr="00724476">
        <w:rPr>
          <w:rFonts w:eastAsiaTheme="majorEastAsia"/>
          <w:lang w:bidi="en-US"/>
        </w:rPr>
        <w:t xml:space="preserve"> is currently uncertain. A decision on what options would be the best to sustain the production of artificial limb is pending.</w:t>
      </w:r>
      <w:r w:rsidR="00B663FD" w:rsidRPr="00724476">
        <w:rPr>
          <w:rFonts w:eastAsiaTheme="majorEastAsia"/>
          <w:lang w:bidi="en-US"/>
        </w:rPr>
        <w:t xml:space="preserve"> </w:t>
      </w:r>
      <w:r w:rsidR="00264787" w:rsidRPr="00724476">
        <w:rPr>
          <w:rFonts w:eastAsiaTheme="majorEastAsia"/>
          <w:lang w:bidi="en-US"/>
        </w:rPr>
        <w:t xml:space="preserve">The remaining </w:t>
      </w:r>
      <w:r w:rsidR="00F159E7" w:rsidRPr="00724476">
        <w:rPr>
          <w:rFonts w:eastAsiaTheme="majorEastAsia"/>
          <w:lang w:bidi="en-US"/>
        </w:rPr>
        <w:t>income generating</w:t>
      </w:r>
      <w:r w:rsidR="00264787" w:rsidRPr="00724476">
        <w:rPr>
          <w:rFonts w:eastAsiaTheme="majorEastAsia"/>
          <w:lang w:bidi="en-US"/>
        </w:rPr>
        <w:t xml:space="preserve"> activities for registered mine survivors are curren</w:t>
      </w:r>
      <w:r w:rsidR="00B663FD" w:rsidRPr="00724476">
        <w:rPr>
          <w:rFonts w:eastAsiaTheme="majorEastAsia"/>
          <w:lang w:bidi="en-US"/>
        </w:rPr>
        <w:t>tly funded through other donors</w:t>
      </w:r>
      <w:r w:rsidR="00264787" w:rsidRPr="00724476">
        <w:rPr>
          <w:rFonts w:eastAsiaTheme="majorEastAsia"/>
          <w:lang w:bidi="en-US"/>
        </w:rPr>
        <w:t>. Supporting new victims will be manageable as numbers are expected to be low.</w:t>
      </w:r>
    </w:p>
    <w:p w:rsidR="00264787" w:rsidRPr="00724476" w:rsidRDefault="00264787" w:rsidP="00264787">
      <w:pPr>
        <w:rPr>
          <w:lang w:eastAsia="en-GB"/>
        </w:rPr>
      </w:pPr>
      <w:r w:rsidRPr="00724476">
        <w:rPr>
          <w:lang w:eastAsia="en-GB"/>
        </w:rPr>
        <w:t xml:space="preserve">There is the clear expectation of nearly all interviewed beneficiaries, local authorities and project officials that Mine Risk Education should continue. The project has achieved a common understanding that Mine Risk </w:t>
      </w:r>
      <w:r w:rsidR="00605432" w:rsidRPr="00724476">
        <w:rPr>
          <w:lang w:eastAsia="en-GB"/>
        </w:rPr>
        <w:t xml:space="preserve">Education </w:t>
      </w:r>
      <w:r w:rsidRPr="00724476">
        <w:rPr>
          <w:lang w:eastAsia="en-GB"/>
        </w:rPr>
        <w:t xml:space="preserve">is the key to </w:t>
      </w:r>
      <w:r w:rsidR="00605432" w:rsidRPr="00724476">
        <w:rPr>
          <w:lang w:eastAsia="en-GB"/>
        </w:rPr>
        <w:t xml:space="preserve">preventing </w:t>
      </w:r>
      <w:r w:rsidRPr="00724476">
        <w:rPr>
          <w:lang w:eastAsia="en-GB"/>
        </w:rPr>
        <w:t>future accidents. Existing strong collaboration with state school might lead in the future to the integration of MRE in the official school syllabus.</w:t>
      </w:r>
    </w:p>
    <w:p w:rsidR="00085914" w:rsidRPr="00724476" w:rsidRDefault="00085914" w:rsidP="00264787">
      <w:pPr>
        <w:rPr>
          <w:lang w:eastAsia="en-GB"/>
        </w:rPr>
      </w:pPr>
      <w:r w:rsidRPr="00724476">
        <w:t>The main sustainability’s issue of the project is related to the continuity of the Executive Secretariat itself and the strengthening of its role</w:t>
      </w:r>
      <w:r w:rsidR="00282B49" w:rsidRPr="00724476">
        <w:t xml:space="preserve"> with the creation of the Mine A</w:t>
      </w:r>
      <w:r w:rsidRPr="00724476">
        <w:t xml:space="preserve">ction </w:t>
      </w:r>
      <w:r w:rsidR="00724476">
        <w:t>Center</w:t>
      </w:r>
      <w:r w:rsidRPr="00724476">
        <w:t xml:space="preserve"> in Egypt. This </w:t>
      </w:r>
      <w:r w:rsidR="00724476">
        <w:t>center</w:t>
      </w:r>
      <w:r w:rsidRPr="00724476">
        <w:t xml:space="preserve"> should coordinate all mine actions activities in the country with information systems and decision’s capacity</w:t>
      </w:r>
    </w:p>
    <w:p w:rsidR="00264787" w:rsidRPr="00724476" w:rsidRDefault="00264787" w:rsidP="00177C75">
      <w:pPr>
        <w:pStyle w:val="Subtitle"/>
      </w:pPr>
      <w:r w:rsidRPr="00724476">
        <w:t>Gender</w:t>
      </w:r>
    </w:p>
    <w:p w:rsidR="00264787" w:rsidRPr="00724476" w:rsidRDefault="00B663FD" w:rsidP="00264787">
      <w:pPr>
        <w:rPr>
          <w:lang w:eastAsia="en-GB"/>
        </w:rPr>
      </w:pPr>
      <w:r w:rsidRPr="00724476">
        <w:rPr>
          <w:lang w:eastAsia="en-GB"/>
        </w:rPr>
        <w:t xml:space="preserve">The evaluation showed that the results </w:t>
      </w:r>
      <w:r w:rsidR="00B727A5" w:rsidRPr="00724476">
        <w:rPr>
          <w:lang w:eastAsia="en-GB"/>
        </w:rPr>
        <w:t xml:space="preserve">of the </w:t>
      </w:r>
      <w:r w:rsidRPr="00724476">
        <w:t xml:space="preserve">rapid mini gender analysis </w:t>
      </w:r>
      <w:r w:rsidRPr="00724476">
        <w:rPr>
          <w:lang w:eastAsia="en-GB"/>
        </w:rPr>
        <w:t xml:space="preserve">had an impact on the project design and </w:t>
      </w:r>
      <w:r w:rsidR="00724476" w:rsidRPr="00724476">
        <w:rPr>
          <w:lang w:eastAsia="en-GB"/>
        </w:rPr>
        <w:t>implementation. The</w:t>
      </w:r>
      <w:r w:rsidRPr="00724476">
        <w:rPr>
          <w:lang w:eastAsia="en-GB"/>
        </w:rPr>
        <w:t xml:space="preserve"> project has a clear gender strategy and benefitted from UNDP’s expertise on this. In all positions, including the technical staff of the Artificial Limb </w:t>
      </w:r>
      <w:r w:rsidR="00724476">
        <w:rPr>
          <w:lang w:eastAsia="en-GB"/>
        </w:rPr>
        <w:t>Center</w:t>
      </w:r>
      <w:r w:rsidRPr="00724476">
        <w:rPr>
          <w:lang w:eastAsia="en-GB"/>
        </w:rPr>
        <w:t xml:space="preserve">, women are equally represented. </w:t>
      </w:r>
      <w:r w:rsidR="00264787" w:rsidRPr="00724476">
        <w:rPr>
          <w:lang w:eastAsia="en-GB"/>
        </w:rPr>
        <w:t>Gender issues were irrelevant to priority setting of the clearance operation, but this is also true of other societal groups and not specific</w:t>
      </w:r>
      <w:r w:rsidR="00605432" w:rsidRPr="00724476">
        <w:rPr>
          <w:lang w:eastAsia="en-GB"/>
        </w:rPr>
        <w:t>ally</w:t>
      </w:r>
      <w:r w:rsidR="00264787" w:rsidRPr="00724476">
        <w:rPr>
          <w:lang w:eastAsia="en-GB"/>
        </w:rPr>
        <w:t xml:space="preserve"> women.</w:t>
      </w:r>
    </w:p>
    <w:p w:rsidR="00264787" w:rsidRPr="00724476" w:rsidRDefault="00264787" w:rsidP="00177C75">
      <w:pPr>
        <w:pStyle w:val="Subtitle"/>
      </w:pPr>
      <w:r w:rsidRPr="00724476">
        <w:t>Lessons Learned</w:t>
      </w:r>
    </w:p>
    <w:p w:rsidR="00264787" w:rsidRPr="00724476" w:rsidRDefault="00264787" w:rsidP="0081373A">
      <w:pPr>
        <w:rPr>
          <w:lang w:eastAsia="en-GB"/>
        </w:rPr>
      </w:pPr>
      <w:r w:rsidRPr="00724476">
        <w:rPr>
          <w:lang w:eastAsia="en-GB"/>
        </w:rPr>
        <w:t xml:space="preserve">The project design and intervention logic should clearly state the group of direct beneficiaries </w:t>
      </w:r>
      <w:r w:rsidR="00605432" w:rsidRPr="00724476">
        <w:rPr>
          <w:lang w:eastAsia="en-GB"/>
        </w:rPr>
        <w:t xml:space="preserve">for </w:t>
      </w:r>
      <w:r w:rsidRPr="00724476">
        <w:rPr>
          <w:lang w:eastAsia="en-GB"/>
        </w:rPr>
        <w:t xml:space="preserve">each </w:t>
      </w:r>
      <w:r w:rsidR="00605432" w:rsidRPr="00724476">
        <w:rPr>
          <w:lang w:eastAsia="en-GB"/>
        </w:rPr>
        <w:t>and every</w:t>
      </w:r>
      <w:r w:rsidR="00354E47" w:rsidRPr="00724476">
        <w:rPr>
          <w:lang w:eastAsia="en-GB"/>
        </w:rPr>
        <w:t xml:space="preserve"> output</w:t>
      </w:r>
      <w:r w:rsidRPr="00724476">
        <w:rPr>
          <w:lang w:eastAsia="en-GB"/>
        </w:rPr>
        <w:t>.</w:t>
      </w:r>
    </w:p>
    <w:p w:rsidR="00264787" w:rsidRPr="00724476" w:rsidRDefault="00B663FD" w:rsidP="0081373A">
      <w:pPr>
        <w:rPr>
          <w:lang w:eastAsia="en-GB"/>
        </w:rPr>
      </w:pPr>
      <w:r w:rsidRPr="00724476">
        <w:rPr>
          <w:lang w:eastAsia="en-GB"/>
        </w:rPr>
        <w:t>T</w:t>
      </w:r>
      <w:r w:rsidR="00264787" w:rsidRPr="00724476">
        <w:rPr>
          <w:lang w:eastAsia="en-GB"/>
        </w:rPr>
        <w:t xml:space="preserve">he relationship between the UNDP project management and the Egyptian implementing partners was </w:t>
      </w:r>
      <w:r w:rsidR="00354E47" w:rsidRPr="00724476">
        <w:rPr>
          <w:lang w:eastAsia="en-GB"/>
        </w:rPr>
        <w:t xml:space="preserve">very </w:t>
      </w:r>
      <w:r w:rsidR="00264787" w:rsidRPr="00724476">
        <w:rPr>
          <w:lang w:eastAsia="en-GB"/>
        </w:rPr>
        <w:t>good.</w:t>
      </w:r>
      <w:r w:rsidRPr="00724476">
        <w:rPr>
          <w:lang w:eastAsia="en-GB"/>
        </w:rPr>
        <w:t xml:space="preserve"> An important factor was the high level of the international expertise of UNDP in administrative and financial management.</w:t>
      </w:r>
    </w:p>
    <w:p w:rsidR="00D819D5" w:rsidRPr="00724476" w:rsidRDefault="00B663FD" w:rsidP="00177C75">
      <w:pPr>
        <w:rPr>
          <w:lang w:eastAsia="en-GB"/>
        </w:rPr>
      </w:pPr>
      <w:r w:rsidRPr="00724476">
        <w:rPr>
          <w:lang w:eastAsia="en-GB"/>
        </w:rPr>
        <w:t xml:space="preserve">Training, capacity interventions </w:t>
      </w:r>
      <w:r w:rsidR="00264787" w:rsidRPr="00724476">
        <w:rPr>
          <w:lang w:eastAsia="en-GB"/>
        </w:rPr>
        <w:t xml:space="preserve">and support services to beneficiaries, however successful initially, need to be formalized and integrated into an institutional </w:t>
      </w:r>
      <w:r w:rsidR="00354E47" w:rsidRPr="00724476">
        <w:rPr>
          <w:lang w:eastAsia="en-GB"/>
        </w:rPr>
        <w:t xml:space="preserve">framework </w:t>
      </w:r>
      <w:r w:rsidR="00264787" w:rsidRPr="00724476">
        <w:rPr>
          <w:lang w:eastAsia="en-GB"/>
        </w:rPr>
        <w:t>of activities.</w:t>
      </w:r>
    </w:p>
    <w:p w:rsidR="00254131" w:rsidRPr="00724476" w:rsidRDefault="00254131" w:rsidP="00254131">
      <w:pPr>
        <w:pStyle w:val="Heading4"/>
        <w:rPr>
          <w:rStyle w:val="Heading3Char"/>
          <w:lang w:val="en-US"/>
        </w:rPr>
      </w:pPr>
      <w:r w:rsidRPr="00724476">
        <w:rPr>
          <w:rStyle w:val="Heading3Char"/>
          <w:lang w:val="en-US"/>
        </w:rPr>
        <w:t xml:space="preserve">Main conclusions </w:t>
      </w:r>
    </w:p>
    <w:p w:rsidR="004B26BF" w:rsidRPr="00724476" w:rsidRDefault="00B663FD" w:rsidP="008C4E0D">
      <w:pPr>
        <w:rPr>
          <w:lang w:eastAsia="en-GB"/>
        </w:rPr>
      </w:pPr>
      <w:r w:rsidRPr="00724476">
        <w:rPr>
          <w:lang w:eastAsia="en-GB"/>
        </w:rPr>
        <w:t xml:space="preserve">The project was highly relevant in that it was based on a sound analysis of the situation of the Mines and UXO problematic in Egypt’s North West Coast, and addressed needs that were in line with the country’s development plan for the region. </w:t>
      </w:r>
    </w:p>
    <w:p w:rsidR="008C4E0D" w:rsidRPr="00724476" w:rsidRDefault="004B26BF" w:rsidP="008C4E0D">
      <w:pPr>
        <w:rPr>
          <w:lang w:eastAsia="en-GB"/>
        </w:rPr>
      </w:pPr>
      <w:r w:rsidRPr="00724476">
        <w:rPr>
          <w:lang w:eastAsia="en-GB"/>
        </w:rPr>
        <w:t>The project favore</w:t>
      </w:r>
      <w:r w:rsidR="00685B72" w:rsidRPr="00724476">
        <w:rPr>
          <w:lang w:eastAsia="en-GB"/>
        </w:rPr>
        <w:t>d demining for infrastructural development</w:t>
      </w:r>
      <w:r w:rsidR="00B83609" w:rsidRPr="00724476">
        <w:rPr>
          <w:lang w:eastAsia="en-GB"/>
        </w:rPr>
        <w:t xml:space="preserve"> </w:t>
      </w:r>
      <w:r w:rsidR="0059376F" w:rsidRPr="00724476">
        <w:rPr>
          <w:lang w:eastAsia="en-GB"/>
        </w:rPr>
        <w:t>and not humanitarian demining. This</w:t>
      </w:r>
      <w:r w:rsidR="00B83609" w:rsidRPr="00724476">
        <w:rPr>
          <w:lang w:eastAsia="en-GB"/>
        </w:rPr>
        <w:t xml:space="preserve"> is </w:t>
      </w:r>
      <w:r w:rsidR="00DC6F54" w:rsidRPr="00724476">
        <w:rPr>
          <w:lang w:eastAsia="en-GB"/>
        </w:rPr>
        <w:t xml:space="preserve">a </w:t>
      </w:r>
      <w:r w:rsidR="00B83609" w:rsidRPr="00724476">
        <w:rPr>
          <w:lang w:eastAsia="en-GB"/>
        </w:rPr>
        <w:t>reasonable undertaking</w:t>
      </w:r>
      <w:r w:rsidR="00DC6F54" w:rsidRPr="00724476">
        <w:rPr>
          <w:lang w:eastAsia="en-GB"/>
        </w:rPr>
        <w:t xml:space="preserve"> as such</w:t>
      </w:r>
      <w:r w:rsidR="0059376F" w:rsidRPr="00724476">
        <w:rPr>
          <w:lang w:eastAsia="en-GB"/>
        </w:rPr>
        <w:t xml:space="preserve"> and it proved successful in the current context</w:t>
      </w:r>
      <w:r w:rsidR="00DC6F54" w:rsidRPr="00724476">
        <w:rPr>
          <w:lang w:eastAsia="en-GB"/>
        </w:rPr>
        <w:t>. I</w:t>
      </w:r>
      <w:r w:rsidR="00B83609" w:rsidRPr="00724476">
        <w:rPr>
          <w:lang w:eastAsia="en-GB"/>
        </w:rPr>
        <w:t xml:space="preserve">t </w:t>
      </w:r>
      <w:r w:rsidR="0059376F" w:rsidRPr="00724476">
        <w:rPr>
          <w:lang w:eastAsia="en-GB"/>
        </w:rPr>
        <w:t>allowed</w:t>
      </w:r>
      <w:r w:rsidR="00B83609" w:rsidRPr="00724476">
        <w:rPr>
          <w:lang w:eastAsia="en-GB"/>
        </w:rPr>
        <w:t xml:space="preserve"> the</w:t>
      </w:r>
      <w:r w:rsidR="00DC6F54" w:rsidRPr="00724476">
        <w:rPr>
          <w:lang w:eastAsia="en-GB"/>
        </w:rPr>
        <w:t xml:space="preserve"> </w:t>
      </w:r>
      <w:r w:rsidR="00DC6F54" w:rsidRPr="00724476">
        <w:rPr>
          <w:lang w:eastAsia="en-GB"/>
        </w:rPr>
        <w:lastRenderedPageBreak/>
        <w:t xml:space="preserve">safe expansion of the New City Alamein construction site with surrounding agricultural areas for the future supply of the New City. It also helped preparing safe ground for the future Nuclear Power Plant at the North West Coast and it enabled Petrol Companies to safely explore possible natural oil and gas reserves in the western desert. </w:t>
      </w:r>
      <w:r w:rsidR="0059376F" w:rsidRPr="00724476">
        <w:rPr>
          <w:lang w:eastAsia="en-GB"/>
        </w:rPr>
        <w:t>The project did not put any emphasis on</w:t>
      </w:r>
      <w:r w:rsidR="00B83609" w:rsidRPr="00724476">
        <w:rPr>
          <w:lang w:eastAsia="en-GB"/>
        </w:rPr>
        <w:t xml:space="preserve"> ERW clearance for humanitarian reasons</w:t>
      </w:r>
      <w:r w:rsidR="0059376F" w:rsidRPr="00724476">
        <w:rPr>
          <w:lang w:eastAsia="en-GB"/>
        </w:rPr>
        <w:t>. T</w:t>
      </w:r>
      <w:r w:rsidR="0059376F" w:rsidRPr="00724476">
        <w:rPr>
          <w:lang w:bidi="en-US"/>
        </w:rPr>
        <w:t xml:space="preserve">he </w:t>
      </w:r>
      <w:r w:rsidR="008C4E0D" w:rsidRPr="00724476">
        <w:rPr>
          <w:lang w:eastAsia="en-GB"/>
        </w:rPr>
        <w:t>districts west of Marsa Matrouh, where most accidents happened</w:t>
      </w:r>
      <w:r w:rsidR="0059376F" w:rsidRPr="00724476">
        <w:rPr>
          <w:lang w:eastAsia="en-GB"/>
        </w:rPr>
        <w:t xml:space="preserve"> in the past were not included in the demining activities. </w:t>
      </w:r>
    </w:p>
    <w:p w:rsidR="00B83609" w:rsidRPr="00724476" w:rsidRDefault="00B83609" w:rsidP="00B83609">
      <w:pPr>
        <w:rPr>
          <w:lang w:eastAsia="en-GB"/>
        </w:rPr>
      </w:pPr>
      <w:r w:rsidRPr="00724476">
        <w:rPr>
          <w:lang w:bidi="en-US"/>
        </w:rPr>
        <w:t xml:space="preserve">The manual demining method of the Egyptian army seems to be appropriate for ERW contaminated areas of the North West Coast </w:t>
      </w:r>
      <w:r w:rsidRPr="00724476">
        <w:rPr>
          <w:lang w:eastAsia="en-GB"/>
        </w:rPr>
        <w:t>(although t</w:t>
      </w:r>
      <w:r w:rsidRPr="00724476">
        <w:t>he mission was not able to verify the presented performance).</w:t>
      </w:r>
    </w:p>
    <w:p w:rsidR="008C4E0D" w:rsidRPr="00724476" w:rsidRDefault="008C4E0D" w:rsidP="00177C75">
      <w:pPr>
        <w:rPr>
          <w:lang w:eastAsia="en-GB"/>
        </w:rPr>
      </w:pPr>
      <w:r w:rsidRPr="00724476">
        <w:rPr>
          <w:lang w:eastAsia="en-GB"/>
        </w:rPr>
        <w:t>The IMSMA database focuses on mine victims and has some MRE data. The stored records of the demining project do not contain sufficiently detailed data to be a workable mine clearance data base.</w:t>
      </w:r>
    </w:p>
    <w:p w:rsidR="00FB7D18" w:rsidRPr="00724476" w:rsidRDefault="00FB7D18" w:rsidP="00FB7D18">
      <w:r w:rsidRPr="00724476">
        <w:t>The lack of transparent and</w:t>
      </w:r>
      <w:r w:rsidR="00966C36" w:rsidRPr="00724476">
        <w:t xml:space="preserve"> updated information systems containing specific </w:t>
      </w:r>
      <w:r w:rsidRPr="00724476">
        <w:t xml:space="preserve">number </w:t>
      </w:r>
      <w:r w:rsidR="00966C36" w:rsidRPr="00724476">
        <w:t xml:space="preserve">and location </w:t>
      </w:r>
      <w:r w:rsidRPr="00724476">
        <w:t xml:space="preserve">of </w:t>
      </w:r>
      <w:r w:rsidR="00966C36" w:rsidRPr="00724476">
        <w:t xml:space="preserve">found </w:t>
      </w:r>
      <w:r w:rsidRPr="00724476">
        <w:t>mines</w:t>
      </w:r>
      <w:r w:rsidR="00966C36" w:rsidRPr="00724476">
        <w:t xml:space="preserve"> and UXO in a cleared minefield as well as the missing location and characteristic of ERW</w:t>
      </w:r>
      <w:r w:rsidRPr="00724476">
        <w:t xml:space="preserve"> incidents</w:t>
      </w:r>
      <w:r w:rsidR="00966C36" w:rsidRPr="00724476">
        <w:t xml:space="preserve"> and accidents is </w:t>
      </w:r>
      <w:r w:rsidRPr="00724476">
        <w:t xml:space="preserve">a major constraint to sustain the relevance of mine issue in Egypt and more specifically in the </w:t>
      </w:r>
      <w:r w:rsidR="00966C36" w:rsidRPr="00724476">
        <w:t>N</w:t>
      </w:r>
      <w:r w:rsidRPr="00724476">
        <w:t>orth</w:t>
      </w:r>
      <w:r w:rsidR="00966C36" w:rsidRPr="00724476">
        <w:t xml:space="preserve"> West C</w:t>
      </w:r>
      <w:r w:rsidRPr="00724476">
        <w:t>oast</w:t>
      </w:r>
      <w:r w:rsidR="00966C36" w:rsidRPr="00724476">
        <w:t>.</w:t>
      </w:r>
    </w:p>
    <w:p w:rsidR="008C4E0D" w:rsidRPr="00724476" w:rsidRDefault="008C4E0D" w:rsidP="008C4E0D">
      <w:pPr>
        <w:rPr>
          <w:lang w:eastAsia="en-GB"/>
        </w:rPr>
      </w:pPr>
      <w:r w:rsidRPr="00724476">
        <w:rPr>
          <w:lang w:eastAsia="en-GB"/>
        </w:rPr>
        <w:t xml:space="preserve">The fully functional Artificial Limb </w:t>
      </w:r>
      <w:r w:rsidR="00724476">
        <w:rPr>
          <w:lang w:eastAsia="en-GB"/>
        </w:rPr>
        <w:t>Center</w:t>
      </w:r>
      <w:r w:rsidRPr="00724476">
        <w:rPr>
          <w:lang w:eastAsia="en-GB"/>
        </w:rPr>
        <w:t xml:space="preserve"> in Marsa Matrouh is the highlight of the project.  It has improved considerably the access to a prosthetic health service of the mine survivors and has extremely committed and well trained staff. It also respected in all aspects a holistic gender approach.</w:t>
      </w:r>
    </w:p>
    <w:p w:rsidR="008C4E0D" w:rsidRPr="00724476" w:rsidRDefault="008C4E0D" w:rsidP="008C4E0D">
      <w:pPr>
        <w:rPr>
          <w:lang w:eastAsia="en-GB"/>
        </w:rPr>
      </w:pPr>
      <w:r w:rsidRPr="00724476">
        <w:rPr>
          <w:lang w:eastAsia="en-GB"/>
        </w:rPr>
        <w:t>Income generating activities for mine survivors started late but nevertheless they are successful. It is expected that funds from other donors will fill the gap, left by the project.</w:t>
      </w:r>
    </w:p>
    <w:p w:rsidR="00B663FD" w:rsidRPr="00724476" w:rsidRDefault="008C4E0D" w:rsidP="00B663FD">
      <w:pPr>
        <w:rPr>
          <w:lang w:eastAsia="en-GB"/>
        </w:rPr>
      </w:pPr>
      <w:r w:rsidRPr="00724476">
        <w:rPr>
          <w:lang w:eastAsia="en-GB"/>
        </w:rPr>
        <w:t xml:space="preserve">The project has achieved a common understanding that Mine Risk Education/awareness is the key to </w:t>
      </w:r>
      <w:r w:rsidR="00354E47" w:rsidRPr="00724476">
        <w:rPr>
          <w:lang w:eastAsia="en-GB"/>
        </w:rPr>
        <w:t xml:space="preserve">preventing </w:t>
      </w:r>
      <w:r w:rsidRPr="00724476">
        <w:rPr>
          <w:lang w:eastAsia="en-GB"/>
        </w:rPr>
        <w:t>future accidents.</w:t>
      </w:r>
      <w:r w:rsidR="00B663FD" w:rsidRPr="00724476">
        <w:rPr>
          <w:lang w:eastAsia="en-GB"/>
        </w:rPr>
        <w:t xml:space="preserve"> </w:t>
      </w:r>
      <w:r w:rsidRPr="00724476">
        <w:rPr>
          <w:lang w:eastAsia="en-GB"/>
        </w:rPr>
        <w:t xml:space="preserve">There is an increased public awareness and safer behavior in high risk groups. </w:t>
      </w:r>
      <w:r w:rsidR="00B663FD" w:rsidRPr="00724476">
        <w:rPr>
          <w:lang w:eastAsia="en-GB"/>
        </w:rPr>
        <w:t>There is the clear expectation of nearly all interviewed beneficiaries, local authorities and project officials that Mine Risk Education will continue.</w:t>
      </w:r>
    </w:p>
    <w:p w:rsidR="00254131" w:rsidRPr="00724476" w:rsidRDefault="00254131" w:rsidP="00254131">
      <w:pPr>
        <w:pStyle w:val="Heading4"/>
        <w:rPr>
          <w:rStyle w:val="Heading3Char"/>
          <w:lang w:val="en-US"/>
        </w:rPr>
      </w:pPr>
      <w:r w:rsidRPr="00724476">
        <w:rPr>
          <w:rStyle w:val="Heading3Char"/>
          <w:lang w:val="en-US"/>
        </w:rPr>
        <w:t xml:space="preserve">Main recommendations </w:t>
      </w:r>
    </w:p>
    <w:p w:rsidR="008C4E0D" w:rsidRPr="00724476" w:rsidRDefault="008C4E0D" w:rsidP="008C4E0D">
      <w:pPr>
        <w:rPr>
          <w:lang w:eastAsia="en-GB"/>
        </w:rPr>
      </w:pPr>
      <w:r w:rsidRPr="00724476">
        <w:rPr>
          <w:lang w:eastAsia="en-GB"/>
        </w:rPr>
        <w:t xml:space="preserve">Information should be collected at community level identifying its land clearance needs with the active participation of all </w:t>
      </w:r>
      <w:r w:rsidR="00282B49" w:rsidRPr="00724476">
        <w:rPr>
          <w:lang w:eastAsia="en-GB"/>
        </w:rPr>
        <w:t>groups;</w:t>
      </w:r>
      <w:r w:rsidRPr="00724476">
        <w:rPr>
          <w:lang w:eastAsia="en-GB"/>
        </w:rPr>
        <w:t xml:space="preserve"> ensuring women have a voice and using rapid rural appraisal techniques.</w:t>
      </w:r>
    </w:p>
    <w:p w:rsidR="008C4E0D" w:rsidRPr="00724476" w:rsidRDefault="008C4E0D" w:rsidP="00177C75">
      <w:pPr>
        <w:rPr>
          <w:lang w:eastAsia="en-GB"/>
        </w:rPr>
      </w:pPr>
      <w:r w:rsidRPr="00724476">
        <w:rPr>
          <w:lang w:eastAsia="en-GB"/>
        </w:rPr>
        <w:t>The Executive Secretariat should commission a Non-Technical Survey of the areas in question with involvement of civil society to identify suspected hazardous areas and its priorities for clearance.</w:t>
      </w:r>
    </w:p>
    <w:p w:rsidR="008C4E0D" w:rsidRPr="00724476" w:rsidRDefault="008C4E0D" w:rsidP="008C4E0D">
      <w:pPr>
        <w:rPr>
          <w:lang w:eastAsia="en-GB"/>
        </w:rPr>
      </w:pPr>
      <w:r w:rsidRPr="00724476">
        <w:rPr>
          <w:lang w:eastAsia="en-GB"/>
        </w:rPr>
        <w:t>The Executive Secretariat should present detailed demining proposals to the National Committee with clear targets in terms of size, benefitting population, expected outcome</w:t>
      </w:r>
      <w:r w:rsidR="0079735E" w:rsidRPr="00724476">
        <w:rPr>
          <w:lang w:eastAsia="en-GB"/>
        </w:rPr>
        <w:t>s</w:t>
      </w:r>
      <w:r w:rsidRPr="00724476">
        <w:rPr>
          <w:lang w:eastAsia="en-GB"/>
        </w:rPr>
        <w:t xml:space="preserve"> and long term impact. </w:t>
      </w:r>
    </w:p>
    <w:p w:rsidR="008C4E0D" w:rsidRPr="00724476" w:rsidRDefault="008C4E0D" w:rsidP="008C4E0D">
      <w:pPr>
        <w:rPr>
          <w:lang w:eastAsia="en-GB"/>
        </w:rPr>
      </w:pPr>
      <w:r w:rsidRPr="00724476">
        <w:rPr>
          <w:lang w:eastAsia="en-GB"/>
        </w:rPr>
        <w:t>The inter-ministerial National Demining Committee should meet regularly to discuss and decide on the acceptability of these proposals.</w:t>
      </w:r>
    </w:p>
    <w:p w:rsidR="008C4E0D" w:rsidRPr="00724476" w:rsidRDefault="008C4E0D" w:rsidP="008C4E0D">
      <w:pPr>
        <w:rPr>
          <w:lang w:eastAsia="en-GB"/>
        </w:rPr>
      </w:pPr>
      <w:r w:rsidRPr="00724476">
        <w:rPr>
          <w:lang w:eastAsia="en-GB"/>
        </w:rPr>
        <w:t>The Executive Secretary should develop together with local authorities a long term plan for locally based and locally financed Mine Risk Education.</w:t>
      </w:r>
    </w:p>
    <w:p w:rsidR="008C4E0D" w:rsidRPr="00724476" w:rsidRDefault="008C4E0D" w:rsidP="00177C75">
      <w:pPr>
        <w:rPr>
          <w:lang w:bidi="en-US"/>
        </w:rPr>
      </w:pPr>
    </w:p>
    <w:p w:rsidR="004C0BAB" w:rsidRPr="00724476" w:rsidRDefault="004C0BAB" w:rsidP="004C0BAB">
      <w:pPr>
        <w:spacing w:before="0" w:after="0"/>
        <w:jc w:val="left"/>
      </w:pPr>
    </w:p>
    <w:p w:rsidR="004C0BAB" w:rsidRPr="00724476" w:rsidRDefault="004C0BAB" w:rsidP="00F10A38">
      <w:pPr>
        <w:spacing w:before="0" w:after="0"/>
        <w:jc w:val="left"/>
        <w:sectPr w:rsidR="004C0BAB" w:rsidRPr="00724476" w:rsidSect="00177C75">
          <w:pgSz w:w="11907" w:h="16840" w:code="9"/>
          <w:pgMar w:top="1418" w:right="1134" w:bottom="1134" w:left="1134" w:header="425" w:footer="454" w:gutter="0"/>
          <w:pgNumType w:fmt="lowerRoman"/>
          <w:cols w:space="708"/>
          <w:docGrid w:linePitch="299"/>
        </w:sectPr>
      </w:pPr>
    </w:p>
    <w:p w:rsidR="00BC2F3E" w:rsidRPr="00724476" w:rsidRDefault="00BC2F3E" w:rsidP="00177C75">
      <w:pPr>
        <w:pStyle w:val="Heading1"/>
        <w:numPr>
          <w:ilvl w:val="0"/>
          <w:numId w:val="15"/>
        </w:numPr>
        <w:rPr>
          <w:lang w:val="en-US"/>
        </w:rPr>
      </w:pPr>
      <w:bookmarkStart w:id="12" w:name="_Toc527737289"/>
      <w:r w:rsidRPr="00724476">
        <w:rPr>
          <w:lang w:val="en-US"/>
        </w:rPr>
        <w:lastRenderedPageBreak/>
        <w:t>Introduction</w:t>
      </w:r>
      <w:bookmarkEnd w:id="12"/>
    </w:p>
    <w:p w:rsidR="00DA2573" w:rsidRPr="00724476" w:rsidRDefault="00672D4D" w:rsidP="003E3C91">
      <w:pPr>
        <w:pStyle w:val="Heading2"/>
        <w:numPr>
          <w:ilvl w:val="1"/>
          <w:numId w:val="15"/>
        </w:numPr>
        <w:rPr>
          <w:lang w:val="en-US"/>
        </w:rPr>
      </w:pPr>
      <w:bookmarkStart w:id="13" w:name="_Toc527737290"/>
      <w:r w:rsidRPr="00724476">
        <w:rPr>
          <w:lang w:val="en-US"/>
        </w:rPr>
        <w:t>Background and C</w:t>
      </w:r>
      <w:r w:rsidR="00BC2F3E" w:rsidRPr="00724476">
        <w:rPr>
          <w:lang w:val="en-US"/>
        </w:rPr>
        <w:t>ontext</w:t>
      </w:r>
      <w:bookmarkEnd w:id="13"/>
    </w:p>
    <w:p w:rsidR="00672D4D" w:rsidRPr="00724476" w:rsidRDefault="00672D4D" w:rsidP="00EE1620">
      <w:pPr>
        <w:rPr>
          <w:lang w:eastAsia="en-GB"/>
        </w:rPr>
      </w:pPr>
      <w:r w:rsidRPr="00724476">
        <w:rPr>
          <w:lang w:eastAsia="en-GB"/>
        </w:rPr>
        <w:t xml:space="preserve">The major source of contamination from explosive remnants of war in Egypt can be traced back more than 70 years to World War II. Prior to the launching of the first phase of this project (2007) explosive remnants of the World War II contaminated an estimated 2,680 square </w:t>
      </w:r>
      <w:r w:rsidR="00724476" w:rsidRPr="00724476">
        <w:rPr>
          <w:lang w:eastAsia="en-GB"/>
        </w:rPr>
        <w:t>kilometers</w:t>
      </w:r>
      <w:r w:rsidRPr="00724476">
        <w:rPr>
          <w:lang w:eastAsia="en-GB"/>
        </w:rPr>
        <w:t xml:space="preserve"> of land in the North West Coast and has claimed 8,313 casualties (697 killed and 7.616 injured), of which 5,015 were civilians</w:t>
      </w:r>
      <w:r w:rsidR="003B25C4">
        <w:rPr>
          <w:rStyle w:val="FootnoteReference"/>
          <w:lang w:eastAsia="en-GB"/>
        </w:rPr>
        <w:footnoteReference w:id="1"/>
      </w:r>
      <w:r w:rsidRPr="00724476">
        <w:rPr>
          <w:lang w:eastAsia="en-GB"/>
        </w:rPr>
        <w:t>. This contamination is said to contribute to the fragile socio-economic structure of the North West Coast and its inland desert.</w:t>
      </w:r>
    </w:p>
    <w:p w:rsidR="00672D4D" w:rsidRPr="00724476" w:rsidRDefault="00672D4D" w:rsidP="00EE1620">
      <w:pPr>
        <w:rPr>
          <w:lang w:eastAsia="en-GB"/>
        </w:rPr>
      </w:pPr>
      <w:r w:rsidRPr="00724476">
        <w:rPr>
          <w:lang w:eastAsia="en-GB"/>
        </w:rPr>
        <w:t xml:space="preserve">In an effort to support the affected Matrouh Governorate to overcome this major developmental challenge, especially since it is disadvantaged as being one of the poorest 10 governorates in Egypt, the project aimed to: </w:t>
      </w:r>
    </w:p>
    <w:p w:rsidR="00672D4D" w:rsidRPr="00724476" w:rsidRDefault="00672D4D" w:rsidP="00672D4D">
      <w:pPr>
        <w:pStyle w:val="ListParagraph"/>
        <w:numPr>
          <w:ilvl w:val="1"/>
          <w:numId w:val="12"/>
        </w:numPr>
        <w:rPr>
          <w:lang w:val="en-US"/>
        </w:rPr>
      </w:pPr>
      <w:r w:rsidRPr="00724476">
        <w:rPr>
          <w:lang w:val="en-US"/>
        </w:rPr>
        <w:t xml:space="preserve">strengthen the national capacities of stakeholders to address Mine Action in Egypt through the provision of relevant tools and mechanisms; </w:t>
      </w:r>
    </w:p>
    <w:p w:rsidR="00672D4D" w:rsidRPr="00724476" w:rsidRDefault="00672D4D" w:rsidP="00672D4D">
      <w:pPr>
        <w:pStyle w:val="ListParagraph"/>
        <w:numPr>
          <w:ilvl w:val="1"/>
          <w:numId w:val="12"/>
        </w:numPr>
        <w:rPr>
          <w:lang w:val="en-US"/>
        </w:rPr>
      </w:pPr>
      <w:r w:rsidRPr="00724476">
        <w:rPr>
          <w:lang w:val="en-US"/>
        </w:rPr>
        <w:t xml:space="preserve">reintegrate mine victims into society by </w:t>
      </w:r>
      <w:r w:rsidR="00724476" w:rsidRPr="00724476">
        <w:rPr>
          <w:lang w:val="en-US"/>
        </w:rPr>
        <w:t>minimizing</w:t>
      </w:r>
      <w:r w:rsidRPr="00724476">
        <w:rPr>
          <w:lang w:val="en-US"/>
        </w:rPr>
        <w:t xml:space="preserve"> their physical impairment and increasing their economic stability; </w:t>
      </w:r>
    </w:p>
    <w:p w:rsidR="00EE1620" w:rsidRPr="00724476" w:rsidRDefault="00672D4D" w:rsidP="00672D4D">
      <w:pPr>
        <w:pStyle w:val="ListParagraph"/>
        <w:numPr>
          <w:ilvl w:val="1"/>
          <w:numId w:val="12"/>
        </w:numPr>
        <w:rPr>
          <w:lang w:val="en-US"/>
        </w:rPr>
      </w:pPr>
      <w:r w:rsidRPr="00724476">
        <w:rPr>
          <w:lang w:val="en-US"/>
        </w:rPr>
        <w:t>develop Mine Risk Education (MRE) and advocacy activities; and support the continuation of mine clearance operations in line with the National Development Plan of the North West Coast.</w:t>
      </w:r>
    </w:p>
    <w:p w:rsidR="00672D4D" w:rsidRPr="00724476" w:rsidRDefault="00672D4D" w:rsidP="00EE1620">
      <w:pPr>
        <w:rPr>
          <w:lang w:eastAsia="en-GB"/>
        </w:rPr>
      </w:pPr>
      <w:r w:rsidRPr="00724476">
        <w:rPr>
          <w:lang w:eastAsia="en-GB"/>
        </w:rPr>
        <w:t>In 2001, as part of the overall North West Coast development plan, a National Demining Committee was established. The committee was comprised of 20 ministries, concerned governorates, and NGOs and headed by the Minister of International Cooperation.</w:t>
      </w:r>
    </w:p>
    <w:p w:rsidR="009D7126" w:rsidRPr="00724476" w:rsidRDefault="00672D4D" w:rsidP="00EE1620">
      <w:pPr>
        <w:rPr>
          <w:lang w:eastAsia="en-GB"/>
        </w:rPr>
      </w:pPr>
      <w:r w:rsidRPr="00724476">
        <w:rPr>
          <w:lang w:eastAsia="en-GB"/>
        </w:rPr>
        <w:t xml:space="preserve">Egypt's </w:t>
      </w:r>
      <w:r w:rsidR="005E538E" w:rsidRPr="00724476">
        <w:rPr>
          <w:lang w:eastAsia="en-GB"/>
        </w:rPr>
        <w:t xml:space="preserve">Mine Action </w:t>
      </w:r>
      <w:r w:rsidR="001677D7" w:rsidRPr="00724476">
        <w:rPr>
          <w:lang w:eastAsia="en-GB"/>
        </w:rPr>
        <w:t>program</w:t>
      </w:r>
      <w:r w:rsidRPr="00724476">
        <w:rPr>
          <w:lang w:eastAsia="en-GB"/>
        </w:rPr>
        <w:t xml:space="preserve"> has been developed since 2007 and includes the basic structure and institutions to control, coordinate and implement Mine Action activities. The </w:t>
      </w:r>
      <w:r w:rsidR="001677D7" w:rsidRPr="00724476">
        <w:rPr>
          <w:lang w:eastAsia="en-GB"/>
        </w:rPr>
        <w:t>program</w:t>
      </w:r>
      <w:r w:rsidRPr="00724476">
        <w:rPr>
          <w:lang w:eastAsia="en-GB"/>
        </w:rPr>
        <w:t xml:space="preserve"> has currently a three-tier structure that includes: </w:t>
      </w:r>
      <w:r w:rsidR="009D7126" w:rsidRPr="00724476">
        <w:rPr>
          <w:lang w:eastAsia="en-GB"/>
        </w:rPr>
        <w:t xml:space="preserve"> </w:t>
      </w:r>
    </w:p>
    <w:p w:rsidR="009D7126" w:rsidRPr="00724476" w:rsidRDefault="009D7126" w:rsidP="00EE1620">
      <w:pPr>
        <w:pStyle w:val="ListParagraph"/>
        <w:numPr>
          <w:ilvl w:val="0"/>
          <w:numId w:val="45"/>
        </w:numPr>
        <w:rPr>
          <w:lang w:val="en-US"/>
        </w:rPr>
      </w:pPr>
      <w:r w:rsidRPr="00724476">
        <w:rPr>
          <w:lang w:val="en-US"/>
        </w:rPr>
        <w:t>The National committ</w:t>
      </w:r>
      <w:r w:rsidR="00672D4D" w:rsidRPr="00724476">
        <w:rPr>
          <w:lang w:val="en-US"/>
        </w:rPr>
        <w:t>ee for the Supervision of Mine</w:t>
      </w:r>
      <w:r w:rsidRPr="00724476">
        <w:rPr>
          <w:lang w:val="en-US"/>
        </w:rPr>
        <w:t xml:space="preserve"> Clearance and the Development of the North West Coast. </w:t>
      </w:r>
    </w:p>
    <w:p w:rsidR="009D7126" w:rsidRPr="00724476" w:rsidRDefault="009D7126" w:rsidP="00EE1620">
      <w:pPr>
        <w:pStyle w:val="ListParagraph"/>
        <w:numPr>
          <w:ilvl w:val="0"/>
          <w:numId w:val="45"/>
        </w:numPr>
        <w:rPr>
          <w:lang w:val="en-US"/>
        </w:rPr>
      </w:pPr>
      <w:r w:rsidRPr="00724476">
        <w:rPr>
          <w:lang w:val="en-US"/>
        </w:rPr>
        <w:t xml:space="preserve">The Executive Secretariat for Mine Clearance and the Development of the North West Coast (NWC) at the Ministry of International Cooperation ("Executive Secretariat") </w:t>
      </w:r>
    </w:p>
    <w:p w:rsidR="009D7126" w:rsidRPr="00724476" w:rsidRDefault="003720C3" w:rsidP="003720C3">
      <w:pPr>
        <w:pStyle w:val="ListParagraph"/>
        <w:numPr>
          <w:ilvl w:val="0"/>
          <w:numId w:val="45"/>
        </w:numPr>
        <w:rPr>
          <w:lang w:val="en-US"/>
        </w:rPr>
      </w:pPr>
      <w:r w:rsidRPr="00724476">
        <w:rPr>
          <w:lang w:val="en-US"/>
        </w:rPr>
        <w:t>The Corps of Military Engineers that has the overall responsibility to undertake demining operations in Egypt.</w:t>
      </w:r>
    </w:p>
    <w:p w:rsidR="003720C3" w:rsidRPr="00724476" w:rsidRDefault="003720C3" w:rsidP="00EE1620">
      <w:pPr>
        <w:rPr>
          <w:lang w:eastAsia="en-GB"/>
        </w:rPr>
      </w:pPr>
      <w:r w:rsidRPr="00724476">
        <w:rPr>
          <w:lang w:eastAsia="en-GB"/>
        </w:rPr>
        <w:t>A number of individual strategy plans for Mine Action program components: advocacy and communication, resource mobilization, victims' assistance and Mine Risk Education had already been formulated by the project, A draft national strategic plan for Mine Action in Egypt, pulling together these individual components and adding a clearance plan, was discussed in 2012, a</w:t>
      </w:r>
      <w:r w:rsidR="005E538E" w:rsidRPr="00724476">
        <w:rPr>
          <w:lang w:eastAsia="en-GB"/>
        </w:rPr>
        <w:t>nd was an activity for Phase II.</w:t>
      </w:r>
    </w:p>
    <w:p w:rsidR="00713A47" w:rsidRPr="00724476" w:rsidRDefault="00713A47" w:rsidP="00EE1620">
      <w:pPr>
        <w:rPr>
          <w:lang w:eastAsia="en-GB"/>
        </w:rPr>
      </w:pPr>
      <w:r w:rsidRPr="00724476">
        <w:rPr>
          <w:lang w:eastAsia="en-GB"/>
        </w:rPr>
        <w:t>A Financing Agreement for a Joint EU</w:t>
      </w:r>
      <w:r w:rsidR="00D26C2D" w:rsidRPr="00724476">
        <w:rPr>
          <w:lang w:eastAsia="en-GB"/>
        </w:rPr>
        <w:t xml:space="preserve"> Rural development Programme </w:t>
      </w:r>
      <w:r w:rsidR="001723B8" w:rsidRPr="00724476">
        <w:rPr>
          <w:lang w:eastAsia="en-GB"/>
        </w:rPr>
        <w:t>was</w:t>
      </w:r>
      <w:r w:rsidRPr="00724476">
        <w:rPr>
          <w:lang w:eastAsia="en-GB"/>
        </w:rPr>
        <w:t xml:space="preserve"> signed </w:t>
      </w:r>
      <w:r w:rsidR="001723B8" w:rsidRPr="00724476">
        <w:rPr>
          <w:lang w:eastAsia="en-GB"/>
        </w:rPr>
        <w:t xml:space="preserve">by </w:t>
      </w:r>
      <w:r w:rsidRPr="00724476">
        <w:rPr>
          <w:lang w:eastAsia="en-GB"/>
        </w:rPr>
        <w:t>three "beneficiary" Ministries: Ministry of Agriculture and Land Reclamation</w:t>
      </w:r>
      <w:r w:rsidR="00DB6A31" w:rsidRPr="00724476">
        <w:rPr>
          <w:lang w:eastAsia="en-GB"/>
        </w:rPr>
        <w:t xml:space="preserve"> (M</w:t>
      </w:r>
      <w:r w:rsidR="00B21BC6" w:rsidRPr="00724476">
        <w:rPr>
          <w:lang w:eastAsia="en-GB"/>
        </w:rPr>
        <w:t>inAgr</w:t>
      </w:r>
      <w:r w:rsidR="00DB6A31" w:rsidRPr="00724476">
        <w:rPr>
          <w:lang w:eastAsia="en-GB"/>
        </w:rPr>
        <w:t>)</w:t>
      </w:r>
      <w:r w:rsidRPr="00724476">
        <w:rPr>
          <w:lang w:eastAsia="en-GB"/>
        </w:rPr>
        <w:t xml:space="preserve"> ("Lead Beneficiary"), Ministry of Water Resources and Irrigation </w:t>
      </w:r>
      <w:r w:rsidR="00DB6A31" w:rsidRPr="00724476">
        <w:rPr>
          <w:lang w:eastAsia="en-GB"/>
        </w:rPr>
        <w:t>(M</w:t>
      </w:r>
      <w:r w:rsidR="00B21BC6" w:rsidRPr="00724476">
        <w:rPr>
          <w:lang w:eastAsia="en-GB"/>
        </w:rPr>
        <w:t>inWI</w:t>
      </w:r>
      <w:r w:rsidR="00DB6A31" w:rsidRPr="00724476">
        <w:rPr>
          <w:lang w:eastAsia="en-GB"/>
        </w:rPr>
        <w:t xml:space="preserve">) </w:t>
      </w:r>
      <w:r w:rsidRPr="00724476">
        <w:rPr>
          <w:lang w:eastAsia="en-GB"/>
        </w:rPr>
        <w:t>and Ministry of Local Development</w:t>
      </w:r>
      <w:r w:rsidR="00B21BC6" w:rsidRPr="00724476">
        <w:rPr>
          <w:lang w:eastAsia="en-GB"/>
        </w:rPr>
        <w:t xml:space="preserve"> (Min</w:t>
      </w:r>
      <w:r w:rsidR="00DB6A31" w:rsidRPr="00724476">
        <w:rPr>
          <w:lang w:eastAsia="en-GB"/>
        </w:rPr>
        <w:t>D</w:t>
      </w:r>
      <w:r w:rsidR="00B21BC6" w:rsidRPr="00724476">
        <w:rPr>
          <w:lang w:eastAsia="en-GB"/>
        </w:rPr>
        <w:t>ev</w:t>
      </w:r>
      <w:r w:rsidR="00DB6A31" w:rsidRPr="00724476">
        <w:rPr>
          <w:lang w:eastAsia="en-GB"/>
        </w:rPr>
        <w:t>)</w:t>
      </w:r>
      <w:r w:rsidRPr="00724476">
        <w:rPr>
          <w:lang w:eastAsia="en-GB"/>
        </w:rPr>
        <w:t xml:space="preserve">, with the Ministry of Investment and International Cooperation </w:t>
      </w:r>
      <w:r w:rsidR="00B21BC6" w:rsidRPr="00724476">
        <w:rPr>
          <w:lang w:eastAsia="en-GB"/>
        </w:rPr>
        <w:t>(Min</w:t>
      </w:r>
      <w:r w:rsidR="00DB6A31" w:rsidRPr="00724476">
        <w:rPr>
          <w:lang w:eastAsia="en-GB"/>
        </w:rPr>
        <w:t xml:space="preserve">IIC) </w:t>
      </w:r>
      <w:r w:rsidRPr="00724476">
        <w:rPr>
          <w:lang w:eastAsia="en-GB"/>
        </w:rPr>
        <w:t>being the National Coordinator.</w:t>
      </w:r>
    </w:p>
    <w:p w:rsidR="005E538E" w:rsidRPr="00724476" w:rsidRDefault="00123232" w:rsidP="00EE1620">
      <w:pPr>
        <w:rPr>
          <w:lang w:eastAsia="en-GB"/>
        </w:rPr>
      </w:pPr>
      <w:r w:rsidRPr="00724476">
        <w:rPr>
          <w:lang w:eastAsia="en-GB"/>
        </w:rPr>
        <w:t>The Programme ha</w:t>
      </w:r>
      <w:r w:rsidR="00D26C2D" w:rsidRPr="00724476">
        <w:rPr>
          <w:lang w:eastAsia="en-GB"/>
        </w:rPr>
        <w:t>d</w:t>
      </w:r>
      <w:r w:rsidRPr="00724476">
        <w:rPr>
          <w:lang w:eastAsia="en-GB"/>
        </w:rPr>
        <w:t xml:space="preserve"> 2 components: </w:t>
      </w:r>
    </w:p>
    <w:p w:rsidR="005E538E" w:rsidRPr="00724476" w:rsidRDefault="00123232" w:rsidP="005E538E">
      <w:pPr>
        <w:pStyle w:val="ListParagraph"/>
        <w:numPr>
          <w:ilvl w:val="0"/>
          <w:numId w:val="52"/>
        </w:numPr>
        <w:rPr>
          <w:lang w:val="en-US"/>
        </w:rPr>
      </w:pPr>
      <w:r w:rsidRPr="00724476">
        <w:rPr>
          <w:lang w:val="en-US"/>
        </w:rPr>
        <w:t xml:space="preserve">The Rural Development Component, implemented by the Italian Cooperation, via a </w:t>
      </w:r>
      <w:r w:rsidR="00B251D2" w:rsidRPr="00724476">
        <w:rPr>
          <w:lang w:val="en-US"/>
        </w:rPr>
        <w:t xml:space="preserve">EU </w:t>
      </w:r>
      <w:r w:rsidRPr="00724476">
        <w:rPr>
          <w:lang w:val="en-US"/>
        </w:rPr>
        <w:t>Delegation</w:t>
      </w:r>
      <w:r w:rsidR="00B251D2" w:rsidRPr="00724476">
        <w:rPr>
          <w:lang w:val="en-US"/>
        </w:rPr>
        <w:t xml:space="preserve"> (EUDEL)</w:t>
      </w:r>
      <w:r w:rsidR="00E155D6" w:rsidRPr="00724476">
        <w:rPr>
          <w:lang w:val="en-US"/>
        </w:rPr>
        <w:t xml:space="preserve"> a</w:t>
      </w:r>
      <w:r w:rsidRPr="00724476">
        <w:rPr>
          <w:lang w:val="en-US"/>
        </w:rPr>
        <w:t xml:space="preserve">greement </w:t>
      </w:r>
      <w:r w:rsidR="0054150D" w:rsidRPr="00724476">
        <w:rPr>
          <w:lang w:val="en-US"/>
        </w:rPr>
        <w:t>and</w:t>
      </w:r>
      <w:r w:rsidRPr="00724476">
        <w:rPr>
          <w:lang w:val="en-US"/>
        </w:rPr>
        <w:t xml:space="preserve"> </w:t>
      </w:r>
    </w:p>
    <w:p w:rsidR="00123232" w:rsidRPr="00724476" w:rsidRDefault="00123232" w:rsidP="005E538E">
      <w:pPr>
        <w:pStyle w:val="ListParagraph"/>
        <w:numPr>
          <w:ilvl w:val="0"/>
          <w:numId w:val="52"/>
        </w:numPr>
        <w:rPr>
          <w:lang w:val="en-US"/>
        </w:rPr>
      </w:pPr>
      <w:r w:rsidRPr="00724476">
        <w:rPr>
          <w:lang w:val="en-US"/>
        </w:rPr>
        <w:t>The Mine Action Component</w:t>
      </w:r>
      <w:r w:rsidR="0054150D" w:rsidRPr="00724476">
        <w:rPr>
          <w:lang w:val="en-US"/>
        </w:rPr>
        <w:t>, t</w:t>
      </w:r>
      <w:r w:rsidRPr="00724476">
        <w:rPr>
          <w:lang w:val="en-US"/>
        </w:rPr>
        <w:t>he "Development of the North West Coast and Mine action project "</w:t>
      </w:r>
      <w:r w:rsidR="0054150D" w:rsidRPr="00724476">
        <w:rPr>
          <w:lang w:val="en-US"/>
        </w:rPr>
        <w:t>,</w:t>
      </w:r>
      <w:r w:rsidR="005E538E" w:rsidRPr="00724476">
        <w:rPr>
          <w:lang w:val="en-US"/>
        </w:rPr>
        <w:t xml:space="preserve"> was</w:t>
      </w:r>
      <w:r w:rsidRPr="00724476">
        <w:rPr>
          <w:lang w:val="en-US"/>
        </w:rPr>
        <w:t xml:space="preserve"> implemented by UNDP, via a Contribution Agreement (EU contribution: EUR 4.7 m, duration 3 years starting in October 2014). </w:t>
      </w:r>
    </w:p>
    <w:p w:rsidR="005E538E" w:rsidRPr="00724476" w:rsidRDefault="005E538E" w:rsidP="006E37B5">
      <w:pPr>
        <w:rPr>
          <w:lang w:eastAsia="en-GB"/>
        </w:rPr>
      </w:pPr>
      <w:r w:rsidRPr="00724476">
        <w:rPr>
          <w:lang w:eastAsia="en-GB"/>
        </w:rPr>
        <w:lastRenderedPageBreak/>
        <w:t>The action to be evaluated, the Mine Action Component, was the second phase of the wider Mine Action Programme initiated in 2007 with the participation of several donors and EU Member States. The project, which had a duration of 3 years (with an extension of 6 months, in effect running till 30 April 2018), addressed the negative humanitarian and socio-economic impact of widespread contamination, actual and perceived, caused by land mines and Unexploded Ordinances (UXO) and the overall objective of the project was “to improve the efficiency and effectiveness of the overall Mine Action Programme in Egypt.”</w:t>
      </w:r>
    </w:p>
    <w:p w:rsidR="002C4F95" w:rsidRPr="00724476" w:rsidRDefault="002C4F95" w:rsidP="006E37B5">
      <w:pPr>
        <w:rPr>
          <w:lang w:eastAsia="en-GB"/>
        </w:rPr>
      </w:pPr>
      <w:r w:rsidRPr="00724476">
        <w:rPr>
          <w:lang w:eastAsia="en-GB"/>
        </w:rPr>
        <w:t xml:space="preserve">The </w:t>
      </w:r>
      <w:r w:rsidR="00E012E3" w:rsidRPr="00724476">
        <w:rPr>
          <w:lang w:eastAsia="en-GB"/>
        </w:rPr>
        <w:t xml:space="preserve">intended outputs </w:t>
      </w:r>
      <w:r w:rsidR="00DB58DD" w:rsidRPr="00724476">
        <w:rPr>
          <w:lang w:eastAsia="en-GB"/>
        </w:rPr>
        <w:t xml:space="preserve">of the project </w:t>
      </w:r>
      <w:r w:rsidRPr="00724476">
        <w:rPr>
          <w:lang w:eastAsia="en-GB"/>
        </w:rPr>
        <w:t>were:</w:t>
      </w:r>
    </w:p>
    <w:p w:rsidR="002C4F95" w:rsidRPr="00724476" w:rsidRDefault="002C4F95" w:rsidP="008C5FFE">
      <w:pPr>
        <w:pStyle w:val="ListParagraph"/>
        <w:numPr>
          <w:ilvl w:val="0"/>
          <w:numId w:val="11"/>
        </w:numPr>
        <w:rPr>
          <w:lang w:val="en-US"/>
        </w:rPr>
      </w:pPr>
      <w:r w:rsidRPr="00724476">
        <w:rPr>
          <w:lang w:val="en-US"/>
        </w:rPr>
        <w:t xml:space="preserve">Strengthened national capacities of relevant stakeholders to manage Mine Action in Egypt, for mine clearance operations in the North West Coast region and for accelerated mine clearance operations </w:t>
      </w:r>
    </w:p>
    <w:p w:rsidR="00E03DB4" w:rsidRPr="00724476" w:rsidRDefault="00E03DB4" w:rsidP="005E538E">
      <w:pPr>
        <w:pStyle w:val="ListParagraph"/>
        <w:numPr>
          <w:ilvl w:val="1"/>
          <w:numId w:val="32"/>
        </w:numPr>
        <w:rPr>
          <w:lang w:val="en-US"/>
        </w:rPr>
      </w:pPr>
      <w:r w:rsidRPr="00724476">
        <w:rPr>
          <w:lang w:val="en-US"/>
        </w:rPr>
        <w:t xml:space="preserve">Strengthening of the information base to support decision making and development of strategies to address the challenge of </w:t>
      </w:r>
      <w:r w:rsidR="005E538E" w:rsidRPr="00724476">
        <w:rPr>
          <w:lang w:val="en-US"/>
        </w:rPr>
        <w:t xml:space="preserve">Mine Action </w:t>
      </w:r>
      <w:r w:rsidRPr="00724476">
        <w:rPr>
          <w:lang w:val="en-US"/>
        </w:rPr>
        <w:t xml:space="preserve">(technical and non-technical surveys, improved geographic information system, formal clearance </w:t>
      </w:r>
      <w:r w:rsidR="00724476" w:rsidRPr="00724476">
        <w:rPr>
          <w:lang w:val="en-US"/>
        </w:rPr>
        <w:t>prioritization</w:t>
      </w:r>
      <w:r w:rsidRPr="00724476">
        <w:rPr>
          <w:lang w:val="en-US"/>
        </w:rPr>
        <w:t xml:space="preserve"> system). </w:t>
      </w:r>
    </w:p>
    <w:p w:rsidR="00E03DB4" w:rsidRPr="00724476" w:rsidRDefault="00E03DB4" w:rsidP="008C5FFE">
      <w:pPr>
        <w:pStyle w:val="ListParagraph"/>
        <w:numPr>
          <w:ilvl w:val="1"/>
          <w:numId w:val="32"/>
        </w:numPr>
        <w:rPr>
          <w:lang w:val="en-US"/>
        </w:rPr>
      </w:pPr>
      <w:r w:rsidRPr="00724476">
        <w:rPr>
          <w:lang w:val="en-US"/>
        </w:rPr>
        <w:t xml:space="preserve">Development of national capacities in the field of </w:t>
      </w:r>
      <w:r w:rsidR="005E538E" w:rsidRPr="00724476">
        <w:rPr>
          <w:lang w:val="en-US"/>
        </w:rPr>
        <w:t xml:space="preserve">Mine Action </w:t>
      </w:r>
      <w:r w:rsidRPr="00724476">
        <w:rPr>
          <w:lang w:val="en-US"/>
        </w:rPr>
        <w:t>(</w:t>
      </w:r>
      <w:r w:rsidR="00724476" w:rsidRPr="00724476">
        <w:rPr>
          <w:lang w:val="en-US"/>
        </w:rPr>
        <w:t>finalization</w:t>
      </w:r>
      <w:r w:rsidRPr="00724476">
        <w:rPr>
          <w:lang w:val="en-US"/>
        </w:rPr>
        <w:t xml:space="preserve"> of a gender sensitive Mine Action Strategy, exchange </w:t>
      </w:r>
      <w:r w:rsidR="001677D7" w:rsidRPr="00724476">
        <w:rPr>
          <w:lang w:val="en-US"/>
        </w:rPr>
        <w:t>program</w:t>
      </w:r>
      <w:r w:rsidR="008A503F" w:rsidRPr="00724476">
        <w:rPr>
          <w:lang w:val="en-US"/>
        </w:rPr>
        <w:t>s</w:t>
      </w:r>
      <w:r w:rsidRPr="00724476">
        <w:rPr>
          <w:lang w:val="en-US"/>
        </w:rPr>
        <w:t xml:space="preserve"> and workshop</w:t>
      </w:r>
      <w:r w:rsidR="005E538E" w:rsidRPr="00724476">
        <w:rPr>
          <w:lang w:val="en-US"/>
        </w:rPr>
        <w:t>s</w:t>
      </w:r>
      <w:r w:rsidRPr="00724476">
        <w:rPr>
          <w:lang w:val="en-US"/>
        </w:rPr>
        <w:t xml:space="preserve"> with other countries). </w:t>
      </w:r>
    </w:p>
    <w:p w:rsidR="00E03DB4" w:rsidRPr="00724476" w:rsidRDefault="00E03DB4" w:rsidP="008C5FFE">
      <w:pPr>
        <w:pStyle w:val="ListParagraph"/>
        <w:numPr>
          <w:ilvl w:val="1"/>
          <w:numId w:val="32"/>
        </w:numPr>
        <w:rPr>
          <w:lang w:val="en-US"/>
        </w:rPr>
      </w:pPr>
      <w:r w:rsidRPr="00724476">
        <w:rPr>
          <w:lang w:val="en-US"/>
        </w:rPr>
        <w:t xml:space="preserve">Strengthened national capacities in mine clearance operations (development of Egyptian Mine Clearance Standard Operating Procedures, technical training for demining teams, </w:t>
      </w:r>
      <w:r w:rsidR="005E538E" w:rsidRPr="00724476">
        <w:rPr>
          <w:lang w:val="en-US"/>
        </w:rPr>
        <w:t xml:space="preserve">a </w:t>
      </w:r>
      <w:r w:rsidRPr="00724476">
        <w:rPr>
          <w:lang w:val="en-US"/>
        </w:rPr>
        <w:t>Clearance Quality Management Unit performing in line with international best practices</w:t>
      </w:r>
      <w:r w:rsidR="00716527" w:rsidRPr="00724476">
        <w:rPr>
          <w:lang w:val="en-US"/>
        </w:rPr>
        <w:t>)</w:t>
      </w:r>
      <w:r w:rsidRPr="00724476">
        <w:rPr>
          <w:lang w:val="en-US"/>
        </w:rPr>
        <w:t>.</w:t>
      </w:r>
    </w:p>
    <w:p w:rsidR="00E012E3" w:rsidRPr="00724476" w:rsidRDefault="00E012E3" w:rsidP="008C5FFE">
      <w:pPr>
        <w:pStyle w:val="ListParagraph"/>
        <w:numPr>
          <w:ilvl w:val="1"/>
          <w:numId w:val="32"/>
        </w:numPr>
        <w:rPr>
          <w:lang w:val="en-US"/>
        </w:rPr>
      </w:pPr>
      <w:r w:rsidRPr="00724476">
        <w:rPr>
          <w:lang w:val="en-US"/>
        </w:rPr>
        <w:t>Deminers better equipped to conduct mine clearance operations</w:t>
      </w:r>
    </w:p>
    <w:p w:rsidR="00E012E3" w:rsidRPr="00724476" w:rsidRDefault="00E012E3" w:rsidP="008C5FFE">
      <w:pPr>
        <w:pStyle w:val="ListParagraph"/>
        <w:numPr>
          <w:ilvl w:val="1"/>
          <w:numId w:val="32"/>
        </w:numPr>
        <w:rPr>
          <w:lang w:val="en-US"/>
        </w:rPr>
      </w:pPr>
      <w:r w:rsidRPr="00724476">
        <w:rPr>
          <w:lang w:val="en-US"/>
        </w:rPr>
        <w:t>Enhancement of the Executive Secretariat</w:t>
      </w:r>
    </w:p>
    <w:p w:rsidR="00AD0CE5" w:rsidRPr="00724476" w:rsidRDefault="00AD0CE5" w:rsidP="008C5FFE">
      <w:pPr>
        <w:pStyle w:val="ListParagraph"/>
        <w:numPr>
          <w:ilvl w:val="0"/>
          <w:numId w:val="11"/>
        </w:numPr>
        <w:rPr>
          <w:lang w:val="en-US"/>
        </w:rPr>
      </w:pPr>
      <w:r w:rsidRPr="00724476">
        <w:rPr>
          <w:lang w:val="en-US"/>
        </w:rPr>
        <w:t xml:space="preserve">Reintegration of Mine Victims, with a special emphasis on women, into society and enabling them to contribute to the development of the North West Coast Area.  </w:t>
      </w:r>
    </w:p>
    <w:p w:rsidR="00716527" w:rsidRPr="00724476" w:rsidRDefault="00E03DB4" w:rsidP="008C5FFE">
      <w:pPr>
        <w:pStyle w:val="ListParagraph"/>
        <w:numPr>
          <w:ilvl w:val="1"/>
          <w:numId w:val="33"/>
        </w:numPr>
        <w:ind w:left="1418"/>
        <w:rPr>
          <w:lang w:val="en-US"/>
        </w:rPr>
      </w:pPr>
      <w:r w:rsidRPr="00724476">
        <w:rPr>
          <w:lang w:val="en-US"/>
        </w:rPr>
        <w:t xml:space="preserve">Creation of a medical facility to provide mine victims with access to treatment </w:t>
      </w:r>
      <w:r w:rsidR="00724476" w:rsidRPr="00724476">
        <w:rPr>
          <w:lang w:val="en-US"/>
        </w:rPr>
        <w:t>minimizing</w:t>
      </w:r>
      <w:r w:rsidRPr="00724476">
        <w:rPr>
          <w:lang w:val="en-US"/>
        </w:rPr>
        <w:t xml:space="preserve"> physical impairment from injury, restoring maximum physical functional ability (including provision of appropriate assistive devices), and psychological support.</w:t>
      </w:r>
    </w:p>
    <w:p w:rsidR="00E03DB4" w:rsidRPr="00724476" w:rsidRDefault="00E03DB4" w:rsidP="008C5FFE">
      <w:pPr>
        <w:pStyle w:val="ListParagraph"/>
        <w:numPr>
          <w:ilvl w:val="1"/>
          <w:numId w:val="33"/>
        </w:numPr>
        <w:tabs>
          <w:tab w:val="clear" w:pos="426"/>
          <w:tab w:val="left" w:pos="1418"/>
        </w:tabs>
        <w:ind w:left="1418"/>
        <w:rPr>
          <w:lang w:val="en-US"/>
        </w:rPr>
      </w:pPr>
      <w:r w:rsidRPr="00724476">
        <w:rPr>
          <w:lang w:val="en-US"/>
        </w:rPr>
        <w:t>Strengthening and empowering NGO</w:t>
      </w:r>
      <w:r w:rsidR="005E538E" w:rsidRPr="00724476">
        <w:rPr>
          <w:lang w:val="en-US"/>
        </w:rPr>
        <w:t>s</w:t>
      </w:r>
      <w:r w:rsidRPr="00724476">
        <w:rPr>
          <w:lang w:val="en-US"/>
        </w:rPr>
        <w:t xml:space="preserve"> and Mine Victims through income-generating activities and capacity building. </w:t>
      </w:r>
    </w:p>
    <w:p w:rsidR="00AD0CE5" w:rsidRPr="00724476" w:rsidRDefault="00AD0CE5" w:rsidP="008C5FFE">
      <w:pPr>
        <w:pStyle w:val="ListParagraph"/>
        <w:numPr>
          <w:ilvl w:val="0"/>
          <w:numId w:val="11"/>
        </w:numPr>
        <w:rPr>
          <w:lang w:val="en-US"/>
        </w:rPr>
      </w:pPr>
      <w:r w:rsidRPr="00724476">
        <w:rPr>
          <w:lang w:val="en-US"/>
        </w:rPr>
        <w:t>Development and expansion of the Mine Risk Education (MRE) Programme and advocacy activities.</w:t>
      </w:r>
    </w:p>
    <w:p w:rsidR="00716527" w:rsidRPr="00724476" w:rsidRDefault="00716527" w:rsidP="008C5FFE">
      <w:pPr>
        <w:pStyle w:val="ListParagraph"/>
        <w:numPr>
          <w:ilvl w:val="1"/>
          <w:numId w:val="34"/>
        </w:numPr>
        <w:ind w:left="1418"/>
        <w:rPr>
          <w:lang w:val="en-US"/>
        </w:rPr>
      </w:pPr>
      <w:r w:rsidRPr="00724476">
        <w:rPr>
          <w:lang w:val="en-US"/>
        </w:rPr>
        <w:t xml:space="preserve">Needs assessment for </w:t>
      </w:r>
      <w:r w:rsidR="005E538E" w:rsidRPr="00724476">
        <w:rPr>
          <w:lang w:val="en-US"/>
        </w:rPr>
        <w:t>Mine Risk Education</w:t>
      </w:r>
      <w:r w:rsidRPr="00724476">
        <w:rPr>
          <w:lang w:val="en-US"/>
        </w:rPr>
        <w:t xml:space="preserve">, providing a baseline for MRE intervention design and subsequent Knowledge, Attitude and Practices (KAP) evaluations of MRE effectiveness. </w:t>
      </w:r>
    </w:p>
    <w:p w:rsidR="00716527" w:rsidRPr="00724476" w:rsidRDefault="00716527" w:rsidP="008C5FFE">
      <w:pPr>
        <w:pStyle w:val="ListParagraph"/>
        <w:numPr>
          <w:ilvl w:val="1"/>
          <w:numId w:val="34"/>
        </w:numPr>
        <w:ind w:left="1418"/>
        <w:rPr>
          <w:lang w:val="en-US"/>
        </w:rPr>
      </w:pPr>
      <w:r w:rsidRPr="00724476">
        <w:rPr>
          <w:lang w:val="en-US"/>
        </w:rPr>
        <w:t xml:space="preserve">Training of </w:t>
      </w:r>
      <w:r w:rsidR="001723B8" w:rsidRPr="00724476">
        <w:rPr>
          <w:lang w:val="en-US"/>
        </w:rPr>
        <w:t xml:space="preserve">rural </w:t>
      </w:r>
      <w:r w:rsidRPr="00724476">
        <w:rPr>
          <w:lang w:val="en-US"/>
        </w:rPr>
        <w:t xml:space="preserve">leaders on MRE. </w:t>
      </w:r>
    </w:p>
    <w:p w:rsidR="00E03DB4" w:rsidRPr="00724476" w:rsidRDefault="00716527" w:rsidP="008C5FFE">
      <w:pPr>
        <w:pStyle w:val="ListParagraph"/>
        <w:numPr>
          <w:ilvl w:val="1"/>
          <w:numId w:val="34"/>
        </w:numPr>
        <w:ind w:left="1418"/>
        <w:rPr>
          <w:lang w:val="en-US"/>
        </w:rPr>
      </w:pPr>
      <w:r w:rsidRPr="00724476">
        <w:rPr>
          <w:lang w:val="en-US"/>
        </w:rPr>
        <w:t xml:space="preserve">Advocacy initiatives intended at creating greater public awareness </w:t>
      </w:r>
      <w:r w:rsidR="005E538E" w:rsidRPr="00724476">
        <w:rPr>
          <w:lang w:val="en-US"/>
        </w:rPr>
        <w:t>about</w:t>
      </w:r>
      <w:r w:rsidRPr="00724476">
        <w:rPr>
          <w:lang w:val="en-US"/>
        </w:rPr>
        <w:t xml:space="preserve"> the landmine situation, </w:t>
      </w:r>
      <w:r w:rsidR="005E538E" w:rsidRPr="00724476">
        <w:rPr>
          <w:lang w:val="en-US"/>
        </w:rPr>
        <w:t xml:space="preserve">Mine Action </w:t>
      </w:r>
      <w:r w:rsidRPr="00724476">
        <w:rPr>
          <w:lang w:val="en-US"/>
        </w:rPr>
        <w:t>activities, direct and indirect impact of antipersonnel landmine contamination.</w:t>
      </w:r>
    </w:p>
    <w:p w:rsidR="00282827" w:rsidRPr="00724476" w:rsidRDefault="005E538E" w:rsidP="00282827">
      <w:r w:rsidRPr="00724476">
        <w:t xml:space="preserve">There was a strong </w:t>
      </w:r>
      <w:r w:rsidR="009B0ED7" w:rsidRPr="00724476">
        <w:t xml:space="preserve">focus on gender considerations. This was </w:t>
      </w:r>
      <w:r w:rsidR="009E7F86" w:rsidRPr="00724476">
        <w:t>felt to be</w:t>
      </w:r>
      <w:r w:rsidR="009B0ED7" w:rsidRPr="00724476">
        <w:t xml:space="preserve"> of paramount importance for the design and implementation of the project.</w:t>
      </w:r>
    </w:p>
    <w:p w:rsidR="002C4F95" w:rsidRPr="00724476" w:rsidRDefault="00AD0CE5" w:rsidP="002C4F95">
      <w:pPr>
        <w:rPr>
          <w:lang w:eastAsia="en-GB"/>
        </w:rPr>
      </w:pPr>
      <w:r w:rsidRPr="00724476">
        <w:rPr>
          <w:lang w:eastAsia="en-GB"/>
        </w:rPr>
        <w:t>The project involved work wit</w:t>
      </w:r>
      <w:r w:rsidR="00716527" w:rsidRPr="00724476">
        <w:rPr>
          <w:lang w:eastAsia="en-GB"/>
        </w:rPr>
        <w:t>h key Egyptian</w:t>
      </w:r>
      <w:r w:rsidR="002F0879" w:rsidRPr="00724476">
        <w:rPr>
          <w:lang w:eastAsia="en-GB"/>
        </w:rPr>
        <w:t xml:space="preserve"> </w:t>
      </w:r>
      <w:r w:rsidR="00D26C2D" w:rsidRPr="00724476">
        <w:rPr>
          <w:lang w:eastAsia="en-GB"/>
        </w:rPr>
        <w:t>institutions</w:t>
      </w:r>
      <w:r w:rsidR="00B21BC6" w:rsidRPr="00724476">
        <w:rPr>
          <w:lang w:eastAsia="en-GB"/>
        </w:rPr>
        <w:t xml:space="preserve"> involved in Mine Action and in the Development of the North West Coast, including the Ministry of Housing (MinHous), the Ministry of Agriculture and Land Reclamation (MinAgr), the Ministry of Electricity (MinEl), </w:t>
      </w:r>
      <w:r w:rsidR="002F0879" w:rsidRPr="00724476">
        <w:rPr>
          <w:lang w:eastAsia="en-GB"/>
        </w:rPr>
        <w:t>the Ministry</w:t>
      </w:r>
      <w:r w:rsidR="000A3E72" w:rsidRPr="00724476">
        <w:rPr>
          <w:lang w:eastAsia="en-GB"/>
        </w:rPr>
        <w:t xml:space="preserve"> of Social Solidarity (MinSocS</w:t>
      </w:r>
      <w:r w:rsidR="002F0879" w:rsidRPr="00724476">
        <w:rPr>
          <w:lang w:eastAsia="en-GB"/>
        </w:rPr>
        <w:t xml:space="preserve">), </w:t>
      </w:r>
      <w:r w:rsidR="00B21BC6" w:rsidRPr="00724476">
        <w:rPr>
          <w:lang w:eastAsia="en-GB"/>
        </w:rPr>
        <w:t>the Matrouh Governorate and its Parliament Representatives, the Matrouh Mayors and Sheik</w:t>
      </w:r>
      <w:r w:rsidR="005E538E" w:rsidRPr="00724476">
        <w:rPr>
          <w:lang w:eastAsia="en-GB"/>
        </w:rPr>
        <w:t>s’</w:t>
      </w:r>
      <w:r w:rsidR="00282B49" w:rsidRPr="00724476">
        <w:rPr>
          <w:lang w:eastAsia="en-GB"/>
        </w:rPr>
        <w:t xml:space="preserve"> </w:t>
      </w:r>
      <w:r w:rsidR="00B21BC6" w:rsidRPr="00724476">
        <w:rPr>
          <w:lang w:eastAsia="en-GB"/>
        </w:rPr>
        <w:t>council</w:t>
      </w:r>
      <w:r w:rsidR="002F0879" w:rsidRPr="00724476">
        <w:rPr>
          <w:lang w:eastAsia="en-GB"/>
        </w:rPr>
        <w:t>. Local NGO</w:t>
      </w:r>
      <w:r w:rsidR="001723B8" w:rsidRPr="00724476">
        <w:rPr>
          <w:lang w:eastAsia="en-GB"/>
        </w:rPr>
        <w:t>s</w:t>
      </w:r>
      <w:r w:rsidR="002F0879" w:rsidRPr="00724476">
        <w:rPr>
          <w:lang w:eastAsia="en-GB"/>
        </w:rPr>
        <w:t xml:space="preserve"> and activity related service prov</w:t>
      </w:r>
      <w:r w:rsidR="00732773" w:rsidRPr="00724476">
        <w:rPr>
          <w:lang w:eastAsia="en-GB"/>
        </w:rPr>
        <w:t>ider</w:t>
      </w:r>
      <w:r w:rsidR="001723B8" w:rsidRPr="00724476">
        <w:rPr>
          <w:lang w:eastAsia="en-GB"/>
        </w:rPr>
        <w:t>s</w:t>
      </w:r>
      <w:r w:rsidR="00732773" w:rsidRPr="00724476">
        <w:rPr>
          <w:lang w:eastAsia="en-GB"/>
        </w:rPr>
        <w:t xml:space="preserve"> were also involved. (</w:t>
      </w:r>
      <w:r w:rsidR="00D26C2D" w:rsidRPr="00724476">
        <w:rPr>
          <w:lang w:eastAsia="en-GB"/>
        </w:rPr>
        <w:t xml:space="preserve">For a </w:t>
      </w:r>
      <w:r w:rsidR="001723B8" w:rsidRPr="00724476">
        <w:rPr>
          <w:lang w:eastAsia="en-GB"/>
        </w:rPr>
        <w:t>C</w:t>
      </w:r>
      <w:r w:rsidR="00D26C2D" w:rsidRPr="00724476">
        <w:rPr>
          <w:lang w:eastAsia="en-GB"/>
        </w:rPr>
        <w:t xml:space="preserve">ooperation and </w:t>
      </w:r>
      <w:r w:rsidR="001723B8" w:rsidRPr="00724476">
        <w:rPr>
          <w:lang w:eastAsia="en-GB"/>
        </w:rPr>
        <w:t>N</w:t>
      </w:r>
      <w:r w:rsidR="002F0879" w:rsidRPr="00724476">
        <w:rPr>
          <w:lang w:eastAsia="en-GB"/>
        </w:rPr>
        <w:t xml:space="preserve">etworking </w:t>
      </w:r>
      <w:r w:rsidR="001723B8" w:rsidRPr="00724476">
        <w:rPr>
          <w:lang w:eastAsia="en-GB"/>
        </w:rPr>
        <w:t>D</w:t>
      </w:r>
      <w:r w:rsidR="002F0879" w:rsidRPr="00724476">
        <w:rPr>
          <w:lang w:eastAsia="en-GB"/>
        </w:rPr>
        <w:t xml:space="preserve">iagram </w:t>
      </w:r>
      <w:r w:rsidR="00D26C2D" w:rsidRPr="00724476">
        <w:rPr>
          <w:lang w:eastAsia="en-GB"/>
        </w:rPr>
        <w:t>see</w:t>
      </w:r>
      <w:r w:rsidR="002F0879" w:rsidRPr="00724476">
        <w:rPr>
          <w:lang w:eastAsia="en-GB"/>
        </w:rPr>
        <w:t xml:space="preserve"> </w:t>
      </w:r>
      <w:r w:rsidR="00166032" w:rsidRPr="00724476">
        <w:rPr>
          <w:lang w:eastAsia="en-GB"/>
        </w:rPr>
        <w:t>Annex 11</w:t>
      </w:r>
      <w:r w:rsidR="002F0879" w:rsidRPr="00724476">
        <w:rPr>
          <w:lang w:eastAsia="en-GB"/>
        </w:rPr>
        <w:t>)</w:t>
      </w:r>
    </w:p>
    <w:p w:rsidR="00AD0CE5" w:rsidRPr="00724476" w:rsidRDefault="00AD0CE5" w:rsidP="002C4F95">
      <w:pPr>
        <w:rPr>
          <w:lang w:eastAsia="en-GB"/>
        </w:rPr>
      </w:pPr>
      <w:r w:rsidRPr="00724476">
        <w:rPr>
          <w:lang w:eastAsia="en-GB"/>
        </w:rPr>
        <w:t xml:space="preserve">A wide range of activities was implemented as part of the project, </w:t>
      </w:r>
      <w:r w:rsidR="005E538E" w:rsidRPr="00724476">
        <w:rPr>
          <w:lang w:eastAsia="en-GB"/>
        </w:rPr>
        <w:t xml:space="preserve">based on </w:t>
      </w:r>
      <w:r w:rsidRPr="00724476">
        <w:rPr>
          <w:lang w:eastAsia="en-GB"/>
        </w:rPr>
        <w:t>annual progress reports. They include</w:t>
      </w:r>
      <w:r w:rsidR="002F0879" w:rsidRPr="00724476">
        <w:rPr>
          <w:lang w:eastAsia="en-GB"/>
        </w:rPr>
        <w:t xml:space="preserve">d </w:t>
      </w:r>
      <w:r w:rsidR="008F29ED" w:rsidRPr="00724476">
        <w:rPr>
          <w:lang w:eastAsia="en-GB"/>
        </w:rPr>
        <w:t xml:space="preserve">the procurement of demining equipment, clearance of </w:t>
      </w:r>
      <w:r w:rsidR="0048423F" w:rsidRPr="00724476">
        <w:rPr>
          <w:lang w:eastAsia="en-GB"/>
        </w:rPr>
        <w:t>Explosive Remnants of War (</w:t>
      </w:r>
      <w:r w:rsidR="008F29ED" w:rsidRPr="00724476">
        <w:rPr>
          <w:lang w:eastAsia="en-GB"/>
        </w:rPr>
        <w:t>ERW</w:t>
      </w:r>
      <w:r w:rsidR="0048423F" w:rsidRPr="00724476">
        <w:rPr>
          <w:lang w:eastAsia="en-GB"/>
        </w:rPr>
        <w:t>)</w:t>
      </w:r>
      <w:r w:rsidR="008F29ED" w:rsidRPr="00724476">
        <w:rPr>
          <w:lang w:eastAsia="en-GB"/>
        </w:rPr>
        <w:t xml:space="preserve"> </w:t>
      </w:r>
      <w:r w:rsidR="001723B8" w:rsidRPr="00724476">
        <w:rPr>
          <w:lang w:eastAsia="en-GB"/>
        </w:rPr>
        <w:t xml:space="preserve">in </w:t>
      </w:r>
      <w:r w:rsidR="008F29ED" w:rsidRPr="00724476">
        <w:rPr>
          <w:lang w:eastAsia="en-GB"/>
        </w:rPr>
        <w:t xml:space="preserve">contaminated areas, medical and economic support </w:t>
      </w:r>
      <w:r w:rsidR="009B0ED7" w:rsidRPr="00724476">
        <w:rPr>
          <w:lang w:eastAsia="en-GB"/>
        </w:rPr>
        <w:t xml:space="preserve">was given </w:t>
      </w:r>
      <w:r w:rsidR="008F29ED" w:rsidRPr="00724476">
        <w:rPr>
          <w:lang w:eastAsia="en-GB"/>
        </w:rPr>
        <w:t xml:space="preserve">to </w:t>
      </w:r>
      <w:r w:rsidR="00783705" w:rsidRPr="00724476">
        <w:rPr>
          <w:lang w:eastAsia="en-GB"/>
        </w:rPr>
        <w:t>mine survivor</w:t>
      </w:r>
      <w:r w:rsidR="008F29ED" w:rsidRPr="00724476">
        <w:rPr>
          <w:lang w:eastAsia="en-GB"/>
        </w:rPr>
        <w:t xml:space="preserve">s, </w:t>
      </w:r>
      <w:r w:rsidR="009B0ED7" w:rsidRPr="00724476">
        <w:rPr>
          <w:lang w:eastAsia="en-GB"/>
        </w:rPr>
        <w:t xml:space="preserve">and </w:t>
      </w:r>
      <w:r w:rsidR="008F29ED" w:rsidRPr="00724476">
        <w:rPr>
          <w:lang w:eastAsia="en-GB"/>
        </w:rPr>
        <w:t>training courses and campaigns to enhance Mine Risk Education, capacity building</w:t>
      </w:r>
      <w:r w:rsidR="002F0879" w:rsidRPr="00724476">
        <w:rPr>
          <w:lang w:eastAsia="en-GB"/>
        </w:rPr>
        <w:t xml:space="preserve"> for </w:t>
      </w:r>
      <w:r w:rsidR="008F29ED" w:rsidRPr="00724476">
        <w:rPr>
          <w:lang w:eastAsia="en-GB"/>
        </w:rPr>
        <w:t xml:space="preserve">officials and partner </w:t>
      </w:r>
      <w:r w:rsidR="00724476" w:rsidRPr="00724476">
        <w:rPr>
          <w:lang w:eastAsia="en-GB"/>
        </w:rPr>
        <w:t>organizations</w:t>
      </w:r>
      <w:r w:rsidR="008F29ED" w:rsidRPr="00724476">
        <w:rPr>
          <w:lang w:eastAsia="en-GB"/>
        </w:rPr>
        <w:t xml:space="preserve">, support to inter-agency cooperation; as well as activities involving civil society and independent experts. </w:t>
      </w:r>
    </w:p>
    <w:p w:rsidR="00871312" w:rsidRPr="00724476" w:rsidRDefault="008F29ED" w:rsidP="002C4F95">
      <w:pPr>
        <w:rPr>
          <w:lang w:eastAsia="en-GB"/>
        </w:rPr>
      </w:pPr>
      <w:r w:rsidRPr="00724476">
        <w:rPr>
          <w:lang w:eastAsia="en-GB"/>
        </w:rPr>
        <w:lastRenderedPageBreak/>
        <w:t>This Final Independent Evaluation initiated by EUDEL</w:t>
      </w:r>
      <w:r w:rsidR="00AA3352" w:rsidRPr="00724476">
        <w:rPr>
          <w:lang w:eastAsia="en-GB"/>
        </w:rPr>
        <w:t xml:space="preserve"> Cairo</w:t>
      </w:r>
      <w:r w:rsidRPr="00724476">
        <w:rPr>
          <w:lang w:eastAsia="en-GB"/>
        </w:rPr>
        <w:t xml:space="preserve"> is an end of project evaluation as per the project document, </w:t>
      </w:r>
      <w:r w:rsidR="009B0ED7" w:rsidRPr="00724476">
        <w:rPr>
          <w:lang w:eastAsia="en-GB"/>
        </w:rPr>
        <w:t xml:space="preserve">and </w:t>
      </w:r>
      <w:r w:rsidRPr="00724476">
        <w:rPr>
          <w:lang w:eastAsia="en-GB"/>
        </w:rPr>
        <w:t xml:space="preserve">was planned </w:t>
      </w:r>
      <w:r w:rsidR="009B0ED7" w:rsidRPr="00724476">
        <w:rPr>
          <w:lang w:eastAsia="en-GB"/>
        </w:rPr>
        <w:t xml:space="preserve">in </w:t>
      </w:r>
      <w:r w:rsidRPr="00724476">
        <w:rPr>
          <w:lang w:eastAsia="en-GB"/>
        </w:rPr>
        <w:t>the project design phase. The evaluation was conducted by a single independent evaluator hired for this purpose and the evaluation was carried out within 30 days during the period Ma</w:t>
      </w:r>
      <w:r w:rsidR="009B0ED7" w:rsidRPr="00724476">
        <w:rPr>
          <w:lang w:eastAsia="en-GB"/>
        </w:rPr>
        <w:t>y</w:t>
      </w:r>
      <w:r w:rsidRPr="00724476">
        <w:rPr>
          <w:lang w:eastAsia="en-GB"/>
        </w:rPr>
        <w:t>- October, 2018.</w:t>
      </w:r>
      <w:r w:rsidR="009B0ED7" w:rsidRPr="00724476">
        <w:rPr>
          <w:lang w:eastAsia="en-GB"/>
        </w:rPr>
        <w:t>The evaluation covered the entire period of the Mine Action Project.</w:t>
      </w:r>
    </w:p>
    <w:p w:rsidR="00AD0CE5" w:rsidRPr="00724476" w:rsidRDefault="00C674C3" w:rsidP="003E3C91">
      <w:pPr>
        <w:pStyle w:val="Heading2"/>
        <w:numPr>
          <w:ilvl w:val="1"/>
          <w:numId w:val="15"/>
        </w:numPr>
        <w:rPr>
          <w:lang w:val="en-US"/>
        </w:rPr>
      </w:pPr>
      <w:bookmarkStart w:id="14" w:name="_Toc527724380"/>
      <w:bookmarkStart w:id="15" w:name="_Toc527724464"/>
      <w:bookmarkStart w:id="16" w:name="_Toc527724639"/>
      <w:bookmarkStart w:id="17" w:name="_Toc527737109"/>
      <w:bookmarkStart w:id="18" w:name="_Toc527737291"/>
      <w:bookmarkStart w:id="19" w:name="_Toc527737292"/>
      <w:bookmarkEnd w:id="14"/>
      <w:bookmarkEnd w:id="15"/>
      <w:bookmarkEnd w:id="16"/>
      <w:bookmarkEnd w:id="17"/>
      <w:bookmarkEnd w:id="18"/>
      <w:r w:rsidRPr="00724476">
        <w:rPr>
          <w:lang w:val="en-US"/>
        </w:rPr>
        <w:t xml:space="preserve">Purpose and </w:t>
      </w:r>
      <w:r w:rsidR="009B0ED7" w:rsidRPr="00724476">
        <w:rPr>
          <w:lang w:val="en-US"/>
        </w:rPr>
        <w:t>S</w:t>
      </w:r>
      <w:r w:rsidRPr="00724476">
        <w:rPr>
          <w:lang w:val="en-US"/>
        </w:rPr>
        <w:t xml:space="preserve">cope of the </w:t>
      </w:r>
      <w:r w:rsidR="009B0ED7" w:rsidRPr="00724476">
        <w:rPr>
          <w:lang w:val="en-US"/>
        </w:rPr>
        <w:t>E</w:t>
      </w:r>
      <w:r w:rsidRPr="00724476">
        <w:rPr>
          <w:lang w:val="en-US"/>
        </w:rPr>
        <w:t>valuation</w:t>
      </w:r>
      <w:bookmarkEnd w:id="19"/>
    </w:p>
    <w:p w:rsidR="009B0ED7" w:rsidRPr="00724476" w:rsidRDefault="00563782" w:rsidP="00BA192B">
      <w:pPr>
        <w:rPr>
          <w:lang w:eastAsia="en-GB"/>
        </w:rPr>
      </w:pPr>
      <w:r w:rsidRPr="00724476">
        <w:rPr>
          <w:lang w:eastAsia="en-GB"/>
        </w:rPr>
        <w:t>According to the Terms of Reference (</w:t>
      </w:r>
      <w:r w:rsidR="00213181" w:rsidRPr="00724476">
        <w:rPr>
          <w:lang w:eastAsia="en-GB"/>
        </w:rPr>
        <w:t>ToR</w:t>
      </w:r>
      <w:r w:rsidRPr="00724476">
        <w:rPr>
          <w:lang w:eastAsia="en-GB"/>
        </w:rPr>
        <w:t xml:space="preserve">), the evaluation seeks to provide </w:t>
      </w:r>
      <w:r w:rsidR="009B0ED7" w:rsidRPr="00724476">
        <w:rPr>
          <w:lang w:eastAsia="en-GB"/>
        </w:rPr>
        <w:t xml:space="preserve">an </w:t>
      </w:r>
      <w:r w:rsidRPr="00724476">
        <w:rPr>
          <w:lang w:eastAsia="en-GB"/>
        </w:rPr>
        <w:t>overall independent assessment of the past performance of the project</w:t>
      </w:r>
      <w:r w:rsidR="00213181" w:rsidRPr="00724476">
        <w:rPr>
          <w:lang w:eastAsia="en-GB"/>
        </w:rPr>
        <w:t xml:space="preserve"> and </w:t>
      </w:r>
      <w:r w:rsidRPr="00724476">
        <w:rPr>
          <w:lang w:eastAsia="en-GB"/>
        </w:rPr>
        <w:t xml:space="preserve">key lessons and recommendations in order to improve current (if relevant) and future </w:t>
      </w:r>
      <w:r w:rsidR="009B0ED7" w:rsidRPr="00724476">
        <w:rPr>
          <w:lang w:eastAsia="en-GB"/>
        </w:rPr>
        <w:t>a</w:t>
      </w:r>
      <w:r w:rsidRPr="00724476">
        <w:rPr>
          <w:lang w:eastAsia="en-GB"/>
        </w:rPr>
        <w:t>ctions</w:t>
      </w:r>
      <w:r w:rsidR="00213181" w:rsidRPr="00724476">
        <w:rPr>
          <w:lang w:eastAsia="en-GB"/>
        </w:rPr>
        <w:t>.</w:t>
      </w:r>
      <w:r w:rsidRPr="00724476">
        <w:rPr>
          <w:lang w:eastAsia="en-GB"/>
        </w:rPr>
        <w:t xml:space="preserve"> The scope of the evaluation </w:t>
      </w:r>
      <w:r w:rsidR="00DC6814" w:rsidRPr="00724476">
        <w:rPr>
          <w:lang w:eastAsia="en-GB"/>
        </w:rPr>
        <w:t xml:space="preserve">covered </w:t>
      </w:r>
      <w:r w:rsidR="00BA192B" w:rsidRPr="00724476">
        <w:rPr>
          <w:lang w:eastAsia="en-GB"/>
        </w:rPr>
        <w:t>the entire duration of the Mine Action Proje</w:t>
      </w:r>
      <w:r w:rsidRPr="00724476">
        <w:rPr>
          <w:lang w:eastAsia="en-GB"/>
        </w:rPr>
        <w:t>ct.</w:t>
      </w:r>
      <w:r w:rsidR="00BA192B" w:rsidRPr="00724476">
        <w:rPr>
          <w:lang w:eastAsia="en-GB"/>
        </w:rPr>
        <w:t xml:space="preserve"> Geographically, </w:t>
      </w:r>
      <w:r w:rsidR="009B0ED7" w:rsidRPr="00724476">
        <w:rPr>
          <w:lang w:eastAsia="en-GB"/>
        </w:rPr>
        <w:t xml:space="preserve">it </w:t>
      </w:r>
      <w:r w:rsidR="00724476" w:rsidRPr="00724476">
        <w:rPr>
          <w:lang w:eastAsia="en-GB"/>
        </w:rPr>
        <w:t>focused</w:t>
      </w:r>
      <w:r w:rsidR="00DC6814" w:rsidRPr="00724476">
        <w:rPr>
          <w:lang w:eastAsia="en-GB"/>
        </w:rPr>
        <w:t xml:space="preserve"> on</w:t>
      </w:r>
      <w:r w:rsidR="00DC6814" w:rsidRPr="00724476" w:rsidDel="00DC6814">
        <w:rPr>
          <w:lang w:eastAsia="en-GB"/>
        </w:rPr>
        <w:t xml:space="preserve"> </w:t>
      </w:r>
      <w:r w:rsidR="00BA192B" w:rsidRPr="00724476">
        <w:rPr>
          <w:lang w:eastAsia="en-GB"/>
        </w:rPr>
        <w:t>the North West Coast of Egypt</w:t>
      </w:r>
      <w:r w:rsidR="00213181" w:rsidRPr="00724476">
        <w:rPr>
          <w:lang w:eastAsia="en-GB"/>
        </w:rPr>
        <w:t>, the region of implementation of the action, and the c</w:t>
      </w:r>
      <w:r w:rsidR="00BA192B" w:rsidRPr="00724476">
        <w:rPr>
          <w:lang w:eastAsia="en-GB"/>
        </w:rPr>
        <w:t xml:space="preserve">ity of Cairo, where the UNDP and the </w:t>
      </w:r>
      <w:r w:rsidR="00213181" w:rsidRPr="00724476">
        <w:rPr>
          <w:lang w:eastAsia="en-GB"/>
        </w:rPr>
        <w:t>Executive Secretariat for Demining (</w:t>
      </w:r>
      <w:r w:rsidR="00BA192B" w:rsidRPr="00724476">
        <w:rPr>
          <w:lang w:eastAsia="en-GB"/>
        </w:rPr>
        <w:t>Exec Sec</w:t>
      </w:r>
      <w:r w:rsidR="00213181" w:rsidRPr="00724476">
        <w:rPr>
          <w:lang w:eastAsia="en-GB"/>
        </w:rPr>
        <w:t>)</w:t>
      </w:r>
      <w:r w:rsidR="00BA192B" w:rsidRPr="00724476">
        <w:rPr>
          <w:lang w:eastAsia="en-GB"/>
        </w:rPr>
        <w:t xml:space="preserve"> are based. </w:t>
      </w:r>
    </w:p>
    <w:p w:rsidR="00BA192B" w:rsidRPr="00724476" w:rsidRDefault="00BA192B" w:rsidP="00BA192B">
      <w:pPr>
        <w:rPr>
          <w:lang w:eastAsia="en-GB"/>
        </w:rPr>
      </w:pPr>
      <w:r w:rsidRPr="00724476">
        <w:rPr>
          <w:lang w:eastAsia="en-GB"/>
        </w:rPr>
        <w:t xml:space="preserve">In essence, the evaluation addressed three aspects:  </w:t>
      </w:r>
    </w:p>
    <w:p w:rsidR="00BA192B" w:rsidRPr="00724476" w:rsidRDefault="00BA192B" w:rsidP="008C5FFE">
      <w:pPr>
        <w:pStyle w:val="ListParagraph"/>
        <w:numPr>
          <w:ilvl w:val="0"/>
          <w:numId w:val="13"/>
        </w:numPr>
        <w:rPr>
          <w:lang w:val="en-US"/>
        </w:rPr>
      </w:pPr>
      <w:r w:rsidRPr="00724476">
        <w:rPr>
          <w:lang w:val="en-US"/>
        </w:rPr>
        <w:t>Project: the activities, outcomes and impact of the project, assessed in accordance with the standard evaluation criteria set out in the ToR.</w:t>
      </w:r>
    </w:p>
    <w:p w:rsidR="00BA192B" w:rsidRPr="00724476" w:rsidRDefault="00BA192B" w:rsidP="008C5FFE">
      <w:pPr>
        <w:pStyle w:val="ListParagraph"/>
        <w:numPr>
          <w:ilvl w:val="0"/>
          <w:numId w:val="13"/>
        </w:numPr>
        <w:rPr>
          <w:lang w:val="en-US"/>
        </w:rPr>
      </w:pPr>
      <w:r w:rsidRPr="00724476">
        <w:rPr>
          <w:lang w:val="en-US"/>
        </w:rPr>
        <w:t xml:space="preserve">Lessons learned and good practice: assessment to identify patterns </w:t>
      </w:r>
      <w:r w:rsidR="009B0ED7" w:rsidRPr="00724476">
        <w:rPr>
          <w:lang w:val="en-US"/>
        </w:rPr>
        <w:t xml:space="preserve">as to </w:t>
      </w:r>
      <w:r w:rsidRPr="00724476">
        <w:rPr>
          <w:lang w:val="en-US"/>
        </w:rPr>
        <w:t xml:space="preserve">the most effective and innovative project approaches. </w:t>
      </w:r>
    </w:p>
    <w:p w:rsidR="00563782" w:rsidRPr="00724476" w:rsidRDefault="00BA192B" w:rsidP="008C5FFE">
      <w:pPr>
        <w:pStyle w:val="ListParagraph"/>
        <w:numPr>
          <w:ilvl w:val="0"/>
          <w:numId w:val="13"/>
        </w:numPr>
        <w:rPr>
          <w:lang w:val="en-US"/>
        </w:rPr>
      </w:pPr>
      <w:r w:rsidRPr="00724476">
        <w:rPr>
          <w:lang w:val="en-US"/>
        </w:rPr>
        <w:t>Future action: the first two elements of the evaluation provided information to propose future approaches that may be integrated in future support to Mine Action efforts in Egypt.</w:t>
      </w:r>
    </w:p>
    <w:p w:rsidR="00123232" w:rsidRPr="00724476" w:rsidRDefault="00123232" w:rsidP="006E37B5">
      <w:pPr>
        <w:rPr>
          <w:lang w:eastAsia="en-GB"/>
        </w:rPr>
      </w:pPr>
      <w:r w:rsidRPr="00724476">
        <w:rPr>
          <w:lang w:eastAsia="en-GB"/>
        </w:rPr>
        <w:t xml:space="preserve">The main users of this evaluation will be the </w:t>
      </w:r>
      <w:r w:rsidR="00DB6A31" w:rsidRPr="00724476">
        <w:rPr>
          <w:lang w:eastAsia="en-GB"/>
        </w:rPr>
        <w:t>EU</w:t>
      </w:r>
      <w:r w:rsidRPr="00724476">
        <w:rPr>
          <w:lang w:eastAsia="en-GB"/>
        </w:rPr>
        <w:t xml:space="preserve">, the executing agency </w:t>
      </w:r>
      <w:r w:rsidR="00DB6A31" w:rsidRPr="00724476">
        <w:rPr>
          <w:lang w:eastAsia="en-GB"/>
        </w:rPr>
        <w:t xml:space="preserve">UNDP </w:t>
      </w:r>
      <w:r w:rsidRPr="00724476">
        <w:rPr>
          <w:lang w:eastAsia="en-GB"/>
        </w:rPr>
        <w:t xml:space="preserve">and the national stakeholders involved in the Action namely the </w:t>
      </w:r>
      <w:r w:rsidR="00213181" w:rsidRPr="00724476">
        <w:rPr>
          <w:lang w:eastAsia="en-GB"/>
        </w:rPr>
        <w:t>Exec Sec</w:t>
      </w:r>
      <w:r w:rsidRPr="00724476">
        <w:rPr>
          <w:lang w:eastAsia="en-GB"/>
        </w:rPr>
        <w:t>, the Min</w:t>
      </w:r>
      <w:r w:rsidR="00213181" w:rsidRPr="00724476">
        <w:rPr>
          <w:lang w:eastAsia="en-GB"/>
        </w:rPr>
        <w:t>IIC</w:t>
      </w:r>
      <w:r w:rsidRPr="00724476">
        <w:rPr>
          <w:lang w:eastAsia="en-GB"/>
        </w:rPr>
        <w:t xml:space="preserve"> and the Governorate of Matrouh</w:t>
      </w:r>
      <w:r w:rsidR="00327CCD" w:rsidRPr="00724476">
        <w:rPr>
          <w:lang w:eastAsia="en-GB"/>
        </w:rPr>
        <w:t>.</w:t>
      </w:r>
    </w:p>
    <w:p w:rsidR="00DA2573" w:rsidRPr="00724476" w:rsidRDefault="00BC2F3E" w:rsidP="003E3C91">
      <w:pPr>
        <w:pStyle w:val="Heading2"/>
        <w:numPr>
          <w:ilvl w:val="1"/>
          <w:numId w:val="15"/>
        </w:numPr>
        <w:rPr>
          <w:lang w:val="en-US"/>
        </w:rPr>
      </w:pPr>
      <w:bookmarkStart w:id="20" w:name="_Toc527737293"/>
      <w:r w:rsidRPr="00724476">
        <w:rPr>
          <w:lang w:val="en-US"/>
        </w:rPr>
        <w:t xml:space="preserve">Evaluation </w:t>
      </w:r>
      <w:r w:rsidR="009B0ED7" w:rsidRPr="00724476">
        <w:rPr>
          <w:lang w:val="en-US"/>
        </w:rPr>
        <w:t>M</w:t>
      </w:r>
      <w:r w:rsidRPr="00724476">
        <w:rPr>
          <w:lang w:val="en-US"/>
        </w:rPr>
        <w:t>ethodology</w:t>
      </w:r>
      <w:bookmarkEnd w:id="20"/>
    </w:p>
    <w:p w:rsidR="006B3870" w:rsidRPr="00724476" w:rsidRDefault="006B3870" w:rsidP="006B3870">
      <w:pPr>
        <w:rPr>
          <w:lang w:eastAsia="en-GB"/>
        </w:rPr>
      </w:pPr>
      <w:r w:rsidRPr="00724476">
        <w:rPr>
          <w:lang w:eastAsia="en-GB"/>
        </w:rPr>
        <w:t xml:space="preserve">The evaluation followed the Organization for Economic Co-operation and Development - Development Assistance Committee (OECD – DAC) criteria: relevance, efficiency, effectiveness, impact and sustainability, as well as gender. The data analysis included secondary data assessed as part of the desk review as well as primary data collected during the field missions in form of semi-structured interviews and focus group discussions. Triangulation of sources, methods and theories ensured an objective and thorough analysis of all collected data, which formed the basis for formulating findings and drawing conclusions. Recommendations and lessons learned as well as best practices were derived from these analyses.   </w:t>
      </w:r>
    </w:p>
    <w:p w:rsidR="000437BD" w:rsidRPr="00724476" w:rsidRDefault="008C76EF" w:rsidP="008C76EF">
      <w:pPr>
        <w:rPr>
          <w:lang w:eastAsia="en-GB"/>
        </w:rPr>
      </w:pPr>
      <w:r w:rsidRPr="00724476">
        <w:rPr>
          <w:lang w:eastAsia="en-GB"/>
        </w:rPr>
        <w:t>The ToR (</w:t>
      </w:r>
      <w:r w:rsidR="00166032" w:rsidRPr="00724476">
        <w:rPr>
          <w:lang w:eastAsia="en-GB"/>
        </w:rPr>
        <w:t xml:space="preserve">Annex </w:t>
      </w:r>
      <w:r w:rsidRPr="00724476">
        <w:rPr>
          <w:lang w:eastAsia="en-GB"/>
        </w:rPr>
        <w:t>1) set out a detailed list of questions to be answered by the evaluation.</w:t>
      </w:r>
      <w:r w:rsidR="00244584" w:rsidRPr="00724476">
        <w:rPr>
          <w:lang w:eastAsia="en-GB"/>
        </w:rPr>
        <w:t xml:space="preserve"> </w:t>
      </w:r>
      <w:r w:rsidR="009B0ED7" w:rsidRPr="00724476">
        <w:rPr>
          <w:lang w:eastAsia="en-GB"/>
        </w:rPr>
        <w:t xml:space="preserve">A </w:t>
      </w:r>
      <w:r w:rsidRPr="00724476">
        <w:rPr>
          <w:lang w:eastAsia="en-GB"/>
        </w:rPr>
        <w:t xml:space="preserve">methodology was developed in order for these questions to be addressed in detail. </w:t>
      </w:r>
    </w:p>
    <w:p w:rsidR="008C76EF" w:rsidRPr="00724476" w:rsidRDefault="008C76EF" w:rsidP="008C76EF">
      <w:pPr>
        <w:rPr>
          <w:lang w:eastAsia="en-GB"/>
        </w:rPr>
      </w:pPr>
      <w:r w:rsidRPr="00724476">
        <w:rPr>
          <w:lang w:eastAsia="en-GB"/>
        </w:rPr>
        <w:t>The narrative and analytical description of this report are derived from primary and secondary data. The following methodology was adopted in line with the provisions of the ToR and upon approval by the EUDEL</w:t>
      </w:r>
      <w:r w:rsidR="00AA3352" w:rsidRPr="00724476">
        <w:rPr>
          <w:lang w:eastAsia="en-GB"/>
        </w:rPr>
        <w:t xml:space="preserve"> through the Inception Report.</w:t>
      </w:r>
    </w:p>
    <w:p w:rsidR="003B5AA7" w:rsidRPr="00724476" w:rsidRDefault="008C76EF" w:rsidP="001F4BD3">
      <w:pPr>
        <w:pStyle w:val="Heading3"/>
        <w:rPr>
          <w:lang w:val="en-US"/>
        </w:rPr>
      </w:pPr>
      <w:r w:rsidRPr="00724476">
        <w:rPr>
          <w:lang w:val="en-US"/>
        </w:rPr>
        <w:t xml:space="preserve">Inception Phase </w:t>
      </w:r>
    </w:p>
    <w:p w:rsidR="008C76EF" w:rsidRPr="00724476" w:rsidRDefault="008C76EF" w:rsidP="008C76EF">
      <w:pPr>
        <w:rPr>
          <w:lang w:eastAsia="en-GB"/>
        </w:rPr>
      </w:pPr>
      <w:r w:rsidRPr="00724476">
        <w:rPr>
          <w:lang w:eastAsia="en-GB"/>
        </w:rPr>
        <w:t xml:space="preserve">Consultation with the EUDEL task manager and UNDP program manager in Cairo preceded the field activities in order to understand ‘on the ground reality’, perceptions of the </w:t>
      </w:r>
      <w:r w:rsidR="001677D7" w:rsidRPr="00724476">
        <w:rPr>
          <w:lang w:eastAsia="en-GB"/>
        </w:rPr>
        <w:t>program</w:t>
      </w:r>
      <w:r w:rsidRPr="00724476">
        <w:rPr>
          <w:lang w:eastAsia="en-GB"/>
        </w:rPr>
        <w:t xml:space="preserve"> team, and EUDEL’s preferred or suggested approach. A detailed evaluation plan was presented in the Inception Report with evaluation questions, guided by the EU</w:t>
      </w:r>
      <w:r w:rsidR="008C5FFE" w:rsidRPr="00724476">
        <w:rPr>
          <w:lang w:eastAsia="en-GB"/>
        </w:rPr>
        <w:t xml:space="preserve"> evaluation </w:t>
      </w:r>
      <w:r w:rsidR="00032039" w:rsidRPr="00724476">
        <w:rPr>
          <w:lang w:eastAsia="en-GB"/>
        </w:rPr>
        <w:t>standards</w:t>
      </w:r>
      <w:r w:rsidR="00282827" w:rsidRPr="00724476">
        <w:rPr>
          <w:lang w:eastAsia="en-GB"/>
        </w:rPr>
        <w:t xml:space="preserve"> and methodological approach</w:t>
      </w:r>
      <w:r w:rsidRPr="00724476">
        <w:rPr>
          <w:lang w:eastAsia="en-GB"/>
        </w:rPr>
        <w:t>. An Inception Report outlining research methodologies,</w:t>
      </w:r>
      <w:r w:rsidR="009B0ED7" w:rsidRPr="00724476">
        <w:rPr>
          <w:lang w:eastAsia="en-GB"/>
        </w:rPr>
        <w:t xml:space="preserve"> and</w:t>
      </w:r>
      <w:r w:rsidRPr="00724476">
        <w:rPr>
          <w:lang w:eastAsia="en-GB"/>
        </w:rPr>
        <w:t xml:space="preserve"> a coordination and synchronization process was submitted to the</w:t>
      </w:r>
      <w:r w:rsidR="0007577C" w:rsidRPr="00724476">
        <w:rPr>
          <w:lang w:eastAsia="en-GB"/>
        </w:rPr>
        <w:t xml:space="preserve"> </w:t>
      </w:r>
      <w:r w:rsidRPr="00724476">
        <w:rPr>
          <w:lang w:eastAsia="en-GB"/>
        </w:rPr>
        <w:t>EUDEL during this phase</w:t>
      </w:r>
      <w:r w:rsidR="0007577C" w:rsidRPr="00724476">
        <w:rPr>
          <w:lang w:eastAsia="en-GB"/>
        </w:rPr>
        <w:t xml:space="preserve">. </w:t>
      </w:r>
    </w:p>
    <w:p w:rsidR="003B5AA7" w:rsidRPr="00724476" w:rsidRDefault="006B3870" w:rsidP="001F4BD3">
      <w:pPr>
        <w:pStyle w:val="Heading3"/>
        <w:rPr>
          <w:lang w:val="en-US"/>
        </w:rPr>
      </w:pPr>
      <w:r w:rsidRPr="00724476">
        <w:rPr>
          <w:lang w:val="en-US"/>
        </w:rPr>
        <w:t xml:space="preserve">Desk </w:t>
      </w:r>
      <w:r w:rsidR="009B0ED7" w:rsidRPr="00724476">
        <w:rPr>
          <w:lang w:val="en-US"/>
        </w:rPr>
        <w:t>A</w:t>
      </w:r>
      <w:r w:rsidRPr="00724476">
        <w:rPr>
          <w:lang w:val="en-US"/>
        </w:rPr>
        <w:t>nalysis</w:t>
      </w:r>
      <w:r w:rsidR="003B5AA7" w:rsidRPr="00724476">
        <w:rPr>
          <w:lang w:val="en-US"/>
        </w:rPr>
        <w:t xml:space="preserve"> </w:t>
      </w:r>
    </w:p>
    <w:p w:rsidR="006B3870" w:rsidRPr="00724476" w:rsidRDefault="003B5AA7" w:rsidP="008C76EF">
      <w:pPr>
        <w:rPr>
          <w:lang w:eastAsia="en-GB"/>
        </w:rPr>
      </w:pPr>
      <w:r w:rsidRPr="00724476">
        <w:rPr>
          <w:lang w:eastAsia="en-GB"/>
        </w:rPr>
        <w:t>T</w:t>
      </w:r>
      <w:r w:rsidR="006B3870" w:rsidRPr="00724476">
        <w:rPr>
          <w:lang w:eastAsia="en-GB"/>
        </w:rPr>
        <w:t xml:space="preserve">his involved studying all documentation received from the project team; compiling </w:t>
      </w:r>
      <w:r w:rsidR="0007577C" w:rsidRPr="00724476">
        <w:rPr>
          <w:lang w:eastAsia="en-GB"/>
        </w:rPr>
        <w:t xml:space="preserve">past reports and other relevant documents from both primary and secondary sources. This was completed by </w:t>
      </w:r>
      <w:r w:rsidR="0007577C" w:rsidRPr="00724476">
        <w:rPr>
          <w:lang w:eastAsia="en-GB"/>
        </w:rPr>
        <w:lastRenderedPageBreak/>
        <w:t xml:space="preserve">Skype interviews with stakeholders not based in Egypt, </w:t>
      </w:r>
      <w:r w:rsidR="009B0ED7" w:rsidRPr="00724476">
        <w:rPr>
          <w:lang w:eastAsia="en-GB"/>
        </w:rPr>
        <w:t xml:space="preserve">such as </w:t>
      </w:r>
      <w:r w:rsidR="0007577C" w:rsidRPr="00724476">
        <w:rPr>
          <w:lang w:eastAsia="en-GB"/>
        </w:rPr>
        <w:t xml:space="preserve">the Geneva </w:t>
      </w:r>
      <w:r w:rsidR="00AA3352" w:rsidRPr="00724476">
        <w:rPr>
          <w:lang w:eastAsia="en-GB"/>
        </w:rPr>
        <w:t xml:space="preserve">International </w:t>
      </w:r>
      <w:r w:rsidR="00724476">
        <w:rPr>
          <w:lang w:eastAsia="en-GB"/>
        </w:rPr>
        <w:t>Center</w:t>
      </w:r>
      <w:r w:rsidR="00AA3352" w:rsidRPr="00724476">
        <w:rPr>
          <w:lang w:eastAsia="en-GB"/>
        </w:rPr>
        <w:t xml:space="preserve"> for Humanitarian Demining</w:t>
      </w:r>
      <w:r w:rsidR="0007577C" w:rsidRPr="00724476">
        <w:rPr>
          <w:lang w:eastAsia="en-GB"/>
        </w:rPr>
        <w:t xml:space="preserve"> </w:t>
      </w:r>
      <w:r w:rsidR="00AA3352" w:rsidRPr="00724476">
        <w:rPr>
          <w:lang w:eastAsia="en-GB"/>
        </w:rPr>
        <w:t>(</w:t>
      </w:r>
      <w:r w:rsidR="0007577C" w:rsidRPr="00724476">
        <w:rPr>
          <w:lang w:eastAsia="en-GB"/>
        </w:rPr>
        <w:t>GICHD</w:t>
      </w:r>
      <w:r w:rsidR="00AA3352" w:rsidRPr="00724476">
        <w:rPr>
          <w:lang w:eastAsia="en-GB"/>
        </w:rPr>
        <w:t>)</w:t>
      </w:r>
      <w:r w:rsidR="006B3870" w:rsidRPr="00724476">
        <w:rPr>
          <w:lang w:eastAsia="en-GB"/>
        </w:rPr>
        <w:t xml:space="preserve">.  </w:t>
      </w:r>
    </w:p>
    <w:p w:rsidR="00E6712C" w:rsidRPr="00724476" w:rsidRDefault="006D4371" w:rsidP="006D4371">
      <w:pPr>
        <w:rPr>
          <w:lang w:eastAsia="en-GB"/>
        </w:rPr>
      </w:pPr>
      <w:r w:rsidRPr="00724476">
        <w:rPr>
          <w:lang w:eastAsia="en-GB"/>
        </w:rPr>
        <w:t>Following the desk review, the consultant prepared different formats and materials on planning and conducting this study</w:t>
      </w:r>
      <w:r w:rsidR="0007577C" w:rsidRPr="00724476">
        <w:rPr>
          <w:lang w:eastAsia="en-GB"/>
        </w:rPr>
        <w:t xml:space="preserve"> to gather </w:t>
      </w:r>
      <w:r w:rsidR="009B0ED7" w:rsidRPr="00724476">
        <w:rPr>
          <w:lang w:eastAsia="en-GB"/>
        </w:rPr>
        <w:t xml:space="preserve">the </w:t>
      </w:r>
      <w:r w:rsidR="0007577C" w:rsidRPr="00724476">
        <w:rPr>
          <w:lang w:eastAsia="en-GB"/>
        </w:rPr>
        <w:t>information related to each of the criteria, i.e., relevance, efficiency, effectiveness, impact, sustainability and gender</w:t>
      </w:r>
      <w:r w:rsidRPr="00724476">
        <w:rPr>
          <w:lang w:eastAsia="en-GB"/>
        </w:rPr>
        <w:t xml:space="preserve">. These included: </w:t>
      </w:r>
    </w:p>
    <w:p w:rsidR="00E6712C" w:rsidRPr="00724476" w:rsidRDefault="006D4371" w:rsidP="00177C75">
      <w:pPr>
        <w:ind w:left="567"/>
        <w:rPr>
          <w:lang w:eastAsia="en-GB"/>
        </w:rPr>
      </w:pPr>
      <w:r w:rsidRPr="00724476">
        <w:rPr>
          <w:lang w:eastAsia="en-GB"/>
        </w:rPr>
        <w:t xml:space="preserve">a) </w:t>
      </w:r>
      <w:r w:rsidR="009B0ED7" w:rsidRPr="00724476">
        <w:rPr>
          <w:lang w:eastAsia="en-GB"/>
        </w:rPr>
        <w:t xml:space="preserve">a </w:t>
      </w:r>
      <w:r w:rsidRPr="00724476">
        <w:rPr>
          <w:lang w:eastAsia="en-GB"/>
        </w:rPr>
        <w:t xml:space="preserve">detailed work plan, </w:t>
      </w:r>
    </w:p>
    <w:p w:rsidR="00E6712C" w:rsidRPr="00724476" w:rsidRDefault="006D4371" w:rsidP="00177C75">
      <w:pPr>
        <w:ind w:left="567"/>
        <w:rPr>
          <w:lang w:eastAsia="en-GB"/>
        </w:rPr>
      </w:pPr>
      <w:r w:rsidRPr="00724476">
        <w:rPr>
          <w:lang w:eastAsia="en-GB"/>
        </w:rPr>
        <w:t xml:space="preserve">b) tools and methodologies, </w:t>
      </w:r>
    </w:p>
    <w:p w:rsidR="00E6712C" w:rsidRPr="00724476" w:rsidRDefault="006D4371" w:rsidP="00177C75">
      <w:pPr>
        <w:ind w:left="567"/>
        <w:rPr>
          <w:lang w:eastAsia="en-GB"/>
        </w:rPr>
      </w:pPr>
      <w:r w:rsidRPr="00724476">
        <w:rPr>
          <w:lang w:eastAsia="en-GB"/>
        </w:rPr>
        <w:t>c) a set of questionnaires corresponding to each target groups</w:t>
      </w:r>
      <w:r w:rsidR="009B0ED7" w:rsidRPr="00724476">
        <w:rPr>
          <w:lang w:eastAsia="en-GB"/>
        </w:rPr>
        <w:t>:</w:t>
      </w:r>
      <w:r w:rsidRPr="00724476">
        <w:rPr>
          <w:lang w:eastAsia="en-GB"/>
        </w:rPr>
        <w:t xml:space="preserve"> </w:t>
      </w:r>
      <w:r w:rsidR="000A3E72" w:rsidRPr="00724476">
        <w:rPr>
          <w:lang w:eastAsia="en-GB"/>
        </w:rPr>
        <w:t>Focus Group Discussion (</w:t>
      </w:r>
      <w:r w:rsidRPr="00724476">
        <w:rPr>
          <w:lang w:eastAsia="en-GB"/>
        </w:rPr>
        <w:t>FGD</w:t>
      </w:r>
      <w:r w:rsidR="000A3E72" w:rsidRPr="00724476">
        <w:rPr>
          <w:lang w:eastAsia="en-GB"/>
        </w:rPr>
        <w:t>)</w:t>
      </w:r>
      <w:r w:rsidRPr="00724476">
        <w:rPr>
          <w:lang w:eastAsia="en-GB"/>
        </w:rPr>
        <w:t xml:space="preserve">, </w:t>
      </w:r>
      <w:r w:rsidR="000A3E72" w:rsidRPr="00724476">
        <w:rPr>
          <w:lang w:eastAsia="en-GB"/>
        </w:rPr>
        <w:t>Key Informants Interviews (</w:t>
      </w:r>
      <w:r w:rsidRPr="00724476">
        <w:rPr>
          <w:lang w:eastAsia="en-GB"/>
        </w:rPr>
        <w:t>KII</w:t>
      </w:r>
      <w:r w:rsidR="000A3E72" w:rsidRPr="00724476">
        <w:rPr>
          <w:lang w:eastAsia="en-GB"/>
        </w:rPr>
        <w:t>)</w:t>
      </w:r>
      <w:r w:rsidRPr="00724476">
        <w:rPr>
          <w:lang w:eastAsia="en-GB"/>
        </w:rPr>
        <w:t xml:space="preserve">, consultations, and </w:t>
      </w:r>
    </w:p>
    <w:p w:rsidR="008C76EF" w:rsidRPr="00724476" w:rsidRDefault="006D4371" w:rsidP="00177C75">
      <w:pPr>
        <w:ind w:left="567"/>
        <w:rPr>
          <w:lang w:eastAsia="en-GB"/>
        </w:rPr>
      </w:pPr>
      <w:r w:rsidRPr="00724476">
        <w:rPr>
          <w:lang w:eastAsia="en-GB"/>
        </w:rPr>
        <w:t>d) stakeholder identification</w:t>
      </w:r>
      <w:r w:rsidR="00244584" w:rsidRPr="00724476">
        <w:rPr>
          <w:lang w:eastAsia="en-GB"/>
        </w:rPr>
        <w:t xml:space="preserve">: </w:t>
      </w:r>
      <w:r w:rsidR="00185BB3" w:rsidRPr="00724476">
        <w:rPr>
          <w:lang w:eastAsia="en-GB"/>
        </w:rPr>
        <w:t xml:space="preserve">civil society </w:t>
      </w:r>
      <w:r w:rsidR="00724476" w:rsidRPr="00724476">
        <w:rPr>
          <w:lang w:eastAsia="en-GB"/>
        </w:rPr>
        <w:t>organizations</w:t>
      </w:r>
      <w:r w:rsidR="00185BB3" w:rsidRPr="00724476">
        <w:rPr>
          <w:lang w:eastAsia="en-GB"/>
        </w:rPr>
        <w:t xml:space="preserve"> (CSOs)</w:t>
      </w:r>
      <w:r w:rsidRPr="00724476">
        <w:rPr>
          <w:lang w:eastAsia="en-GB"/>
        </w:rPr>
        <w:t xml:space="preserve">; local government; policy holders, </w:t>
      </w:r>
      <w:r w:rsidR="00FC772E" w:rsidRPr="00724476">
        <w:rPr>
          <w:lang w:eastAsia="en-GB"/>
        </w:rPr>
        <w:t xml:space="preserve">Corps of Military Engineers </w:t>
      </w:r>
      <w:r w:rsidRPr="00724476">
        <w:rPr>
          <w:lang w:eastAsia="en-GB"/>
        </w:rPr>
        <w:t>etc.</w:t>
      </w:r>
    </w:p>
    <w:p w:rsidR="003B5AA7" w:rsidRPr="00724476" w:rsidRDefault="0007577C" w:rsidP="001F4BD3">
      <w:pPr>
        <w:pStyle w:val="Heading3"/>
        <w:rPr>
          <w:lang w:val="en-US"/>
        </w:rPr>
      </w:pPr>
      <w:r w:rsidRPr="00724476">
        <w:rPr>
          <w:lang w:val="en-US"/>
        </w:rPr>
        <w:t>Field Phase and Data Collection</w:t>
      </w:r>
    </w:p>
    <w:p w:rsidR="0007577C" w:rsidRPr="00724476" w:rsidRDefault="0007577C" w:rsidP="006B3870">
      <w:pPr>
        <w:rPr>
          <w:lang w:eastAsia="en-GB"/>
        </w:rPr>
      </w:pPr>
      <w:r w:rsidRPr="00724476">
        <w:rPr>
          <w:lang w:eastAsia="en-GB"/>
        </w:rPr>
        <w:t xml:space="preserve">This phase began with a meeting </w:t>
      </w:r>
      <w:r w:rsidR="00AA3352" w:rsidRPr="00724476">
        <w:rPr>
          <w:lang w:eastAsia="en-GB"/>
        </w:rPr>
        <w:t xml:space="preserve">in Cairo </w:t>
      </w:r>
      <w:r w:rsidR="000437BD" w:rsidRPr="00724476">
        <w:rPr>
          <w:lang w:eastAsia="en-GB"/>
        </w:rPr>
        <w:t xml:space="preserve">for the implementation of the data collection process, first </w:t>
      </w:r>
      <w:r w:rsidRPr="00724476">
        <w:rPr>
          <w:lang w:eastAsia="en-GB"/>
        </w:rPr>
        <w:t xml:space="preserve">with </w:t>
      </w:r>
      <w:r w:rsidR="000437BD" w:rsidRPr="00724476">
        <w:rPr>
          <w:lang w:eastAsia="en-GB"/>
        </w:rPr>
        <w:t>the EU program manager</w:t>
      </w:r>
      <w:r w:rsidRPr="00724476">
        <w:rPr>
          <w:lang w:eastAsia="en-GB"/>
        </w:rPr>
        <w:t xml:space="preserve">, </w:t>
      </w:r>
      <w:r w:rsidR="000437BD" w:rsidRPr="00724476">
        <w:rPr>
          <w:lang w:eastAsia="en-GB"/>
        </w:rPr>
        <w:t xml:space="preserve">and subsequently joined by the UNDP program manager and the Directors and key staff of the </w:t>
      </w:r>
      <w:r w:rsidR="00282827" w:rsidRPr="00724476">
        <w:rPr>
          <w:lang w:eastAsia="en-GB"/>
        </w:rPr>
        <w:t>Exec Sec</w:t>
      </w:r>
      <w:r w:rsidR="000437BD" w:rsidRPr="00724476">
        <w:rPr>
          <w:lang w:eastAsia="en-GB"/>
        </w:rPr>
        <w:t xml:space="preserve"> of the Min</w:t>
      </w:r>
      <w:r w:rsidR="00282827" w:rsidRPr="00724476">
        <w:rPr>
          <w:lang w:eastAsia="en-GB"/>
        </w:rPr>
        <w:t>IIC</w:t>
      </w:r>
      <w:r w:rsidRPr="00724476">
        <w:rPr>
          <w:lang w:eastAsia="en-GB"/>
        </w:rPr>
        <w:t>. The</w:t>
      </w:r>
      <w:r w:rsidR="000437BD" w:rsidRPr="00724476">
        <w:rPr>
          <w:lang w:eastAsia="en-GB"/>
        </w:rPr>
        <w:t xml:space="preserve"> Inception Report submitted to </w:t>
      </w:r>
      <w:r w:rsidR="00AA3352" w:rsidRPr="00724476">
        <w:rPr>
          <w:lang w:eastAsia="en-GB"/>
        </w:rPr>
        <w:t xml:space="preserve">the </w:t>
      </w:r>
      <w:r w:rsidRPr="00724476">
        <w:rPr>
          <w:lang w:eastAsia="en-GB"/>
        </w:rPr>
        <w:t xml:space="preserve">EU also contained proposed methods for data collection. Based on these consultations, a shared approach was arrived at regarding data collection, including finalizing the evaluation questionnaire, stakeholder list and selection of field visit sites. </w:t>
      </w:r>
      <w:r w:rsidR="000A3E72" w:rsidRPr="00724476">
        <w:rPr>
          <w:lang w:eastAsia="en-GB"/>
        </w:rPr>
        <w:t>(</w:t>
      </w:r>
      <w:r w:rsidRPr="00724476">
        <w:rPr>
          <w:lang w:eastAsia="en-GB"/>
        </w:rPr>
        <w:t xml:space="preserve">The evaluation questions and interview guides are available in </w:t>
      </w:r>
      <w:r w:rsidR="00166032" w:rsidRPr="00724476">
        <w:rPr>
          <w:lang w:eastAsia="en-GB"/>
        </w:rPr>
        <w:t xml:space="preserve">Annex </w:t>
      </w:r>
      <w:r w:rsidR="000A3E72" w:rsidRPr="00724476">
        <w:rPr>
          <w:lang w:eastAsia="en-GB"/>
        </w:rPr>
        <w:t>3)</w:t>
      </w:r>
      <w:r w:rsidR="009F1217" w:rsidRPr="00724476">
        <w:rPr>
          <w:lang w:eastAsia="en-GB"/>
        </w:rPr>
        <w:t>.</w:t>
      </w:r>
    </w:p>
    <w:p w:rsidR="0033590C" w:rsidRPr="00724476" w:rsidRDefault="009F1217" w:rsidP="0033590C">
      <w:pPr>
        <w:rPr>
          <w:lang w:eastAsia="en-GB"/>
        </w:rPr>
      </w:pPr>
      <w:r w:rsidRPr="00724476">
        <w:rPr>
          <w:lang w:eastAsia="en-GB"/>
        </w:rPr>
        <w:t>A 15 day f</w:t>
      </w:r>
      <w:r w:rsidR="0033590C" w:rsidRPr="00724476">
        <w:rPr>
          <w:lang w:eastAsia="en-GB"/>
        </w:rPr>
        <w:t xml:space="preserve">ield visit </w:t>
      </w:r>
      <w:r w:rsidRPr="00724476">
        <w:rPr>
          <w:lang w:eastAsia="en-GB"/>
        </w:rPr>
        <w:t xml:space="preserve">was </w:t>
      </w:r>
      <w:r w:rsidR="0033590C" w:rsidRPr="00724476">
        <w:rPr>
          <w:lang w:eastAsia="en-GB"/>
        </w:rPr>
        <w:t xml:space="preserve">undertaken </w:t>
      </w:r>
      <w:r w:rsidR="00E6712C" w:rsidRPr="00724476">
        <w:rPr>
          <w:lang w:eastAsia="en-GB"/>
        </w:rPr>
        <w:t xml:space="preserve">in </w:t>
      </w:r>
      <w:r w:rsidR="0033590C" w:rsidRPr="00724476">
        <w:rPr>
          <w:lang w:eastAsia="en-GB"/>
        </w:rPr>
        <w:t xml:space="preserve">four areas </w:t>
      </w:r>
      <w:r w:rsidR="009162E7" w:rsidRPr="00724476">
        <w:rPr>
          <w:lang w:eastAsia="en-GB"/>
        </w:rPr>
        <w:t>(El Neg</w:t>
      </w:r>
      <w:r w:rsidR="00D8287B" w:rsidRPr="00724476">
        <w:rPr>
          <w:lang w:eastAsia="en-GB"/>
        </w:rPr>
        <w:t>ila, Marsa Matrouh, Dabaa and Alamein)</w:t>
      </w:r>
      <w:r w:rsidR="00282827" w:rsidRPr="00724476">
        <w:rPr>
          <w:lang w:eastAsia="en-GB"/>
        </w:rPr>
        <w:t xml:space="preserve"> where project activities had been implemented. D</w:t>
      </w:r>
      <w:r w:rsidR="0033590C" w:rsidRPr="00724476">
        <w:rPr>
          <w:lang w:eastAsia="en-GB"/>
        </w:rPr>
        <w:t xml:space="preserve">uring that </w:t>
      </w:r>
      <w:r w:rsidR="00E6712C" w:rsidRPr="00724476">
        <w:rPr>
          <w:lang w:eastAsia="en-GB"/>
        </w:rPr>
        <w:t xml:space="preserve">time </w:t>
      </w:r>
      <w:r w:rsidR="0033590C" w:rsidRPr="00724476">
        <w:rPr>
          <w:lang w:eastAsia="en-GB"/>
        </w:rPr>
        <w:t xml:space="preserve">the evaluator saw 27 stakeholders and met </w:t>
      </w:r>
      <w:r w:rsidR="00E6712C" w:rsidRPr="00724476">
        <w:rPr>
          <w:lang w:eastAsia="en-GB"/>
        </w:rPr>
        <w:t xml:space="preserve">a total of </w:t>
      </w:r>
      <w:r w:rsidR="0033590C" w:rsidRPr="00724476">
        <w:rPr>
          <w:lang w:eastAsia="en-GB"/>
        </w:rPr>
        <w:t xml:space="preserve">87 persons (44f, 43m).  </w:t>
      </w:r>
      <w:r w:rsidR="00E6712C" w:rsidRPr="00724476">
        <w:rPr>
          <w:lang w:eastAsia="en-GB"/>
        </w:rPr>
        <w:t xml:space="preserve">There were </w:t>
      </w:r>
      <w:r w:rsidR="0033590C" w:rsidRPr="00724476">
        <w:rPr>
          <w:lang w:eastAsia="en-GB"/>
        </w:rPr>
        <w:t>28 interviews (13f, 15m); 12 with direct beneficiaries and 16 with local staff or local institutions</w:t>
      </w:r>
      <w:r w:rsidR="00E6712C" w:rsidRPr="00724476">
        <w:rPr>
          <w:lang w:eastAsia="en-GB"/>
        </w:rPr>
        <w:t xml:space="preserve">. Interviews were also conducted with </w:t>
      </w:r>
      <w:r w:rsidR="0033590C" w:rsidRPr="00724476">
        <w:rPr>
          <w:lang w:eastAsia="en-GB"/>
        </w:rPr>
        <w:t xml:space="preserve">members of the Exec Sec project team in Cairo and members of the UNDP Regional Office in Cairo. The breakdown of people interviewed by gender and </w:t>
      </w:r>
      <w:r w:rsidR="000A3E72" w:rsidRPr="00724476">
        <w:rPr>
          <w:lang w:eastAsia="en-GB"/>
        </w:rPr>
        <w:t xml:space="preserve">institution is given in </w:t>
      </w:r>
      <w:r w:rsidR="00166032" w:rsidRPr="00724476">
        <w:rPr>
          <w:lang w:eastAsia="en-GB"/>
        </w:rPr>
        <w:t xml:space="preserve">Annex </w:t>
      </w:r>
      <w:r w:rsidR="000A3E72" w:rsidRPr="00724476">
        <w:rPr>
          <w:lang w:eastAsia="en-GB"/>
        </w:rPr>
        <w:t>7</w:t>
      </w:r>
      <w:r w:rsidR="0033590C" w:rsidRPr="00724476">
        <w:rPr>
          <w:lang w:eastAsia="en-GB"/>
        </w:rPr>
        <w:t xml:space="preserve">. </w:t>
      </w:r>
    </w:p>
    <w:p w:rsidR="000437BD" w:rsidRPr="00724476" w:rsidRDefault="006B3870" w:rsidP="006B3870">
      <w:pPr>
        <w:rPr>
          <w:lang w:eastAsia="en-GB"/>
        </w:rPr>
      </w:pPr>
      <w:r w:rsidRPr="00724476">
        <w:rPr>
          <w:lang w:eastAsia="en-GB"/>
        </w:rPr>
        <w:t xml:space="preserve">Semi-structured interviews with a range of stakeholders, including beneficiaries of </w:t>
      </w:r>
      <w:r w:rsidR="001677D7" w:rsidRPr="00724476">
        <w:rPr>
          <w:lang w:eastAsia="en-GB"/>
        </w:rPr>
        <w:t>program</w:t>
      </w:r>
      <w:r w:rsidRPr="00724476">
        <w:rPr>
          <w:lang w:eastAsia="en-GB"/>
        </w:rPr>
        <w:t xml:space="preserve"> activities involved discussing </w:t>
      </w:r>
      <w:r w:rsidR="000437BD" w:rsidRPr="00724476">
        <w:rPr>
          <w:lang w:eastAsia="en-GB"/>
        </w:rPr>
        <w:t xml:space="preserve">history and current context of </w:t>
      </w:r>
      <w:r w:rsidRPr="00724476">
        <w:rPr>
          <w:lang w:eastAsia="en-GB"/>
        </w:rPr>
        <w:t>the project, on the basis of the evaluation matrix</w:t>
      </w:r>
      <w:r w:rsidR="00E6712C" w:rsidRPr="00724476">
        <w:rPr>
          <w:lang w:eastAsia="en-GB"/>
        </w:rPr>
        <w:t xml:space="preserve">. Also </w:t>
      </w:r>
      <w:r w:rsidRPr="00724476">
        <w:rPr>
          <w:lang w:eastAsia="en-GB"/>
        </w:rPr>
        <w:t>tak</w:t>
      </w:r>
      <w:r w:rsidR="00E6712C" w:rsidRPr="00724476">
        <w:rPr>
          <w:lang w:eastAsia="en-GB"/>
        </w:rPr>
        <w:t>en</w:t>
      </w:r>
      <w:r w:rsidRPr="00724476">
        <w:rPr>
          <w:lang w:eastAsia="en-GB"/>
        </w:rPr>
        <w:t xml:space="preserve"> into account </w:t>
      </w:r>
      <w:r w:rsidR="00E6712C" w:rsidRPr="00724476">
        <w:rPr>
          <w:lang w:eastAsia="en-GB"/>
        </w:rPr>
        <w:t xml:space="preserve">was </w:t>
      </w:r>
      <w:r w:rsidRPr="00724476">
        <w:rPr>
          <w:lang w:eastAsia="en-GB"/>
        </w:rPr>
        <w:t xml:space="preserve">each stakeholder’s particular area of work, level of knowledge or experience of the project, and other </w:t>
      </w:r>
      <w:r w:rsidR="009E7F86" w:rsidRPr="00724476">
        <w:rPr>
          <w:lang w:eastAsia="en-GB"/>
        </w:rPr>
        <w:t xml:space="preserve">specificities. </w:t>
      </w:r>
      <w:r w:rsidRPr="00724476">
        <w:rPr>
          <w:lang w:eastAsia="en-GB"/>
        </w:rPr>
        <w:t>These interviews followed an interview guide developed at</w:t>
      </w:r>
      <w:r w:rsidR="000437BD" w:rsidRPr="00724476">
        <w:rPr>
          <w:lang w:eastAsia="en-GB"/>
        </w:rPr>
        <w:t xml:space="preserve"> inception stage. The evaluator</w:t>
      </w:r>
      <w:r w:rsidRPr="00724476">
        <w:rPr>
          <w:lang w:eastAsia="en-GB"/>
        </w:rPr>
        <w:t xml:space="preserve"> also made sure that interviewees were given opportunities to raise issues of their </w:t>
      </w:r>
      <w:r w:rsidR="00E6712C" w:rsidRPr="00724476">
        <w:rPr>
          <w:lang w:eastAsia="en-GB"/>
        </w:rPr>
        <w:t xml:space="preserve">own </w:t>
      </w:r>
      <w:r w:rsidRPr="00724476">
        <w:rPr>
          <w:lang w:eastAsia="en-GB"/>
        </w:rPr>
        <w:t xml:space="preserve">choice. </w:t>
      </w:r>
      <w:r w:rsidR="00E6712C" w:rsidRPr="00724476">
        <w:rPr>
          <w:lang w:eastAsia="en-GB"/>
        </w:rPr>
        <w:t xml:space="preserve">Furthermore interviewees </w:t>
      </w:r>
      <w:r w:rsidRPr="00724476">
        <w:rPr>
          <w:lang w:eastAsia="en-GB"/>
        </w:rPr>
        <w:t>were also given time to address future needs, identify good practice that they would like to see reproduced, and raise any concern</w:t>
      </w:r>
      <w:r w:rsidR="00E6712C" w:rsidRPr="00724476">
        <w:rPr>
          <w:lang w:eastAsia="en-GB"/>
        </w:rPr>
        <w:t>s</w:t>
      </w:r>
      <w:r w:rsidRPr="00724476">
        <w:rPr>
          <w:lang w:eastAsia="en-GB"/>
        </w:rPr>
        <w:t xml:space="preserve">. </w:t>
      </w:r>
      <w:r w:rsidR="00E6712C" w:rsidRPr="00724476">
        <w:rPr>
          <w:lang w:eastAsia="en-GB"/>
        </w:rPr>
        <w:t xml:space="preserve">Similar </w:t>
      </w:r>
      <w:r w:rsidR="009E7F86" w:rsidRPr="00724476">
        <w:rPr>
          <w:lang w:eastAsia="en-GB"/>
        </w:rPr>
        <w:t>guiding questions to those from the interviews were also used with all who benefitted from the program’s activities</w:t>
      </w:r>
    </w:p>
    <w:p w:rsidR="004C0BAB" w:rsidRPr="00724476" w:rsidRDefault="0033590C" w:rsidP="006B3870">
      <w:pPr>
        <w:rPr>
          <w:lang w:eastAsia="en-GB"/>
        </w:rPr>
      </w:pPr>
      <w:r w:rsidRPr="00724476">
        <w:rPr>
          <w:lang w:eastAsia="en-GB"/>
        </w:rPr>
        <w:t>F</w:t>
      </w:r>
      <w:r w:rsidR="006B3870" w:rsidRPr="00724476">
        <w:rPr>
          <w:lang w:eastAsia="en-GB"/>
        </w:rPr>
        <w:t>ocus group meeting</w:t>
      </w:r>
      <w:r w:rsidR="00D8287B" w:rsidRPr="00724476">
        <w:rPr>
          <w:lang w:eastAsia="en-GB"/>
        </w:rPr>
        <w:t>s</w:t>
      </w:r>
      <w:r w:rsidR="006B3870" w:rsidRPr="00724476">
        <w:rPr>
          <w:lang w:eastAsia="en-GB"/>
        </w:rPr>
        <w:t xml:space="preserve"> </w:t>
      </w:r>
      <w:r w:rsidRPr="00724476">
        <w:rPr>
          <w:lang w:eastAsia="en-GB"/>
        </w:rPr>
        <w:t>were</w:t>
      </w:r>
      <w:r w:rsidR="006B3870" w:rsidRPr="00724476">
        <w:rPr>
          <w:lang w:eastAsia="en-GB"/>
        </w:rPr>
        <w:t xml:space="preserve"> held with </w:t>
      </w:r>
      <w:r w:rsidRPr="00724476">
        <w:rPr>
          <w:lang w:eastAsia="en-GB"/>
        </w:rPr>
        <w:t xml:space="preserve">16 female Survivors of Mine Accidents or relatives of </w:t>
      </w:r>
      <w:r w:rsidR="00D8287B" w:rsidRPr="00724476">
        <w:rPr>
          <w:lang w:eastAsia="en-GB"/>
        </w:rPr>
        <w:t>victims of ERW explosions</w:t>
      </w:r>
      <w:r w:rsidRPr="00724476">
        <w:rPr>
          <w:lang w:eastAsia="en-GB"/>
        </w:rPr>
        <w:t xml:space="preserve">, </w:t>
      </w:r>
      <w:r w:rsidR="009F1217" w:rsidRPr="00724476">
        <w:rPr>
          <w:lang w:eastAsia="en-GB"/>
        </w:rPr>
        <w:t>and 12 members of local NG</w:t>
      </w:r>
      <w:r w:rsidR="00D8287B" w:rsidRPr="00724476">
        <w:rPr>
          <w:lang w:eastAsia="en-GB"/>
        </w:rPr>
        <w:t xml:space="preserve">Os </w:t>
      </w:r>
      <w:r w:rsidRPr="00724476">
        <w:rPr>
          <w:lang w:eastAsia="en-GB"/>
        </w:rPr>
        <w:t xml:space="preserve">all </w:t>
      </w:r>
      <w:r w:rsidR="00D8287B" w:rsidRPr="00724476">
        <w:rPr>
          <w:lang w:eastAsia="en-GB"/>
        </w:rPr>
        <w:t xml:space="preserve">beneficiaries of </w:t>
      </w:r>
      <w:r w:rsidR="001677D7" w:rsidRPr="00724476">
        <w:rPr>
          <w:lang w:eastAsia="en-GB"/>
        </w:rPr>
        <w:t>program</w:t>
      </w:r>
      <w:r w:rsidR="00D8287B" w:rsidRPr="00724476">
        <w:rPr>
          <w:lang w:eastAsia="en-GB"/>
        </w:rPr>
        <w:t xml:space="preserve"> activities</w:t>
      </w:r>
      <w:r w:rsidR="009F1217" w:rsidRPr="00724476">
        <w:rPr>
          <w:lang w:eastAsia="en-GB"/>
        </w:rPr>
        <w:t xml:space="preserve"> using similar guiding questions as in the interviews.</w:t>
      </w:r>
    </w:p>
    <w:p w:rsidR="003B5AA7" w:rsidRPr="00724476" w:rsidRDefault="003B5AA7" w:rsidP="001F4BD3">
      <w:pPr>
        <w:pStyle w:val="Heading3"/>
        <w:rPr>
          <w:lang w:val="en-US"/>
        </w:rPr>
      </w:pPr>
      <w:r w:rsidRPr="00724476">
        <w:rPr>
          <w:lang w:val="en-US"/>
        </w:rPr>
        <w:t xml:space="preserve">Data </w:t>
      </w:r>
      <w:r w:rsidR="00E6712C" w:rsidRPr="00724476">
        <w:rPr>
          <w:lang w:val="en-US"/>
        </w:rPr>
        <w:t xml:space="preserve">Analysis </w:t>
      </w:r>
      <w:r w:rsidRPr="00724476">
        <w:rPr>
          <w:lang w:val="en-US"/>
        </w:rPr>
        <w:t xml:space="preserve">and </w:t>
      </w:r>
      <w:r w:rsidR="00E6712C" w:rsidRPr="00724476">
        <w:rPr>
          <w:lang w:val="en-US"/>
        </w:rPr>
        <w:t>Aggregation</w:t>
      </w:r>
    </w:p>
    <w:p w:rsidR="003B5AA7" w:rsidRPr="00724476" w:rsidRDefault="003B5AA7" w:rsidP="003B5AA7">
      <w:pPr>
        <w:rPr>
          <w:lang w:eastAsia="en-GB"/>
        </w:rPr>
      </w:pPr>
      <w:r w:rsidRPr="00724476">
        <w:rPr>
          <w:lang w:eastAsia="en-GB"/>
        </w:rPr>
        <w:t xml:space="preserve">Based on field findings and information gathered from primary </w:t>
      </w:r>
      <w:r w:rsidR="00E6712C" w:rsidRPr="00724476">
        <w:rPr>
          <w:lang w:eastAsia="en-GB"/>
        </w:rPr>
        <w:t xml:space="preserve">or </w:t>
      </w:r>
      <w:r w:rsidRPr="00724476">
        <w:rPr>
          <w:lang w:eastAsia="en-GB"/>
        </w:rPr>
        <w:t>secondary sources, qualitative and quantitative data were compiled</w:t>
      </w:r>
      <w:r w:rsidR="00E6712C" w:rsidRPr="00724476">
        <w:rPr>
          <w:lang w:eastAsia="en-GB"/>
        </w:rPr>
        <w:t>. This was</w:t>
      </w:r>
      <w:r w:rsidRPr="00724476">
        <w:rPr>
          <w:lang w:eastAsia="en-GB"/>
        </w:rPr>
        <w:t xml:space="preserve"> followed by analyses </w:t>
      </w:r>
      <w:r w:rsidR="00E6712C" w:rsidRPr="00724476">
        <w:rPr>
          <w:lang w:eastAsia="en-GB"/>
        </w:rPr>
        <w:t xml:space="preserve">of the </w:t>
      </w:r>
      <w:r w:rsidRPr="00724476">
        <w:rPr>
          <w:lang w:eastAsia="en-GB"/>
        </w:rPr>
        <w:t xml:space="preserve">assessment of progress, achievement and recommendations. Given that the evaluation is qualitative in nature, predominantly focusing on the stakeholders’ perceptions, the consultant used the Analyst Triangulation method, i.e., using multiple observations and analyses derived from the identified categories of the responses of stakeholders. </w:t>
      </w:r>
    </w:p>
    <w:p w:rsidR="003B5AA7" w:rsidRPr="00724476" w:rsidRDefault="003B5AA7" w:rsidP="003B5AA7">
      <w:pPr>
        <w:rPr>
          <w:lang w:eastAsia="en-GB"/>
        </w:rPr>
      </w:pPr>
      <w:r w:rsidRPr="00724476">
        <w:rPr>
          <w:lang w:eastAsia="en-GB"/>
        </w:rPr>
        <w:t xml:space="preserve">This provided a check on selective perception and illuminated blind spots in the interpretive analysis. The goal was to understand </w:t>
      </w:r>
      <w:r w:rsidR="00E6712C" w:rsidRPr="00724476">
        <w:rPr>
          <w:lang w:eastAsia="en-GB"/>
        </w:rPr>
        <w:t xml:space="preserve">the </w:t>
      </w:r>
      <w:r w:rsidRPr="00724476">
        <w:rPr>
          <w:lang w:eastAsia="en-GB"/>
        </w:rPr>
        <w:t xml:space="preserve">multiple ways of qualitative interpretation of data, </w:t>
      </w:r>
      <w:r w:rsidR="00E6712C" w:rsidRPr="00724476">
        <w:rPr>
          <w:lang w:eastAsia="en-GB"/>
        </w:rPr>
        <w:t xml:space="preserve">whilst also being aware </w:t>
      </w:r>
      <w:r w:rsidRPr="00724476">
        <w:rPr>
          <w:lang w:eastAsia="en-GB"/>
        </w:rPr>
        <w:t xml:space="preserve">of convergence and divergence in the perceptions of the stakeholders. </w:t>
      </w:r>
    </w:p>
    <w:p w:rsidR="003B5AA7" w:rsidRPr="00724476" w:rsidRDefault="003B5AA7" w:rsidP="001F4BD3">
      <w:pPr>
        <w:pStyle w:val="Heading3"/>
        <w:rPr>
          <w:lang w:val="en-US"/>
        </w:rPr>
      </w:pPr>
      <w:r w:rsidRPr="00724476">
        <w:rPr>
          <w:lang w:val="en-US"/>
        </w:rPr>
        <w:lastRenderedPageBreak/>
        <w:t>Reporting</w:t>
      </w:r>
    </w:p>
    <w:p w:rsidR="003B5AA7" w:rsidRPr="00724476" w:rsidRDefault="003B5AA7" w:rsidP="003B5AA7">
      <w:pPr>
        <w:rPr>
          <w:lang w:eastAsia="en-GB"/>
        </w:rPr>
      </w:pPr>
      <w:r w:rsidRPr="00724476">
        <w:rPr>
          <w:lang w:eastAsia="en-GB"/>
        </w:rPr>
        <w:t xml:space="preserve">The reporting phase was undertaken with a view to finalizing the evaluation report. The consultant undertook consolidation of data obtained towards the preparation of the final report using a set of formats reflecting each of the key results area. The Tools and Methodologies used for data collection leading to the preparation of the evaluation </w:t>
      </w:r>
      <w:r w:rsidR="00C436DE" w:rsidRPr="00724476">
        <w:rPr>
          <w:lang w:eastAsia="en-GB"/>
        </w:rPr>
        <w:t xml:space="preserve">report are contained in </w:t>
      </w:r>
      <w:r w:rsidR="00166032" w:rsidRPr="00724476">
        <w:rPr>
          <w:lang w:eastAsia="en-GB"/>
        </w:rPr>
        <w:t xml:space="preserve">Annex </w:t>
      </w:r>
      <w:r w:rsidR="00C436DE" w:rsidRPr="00724476">
        <w:rPr>
          <w:lang w:eastAsia="en-GB"/>
        </w:rPr>
        <w:t>3</w:t>
      </w:r>
      <w:r w:rsidRPr="00724476">
        <w:rPr>
          <w:lang w:eastAsia="en-GB"/>
        </w:rPr>
        <w:t>.</w:t>
      </w:r>
    </w:p>
    <w:p w:rsidR="00561C09" w:rsidRPr="00724476" w:rsidRDefault="00561C09" w:rsidP="001F4BD3">
      <w:pPr>
        <w:pStyle w:val="Heading3"/>
        <w:rPr>
          <w:lang w:val="en-US"/>
        </w:rPr>
      </w:pPr>
      <w:r w:rsidRPr="00724476">
        <w:rPr>
          <w:lang w:val="en-US"/>
        </w:rPr>
        <w:t xml:space="preserve">Limitations and </w:t>
      </w:r>
      <w:r w:rsidR="00E6712C" w:rsidRPr="00724476">
        <w:rPr>
          <w:lang w:val="en-US"/>
        </w:rPr>
        <w:t xml:space="preserve">Constraints on </w:t>
      </w:r>
      <w:r w:rsidRPr="00724476">
        <w:rPr>
          <w:lang w:val="en-US"/>
        </w:rPr>
        <w:t xml:space="preserve">the </w:t>
      </w:r>
      <w:r w:rsidR="00E6712C" w:rsidRPr="00724476">
        <w:rPr>
          <w:lang w:val="en-US"/>
        </w:rPr>
        <w:t xml:space="preserve">Evaluation </w:t>
      </w:r>
    </w:p>
    <w:p w:rsidR="00726337" w:rsidRPr="00724476" w:rsidRDefault="00561C09" w:rsidP="00D8287B">
      <w:pPr>
        <w:rPr>
          <w:lang w:eastAsia="en-GB"/>
        </w:rPr>
      </w:pPr>
      <w:r w:rsidRPr="00724476">
        <w:rPr>
          <w:lang w:eastAsia="en-GB"/>
        </w:rPr>
        <w:t xml:space="preserve">As anticipated in the inception report, </w:t>
      </w:r>
      <w:r w:rsidR="00783705" w:rsidRPr="00724476">
        <w:rPr>
          <w:lang w:eastAsia="en-GB"/>
        </w:rPr>
        <w:t xml:space="preserve">a major </w:t>
      </w:r>
      <w:r w:rsidRPr="00724476">
        <w:rPr>
          <w:lang w:eastAsia="en-GB"/>
        </w:rPr>
        <w:t>constraint aff</w:t>
      </w:r>
      <w:r w:rsidR="00D8287B" w:rsidRPr="00724476">
        <w:rPr>
          <w:lang w:eastAsia="en-GB"/>
        </w:rPr>
        <w:t xml:space="preserve">ecting the evaluation was that </w:t>
      </w:r>
      <w:r w:rsidR="001723B8" w:rsidRPr="00724476">
        <w:rPr>
          <w:lang w:eastAsia="en-GB"/>
        </w:rPr>
        <w:t xml:space="preserve">of </w:t>
      </w:r>
      <w:r w:rsidR="00D8287B" w:rsidRPr="00724476">
        <w:rPr>
          <w:lang w:eastAsia="en-GB"/>
        </w:rPr>
        <w:t>a</w:t>
      </w:r>
      <w:r w:rsidR="003749A4" w:rsidRPr="00724476">
        <w:rPr>
          <w:lang w:eastAsia="en-GB"/>
        </w:rPr>
        <w:t xml:space="preserve">ccess to the project area </w:t>
      </w:r>
      <w:r w:rsidR="0028057C" w:rsidRPr="00724476">
        <w:rPr>
          <w:lang w:eastAsia="en-GB"/>
        </w:rPr>
        <w:t>for demining</w:t>
      </w:r>
      <w:r w:rsidR="001723B8" w:rsidRPr="00724476">
        <w:rPr>
          <w:lang w:eastAsia="en-GB"/>
        </w:rPr>
        <w:t>. That</w:t>
      </w:r>
      <w:r w:rsidR="0028057C" w:rsidRPr="00724476">
        <w:rPr>
          <w:lang w:eastAsia="en-GB"/>
        </w:rPr>
        <w:t xml:space="preserve"> </w:t>
      </w:r>
      <w:r w:rsidR="003749A4" w:rsidRPr="00724476">
        <w:rPr>
          <w:lang w:eastAsia="en-GB"/>
        </w:rPr>
        <w:t>was</w:t>
      </w:r>
      <w:r w:rsidR="00D8287B" w:rsidRPr="00724476">
        <w:rPr>
          <w:lang w:eastAsia="en-GB"/>
        </w:rPr>
        <w:t xml:space="preserve"> made difficult by se</w:t>
      </w:r>
      <w:r w:rsidR="003749A4" w:rsidRPr="00724476">
        <w:rPr>
          <w:lang w:eastAsia="en-GB"/>
        </w:rPr>
        <w:t>curity restrictions</w:t>
      </w:r>
      <w:r w:rsidR="001723B8" w:rsidRPr="00724476">
        <w:rPr>
          <w:lang w:eastAsia="en-GB"/>
        </w:rPr>
        <w:t xml:space="preserve"> imposed</w:t>
      </w:r>
      <w:r w:rsidR="0028057C" w:rsidRPr="00724476">
        <w:rPr>
          <w:lang w:eastAsia="en-GB"/>
        </w:rPr>
        <w:t xml:space="preserve"> </w:t>
      </w:r>
      <w:r w:rsidR="00E6712C" w:rsidRPr="00724476">
        <w:rPr>
          <w:lang w:eastAsia="en-GB"/>
        </w:rPr>
        <w:t xml:space="preserve">by </w:t>
      </w:r>
      <w:r w:rsidR="0028057C" w:rsidRPr="00724476">
        <w:rPr>
          <w:lang w:eastAsia="en-GB"/>
        </w:rPr>
        <w:t>the Military.</w:t>
      </w:r>
      <w:r w:rsidR="003749A4" w:rsidRPr="00724476">
        <w:rPr>
          <w:lang w:eastAsia="en-GB"/>
        </w:rPr>
        <w:t xml:space="preserve"> </w:t>
      </w:r>
      <w:r w:rsidR="001D31D0" w:rsidRPr="00724476">
        <w:rPr>
          <w:lang w:eastAsia="en-GB"/>
        </w:rPr>
        <w:t xml:space="preserve">Methods and tools for demining as well as clearance achievement were explained in a PowerPoint presentation. Unfortunately the evaluator did not have access to this data. </w:t>
      </w:r>
      <w:r w:rsidR="003749A4" w:rsidRPr="00724476">
        <w:rPr>
          <w:lang w:eastAsia="en-GB"/>
        </w:rPr>
        <w:t xml:space="preserve">A visit </w:t>
      </w:r>
      <w:r w:rsidR="00E6712C" w:rsidRPr="00724476">
        <w:rPr>
          <w:lang w:eastAsia="en-GB"/>
        </w:rPr>
        <w:t xml:space="preserve">to </w:t>
      </w:r>
      <w:r w:rsidR="006A1CF2">
        <w:rPr>
          <w:lang w:eastAsia="en-GB"/>
        </w:rPr>
        <w:t xml:space="preserve">real live </w:t>
      </w:r>
      <w:r w:rsidR="00D8287B" w:rsidRPr="00724476">
        <w:rPr>
          <w:lang w:eastAsia="en-GB"/>
        </w:rPr>
        <w:t xml:space="preserve">demining operations was </w:t>
      </w:r>
      <w:r w:rsidR="0074550E" w:rsidRPr="00724476">
        <w:rPr>
          <w:lang w:eastAsia="en-GB"/>
        </w:rPr>
        <w:t xml:space="preserve">not </w:t>
      </w:r>
      <w:r w:rsidR="0028057C" w:rsidRPr="00724476">
        <w:rPr>
          <w:lang w:eastAsia="en-GB"/>
        </w:rPr>
        <w:t>allowed</w:t>
      </w:r>
      <w:r w:rsidR="00D8287B" w:rsidRPr="00724476">
        <w:rPr>
          <w:lang w:eastAsia="en-GB"/>
        </w:rPr>
        <w:t xml:space="preserve"> and </w:t>
      </w:r>
      <w:r w:rsidR="00B008D5">
        <w:rPr>
          <w:lang w:eastAsia="en-GB"/>
        </w:rPr>
        <w:t xml:space="preserve">the full </w:t>
      </w:r>
      <w:r w:rsidR="00D8287B" w:rsidRPr="00724476">
        <w:rPr>
          <w:lang w:eastAsia="en-GB"/>
        </w:rPr>
        <w:t>min</w:t>
      </w:r>
      <w:r w:rsidR="0028057C" w:rsidRPr="00724476">
        <w:rPr>
          <w:lang w:eastAsia="en-GB"/>
        </w:rPr>
        <w:t xml:space="preserve">e clearance operation reports </w:t>
      </w:r>
      <w:r w:rsidR="003749A4" w:rsidRPr="00724476">
        <w:rPr>
          <w:lang w:eastAsia="en-GB"/>
        </w:rPr>
        <w:t xml:space="preserve">were </w:t>
      </w:r>
      <w:r w:rsidR="00D8287B" w:rsidRPr="00724476">
        <w:rPr>
          <w:lang w:eastAsia="en-GB"/>
        </w:rPr>
        <w:t xml:space="preserve">classified. </w:t>
      </w:r>
      <w:r w:rsidR="009E7F86" w:rsidRPr="00724476">
        <w:rPr>
          <w:lang w:eastAsia="en-GB"/>
        </w:rPr>
        <w:t xml:space="preserve">Mine clearance methods were demonstrated with </w:t>
      </w:r>
      <w:r w:rsidR="001D31D0" w:rsidRPr="00724476">
        <w:rPr>
          <w:lang w:eastAsia="en-GB"/>
        </w:rPr>
        <w:t>mock</w:t>
      </w:r>
      <w:r w:rsidR="009E7F86" w:rsidRPr="00724476">
        <w:rPr>
          <w:lang w:eastAsia="en-GB"/>
        </w:rPr>
        <w:t xml:space="preserve"> </w:t>
      </w:r>
      <w:r w:rsidR="001D31D0" w:rsidRPr="00724476">
        <w:rPr>
          <w:lang w:eastAsia="en-GB"/>
        </w:rPr>
        <w:t xml:space="preserve">mines </w:t>
      </w:r>
      <w:r w:rsidR="009E7F86" w:rsidRPr="00724476">
        <w:rPr>
          <w:lang w:eastAsia="en-GB"/>
        </w:rPr>
        <w:t xml:space="preserve">in an artificial mine field. It was not possible to </w:t>
      </w:r>
      <w:r w:rsidR="001D31D0" w:rsidRPr="00724476">
        <w:rPr>
          <w:lang w:eastAsia="en-GB"/>
        </w:rPr>
        <w:t>meet</w:t>
      </w:r>
      <w:r w:rsidR="009E7F86" w:rsidRPr="00724476">
        <w:rPr>
          <w:lang w:eastAsia="en-GB"/>
        </w:rPr>
        <w:t xml:space="preserve"> or interview deminers.</w:t>
      </w:r>
      <w:r w:rsidR="00244584" w:rsidRPr="00724476">
        <w:rPr>
          <w:lang w:eastAsia="en-GB"/>
        </w:rPr>
        <w:t xml:space="preserve"> </w:t>
      </w:r>
      <w:r w:rsidR="009E7F86" w:rsidRPr="00724476">
        <w:rPr>
          <w:lang w:eastAsia="en-GB"/>
        </w:rPr>
        <w:t xml:space="preserve">The evaluator attempted to mitigate this lack of specific information by detailed questions during a discussion of mine clearance operations thus gleaning a little more data on the Army’s demining activities and operating techniques. </w:t>
      </w:r>
      <w:r w:rsidR="00D8287B" w:rsidRPr="00724476">
        <w:rPr>
          <w:lang w:eastAsia="en-GB"/>
        </w:rPr>
        <w:t>This restriction prevented</w:t>
      </w:r>
      <w:r w:rsidR="009F1217" w:rsidRPr="00724476">
        <w:rPr>
          <w:lang w:eastAsia="en-GB"/>
        </w:rPr>
        <w:t xml:space="preserve"> the e</w:t>
      </w:r>
      <w:r w:rsidR="00D8287B" w:rsidRPr="00724476">
        <w:rPr>
          <w:lang w:eastAsia="en-GB"/>
        </w:rPr>
        <w:t xml:space="preserve">valuator from </w:t>
      </w:r>
      <w:r w:rsidR="001723B8" w:rsidRPr="00724476">
        <w:rPr>
          <w:lang w:eastAsia="en-GB"/>
        </w:rPr>
        <w:t xml:space="preserve">obtaining </w:t>
      </w:r>
      <w:r w:rsidR="0074550E" w:rsidRPr="00724476">
        <w:rPr>
          <w:lang w:eastAsia="en-GB"/>
        </w:rPr>
        <w:t>evidence to verify</w:t>
      </w:r>
      <w:r w:rsidR="00D8287B" w:rsidRPr="00724476">
        <w:rPr>
          <w:lang w:eastAsia="en-GB"/>
        </w:rPr>
        <w:t xml:space="preserve"> </w:t>
      </w:r>
      <w:r w:rsidR="0028057C" w:rsidRPr="00724476">
        <w:rPr>
          <w:lang w:eastAsia="en-GB"/>
        </w:rPr>
        <w:t>the</w:t>
      </w:r>
      <w:r w:rsidR="00D8287B" w:rsidRPr="00724476">
        <w:rPr>
          <w:lang w:eastAsia="en-GB"/>
        </w:rPr>
        <w:t xml:space="preserve"> </w:t>
      </w:r>
      <w:r w:rsidR="0028057C" w:rsidRPr="00724476">
        <w:rPr>
          <w:lang w:eastAsia="en-GB"/>
        </w:rPr>
        <w:t xml:space="preserve">received </w:t>
      </w:r>
      <w:r w:rsidR="00D8287B" w:rsidRPr="00724476">
        <w:rPr>
          <w:lang w:eastAsia="en-GB"/>
        </w:rPr>
        <w:t>information</w:t>
      </w:r>
      <w:r w:rsidR="009F1217" w:rsidRPr="00724476">
        <w:rPr>
          <w:lang w:eastAsia="en-GB"/>
        </w:rPr>
        <w:t xml:space="preserve"> </w:t>
      </w:r>
      <w:r w:rsidR="0028057C" w:rsidRPr="00724476">
        <w:rPr>
          <w:lang w:eastAsia="en-GB"/>
        </w:rPr>
        <w:t xml:space="preserve">on </w:t>
      </w:r>
      <w:r w:rsidR="009F1217" w:rsidRPr="00724476">
        <w:rPr>
          <w:lang w:eastAsia="en-GB"/>
        </w:rPr>
        <w:t xml:space="preserve">demining operations </w:t>
      </w:r>
      <w:r w:rsidR="00D8287B" w:rsidRPr="00724476">
        <w:rPr>
          <w:lang w:eastAsia="en-GB"/>
        </w:rPr>
        <w:t xml:space="preserve">on the ground. </w:t>
      </w:r>
      <w:r w:rsidR="00244584" w:rsidRPr="00724476">
        <w:rPr>
          <w:lang w:eastAsia="en-GB"/>
        </w:rPr>
        <w:t>One feels that</w:t>
      </w:r>
      <w:r w:rsidR="00726337" w:rsidRPr="00724476">
        <w:rPr>
          <w:lang w:eastAsia="en-GB"/>
        </w:rPr>
        <w:t xml:space="preserve"> </w:t>
      </w:r>
      <w:r w:rsidR="00DC6814" w:rsidRPr="00724476">
        <w:rPr>
          <w:lang w:eastAsia="en-GB"/>
        </w:rPr>
        <w:t xml:space="preserve">this might have </w:t>
      </w:r>
      <w:r w:rsidR="00D8287B" w:rsidRPr="00724476">
        <w:rPr>
          <w:lang w:eastAsia="en-GB"/>
        </w:rPr>
        <w:t xml:space="preserve">had a </w:t>
      </w:r>
      <w:r w:rsidR="00726337" w:rsidRPr="00724476">
        <w:rPr>
          <w:lang w:eastAsia="en-GB"/>
        </w:rPr>
        <w:t xml:space="preserve">negative </w:t>
      </w:r>
      <w:r w:rsidR="00D8287B" w:rsidRPr="00724476">
        <w:rPr>
          <w:lang w:eastAsia="en-GB"/>
        </w:rPr>
        <w:t xml:space="preserve">impact on the </w:t>
      </w:r>
      <w:r w:rsidR="00726337" w:rsidRPr="00724476">
        <w:rPr>
          <w:lang w:eastAsia="en-GB"/>
        </w:rPr>
        <w:t xml:space="preserve">validity </w:t>
      </w:r>
      <w:r w:rsidR="001D31D0" w:rsidRPr="00724476">
        <w:rPr>
          <w:lang w:eastAsia="en-GB"/>
        </w:rPr>
        <w:t xml:space="preserve">of the data </w:t>
      </w:r>
      <w:r w:rsidR="00726337" w:rsidRPr="00724476">
        <w:rPr>
          <w:lang w:eastAsia="en-GB"/>
        </w:rPr>
        <w:t xml:space="preserve">used to evaluate the </w:t>
      </w:r>
      <w:r w:rsidR="001D31D0" w:rsidRPr="00724476">
        <w:rPr>
          <w:lang w:eastAsia="en-GB"/>
        </w:rPr>
        <w:t xml:space="preserve">implementation and </w:t>
      </w:r>
      <w:r w:rsidR="00726337" w:rsidRPr="00724476">
        <w:rPr>
          <w:lang w:eastAsia="en-GB"/>
        </w:rPr>
        <w:t xml:space="preserve">effectiveness of </w:t>
      </w:r>
      <w:r w:rsidR="001D31D0" w:rsidRPr="00724476">
        <w:rPr>
          <w:lang w:eastAsia="en-GB"/>
        </w:rPr>
        <w:t>demining aspects of the project</w:t>
      </w:r>
      <w:r w:rsidR="006A1CF2">
        <w:rPr>
          <w:rStyle w:val="FootnoteReference"/>
          <w:lang w:eastAsia="en-GB"/>
        </w:rPr>
        <w:footnoteReference w:id="2"/>
      </w:r>
      <w:r w:rsidR="00726337" w:rsidRPr="00724476">
        <w:rPr>
          <w:lang w:eastAsia="en-GB"/>
        </w:rPr>
        <w:t>.</w:t>
      </w:r>
      <w:r w:rsidR="00726337" w:rsidRPr="00724476" w:rsidDel="00726337">
        <w:rPr>
          <w:lang w:eastAsia="en-GB"/>
        </w:rPr>
        <w:t xml:space="preserve"> </w:t>
      </w:r>
    </w:p>
    <w:p w:rsidR="00BC2F3E" w:rsidRPr="00724476" w:rsidRDefault="009A748C" w:rsidP="00B663FD">
      <w:pPr>
        <w:pStyle w:val="Heading1"/>
        <w:rPr>
          <w:lang w:val="en-US"/>
        </w:rPr>
      </w:pPr>
      <w:r w:rsidRPr="00724476">
        <w:rPr>
          <w:lang w:val="en-US"/>
        </w:rPr>
        <w:br w:type="column"/>
      </w:r>
      <w:bookmarkStart w:id="21" w:name="_Toc527737294"/>
      <w:r w:rsidR="00BC2F3E" w:rsidRPr="00724476">
        <w:rPr>
          <w:lang w:val="en-US"/>
        </w:rPr>
        <w:lastRenderedPageBreak/>
        <w:t xml:space="preserve">Evaluation </w:t>
      </w:r>
      <w:r w:rsidR="00080093" w:rsidRPr="00724476">
        <w:rPr>
          <w:lang w:val="en-US"/>
        </w:rPr>
        <w:t>Findings</w:t>
      </w:r>
      <w:bookmarkEnd w:id="21"/>
    </w:p>
    <w:p w:rsidR="00561C09" w:rsidRPr="00724476" w:rsidRDefault="009D1181" w:rsidP="003E3C91">
      <w:pPr>
        <w:pStyle w:val="Heading2"/>
        <w:rPr>
          <w:lang w:val="en-US"/>
        </w:rPr>
      </w:pPr>
      <w:bookmarkStart w:id="22" w:name="_Toc527737295"/>
      <w:r w:rsidRPr="00724476">
        <w:rPr>
          <w:lang w:val="en-US"/>
        </w:rPr>
        <w:t>Design</w:t>
      </w:r>
      <w:bookmarkEnd w:id="22"/>
    </w:p>
    <w:p w:rsidR="007449E4" w:rsidRPr="00724476" w:rsidRDefault="007449E4" w:rsidP="007449E4">
      <w:r w:rsidRPr="00724476">
        <w:rPr>
          <w:lang w:eastAsia="en-GB"/>
        </w:rPr>
        <w:t xml:space="preserve">The project was based on the hypotheses that, </w:t>
      </w:r>
      <w:r w:rsidRPr="00724476">
        <w:t xml:space="preserve">notwithstanding the humanitarian imperative, the rationale behind support to Mine Action in Egypt lies in the challenge it poses to the development of affected communities. The very fear of mines and ERW </w:t>
      </w:r>
      <w:r w:rsidR="00590D0D" w:rsidRPr="00724476">
        <w:t xml:space="preserve">is an impediment to population growth in </w:t>
      </w:r>
      <w:r w:rsidRPr="00724476">
        <w:t xml:space="preserve">wide areas and </w:t>
      </w:r>
      <w:r w:rsidR="00590D0D" w:rsidRPr="00724476">
        <w:t xml:space="preserve">restricts </w:t>
      </w:r>
      <w:r w:rsidRPr="00724476">
        <w:t xml:space="preserve">the free movement of persons and goods. </w:t>
      </w:r>
      <w:r w:rsidR="00590D0D" w:rsidRPr="00724476">
        <w:t xml:space="preserve">Their presence </w:t>
      </w:r>
      <w:r w:rsidRPr="00724476">
        <w:t>also deprive</w:t>
      </w:r>
      <w:r w:rsidR="00590D0D" w:rsidRPr="00724476">
        <w:t>s</w:t>
      </w:r>
      <w:r w:rsidRPr="00724476">
        <w:t xml:space="preserve"> people of basic services; </w:t>
      </w:r>
      <w:r w:rsidR="00590D0D" w:rsidRPr="00724476">
        <w:t xml:space="preserve">restricts </w:t>
      </w:r>
      <w:r w:rsidRPr="00724476">
        <w:t xml:space="preserve">the use of natural resources; and severely undermine the achievement of the Millennium Development Goals. As a result of the intervention the project </w:t>
      </w:r>
      <w:r w:rsidR="00590D0D" w:rsidRPr="00724476">
        <w:t xml:space="preserve">aimed </w:t>
      </w:r>
      <w:r w:rsidRPr="00724476">
        <w:t xml:space="preserve">to develop and modernize national structures to </w:t>
      </w:r>
      <w:r w:rsidR="00244584" w:rsidRPr="00724476">
        <w:t>minimize</w:t>
      </w:r>
      <w:r w:rsidR="00590D0D" w:rsidRPr="00724476">
        <w:t xml:space="preserve"> </w:t>
      </w:r>
      <w:r w:rsidRPr="00724476">
        <w:t>the impediments to development and the security risk posed by landmines and ERW</w:t>
      </w:r>
      <w:r w:rsidR="001723B8" w:rsidRPr="00724476">
        <w:t>.</w:t>
      </w:r>
    </w:p>
    <w:p w:rsidR="009A6680" w:rsidRPr="00724476" w:rsidRDefault="009A6680" w:rsidP="00AE29D3">
      <w:pPr>
        <w:rPr>
          <w:lang w:eastAsia="en-GB"/>
        </w:rPr>
      </w:pPr>
      <w:r w:rsidRPr="00724476">
        <w:rPr>
          <w:lang w:eastAsia="en-GB"/>
        </w:rPr>
        <w:t xml:space="preserve">The project </w:t>
      </w:r>
      <w:r w:rsidR="00590D0D" w:rsidRPr="00724476">
        <w:rPr>
          <w:lang w:eastAsia="en-GB"/>
        </w:rPr>
        <w:t xml:space="preserve">aimed </w:t>
      </w:r>
      <w:r w:rsidRPr="00724476">
        <w:rPr>
          <w:lang w:eastAsia="en-GB"/>
        </w:rPr>
        <w:t xml:space="preserve">to strengthen the national capacities of stakeholders </w:t>
      </w:r>
      <w:r w:rsidR="00590D0D" w:rsidRPr="00724476">
        <w:rPr>
          <w:lang w:eastAsia="en-GB"/>
        </w:rPr>
        <w:t>in</w:t>
      </w:r>
      <w:r w:rsidRPr="00724476">
        <w:rPr>
          <w:lang w:eastAsia="en-GB"/>
        </w:rPr>
        <w:t xml:space="preserve"> </w:t>
      </w:r>
      <w:r w:rsidR="00AE29D3" w:rsidRPr="00724476">
        <w:rPr>
          <w:lang w:eastAsia="en-GB"/>
        </w:rPr>
        <w:t>Mine Action</w:t>
      </w:r>
      <w:r w:rsidRPr="00724476">
        <w:rPr>
          <w:lang w:eastAsia="en-GB"/>
        </w:rPr>
        <w:t xml:space="preserve"> in Egypt through </w:t>
      </w:r>
      <w:r w:rsidR="00590D0D" w:rsidRPr="00724476">
        <w:rPr>
          <w:lang w:eastAsia="en-GB"/>
        </w:rPr>
        <w:t>providing the</w:t>
      </w:r>
      <w:r w:rsidRPr="00724476">
        <w:rPr>
          <w:lang w:eastAsia="en-GB"/>
        </w:rPr>
        <w:t xml:space="preserve"> relevant tools and </w:t>
      </w:r>
      <w:r w:rsidR="00430C02" w:rsidRPr="00724476">
        <w:rPr>
          <w:lang w:eastAsia="en-GB"/>
        </w:rPr>
        <w:t>methods</w:t>
      </w:r>
      <w:r w:rsidR="00894AA2" w:rsidRPr="00724476">
        <w:rPr>
          <w:lang w:eastAsia="en-GB"/>
        </w:rPr>
        <w:t xml:space="preserve"> </w:t>
      </w:r>
      <w:r w:rsidRPr="00724476">
        <w:rPr>
          <w:lang w:eastAsia="en-GB"/>
        </w:rPr>
        <w:t>to:</w:t>
      </w:r>
    </w:p>
    <w:p w:rsidR="009A6680" w:rsidRPr="00724476" w:rsidRDefault="008B607C" w:rsidP="008C5FFE">
      <w:pPr>
        <w:numPr>
          <w:ilvl w:val="0"/>
          <w:numId w:val="14"/>
        </w:numPr>
        <w:rPr>
          <w:lang w:eastAsia="en-GB"/>
        </w:rPr>
      </w:pPr>
      <w:r w:rsidRPr="00724476">
        <w:rPr>
          <w:lang w:eastAsia="en-GB"/>
        </w:rPr>
        <w:t xml:space="preserve">Strengthened national capacities for mine clearance and </w:t>
      </w:r>
      <w:r w:rsidR="00590D0D" w:rsidRPr="00724476">
        <w:rPr>
          <w:lang w:eastAsia="en-GB"/>
        </w:rPr>
        <w:t>accelerating</w:t>
      </w:r>
      <w:r w:rsidRPr="00724476">
        <w:rPr>
          <w:lang w:eastAsia="en-GB"/>
        </w:rPr>
        <w:t xml:space="preserve"> operations in the North West Coast.</w:t>
      </w:r>
    </w:p>
    <w:p w:rsidR="00027A72" w:rsidRPr="00724476" w:rsidRDefault="0050281B" w:rsidP="008C5FFE">
      <w:pPr>
        <w:numPr>
          <w:ilvl w:val="0"/>
          <w:numId w:val="14"/>
        </w:numPr>
        <w:rPr>
          <w:lang w:eastAsia="en-GB"/>
        </w:rPr>
      </w:pPr>
      <w:r w:rsidRPr="00724476">
        <w:rPr>
          <w:lang w:eastAsia="en-GB"/>
        </w:rPr>
        <w:t>Reintegration of Mine Victims, with a spec</w:t>
      </w:r>
      <w:r w:rsidR="008B607C" w:rsidRPr="00724476">
        <w:rPr>
          <w:lang w:eastAsia="en-GB"/>
        </w:rPr>
        <w:t xml:space="preserve">ial emphasis on women, </w:t>
      </w:r>
      <w:r w:rsidR="00590D0D" w:rsidRPr="00724476">
        <w:rPr>
          <w:lang w:eastAsia="en-GB"/>
        </w:rPr>
        <w:t xml:space="preserve">thus </w:t>
      </w:r>
      <w:r w:rsidR="008B607C" w:rsidRPr="00724476">
        <w:rPr>
          <w:lang w:eastAsia="en-GB"/>
        </w:rPr>
        <w:t>contribu</w:t>
      </w:r>
      <w:r w:rsidRPr="00724476">
        <w:rPr>
          <w:lang w:eastAsia="en-GB"/>
        </w:rPr>
        <w:t xml:space="preserve">ting to the </w:t>
      </w:r>
      <w:r w:rsidR="008B607C" w:rsidRPr="00724476">
        <w:rPr>
          <w:lang w:eastAsia="en-GB"/>
        </w:rPr>
        <w:t>development of</w:t>
      </w:r>
      <w:r w:rsidRPr="00724476">
        <w:rPr>
          <w:lang w:eastAsia="en-GB"/>
        </w:rPr>
        <w:t xml:space="preserve"> the North West Coast Area.</w:t>
      </w:r>
    </w:p>
    <w:p w:rsidR="009A6680" w:rsidRPr="00724476" w:rsidRDefault="0050281B" w:rsidP="008C5FFE">
      <w:pPr>
        <w:numPr>
          <w:ilvl w:val="0"/>
          <w:numId w:val="14"/>
        </w:numPr>
        <w:rPr>
          <w:lang w:eastAsia="en-GB"/>
        </w:rPr>
      </w:pPr>
      <w:r w:rsidRPr="00724476">
        <w:t>Development and expansion of the Mine Risk Ed</w:t>
      </w:r>
      <w:r w:rsidR="008B607C" w:rsidRPr="00724476">
        <w:t xml:space="preserve">ucation and advocacy activities to </w:t>
      </w:r>
      <w:r w:rsidR="008B607C" w:rsidRPr="00724476">
        <w:rPr>
          <w:lang w:eastAsia="en-GB"/>
        </w:rPr>
        <w:t>i</w:t>
      </w:r>
      <w:r w:rsidR="009A6680" w:rsidRPr="00724476">
        <w:rPr>
          <w:lang w:eastAsia="en-GB"/>
        </w:rPr>
        <w:t>ncrease awareness and s</w:t>
      </w:r>
      <w:r w:rsidR="008B607C" w:rsidRPr="00724476">
        <w:rPr>
          <w:lang w:eastAsia="en-GB"/>
        </w:rPr>
        <w:t>afe behavior</w:t>
      </w:r>
      <w:r w:rsidR="001723B8" w:rsidRPr="00724476">
        <w:rPr>
          <w:lang w:eastAsia="en-GB"/>
        </w:rPr>
        <w:t xml:space="preserve"> in an ERW contaminated e</w:t>
      </w:r>
      <w:r w:rsidR="00890FD5" w:rsidRPr="00724476">
        <w:rPr>
          <w:lang w:eastAsia="en-GB"/>
        </w:rPr>
        <w:t>n</w:t>
      </w:r>
      <w:r w:rsidR="001723B8" w:rsidRPr="00724476">
        <w:rPr>
          <w:lang w:eastAsia="en-GB"/>
        </w:rPr>
        <w:t>vironment</w:t>
      </w:r>
      <w:r w:rsidR="008B607C" w:rsidRPr="00724476">
        <w:rPr>
          <w:lang w:eastAsia="en-GB"/>
        </w:rPr>
        <w:t>.</w:t>
      </w:r>
    </w:p>
    <w:p w:rsidR="00E75FAE" w:rsidRPr="00724476" w:rsidRDefault="00E75FAE" w:rsidP="00AE29D3">
      <w:pPr>
        <w:rPr>
          <w:lang w:eastAsia="en-GB"/>
        </w:rPr>
      </w:pPr>
      <w:r w:rsidRPr="00724476">
        <w:rPr>
          <w:lang w:eastAsia="en-GB"/>
        </w:rPr>
        <w:t xml:space="preserve">The design also took into consideration key recommendations from the 2009 UNMAT report and recommendations from the 2012 consultancy report </w:t>
      </w:r>
      <w:r w:rsidR="00590D0D" w:rsidRPr="00724476">
        <w:rPr>
          <w:lang w:eastAsia="en-GB"/>
        </w:rPr>
        <w:t xml:space="preserve">which </w:t>
      </w:r>
      <w:r w:rsidR="00430C02" w:rsidRPr="00724476">
        <w:rPr>
          <w:lang w:eastAsia="en-GB"/>
        </w:rPr>
        <w:t>addressed</w:t>
      </w:r>
      <w:r w:rsidR="00590D0D" w:rsidRPr="00724476">
        <w:rPr>
          <w:lang w:eastAsia="en-GB"/>
        </w:rPr>
        <w:t xml:space="preserve"> </w:t>
      </w:r>
      <w:r w:rsidRPr="00724476">
        <w:rPr>
          <w:lang w:eastAsia="en-GB"/>
        </w:rPr>
        <w:t xml:space="preserve">mainly questions of </w:t>
      </w:r>
      <w:r w:rsidR="00590D0D" w:rsidRPr="00724476">
        <w:rPr>
          <w:lang w:eastAsia="en-GB"/>
        </w:rPr>
        <w:t xml:space="preserve">an </w:t>
      </w:r>
      <w:r w:rsidRPr="00724476">
        <w:rPr>
          <w:lang w:eastAsia="en-GB"/>
        </w:rPr>
        <w:t>institutional framework, capacity development</w:t>
      </w:r>
      <w:r w:rsidR="00590D0D" w:rsidRPr="00724476">
        <w:rPr>
          <w:lang w:eastAsia="en-GB"/>
        </w:rPr>
        <w:t xml:space="preserve">, </w:t>
      </w:r>
      <w:r w:rsidRPr="00724476">
        <w:rPr>
          <w:lang w:eastAsia="en-GB"/>
        </w:rPr>
        <w:t xml:space="preserve">the priority setting </w:t>
      </w:r>
      <w:r w:rsidR="00590D0D" w:rsidRPr="00724476">
        <w:rPr>
          <w:lang w:eastAsia="en-GB"/>
        </w:rPr>
        <w:t xml:space="preserve">for </w:t>
      </w:r>
      <w:r w:rsidRPr="00724476">
        <w:rPr>
          <w:lang w:eastAsia="en-GB"/>
        </w:rPr>
        <w:t>beneficiary groups and mine clearance activities.</w:t>
      </w:r>
    </w:p>
    <w:p w:rsidR="009A6680" w:rsidRPr="00724476" w:rsidRDefault="0048423F" w:rsidP="00AE29D3">
      <w:pPr>
        <w:rPr>
          <w:lang w:eastAsia="en-GB"/>
        </w:rPr>
      </w:pPr>
      <w:r w:rsidRPr="00724476">
        <w:rPr>
          <w:lang w:eastAsia="en-GB"/>
        </w:rPr>
        <w:t xml:space="preserve">On the basis of interviews with the project team and all stakeholders as well as informants, and feedback </w:t>
      </w:r>
      <w:r w:rsidR="00590D0D" w:rsidRPr="00724476">
        <w:rPr>
          <w:lang w:eastAsia="en-GB"/>
        </w:rPr>
        <w:t>provided by</w:t>
      </w:r>
      <w:r w:rsidRPr="00724476">
        <w:rPr>
          <w:lang w:eastAsia="en-GB"/>
        </w:rPr>
        <w:t xml:space="preserve"> participants in training sessions, the evaluator has concluded that the rational on which the project was designed was sound, and captured key challenges </w:t>
      </w:r>
      <w:r w:rsidR="00894AA2" w:rsidRPr="00724476">
        <w:rPr>
          <w:lang w:eastAsia="en-GB"/>
        </w:rPr>
        <w:t xml:space="preserve">posed by </w:t>
      </w:r>
      <w:r w:rsidRPr="00724476">
        <w:rPr>
          <w:lang w:eastAsia="en-GB"/>
        </w:rPr>
        <w:t>mines and ERW problems in the North West Coast.</w:t>
      </w:r>
    </w:p>
    <w:p w:rsidR="00561C09" w:rsidRPr="00724476" w:rsidRDefault="00561C09" w:rsidP="003E3C91">
      <w:pPr>
        <w:pStyle w:val="Heading2"/>
        <w:rPr>
          <w:lang w:val="en-US"/>
        </w:rPr>
      </w:pPr>
      <w:bookmarkStart w:id="23" w:name="_Toc527737296"/>
      <w:r w:rsidRPr="00724476">
        <w:rPr>
          <w:lang w:val="en-US"/>
        </w:rPr>
        <w:t xml:space="preserve">Intervention </w:t>
      </w:r>
      <w:r w:rsidR="00894AA2" w:rsidRPr="00724476">
        <w:rPr>
          <w:lang w:val="en-US"/>
        </w:rPr>
        <w:t>Logic</w:t>
      </w:r>
      <w:bookmarkEnd w:id="23"/>
      <w:r w:rsidR="00894AA2" w:rsidRPr="00724476">
        <w:rPr>
          <w:lang w:val="en-US"/>
        </w:rPr>
        <w:t xml:space="preserve"> </w:t>
      </w:r>
    </w:p>
    <w:p w:rsidR="00783705" w:rsidRPr="00724476" w:rsidRDefault="00561C09" w:rsidP="00D74590">
      <w:pPr>
        <w:rPr>
          <w:lang w:eastAsia="en-GB"/>
        </w:rPr>
      </w:pPr>
      <w:r w:rsidRPr="00724476">
        <w:rPr>
          <w:lang w:eastAsia="en-GB"/>
        </w:rPr>
        <w:t xml:space="preserve">The Project Document </w:t>
      </w:r>
      <w:r w:rsidR="00894AA2" w:rsidRPr="00724476">
        <w:rPr>
          <w:lang w:eastAsia="en-GB"/>
        </w:rPr>
        <w:t xml:space="preserve">assumed </w:t>
      </w:r>
      <w:r w:rsidR="001C61A5" w:rsidRPr="00724476">
        <w:rPr>
          <w:lang w:eastAsia="en-GB"/>
        </w:rPr>
        <w:t xml:space="preserve">that Landmines and ERW are believed to have a significant negative impact on Egypt, particular as a </w:t>
      </w:r>
      <w:r w:rsidR="00894AA2" w:rsidRPr="00724476">
        <w:rPr>
          <w:lang w:eastAsia="en-GB"/>
        </w:rPr>
        <w:t xml:space="preserve">restriction </w:t>
      </w:r>
      <w:r w:rsidR="001D31D0" w:rsidRPr="00724476">
        <w:rPr>
          <w:lang w:eastAsia="en-GB"/>
        </w:rPr>
        <w:t>on</w:t>
      </w:r>
      <w:r w:rsidR="001C61A5" w:rsidRPr="00724476">
        <w:rPr>
          <w:lang w:eastAsia="en-GB"/>
        </w:rPr>
        <w:t xml:space="preserve"> socio-economic development, especially in the North West Coast. Egyptian civilians were said to use mine and unexploded ordnance (UXO)</w:t>
      </w:r>
      <w:r w:rsidR="0048423F" w:rsidRPr="00724476">
        <w:rPr>
          <w:lang w:eastAsia="en-GB"/>
        </w:rPr>
        <w:t xml:space="preserve"> </w:t>
      </w:r>
      <w:r w:rsidR="001C61A5" w:rsidRPr="00724476">
        <w:rPr>
          <w:lang w:eastAsia="en-GB"/>
        </w:rPr>
        <w:t xml:space="preserve">contaminated areas for cultivation, grazing, </w:t>
      </w:r>
      <w:r w:rsidR="00894AA2" w:rsidRPr="00724476">
        <w:rPr>
          <w:lang w:eastAsia="en-GB"/>
        </w:rPr>
        <w:t xml:space="preserve">housing and </w:t>
      </w:r>
      <w:r w:rsidR="001C61A5" w:rsidRPr="00724476">
        <w:rPr>
          <w:lang w:eastAsia="en-GB"/>
        </w:rPr>
        <w:t>infrastructure projects.</w:t>
      </w:r>
      <w:r w:rsidR="001C61A5" w:rsidRPr="00724476">
        <w:t xml:space="preserve"> </w:t>
      </w:r>
    </w:p>
    <w:p w:rsidR="00D74590" w:rsidRPr="00724476" w:rsidRDefault="00D74590" w:rsidP="00D74590">
      <w:pPr>
        <w:rPr>
          <w:lang w:eastAsia="en-GB"/>
        </w:rPr>
      </w:pPr>
      <w:r w:rsidRPr="00724476">
        <w:rPr>
          <w:lang w:eastAsia="en-GB"/>
        </w:rPr>
        <w:t xml:space="preserve">An analysis of the project document and interviews with stakeholders demonstrate that the project’s planned outcomes and outputs were consistent with Egypt’s national strategies to develop the Northwest Coast </w:t>
      </w:r>
      <w:r w:rsidR="00E155D6" w:rsidRPr="00724476">
        <w:rPr>
          <w:lang w:eastAsia="en-GB"/>
        </w:rPr>
        <w:t>and to reduce the negative impact of Landmines and ERW.</w:t>
      </w:r>
    </w:p>
    <w:p w:rsidR="00015C7D" w:rsidRPr="00724476" w:rsidRDefault="00B77A31" w:rsidP="002B26F0">
      <w:pPr>
        <w:rPr>
          <w:lang w:eastAsia="en-GB"/>
        </w:rPr>
      </w:pPr>
      <w:r w:rsidRPr="00724476">
        <w:rPr>
          <w:lang w:eastAsia="en-GB"/>
        </w:rPr>
        <w:t xml:space="preserve">The </w:t>
      </w:r>
      <w:r w:rsidR="009749E0" w:rsidRPr="00724476">
        <w:rPr>
          <w:lang w:eastAsia="en-GB"/>
        </w:rPr>
        <w:t>i</w:t>
      </w:r>
      <w:r w:rsidR="0048423F" w:rsidRPr="00724476">
        <w:rPr>
          <w:lang w:eastAsia="en-GB"/>
        </w:rPr>
        <w:t>ntervention</w:t>
      </w:r>
      <w:r w:rsidRPr="00724476">
        <w:rPr>
          <w:lang w:eastAsia="en-GB"/>
        </w:rPr>
        <w:t xml:space="preserve"> of the Mine Action project was based on three strategi</w:t>
      </w:r>
      <w:r w:rsidR="001D31D0" w:rsidRPr="00724476">
        <w:rPr>
          <w:lang w:eastAsia="en-GB"/>
        </w:rPr>
        <w:t>es</w:t>
      </w:r>
      <w:r w:rsidR="00015C7D" w:rsidRPr="00724476">
        <w:rPr>
          <w:lang w:eastAsia="en-GB"/>
        </w:rPr>
        <w:t>: Demining, Victim Assistance and Mine Risk Education</w:t>
      </w:r>
      <w:r w:rsidR="008B607C" w:rsidRPr="00724476">
        <w:rPr>
          <w:lang w:eastAsia="en-GB"/>
        </w:rPr>
        <w:t>;</w:t>
      </w:r>
      <w:r w:rsidRPr="00724476">
        <w:rPr>
          <w:lang w:eastAsia="en-GB"/>
        </w:rPr>
        <w:t xml:space="preserve"> </w:t>
      </w:r>
      <w:r w:rsidR="001D31D0" w:rsidRPr="00724476">
        <w:rPr>
          <w:lang w:eastAsia="en-GB"/>
        </w:rPr>
        <w:t>with detailed planning of various activities to ensure the desired outputs</w:t>
      </w:r>
      <w:r w:rsidR="008B607C" w:rsidRPr="00724476">
        <w:rPr>
          <w:lang w:eastAsia="en-GB"/>
        </w:rPr>
        <w:t xml:space="preserve">. Cross-sectional activities </w:t>
      </w:r>
      <w:r w:rsidR="00111284" w:rsidRPr="00724476">
        <w:rPr>
          <w:lang w:eastAsia="en-GB"/>
        </w:rPr>
        <w:t xml:space="preserve">were used to </w:t>
      </w:r>
      <w:r w:rsidR="00015C7D" w:rsidRPr="00724476">
        <w:rPr>
          <w:lang w:eastAsia="en-GB"/>
        </w:rPr>
        <w:t xml:space="preserve">strengthen the information data base, the Executive Secretariat and a gender sensitive strategy </w:t>
      </w:r>
      <w:r w:rsidR="00111284" w:rsidRPr="00724476">
        <w:rPr>
          <w:lang w:eastAsia="en-GB"/>
        </w:rPr>
        <w:t xml:space="preserve">was </w:t>
      </w:r>
      <w:r w:rsidR="008B607C" w:rsidRPr="00724476">
        <w:rPr>
          <w:lang w:eastAsia="en-GB"/>
        </w:rPr>
        <w:t xml:space="preserve">designed to </w:t>
      </w:r>
      <w:r w:rsidR="00FD21CC" w:rsidRPr="00724476">
        <w:rPr>
          <w:lang w:eastAsia="en-GB"/>
        </w:rPr>
        <w:t>empower women in their project role</w:t>
      </w:r>
      <w:r w:rsidR="008B607C" w:rsidRPr="00724476">
        <w:rPr>
          <w:lang w:eastAsia="en-GB"/>
        </w:rPr>
        <w:t xml:space="preserve">. </w:t>
      </w:r>
    </w:p>
    <w:p w:rsidR="00562A64" w:rsidRPr="00724476" w:rsidRDefault="000A3E72" w:rsidP="002B26F0">
      <w:pPr>
        <w:rPr>
          <w:lang w:eastAsia="en-GB"/>
        </w:rPr>
      </w:pPr>
      <w:r w:rsidRPr="00724476">
        <w:rPr>
          <w:lang w:eastAsia="en-GB"/>
        </w:rPr>
        <w:t xml:space="preserve">Despite </w:t>
      </w:r>
      <w:r w:rsidR="00111284" w:rsidRPr="00724476">
        <w:rPr>
          <w:lang w:eastAsia="en-GB"/>
        </w:rPr>
        <w:t xml:space="preserve">the </w:t>
      </w:r>
      <w:r w:rsidRPr="00724476">
        <w:rPr>
          <w:lang w:eastAsia="en-GB"/>
        </w:rPr>
        <w:t xml:space="preserve">sound design and </w:t>
      </w:r>
      <w:r w:rsidR="00750FB2" w:rsidRPr="00724476">
        <w:rPr>
          <w:lang w:eastAsia="en-GB"/>
        </w:rPr>
        <w:t xml:space="preserve">a </w:t>
      </w:r>
      <w:r w:rsidRPr="00724476">
        <w:rPr>
          <w:lang w:eastAsia="en-GB"/>
        </w:rPr>
        <w:t>well elaborated intervention logic, t</w:t>
      </w:r>
      <w:r w:rsidR="00000EFE" w:rsidRPr="00724476">
        <w:rPr>
          <w:lang w:eastAsia="en-GB"/>
        </w:rPr>
        <w:t xml:space="preserve">he project </w:t>
      </w:r>
      <w:r w:rsidR="00750FB2" w:rsidRPr="00724476">
        <w:rPr>
          <w:lang w:eastAsia="en-GB"/>
        </w:rPr>
        <w:t>did not clear</w:t>
      </w:r>
      <w:r w:rsidR="00430C02" w:rsidRPr="00724476">
        <w:rPr>
          <w:lang w:eastAsia="en-GB"/>
        </w:rPr>
        <w:t>ly</w:t>
      </w:r>
      <w:r w:rsidR="00750FB2" w:rsidRPr="00724476">
        <w:rPr>
          <w:lang w:eastAsia="en-GB"/>
        </w:rPr>
        <w:t xml:space="preserve"> indicate expected outcomes vis-à-vis the type of intervention </w:t>
      </w:r>
      <w:r w:rsidR="004D1598" w:rsidRPr="00724476">
        <w:rPr>
          <w:lang w:eastAsia="en-GB"/>
        </w:rPr>
        <w:t xml:space="preserve">and the expected number of </w:t>
      </w:r>
      <w:r w:rsidR="00000EFE" w:rsidRPr="00724476">
        <w:rPr>
          <w:lang w:eastAsia="en-GB"/>
        </w:rPr>
        <w:t xml:space="preserve">direct and indirect beneficiaries. </w:t>
      </w:r>
      <w:r w:rsidR="004D1598" w:rsidRPr="00724476">
        <w:rPr>
          <w:lang w:eastAsia="en-GB"/>
        </w:rPr>
        <w:t xml:space="preserve">For output 2: </w:t>
      </w:r>
      <w:r w:rsidR="004D1598" w:rsidRPr="00724476">
        <w:t xml:space="preserve">Reintegration of Mine Victims, </w:t>
      </w:r>
      <w:r w:rsidR="004D1598" w:rsidRPr="00724476">
        <w:rPr>
          <w:lang w:eastAsia="en-GB"/>
        </w:rPr>
        <w:t xml:space="preserve">the target group consists of those </w:t>
      </w:r>
      <w:r w:rsidR="00783705" w:rsidRPr="00724476">
        <w:rPr>
          <w:lang w:eastAsia="en-GB"/>
        </w:rPr>
        <w:t>mine survivor</w:t>
      </w:r>
      <w:r w:rsidR="00000EFE" w:rsidRPr="00724476">
        <w:rPr>
          <w:lang w:eastAsia="en-GB"/>
        </w:rPr>
        <w:t>s in the data base</w:t>
      </w:r>
      <w:r w:rsidR="004D1598" w:rsidRPr="00724476">
        <w:rPr>
          <w:lang w:eastAsia="en-GB"/>
        </w:rPr>
        <w:t xml:space="preserve">; </w:t>
      </w:r>
      <w:r w:rsidR="00960BB0" w:rsidRPr="00724476">
        <w:rPr>
          <w:lang w:eastAsia="en-GB"/>
        </w:rPr>
        <w:t xml:space="preserve">however </w:t>
      </w:r>
      <w:r w:rsidR="004D1598" w:rsidRPr="00724476">
        <w:rPr>
          <w:lang w:eastAsia="en-GB"/>
        </w:rPr>
        <w:t xml:space="preserve">for output 3: </w:t>
      </w:r>
      <w:r w:rsidR="004D1598" w:rsidRPr="00724476">
        <w:t>Development and expansion</w:t>
      </w:r>
      <w:r w:rsidR="00960BB0" w:rsidRPr="00724476">
        <w:t xml:space="preserve"> of the MRE </w:t>
      </w:r>
      <w:r w:rsidR="001677D7" w:rsidRPr="00724476">
        <w:t>program</w:t>
      </w:r>
      <w:r w:rsidR="00960BB0" w:rsidRPr="00724476">
        <w:t>, similar information is missing.</w:t>
      </w:r>
      <w:r w:rsidR="00C6078E" w:rsidRPr="00724476">
        <w:rPr>
          <w:lang w:eastAsia="en-GB"/>
        </w:rPr>
        <w:t xml:space="preserve"> </w:t>
      </w:r>
      <w:r w:rsidR="00960BB0" w:rsidRPr="00724476">
        <w:rPr>
          <w:lang w:eastAsia="en-GB"/>
        </w:rPr>
        <w:t xml:space="preserve">The project reached in fact only a selection of people </w:t>
      </w:r>
      <w:r w:rsidR="00960BB0" w:rsidRPr="00724476">
        <w:t>direct</w:t>
      </w:r>
      <w:r w:rsidR="00750FB2" w:rsidRPr="00724476">
        <w:t>ly</w:t>
      </w:r>
      <w:r w:rsidR="00960BB0" w:rsidRPr="00724476">
        <w:t xml:space="preserve"> and indirect</w:t>
      </w:r>
      <w:r w:rsidR="00750FB2" w:rsidRPr="00724476">
        <w:t>ly</w:t>
      </w:r>
      <w:r w:rsidR="00960BB0" w:rsidRPr="00724476">
        <w:t xml:space="preserve"> impact</w:t>
      </w:r>
      <w:r w:rsidR="00750FB2" w:rsidRPr="00724476">
        <w:t>ed</w:t>
      </w:r>
      <w:r w:rsidR="00960BB0" w:rsidRPr="00724476">
        <w:t xml:space="preserve"> </w:t>
      </w:r>
      <w:r w:rsidR="00750FB2" w:rsidRPr="00724476">
        <w:t xml:space="preserve">by </w:t>
      </w:r>
      <w:r w:rsidR="00960BB0" w:rsidRPr="00724476">
        <w:t>ERW contamination.</w:t>
      </w:r>
      <w:r w:rsidR="00960BB0" w:rsidRPr="00724476">
        <w:rPr>
          <w:lang w:eastAsia="en-GB"/>
        </w:rPr>
        <w:t xml:space="preserve"> </w:t>
      </w:r>
      <w:r w:rsidR="00750FB2" w:rsidRPr="00724476">
        <w:rPr>
          <w:lang w:eastAsia="en-GB"/>
        </w:rPr>
        <w:t xml:space="preserve">The project </w:t>
      </w:r>
      <w:r w:rsidR="00960BB0" w:rsidRPr="00724476">
        <w:rPr>
          <w:lang w:eastAsia="en-GB"/>
        </w:rPr>
        <w:t xml:space="preserve">would have </w:t>
      </w:r>
      <w:r w:rsidR="00750FB2" w:rsidRPr="00724476">
        <w:rPr>
          <w:lang w:eastAsia="en-GB"/>
        </w:rPr>
        <w:t>had</w:t>
      </w:r>
      <w:r w:rsidR="009959F9" w:rsidRPr="00724476">
        <w:rPr>
          <w:lang w:eastAsia="en-GB"/>
        </w:rPr>
        <w:t xml:space="preserve"> </w:t>
      </w:r>
      <w:r w:rsidR="00960BB0" w:rsidRPr="00724476">
        <w:rPr>
          <w:lang w:eastAsia="en-GB"/>
        </w:rPr>
        <w:t xml:space="preserve">a </w:t>
      </w:r>
      <w:r w:rsidR="009959F9" w:rsidRPr="00724476">
        <w:rPr>
          <w:lang w:eastAsia="en-GB"/>
        </w:rPr>
        <w:t xml:space="preserve">greater impact if an attempt </w:t>
      </w:r>
      <w:r w:rsidR="00430C02" w:rsidRPr="00724476">
        <w:rPr>
          <w:lang w:eastAsia="en-GB"/>
        </w:rPr>
        <w:t>h</w:t>
      </w:r>
      <w:r w:rsidR="009959F9" w:rsidRPr="00724476">
        <w:rPr>
          <w:lang w:eastAsia="en-GB"/>
        </w:rPr>
        <w:t xml:space="preserve">ad been made </w:t>
      </w:r>
      <w:r w:rsidR="00562A64" w:rsidRPr="00724476">
        <w:rPr>
          <w:lang w:eastAsia="en-GB"/>
        </w:rPr>
        <w:t>to reach</w:t>
      </w:r>
      <w:r w:rsidR="00C6078E" w:rsidRPr="00724476">
        <w:rPr>
          <w:lang w:eastAsia="en-GB"/>
        </w:rPr>
        <w:t xml:space="preserve"> </w:t>
      </w:r>
      <w:r w:rsidR="00562A64" w:rsidRPr="00724476">
        <w:rPr>
          <w:lang w:eastAsia="en-GB"/>
        </w:rPr>
        <w:t xml:space="preserve">the </w:t>
      </w:r>
      <w:r w:rsidR="00F73B09">
        <w:rPr>
          <w:lang w:eastAsia="en-GB"/>
        </w:rPr>
        <w:t xml:space="preserve">rural </w:t>
      </w:r>
      <w:r w:rsidR="00562A64" w:rsidRPr="00724476">
        <w:rPr>
          <w:lang w:eastAsia="en-GB"/>
        </w:rPr>
        <w:t xml:space="preserve">population in </w:t>
      </w:r>
      <w:r w:rsidR="00F73B09">
        <w:rPr>
          <w:lang w:eastAsia="en-GB"/>
        </w:rPr>
        <w:t>remote</w:t>
      </w:r>
      <w:r w:rsidR="00562A64" w:rsidRPr="00724476">
        <w:rPr>
          <w:lang w:eastAsia="en-GB"/>
        </w:rPr>
        <w:t xml:space="preserve"> area </w:t>
      </w:r>
      <w:r w:rsidR="009959F9" w:rsidRPr="00724476">
        <w:rPr>
          <w:lang w:eastAsia="en-GB"/>
        </w:rPr>
        <w:t xml:space="preserve">using </w:t>
      </w:r>
      <w:r w:rsidR="001723B8" w:rsidRPr="00724476">
        <w:rPr>
          <w:lang w:eastAsia="en-GB"/>
        </w:rPr>
        <w:t xml:space="preserve">public awareness campaigns </w:t>
      </w:r>
      <w:r w:rsidR="00C6078E" w:rsidRPr="00724476">
        <w:rPr>
          <w:lang w:eastAsia="en-GB"/>
        </w:rPr>
        <w:t>and</w:t>
      </w:r>
      <w:r w:rsidR="001723B8" w:rsidRPr="00724476">
        <w:rPr>
          <w:lang w:eastAsia="en-GB"/>
        </w:rPr>
        <w:t xml:space="preserve"> educational gatherings</w:t>
      </w:r>
      <w:r w:rsidR="00C6078E" w:rsidRPr="00724476">
        <w:rPr>
          <w:lang w:eastAsia="en-GB"/>
        </w:rPr>
        <w:t>.</w:t>
      </w:r>
      <w:r w:rsidR="00000EFE" w:rsidRPr="00724476">
        <w:rPr>
          <w:lang w:eastAsia="en-GB"/>
        </w:rPr>
        <w:t xml:space="preserve"> </w:t>
      </w:r>
    </w:p>
    <w:p w:rsidR="00F73B09" w:rsidRDefault="00000EFE" w:rsidP="002B26F0">
      <w:pPr>
        <w:rPr>
          <w:lang w:eastAsia="en-GB"/>
        </w:rPr>
      </w:pPr>
      <w:r w:rsidRPr="00724476">
        <w:rPr>
          <w:lang w:eastAsia="en-GB"/>
        </w:rPr>
        <w:lastRenderedPageBreak/>
        <w:t>For</w:t>
      </w:r>
      <w:r w:rsidR="00562A64" w:rsidRPr="00724476">
        <w:rPr>
          <w:lang w:eastAsia="en-GB"/>
        </w:rPr>
        <w:t xml:space="preserve"> output 3: </w:t>
      </w:r>
      <w:r w:rsidR="009959F9" w:rsidRPr="00724476">
        <w:rPr>
          <w:lang w:eastAsia="en-GB"/>
        </w:rPr>
        <w:t>“</w:t>
      </w:r>
      <w:r w:rsidR="00562A64" w:rsidRPr="00724476">
        <w:t>Strengthen</w:t>
      </w:r>
      <w:r w:rsidR="009959F9" w:rsidRPr="00724476">
        <w:t>ing</w:t>
      </w:r>
      <w:r w:rsidR="00562A64" w:rsidRPr="00724476">
        <w:t xml:space="preserve"> national capacities of relevant stakeholders to manage Mine Action</w:t>
      </w:r>
      <w:r w:rsidR="009959F9" w:rsidRPr="00724476">
        <w:t>”.</w:t>
      </w:r>
      <w:r w:rsidR="00430C02" w:rsidRPr="00724476">
        <w:t xml:space="preserve"> </w:t>
      </w:r>
      <w:r w:rsidR="009959F9" w:rsidRPr="00724476">
        <w:t>The</w:t>
      </w:r>
      <w:r w:rsidR="00562A64" w:rsidRPr="00724476">
        <w:t xml:space="preserve"> direct beneficiaries </w:t>
      </w:r>
      <w:r w:rsidR="009959F9" w:rsidRPr="00724476">
        <w:t xml:space="preserve">of this </w:t>
      </w:r>
      <w:r w:rsidR="00562A64" w:rsidRPr="00724476">
        <w:t>were mainly those officials and staff involved in</w:t>
      </w:r>
      <w:r w:rsidRPr="00724476">
        <w:rPr>
          <w:lang w:eastAsia="en-GB"/>
        </w:rPr>
        <w:t xml:space="preserve"> the demining activities</w:t>
      </w:r>
      <w:r w:rsidR="009959F9" w:rsidRPr="00724476">
        <w:rPr>
          <w:lang w:eastAsia="en-GB"/>
        </w:rPr>
        <w:t>.</w:t>
      </w:r>
      <w:r w:rsidR="00F73B09" w:rsidRPr="00F73B09">
        <w:t xml:space="preserve"> </w:t>
      </w:r>
      <w:r w:rsidR="00F73B09" w:rsidRPr="00F73B09">
        <w:rPr>
          <w:lang w:eastAsia="en-GB"/>
        </w:rPr>
        <w:t xml:space="preserve">. A number of training courses were provided to a number of project staff who are involved in other relevant activities. </w:t>
      </w:r>
    </w:p>
    <w:p w:rsidR="00000EFE" w:rsidRPr="00724476" w:rsidRDefault="009959F9" w:rsidP="002B26F0">
      <w:r w:rsidRPr="00724476">
        <w:rPr>
          <w:lang w:eastAsia="en-GB"/>
        </w:rPr>
        <w:t>But</w:t>
      </w:r>
      <w:r w:rsidR="00430C02" w:rsidRPr="00724476">
        <w:rPr>
          <w:lang w:eastAsia="en-GB"/>
        </w:rPr>
        <w:t>,</w:t>
      </w:r>
      <w:r w:rsidRPr="00724476">
        <w:rPr>
          <w:lang w:eastAsia="en-GB"/>
        </w:rPr>
        <w:t xml:space="preserve"> </w:t>
      </w:r>
      <w:r w:rsidR="00562A64" w:rsidRPr="00724476">
        <w:rPr>
          <w:lang w:eastAsia="en-GB"/>
        </w:rPr>
        <w:t xml:space="preserve">as effective demining was one of the key </w:t>
      </w:r>
      <w:r w:rsidRPr="00724476">
        <w:rPr>
          <w:lang w:eastAsia="en-GB"/>
        </w:rPr>
        <w:t>activities</w:t>
      </w:r>
      <w:r w:rsidR="00562A64" w:rsidRPr="00724476">
        <w:rPr>
          <w:lang w:eastAsia="en-GB"/>
        </w:rPr>
        <w:t xml:space="preserve"> to achieve this output</w:t>
      </w:r>
      <w:r w:rsidR="00430C02" w:rsidRPr="00724476">
        <w:rPr>
          <w:lang w:eastAsia="en-GB"/>
        </w:rPr>
        <w:t>,</w:t>
      </w:r>
      <w:r w:rsidR="00000EFE" w:rsidRPr="00724476">
        <w:rPr>
          <w:lang w:eastAsia="en-GB"/>
        </w:rPr>
        <w:t xml:space="preserve"> </w:t>
      </w:r>
      <w:r w:rsidR="00424D30" w:rsidRPr="00724476">
        <w:rPr>
          <w:lang w:eastAsia="en-GB"/>
        </w:rPr>
        <w:t>information would be necessary</w:t>
      </w:r>
      <w:r w:rsidR="00C6078E" w:rsidRPr="00724476">
        <w:rPr>
          <w:lang w:eastAsia="en-GB"/>
        </w:rPr>
        <w:t>, how many people directly benefit</w:t>
      </w:r>
      <w:r w:rsidR="00BD2F66" w:rsidRPr="00724476">
        <w:rPr>
          <w:lang w:eastAsia="en-GB"/>
        </w:rPr>
        <w:t>s</w:t>
      </w:r>
      <w:r w:rsidR="00C6078E" w:rsidRPr="00724476">
        <w:rPr>
          <w:lang w:eastAsia="en-GB"/>
        </w:rPr>
        <w:t xml:space="preserve"> from the clearance activities and where this removal of ERW take</w:t>
      </w:r>
      <w:r w:rsidR="00BD2F66" w:rsidRPr="00724476">
        <w:rPr>
          <w:lang w:eastAsia="en-GB"/>
        </w:rPr>
        <w:t>s</w:t>
      </w:r>
      <w:r w:rsidR="00C6078E" w:rsidRPr="00724476">
        <w:rPr>
          <w:lang w:eastAsia="en-GB"/>
        </w:rPr>
        <w:t xml:space="preserve"> place.</w:t>
      </w:r>
    </w:p>
    <w:p w:rsidR="007539E8" w:rsidRPr="00724476" w:rsidRDefault="00272B86" w:rsidP="00A779C7">
      <w:pPr>
        <w:rPr>
          <w:lang w:eastAsia="en-GB"/>
        </w:rPr>
      </w:pPr>
      <w:r w:rsidRPr="00724476">
        <w:rPr>
          <w:lang w:eastAsia="en-GB"/>
        </w:rPr>
        <w:t xml:space="preserve">The project document did not contain a logical framework. </w:t>
      </w:r>
      <w:r w:rsidR="00A779C7" w:rsidRPr="00724476">
        <w:rPr>
          <w:lang w:eastAsia="en-GB"/>
        </w:rPr>
        <w:t xml:space="preserve">The Results and Resources framework was appropriate, in the sense that the flow from </w:t>
      </w:r>
      <w:r w:rsidR="001677D7" w:rsidRPr="00724476">
        <w:rPr>
          <w:lang w:eastAsia="en-GB"/>
        </w:rPr>
        <w:t>program</w:t>
      </w:r>
      <w:r w:rsidR="00A779C7" w:rsidRPr="00724476">
        <w:rPr>
          <w:lang w:eastAsia="en-GB"/>
        </w:rPr>
        <w:t xml:space="preserve"> objective</w:t>
      </w:r>
      <w:r w:rsidR="009959F9" w:rsidRPr="00724476">
        <w:rPr>
          <w:lang w:eastAsia="en-GB"/>
        </w:rPr>
        <w:t>s</w:t>
      </w:r>
      <w:r w:rsidR="00A779C7" w:rsidRPr="00724476">
        <w:rPr>
          <w:lang w:eastAsia="en-GB"/>
        </w:rPr>
        <w:t xml:space="preserve"> to </w:t>
      </w:r>
      <w:r w:rsidRPr="00724476">
        <w:rPr>
          <w:lang w:eastAsia="en-GB"/>
        </w:rPr>
        <w:t>outputs</w:t>
      </w:r>
      <w:r w:rsidR="00A779C7" w:rsidRPr="00724476">
        <w:rPr>
          <w:lang w:eastAsia="en-GB"/>
        </w:rPr>
        <w:t xml:space="preserve"> and activities </w:t>
      </w:r>
      <w:r w:rsidR="009959F9" w:rsidRPr="00724476">
        <w:rPr>
          <w:lang w:eastAsia="en-GB"/>
        </w:rPr>
        <w:t xml:space="preserve">were </w:t>
      </w:r>
      <w:r w:rsidR="00A779C7" w:rsidRPr="00724476">
        <w:rPr>
          <w:lang w:eastAsia="en-GB"/>
        </w:rPr>
        <w:t xml:space="preserve">rational and </w:t>
      </w:r>
      <w:r w:rsidRPr="00724476">
        <w:rPr>
          <w:lang w:eastAsia="en-GB"/>
        </w:rPr>
        <w:t>in line</w:t>
      </w:r>
      <w:r w:rsidR="00A779C7" w:rsidRPr="00724476">
        <w:rPr>
          <w:lang w:eastAsia="en-GB"/>
        </w:rPr>
        <w:t xml:space="preserve"> </w:t>
      </w:r>
      <w:r w:rsidRPr="00724476">
        <w:rPr>
          <w:lang w:eastAsia="en-GB"/>
        </w:rPr>
        <w:t xml:space="preserve">with </w:t>
      </w:r>
      <w:r w:rsidR="00A779C7" w:rsidRPr="00724476">
        <w:rPr>
          <w:lang w:eastAsia="en-GB"/>
        </w:rPr>
        <w:t>the intervention logic.</w:t>
      </w:r>
      <w:r w:rsidR="007539E8" w:rsidRPr="00724476">
        <w:rPr>
          <w:lang w:eastAsia="en-GB"/>
        </w:rPr>
        <w:t xml:space="preserve"> The proposed risk mitigation approaches were appropriate and realistic, and reflected UNDP’s in-depth knowledge and understanding of the work </w:t>
      </w:r>
      <w:r w:rsidR="00A10411" w:rsidRPr="00724476">
        <w:rPr>
          <w:lang w:eastAsia="en-GB"/>
        </w:rPr>
        <w:t xml:space="preserve">in Egypt and </w:t>
      </w:r>
      <w:r w:rsidR="007539E8" w:rsidRPr="00724476">
        <w:rPr>
          <w:lang w:eastAsia="en-GB"/>
        </w:rPr>
        <w:t xml:space="preserve">of the Egyptian partner </w:t>
      </w:r>
      <w:r w:rsidR="00724476" w:rsidRPr="00724476">
        <w:rPr>
          <w:lang w:eastAsia="en-GB"/>
        </w:rPr>
        <w:t>organizations</w:t>
      </w:r>
      <w:r w:rsidR="007539E8" w:rsidRPr="00724476">
        <w:rPr>
          <w:lang w:eastAsia="en-GB"/>
        </w:rPr>
        <w:t>.</w:t>
      </w:r>
    </w:p>
    <w:p w:rsidR="009959F9" w:rsidRPr="00724476" w:rsidRDefault="009959F9" w:rsidP="00A10411">
      <w:pPr>
        <w:rPr>
          <w:lang w:eastAsia="en-GB"/>
        </w:rPr>
      </w:pPr>
      <w:r w:rsidRPr="00724476">
        <w:rPr>
          <w:lang w:eastAsia="en-GB"/>
        </w:rPr>
        <w:t>Nevertheless the</w:t>
      </w:r>
      <w:r w:rsidR="00430C02" w:rsidRPr="00724476">
        <w:rPr>
          <w:lang w:eastAsia="en-GB"/>
        </w:rPr>
        <w:t xml:space="preserve"> </w:t>
      </w:r>
      <w:r w:rsidR="00424D30" w:rsidRPr="00724476">
        <w:rPr>
          <w:lang w:eastAsia="en-GB"/>
        </w:rPr>
        <w:t xml:space="preserve">Results and Resources framework </w:t>
      </w:r>
      <w:r w:rsidR="00A10411" w:rsidRPr="00724476">
        <w:rPr>
          <w:lang w:eastAsia="en-GB"/>
        </w:rPr>
        <w:t xml:space="preserve">of the project </w:t>
      </w:r>
      <w:r w:rsidRPr="00724476">
        <w:rPr>
          <w:lang w:eastAsia="en-GB"/>
        </w:rPr>
        <w:t>lacked</w:t>
      </w:r>
      <w:r w:rsidR="00A10411" w:rsidRPr="00724476">
        <w:rPr>
          <w:lang w:eastAsia="en-GB"/>
        </w:rPr>
        <w:t xml:space="preserve"> a set of </w:t>
      </w:r>
      <w:r w:rsidR="00430C02" w:rsidRPr="00724476">
        <w:rPr>
          <w:lang w:eastAsia="en-GB"/>
        </w:rPr>
        <w:t xml:space="preserve">defined </w:t>
      </w:r>
      <w:r w:rsidR="00A10411" w:rsidRPr="00724476">
        <w:rPr>
          <w:lang w:eastAsia="en-GB"/>
        </w:rPr>
        <w:t xml:space="preserve">outcomes and impacts, which would illustrate </w:t>
      </w:r>
      <w:r w:rsidRPr="00724476">
        <w:rPr>
          <w:lang w:eastAsia="en-GB"/>
        </w:rPr>
        <w:t xml:space="preserve">the </w:t>
      </w:r>
      <w:r w:rsidR="00A10411" w:rsidRPr="00724476">
        <w:rPr>
          <w:lang w:eastAsia="en-GB"/>
        </w:rPr>
        <w:t xml:space="preserve">desired situation in the North West Coast after the successful </w:t>
      </w:r>
      <w:r w:rsidR="00430C02" w:rsidRPr="00724476">
        <w:rPr>
          <w:lang w:eastAsia="en-GB"/>
        </w:rPr>
        <w:t xml:space="preserve">completion </w:t>
      </w:r>
      <w:r w:rsidR="00A10411" w:rsidRPr="00724476">
        <w:rPr>
          <w:lang w:eastAsia="en-GB"/>
        </w:rPr>
        <w:t xml:space="preserve">of the Mine Action. In the Reconstructed Intervention Logic, prepared for the Inception Report, some possible </w:t>
      </w:r>
      <w:r w:rsidR="00A10411" w:rsidRPr="00724476">
        <w:rPr>
          <w:u w:val="single"/>
          <w:lang w:eastAsia="en-GB"/>
        </w:rPr>
        <w:t>outcomes</w:t>
      </w:r>
      <w:r w:rsidR="00A10411" w:rsidRPr="00724476">
        <w:rPr>
          <w:lang w:eastAsia="en-GB"/>
        </w:rPr>
        <w:t xml:space="preserve"> were suggested: </w:t>
      </w:r>
    </w:p>
    <w:p w:rsidR="009959F9" w:rsidRPr="00724476" w:rsidRDefault="00A10411" w:rsidP="00177C75">
      <w:pPr>
        <w:pStyle w:val="ListParagraph"/>
        <w:numPr>
          <w:ilvl w:val="0"/>
          <w:numId w:val="59"/>
        </w:numPr>
        <w:rPr>
          <w:lang w:val="en-US"/>
        </w:rPr>
      </w:pPr>
      <w:r w:rsidRPr="00724476">
        <w:rPr>
          <w:lang w:val="en-US"/>
        </w:rPr>
        <w:t>Land is productively used and lead</w:t>
      </w:r>
      <w:r w:rsidR="00BD2F66" w:rsidRPr="00724476">
        <w:rPr>
          <w:lang w:val="en-US"/>
        </w:rPr>
        <w:t>s</w:t>
      </w:r>
      <w:r w:rsidRPr="00724476">
        <w:rPr>
          <w:lang w:val="en-US"/>
        </w:rPr>
        <w:t xml:space="preserve"> to improved livelihood</w:t>
      </w:r>
    </w:p>
    <w:p w:rsidR="009959F9" w:rsidRPr="00724476" w:rsidRDefault="00A10411" w:rsidP="00177C75">
      <w:pPr>
        <w:pStyle w:val="ListParagraph"/>
        <w:numPr>
          <w:ilvl w:val="0"/>
          <w:numId w:val="59"/>
        </w:numPr>
        <w:rPr>
          <w:lang w:val="en-US"/>
        </w:rPr>
      </w:pPr>
      <w:r w:rsidRPr="00724476">
        <w:rPr>
          <w:lang w:val="en-US"/>
        </w:rPr>
        <w:t>The target communities have increased access to basic services and income</w:t>
      </w:r>
    </w:p>
    <w:p w:rsidR="009959F9" w:rsidRPr="00724476" w:rsidRDefault="00A10411" w:rsidP="00177C75">
      <w:pPr>
        <w:pStyle w:val="ListParagraph"/>
        <w:numPr>
          <w:ilvl w:val="0"/>
          <w:numId w:val="59"/>
        </w:numPr>
        <w:rPr>
          <w:lang w:val="en-US"/>
        </w:rPr>
      </w:pPr>
      <w:r w:rsidRPr="00724476">
        <w:rPr>
          <w:lang w:val="en-US"/>
        </w:rPr>
        <w:t xml:space="preserve">Public awareness on the risk of ERW and safe </w:t>
      </w:r>
      <w:r w:rsidR="00424D30" w:rsidRPr="00724476">
        <w:rPr>
          <w:lang w:val="en-US"/>
        </w:rPr>
        <w:t>behavior</w:t>
      </w:r>
      <w:r w:rsidRPr="00724476">
        <w:rPr>
          <w:lang w:val="en-US"/>
        </w:rPr>
        <w:t xml:space="preserve"> </w:t>
      </w:r>
      <w:r w:rsidR="00BD2F66" w:rsidRPr="00724476">
        <w:rPr>
          <w:lang w:val="en-US"/>
        </w:rPr>
        <w:t>has</w:t>
      </w:r>
      <w:r w:rsidRPr="00724476">
        <w:rPr>
          <w:lang w:val="en-US"/>
        </w:rPr>
        <w:t xml:space="preserve"> increased </w:t>
      </w:r>
    </w:p>
    <w:p w:rsidR="009959F9" w:rsidRPr="00724476" w:rsidRDefault="00A10411" w:rsidP="00A10411">
      <w:pPr>
        <w:rPr>
          <w:lang w:eastAsia="en-GB"/>
        </w:rPr>
      </w:pPr>
      <w:r w:rsidRPr="00724476">
        <w:rPr>
          <w:lang w:eastAsia="en-GB"/>
        </w:rPr>
        <w:t xml:space="preserve">As long term </w:t>
      </w:r>
      <w:r w:rsidRPr="00724476">
        <w:rPr>
          <w:u w:val="single"/>
          <w:lang w:eastAsia="en-GB"/>
        </w:rPr>
        <w:t>impact</w:t>
      </w:r>
      <w:r w:rsidR="00CF29D2" w:rsidRPr="00724476">
        <w:rPr>
          <w:u w:val="single"/>
          <w:lang w:eastAsia="en-GB"/>
        </w:rPr>
        <w:t>,</w:t>
      </w:r>
      <w:r w:rsidR="008C4368" w:rsidRPr="00724476">
        <w:rPr>
          <w:lang w:eastAsia="en-GB"/>
        </w:rPr>
        <w:t xml:space="preserve"> - </w:t>
      </w:r>
      <w:r w:rsidRPr="00724476">
        <w:rPr>
          <w:lang w:eastAsia="en-GB"/>
        </w:rPr>
        <w:t xml:space="preserve">not necessarily </w:t>
      </w:r>
      <w:r w:rsidR="009959F9" w:rsidRPr="00724476">
        <w:rPr>
          <w:lang w:eastAsia="en-GB"/>
        </w:rPr>
        <w:t xml:space="preserve">solely </w:t>
      </w:r>
      <w:r w:rsidRPr="00724476">
        <w:rPr>
          <w:lang w:eastAsia="en-GB"/>
        </w:rPr>
        <w:t>the result of the Mine Action project</w:t>
      </w:r>
      <w:r w:rsidR="00CF29D2" w:rsidRPr="00724476">
        <w:rPr>
          <w:lang w:eastAsia="en-GB"/>
        </w:rPr>
        <w:t>,</w:t>
      </w:r>
      <w:r w:rsidR="008C4368" w:rsidRPr="00724476">
        <w:rPr>
          <w:lang w:eastAsia="en-GB"/>
        </w:rPr>
        <w:t xml:space="preserve"> - </w:t>
      </w:r>
      <w:r w:rsidR="00CF29D2" w:rsidRPr="00724476">
        <w:rPr>
          <w:lang w:eastAsia="en-GB"/>
        </w:rPr>
        <w:t>it</w:t>
      </w:r>
      <w:r w:rsidRPr="00724476">
        <w:rPr>
          <w:lang w:eastAsia="en-GB"/>
        </w:rPr>
        <w:t xml:space="preserve"> was proposed: </w:t>
      </w:r>
    </w:p>
    <w:p w:rsidR="009959F9" w:rsidRPr="00724476" w:rsidRDefault="00A10411" w:rsidP="00177C75">
      <w:pPr>
        <w:pStyle w:val="ListParagraph"/>
        <w:numPr>
          <w:ilvl w:val="0"/>
          <w:numId w:val="58"/>
        </w:numPr>
        <w:rPr>
          <w:lang w:val="en-US"/>
        </w:rPr>
      </w:pPr>
      <w:r w:rsidRPr="00724476">
        <w:rPr>
          <w:lang w:val="en-US"/>
        </w:rPr>
        <w:t xml:space="preserve">An effective sustainable and nationally owned </w:t>
      </w:r>
      <w:r w:rsidR="005E538E" w:rsidRPr="00724476">
        <w:rPr>
          <w:lang w:val="en-US"/>
        </w:rPr>
        <w:t xml:space="preserve">Mine Action </w:t>
      </w:r>
      <w:r w:rsidR="001677D7" w:rsidRPr="00724476">
        <w:rPr>
          <w:lang w:val="en-US"/>
        </w:rPr>
        <w:t>program</w:t>
      </w:r>
    </w:p>
    <w:p w:rsidR="009959F9" w:rsidRPr="00724476" w:rsidRDefault="009959F9" w:rsidP="00177C75">
      <w:pPr>
        <w:pStyle w:val="ListParagraph"/>
        <w:numPr>
          <w:ilvl w:val="0"/>
          <w:numId w:val="58"/>
        </w:numPr>
        <w:rPr>
          <w:lang w:val="en-US"/>
        </w:rPr>
      </w:pPr>
      <w:r w:rsidRPr="00724476">
        <w:rPr>
          <w:lang w:val="en-US"/>
        </w:rPr>
        <w:t>I</w:t>
      </w:r>
      <w:r w:rsidR="00A10411" w:rsidRPr="00724476">
        <w:rPr>
          <w:lang w:val="en-US"/>
        </w:rPr>
        <w:t xml:space="preserve">ncreased security and stability and better development opportunities </w:t>
      </w:r>
    </w:p>
    <w:p w:rsidR="008C4368" w:rsidRPr="00724476" w:rsidRDefault="00A10411" w:rsidP="00177C75">
      <w:pPr>
        <w:pStyle w:val="ListParagraph"/>
        <w:numPr>
          <w:ilvl w:val="0"/>
          <w:numId w:val="58"/>
        </w:numPr>
        <w:rPr>
          <w:lang w:val="en-US"/>
        </w:rPr>
      </w:pPr>
      <w:r w:rsidRPr="00724476">
        <w:rPr>
          <w:lang w:val="en-US"/>
        </w:rPr>
        <w:t>Fewer</w:t>
      </w:r>
      <w:r w:rsidR="00424D30" w:rsidRPr="00724476">
        <w:rPr>
          <w:lang w:val="en-US"/>
        </w:rPr>
        <w:t xml:space="preserve"> mine incidents, </w:t>
      </w:r>
      <w:r w:rsidR="00CF29D2" w:rsidRPr="00724476">
        <w:rPr>
          <w:lang w:val="en-US"/>
        </w:rPr>
        <w:t xml:space="preserve">and </w:t>
      </w:r>
      <w:r w:rsidR="00B02FB0" w:rsidRPr="00724476">
        <w:rPr>
          <w:lang w:val="en-US"/>
        </w:rPr>
        <w:t xml:space="preserve">fewer </w:t>
      </w:r>
      <w:r w:rsidR="00424D30" w:rsidRPr="00724476">
        <w:rPr>
          <w:lang w:val="en-US"/>
        </w:rPr>
        <w:t xml:space="preserve">victims. </w:t>
      </w:r>
    </w:p>
    <w:p w:rsidR="00A10411" w:rsidRPr="00724476" w:rsidRDefault="00424D30" w:rsidP="00BF68D8">
      <w:r w:rsidRPr="00724476">
        <w:t xml:space="preserve">(see </w:t>
      </w:r>
      <w:r w:rsidR="00166032" w:rsidRPr="00724476">
        <w:t xml:space="preserve">Annex </w:t>
      </w:r>
      <w:r w:rsidRPr="00724476">
        <w:t>5: Intervention Logic)</w:t>
      </w:r>
    </w:p>
    <w:p w:rsidR="00A10411" w:rsidRPr="00724476" w:rsidRDefault="00A10411" w:rsidP="008315FD">
      <w:pPr>
        <w:rPr>
          <w:lang w:eastAsia="en-GB"/>
        </w:rPr>
      </w:pPr>
      <w:r w:rsidRPr="00724476">
        <w:rPr>
          <w:lang w:eastAsia="en-GB"/>
        </w:rPr>
        <w:t>A more impact</w:t>
      </w:r>
      <w:r w:rsidR="008C4368" w:rsidRPr="00724476">
        <w:rPr>
          <w:lang w:eastAsia="en-GB"/>
        </w:rPr>
        <w:t>-</w:t>
      </w:r>
      <w:r w:rsidRPr="00724476">
        <w:rPr>
          <w:lang w:eastAsia="en-GB"/>
        </w:rPr>
        <w:t xml:space="preserve">oriented logical framework </w:t>
      </w:r>
      <w:r w:rsidR="008C4368" w:rsidRPr="00724476">
        <w:rPr>
          <w:lang w:eastAsia="en-GB"/>
        </w:rPr>
        <w:t xml:space="preserve">in place </w:t>
      </w:r>
      <w:r w:rsidRPr="00724476">
        <w:rPr>
          <w:lang w:eastAsia="en-GB"/>
        </w:rPr>
        <w:t>of the current</w:t>
      </w:r>
      <w:r w:rsidR="00424D30" w:rsidRPr="00724476">
        <w:rPr>
          <w:lang w:eastAsia="en-GB"/>
        </w:rPr>
        <w:t xml:space="preserve"> Results and Resources framework</w:t>
      </w:r>
      <w:r w:rsidR="00FD21CC" w:rsidRPr="00724476">
        <w:rPr>
          <w:lang w:eastAsia="en-GB"/>
        </w:rPr>
        <w:t>, which emphasizes specific results,</w:t>
      </w:r>
      <w:r w:rsidR="00CF29D2" w:rsidRPr="00724476">
        <w:rPr>
          <w:lang w:eastAsia="en-GB"/>
        </w:rPr>
        <w:t xml:space="preserve"> would have better reflected</w:t>
      </w:r>
      <w:r w:rsidRPr="00724476">
        <w:rPr>
          <w:lang w:eastAsia="en-GB"/>
        </w:rPr>
        <w:t xml:space="preserve"> the long term perspective of the project</w:t>
      </w:r>
      <w:r w:rsidR="00CF29D2" w:rsidRPr="00724476">
        <w:rPr>
          <w:lang w:eastAsia="en-GB"/>
        </w:rPr>
        <w:t>’</w:t>
      </w:r>
      <w:r w:rsidRPr="00724476">
        <w:rPr>
          <w:lang w:eastAsia="en-GB"/>
        </w:rPr>
        <w:t>s achievements.</w:t>
      </w:r>
    </w:p>
    <w:p w:rsidR="00424D30" w:rsidRPr="00724476" w:rsidRDefault="008315FD" w:rsidP="008315FD">
      <w:pPr>
        <w:rPr>
          <w:lang w:eastAsia="en-GB"/>
        </w:rPr>
      </w:pPr>
      <w:r w:rsidRPr="00724476">
        <w:rPr>
          <w:lang w:eastAsia="en-GB"/>
        </w:rPr>
        <w:t>The intended outputs of the project (</w:t>
      </w:r>
      <w:r w:rsidR="00724476" w:rsidRPr="00724476">
        <w:rPr>
          <w:lang w:eastAsia="en-GB"/>
        </w:rPr>
        <w:t>summarized</w:t>
      </w:r>
      <w:r w:rsidRPr="00724476">
        <w:rPr>
          <w:lang w:eastAsia="en-GB"/>
        </w:rPr>
        <w:t xml:space="preserve"> above in the Background and </w:t>
      </w:r>
      <w:r w:rsidR="00CF29D2" w:rsidRPr="00724476">
        <w:rPr>
          <w:lang w:eastAsia="en-GB"/>
        </w:rPr>
        <w:t xml:space="preserve">Context </w:t>
      </w:r>
      <w:r w:rsidRPr="00724476">
        <w:rPr>
          <w:lang w:eastAsia="en-GB"/>
        </w:rPr>
        <w:t xml:space="preserve">chapter of this report) were in line with UNDP’s general format and were logically </w:t>
      </w:r>
      <w:r w:rsidR="00CF29D2" w:rsidRPr="00724476">
        <w:rPr>
          <w:lang w:eastAsia="en-GB"/>
        </w:rPr>
        <w:t>inter</w:t>
      </w:r>
      <w:r w:rsidRPr="00724476">
        <w:rPr>
          <w:lang w:eastAsia="en-GB"/>
        </w:rPr>
        <w:t xml:space="preserve">connected. However, the outputs did not always indicate to </w:t>
      </w:r>
      <w:r w:rsidR="00BD2F66" w:rsidRPr="00724476">
        <w:rPr>
          <w:lang w:eastAsia="en-GB"/>
        </w:rPr>
        <w:t>where</w:t>
      </w:r>
      <w:r w:rsidRPr="00724476">
        <w:rPr>
          <w:lang w:eastAsia="en-GB"/>
        </w:rPr>
        <w:t xml:space="preserve"> the achieved results would lead. </w:t>
      </w:r>
    </w:p>
    <w:p w:rsidR="008315FD" w:rsidRPr="00724476" w:rsidRDefault="008315FD" w:rsidP="008315FD">
      <w:pPr>
        <w:rPr>
          <w:lang w:eastAsia="en-GB"/>
        </w:rPr>
      </w:pPr>
      <w:r w:rsidRPr="00724476">
        <w:rPr>
          <w:lang w:eastAsia="en-GB"/>
        </w:rPr>
        <w:t xml:space="preserve">Some of the </w:t>
      </w:r>
      <w:r w:rsidRPr="00724476">
        <w:rPr>
          <w:lang w:bidi="en-US"/>
        </w:rPr>
        <w:t xml:space="preserve">indicators and targets </w:t>
      </w:r>
      <w:r w:rsidRPr="00724476">
        <w:rPr>
          <w:iCs/>
          <w:lang w:bidi="en-US"/>
        </w:rPr>
        <w:t xml:space="preserve">were not accurate enough or </w:t>
      </w:r>
      <w:r w:rsidR="00CF29D2" w:rsidRPr="00724476">
        <w:rPr>
          <w:iCs/>
          <w:lang w:bidi="en-US"/>
        </w:rPr>
        <w:t xml:space="preserve">proved ineffective for </w:t>
      </w:r>
      <w:r w:rsidRPr="00724476">
        <w:rPr>
          <w:iCs/>
          <w:lang w:bidi="en-US"/>
        </w:rPr>
        <w:t>measur</w:t>
      </w:r>
      <w:r w:rsidR="00CF29D2" w:rsidRPr="00724476">
        <w:rPr>
          <w:iCs/>
          <w:lang w:bidi="en-US"/>
        </w:rPr>
        <w:t>ing</w:t>
      </w:r>
      <w:r w:rsidR="008C4368" w:rsidRPr="00724476">
        <w:rPr>
          <w:iCs/>
          <w:lang w:bidi="en-US"/>
        </w:rPr>
        <w:t xml:space="preserve"> </w:t>
      </w:r>
      <w:r w:rsidRPr="00724476">
        <w:rPr>
          <w:iCs/>
          <w:lang w:bidi="en-US"/>
        </w:rPr>
        <w:t>the</w:t>
      </w:r>
      <w:r w:rsidR="00424D30" w:rsidRPr="00724476">
        <w:rPr>
          <w:lang w:eastAsia="en-GB"/>
        </w:rPr>
        <w:t xml:space="preserve"> achievement of the results:</w:t>
      </w:r>
    </w:p>
    <w:p w:rsidR="00467BA8" w:rsidRPr="00724476" w:rsidRDefault="006A590B" w:rsidP="0050281B">
      <w:pPr>
        <w:pStyle w:val="ListParagraph"/>
        <w:numPr>
          <w:ilvl w:val="0"/>
          <w:numId w:val="10"/>
        </w:numPr>
        <w:rPr>
          <w:lang w:val="en-US" w:bidi="en-US"/>
        </w:rPr>
      </w:pPr>
      <w:r w:rsidRPr="00724476">
        <w:rPr>
          <w:lang w:val="en-US" w:bidi="en-US"/>
        </w:rPr>
        <w:t>The formulation of Output 1:</w:t>
      </w:r>
      <w:r w:rsidR="00467BA8" w:rsidRPr="00724476">
        <w:rPr>
          <w:lang w:val="en-US" w:bidi="en-US"/>
        </w:rPr>
        <w:t xml:space="preserve"> </w:t>
      </w:r>
      <w:r w:rsidR="00E24C8B" w:rsidRPr="00724476">
        <w:rPr>
          <w:lang w:val="en-US" w:bidi="en-US"/>
        </w:rPr>
        <w:t>“</w:t>
      </w:r>
      <w:r w:rsidR="0050281B" w:rsidRPr="00724476">
        <w:rPr>
          <w:lang w:val="en-US" w:bidi="en-US"/>
        </w:rPr>
        <w:t>Strengthened national capacitie</w:t>
      </w:r>
      <w:r w:rsidR="0086246E" w:rsidRPr="00724476">
        <w:rPr>
          <w:lang w:val="en-US" w:bidi="en-US"/>
        </w:rPr>
        <w:t>s for mine clearance operations</w:t>
      </w:r>
      <w:r w:rsidR="0050281B" w:rsidRPr="00724476">
        <w:rPr>
          <w:lang w:val="en-US" w:bidi="en-US"/>
        </w:rPr>
        <w:t xml:space="preserve"> and accelerated operations in the North West Coast.</w:t>
      </w:r>
      <w:r w:rsidR="00E24C8B" w:rsidRPr="00724476">
        <w:rPr>
          <w:lang w:val="en-US" w:bidi="en-US"/>
        </w:rPr>
        <w:t xml:space="preserve">” </w:t>
      </w:r>
    </w:p>
    <w:p w:rsidR="00E24C8B" w:rsidRPr="00724476" w:rsidRDefault="00BD2F66" w:rsidP="00C44865">
      <w:pPr>
        <w:pStyle w:val="ListParagraph"/>
        <w:numPr>
          <w:ilvl w:val="1"/>
          <w:numId w:val="10"/>
        </w:numPr>
        <w:rPr>
          <w:lang w:val="en-US" w:bidi="en-US"/>
        </w:rPr>
      </w:pPr>
      <w:r w:rsidRPr="00724476">
        <w:rPr>
          <w:lang w:val="en-US" w:bidi="en-US"/>
        </w:rPr>
        <w:t xml:space="preserve">This </w:t>
      </w:r>
      <w:r w:rsidR="00E24C8B" w:rsidRPr="00724476">
        <w:rPr>
          <w:lang w:val="en-US" w:bidi="en-US"/>
        </w:rPr>
        <w:t xml:space="preserve">does not </w:t>
      </w:r>
      <w:r w:rsidR="00FD21CC" w:rsidRPr="00724476">
        <w:rPr>
          <w:lang w:val="en-US" w:bidi="en-US"/>
        </w:rPr>
        <w:t xml:space="preserve">clearly </w:t>
      </w:r>
      <w:r w:rsidR="00CF29D2" w:rsidRPr="00724476">
        <w:rPr>
          <w:lang w:val="en-US" w:bidi="en-US"/>
        </w:rPr>
        <w:t>state how the strengthening of the national Mine Action capacity will impact positively in the future</w:t>
      </w:r>
      <w:r w:rsidR="00E24C8B" w:rsidRPr="00724476">
        <w:rPr>
          <w:lang w:val="en-US" w:bidi="en-US"/>
        </w:rPr>
        <w:t xml:space="preserve">. </w:t>
      </w:r>
    </w:p>
    <w:p w:rsidR="00467BA8" w:rsidRPr="00724476" w:rsidRDefault="00FB4EE5" w:rsidP="0050281B">
      <w:pPr>
        <w:pStyle w:val="ListParagraph"/>
        <w:numPr>
          <w:ilvl w:val="0"/>
          <w:numId w:val="10"/>
        </w:numPr>
        <w:rPr>
          <w:lang w:val="en-US" w:bidi="en-US"/>
        </w:rPr>
      </w:pPr>
      <w:r w:rsidRPr="00724476">
        <w:rPr>
          <w:lang w:val="en-US" w:bidi="en-US"/>
        </w:rPr>
        <w:t>The same is true f</w:t>
      </w:r>
      <w:r w:rsidR="00E24C8B" w:rsidRPr="00724476">
        <w:rPr>
          <w:lang w:val="en-US" w:bidi="en-US"/>
        </w:rPr>
        <w:t>or Output 3:</w:t>
      </w:r>
      <w:r w:rsidR="00467BA8" w:rsidRPr="00724476">
        <w:rPr>
          <w:lang w:val="en-US" w:bidi="en-US"/>
        </w:rPr>
        <w:t xml:space="preserve"> </w:t>
      </w:r>
      <w:r w:rsidRPr="00724476">
        <w:rPr>
          <w:lang w:val="en-US" w:bidi="en-US"/>
        </w:rPr>
        <w:t>”Development and expansion of the Mine Risk Education Programme, and advocacy activities”</w:t>
      </w:r>
      <w:r w:rsidR="00BD2F66" w:rsidRPr="00724476">
        <w:rPr>
          <w:lang w:val="en-US" w:bidi="en-US"/>
        </w:rPr>
        <w:t>.</w:t>
      </w:r>
      <w:r w:rsidRPr="00724476">
        <w:rPr>
          <w:lang w:val="en-US" w:bidi="en-US"/>
        </w:rPr>
        <w:t xml:space="preserve"> </w:t>
      </w:r>
    </w:p>
    <w:p w:rsidR="00024A61" w:rsidRPr="00724476" w:rsidRDefault="00BD2F66" w:rsidP="00C44865">
      <w:pPr>
        <w:pStyle w:val="ListParagraph"/>
        <w:numPr>
          <w:ilvl w:val="1"/>
          <w:numId w:val="10"/>
        </w:numPr>
        <w:rPr>
          <w:lang w:val="en-US" w:bidi="en-US"/>
        </w:rPr>
      </w:pPr>
      <w:r w:rsidRPr="00724476">
        <w:rPr>
          <w:lang w:val="en-US" w:bidi="en-US"/>
        </w:rPr>
        <w:t>T</w:t>
      </w:r>
      <w:r w:rsidR="00FF1187" w:rsidRPr="00724476">
        <w:rPr>
          <w:lang w:val="en-US" w:bidi="en-US"/>
        </w:rPr>
        <w:t xml:space="preserve">his </w:t>
      </w:r>
      <w:r w:rsidR="00FB4EE5" w:rsidRPr="00724476">
        <w:rPr>
          <w:lang w:val="en-US" w:bidi="en-US"/>
        </w:rPr>
        <w:t xml:space="preserve">leaves the final state </w:t>
      </w:r>
      <w:r w:rsidR="00424D30" w:rsidRPr="00724476">
        <w:rPr>
          <w:lang w:val="en-US" w:bidi="en-US"/>
        </w:rPr>
        <w:t xml:space="preserve">after a successful implementation of the </w:t>
      </w:r>
      <w:r w:rsidR="00FB4EE5" w:rsidRPr="00724476">
        <w:rPr>
          <w:lang w:val="en-US" w:bidi="en-US"/>
        </w:rPr>
        <w:t xml:space="preserve">MRE </w:t>
      </w:r>
      <w:r w:rsidR="001677D7" w:rsidRPr="00724476">
        <w:rPr>
          <w:lang w:val="en-US" w:bidi="en-US"/>
        </w:rPr>
        <w:t>program</w:t>
      </w:r>
      <w:r w:rsidR="00FB4EE5" w:rsidRPr="00724476">
        <w:rPr>
          <w:lang w:val="en-US" w:bidi="en-US"/>
        </w:rPr>
        <w:t xml:space="preserve"> unclear and does not specify any desired </w:t>
      </w:r>
      <w:r w:rsidR="00D957A4" w:rsidRPr="00724476">
        <w:rPr>
          <w:lang w:val="en-US" w:bidi="en-US"/>
        </w:rPr>
        <w:t>outcome</w:t>
      </w:r>
      <w:r w:rsidR="00FB4EE5" w:rsidRPr="00724476">
        <w:rPr>
          <w:lang w:val="en-US" w:bidi="en-US"/>
        </w:rPr>
        <w:t>.</w:t>
      </w:r>
      <w:r w:rsidR="004F6564" w:rsidRPr="00724476">
        <w:rPr>
          <w:lang w:val="en-US" w:bidi="en-US"/>
        </w:rPr>
        <w:t xml:space="preserve"> </w:t>
      </w:r>
    </w:p>
    <w:p w:rsidR="00024A61" w:rsidRPr="00724476" w:rsidRDefault="00FF1187" w:rsidP="00DB3207">
      <w:pPr>
        <w:rPr>
          <w:iCs/>
          <w:sz w:val="24"/>
          <w:lang w:bidi="en-US"/>
        </w:rPr>
      </w:pPr>
      <w:r w:rsidRPr="00724476">
        <w:rPr>
          <w:lang w:bidi="en-US"/>
        </w:rPr>
        <w:t xml:space="preserve">Indicators </w:t>
      </w:r>
      <w:r w:rsidR="004F6564" w:rsidRPr="00724476">
        <w:rPr>
          <w:lang w:bidi="en-US"/>
        </w:rPr>
        <w:t>and target</w:t>
      </w:r>
      <w:r w:rsidRPr="00724476">
        <w:rPr>
          <w:lang w:bidi="en-US"/>
        </w:rPr>
        <w:t>s</w:t>
      </w:r>
      <w:r w:rsidR="004F6564" w:rsidRPr="00724476">
        <w:rPr>
          <w:lang w:bidi="en-US"/>
        </w:rPr>
        <w:t xml:space="preserve"> for </w:t>
      </w:r>
      <w:r w:rsidR="00024A61" w:rsidRPr="00724476">
        <w:rPr>
          <w:lang w:bidi="en-US"/>
        </w:rPr>
        <w:t>some</w:t>
      </w:r>
      <w:r w:rsidR="004F6564" w:rsidRPr="00724476">
        <w:rPr>
          <w:lang w:bidi="en-US"/>
        </w:rPr>
        <w:t xml:space="preserve"> output</w:t>
      </w:r>
      <w:r w:rsidR="00024A61" w:rsidRPr="00724476">
        <w:rPr>
          <w:lang w:bidi="en-US"/>
        </w:rPr>
        <w:t xml:space="preserve"> </w:t>
      </w:r>
      <w:r w:rsidR="00024A61" w:rsidRPr="00724476">
        <w:rPr>
          <w:iCs/>
          <w:lang w:bidi="en-US"/>
        </w:rPr>
        <w:t>were</w:t>
      </w:r>
      <w:r w:rsidR="004F6564" w:rsidRPr="00724476">
        <w:rPr>
          <w:iCs/>
          <w:lang w:bidi="en-US"/>
        </w:rPr>
        <w:t xml:space="preserve"> not </w:t>
      </w:r>
      <w:r w:rsidR="008315FD" w:rsidRPr="00724476">
        <w:rPr>
          <w:iCs/>
          <w:lang w:bidi="en-US"/>
        </w:rPr>
        <w:t>sufficiently precise</w:t>
      </w:r>
      <w:r w:rsidR="00024A61" w:rsidRPr="00724476">
        <w:rPr>
          <w:iCs/>
          <w:lang w:bidi="en-US"/>
        </w:rPr>
        <w:t xml:space="preserve"> </w:t>
      </w:r>
      <w:r w:rsidR="00915660" w:rsidRPr="00724476">
        <w:rPr>
          <w:iCs/>
          <w:lang w:bidi="en-US"/>
        </w:rPr>
        <w:t xml:space="preserve">or </w:t>
      </w:r>
      <w:r w:rsidRPr="00724476">
        <w:rPr>
          <w:iCs/>
          <w:lang w:bidi="en-US"/>
        </w:rPr>
        <w:t xml:space="preserve">in some cases </w:t>
      </w:r>
      <w:r w:rsidR="008315FD" w:rsidRPr="00724476">
        <w:rPr>
          <w:iCs/>
          <w:lang w:bidi="en-US"/>
        </w:rPr>
        <w:t>u</w:t>
      </w:r>
      <w:r w:rsidR="008315FD" w:rsidRPr="00724476">
        <w:rPr>
          <w:iCs/>
          <w:sz w:val="24"/>
          <w:lang w:bidi="en-US"/>
        </w:rPr>
        <w:t>nrealistic</w:t>
      </w:r>
      <w:r w:rsidR="00915660" w:rsidRPr="00724476">
        <w:rPr>
          <w:iCs/>
          <w:sz w:val="24"/>
          <w:lang w:bidi="en-US"/>
        </w:rPr>
        <w:t>.</w:t>
      </w:r>
      <w:r w:rsidR="00024A61" w:rsidRPr="00724476">
        <w:rPr>
          <w:iCs/>
          <w:sz w:val="24"/>
          <w:lang w:bidi="en-US"/>
        </w:rPr>
        <w:t xml:space="preserve"> </w:t>
      </w:r>
    </w:p>
    <w:p w:rsidR="00467BA8" w:rsidRPr="00724476" w:rsidRDefault="00650F2F" w:rsidP="00DB3207">
      <w:pPr>
        <w:pStyle w:val="ListParagraph"/>
        <w:numPr>
          <w:ilvl w:val="0"/>
          <w:numId w:val="10"/>
        </w:numPr>
        <w:rPr>
          <w:szCs w:val="22"/>
          <w:lang w:val="en-US" w:bidi="en-US"/>
        </w:rPr>
      </w:pPr>
      <w:r w:rsidRPr="00724476">
        <w:rPr>
          <w:szCs w:val="22"/>
          <w:lang w:val="en-US" w:bidi="en-US"/>
        </w:rPr>
        <w:t>Output 1: The target</w:t>
      </w:r>
      <w:r w:rsidR="00593EB2" w:rsidRPr="00724476">
        <w:rPr>
          <w:szCs w:val="22"/>
          <w:lang w:val="en-US" w:bidi="en-US"/>
        </w:rPr>
        <w:t xml:space="preserve"> </w:t>
      </w:r>
      <w:r w:rsidR="00467BA8" w:rsidRPr="00724476">
        <w:rPr>
          <w:szCs w:val="22"/>
          <w:lang w:val="en-US" w:bidi="en-US"/>
        </w:rPr>
        <w:t xml:space="preserve">was: </w:t>
      </w:r>
      <w:r w:rsidR="00593EB2" w:rsidRPr="00724476">
        <w:rPr>
          <w:szCs w:val="22"/>
          <w:lang w:val="en-US" w:bidi="en-US"/>
        </w:rPr>
        <w:t>“174.</w:t>
      </w:r>
      <w:r w:rsidRPr="00724476">
        <w:rPr>
          <w:szCs w:val="22"/>
          <w:lang w:val="en-US" w:bidi="en-US"/>
        </w:rPr>
        <w:t xml:space="preserve">440acres </w:t>
      </w:r>
      <w:r w:rsidR="00593EB2" w:rsidRPr="00724476">
        <w:rPr>
          <w:szCs w:val="22"/>
          <w:lang w:val="en-US" w:bidi="en-US"/>
        </w:rPr>
        <w:t xml:space="preserve">(705,9sqkm) cleared </w:t>
      </w:r>
      <w:r w:rsidR="00BD2F66" w:rsidRPr="00724476">
        <w:rPr>
          <w:szCs w:val="22"/>
          <w:lang w:val="en-US" w:bidi="en-US"/>
        </w:rPr>
        <w:t xml:space="preserve">of </w:t>
      </w:r>
      <w:r w:rsidR="00593EB2" w:rsidRPr="00724476">
        <w:rPr>
          <w:szCs w:val="22"/>
          <w:lang w:val="en-US" w:bidi="en-US"/>
        </w:rPr>
        <w:t>landmines and UXO</w:t>
      </w:r>
      <w:r w:rsidR="00AF6E5E" w:rsidRPr="00724476">
        <w:rPr>
          <w:szCs w:val="22"/>
          <w:lang w:val="en-US" w:bidi="en-US"/>
        </w:rPr>
        <w:t>”</w:t>
      </w:r>
      <w:r w:rsidR="00593EB2" w:rsidRPr="00724476">
        <w:rPr>
          <w:szCs w:val="22"/>
          <w:lang w:val="en-US" w:bidi="en-US"/>
        </w:rPr>
        <w:t xml:space="preserve"> </w:t>
      </w:r>
    </w:p>
    <w:p w:rsidR="00650F2F" w:rsidRPr="00724476" w:rsidRDefault="00467BA8" w:rsidP="00C44865">
      <w:pPr>
        <w:pStyle w:val="ListParagraph"/>
        <w:numPr>
          <w:ilvl w:val="1"/>
          <w:numId w:val="10"/>
        </w:numPr>
        <w:rPr>
          <w:szCs w:val="22"/>
          <w:lang w:val="en-US" w:bidi="en-US"/>
        </w:rPr>
      </w:pPr>
      <w:r w:rsidRPr="00724476">
        <w:rPr>
          <w:szCs w:val="22"/>
          <w:lang w:val="en-US" w:bidi="en-US"/>
        </w:rPr>
        <w:t xml:space="preserve">This </w:t>
      </w:r>
      <w:r w:rsidR="00593EB2" w:rsidRPr="00724476">
        <w:rPr>
          <w:szCs w:val="22"/>
          <w:lang w:val="en-US" w:bidi="en-US"/>
        </w:rPr>
        <w:t>needs a better explanation about the clearing method. The expected</w:t>
      </w:r>
      <w:r w:rsidR="00424D30" w:rsidRPr="00724476">
        <w:rPr>
          <w:szCs w:val="22"/>
          <w:lang w:val="en-US" w:bidi="en-US"/>
        </w:rPr>
        <w:t xml:space="preserve"> area to be cleared </w:t>
      </w:r>
      <w:r w:rsidR="00FF1187" w:rsidRPr="00724476">
        <w:rPr>
          <w:szCs w:val="22"/>
          <w:lang w:val="en-US" w:bidi="en-US"/>
        </w:rPr>
        <w:t xml:space="preserve">was </w:t>
      </w:r>
      <w:r w:rsidR="00424D30" w:rsidRPr="00724476">
        <w:rPr>
          <w:szCs w:val="22"/>
          <w:lang w:val="en-US" w:bidi="en-US"/>
        </w:rPr>
        <w:t>so large</w:t>
      </w:r>
      <w:r w:rsidR="00593EB2" w:rsidRPr="00724476">
        <w:rPr>
          <w:szCs w:val="22"/>
          <w:lang w:val="en-US" w:bidi="en-US"/>
        </w:rPr>
        <w:t xml:space="preserve"> that </w:t>
      </w:r>
      <w:r w:rsidR="00424D30" w:rsidRPr="00724476">
        <w:rPr>
          <w:szCs w:val="22"/>
          <w:lang w:val="en-US" w:bidi="en-US"/>
        </w:rPr>
        <w:t>international experience</w:t>
      </w:r>
      <w:r w:rsidR="00593EB2" w:rsidRPr="00724476">
        <w:rPr>
          <w:szCs w:val="22"/>
          <w:lang w:val="en-US" w:bidi="en-US"/>
        </w:rPr>
        <w:t xml:space="preserve"> </w:t>
      </w:r>
      <w:r w:rsidR="00BD2F66" w:rsidRPr="00724476">
        <w:rPr>
          <w:szCs w:val="22"/>
          <w:lang w:val="en-US" w:bidi="en-US"/>
        </w:rPr>
        <w:t>shows</w:t>
      </w:r>
      <w:r w:rsidR="00FD21CC" w:rsidRPr="00724476">
        <w:rPr>
          <w:szCs w:val="22"/>
          <w:lang w:val="en-US" w:bidi="en-US"/>
        </w:rPr>
        <w:t xml:space="preserve"> that this clearance would require huge </w:t>
      </w:r>
      <w:r w:rsidR="00593EB2" w:rsidRPr="00724476">
        <w:rPr>
          <w:szCs w:val="22"/>
          <w:lang w:val="en-US" w:bidi="en-US"/>
        </w:rPr>
        <w:t xml:space="preserve">financial resources </w:t>
      </w:r>
      <w:r w:rsidR="00FD21CC" w:rsidRPr="00724476">
        <w:rPr>
          <w:szCs w:val="22"/>
          <w:lang w:val="en-US" w:bidi="en-US"/>
        </w:rPr>
        <w:t>and manpower</w:t>
      </w:r>
      <w:r w:rsidR="00593EB2" w:rsidRPr="00724476">
        <w:rPr>
          <w:szCs w:val="22"/>
          <w:lang w:val="en-US" w:bidi="en-US"/>
        </w:rPr>
        <w:t>. The budgeted funds for this output</w:t>
      </w:r>
      <w:r w:rsidR="00AF6E5E" w:rsidRPr="00724476">
        <w:rPr>
          <w:szCs w:val="22"/>
          <w:lang w:val="en-US" w:bidi="en-US"/>
        </w:rPr>
        <w:t xml:space="preserve"> of approx.: €3.460.000 would not be sufficient. (</w:t>
      </w:r>
      <w:r w:rsidR="00AF6E5E" w:rsidRPr="00724476">
        <w:rPr>
          <w:szCs w:val="22"/>
          <w:lang w:val="en-US"/>
        </w:rPr>
        <w:t xml:space="preserve">A more detailed discussion on this issue can be found in the chapter Efficiency) </w:t>
      </w:r>
    </w:p>
    <w:p w:rsidR="00467BA8" w:rsidRPr="00724476" w:rsidRDefault="00650F2F" w:rsidP="0050281B">
      <w:pPr>
        <w:pStyle w:val="ListParagraph"/>
        <w:numPr>
          <w:ilvl w:val="0"/>
          <w:numId w:val="10"/>
        </w:numPr>
        <w:rPr>
          <w:lang w:val="en-US" w:bidi="en-US"/>
        </w:rPr>
      </w:pPr>
      <w:r w:rsidRPr="00724476">
        <w:rPr>
          <w:lang w:val="en-US" w:bidi="en-US"/>
        </w:rPr>
        <w:t xml:space="preserve">Output </w:t>
      </w:r>
      <w:r w:rsidR="00D957A4" w:rsidRPr="00724476">
        <w:rPr>
          <w:lang w:val="en-US" w:bidi="en-US"/>
        </w:rPr>
        <w:t xml:space="preserve">2: </w:t>
      </w:r>
      <w:r w:rsidRPr="00724476">
        <w:rPr>
          <w:lang w:val="en-US" w:bidi="en-US"/>
        </w:rPr>
        <w:t>The</w:t>
      </w:r>
      <w:r w:rsidR="00D957A4" w:rsidRPr="00724476">
        <w:rPr>
          <w:lang w:val="en-US"/>
        </w:rPr>
        <w:t xml:space="preserve"> target</w:t>
      </w:r>
      <w:r w:rsidR="00467BA8" w:rsidRPr="00724476">
        <w:rPr>
          <w:lang w:val="en-US"/>
        </w:rPr>
        <w:t xml:space="preserve"> was</w:t>
      </w:r>
      <w:r w:rsidR="00D957A4" w:rsidRPr="00724476">
        <w:rPr>
          <w:lang w:val="en-US"/>
        </w:rPr>
        <w:t>: “</w:t>
      </w:r>
      <w:r w:rsidRPr="00724476">
        <w:rPr>
          <w:lang w:val="en-US"/>
        </w:rPr>
        <w:t>A</w:t>
      </w:r>
      <w:r w:rsidR="00D957A4" w:rsidRPr="00724476">
        <w:rPr>
          <w:lang w:val="en-US"/>
        </w:rPr>
        <w:t>ll mine victims, in the database, engaged in income generation activities”</w:t>
      </w:r>
      <w:r w:rsidRPr="00724476">
        <w:rPr>
          <w:lang w:val="en-US"/>
        </w:rPr>
        <w:t xml:space="preserve"> </w:t>
      </w:r>
    </w:p>
    <w:p w:rsidR="00915660" w:rsidRPr="00724476" w:rsidRDefault="00467BA8" w:rsidP="00C44865">
      <w:pPr>
        <w:pStyle w:val="ListParagraph"/>
        <w:numPr>
          <w:ilvl w:val="1"/>
          <w:numId w:val="10"/>
        </w:numPr>
        <w:rPr>
          <w:lang w:val="en-US" w:bidi="en-US"/>
        </w:rPr>
      </w:pPr>
      <w:r w:rsidRPr="00724476">
        <w:rPr>
          <w:lang w:val="en-US"/>
        </w:rPr>
        <w:t xml:space="preserve">This is </w:t>
      </w:r>
      <w:r w:rsidR="0086246E" w:rsidRPr="00724476">
        <w:rPr>
          <w:lang w:val="en-US"/>
        </w:rPr>
        <w:t xml:space="preserve">an </w:t>
      </w:r>
      <w:r w:rsidR="007B76EA" w:rsidRPr="00724476">
        <w:rPr>
          <w:lang w:val="en-US"/>
        </w:rPr>
        <w:t>idealistic</w:t>
      </w:r>
      <w:r w:rsidR="0086246E" w:rsidRPr="00724476">
        <w:rPr>
          <w:lang w:val="en-US"/>
        </w:rPr>
        <w:t xml:space="preserve"> target</w:t>
      </w:r>
      <w:r w:rsidR="00650F2F" w:rsidRPr="00724476">
        <w:rPr>
          <w:lang w:val="en-US"/>
        </w:rPr>
        <w:t xml:space="preserve">. </w:t>
      </w:r>
      <w:r w:rsidR="00FF1187" w:rsidRPr="00724476">
        <w:rPr>
          <w:lang w:val="en-US"/>
        </w:rPr>
        <w:t xml:space="preserve">There should be </w:t>
      </w:r>
      <w:r w:rsidR="00D957A4" w:rsidRPr="00724476">
        <w:rPr>
          <w:lang w:val="en-US"/>
        </w:rPr>
        <w:t>indicati</w:t>
      </w:r>
      <w:r w:rsidR="00FF1187" w:rsidRPr="00724476">
        <w:rPr>
          <w:lang w:val="en-US"/>
        </w:rPr>
        <w:t>on</w:t>
      </w:r>
      <w:r w:rsidR="008C4368" w:rsidRPr="00724476">
        <w:rPr>
          <w:lang w:val="en-US"/>
        </w:rPr>
        <w:t xml:space="preserve"> </w:t>
      </w:r>
      <w:r w:rsidR="00FF1187" w:rsidRPr="00724476">
        <w:rPr>
          <w:lang w:val="en-US"/>
        </w:rPr>
        <w:t xml:space="preserve">of the </w:t>
      </w:r>
      <w:r w:rsidR="00D957A4" w:rsidRPr="00724476">
        <w:rPr>
          <w:lang w:val="en-US"/>
        </w:rPr>
        <w:t xml:space="preserve">number of </w:t>
      </w:r>
      <w:r w:rsidR="00783705" w:rsidRPr="00724476">
        <w:rPr>
          <w:lang w:val="en-US"/>
        </w:rPr>
        <w:t>mine survivor</w:t>
      </w:r>
      <w:r w:rsidR="00A0690A" w:rsidRPr="00724476">
        <w:rPr>
          <w:lang w:val="en-US"/>
        </w:rPr>
        <w:t xml:space="preserve">s </w:t>
      </w:r>
      <w:r w:rsidR="00650F2F" w:rsidRPr="00724476">
        <w:rPr>
          <w:lang w:val="en-US"/>
        </w:rPr>
        <w:t>who</w:t>
      </w:r>
      <w:r w:rsidR="00A0690A" w:rsidRPr="00724476">
        <w:rPr>
          <w:lang w:val="en-US"/>
        </w:rPr>
        <w:t xml:space="preserve"> </w:t>
      </w:r>
      <w:r w:rsidR="00FF1187" w:rsidRPr="00724476">
        <w:rPr>
          <w:lang w:val="en-US"/>
        </w:rPr>
        <w:t xml:space="preserve">would </w:t>
      </w:r>
      <w:r w:rsidR="00A0690A" w:rsidRPr="00724476">
        <w:rPr>
          <w:lang w:val="en-US"/>
        </w:rPr>
        <w:t>benefit from income generation activities after the project has finished, it is not possible to achieve this target with a limited budget.</w:t>
      </w:r>
      <w:r w:rsidR="00915660" w:rsidRPr="00724476">
        <w:rPr>
          <w:lang w:val="en-US" w:bidi="en-US"/>
        </w:rPr>
        <w:t xml:space="preserve"> </w:t>
      </w:r>
    </w:p>
    <w:p w:rsidR="00467BA8" w:rsidRPr="00724476" w:rsidRDefault="00915660" w:rsidP="00650F2F">
      <w:pPr>
        <w:pStyle w:val="ListParagraph"/>
        <w:numPr>
          <w:ilvl w:val="0"/>
          <w:numId w:val="10"/>
        </w:numPr>
        <w:rPr>
          <w:lang w:val="en-US" w:bidi="en-US"/>
        </w:rPr>
      </w:pPr>
      <w:r w:rsidRPr="00724476">
        <w:rPr>
          <w:lang w:val="en-US" w:bidi="en-US"/>
        </w:rPr>
        <w:lastRenderedPageBreak/>
        <w:t>Output 3</w:t>
      </w:r>
      <w:r w:rsidR="00650F2F" w:rsidRPr="00724476">
        <w:rPr>
          <w:lang w:val="en-US" w:bidi="en-US"/>
        </w:rPr>
        <w:t>:</w:t>
      </w:r>
      <w:r w:rsidR="00467BA8" w:rsidRPr="00724476">
        <w:rPr>
          <w:lang w:val="en-US" w:bidi="en-US"/>
        </w:rPr>
        <w:t xml:space="preserve"> </w:t>
      </w:r>
      <w:r w:rsidRPr="00724476">
        <w:rPr>
          <w:lang w:val="en-US" w:bidi="en-US"/>
        </w:rPr>
        <w:t>The Indicator</w:t>
      </w:r>
      <w:r w:rsidR="00467BA8" w:rsidRPr="00724476">
        <w:rPr>
          <w:lang w:val="en-US" w:bidi="en-US"/>
        </w:rPr>
        <w:t xml:space="preserve"> was:</w:t>
      </w:r>
      <w:r w:rsidRPr="00724476">
        <w:rPr>
          <w:lang w:val="en-US" w:bidi="en-US"/>
        </w:rPr>
        <w:t xml:space="preserve"> “Number of new mine incidents” </w:t>
      </w:r>
    </w:p>
    <w:p w:rsidR="007B76EA" w:rsidRPr="00724476" w:rsidRDefault="00467BA8" w:rsidP="00C44865">
      <w:pPr>
        <w:pStyle w:val="ListParagraph"/>
        <w:numPr>
          <w:ilvl w:val="1"/>
          <w:numId w:val="10"/>
        </w:numPr>
        <w:rPr>
          <w:lang w:val="en-US" w:bidi="en-US"/>
        </w:rPr>
      </w:pPr>
      <w:r w:rsidRPr="00724476">
        <w:rPr>
          <w:lang w:val="en-US" w:bidi="en-US"/>
        </w:rPr>
        <w:t xml:space="preserve">This indicator </w:t>
      </w:r>
      <w:r w:rsidR="0086246E" w:rsidRPr="00724476">
        <w:rPr>
          <w:lang w:val="en-US" w:bidi="en-US"/>
        </w:rPr>
        <w:t xml:space="preserve">is apparently wrong </w:t>
      </w:r>
      <w:r w:rsidR="005E64F1" w:rsidRPr="00724476">
        <w:rPr>
          <w:lang w:val="en-US" w:bidi="en-US"/>
        </w:rPr>
        <w:t>formulated;</w:t>
      </w:r>
      <w:r w:rsidR="0086246E" w:rsidRPr="00724476">
        <w:rPr>
          <w:lang w:val="en-US" w:bidi="en-US"/>
        </w:rPr>
        <w:t xml:space="preserve"> it </w:t>
      </w:r>
      <w:r w:rsidR="00915660" w:rsidRPr="00724476">
        <w:rPr>
          <w:lang w:val="en-US" w:bidi="en-US"/>
        </w:rPr>
        <w:t>means ob</w:t>
      </w:r>
      <w:r w:rsidR="0086246E" w:rsidRPr="00724476">
        <w:rPr>
          <w:lang w:val="en-US" w:bidi="en-US"/>
        </w:rPr>
        <w:t xml:space="preserve">viously the number of </w:t>
      </w:r>
      <w:r w:rsidR="0086246E" w:rsidRPr="00724476">
        <w:rPr>
          <w:u w:val="single"/>
          <w:lang w:val="en-US" w:bidi="en-US"/>
        </w:rPr>
        <w:t>accidents</w:t>
      </w:r>
      <w:r w:rsidR="0086246E" w:rsidRPr="00724476">
        <w:rPr>
          <w:lang w:val="en-US" w:bidi="en-US"/>
        </w:rPr>
        <w:t>. The</w:t>
      </w:r>
      <w:r w:rsidR="00915660" w:rsidRPr="00724476">
        <w:rPr>
          <w:lang w:val="en-US" w:bidi="en-US"/>
        </w:rPr>
        <w:t xml:space="preserve"> distinction </w:t>
      </w:r>
      <w:r w:rsidR="0086246E" w:rsidRPr="00724476">
        <w:rPr>
          <w:lang w:val="en-US" w:bidi="en-US"/>
        </w:rPr>
        <w:t xml:space="preserve">between incidents and accidents is </w:t>
      </w:r>
      <w:r w:rsidR="00915660" w:rsidRPr="00724476">
        <w:rPr>
          <w:lang w:val="en-US" w:bidi="en-US"/>
        </w:rPr>
        <w:t>important</w:t>
      </w:r>
      <w:r w:rsidR="0086246E" w:rsidRPr="00724476">
        <w:rPr>
          <w:lang w:val="en-US" w:bidi="en-US"/>
        </w:rPr>
        <w:t>.</w:t>
      </w:r>
      <w:r w:rsidR="00915660" w:rsidRPr="00724476">
        <w:rPr>
          <w:lang w:val="en-US" w:bidi="en-US"/>
        </w:rPr>
        <w:t xml:space="preserve"> </w:t>
      </w:r>
      <w:r w:rsidR="0086246E" w:rsidRPr="00724476">
        <w:rPr>
          <w:lang w:val="en-US" w:bidi="en-US"/>
        </w:rPr>
        <w:t>I</w:t>
      </w:r>
      <w:r w:rsidR="00915660" w:rsidRPr="00724476">
        <w:rPr>
          <w:lang w:val="en-US" w:bidi="en-US"/>
        </w:rPr>
        <w:t>ncidents include also all findings</w:t>
      </w:r>
      <w:r w:rsidR="00FE395B" w:rsidRPr="00724476">
        <w:rPr>
          <w:lang w:val="en-US" w:bidi="en-US"/>
        </w:rPr>
        <w:t xml:space="preserve"> of ERW without having caused </w:t>
      </w:r>
      <w:r w:rsidR="00FF1187" w:rsidRPr="00724476">
        <w:rPr>
          <w:lang w:val="en-US" w:bidi="en-US"/>
        </w:rPr>
        <w:t>any form of accident</w:t>
      </w:r>
      <w:r w:rsidR="0086246E" w:rsidRPr="00724476">
        <w:rPr>
          <w:lang w:val="en-US" w:bidi="en-US"/>
        </w:rPr>
        <w:t>. While the expected target of less than 3 new mine accidents annually</w:t>
      </w:r>
      <w:r w:rsidR="00915660" w:rsidRPr="00724476">
        <w:rPr>
          <w:lang w:val="en-US" w:bidi="en-US"/>
        </w:rPr>
        <w:t xml:space="preserve"> </w:t>
      </w:r>
      <w:r w:rsidR="00E14964" w:rsidRPr="00724476">
        <w:rPr>
          <w:lang w:val="en-US" w:bidi="en-US"/>
        </w:rPr>
        <w:t>would be</w:t>
      </w:r>
      <w:r w:rsidR="0086246E" w:rsidRPr="00724476">
        <w:rPr>
          <w:lang w:val="en-US" w:bidi="en-US"/>
        </w:rPr>
        <w:t xml:space="preserve"> a realistic figure, the</w:t>
      </w:r>
      <w:r w:rsidR="00FE395B" w:rsidRPr="00724476">
        <w:rPr>
          <w:lang w:val="en-US" w:bidi="en-US"/>
        </w:rPr>
        <w:t xml:space="preserve"> expected</w:t>
      </w:r>
      <w:r w:rsidR="00915660" w:rsidRPr="00724476">
        <w:rPr>
          <w:lang w:val="en-US" w:bidi="en-US"/>
        </w:rPr>
        <w:t xml:space="preserve"> </w:t>
      </w:r>
      <w:r w:rsidR="00FE395B" w:rsidRPr="00724476">
        <w:rPr>
          <w:lang w:val="en-US" w:bidi="en-US"/>
        </w:rPr>
        <w:t xml:space="preserve">number </w:t>
      </w:r>
      <w:r w:rsidR="0086246E" w:rsidRPr="00724476">
        <w:rPr>
          <w:lang w:val="en-US" w:bidi="en-US"/>
        </w:rPr>
        <w:t xml:space="preserve">of </w:t>
      </w:r>
      <w:r w:rsidR="0086246E" w:rsidRPr="00724476">
        <w:rPr>
          <w:u w:val="single"/>
          <w:lang w:val="en-US" w:bidi="en-US"/>
        </w:rPr>
        <w:t>incidents</w:t>
      </w:r>
      <w:r w:rsidR="0086246E" w:rsidRPr="00724476">
        <w:rPr>
          <w:lang w:val="en-US" w:bidi="en-US"/>
        </w:rPr>
        <w:t xml:space="preserve"> would be </w:t>
      </w:r>
      <w:r w:rsidR="00915660" w:rsidRPr="00724476">
        <w:rPr>
          <w:lang w:val="en-US" w:bidi="en-US"/>
        </w:rPr>
        <w:t>much higher than 3 per year.</w:t>
      </w:r>
      <w:r w:rsidR="00F24CFD" w:rsidRPr="00724476">
        <w:rPr>
          <w:lang w:val="en-US" w:bidi="en-US"/>
        </w:rPr>
        <w:t xml:space="preserve"> The target </w:t>
      </w:r>
      <w:r w:rsidR="00E14964" w:rsidRPr="00724476">
        <w:rPr>
          <w:lang w:val="en-US" w:bidi="en-US"/>
        </w:rPr>
        <w:t xml:space="preserve">value </w:t>
      </w:r>
      <w:r w:rsidR="00F24CFD" w:rsidRPr="00724476">
        <w:rPr>
          <w:lang w:val="en-US" w:bidi="en-US"/>
        </w:rPr>
        <w:t xml:space="preserve">is also </w:t>
      </w:r>
      <w:r w:rsidR="00E14964" w:rsidRPr="00724476">
        <w:rPr>
          <w:lang w:val="en-US" w:bidi="en-US"/>
        </w:rPr>
        <w:t>very</w:t>
      </w:r>
      <w:r w:rsidR="00F24CFD" w:rsidRPr="00724476">
        <w:rPr>
          <w:lang w:val="en-US" w:bidi="en-US"/>
        </w:rPr>
        <w:t xml:space="preserve"> </w:t>
      </w:r>
      <w:r w:rsidR="00E14964" w:rsidRPr="00724476">
        <w:rPr>
          <w:lang w:val="en-US" w:bidi="en-US"/>
        </w:rPr>
        <w:t>narrow;</w:t>
      </w:r>
      <w:r w:rsidR="00F24CFD" w:rsidRPr="00724476">
        <w:rPr>
          <w:lang w:val="en-US" w:bidi="en-US"/>
        </w:rPr>
        <w:t xml:space="preserve"> </w:t>
      </w:r>
      <w:r w:rsidR="00E14964" w:rsidRPr="00724476">
        <w:rPr>
          <w:lang w:val="en-US" w:bidi="en-US"/>
        </w:rPr>
        <w:t>accident numbers</w:t>
      </w:r>
      <w:r w:rsidR="00F24CFD" w:rsidRPr="00724476">
        <w:rPr>
          <w:lang w:val="en-US" w:bidi="en-US"/>
        </w:rPr>
        <w:t xml:space="preserve"> </w:t>
      </w:r>
      <w:r w:rsidR="007B76EA" w:rsidRPr="00724476">
        <w:rPr>
          <w:lang w:val="en-US" w:bidi="en-US"/>
        </w:rPr>
        <w:t>in a one digit range</w:t>
      </w:r>
      <w:r w:rsidR="00F24CFD" w:rsidRPr="00724476">
        <w:rPr>
          <w:lang w:val="en-US" w:bidi="en-US"/>
        </w:rPr>
        <w:t xml:space="preserve"> would be stat</w:t>
      </w:r>
      <w:r w:rsidR="00424D30" w:rsidRPr="00724476">
        <w:rPr>
          <w:lang w:val="en-US" w:bidi="en-US"/>
        </w:rPr>
        <w:t>istically equally significant.</w:t>
      </w:r>
      <w:r w:rsidRPr="00724476">
        <w:rPr>
          <w:lang w:val="en-US" w:bidi="en-US"/>
        </w:rPr>
        <w:t xml:space="preserve"> </w:t>
      </w:r>
      <w:r w:rsidR="007B76EA" w:rsidRPr="00724476">
        <w:rPr>
          <w:lang w:val="en-US" w:bidi="en-US"/>
        </w:rPr>
        <w:t xml:space="preserve">A target </w:t>
      </w:r>
      <w:r w:rsidR="00650F2F" w:rsidRPr="00724476">
        <w:rPr>
          <w:lang w:val="en-US" w:bidi="en-US"/>
        </w:rPr>
        <w:t>indicating:</w:t>
      </w:r>
      <w:r w:rsidR="007B76EA" w:rsidRPr="00724476">
        <w:rPr>
          <w:lang w:val="en-US" w:bidi="en-US"/>
        </w:rPr>
        <w:t xml:space="preserve"> “The number of accidents is </w:t>
      </w:r>
      <w:r w:rsidR="00E14964" w:rsidRPr="00724476">
        <w:rPr>
          <w:lang w:val="en-US" w:bidi="en-US"/>
        </w:rPr>
        <w:t>below</w:t>
      </w:r>
      <w:r w:rsidR="007B76EA" w:rsidRPr="00724476">
        <w:rPr>
          <w:lang w:val="en-US" w:bidi="en-US"/>
        </w:rPr>
        <w:t xml:space="preserve"> 10 per year </w:t>
      </w:r>
      <w:r w:rsidR="00FF1187" w:rsidRPr="00724476">
        <w:rPr>
          <w:lang w:val="en-US" w:bidi="en-US"/>
        </w:rPr>
        <w:t xml:space="preserve">and </w:t>
      </w:r>
      <w:r w:rsidR="007B76EA" w:rsidRPr="00724476">
        <w:rPr>
          <w:lang w:val="en-US" w:bidi="en-US"/>
        </w:rPr>
        <w:t xml:space="preserve">with </w:t>
      </w:r>
      <w:r w:rsidR="00FF1187" w:rsidRPr="00724476">
        <w:rPr>
          <w:lang w:val="en-US" w:bidi="en-US"/>
        </w:rPr>
        <w:t>continue decrease in the future</w:t>
      </w:r>
      <w:r w:rsidR="007B76EA" w:rsidRPr="00724476">
        <w:rPr>
          <w:lang w:val="en-US" w:bidi="en-US"/>
        </w:rPr>
        <w:t xml:space="preserve">” would be more appropriate. A </w:t>
      </w:r>
      <w:r w:rsidR="00FF1187" w:rsidRPr="00724476">
        <w:rPr>
          <w:lang w:val="en-US" w:bidi="en-US"/>
        </w:rPr>
        <w:t xml:space="preserve">more pertinent </w:t>
      </w:r>
      <w:r w:rsidR="007B76EA" w:rsidRPr="00724476">
        <w:rPr>
          <w:lang w:val="en-US" w:bidi="en-US"/>
        </w:rPr>
        <w:t xml:space="preserve">indicator for the success of MRE activities would </w:t>
      </w:r>
      <w:r w:rsidR="00650F2F" w:rsidRPr="00724476">
        <w:rPr>
          <w:lang w:val="en-US" w:bidi="en-US"/>
        </w:rPr>
        <w:t xml:space="preserve">also </w:t>
      </w:r>
      <w:r w:rsidR="007B76EA" w:rsidRPr="00724476">
        <w:rPr>
          <w:lang w:val="en-US" w:bidi="en-US"/>
        </w:rPr>
        <w:t>be the number of reported incidents and</w:t>
      </w:r>
      <w:r w:rsidR="00650F2F" w:rsidRPr="00724476">
        <w:rPr>
          <w:lang w:val="en-US" w:bidi="en-US"/>
        </w:rPr>
        <w:t xml:space="preserve"> the </w:t>
      </w:r>
      <w:r w:rsidR="007B76EA" w:rsidRPr="00724476">
        <w:rPr>
          <w:lang w:val="en-US" w:bidi="en-US"/>
        </w:rPr>
        <w:t xml:space="preserve">subsequently </w:t>
      </w:r>
      <w:r w:rsidR="00650F2F" w:rsidRPr="00724476">
        <w:rPr>
          <w:lang w:val="en-US" w:bidi="en-US"/>
        </w:rPr>
        <w:t xml:space="preserve">removed </w:t>
      </w:r>
      <w:r w:rsidR="007B76EA" w:rsidRPr="00724476">
        <w:rPr>
          <w:lang w:val="en-US" w:bidi="en-US"/>
        </w:rPr>
        <w:t>items</w:t>
      </w:r>
      <w:r w:rsidR="003D4B36" w:rsidRPr="00724476">
        <w:rPr>
          <w:lang w:val="en-US" w:bidi="en-US"/>
        </w:rPr>
        <w:t>.</w:t>
      </w:r>
    </w:p>
    <w:p w:rsidR="009D1181" w:rsidRPr="00724476" w:rsidRDefault="009B1228" w:rsidP="003E3C91">
      <w:pPr>
        <w:pStyle w:val="Heading2"/>
        <w:rPr>
          <w:lang w:val="en-US"/>
        </w:rPr>
      </w:pPr>
      <w:bookmarkStart w:id="24" w:name="_Toc527737297"/>
      <w:r w:rsidRPr="00724476">
        <w:rPr>
          <w:lang w:val="en-US"/>
        </w:rPr>
        <w:t>Relevance</w:t>
      </w:r>
      <w:bookmarkEnd w:id="24"/>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9C02B2" w:rsidRPr="00724476" w:rsidTr="009C02B2">
        <w:trPr>
          <w:cantSplit/>
        </w:trPr>
        <w:tc>
          <w:tcPr>
            <w:tcW w:w="5000" w:type="pct"/>
            <w:shd w:val="clear" w:color="auto" w:fill="DBE5F1" w:themeFill="accent1" w:themeFillTint="33"/>
            <w:vAlign w:val="center"/>
          </w:tcPr>
          <w:p w:rsidR="009C02B2" w:rsidRPr="00724476" w:rsidRDefault="009C02B2" w:rsidP="00740FFE">
            <w:pPr>
              <w:jc w:val="left"/>
              <w:rPr>
                <w:b/>
                <w:szCs w:val="22"/>
              </w:rPr>
            </w:pPr>
            <w:r w:rsidRPr="00724476">
              <w:rPr>
                <w:b/>
                <w:szCs w:val="22"/>
                <w:lang w:eastAsia="en-GB"/>
              </w:rPr>
              <w:t>Evaluation questions</w:t>
            </w:r>
          </w:p>
          <w:p w:rsidR="009C02B2" w:rsidRPr="00724476" w:rsidRDefault="009C02B2" w:rsidP="00740FFE">
            <w:pPr>
              <w:jc w:val="left"/>
              <w:rPr>
                <w:szCs w:val="22"/>
              </w:rPr>
            </w:pPr>
            <w:r w:rsidRPr="00724476">
              <w:rPr>
                <w:szCs w:val="22"/>
              </w:rPr>
              <w:t>Can the evaluation confirm the relevance of the intervention with a view to address the mine problem in the North West Coast of Egypt and did the intervention contribute favorably on the health situation and the economic development in the North West Coast of Egypt?</w:t>
            </w:r>
          </w:p>
        </w:tc>
      </w:tr>
      <w:tr w:rsidR="009C02B2" w:rsidRPr="00724476" w:rsidTr="009C02B2">
        <w:trPr>
          <w:cantSplit/>
        </w:trPr>
        <w:tc>
          <w:tcPr>
            <w:tcW w:w="5000" w:type="pct"/>
            <w:shd w:val="clear" w:color="auto" w:fill="DBE5F1" w:themeFill="accent1" w:themeFillTint="33"/>
            <w:vAlign w:val="center"/>
          </w:tcPr>
          <w:p w:rsidR="009C02B2" w:rsidRPr="00724476" w:rsidRDefault="009C02B2" w:rsidP="00740FFE">
            <w:pPr>
              <w:jc w:val="left"/>
              <w:rPr>
                <w:szCs w:val="22"/>
              </w:rPr>
            </w:pPr>
            <w:r w:rsidRPr="00724476">
              <w:rPr>
                <w:szCs w:val="22"/>
              </w:rPr>
              <w:t>Were the project actions coherent with the EU strategy in Egypt and with other EU policies and Member State Actions?</w:t>
            </w:r>
          </w:p>
        </w:tc>
      </w:tr>
    </w:tbl>
    <w:p w:rsidR="00F06578" w:rsidRPr="00724476" w:rsidRDefault="00F06578" w:rsidP="00561C09">
      <w:pPr>
        <w:rPr>
          <w:lang w:eastAsia="en-GB"/>
        </w:rPr>
      </w:pPr>
    </w:p>
    <w:p w:rsidR="00683D13" w:rsidRPr="00724476" w:rsidRDefault="00683D13" w:rsidP="00D64E21">
      <w:pPr>
        <w:rPr>
          <w:lang w:eastAsia="en-GB"/>
        </w:rPr>
      </w:pPr>
      <w:r w:rsidRPr="00724476">
        <w:rPr>
          <w:lang w:eastAsia="en-GB"/>
        </w:rPr>
        <w:t>The relevance of the project was assessed through a review of the extent to which the objectives of a project are consistent with the needs of the Egyptian Government and how the intervention was designed and implemented to align and contribute address</w:t>
      </w:r>
      <w:r w:rsidR="00540BD8" w:rsidRPr="00724476">
        <w:rPr>
          <w:lang w:eastAsia="en-GB"/>
        </w:rPr>
        <w:t>ing</w:t>
      </w:r>
      <w:r w:rsidRPr="00724476">
        <w:rPr>
          <w:lang w:eastAsia="en-GB"/>
        </w:rPr>
        <w:t xml:space="preserve"> </w:t>
      </w:r>
      <w:r w:rsidR="006D0FDA" w:rsidRPr="00724476">
        <w:rPr>
          <w:lang w:eastAsia="en-GB"/>
        </w:rPr>
        <w:t>the ERW pro</w:t>
      </w:r>
      <w:r w:rsidRPr="00724476">
        <w:rPr>
          <w:lang w:eastAsia="en-GB"/>
        </w:rPr>
        <w:t xml:space="preserve">blem in line with </w:t>
      </w:r>
      <w:r w:rsidR="00540BD8" w:rsidRPr="00724476">
        <w:rPr>
          <w:lang w:eastAsia="en-GB"/>
        </w:rPr>
        <w:t xml:space="preserve">the </w:t>
      </w:r>
      <w:r w:rsidRPr="00724476">
        <w:rPr>
          <w:lang w:eastAsia="en-GB"/>
        </w:rPr>
        <w:t>country</w:t>
      </w:r>
      <w:r w:rsidR="00540BD8" w:rsidRPr="00724476">
        <w:rPr>
          <w:lang w:eastAsia="en-GB"/>
        </w:rPr>
        <w:t>’s</w:t>
      </w:r>
      <w:r w:rsidRPr="00724476">
        <w:rPr>
          <w:lang w:eastAsia="en-GB"/>
        </w:rPr>
        <w:t xml:space="preserve"> plan of action.</w:t>
      </w:r>
    </w:p>
    <w:p w:rsidR="006619AB" w:rsidRPr="00724476" w:rsidRDefault="00B1024B" w:rsidP="00085914">
      <w:pPr>
        <w:rPr>
          <w:lang w:bidi="en-US"/>
        </w:rPr>
      </w:pPr>
      <w:r w:rsidRPr="00724476">
        <w:rPr>
          <w:lang w:eastAsia="en-GB"/>
        </w:rPr>
        <w:t>The project was relevant in that it addressed clear</w:t>
      </w:r>
      <w:r w:rsidR="001677D7" w:rsidRPr="00724476">
        <w:rPr>
          <w:lang w:eastAsia="en-GB"/>
        </w:rPr>
        <w:t>ly expressed</w:t>
      </w:r>
      <w:r w:rsidRPr="00724476">
        <w:rPr>
          <w:lang w:eastAsia="en-GB"/>
        </w:rPr>
        <w:t xml:space="preserve"> needs, consistent with priorities set at national level with the National Development Plan of the North West Coast. </w:t>
      </w:r>
      <w:r w:rsidR="009A6680" w:rsidRPr="00724476">
        <w:rPr>
          <w:lang w:bidi="en-US"/>
        </w:rPr>
        <w:t xml:space="preserve">It supported the national efforts of Egypt to develop </w:t>
      </w:r>
      <w:r w:rsidR="00890FD5" w:rsidRPr="00724476">
        <w:rPr>
          <w:lang w:bidi="en-US"/>
        </w:rPr>
        <w:t xml:space="preserve">living conditions and </w:t>
      </w:r>
      <w:r w:rsidR="009A6680" w:rsidRPr="00724476">
        <w:rPr>
          <w:lang w:bidi="en-US"/>
        </w:rPr>
        <w:t xml:space="preserve">infrastructure to </w:t>
      </w:r>
      <w:r w:rsidR="00540BD8" w:rsidRPr="00724476">
        <w:rPr>
          <w:lang w:bidi="en-US"/>
        </w:rPr>
        <w:t xml:space="preserve">enhance </w:t>
      </w:r>
      <w:r w:rsidR="009A6680" w:rsidRPr="00724476">
        <w:rPr>
          <w:lang w:bidi="en-US"/>
        </w:rPr>
        <w:t>the North West Coast’s economic potential.</w:t>
      </w:r>
      <w:r w:rsidR="00D64E21" w:rsidRPr="00724476">
        <w:rPr>
          <w:lang w:bidi="en-US"/>
        </w:rPr>
        <w:t xml:space="preserve"> </w:t>
      </w:r>
    </w:p>
    <w:p w:rsidR="00085914" w:rsidRPr="00724476" w:rsidRDefault="00085914" w:rsidP="00085914">
      <w:pPr>
        <w:rPr>
          <w:lang w:bidi="en-US"/>
        </w:rPr>
      </w:pPr>
      <w:r w:rsidRPr="00724476">
        <w:t xml:space="preserve">The project has shown its relevance in terms of investment and development issues. Humanitarian demining seems </w:t>
      </w:r>
      <w:r w:rsidR="00DF77D3" w:rsidRPr="00724476">
        <w:t xml:space="preserve">not </w:t>
      </w:r>
      <w:r w:rsidRPr="00724476">
        <w:t xml:space="preserve">to be </w:t>
      </w:r>
      <w:r w:rsidR="00DF77D3" w:rsidRPr="00724476">
        <w:t xml:space="preserve">a relevant problem in those parts of the </w:t>
      </w:r>
      <w:r w:rsidRPr="00724476">
        <w:t>North</w:t>
      </w:r>
      <w:r w:rsidR="00DF77D3" w:rsidRPr="00724476">
        <w:t xml:space="preserve"> </w:t>
      </w:r>
      <w:r w:rsidRPr="00724476">
        <w:t xml:space="preserve">West Coast </w:t>
      </w:r>
      <w:r w:rsidR="00DF77D3" w:rsidRPr="00724476">
        <w:t>in which demining has taken place.</w:t>
      </w:r>
    </w:p>
    <w:p w:rsidR="00CD7FE5" w:rsidRPr="00724476" w:rsidRDefault="00CD7FE5" w:rsidP="00CD7FE5">
      <w:pPr>
        <w:pStyle w:val="Caption"/>
        <w:rPr>
          <w:lang w:val="en-US"/>
        </w:rPr>
      </w:pPr>
      <w:bookmarkStart w:id="25" w:name="_Toc527801812"/>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1</w:t>
      </w:r>
      <w:r w:rsidRPr="00724476">
        <w:rPr>
          <w:lang w:val="en-US"/>
        </w:rPr>
        <w:fldChar w:fldCharType="end"/>
      </w:r>
      <w:r w:rsidRPr="00724476">
        <w:rPr>
          <w:lang w:val="en-US"/>
        </w:rPr>
        <w:t>:</w:t>
      </w:r>
      <w:r w:rsidR="00424D30" w:rsidRPr="00724476">
        <w:rPr>
          <w:lang w:val="en-US"/>
        </w:rPr>
        <w:t xml:space="preserve"> </w:t>
      </w:r>
      <w:r w:rsidRPr="00724476">
        <w:rPr>
          <w:lang w:val="en-US"/>
        </w:rPr>
        <w:t xml:space="preserve">Map of the </w:t>
      </w:r>
      <w:r w:rsidR="00F159E7" w:rsidRPr="00724476">
        <w:rPr>
          <w:lang w:val="en-US"/>
        </w:rPr>
        <w:t xml:space="preserve">Project Area </w:t>
      </w:r>
      <w:r w:rsidRPr="00724476">
        <w:rPr>
          <w:lang w:val="en-US"/>
        </w:rPr>
        <w:t xml:space="preserve">with </w:t>
      </w:r>
      <w:r w:rsidR="00F159E7" w:rsidRPr="00724476">
        <w:rPr>
          <w:lang w:val="en-US"/>
        </w:rPr>
        <w:t>District Boundaries</w:t>
      </w:r>
      <w:bookmarkEnd w:id="25"/>
    </w:p>
    <w:p w:rsidR="00F57720" w:rsidRPr="00724476" w:rsidRDefault="003F0FC0" w:rsidP="00D64E21">
      <w:pPr>
        <w:rPr>
          <w:lang w:bidi="en-US"/>
        </w:rPr>
      </w:pPr>
      <w:r>
        <w:rPr>
          <w:lang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62.5pt">
            <v:imagedata r:id="rId14" o:title="North West Coast"/>
          </v:shape>
        </w:pict>
      </w:r>
    </w:p>
    <w:p w:rsidR="00F57720" w:rsidRPr="00724476" w:rsidRDefault="00F57720" w:rsidP="00D64E21">
      <w:pPr>
        <w:rPr>
          <w:sz w:val="16"/>
          <w:lang w:bidi="en-US"/>
        </w:rPr>
      </w:pPr>
      <w:r w:rsidRPr="00724476">
        <w:rPr>
          <w:sz w:val="16"/>
          <w:lang w:bidi="en-US"/>
        </w:rPr>
        <w:t>Source: Exec Sec</w:t>
      </w:r>
    </w:p>
    <w:p w:rsidR="0047713A" w:rsidRPr="00724476" w:rsidRDefault="0047713A" w:rsidP="0047713A">
      <w:pPr>
        <w:pStyle w:val="Heading4"/>
        <w:rPr>
          <w:rFonts w:eastAsiaTheme="majorEastAsia"/>
          <w:lang w:val="en-US"/>
        </w:rPr>
      </w:pPr>
      <w:r w:rsidRPr="00724476">
        <w:rPr>
          <w:rFonts w:eastAsiaTheme="majorEastAsia"/>
          <w:lang w:val="en-US"/>
        </w:rPr>
        <w:t xml:space="preserve">Relevance to the </w:t>
      </w:r>
      <w:r w:rsidR="00BD2F66" w:rsidRPr="00724476">
        <w:rPr>
          <w:rFonts w:eastAsiaTheme="majorEastAsia"/>
          <w:lang w:val="en-US"/>
        </w:rPr>
        <w:t xml:space="preserve">Health Situation </w:t>
      </w:r>
    </w:p>
    <w:p w:rsidR="00683D13" w:rsidRPr="00724476" w:rsidRDefault="00683D13" w:rsidP="00683D13">
      <w:pPr>
        <w:tabs>
          <w:tab w:val="num" w:pos="720"/>
        </w:tabs>
        <w:rPr>
          <w:lang w:eastAsia="en-GB"/>
        </w:rPr>
      </w:pPr>
      <w:r w:rsidRPr="00724476">
        <w:t xml:space="preserve">The project </w:t>
      </w:r>
      <w:r w:rsidR="00540BD8" w:rsidRPr="00724476">
        <w:t xml:space="preserve">did </w:t>
      </w:r>
      <w:r w:rsidRPr="00724476">
        <w:t xml:space="preserve">definitely contribute favorably to the </w:t>
      </w:r>
      <w:r w:rsidR="001677D7" w:rsidRPr="00724476">
        <w:t xml:space="preserve">mine survivors’ </w:t>
      </w:r>
      <w:r w:rsidRPr="00724476">
        <w:t xml:space="preserve">health situation in the Matrouh Governorate. </w:t>
      </w:r>
      <w:r w:rsidRPr="00724476">
        <w:rPr>
          <w:lang w:eastAsia="en-GB" w:bidi="en-US"/>
        </w:rPr>
        <w:t xml:space="preserve">The fully functional Artificial Limb </w:t>
      </w:r>
      <w:r w:rsidR="00724476">
        <w:rPr>
          <w:lang w:eastAsia="en-GB" w:bidi="en-US"/>
        </w:rPr>
        <w:t>Center</w:t>
      </w:r>
      <w:r w:rsidRPr="00724476">
        <w:rPr>
          <w:lang w:eastAsia="en-GB" w:bidi="en-US"/>
        </w:rPr>
        <w:t xml:space="preserve"> has already fitted 74 mine survivors with new limbs and helped another 97 with maintenance of the existing prosthesis. It </w:t>
      </w:r>
      <w:r w:rsidR="00540BD8" w:rsidRPr="00724476">
        <w:rPr>
          <w:lang w:eastAsia="en-GB" w:bidi="en-US"/>
        </w:rPr>
        <w:t xml:space="preserve">has drastically </w:t>
      </w:r>
      <w:r w:rsidRPr="00724476">
        <w:rPr>
          <w:lang w:eastAsia="en-GB" w:bidi="en-US"/>
        </w:rPr>
        <w:lastRenderedPageBreak/>
        <w:t>improved the access to a prosthetic service of the mine survivors, who before had to travel to Alexandria or Cairo to be treated.</w:t>
      </w:r>
      <w:r w:rsidRPr="00724476">
        <w:rPr>
          <w:lang w:eastAsia="en-GB"/>
        </w:rPr>
        <w:t xml:space="preserve"> </w:t>
      </w:r>
    </w:p>
    <w:p w:rsidR="0076409F" w:rsidRPr="00724476" w:rsidRDefault="00540BD8" w:rsidP="0076409F">
      <w:pPr>
        <w:tabs>
          <w:tab w:val="num" w:pos="1440"/>
        </w:tabs>
        <w:rPr>
          <w:lang w:eastAsia="en-GB"/>
        </w:rPr>
      </w:pPr>
      <w:r w:rsidRPr="00724476">
        <w:rPr>
          <w:lang w:eastAsia="en-GB"/>
        </w:rPr>
        <w:t xml:space="preserve">It is to be regretted that mine accident survivors with injuries others than lower limb amputations had to be referred to other </w:t>
      </w:r>
      <w:r w:rsidR="00724476">
        <w:rPr>
          <w:lang w:eastAsia="en-GB"/>
        </w:rPr>
        <w:t>center</w:t>
      </w:r>
      <w:r w:rsidR="00F264FE" w:rsidRPr="00724476">
        <w:rPr>
          <w:lang w:eastAsia="en-GB"/>
        </w:rPr>
        <w:t>s</w:t>
      </w:r>
      <w:r w:rsidRPr="00724476">
        <w:rPr>
          <w:lang w:eastAsia="en-GB"/>
        </w:rPr>
        <w:t>.</w:t>
      </w:r>
      <w:r w:rsidR="0076409F" w:rsidRPr="00724476">
        <w:rPr>
          <w:lang w:eastAsia="en-GB"/>
        </w:rPr>
        <w:t xml:space="preserve"> </w:t>
      </w:r>
      <w:r w:rsidRPr="00724476">
        <w:rPr>
          <w:lang w:eastAsia="en-GB"/>
        </w:rPr>
        <w:t>This referral system needs to be formalized as it is at present rather ad hoc.</w:t>
      </w:r>
    </w:p>
    <w:p w:rsidR="00683D13" w:rsidRPr="00724476" w:rsidRDefault="00683D13" w:rsidP="00683D13">
      <w:pPr>
        <w:tabs>
          <w:tab w:val="num" w:pos="720"/>
        </w:tabs>
        <w:rPr>
          <w:lang w:eastAsia="en-GB"/>
        </w:rPr>
      </w:pPr>
      <w:r w:rsidRPr="00724476">
        <w:rPr>
          <w:lang w:eastAsia="en-GB"/>
        </w:rPr>
        <w:t xml:space="preserve">The project was highly relevant in relation to directly assisting the achievement of the Millennium Development Goal (MDG), No. 4: </w:t>
      </w:r>
      <w:r w:rsidRPr="00724476">
        <w:rPr>
          <w:i/>
          <w:lang w:eastAsia="en-GB"/>
        </w:rPr>
        <w:t>Reducing child mortality rates</w:t>
      </w:r>
      <w:r w:rsidRPr="00724476">
        <w:rPr>
          <w:lang w:eastAsia="en-GB"/>
        </w:rPr>
        <w:t xml:space="preserve">. By adopted safe behavior through its child-based </w:t>
      </w:r>
      <w:r w:rsidR="00424D30" w:rsidRPr="00724476">
        <w:rPr>
          <w:lang w:eastAsia="en-GB"/>
        </w:rPr>
        <w:t>MRE</w:t>
      </w:r>
      <w:r w:rsidRPr="00724476">
        <w:rPr>
          <w:lang w:eastAsia="en-GB"/>
        </w:rPr>
        <w:t xml:space="preserve"> training and child oriented MRE campaigns, </w:t>
      </w:r>
      <w:r w:rsidR="00BD2F66" w:rsidRPr="00724476">
        <w:rPr>
          <w:lang w:eastAsia="en-GB"/>
        </w:rPr>
        <w:t xml:space="preserve">by </w:t>
      </w:r>
      <w:r w:rsidRPr="00724476">
        <w:rPr>
          <w:lang w:eastAsia="en-GB"/>
        </w:rPr>
        <w:t xml:space="preserve">the removal of ERW before they can be detonated by curious children; and via improving access to first aid and medical care for survivors of mine accidents. </w:t>
      </w:r>
    </w:p>
    <w:p w:rsidR="00085914" w:rsidRPr="00724476" w:rsidRDefault="00DF77D3" w:rsidP="00683D13">
      <w:pPr>
        <w:tabs>
          <w:tab w:val="num" w:pos="720"/>
        </w:tabs>
        <w:rPr>
          <w:lang w:eastAsia="en-GB"/>
        </w:rPr>
      </w:pPr>
      <w:r w:rsidRPr="00724476">
        <w:t xml:space="preserve">The </w:t>
      </w:r>
      <w:r w:rsidR="00A85148" w:rsidRPr="00724476">
        <w:rPr>
          <w:lang w:eastAsia="en-GB"/>
        </w:rPr>
        <w:t xml:space="preserve">Artificial Limb </w:t>
      </w:r>
      <w:r w:rsidR="00724476">
        <w:rPr>
          <w:lang w:eastAsia="en-GB"/>
        </w:rPr>
        <w:t>Center</w:t>
      </w:r>
      <w:r w:rsidR="00085914" w:rsidRPr="00724476">
        <w:t xml:space="preserve"> is accomplishing a very important role for mine victims</w:t>
      </w:r>
      <w:r w:rsidRPr="00724476">
        <w:t xml:space="preserve"> from past accidents,</w:t>
      </w:r>
      <w:r w:rsidR="00085914" w:rsidRPr="00724476">
        <w:t xml:space="preserve"> but the number of injured people attended is </w:t>
      </w:r>
      <w:r w:rsidR="00F566E8" w:rsidRPr="00724476">
        <w:t xml:space="preserve">meanwhile </w:t>
      </w:r>
      <w:r w:rsidR="00085914" w:rsidRPr="00724476">
        <w:t>relatively small</w:t>
      </w:r>
      <w:r w:rsidR="00F566E8" w:rsidRPr="00724476">
        <w:t>.</w:t>
      </w:r>
    </w:p>
    <w:p w:rsidR="0047713A" w:rsidRPr="00724476" w:rsidRDefault="0047713A" w:rsidP="0047713A">
      <w:pPr>
        <w:pStyle w:val="Heading4"/>
        <w:rPr>
          <w:rFonts w:eastAsiaTheme="majorEastAsia"/>
          <w:lang w:val="en-US"/>
        </w:rPr>
      </w:pPr>
      <w:r w:rsidRPr="00724476">
        <w:rPr>
          <w:rFonts w:eastAsiaTheme="majorEastAsia"/>
          <w:lang w:val="en-US"/>
        </w:rPr>
        <w:t xml:space="preserve">Relevance to the </w:t>
      </w:r>
      <w:r w:rsidR="00540BD8" w:rsidRPr="00724476">
        <w:rPr>
          <w:szCs w:val="22"/>
          <w:lang w:val="en-US"/>
        </w:rPr>
        <w:t>Economic D</w:t>
      </w:r>
      <w:r w:rsidRPr="00724476">
        <w:rPr>
          <w:szCs w:val="22"/>
          <w:lang w:val="en-US"/>
        </w:rPr>
        <w:t>evelopment</w:t>
      </w:r>
    </w:p>
    <w:p w:rsidR="0047713A" w:rsidRPr="00724476" w:rsidRDefault="0047713A" w:rsidP="0047713A">
      <w:pPr>
        <w:rPr>
          <w:lang w:bidi="en-US"/>
        </w:rPr>
      </w:pPr>
      <w:r w:rsidRPr="00724476">
        <w:rPr>
          <w:lang w:bidi="en-US"/>
        </w:rPr>
        <w:t>The project</w:t>
      </w:r>
      <w:r w:rsidR="00BD2F66" w:rsidRPr="00724476">
        <w:rPr>
          <w:lang w:bidi="en-US"/>
        </w:rPr>
        <w:t>’</w:t>
      </w:r>
      <w:r w:rsidRPr="00724476">
        <w:rPr>
          <w:lang w:bidi="en-US"/>
        </w:rPr>
        <w:t xml:space="preserve">s demining activities </w:t>
      </w:r>
      <w:r w:rsidR="00BF69BE" w:rsidRPr="00724476">
        <w:rPr>
          <w:lang w:bidi="en-US"/>
        </w:rPr>
        <w:t>were relevant</w:t>
      </w:r>
      <w:r w:rsidRPr="00724476">
        <w:rPr>
          <w:lang w:bidi="en-US"/>
        </w:rPr>
        <w:t xml:space="preserve"> in particular to the urban and </w:t>
      </w:r>
      <w:r w:rsidR="00BD2F66" w:rsidRPr="00724476">
        <w:rPr>
          <w:lang w:bidi="en-US"/>
        </w:rPr>
        <w:t xml:space="preserve">the </w:t>
      </w:r>
      <w:r w:rsidR="0052763C" w:rsidRPr="00724476">
        <w:rPr>
          <w:lang w:bidi="en-US"/>
        </w:rPr>
        <w:t>country</w:t>
      </w:r>
      <w:r w:rsidR="00BD2F66" w:rsidRPr="00724476">
        <w:rPr>
          <w:lang w:bidi="en-US"/>
        </w:rPr>
        <w:t>’s</w:t>
      </w:r>
      <w:r w:rsidRPr="00724476">
        <w:rPr>
          <w:lang w:bidi="en-US"/>
        </w:rPr>
        <w:t xml:space="preserve"> development of the New City Alamein. </w:t>
      </w:r>
      <w:r w:rsidR="00BF69BE" w:rsidRPr="00724476">
        <w:rPr>
          <w:lang w:bidi="en-US"/>
        </w:rPr>
        <w:t>The project</w:t>
      </w:r>
      <w:r w:rsidRPr="00724476">
        <w:rPr>
          <w:lang w:bidi="en-US"/>
        </w:rPr>
        <w:t xml:space="preserve"> </w:t>
      </w:r>
      <w:r w:rsidR="00C600C8" w:rsidRPr="00724476">
        <w:rPr>
          <w:lang w:bidi="en-US"/>
        </w:rPr>
        <w:t xml:space="preserve">strongly </w:t>
      </w:r>
      <w:r w:rsidRPr="00724476">
        <w:rPr>
          <w:lang w:bidi="en-US"/>
        </w:rPr>
        <w:t>support</w:t>
      </w:r>
      <w:r w:rsidR="00BF69BE" w:rsidRPr="00724476">
        <w:rPr>
          <w:lang w:bidi="en-US"/>
        </w:rPr>
        <w:t>ed</w:t>
      </w:r>
      <w:r w:rsidRPr="00724476">
        <w:rPr>
          <w:lang w:bidi="en-US"/>
        </w:rPr>
        <w:t xml:space="preserve"> the national plan to create infrastructural and economic condition</w:t>
      </w:r>
      <w:r w:rsidR="00BD2F66" w:rsidRPr="00724476">
        <w:rPr>
          <w:lang w:bidi="en-US"/>
        </w:rPr>
        <w:t>s</w:t>
      </w:r>
      <w:r w:rsidRPr="00724476">
        <w:rPr>
          <w:lang w:bidi="en-US"/>
        </w:rPr>
        <w:t xml:space="preserve"> in new cities in desert areas to attract people from the Nile-valley and </w:t>
      </w:r>
      <w:r w:rsidR="00C600C8" w:rsidRPr="00724476">
        <w:rPr>
          <w:lang w:bidi="en-US"/>
        </w:rPr>
        <w:t xml:space="preserve">the </w:t>
      </w:r>
      <w:r w:rsidR="00BD2F66" w:rsidRPr="00724476">
        <w:rPr>
          <w:lang w:bidi="en-US"/>
        </w:rPr>
        <w:t xml:space="preserve">Delta </w:t>
      </w:r>
      <w:r w:rsidRPr="00724476">
        <w:rPr>
          <w:lang w:bidi="en-US"/>
        </w:rPr>
        <w:t xml:space="preserve">to enable their permanent </w:t>
      </w:r>
      <w:r w:rsidR="00C600C8" w:rsidRPr="00724476">
        <w:rPr>
          <w:lang w:bidi="en-US"/>
        </w:rPr>
        <w:t xml:space="preserve">residence </w:t>
      </w:r>
      <w:r w:rsidRPr="00724476">
        <w:rPr>
          <w:lang w:bidi="en-US"/>
        </w:rPr>
        <w:t>in the North West Coast</w:t>
      </w:r>
      <w:r w:rsidR="00B008D5">
        <w:rPr>
          <w:rStyle w:val="FootnoteReference"/>
          <w:lang w:bidi="en-US"/>
        </w:rPr>
        <w:footnoteReference w:id="3"/>
      </w:r>
      <w:r w:rsidRPr="00724476">
        <w:rPr>
          <w:lang w:bidi="en-US"/>
        </w:rPr>
        <w:t>.</w:t>
      </w:r>
    </w:p>
    <w:p w:rsidR="00683D13" w:rsidRPr="00724476" w:rsidRDefault="00B132CF" w:rsidP="00D64E21">
      <w:pPr>
        <w:rPr>
          <w:lang w:bidi="en-US"/>
        </w:rPr>
      </w:pPr>
      <w:r w:rsidRPr="00724476">
        <w:rPr>
          <w:lang w:bidi="en-US"/>
        </w:rPr>
        <w:t>The</w:t>
      </w:r>
      <w:r w:rsidR="00683D13" w:rsidRPr="00724476">
        <w:rPr>
          <w:lang w:bidi="en-US"/>
        </w:rPr>
        <w:t xml:space="preserve"> project has been a timely intervention </w:t>
      </w:r>
      <w:r w:rsidRPr="00724476">
        <w:rPr>
          <w:lang w:bidi="en-US"/>
        </w:rPr>
        <w:t xml:space="preserve">from the perspective of the Government of Egypt </w:t>
      </w:r>
      <w:r w:rsidR="00683D13" w:rsidRPr="00724476">
        <w:rPr>
          <w:lang w:bidi="en-US"/>
        </w:rPr>
        <w:t>given its high relevance</w:t>
      </w:r>
      <w:r w:rsidRPr="00724476">
        <w:rPr>
          <w:lang w:bidi="en-US"/>
        </w:rPr>
        <w:t xml:space="preserve"> to the </w:t>
      </w:r>
      <w:r w:rsidRPr="00724476">
        <w:rPr>
          <w:szCs w:val="22"/>
        </w:rPr>
        <w:t xml:space="preserve">economic development of </w:t>
      </w:r>
      <w:r w:rsidR="0052763C" w:rsidRPr="00724476">
        <w:rPr>
          <w:szCs w:val="22"/>
        </w:rPr>
        <w:t>the Alamein and Hammam area</w:t>
      </w:r>
      <w:r w:rsidRPr="00724476">
        <w:rPr>
          <w:szCs w:val="22"/>
        </w:rPr>
        <w:t xml:space="preserve"> in the North West Coast</w:t>
      </w:r>
      <w:r w:rsidR="00683D13" w:rsidRPr="00724476">
        <w:rPr>
          <w:lang w:bidi="en-US"/>
        </w:rPr>
        <w:t>.</w:t>
      </w:r>
    </w:p>
    <w:p w:rsidR="0047713A" w:rsidRPr="00724476" w:rsidRDefault="0047713A" w:rsidP="0047713A">
      <w:pPr>
        <w:pStyle w:val="Heading4"/>
        <w:rPr>
          <w:rFonts w:eastAsiaTheme="majorEastAsia"/>
          <w:lang w:val="en-US"/>
        </w:rPr>
      </w:pPr>
      <w:r w:rsidRPr="00724476">
        <w:rPr>
          <w:rFonts w:eastAsiaTheme="majorEastAsia"/>
          <w:lang w:val="en-US"/>
        </w:rPr>
        <w:t xml:space="preserve">Coherence with EU </w:t>
      </w:r>
      <w:r w:rsidR="00C600C8" w:rsidRPr="00724476">
        <w:rPr>
          <w:rFonts w:eastAsiaTheme="majorEastAsia"/>
          <w:lang w:val="en-US"/>
        </w:rPr>
        <w:t>S</w:t>
      </w:r>
      <w:r w:rsidRPr="00724476">
        <w:rPr>
          <w:rFonts w:eastAsiaTheme="majorEastAsia"/>
          <w:lang w:val="en-US"/>
        </w:rPr>
        <w:t>trategy to Egypt</w:t>
      </w:r>
    </w:p>
    <w:p w:rsidR="004169D0" w:rsidRPr="00724476" w:rsidRDefault="004169D0" w:rsidP="004169D0">
      <w:r w:rsidRPr="00724476">
        <w:rPr>
          <w:lang w:eastAsia="en-GB"/>
        </w:rPr>
        <w:t xml:space="preserve">The project was also relevant in strengthening the international cooperation between Egypt, the United Nations and the European Union. </w:t>
      </w:r>
      <w:r w:rsidRPr="00724476">
        <w:t xml:space="preserve">The project emphasized that the EU is a reliable cooperation partner </w:t>
      </w:r>
      <w:r w:rsidR="00C600C8" w:rsidRPr="00724476">
        <w:t xml:space="preserve">and </w:t>
      </w:r>
      <w:r w:rsidRPr="00724476">
        <w:t xml:space="preserve">also </w:t>
      </w:r>
      <w:r w:rsidR="00BD2F66" w:rsidRPr="00724476">
        <w:t xml:space="preserve">accepts </w:t>
      </w:r>
      <w:r w:rsidRPr="00724476">
        <w:t xml:space="preserve">its responsibility for the </w:t>
      </w:r>
      <w:r w:rsidR="00C600C8" w:rsidRPr="00724476">
        <w:t>historical legacy of mines and UXO laid in the WW</w:t>
      </w:r>
      <w:r w:rsidR="00BF68D8" w:rsidRPr="00724476">
        <w:t>II</w:t>
      </w:r>
      <w:r w:rsidR="00C600C8" w:rsidRPr="00724476">
        <w:t xml:space="preserve"> by providing assistance to remove the hazard</w:t>
      </w:r>
      <w:r w:rsidRPr="00724476">
        <w:t>. The join</w:t>
      </w:r>
      <w:r w:rsidR="00C600C8" w:rsidRPr="00724476">
        <w:t>t</w:t>
      </w:r>
      <w:r w:rsidRPr="00724476">
        <w:t xml:space="preserve"> EU and UN high </w:t>
      </w:r>
      <w:r w:rsidR="00C600C8" w:rsidRPr="00724476">
        <w:t xml:space="preserve">profile </w:t>
      </w:r>
      <w:r w:rsidRPr="00724476">
        <w:t>commemoration of the 75</w:t>
      </w:r>
      <w:r w:rsidRPr="00724476">
        <w:rPr>
          <w:vertAlign w:val="superscript"/>
        </w:rPr>
        <w:t>th</w:t>
      </w:r>
      <w:r w:rsidRPr="00724476">
        <w:t xml:space="preserve"> anniversary of the battle of Alamein together with the President of the Republic of Egyptian government on the</w:t>
      </w:r>
      <w:r w:rsidR="007E39F1" w:rsidRPr="00724476">
        <w:t xml:space="preserve"> 21</w:t>
      </w:r>
      <w:r w:rsidR="007E39F1" w:rsidRPr="00724476">
        <w:rPr>
          <w:vertAlign w:val="superscript"/>
        </w:rPr>
        <w:t>st</w:t>
      </w:r>
      <w:r w:rsidRPr="00724476">
        <w:t xml:space="preserve"> of October 2017 highlighted this commitment.</w:t>
      </w:r>
      <w:r w:rsidR="009379F1" w:rsidRPr="00724476">
        <w:t xml:space="preserve"> </w:t>
      </w:r>
      <w:r w:rsidR="00C600C8" w:rsidRPr="00724476">
        <w:t xml:space="preserve">There were also </w:t>
      </w:r>
      <w:r w:rsidR="009379F1" w:rsidRPr="00724476">
        <w:t xml:space="preserve">representatives </w:t>
      </w:r>
      <w:r w:rsidR="005905CF" w:rsidRPr="00724476">
        <w:t xml:space="preserve">from </w:t>
      </w:r>
      <w:r w:rsidR="00C600C8" w:rsidRPr="00724476">
        <w:t xml:space="preserve">of the </w:t>
      </w:r>
      <w:r w:rsidR="009379F1" w:rsidRPr="00724476">
        <w:t>UK, Spain, New Zealand, Estonia, Greece, Cyprus, Croatia, and Estonia</w:t>
      </w:r>
      <w:r w:rsidR="00C600C8" w:rsidRPr="00724476">
        <w:t xml:space="preserve"> at this ceremony</w:t>
      </w:r>
      <w:r w:rsidR="005905CF" w:rsidRPr="00724476">
        <w:rPr>
          <w:rStyle w:val="FootnoteReference"/>
        </w:rPr>
        <w:footnoteReference w:id="4"/>
      </w:r>
      <w:r w:rsidR="005905CF" w:rsidRPr="00724476">
        <w:t>.</w:t>
      </w:r>
    </w:p>
    <w:p w:rsidR="007E39F1" w:rsidRPr="00724476" w:rsidRDefault="007E39F1" w:rsidP="004904F5">
      <w:r w:rsidRPr="00724476">
        <w:t xml:space="preserve">The project was also </w:t>
      </w:r>
      <w:r w:rsidR="00C600C8" w:rsidRPr="00724476">
        <w:t xml:space="preserve">compatible </w:t>
      </w:r>
      <w:r w:rsidRPr="00724476">
        <w:t>with the EU</w:t>
      </w:r>
      <w:r w:rsidR="00FF6DE0" w:rsidRPr="00724476">
        <w:t xml:space="preserve"> Neighborhood</w:t>
      </w:r>
      <w:r w:rsidR="00844AD9" w:rsidRPr="00724476">
        <w:t xml:space="preserve"> P</w:t>
      </w:r>
      <w:r w:rsidR="00FF6DE0" w:rsidRPr="00724476">
        <w:t>olicy</w:t>
      </w:r>
      <w:r w:rsidR="0052763C" w:rsidRPr="00724476">
        <w:t xml:space="preserve"> (ENP)</w:t>
      </w:r>
      <w:r w:rsidR="00FF6DE0" w:rsidRPr="00724476">
        <w:t xml:space="preserve"> on economi</w:t>
      </w:r>
      <w:r w:rsidR="00844AD9" w:rsidRPr="00724476">
        <w:t xml:space="preserve">c development for </w:t>
      </w:r>
      <w:r w:rsidR="000A6D1B" w:rsidRPr="00724476">
        <w:t>stabilization</w:t>
      </w:r>
      <w:r w:rsidR="00FF6DE0" w:rsidRPr="00724476">
        <w:t>,</w:t>
      </w:r>
      <w:r w:rsidR="000A6D1B" w:rsidRPr="00724476">
        <w:t xml:space="preserve"> the EU</w:t>
      </w:r>
      <w:r w:rsidR="00FF6DE0" w:rsidRPr="00724476">
        <w:t xml:space="preserve"> country</w:t>
      </w:r>
      <w:r w:rsidRPr="00724476">
        <w:t xml:space="preserve"> strategy in Egypt</w:t>
      </w:r>
      <w:r w:rsidR="000A6D1B" w:rsidRPr="00724476">
        <w:t>, the United Nations Development Assistance Framework (UNDAF)</w:t>
      </w:r>
      <w:r w:rsidR="00B132CF" w:rsidRPr="00724476">
        <w:t xml:space="preserve"> for Egypt </w:t>
      </w:r>
      <w:r w:rsidRPr="00724476">
        <w:t>and with other EU policies and Member State Actions</w:t>
      </w:r>
      <w:r w:rsidR="000A6D1B" w:rsidRPr="00724476">
        <w:t xml:space="preserve"> </w:t>
      </w:r>
      <w:r w:rsidR="00C600C8" w:rsidRPr="00724476">
        <w:t xml:space="preserve">e.g. the </w:t>
      </w:r>
      <w:r w:rsidR="000A6D1B" w:rsidRPr="00724476">
        <w:t>Action Plan for International Cooperation of the Federal Republic of Germany</w:t>
      </w:r>
      <w:r w:rsidRPr="00724476">
        <w:t xml:space="preserve">. </w:t>
      </w:r>
      <w:r w:rsidR="003C0B23" w:rsidRPr="00724476">
        <w:t xml:space="preserve">Commitment of Member States is clearly shown in their willingness to help Egypt with the remnants of WWII so that those living in rural areas improve their living </w:t>
      </w:r>
      <w:r w:rsidR="00BD2F66" w:rsidRPr="00724476">
        <w:t>standards</w:t>
      </w:r>
      <w:r w:rsidR="003C0B23" w:rsidRPr="00724476">
        <w:t>.</w:t>
      </w:r>
    </w:p>
    <w:p w:rsidR="004904F5" w:rsidRPr="00724476" w:rsidRDefault="004904F5" w:rsidP="001F4BD3">
      <w:pPr>
        <w:pStyle w:val="Heading3"/>
        <w:rPr>
          <w:lang w:val="en-US"/>
        </w:rPr>
      </w:pPr>
      <w:r w:rsidRPr="00724476">
        <w:rPr>
          <w:lang w:val="en-US"/>
        </w:rPr>
        <w:t xml:space="preserve">Relevance at </w:t>
      </w:r>
      <w:r w:rsidR="003C0B23" w:rsidRPr="00724476">
        <w:rPr>
          <w:lang w:val="en-US"/>
        </w:rPr>
        <w:t>Project Output Levels</w:t>
      </w:r>
    </w:p>
    <w:p w:rsidR="001E3547" w:rsidRPr="00724476" w:rsidRDefault="004904F5" w:rsidP="001E3547">
      <w:r w:rsidRPr="00724476">
        <w:t>Each of the project’s three out</w:t>
      </w:r>
      <w:r w:rsidR="00F10F84" w:rsidRPr="00724476">
        <w:t>puts</w:t>
      </w:r>
      <w:r w:rsidRPr="00724476">
        <w:t xml:space="preserve"> was </w:t>
      </w:r>
      <w:r w:rsidR="003C0B23" w:rsidRPr="00724476">
        <w:t xml:space="preserve">pertinent </w:t>
      </w:r>
      <w:r w:rsidRPr="00724476">
        <w:t xml:space="preserve">to the needs of </w:t>
      </w:r>
      <w:r w:rsidR="00F264FE" w:rsidRPr="00724476">
        <w:t>identified</w:t>
      </w:r>
      <w:r w:rsidR="003C0B23" w:rsidRPr="00724476">
        <w:t xml:space="preserve"> </w:t>
      </w:r>
      <w:r w:rsidR="001E3547" w:rsidRPr="00724476">
        <w:t xml:space="preserve">stakeholders </w:t>
      </w:r>
      <w:r w:rsidRPr="00724476">
        <w:t xml:space="preserve">in terms of </w:t>
      </w:r>
      <w:r w:rsidR="005E538E" w:rsidRPr="00724476">
        <w:t xml:space="preserve">Mine Action </w:t>
      </w:r>
      <w:r w:rsidRPr="00724476">
        <w:t xml:space="preserve">capacity building and </w:t>
      </w:r>
      <w:r w:rsidR="004F6564" w:rsidRPr="00724476">
        <w:t>fulfillment</w:t>
      </w:r>
      <w:r w:rsidRPr="00724476">
        <w:t xml:space="preserve"> of </w:t>
      </w:r>
      <w:r w:rsidR="003C0B23" w:rsidRPr="00724476">
        <w:t xml:space="preserve">its </w:t>
      </w:r>
      <w:r w:rsidRPr="00724476">
        <w:t>commitments</w:t>
      </w:r>
      <w:r w:rsidR="001E3547" w:rsidRPr="00724476">
        <w:t xml:space="preserve">. This finding emerges from the above overview of the project design and from interviews with stakeholders and </w:t>
      </w:r>
      <w:r w:rsidR="00C6078E" w:rsidRPr="00724476">
        <w:t>beneficiaries</w:t>
      </w:r>
      <w:r w:rsidR="001E3547" w:rsidRPr="00724476">
        <w:t xml:space="preserve">, who unanimously viewed the project as responding to key needs and </w:t>
      </w:r>
      <w:r w:rsidR="003C0B23" w:rsidRPr="00724476">
        <w:t xml:space="preserve">improving </w:t>
      </w:r>
      <w:r w:rsidR="001E3547" w:rsidRPr="00724476">
        <w:t xml:space="preserve">the efficiency and effectiveness of the overall </w:t>
      </w:r>
      <w:r w:rsidR="005E538E" w:rsidRPr="00724476">
        <w:t xml:space="preserve">Mine Action </w:t>
      </w:r>
      <w:r w:rsidR="001677D7" w:rsidRPr="00724476">
        <w:t>program</w:t>
      </w:r>
      <w:r w:rsidR="001E3547" w:rsidRPr="00724476">
        <w:t xml:space="preserve"> in Egypt.</w:t>
      </w:r>
    </w:p>
    <w:p w:rsidR="0047713A" w:rsidRPr="00724476" w:rsidRDefault="0047713A" w:rsidP="0047713A">
      <w:pPr>
        <w:pStyle w:val="Heading4"/>
        <w:rPr>
          <w:rFonts w:eastAsiaTheme="majorEastAsia"/>
          <w:lang w:val="en-US"/>
        </w:rPr>
      </w:pPr>
      <w:r w:rsidRPr="00724476">
        <w:rPr>
          <w:rFonts w:eastAsiaTheme="majorEastAsia"/>
          <w:lang w:val="en-US"/>
        </w:rPr>
        <w:lastRenderedPageBreak/>
        <w:t xml:space="preserve">Capacity for </w:t>
      </w:r>
      <w:r w:rsidR="003C0B23" w:rsidRPr="00724476">
        <w:rPr>
          <w:rFonts w:eastAsiaTheme="majorEastAsia"/>
          <w:lang w:val="en-US"/>
        </w:rPr>
        <w:t>Mine C</w:t>
      </w:r>
      <w:r w:rsidRPr="00724476">
        <w:rPr>
          <w:rFonts w:eastAsiaTheme="majorEastAsia"/>
          <w:lang w:val="en-US"/>
        </w:rPr>
        <w:t xml:space="preserve">learance </w:t>
      </w:r>
      <w:r w:rsidR="003C0B23" w:rsidRPr="00724476">
        <w:rPr>
          <w:rFonts w:eastAsiaTheme="majorEastAsia"/>
          <w:lang w:val="en-US"/>
        </w:rPr>
        <w:t>Operations</w:t>
      </w:r>
    </w:p>
    <w:p w:rsidR="00B132CF" w:rsidRPr="00724476" w:rsidRDefault="00B24555" w:rsidP="00B132CF">
      <w:r w:rsidRPr="00724476">
        <w:t xml:space="preserve">Strengthening the national capacity for Mine Action </w:t>
      </w:r>
      <w:r w:rsidR="000350D4" w:rsidRPr="00724476">
        <w:t xml:space="preserve">was </w:t>
      </w:r>
      <w:r w:rsidR="003C0B23" w:rsidRPr="00724476">
        <w:t>essential</w:t>
      </w:r>
      <w:r w:rsidR="000350D4" w:rsidRPr="00724476">
        <w:t xml:space="preserve"> for the need </w:t>
      </w:r>
      <w:r w:rsidR="003C0B23" w:rsidRPr="00724476">
        <w:t>to have</w:t>
      </w:r>
      <w:r w:rsidR="00F264FE" w:rsidRPr="00724476">
        <w:t xml:space="preserve"> </w:t>
      </w:r>
      <w:r w:rsidR="000350D4" w:rsidRPr="00724476">
        <w:t>safe land for urban and infrastructural investment in the Alamein district; h</w:t>
      </w:r>
      <w:r w:rsidR="00B132CF" w:rsidRPr="00724476">
        <w:t xml:space="preserve">owever output 1 was of less direct relevance to the aim of the project, </w:t>
      </w:r>
      <w:r w:rsidR="003C0B23" w:rsidRPr="00724476">
        <w:t>due to the formulation of the output</w:t>
      </w:r>
      <w:r w:rsidR="001677D7" w:rsidRPr="00724476">
        <w:t>:</w:t>
      </w:r>
    </w:p>
    <w:p w:rsidR="000350D4" w:rsidRPr="00724476" w:rsidRDefault="005B1549" w:rsidP="00683D13">
      <w:pPr>
        <w:rPr>
          <w:lang w:bidi="en-US"/>
        </w:rPr>
      </w:pPr>
      <w:r w:rsidRPr="00724476">
        <w:rPr>
          <w:lang w:bidi="en-US"/>
        </w:rPr>
        <w:t>Referring to the project document, s</w:t>
      </w:r>
      <w:r w:rsidR="000350D4" w:rsidRPr="00724476">
        <w:rPr>
          <w:lang w:bidi="en-US"/>
        </w:rPr>
        <w:t xml:space="preserve">trengthening of the demining sector should </w:t>
      </w:r>
      <w:r w:rsidRPr="00724476">
        <w:rPr>
          <w:lang w:bidi="en-US"/>
        </w:rPr>
        <w:t xml:space="preserve">also </w:t>
      </w:r>
      <w:r w:rsidR="000350D4" w:rsidRPr="00724476">
        <w:rPr>
          <w:lang w:bidi="en-US"/>
        </w:rPr>
        <w:t xml:space="preserve">result in clearance activities to create secure conditions for agriculture or other land use </w:t>
      </w:r>
      <w:r w:rsidRPr="00724476">
        <w:rPr>
          <w:lang w:bidi="en-US"/>
        </w:rPr>
        <w:t>for</w:t>
      </w:r>
      <w:r w:rsidR="000350D4" w:rsidRPr="00724476">
        <w:rPr>
          <w:lang w:bidi="en-US"/>
        </w:rPr>
        <w:t xml:space="preserve"> the directly affected Bedouin population</w:t>
      </w:r>
      <w:r w:rsidRPr="00724476">
        <w:rPr>
          <w:lang w:bidi="en-US"/>
        </w:rPr>
        <w:t xml:space="preserve">. </w:t>
      </w:r>
      <w:r w:rsidR="000350D4" w:rsidRPr="00724476">
        <w:rPr>
          <w:lang w:bidi="en-US"/>
        </w:rPr>
        <w:t xml:space="preserve">They make their living mainly by herding sheep in desert areas </w:t>
      </w:r>
      <w:r w:rsidR="003C0B23" w:rsidRPr="00724476">
        <w:rPr>
          <w:lang w:bidi="en-US"/>
        </w:rPr>
        <w:t xml:space="preserve">some </w:t>
      </w:r>
      <w:r w:rsidRPr="00724476">
        <w:rPr>
          <w:lang w:bidi="en-US"/>
        </w:rPr>
        <w:t xml:space="preserve">of which are </w:t>
      </w:r>
      <w:r w:rsidR="000350D4" w:rsidRPr="00724476">
        <w:rPr>
          <w:lang w:bidi="en-US"/>
        </w:rPr>
        <w:t xml:space="preserve">contaminated </w:t>
      </w:r>
      <w:r w:rsidR="003C0B23" w:rsidRPr="00724476">
        <w:rPr>
          <w:lang w:bidi="en-US"/>
        </w:rPr>
        <w:t xml:space="preserve">by </w:t>
      </w:r>
      <w:r w:rsidRPr="00724476">
        <w:rPr>
          <w:lang w:bidi="en-US"/>
        </w:rPr>
        <w:t xml:space="preserve">mines and UXO. As the records of the past show, </w:t>
      </w:r>
      <w:r w:rsidR="000350D4" w:rsidRPr="00724476">
        <w:rPr>
          <w:lang w:bidi="en-US"/>
        </w:rPr>
        <w:t xml:space="preserve">most of the accidents </w:t>
      </w:r>
      <w:r w:rsidR="003C0B23" w:rsidRPr="00724476">
        <w:rPr>
          <w:lang w:bidi="en-US"/>
        </w:rPr>
        <w:t xml:space="preserve">have </w:t>
      </w:r>
      <w:r w:rsidR="000350D4" w:rsidRPr="00724476">
        <w:rPr>
          <w:lang w:bidi="en-US"/>
        </w:rPr>
        <w:t>happened in the rural areas of Barrani, Salloum and</w:t>
      </w:r>
      <w:r w:rsidRPr="00724476">
        <w:rPr>
          <w:lang w:bidi="en-US"/>
        </w:rPr>
        <w:t xml:space="preserve"> El Negila. (see Figure 1 for the</w:t>
      </w:r>
      <w:r w:rsidR="000350D4" w:rsidRPr="00724476">
        <w:rPr>
          <w:lang w:bidi="en-US"/>
        </w:rPr>
        <w:t xml:space="preserve"> districts and Figure 2 for accident statistic). </w:t>
      </w:r>
      <w:r w:rsidRPr="00724476">
        <w:rPr>
          <w:lang w:bidi="en-US"/>
        </w:rPr>
        <w:t>In these western districts no mine clearance was done</w:t>
      </w:r>
      <w:r w:rsidR="000350D4" w:rsidRPr="00724476">
        <w:rPr>
          <w:lang w:bidi="en-US"/>
        </w:rPr>
        <w:t>, neither for humanitarian purposes or</w:t>
      </w:r>
      <w:r w:rsidRPr="00724476">
        <w:rPr>
          <w:lang w:bidi="en-US"/>
        </w:rPr>
        <w:t xml:space="preserve"> to prepare safe agricultural l</w:t>
      </w:r>
      <w:r w:rsidR="003C0B23" w:rsidRPr="00724476">
        <w:rPr>
          <w:lang w:bidi="en-US"/>
        </w:rPr>
        <w:t>a</w:t>
      </w:r>
      <w:r w:rsidRPr="00724476">
        <w:rPr>
          <w:lang w:bidi="en-US"/>
        </w:rPr>
        <w:t>nd</w:t>
      </w:r>
      <w:r w:rsidR="00BD5A01" w:rsidRPr="00724476">
        <w:rPr>
          <w:lang w:bidi="en-US"/>
        </w:rPr>
        <w:t>.</w:t>
      </w:r>
      <w:r w:rsidR="00663FFE" w:rsidRPr="00724476">
        <w:rPr>
          <w:lang w:bidi="en-US"/>
        </w:rPr>
        <w:t xml:space="preserve"> </w:t>
      </w:r>
      <w:r w:rsidR="00CC5EAD" w:rsidRPr="00724476">
        <w:rPr>
          <w:lang w:bidi="en-US"/>
        </w:rPr>
        <w:t>In Dabaa</w:t>
      </w:r>
      <w:r w:rsidRPr="00724476">
        <w:rPr>
          <w:lang w:bidi="en-US"/>
        </w:rPr>
        <w:t xml:space="preserve">, </w:t>
      </w:r>
      <w:r w:rsidR="003C0B23" w:rsidRPr="00724476">
        <w:rPr>
          <w:lang w:bidi="en-US"/>
        </w:rPr>
        <w:t>although the accident rate was fairly high</w:t>
      </w:r>
      <w:r w:rsidRPr="00724476">
        <w:rPr>
          <w:lang w:bidi="en-US"/>
        </w:rPr>
        <w:t xml:space="preserve">, </w:t>
      </w:r>
      <w:r w:rsidR="0065759B" w:rsidRPr="00724476">
        <w:rPr>
          <w:lang w:bidi="en-US"/>
        </w:rPr>
        <w:t xml:space="preserve">the clearance of the area for the future Nuclear Power Plant </w:t>
      </w:r>
      <w:r w:rsidR="00DE7D29" w:rsidRPr="00724476">
        <w:rPr>
          <w:lang w:bidi="en-US"/>
        </w:rPr>
        <w:t xml:space="preserve">was focused on the potential production of electric energy and </w:t>
      </w:r>
      <w:r w:rsidR="0065759B" w:rsidRPr="00724476">
        <w:rPr>
          <w:lang w:bidi="en-US"/>
        </w:rPr>
        <w:t>had little relevance to the livelihoods of rural population</w:t>
      </w:r>
      <w:r w:rsidR="00B008D5">
        <w:rPr>
          <w:rStyle w:val="FootnoteReference"/>
          <w:lang w:bidi="en-US"/>
        </w:rPr>
        <w:footnoteReference w:id="5"/>
      </w:r>
      <w:r w:rsidRPr="00724476">
        <w:rPr>
          <w:lang w:bidi="en-US"/>
        </w:rPr>
        <w:t>.</w:t>
      </w:r>
    </w:p>
    <w:p w:rsidR="00663FFE" w:rsidRPr="00724476" w:rsidRDefault="00663FFE" w:rsidP="00663FFE">
      <w:pPr>
        <w:pStyle w:val="Caption"/>
        <w:rPr>
          <w:lang w:val="en-US"/>
        </w:rPr>
      </w:pPr>
      <w:bookmarkStart w:id="26" w:name="_Toc527801813"/>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2</w:t>
      </w:r>
      <w:r w:rsidRPr="00724476">
        <w:rPr>
          <w:lang w:val="en-US"/>
        </w:rPr>
        <w:fldChar w:fldCharType="end"/>
      </w:r>
      <w:r w:rsidRPr="00724476">
        <w:rPr>
          <w:lang w:val="en-US"/>
        </w:rPr>
        <w:t xml:space="preserve">: </w:t>
      </w:r>
      <w:r w:rsidR="0065759B" w:rsidRPr="00724476">
        <w:rPr>
          <w:lang w:val="en-US"/>
        </w:rPr>
        <w:t>M</w:t>
      </w:r>
      <w:r w:rsidR="00540BD8" w:rsidRPr="00724476">
        <w:rPr>
          <w:lang w:val="en-US"/>
        </w:rPr>
        <w:t xml:space="preserve">ine </w:t>
      </w:r>
      <w:r w:rsidR="00F159E7" w:rsidRPr="00724476">
        <w:rPr>
          <w:lang w:val="en-US"/>
        </w:rPr>
        <w:t xml:space="preserve">Survivors </w:t>
      </w:r>
      <w:r w:rsidR="0094510B" w:rsidRPr="00724476">
        <w:rPr>
          <w:lang w:val="en-US"/>
        </w:rPr>
        <w:t xml:space="preserve">and </w:t>
      </w:r>
      <w:r w:rsidR="00F159E7" w:rsidRPr="00724476">
        <w:rPr>
          <w:lang w:val="en-US"/>
        </w:rPr>
        <w:t>L</w:t>
      </w:r>
      <w:r w:rsidR="0094510B" w:rsidRPr="00724476">
        <w:rPr>
          <w:lang w:val="en-US"/>
        </w:rPr>
        <w:t xml:space="preserve">ocation of </w:t>
      </w:r>
      <w:r w:rsidR="00F159E7" w:rsidRPr="00724476">
        <w:rPr>
          <w:lang w:val="en-US"/>
        </w:rPr>
        <w:t>A</w:t>
      </w:r>
      <w:r w:rsidR="0094510B" w:rsidRPr="00724476">
        <w:rPr>
          <w:lang w:val="en-US"/>
        </w:rPr>
        <w:t>ccident</w:t>
      </w:r>
      <w:r w:rsidR="00E44EFC" w:rsidRPr="00724476">
        <w:rPr>
          <w:lang w:val="en-US"/>
        </w:rPr>
        <w:t xml:space="preserve"> per </w:t>
      </w:r>
      <w:r w:rsidR="00F159E7" w:rsidRPr="00724476">
        <w:rPr>
          <w:lang w:val="en-US"/>
        </w:rPr>
        <w:t>D</w:t>
      </w:r>
      <w:r w:rsidR="00E44EFC" w:rsidRPr="00724476">
        <w:rPr>
          <w:lang w:val="en-US"/>
        </w:rPr>
        <w:t>istrict</w:t>
      </w:r>
      <w:bookmarkEnd w:id="26"/>
    </w:p>
    <w:p w:rsidR="00663FFE" w:rsidRPr="00724476" w:rsidRDefault="00F57720" w:rsidP="00683D13">
      <w:pPr>
        <w:rPr>
          <w:lang w:bidi="en-US"/>
        </w:rPr>
      </w:pPr>
      <w:r w:rsidRPr="00724476">
        <w:rPr>
          <w:noProof/>
          <w:lang w:val="en-GB" w:eastAsia="en-GB"/>
        </w:rPr>
        <w:drawing>
          <wp:inline distT="0" distB="0" distL="0" distR="0" wp14:anchorId="3073F8B0" wp14:editId="6C1836D6">
            <wp:extent cx="6086475" cy="26955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7720" w:rsidRPr="00724476" w:rsidRDefault="00F57720" w:rsidP="00683D13">
      <w:pPr>
        <w:rPr>
          <w:sz w:val="16"/>
          <w:lang w:bidi="en-US"/>
        </w:rPr>
      </w:pPr>
      <w:r w:rsidRPr="00724476">
        <w:rPr>
          <w:sz w:val="16"/>
          <w:lang w:bidi="en-US"/>
        </w:rPr>
        <w:t>Source: Exec Sec</w:t>
      </w:r>
    </w:p>
    <w:p w:rsidR="00683D13" w:rsidRPr="00724476" w:rsidRDefault="0065759B" w:rsidP="00683D13">
      <w:pPr>
        <w:tabs>
          <w:tab w:val="num" w:pos="720"/>
        </w:tabs>
        <w:rPr>
          <w:lang w:eastAsia="en-GB"/>
        </w:rPr>
      </w:pPr>
      <w:r w:rsidRPr="00724476">
        <w:rPr>
          <w:lang w:eastAsia="en-GB"/>
        </w:rPr>
        <w:t xml:space="preserve">The </w:t>
      </w:r>
      <w:r w:rsidR="00683D13" w:rsidRPr="00724476">
        <w:rPr>
          <w:lang w:eastAsia="en-GB"/>
        </w:rPr>
        <w:t xml:space="preserve">project </w:t>
      </w:r>
      <w:r w:rsidR="006D0FDA" w:rsidRPr="00724476">
        <w:rPr>
          <w:lang w:eastAsia="en-GB"/>
        </w:rPr>
        <w:t>was</w:t>
      </w:r>
      <w:r w:rsidR="00683D13" w:rsidRPr="00724476">
        <w:rPr>
          <w:lang w:eastAsia="en-GB"/>
        </w:rPr>
        <w:t xml:space="preserve"> </w:t>
      </w:r>
      <w:r w:rsidRPr="00724476">
        <w:rPr>
          <w:lang w:eastAsia="en-GB"/>
        </w:rPr>
        <w:t xml:space="preserve">only indirectly </w:t>
      </w:r>
      <w:r w:rsidR="00683D13" w:rsidRPr="00724476">
        <w:rPr>
          <w:lang w:eastAsia="en-GB"/>
        </w:rPr>
        <w:t xml:space="preserve">relevant to the equally mentioned MDG No. 7: </w:t>
      </w:r>
      <w:r w:rsidR="00683D13" w:rsidRPr="00724476">
        <w:rPr>
          <w:i/>
          <w:lang w:eastAsia="en-GB"/>
        </w:rPr>
        <w:t>Ensuring environmental sustainability</w:t>
      </w:r>
      <w:r w:rsidR="00683D13" w:rsidRPr="00724476">
        <w:rPr>
          <w:lang w:eastAsia="en-GB"/>
        </w:rPr>
        <w:t>. The removal of landmine and UXO contamination may ultimately contribute to prevent 'overload' on other, uncontaminated agricultural and grazing areas</w:t>
      </w:r>
      <w:r w:rsidRPr="00724476">
        <w:rPr>
          <w:lang w:eastAsia="en-GB"/>
        </w:rPr>
        <w:t>;</w:t>
      </w:r>
      <w:r w:rsidR="005D5AB6" w:rsidRPr="00724476">
        <w:rPr>
          <w:lang w:eastAsia="en-GB"/>
        </w:rPr>
        <w:t xml:space="preserve"> t</w:t>
      </w:r>
      <w:r w:rsidR="00683D13" w:rsidRPr="00724476">
        <w:rPr>
          <w:lang w:eastAsia="en-GB"/>
        </w:rPr>
        <w:t>here is also the possibility of an adverse effect, as the us</w:t>
      </w:r>
      <w:r w:rsidRPr="00724476">
        <w:rPr>
          <w:lang w:eastAsia="en-GB"/>
        </w:rPr>
        <w:t>e</w:t>
      </w:r>
      <w:r w:rsidR="00683D13" w:rsidRPr="00724476">
        <w:rPr>
          <w:lang w:eastAsia="en-GB"/>
        </w:rPr>
        <w:t xml:space="preserve"> of mechanical demining </w:t>
      </w:r>
      <w:r w:rsidRPr="00724476">
        <w:rPr>
          <w:lang w:eastAsia="en-GB"/>
        </w:rPr>
        <w:t xml:space="preserve">techniques </w:t>
      </w:r>
      <w:r w:rsidR="00683D13" w:rsidRPr="00724476">
        <w:rPr>
          <w:lang w:eastAsia="en-GB"/>
        </w:rPr>
        <w:t>affects the thin fertile layer of the fragile desert vegetation.</w:t>
      </w:r>
    </w:p>
    <w:p w:rsidR="0047713A" w:rsidRPr="00724476" w:rsidRDefault="0047713A" w:rsidP="0047713A">
      <w:pPr>
        <w:pStyle w:val="Heading4"/>
        <w:rPr>
          <w:rFonts w:eastAsiaTheme="majorEastAsia"/>
          <w:lang w:val="en-US"/>
        </w:rPr>
      </w:pPr>
      <w:r w:rsidRPr="00724476">
        <w:rPr>
          <w:rFonts w:eastAsiaTheme="majorEastAsia"/>
          <w:lang w:val="en-US"/>
        </w:rPr>
        <w:t xml:space="preserve">Reintegration of </w:t>
      </w:r>
      <w:r w:rsidR="0065759B" w:rsidRPr="00724476">
        <w:rPr>
          <w:rFonts w:eastAsiaTheme="majorEastAsia"/>
          <w:lang w:val="en-US"/>
        </w:rPr>
        <w:t>Mine Victims</w:t>
      </w:r>
    </w:p>
    <w:p w:rsidR="006533EC" w:rsidRPr="00724476" w:rsidRDefault="0065759B" w:rsidP="00683D13">
      <w:pPr>
        <w:tabs>
          <w:tab w:val="num" w:pos="720"/>
        </w:tabs>
      </w:pPr>
      <w:r w:rsidRPr="00724476">
        <w:t xml:space="preserve">The project had relevance to mine survivors in both </w:t>
      </w:r>
      <w:r w:rsidR="00DE7D29" w:rsidRPr="00724476">
        <w:t xml:space="preserve">it met </w:t>
      </w:r>
      <w:r w:rsidRPr="00724476">
        <w:t>the needs of</w:t>
      </w:r>
      <w:r w:rsidR="00DE7D29" w:rsidRPr="00724476">
        <w:t xml:space="preserve"> their health and economic situation</w:t>
      </w:r>
      <w:r w:rsidR="006533EC" w:rsidRPr="00724476">
        <w:t xml:space="preserve">. </w:t>
      </w:r>
      <w:r w:rsidR="00BF69BE" w:rsidRPr="00724476">
        <w:t xml:space="preserve">Mine victims </w:t>
      </w:r>
      <w:r w:rsidRPr="00724476">
        <w:t>receive</w:t>
      </w:r>
      <w:r w:rsidR="00BF69BE" w:rsidRPr="00724476">
        <w:t xml:space="preserve"> a small pension from the Egyptian Government in the range of 30% to 60% of the official minimum </w:t>
      </w:r>
      <w:r w:rsidR="009602AD" w:rsidRPr="00724476">
        <w:t>salary;</w:t>
      </w:r>
      <w:r w:rsidR="00BF69BE" w:rsidRPr="00724476">
        <w:t xml:space="preserve"> </w:t>
      </w:r>
      <w:r w:rsidRPr="00724476">
        <w:t xml:space="preserve">most </w:t>
      </w:r>
      <w:r w:rsidR="00BF69BE" w:rsidRPr="00724476">
        <w:t xml:space="preserve">lived mainly from support </w:t>
      </w:r>
      <w:r w:rsidRPr="00724476">
        <w:t xml:space="preserve">by </w:t>
      </w:r>
      <w:r w:rsidR="00BF69BE" w:rsidRPr="00724476">
        <w:t xml:space="preserve">other family members. </w:t>
      </w:r>
      <w:r w:rsidRPr="00724476">
        <w:t xml:space="preserve">Improving </w:t>
      </w:r>
      <w:r w:rsidR="00BF69BE" w:rsidRPr="00724476">
        <w:t xml:space="preserve">their </w:t>
      </w:r>
      <w:r w:rsidRPr="00724476">
        <w:t xml:space="preserve">financial independence </w:t>
      </w:r>
      <w:r w:rsidR="00BF69BE" w:rsidRPr="00724476">
        <w:t xml:space="preserve">through income </w:t>
      </w:r>
      <w:r w:rsidR="006533EC" w:rsidRPr="00724476">
        <w:t xml:space="preserve">generating activities </w:t>
      </w:r>
      <w:r w:rsidR="00B132CF" w:rsidRPr="00724476">
        <w:t>was</w:t>
      </w:r>
      <w:r w:rsidR="006533EC" w:rsidRPr="00724476">
        <w:t xml:space="preserve"> </w:t>
      </w:r>
      <w:r w:rsidR="00BF69BE" w:rsidRPr="00724476">
        <w:t xml:space="preserve">highly </w:t>
      </w:r>
      <w:r w:rsidR="00C25606" w:rsidRPr="00724476">
        <w:t>appropriate</w:t>
      </w:r>
      <w:r w:rsidR="006533EC" w:rsidRPr="00724476">
        <w:t>.</w:t>
      </w:r>
      <w:r w:rsidR="00B132CF" w:rsidRPr="00724476">
        <w:t xml:space="preserve"> </w:t>
      </w:r>
    </w:p>
    <w:p w:rsidR="00C25606" w:rsidRPr="00724476" w:rsidRDefault="00C25606" w:rsidP="00C25606">
      <w:pPr>
        <w:tabs>
          <w:tab w:val="num" w:pos="720"/>
        </w:tabs>
        <w:rPr>
          <w:lang w:eastAsia="en-GB"/>
        </w:rPr>
      </w:pPr>
      <w:r w:rsidRPr="00724476">
        <w:rPr>
          <w:lang w:eastAsia="en-GB"/>
        </w:rPr>
        <w:t xml:space="preserve">The project was also relevant to MDG No. 3: </w:t>
      </w:r>
      <w:r w:rsidRPr="00724476">
        <w:rPr>
          <w:i/>
          <w:lang w:eastAsia="en-GB"/>
        </w:rPr>
        <w:t>Promoting gender equality and empowering women</w:t>
      </w:r>
      <w:r w:rsidRPr="00724476">
        <w:rPr>
          <w:lang w:eastAsia="en-GB"/>
        </w:rPr>
        <w:t xml:space="preserve">. </w:t>
      </w:r>
      <w:r w:rsidR="004F7187" w:rsidRPr="00724476">
        <w:rPr>
          <w:lang w:eastAsia="en-GB"/>
        </w:rPr>
        <w:t xml:space="preserve">This was achieved by </w:t>
      </w:r>
      <w:r w:rsidRPr="00724476">
        <w:rPr>
          <w:lang w:eastAsia="en-GB"/>
        </w:rPr>
        <w:t>making sure that female beneficiaries are heard during community</w:t>
      </w:r>
      <w:r w:rsidR="009D7126" w:rsidRPr="00724476">
        <w:rPr>
          <w:lang w:eastAsia="en-GB"/>
        </w:rPr>
        <w:t xml:space="preserve"> </w:t>
      </w:r>
      <w:r w:rsidR="005E538E" w:rsidRPr="00724476">
        <w:rPr>
          <w:lang w:eastAsia="en-GB"/>
        </w:rPr>
        <w:t xml:space="preserve">Mine Action </w:t>
      </w:r>
      <w:r w:rsidR="009D7126" w:rsidRPr="00724476">
        <w:rPr>
          <w:lang w:eastAsia="en-GB"/>
        </w:rPr>
        <w:t xml:space="preserve">data gathering. </w:t>
      </w:r>
      <w:r w:rsidR="00DE7D29" w:rsidRPr="00724476">
        <w:rPr>
          <w:lang w:eastAsia="en-GB"/>
        </w:rPr>
        <w:t xml:space="preserve">In </w:t>
      </w:r>
      <w:r w:rsidRPr="00724476">
        <w:rPr>
          <w:lang w:eastAsia="en-GB"/>
        </w:rPr>
        <w:t xml:space="preserve">the income generating planning process for </w:t>
      </w:r>
      <w:r w:rsidR="00540BD8" w:rsidRPr="00724476">
        <w:rPr>
          <w:lang w:eastAsia="en-GB"/>
        </w:rPr>
        <w:t>mine survivors</w:t>
      </w:r>
      <w:r w:rsidRPr="00724476">
        <w:rPr>
          <w:lang w:eastAsia="en-GB"/>
        </w:rPr>
        <w:t xml:space="preserve"> the project </w:t>
      </w:r>
      <w:r w:rsidR="00DE7D29" w:rsidRPr="00724476">
        <w:rPr>
          <w:lang w:eastAsia="en-GB"/>
        </w:rPr>
        <w:t xml:space="preserve">also </w:t>
      </w:r>
      <w:r w:rsidRPr="00724476">
        <w:rPr>
          <w:lang w:eastAsia="en-GB"/>
        </w:rPr>
        <w:t>had a strong gender oriented approach.</w:t>
      </w:r>
    </w:p>
    <w:p w:rsidR="0047713A" w:rsidRPr="00724476" w:rsidRDefault="0047713A" w:rsidP="0047713A">
      <w:pPr>
        <w:pStyle w:val="Heading4"/>
        <w:rPr>
          <w:lang w:val="en-US"/>
        </w:rPr>
      </w:pPr>
      <w:r w:rsidRPr="00724476">
        <w:rPr>
          <w:lang w:val="en-US"/>
        </w:rPr>
        <w:lastRenderedPageBreak/>
        <w:t xml:space="preserve">Development and </w:t>
      </w:r>
      <w:r w:rsidR="004F7187" w:rsidRPr="00724476">
        <w:rPr>
          <w:lang w:val="en-US"/>
        </w:rPr>
        <w:t xml:space="preserve">Expansion </w:t>
      </w:r>
      <w:r w:rsidRPr="00724476">
        <w:rPr>
          <w:lang w:val="en-US"/>
        </w:rPr>
        <w:t>of Mine Risk Education</w:t>
      </w:r>
    </w:p>
    <w:p w:rsidR="00C25606" w:rsidRPr="00724476" w:rsidRDefault="00C25606" w:rsidP="00C25606">
      <w:pPr>
        <w:rPr>
          <w:lang w:bidi="en-US"/>
        </w:rPr>
      </w:pPr>
      <w:r w:rsidRPr="00724476">
        <w:rPr>
          <w:lang w:bidi="en-US"/>
        </w:rPr>
        <w:t xml:space="preserve">The project was highly </w:t>
      </w:r>
      <w:r w:rsidR="00467BA8" w:rsidRPr="00724476">
        <w:rPr>
          <w:lang w:bidi="en-US"/>
        </w:rPr>
        <w:t xml:space="preserve">appropriate </w:t>
      </w:r>
      <w:r w:rsidR="006A5B16" w:rsidRPr="00724476">
        <w:rPr>
          <w:lang w:bidi="en-US"/>
        </w:rPr>
        <w:t xml:space="preserve">in that it raised </w:t>
      </w:r>
      <w:r w:rsidRPr="00724476">
        <w:rPr>
          <w:lang w:bidi="en-US"/>
        </w:rPr>
        <w:t xml:space="preserve">the public awareness about the risk </w:t>
      </w:r>
      <w:r w:rsidR="007A3563" w:rsidRPr="00724476">
        <w:rPr>
          <w:lang w:bidi="en-US"/>
        </w:rPr>
        <w:t xml:space="preserve">of </w:t>
      </w:r>
      <w:r w:rsidR="006A5B16" w:rsidRPr="00724476">
        <w:rPr>
          <w:lang w:bidi="en-US"/>
        </w:rPr>
        <w:t xml:space="preserve">mines or UXO related </w:t>
      </w:r>
      <w:r w:rsidRPr="00724476">
        <w:rPr>
          <w:lang w:bidi="en-US"/>
        </w:rPr>
        <w:t>accident</w:t>
      </w:r>
      <w:r w:rsidR="006A5B16" w:rsidRPr="00724476">
        <w:rPr>
          <w:lang w:bidi="en-US"/>
        </w:rPr>
        <w:t>s</w:t>
      </w:r>
      <w:r w:rsidRPr="00724476">
        <w:rPr>
          <w:lang w:bidi="en-US"/>
        </w:rPr>
        <w:t xml:space="preserve">. </w:t>
      </w:r>
      <w:r w:rsidR="001677D7" w:rsidRPr="00724476">
        <w:rPr>
          <w:lang w:bidi="en-US"/>
        </w:rPr>
        <w:t>There had been in the past years r</w:t>
      </w:r>
      <w:r w:rsidRPr="00724476">
        <w:rPr>
          <w:lang w:bidi="en-US"/>
        </w:rPr>
        <w:t xml:space="preserve">epeated </w:t>
      </w:r>
      <w:r w:rsidR="00BF69BE" w:rsidRPr="00724476">
        <w:rPr>
          <w:lang w:bidi="en-US"/>
        </w:rPr>
        <w:t xml:space="preserve">harmful ERW </w:t>
      </w:r>
      <w:r w:rsidR="00F566E8" w:rsidRPr="00724476">
        <w:rPr>
          <w:lang w:bidi="en-US"/>
        </w:rPr>
        <w:t>explosions triggered</w:t>
      </w:r>
      <w:r w:rsidR="00BF69BE" w:rsidRPr="00724476">
        <w:rPr>
          <w:lang w:bidi="en-US"/>
        </w:rPr>
        <w:t xml:space="preserve"> by intentional moving of or tampering with the explosive devices</w:t>
      </w:r>
      <w:r w:rsidR="002D40E1" w:rsidRPr="00724476">
        <w:rPr>
          <w:lang w:bidi="en-US"/>
        </w:rPr>
        <w:t xml:space="preserve">. This clearly demonstrated the need for a MRE and awareness </w:t>
      </w:r>
      <w:r w:rsidR="001677D7" w:rsidRPr="00724476">
        <w:rPr>
          <w:lang w:bidi="en-US"/>
        </w:rPr>
        <w:t xml:space="preserve">campaign </w:t>
      </w:r>
      <w:r w:rsidR="002D40E1" w:rsidRPr="00724476">
        <w:rPr>
          <w:lang w:bidi="en-US"/>
        </w:rPr>
        <w:t xml:space="preserve">to ensure that there was the appropriate knowledge of the risk of ERW posed </w:t>
      </w:r>
      <w:r w:rsidR="001677D7" w:rsidRPr="00724476">
        <w:rPr>
          <w:lang w:bidi="en-US"/>
        </w:rPr>
        <w:t>and safe behavior</w:t>
      </w:r>
      <w:r w:rsidR="002D40E1" w:rsidRPr="00724476">
        <w:rPr>
          <w:lang w:bidi="en-US"/>
        </w:rPr>
        <w:t xml:space="preserve"> in an affected environment</w:t>
      </w:r>
      <w:r w:rsidR="001677D7" w:rsidRPr="00724476">
        <w:rPr>
          <w:lang w:bidi="en-US"/>
        </w:rPr>
        <w:t>.</w:t>
      </w:r>
      <w:r w:rsidR="007A3563" w:rsidRPr="00724476">
        <w:rPr>
          <w:lang w:bidi="en-US"/>
        </w:rPr>
        <w:t xml:space="preserve"> </w:t>
      </w:r>
    </w:p>
    <w:p w:rsidR="009B1228" w:rsidRPr="00724476" w:rsidRDefault="004904F5" w:rsidP="003E3C91">
      <w:pPr>
        <w:pStyle w:val="Heading2"/>
        <w:rPr>
          <w:lang w:val="en-US"/>
        </w:rPr>
      </w:pPr>
      <w:bookmarkStart w:id="27" w:name="_Toc527737298"/>
      <w:r w:rsidRPr="00724476">
        <w:rPr>
          <w:lang w:val="en-US"/>
        </w:rPr>
        <w:t>Effectiveness</w:t>
      </w:r>
      <w:bookmarkEnd w:id="27"/>
    </w:p>
    <w:tbl>
      <w:tblPr>
        <w:tblStyle w:val="TableGrid"/>
        <w:tblW w:w="3881" w:type="pct"/>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570"/>
      </w:tblGrid>
      <w:tr w:rsidR="004904F5" w:rsidRPr="00724476" w:rsidTr="004904F5">
        <w:trPr>
          <w:cantSplit/>
        </w:trPr>
        <w:tc>
          <w:tcPr>
            <w:tcW w:w="5000" w:type="pct"/>
            <w:shd w:val="clear" w:color="auto" w:fill="DBE5F1" w:themeFill="accent1" w:themeFillTint="33"/>
            <w:vAlign w:val="center"/>
          </w:tcPr>
          <w:p w:rsidR="004904F5" w:rsidRPr="00724476" w:rsidRDefault="004904F5" w:rsidP="004904F5">
            <w:pPr>
              <w:jc w:val="left"/>
              <w:rPr>
                <w:b/>
                <w:szCs w:val="22"/>
              </w:rPr>
            </w:pPr>
            <w:r w:rsidRPr="00724476">
              <w:rPr>
                <w:b/>
                <w:szCs w:val="22"/>
                <w:lang w:eastAsia="en-GB"/>
              </w:rPr>
              <w:t>Evaluation questions</w:t>
            </w:r>
            <w:r w:rsidRPr="00724476">
              <w:rPr>
                <w:b/>
                <w:szCs w:val="22"/>
              </w:rPr>
              <w:t xml:space="preserve"> </w:t>
            </w:r>
          </w:p>
          <w:p w:rsidR="004904F5" w:rsidRPr="00724476" w:rsidRDefault="004904F5" w:rsidP="004904F5">
            <w:pPr>
              <w:spacing w:before="120" w:after="120"/>
              <w:ind w:left="360" w:hanging="360"/>
              <w:rPr>
                <w:szCs w:val="22"/>
              </w:rPr>
            </w:pPr>
            <w:r w:rsidRPr="00724476">
              <w:rPr>
                <w:szCs w:val="22"/>
              </w:rPr>
              <w:t>To what extent did the project achieve its planned objective and outcomes?</w:t>
            </w:r>
          </w:p>
        </w:tc>
      </w:tr>
    </w:tbl>
    <w:p w:rsidR="00F93224" w:rsidRPr="00724476" w:rsidRDefault="004904F5" w:rsidP="00F10F84">
      <w:pPr>
        <w:rPr>
          <w:lang w:eastAsia="en-GB"/>
        </w:rPr>
      </w:pPr>
      <w:r w:rsidRPr="00724476">
        <w:rPr>
          <w:lang w:eastAsia="en-GB"/>
        </w:rPr>
        <w:t>Generally the project appear</w:t>
      </w:r>
      <w:r w:rsidR="006A5B16" w:rsidRPr="00724476">
        <w:rPr>
          <w:lang w:eastAsia="en-GB"/>
        </w:rPr>
        <w:t>ed</w:t>
      </w:r>
      <w:r w:rsidRPr="00724476">
        <w:rPr>
          <w:lang w:eastAsia="en-GB"/>
        </w:rPr>
        <w:t xml:space="preserve"> to be effective in that most of the planned activities were implemented, results achieved and outcomes largely met. It certainly also helped enhance institutional capacit</w:t>
      </w:r>
      <w:r w:rsidR="000D57B8" w:rsidRPr="00724476">
        <w:rPr>
          <w:lang w:eastAsia="en-GB"/>
        </w:rPr>
        <w:t>ies</w:t>
      </w:r>
      <w:r w:rsidRPr="00724476">
        <w:rPr>
          <w:lang w:eastAsia="en-GB"/>
        </w:rPr>
        <w:t xml:space="preserve">, through training and Training of Trainers (ToT). The Civil Society </w:t>
      </w:r>
      <w:r w:rsidR="00724476" w:rsidRPr="00724476">
        <w:rPr>
          <w:lang w:eastAsia="en-GB"/>
        </w:rPr>
        <w:t>Organization</w:t>
      </w:r>
      <w:r w:rsidRPr="00724476">
        <w:rPr>
          <w:lang w:eastAsia="en-GB"/>
        </w:rPr>
        <w:t xml:space="preserve"> side of the project </w:t>
      </w:r>
      <w:r w:rsidR="006A5B16" w:rsidRPr="00724476">
        <w:rPr>
          <w:lang w:eastAsia="en-GB"/>
        </w:rPr>
        <w:t>also appeared</w:t>
      </w:r>
      <w:r w:rsidRPr="00724476">
        <w:rPr>
          <w:lang w:eastAsia="en-GB"/>
        </w:rPr>
        <w:t xml:space="preserve"> to perform effective</w:t>
      </w:r>
      <w:r w:rsidR="006A5B16" w:rsidRPr="00724476">
        <w:rPr>
          <w:lang w:eastAsia="en-GB"/>
        </w:rPr>
        <w:t>ly</w:t>
      </w:r>
      <w:r w:rsidRPr="00724476">
        <w:rPr>
          <w:lang w:eastAsia="en-GB"/>
        </w:rPr>
        <w:t xml:space="preserve">. </w:t>
      </w:r>
      <w:r w:rsidR="00F93224" w:rsidRPr="00724476">
        <w:rPr>
          <w:lang w:eastAsia="en-GB"/>
        </w:rPr>
        <w:t xml:space="preserve">In terms of project management/institutional arrangements, the project </w:t>
      </w:r>
      <w:r w:rsidR="006A5B16" w:rsidRPr="00724476">
        <w:rPr>
          <w:lang w:eastAsia="en-GB"/>
        </w:rPr>
        <w:t xml:space="preserve">did </w:t>
      </w:r>
      <w:r w:rsidR="00F93224" w:rsidRPr="00724476">
        <w:rPr>
          <w:lang w:eastAsia="en-GB"/>
        </w:rPr>
        <w:t>well with UNDP as the project holder and</w:t>
      </w:r>
      <w:r w:rsidR="00F10F84" w:rsidRPr="00724476">
        <w:rPr>
          <w:lang w:eastAsia="en-GB"/>
        </w:rPr>
        <w:t>,</w:t>
      </w:r>
      <w:r w:rsidR="00F93224" w:rsidRPr="00724476">
        <w:rPr>
          <w:lang w:eastAsia="en-GB"/>
        </w:rPr>
        <w:t xml:space="preserve"> on occasion</w:t>
      </w:r>
      <w:r w:rsidR="00F10F84" w:rsidRPr="00724476">
        <w:rPr>
          <w:lang w:eastAsia="en-GB"/>
        </w:rPr>
        <w:t>, as</w:t>
      </w:r>
      <w:r w:rsidR="00F93224" w:rsidRPr="00724476">
        <w:rPr>
          <w:lang w:eastAsia="en-GB"/>
        </w:rPr>
        <w:t xml:space="preserve"> the booster of the project</w:t>
      </w:r>
      <w:r w:rsidR="006A5B16" w:rsidRPr="00724476">
        <w:rPr>
          <w:lang w:eastAsia="en-GB"/>
        </w:rPr>
        <w:t>:</w:t>
      </w:r>
    </w:p>
    <w:p w:rsidR="006533EC" w:rsidRPr="00724476" w:rsidRDefault="006533EC" w:rsidP="00F10F84">
      <w:pPr>
        <w:rPr>
          <w:lang w:eastAsia="en-GB"/>
        </w:rPr>
      </w:pPr>
      <w:r w:rsidRPr="00724476">
        <w:rPr>
          <w:lang w:eastAsia="en-GB"/>
        </w:rPr>
        <w:t xml:space="preserve">The cooperation of the EUDEL with the UNDP Country office </w:t>
      </w:r>
      <w:r w:rsidR="000D57B8" w:rsidRPr="00724476">
        <w:rPr>
          <w:lang w:eastAsia="en-GB"/>
        </w:rPr>
        <w:t>provided</w:t>
      </w:r>
      <w:r w:rsidR="006A5B16" w:rsidRPr="00724476">
        <w:rPr>
          <w:lang w:eastAsia="en-GB"/>
        </w:rPr>
        <w:t xml:space="preserve"> valuable input into the project.</w:t>
      </w:r>
      <w:r w:rsidR="0081373A" w:rsidRPr="00724476">
        <w:rPr>
          <w:lang w:eastAsia="en-GB"/>
        </w:rPr>
        <w:t xml:space="preserve"> </w:t>
      </w:r>
      <w:r w:rsidR="006A5B16" w:rsidRPr="00724476">
        <w:rPr>
          <w:lang w:eastAsia="en-GB"/>
        </w:rPr>
        <w:t>Effective</w:t>
      </w:r>
      <w:r w:rsidR="00816396" w:rsidRPr="00724476">
        <w:rPr>
          <w:lang w:eastAsia="en-GB"/>
        </w:rPr>
        <w:t>, mutual support helped to overcome critical situations during the project</w:t>
      </w:r>
      <w:r w:rsidR="006A5B16" w:rsidRPr="00724476">
        <w:rPr>
          <w:lang w:eastAsia="en-GB"/>
        </w:rPr>
        <w:t>’</w:t>
      </w:r>
      <w:r w:rsidR="00816396" w:rsidRPr="00724476">
        <w:rPr>
          <w:lang w:eastAsia="en-GB"/>
        </w:rPr>
        <w:t xml:space="preserve">s </w:t>
      </w:r>
      <w:r w:rsidR="006A5B16" w:rsidRPr="00724476">
        <w:rPr>
          <w:lang w:eastAsia="en-GB"/>
        </w:rPr>
        <w:t>duration</w:t>
      </w:r>
      <w:r w:rsidR="00816396" w:rsidRPr="00724476">
        <w:rPr>
          <w:lang w:eastAsia="en-GB"/>
        </w:rPr>
        <w:t xml:space="preserve">. </w:t>
      </w:r>
    </w:p>
    <w:p w:rsidR="004436AD" w:rsidRPr="00724476" w:rsidRDefault="00F10F84" w:rsidP="00412C42">
      <w:pPr>
        <w:rPr>
          <w:lang w:eastAsia="en-GB"/>
        </w:rPr>
      </w:pPr>
      <w:r w:rsidRPr="00724476">
        <w:rPr>
          <w:lang w:eastAsia="en-GB"/>
        </w:rPr>
        <w:t xml:space="preserve">The </w:t>
      </w:r>
      <w:r w:rsidR="006A5B16" w:rsidRPr="00724476">
        <w:rPr>
          <w:lang w:eastAsia="en-GB"/>
        </w:rPr>
        <w:t xml:space="preserve">management </w:t>
      </w:r>
      <w:r w:rsidR="0081373A" w:rsidRPr="00724476">
        <w:rPr>
          <w:lang w:eastAsia="en-GB"/>
        </w:rPr>
        <w:t>for</w:t>
      </w:r>
      <w:r w:rsidR="004F0D93" w:rsidRPr="00724476">
        <w:rPr>
          <w:lang w:eastAsia="en-GB"/>
        </w:rPr>
        <w:t xml:space="preserve"> </w:t>
      </w:r>
      <w:r w:rsidR="006A5B16" w:rsidRPr="00724476">
        <w:rPr>
          <w:lang w:eastAsia="en-GB"/>
        </w:rPr>
        <w:t xml:space="preserve">the </w:t>
      </w:r>
      <w:r w:rsidRPr="00724476">
        <w:rPr>
          <w:lang w:eastAsia="en-GB"/>
        </w:rPr>
        <w:t xml:space="preserve">implementation </w:t>
      </w:r>
      <w:r w:rsidR="004F0D93" w:rsidRPr="00724476">
        <w:rPr>
          <w:lang w:eastAsia="en-GB"/>
        </w:rPr>
        <w:t xml:space="preserve">of </w:t>
      </w:r>
      <w:r w:rsidR="006D10B8" w:rsidRPr="00724476">
        <w:rPr>
          <w:lang w:eastAsia="en-GB"/>
        </w:rPr>
        <w:t xml:space="preserve">demining </w:t>
      </w:r>
      <w:r w:rsidRPr="00724476">
        <w:rPr>
          <w:lang w:eastAsia="en-GB"/>
        </w:rPr>
        <w:t xml:space="preserve">could have act stronger and </w:t>
      </w:r>
      <w:r w:rsidR="004F0D93" w:rsidRPr="00724476">
        <w:rPr>
          <w:lang w:eastAsia="en-GB"/>
        </w:rPr>
        <w:t xml:space="preserve">focused </w:t>
      </w:r>
      <w:r w:rsidRPr="00724476">
        <w:rPr>
          <w:lang w:eastAsia="en-GB"/>
        </w:rPr>
        <w:t>more with a clear and pro-active mandate in being the Executive Secretariat of the National Committee</w:t>
      </w:r>
      <w:r w:rsidR="00816396" w:rsidRPr="00724476">
        <w:rPr>
          <w:lang w:eastAsia="en-GB"/>
        </w:rPr>
        <w:t xml:space="preserve">. Its role in promoting certain priorities for areas to be cleared </w:t>
      </w:r>
      <w:r w:rsidR="004F0D93" w:rsidRPr="00724476">
        <w:rPr>
          <w:lang w:eastAsia="en-GB"/>
        </w:rPr>
        <w:t xml:space="preserve">of </w:t>
      </w:r>
      <w:r w:rsidR="00816396" w:rsidRPr="00724476">
        <w:rPr>
          <w:lang w:eastAsia="en-GB"/>
        </w:rPr>
        <w:t>mines and UXO to the National Committee was not as robust as it should have been the case</w:t>
      </w:r>
      <w:r w:rsidR="00B008D5">
        <w:rPr>
          <w:rStyle w:val="FootnoteReference"/>
          <w:lang w:eastAsia="en-GB"/>
        </w:rPr>
        <w:footnoteReference w:id="6"/>
      </w:r>
      <w:r w:rsidR="00816396" w:rsidRPr="00724476">
        <w:rPr>
          <w:lang w:eastAsia="en-GB"/>
        </w:rPr>
        <w:t xml:space="preserve">. </w:t>
      </w:r>
    </w:p>
    <w:p w:rsidR="00185BB3" w:rsidRPr="00724476" w:rsidRDefault="00093D7E" w:rsidP="00412C42">
      <w:pPr>
        <w:rPr>
          <w:lang w:eastAsia="en-GB"/>
        </w:rPr>
      </w:pPr>
      <w:r w:rsidRPr="00724476">
        <w:rPr>
          <w:lang w:eastAsia="en-GB"/>
        </w:rPr>
        <w:t xml:space="preserve">The </w:t>
      </w:r>
      <w:r w:rsidRPr="00724476">
        <w:rPr>
          <w:u w:val="single"/>
          <w:lang w:eastAsia="en-GB"/>
        </w:rPr>
        <w:t>overachieving</w:t>
      </w:r>
      <w:r w:rsidR="007A3563" w:rsidRPr="00724476">
        <w:rPr>
          <w:lang w:eastAsia="en-GB"/>
        </w:rPr>
        <w:t xml:space="preserve"> of the target of o</w:t>
      </w:r>
      <w:r w:rsidRPr="00724476">
        <w:rPr>
          <w:lang w:eastAsia="en-GB"/>
        </w:rPr>
        <w:t>utput 1 by 137% (</w:t>
      </w:r>
      <w:r w:rsidRPr="00724476">
        <w:t xml:space="preserve">1.674sqkm cleared instead of </w:t>
      </w:r>
      <w:r w:rsidRPr="00724476">
        <w:rPr>
          <w:lang w:bidi="en-US"/>
        </w:rPr>
        <w:t>705,9sqkm)</w:t>
      </w:r>
      <w:r w:rsidR="007A3993" w:rsidRPr="00724476">
        <w:rPr>
          <w:lang w:bidi="en-US"/>
        </w:rPr>
        <w:t xml:space="preserve"> </w:t>
      </w:r>
      <w:r w:rsidR="004F0D93" w:rsidRPr="00724476">
        <w:rPr>
          <w:lang w:bidi="en-US"/>
        </w:rPr>
        <w:t xml:space="preserve">was </w:t>
      </w:r>
      <w:r w:rsidR="007A3993" w:rsidRPr="00724476">
        <w:rPr>
          <w:lang w:bidi="en-US"/>
        </w:rPr>
        <w:t>an indicat</w:t>
      </w:r>
      <w:r w:rsidR="002D40E1" w:rsidRPr="00724476">
        <w:rPr>
          <w:lang w:bidi="en-US"/>
        </w:rPr>
        <w:t>ion</w:t>
      </w:r>
      <w:r w:rsidR="007A3993" w:rsidRPr="00724476">
        <w:rPr>
          <w:lang w:bidi="en-US"/>
        </w:rPr>
        <w:t xml:space="preserve"> that the project had </w:t>
      </w:r>
      <w:r w:rsidR="00027FC5" w:rsidRPr="00724476">
        <w:rPr>
          <w:lang w:bidi="en-US"/>
        </w:rPr>
        <w:t xml:space="preserve">not </w:t>
      </w:r>
      <w:r w:rsidR="0081373A" w:rsidRPr="00724476">
        <w:rPr>
          <w:lang w:bidi="en-US"/>
        </w:rPr>
        <w:t xml:space="preserve">put in place an appropriate </w:t>
      </w:r>
      <w:r w:rsidR="007A3993" w:rsidRPr="00724476">
        <w:rPr>
          <w:lang w:bidi="en-US"/>
        </w:rPr>
        <w:t>plan</w:t>
      </w:r>
      <w:r w:rsidR="00027FC5" w:rsidRPr="00724476">
        <w:rPr>
          <w:lang w:bidi="en-US"/>
        </w:rPr>
        <w:t>ning</w:t>
      </w:r>
      <w:r w:rsidR="007A3993" w:rsidRPr="00724476">
        <w:rPr>
          <w:lang w:bidi="en-US"/>
        </w:rPr>
        <w:t xml:space="preserve"> and monitor</w:t>
      </w:r>
      <w:r w:rsidR="00027FC5" w:rsidRPr="00724476">
        <w:rPr>
          <w:lang w:bidi="en-US"/>
        </w:rPr>
        <w:t xml:space="preserve">ing </w:t>
      </w:r>
      <w:r w:rsidR="004F0D93" w:rsidRPr="00724476">
        <w:rPr>
          <w:lang w:bidi="en-US"/>
        </w:rPr>
        <w:t xml:space="preserve">for </w:t>
      </w:r>
      <w:r w:rsidR="007A3993" w:rsidRPr="00724476">
        <w:rPr>
          <w:lang w:bidi="en-US"/>
        </w:rPr>
        <w:t>the clearance activities.</w:t>
      </w:r>
      <w:r w:rsidR="006D10B8" w:rsidRPr="00724476">
        <w:rPr>
          <w:lang w:bidi="en-US"/>
        </w:rPr>
        <w:t xml:space="preserve"> Although this achievement is a remarkable result, it shows that neither the MinIIC with its </w:t>
      </w:r>
      <w:r w:rsidR="006D10B8" w:rsidRPr="00724476">
        <w:rPr>
          <w:lang w:eastAsia="en-GB"/>
        </w:rPr>
        <w:t xml:space="preserve">Exec Sec as the national implementing agency </w:t>
      </w:r>
      <w:r w:rsidR="00027FC5" w:rsidRPr="00724476">
        <w:rPr>
          <w:lang w:eastAsia="en-GB"/>
        </w:rPr>
        <w:t xml:space="preserve">nor the Governorate of Matrouh </w:t>
      </w:r>
      <w:r w:rsidR="006D10B8" w:rsidRPr="00724476">
        <w:rPr>
          <w:lang w:eastAsia="en-GB"/>
        </w:rPr>
        <w:t xml:space="preserve">nor UNDP as the project holder </w:t>
      </w:r>
      <w:r w:rsidR="007A3563" w:rsidRPr="00724476">
        <w:rPr>
          <w:lang w:eastAsia="en-GB"/>
        </w:rPr>
        <w:t xml:space="preserve">were involved in </w:t>
      </w:r>
      <w:r w:rsidR="004F0D93" w:rsidRPr="00724476">
        <w:rPr>
          <w:lang w:eastAsia="en-GB"/>
        </w:rPr>
        <w:t xml:space="preserve">an in depth </w:t>
      </w:r>
      <w:r w:rsidR="006D10B8" w:rsidRPr="00724476">
        <w:rPr>
          <w:lang w:eastAsia="en-GB"/>
        </w:rPr>
        <w:t xml:space="preserve">planning process </w:t>
      </w:r>
      <w:r w:rsidR="004F0D93" w:rsidRPr="00724476">
        <w:rPr>
          <w:lang w:eastAsia="en-GB"/>
        </w:rPr>
        <w:t xml:space="preserve">for </w:t>
      </w:r>
      <w:r w:rsidR="006D10B8" w:rsidRPr="00724476">
        <w:rPr>
          <w:lang w:eastAsia="en-GB"/>
        </w:rPr>
        <w:t>the removal of ERW in the North West Coast.</w:t>
      </w:r>
    </w:p>
    <w:p w:rsidR="00F10F84" w:rsidRPr="00724476" w:rsidRDefault="00F10F84" w:rsidP="00F10F84">
      <w:pPr>
        <w:pStyle w:val="Heading3"/>
        <w:rPr>
          <w:lang w:val="en-US"/>
        </w:rPr>
      </w:pPr>
      <w:r w:rsidRPr="00724476">
        <w:rPr>
          <w:lang w:val="en-US"/>
        </w:rPr>
        <w:t xml:space="preserve">Effectiveness at </w:t>
      </w:r>
      <w:r w:rsidR="004F0D93" w:rsidRPr="00724476">
        <w:rPr>
          <w:lang w:val="en-US"/>
        </w:rPr>
        <w:t>Project Output Levels</w:t>
      </w:r>
    </w:p>
    <w:p w:rsidR="00B3454D" w:rsidRPr="00724476" w:rsidRDefault="00B3454D" w:rsidP="008A503F">
      <w:pPr>
        <w:pStyle w:val="Heading4"/>
        <w:rPr>
          <w:rFonts w:eastAsiaTheme="majorEastAsia"/>
          <w:lang w:val="en-US"/>
        </w:rPr>
      </w:pPr>
      <w:r w:rsidRPr="00724476">
        <w:rPr>
          <w:rFonts w:eastAsiaTheme="majorEastAsia"/>
          <w:lang w:val="en-US"/>
        </w:rPr>
        <w:t xml:space="preserve">Capacity for </w:t>
      </w:r>
      <w:r w:rsidR="004F0D93" w:rsidRPr="00724476">
        <w:rPr>
          <w:rFonts w:eastAsiaTheme="majorEastAsia"/>
          <w:lang w:val="en-US"/>
        </w:rPr>
        <w:t>Mine Clearance Operations</w:t>
      </w:r>
    </w:p>
    <w:p w:rsidR="006533EC" w:rsidRPr="00724476" w:rsidRDefault="005B12EE" w:rsidP="005B12EE">
      <w:r w:rsidRPr="00724476">
        <w:t xml:space="preserve">Notwithstanding the question of who does the planning and who decides on priorities, the project was </w:t>
      </w:r>
      <w:r w:rsidR="006533EC" w:rsidRPr="00724476">
        <w:t xml:space="preserve">decidedly </w:t>
      </w:r>
      <w:r w:rsidR="00FC772E" w:rsidRPr="00724476">
        <w:t>effective</w:t>
      </w:r>
      <w:r w:rsidR="006533EC" w:rsidRPr="00724476">
        <w:t xml:space="preserve"> </w:t>
      </w:r>
      <w:r w:rsidR="007A3563" w:rsidRPr="00724476">
        <w:t>in achieving o</w:t>
      </w:r>
      <w:r w:rsidR="00FC772E" w:rsidRPr="00724476">
        <w:t xml:space="preserve">utput 1. </w:t>
      </w:r>
      <w:r w:rsidR="006533EC" w:rsidRPr="00724476">
        <w:t xml:space="preserve">By using demining equipment purchased with funds from the project the </w:t>
      </w:r>
      <w:r w:rsidR="00FC772E" w:rsidRPr="00724476">
        <w:t xml:space="preserve">Corps of Military Engineers </w:t>
      </w:r>
      <w:r w:rsidR="006533EC" w:rsidRPr="00724476">
        <w:t>of the Egyptian army were able to remove mines and other ERW from</w:t>
      </w:r>
      <w:r w:rsidR="00FC772E" w:rsidRPr="00724476">
        <w:t xml:space="preserve"> more than 1.674sqkm</w:t>
      </w:r>
      <w:r w:rsidR="006533EC" w:rsidRPr="00724476">
        <w:t xml:space="preserve">: 1) 152sqkm of terrain of the New City of Alamein, 2) 46sqkm of the area reserved for </w:t>
      </w:r>
      <w:r w:rsidR="004F0D93" w:rsidRPr="00724476">
        <w:t>the envisaged</w:t>
      </w:r>
      <w:r w:rsidR="006533EC" w:rsidRPr="00724476">
        <w:t xml:space="preserve"> Nuclear Power Plant in Dabaa, 3) 164sqkm of agricultural land in the area near to the New City of Alamein, and 4) 1.312sqkm of terrain to enable petroleum explorations n</w:t>
      </w:r>
      <w:r w:rsidR="00185BB3" w:rsidRPr="00724476">
        <w:t xml:space="preserve">ear </w:t>
      </w:r>
      <w:r w:rsidR="006533EC" w:rsidRPr="00724476">
        <w:t>Barrani.</w:t>
      </w:r>
    </w:p>
    <w:p w:rsidR="00117968" w:rsidRPr="00724476" w:rsidRDefault="00117968" w:rsidP="00815A12">
      <w:pPr>
        <w:rPr>
          <w:lang w:bidi="en-US"/>
        </w:rPr>
      </w:pPr>
      <w:r w:rsidRPr="00724476">
        <w:rPr>
          <w:lang w:bidi="en-US"/>
        </w:rPr>
        <w:t xml:space="preserve">The method of manual ERW removal </w:t>
      </w:r>
      <w:r w:rsidR="004F0D93" w:rsidRPr="00724476">
        <w:rPr>
          <w:lang w:bidi="en-US"/>
        </w:rPr>
        <w:t xml:space="preserve">used </w:t>
      </w:r>
      <w:r w:rsidRPr="00724476">
        <w:rPr>
          <w:lang w:bidi="en-US"/>
        </w:rPr>
        <w:t xml:space="preserve">by the Egyptian Army </w:t>
      </w:r>
      <w:r w:rsidR="004F0D93" w:rsidRPr="00724476">
        <w:rPr>
          <w:lang w:bidi="en-US"/>
        </w:rPr>
        <w:t xml:space="preserve">appears </w:t>
      </w:r>
      <w:r w:rsidRPr="00724476">
        <w:rPr>
          <w:lang w:bidi="en-US"/>
        </w:rPr>
        <w:t xml:space="preserve">to be effective </w:t>
      </w:r>
      <w:r w:rsidR="004F0D93" w:rsidRPr="00724476">
        <w:rPr>
          <w:lang w:bidi="en-US"/>
        </w:rPr>
        <w:t xml:space="preserve">eliminating </w:t>
      </w:r>
      <w:r w:rsidRPr="00724476">
        <w:rPr>
          <w:lang w:bidi="en-US"/>
        </w:rPr>
        <w:t xml:space="preserve">the risk of </w:t>
      </w:r>
      <w:r w:rsidR="002D7C89" w:rsidRPr="00724476">
        <w:rPr>
          <w:lang w:bidi="en-US"/>
        </w:rPr>
        <w:t xml:space="preserve">mine </w:t>
      </w:r>
      <w:r w:rsidRPr="00724476">
        <w:rPr>
          <w:lang w:bidi="en-US"/>
        </w:rPr>
        <w:t>accidents</w:t>
      </w:r>
      <w:r w:rsidRPr="00724476">
        <w:rPr>
          <w:rStyle w:val="FootnoteReference"/>
          <w:lang w:bidi="en-US"/>
        </w:rPr>
        <w:footnoteReference w:id="7"/>
      </w:r>
      <w:r w:rsidRPr="00724476">
        <w:rPr>
          <w:lang w:bidi="en-US"/>
        </w:rPr>
        <w:t xml:space="preserve">. Although international studies found </w:t>
      </w:r>
      <w:r w:rsidR="002D7C89" w:rsidRPr="00724476">
        <w:rPr>
          <w:lang w:bidi="en-US"/>
        </w:rPr>
        <w:t xml:space="preserve">typical </w:t>
      </w:r>
      <w:r w:rsidRPr="00724476">
        <w:rPr>
          <w:lang w:bidi="en-US"/>
        </w:rPr>
        <w:t xml:space="preserve">manual clearance </w:t>
      </w:r>
      <w:r w:rsidR="002D40E1" w:rsidRPr="00724476">
        <w:rPr>
          <w:lang w:bidi="en-US"/>
        </w:rPr>
        <w:t>rates</w:t>
      </w:r>
      <w:r w:rsidR="002D7C89" w:rsidRPr="00724476">
        <w:rPr>
          <w:lang w:bidi="en-US"/>
        </w:rPr>
        <w:t xml:space="preserve"> </w:t>
      </w:r>
      <w:r w:rsidRPr="00724476">
        <w:rPr>
          <w:lang w:bidi="en-US"/>
        </w:rPr>
        <w:t>of 50 – 100sqm/day/deminer</w:t>
      </w:r>
      <w:r w:rsidRPr="00724476">
        <w:rPr>
          <w:rStyle w:val="FootnoteReference"/>
          <w:lang w:bidi="en-US"/>
        </w:rPr>
        <w:footnoteReference w:id="8"/>
      </w:r>
      <w:r w:rsidRPr="00724476">
        <w:rPr>
          <w:lang w:bidi="en-US"/>
        </w:rPr>
        <w:t xml:space="preserve">, the Egyptian average of 625sqm/day/deminer appears to be </w:t>
      </w:r>
      <w:r w:rsidR="002D7C89" w:rsidRPr="00724476">
        <w:rPr>
          <w:lang w:bidi="en-US"/>
        </w:rPr>
        <w:t xml:space="preserve">realistic given </w:t>
      </w:r>
      <w:r w:rsidRPr="00724476">
        <w:rPr>
          <w:lang w:bidi="en-US"/>
        </w:rPr>
        <w:t xml:space="preserve">the geographical conditions and the risk level </w:t>
      </w:r>
      <w:r w:rsidR="002D7C89" w:rsidRPr="00724476">
        <w:rPr>
          <w:lang w:bidi="en-US"/>
        </w:rPr>
        <w:t xml:space="preserve">in </w:t>
      </w:r>
      <w:r w:rsidRPr="00724476">
        <w:rPr>
          <w:lang w:bidi="en-US"/>
        </w:rPr>
        <w:t>the contami</w:t>
      </w:r>
      <w:r w:rsidR="00C27740" w:rsidRPr="00724476">
        <w:rPr>
          <w:lang w:bidi="en-US"/>
        </w:rPr>
        <w:t xml:space="preserve">nated </w:t>
      </w:r>
      <w:r w:rsidR="00C27740" w:rsidRPr="00724476">
        <w:rPr>
          <w:lang w:bidi="en-US"/>
        </w:rPr>
        <w:lastRenderedPageBreak/>
        <w:t>areas:</w:t>
      </w:r>
      <w:r w:rsidRPr="00724476">
        <w:rPr>
          <w:lang w:bidi="en-US"/>
        </w:rPr>
        <w:t xml:space="preserve"> </w:t>
      </w:r>
      <w:r w:rsidR="00C27740" w:rsidRPr="00724476">
        <w:rPr>
          <w:lang w:bidi="en-US"/>
        </w:rPr>
        <w:t>The</w:t>
      </w:r>
      <w:r w:rsidR="002D7C89" w:rsidRPr="00724476">
        <w:rPr>
          <w:lang w:bidi="en-US"/>
        </w:rPr>
        <w:t xml:space="preserve">se being a flat </w:t>
      </w:r>
      <w:r w:rsidR="00C27740" w:rsidRPr="00724476">
        <w:rPr>
          <w:lang w:bidi="en-US"/>
        </w:rPr>
        <w:t xml:space="preserve">terrain </w:t>
      </w:r>
      <w:r w:rsidR="00B73754" w:rsidRPr="00724476">
        <w:rPr>
          <w:lang w:bidi="en-US"/>
        </w:rPr>
        <w:t>and</w:t>
      </w:r>
      <w:r w:rsidR="00C27740" w:rsidRPr="00724476">
        <w:rPr>
          <w:lang w:bidi="en-US"/>
        </w:rPr>
        <w:t xml:space="preserve"> </w:t>
      </w:r>
      <w:r w:rsidR="002D7C89" w:rsidRPr="00724476">
        <w:rPr>
          <w:lang w:bidi="en-US"/>
        </w:rPr>
        <w:t xml:space="preserve">a </w:t>
      </w:r>
      <w:r w:rsidR="00C27740" w:rsidRPr="00724476">
        <w:rPr>
          <w:lang w:bidi="en-US"/>
        </w:rPr>
        <w:t xml:space="preserve">stony </w:t>
      </w:r>
      <w:r w:rsidR="00B73754" w:rsidRPr="00724476">
        <w:rPr>
          <w:lang w:bidi="en-US"/>
        </w:rPr>
        <w:t xml:space="preserve">desert area </w:t>
      </w:r>
      <w:r w:rsidR="00C27740" w:rsidRPr="00724476">
        <w:rPr>
          <w:lang w:bidi="en-US"/>
        </w:rPr>
        <w:t xml:space="preserve">with </w:t>
      </w:r>
      <w:r w:rsidR="002D7C89" w:rsidRPr="00724476">
        <w:rPr>
          <w:lang w:bidi="en-US"/>
        </w:rPr>
        <w:t xml:space="preserve">little vegetation. Furthermore the </w:t>
      </w:r>
      <w:r w:rsidRPr="00724476">
        <w:rPr>
          <w:lang w:bidi="en-US"/>
        </w:rPr>
        <w:t xml:space="preserve">ERW contamination consist </w:t>
      </w:r>
      <w:r w:rsidR="00C27740" w:rsidRPr="00724476">
        <w:rPr>
          <w:lang w:bidi="en-US"/>
        </w:rPr>
        <w:t>mainly</w:t>
      </w:r>
      <w:r w:rsidRPr="00724476">
        <w:rPr>
          <w:lang w:bidi="en-US"/>
        </w:rPr>
        <w:t xml:space="preserve"> </w:t>
      </w:r>
      <w:r w:rsidR="00C27740" w:rsidRPr="00724476">
        <w:rPr>
          <w:lang w:bidi="en-US"/>
        </w:rPr>
        <w:t xml:space="preserve">of </w:t>
      </w:r>
      <w:r w:rsidRPr="00724476">
        <w:rPr>
          <w:lang w:bidi="en-US"/>
        </w:rPr>
        <w:t xml:space="preserve">Anti-Tank mines with high metal content or </w:t>
      </w:r>
      <w:r w:rsidR="00C27740" w:rsidRPr="00724476">
        <w:rPr>
          <w:lang w:bidi="en-US"/>
        </w:rPr>
        <w:t xml:space="preserve">full metal </w:t>
      </w:r>
      <w:r w:rsidRPr="00724476">
        <w:rPr>
          <w:lang w:bidi="en-US"/>
        </w:rPr>
        <w:t>shells</w:t>
      </w:r>
      <w:r w:rsidR="00C27740" w:rsidRPr="00724476">
        <w:rPr>
          <w:lang w:bidi="en-US"/>
        </w:rPr>
        <w:t xml:space="preserve">, </w:t>
      </w:r>
      <w:r w:rsidR="002D7C89" w:rsidRPr="00724476">
        <w:rPr>
          <w:lang w:bidi="en-US"/>
        </w:rPr>
        <w:t xml:space="preserve">which are known to be </w:t>
      </w:r>
      <w:r w:rsidR="00C27740" w:rsidRPr="00724476">
        <w:rPr>
          <w:lang w:bidi="en-US"/>
        </w:rPr>
        <w:t xml:space="preserve">easy to detect. The </w:t>
      </w:r>
      <w:r w:rsidR="00815A12" w:rsidRPr="00724476">
        <w:rPr>
          <w:lang w:bidi="en-US"/>
        </w:rPr>
        <w:t xml:space="preserve">local </w:t>
      </w:r>
      <w:r w:rsidR="00C27740" w:rsidRPr="00724476">
        <w:rPr>
          <w:lang w:bidi="en-US"/>
        </w:rPr>
        <w:t>risk level is rather low</w:t>
      </w:r>
      <w:r w:rsidRPr="00724476">
        <w:rPr>
          <w:lang w:bidi="en-US"/>
        </w:rPr>
        <w:t xml:space="preserve"> </w:t>
      </w:r>
      <w:r w:rsidR="00C27740" w:rsidRPr="00724476">
        <w:rPr>
          <w:lang w:bidi="en-US"/>
        </w:rPr>
        <w:t>with an average accident rate of 8 per year in an area of more than 2</w:t>
      </w:r>
      <w:r w:rsidR="002D40E1" w:rsidRPr="00724476">
        <w:rPr>
          <w:lang w:bidi="en-US"/>
        </w:rPr>
        <w:t>.</w:t>
      </w:r>
      <w:r w:rsidR="00C27740" w:rsidRPr="00724476">
        <w:rPr>
          <w:lang w:bidi="en-US"/>
        </w:rPr>
        <w:t>000sqkm</w:t>
      </w:r>
      <w:r w:rsidR="00815A12" w:rsidRPr="00724476">
        <w:rPr>
          <w:lang w:bidi="en-US"/>
        </w:rPr>
        <w:t xml:space="preserve"> and t</w:t>
      </w:r>
      <w:r w:rsidR="00B73754" w:rsidRPr="00724476">
        <w:rPr>
          <w:lang w:bidi="en-US"/>
        </w:rPr>
        <w:t xml:space="preserve">he </w:t>
      </w:r>
      <w:r w:rsidR="00724476" w:rsidRPr="00724476">
        <w:rPr>
          <w:lang w:bidi="en-US"/>
        </w:rPr>
        <w:t>army has</w:t>
      </w:r>
      <w:r w:rsidR="002D7C89" w:rsidRPr="00724476">
        <w:rPr>
          <w:lang w:bidi="en-US"/>
        </w:rPr>
        <w:t xml:space="preserve"> </w:t>
      </w:r>
      <w:r w:rsidR="00B73754" w:rsidRPr="00724476">
        <w:rPr>
          <w:lang w:bidi="en-US"/>
        </w:rPr>
        <w:t>not report post-clearance accident</w:t>
      </w:r>
      <w:r w:rsidR="002D7C89" w:rsidRPr="00724476">
        <w:rPr>
          <w:lang w:bidi="en-US"/>
        </w:rPr>
        <w:t>s</w:t>
      </w:r>
      <w:r w:rsidR="00B73754" w:rsidRPr="00724476">
        <w:rPr>
          <w:lang w:bidi="en-US"/>
        </w:rPr>
        <w:t xml:space="preserve"> since the project started in 2009. The purchased demining equipment, detectors and demining machines </w:t>
      </w:r>
      <w:r w:rsidR="00027FC5" w:rsidRPr="00724476">
        <w:rPr>
          <w:lang w:bidi="en-US"/>
        </w:rPr>
        <w:t>were</w:t>
      </w:r>
      <w:r w:rsidRPr="00724476">
        <w:rPr>
          <w:lang w:bidi="en-US"/>
        </w:rPr>
        <w:t xml:space="preserve"> appropriate </w:t>
      </w:r>
      <w:r w:rsidR="00B73754" w:rsidRPr="00724476">
        <w:rPr>
          <w:lang w:bidi="en-US"/>
        </w:rPr>
        <w:t>and used in an effective manner</w:t>
      </w:r>
      <w:r w:rsidR="002D7C89" w:rsidRPr="00724476">
        <w:rPr>
          <w:lang w:bidi="en-US"/>
        </w:rPr>
        <w:t xml:space="preserve">. Some </w:t>
      </w:r>
      <w:r w:rsidR="00027FC5" w:rsidRPr="00724476">
        <w:rPr>
          <w:lang w:bidi="en-US"/>
        </w:rPr>
        <w:t xml:space="preserve">sophisticated and highly expensive </w:t>
      </w:r>
      <w:r w:rsidR="00B73754" w:rsidRPr="00724476">
        <w:rPr>
          <w:lang w:bidi="en-US"/>
        </w:rPr>
        <w:t>dual sensor detect</w:t>
      </w:r>
      <w:r w:rsidR="00815A12" w:rsidRPr="00724476">
        <w:rPr>
          <w:lang w:bidi="en-US"/>
        </w:rPr>
        <w:t>ors with Ground-Penetrating-</w:t>
      </w:r>
      <w:r w:rsidR="00B73754" w:rsidRPr="00724476">
        <w:rPr>
          <w:lang w:bidi="en-US"/>
        </w:rPr>
        <w:t xml:space="preserve">Radar </w:t>
      </w:r>
      <w:r w:rsidR="00815A12" w:rsidRPr="00724476">
        <w:rPr>
          <w:lang w:bidi="en-US"/>
        </w:rPr>
        <w:t xml:space="preserve">were used </w:t>
      </w:r>
      <w:r w:rsidR="002D7C89" w:rsidRPr="00724476">
        <w:rPr>
          <w:lang w:bidi="en-US"/>
        </w:rPr>
        <w:t xml:space="preserve">adequately </w:t>
      </w:r>
      <w:r w:rsidR="00027FC5" w:rsidRPr="00724476">
        <w:rPr>
          <w:lang w:bidi="en-US"/>
        </w:rPr>
        <w:t xml:space="preserve">in difficult terrain </w:t>
      </w:r>
      <w:r w:rsidR="000D57B8" w:rsidRPr="00724476">
        <w:rPr>
          <w:lang w:bidi="en-US"/>
        </w:rPr>
        <w:t xml:space="preserve">such as </w:t>
      </w:r>
      <w:r w:rsidR="00027FC5" w:rsidRPr="00724476">
        <w:rPr>
          <w:lang w:bidi="en-US"/>
        </w:rPr>
        <w:t>soil with high-metal content. T</w:t>
      </w:r>
      <w:r w:rsidR="00815A12" w:rsidRPr="00724476">
        <w:rPr>
          <w:lang w:bidi="en-US"/>
        </w:rPr>
        <w:t xml:space="preserve">he demining machines were used to prepare breaching lanes during </w:t>
      </w:r>
      <w:r w:rsidR="002D7C89" w:rsidRPr="00724476">
        <w:rPr>
          <w:lang w:bidi="en-US"/>
        </w:rPr>
        <w:t xml:space="preserve">the </w:t>
      </w:r>
      <w:r w:rsidR="00815A12" w:rsidRPr="00724476">
        <w:rPr>
          <w:lang w:bidi="en-US"/>
        </w:rPr>
        <w:t xml:space="preserve">technical survey and occasionally for quality control. </w:t>
      </w:r>
      <w:r w:rsidRPr="00724476">
        <w:rPr>
          <w:lang w:bidi="en-US"/>
        </w:rPr>
        <w:t>The external QA/QC team of the Exec Sec, which supervises the army</w:t>
      </w:r>
      <w:r w:rsidR="00BC7449" w:rsidRPr="00724476">
        <w:rPr>
          <w:lang w:bidi="en-US"/>
        </w:rPr>
        <w:t>’s clearance</w:t>
      </w:r>
      <w:r w:rsidRPr="00724476">
        <w:rPr>
          <w:lang w:bidi="en-US"/>
        </w:rPr>
        <w:t xml:space="preserve"> operation</w:t>
      </w:r>
      <w:r w:rsidR="00BC7449" w:rsidRPr="00724476">
        <w:rPr>
          <w:lang w:bidi="en-US"/>
        </w:rPr>
        <w:t>s</w:t>
      </w:r>
      <w:r w:rsidRPr="00724476">
        <w:rPr>
          <w:lang w:bidi="en-US"/>
        </w:rPr>
        <w:t xml:space="preserve">, performs according international standards. </w:t>
      </w:r>
    </w:p>
    <w:p w:rsidR="00117968" w:rsidRPr="00724476" w:rsidRDefault="00117968" w:rsidP="008C5FFE">
      <w:pPr>
        <w:pStyle w:val="ListParagraph"/>
        <w:numPr>
          <w:ilvl w:val="0"/>
          <w:numId w:val="35"/>
        </w:numPr>
        <w:rPr>
          <w:lang w:val="en-US" w:bidi="en-US"/>
        </w:rPr>
      </w:pPr>
      <w:r w:rsidRPr="00724476">
        <w:rPr>
          <w:lang w:val="en-US" w:bidi="en-US"/>
        </w:rPr>
        <w:t>The target for output</w:t>
      </w:r>
      <w:r w:rsidR="002D40E1" w:rsidRPr="00724476">
        <w:rPr>
          <w:lang w:val="en-US" w:bidi="en-US"/>
        </w:rPr>
        <w:t xml:space="preserve"> 1</w:t>
      </w:r>
      <w:r w:rsidRPr="00724476">
        <w:rPr>
          <w:lang w:val="en-US" w:bidi="en-US"/>
        </w:rPr>
        <w:t xml:space="preserve">: </w:t>
      </w:r>
      <w:r w:rsidRPr="00724476">
        <w:rPr>
          <w:i/>
          <w:iCs/>
          <w:lang w:val="en-US" w:bidi="en-US"/>
        </w:rPr>
        <w:t>174.440acres (705,9sqkm) cleared</w:t>
      </w:r>
      <w:r w:rsidRPr="00724476">
        <w:rPr>
          <w:lang w:val="en-US" w:bidi="en-US"/>
        </w:rPr>
        <w:t>, was fully achieved</w:t>
      </w:r>
    </w:p>
    <w:p w:rsidR="00027FC5" w:rsidRPr="00724476" w:rsidRDefault="00FC772E" w:rsidP="005B12EE">
      <w:pPr>
        <w:rPr>
          <w:lang w:eastAsia="en-GB"/>
        </w:rPr>
      </w:pPr>
      <w:r w:rsidRPr="00724476">
        <w:t xml:space="preserve">Despite this impressive </w:t>
      </w:r>
      <w:r w:rsidR="002D40E1" w:rsidRPr="00724476">
        <w:t xml:space="preserve">clearance </w:t>
      </w:r>
      <w:r w:rsidRPr="00724476">
        <w:t xml:space="preserve">result </w:t>
      </w:r>
      <w:r w:rsidR="007A3563" w:rsidRPr="00724476">
        <w:t>t</w:t>
      </w:r>
      <w:r w:rsidR="00582502" w:rsidRPr="00724476">
        <w:t xml:space="preserve">he effective achievement of sub-output 1.1 “Strengthening of the information base” was </w:t>
      </w:r>
      <w:r w:rsidR="00815A12" w:rsidRPr="00724476">
        <w:t xml:space="preserve">in fact </w:t>
      </w:r>
      <w:r w:rsidR="00582502" w:rsidRPr="00724476">
        <w:t xml:space="preserve">limited. </w:t>
      </w:r>
      <w:r w:rsidR="00582502" w:rsidRPr="00724476">
        <w:rPr>
          <w:lang w:eastAsia="en-GB"/>
        </w:rPr>
        <w:t>The ultimate version of the Information Management System for Mine Action (IMSMA) was installed and the IT officer trained</w:t>
      </w:r>
      <w:r w:rsidR="00E213D1" w:rsidRPr="00724476">
        <w:rPr>
          <w:lang w:eastAsia="en-GB"/>
        </w:rPr>
        <w:t>,</w:t>
      </w:r>
      <w:r w:rsidR="00582502" w:rsidRPr="00724476">
        <w:rPr>
          <w:lang w:eastAsia="en-GB"/>
        </w:rPr>
        <w:t xml:space="preserve"> but </w:t>
      </w:r>
      <w:r w:rsidR="00815A12" w:rsidRPr="00724476">
        <w:rPr>
          <w:lang w:eastAsia="en-GB"/>
        </w:rPr>
        <w:t xml:space="preserve">the database consist </w:t>
      </w:r>
      <w:r w:rsidR="00815A12" w:rsidRPr="00724476">
        <w:t>predominantly</w:t>
      </w:r>
      <w:r w:rsidR="007A3563" w:rsidRPr="00724476">
        <w:t xml:space="preserve"> of</w:t>
      </w:r>
      <w:r w:rsidR="00815A12" w:rsidRPr="00724476">
        <w:t xml:space="preserve"> </w:t>
      </w:r>
      <w:r w:rsidR="00582502" w:rsidRPr="00724476">
        <w:t>mine victim</w:t>
      </w:r>
      <w:r w:rsidR="00815A12" w:rsidRPr="00724476">
        <w:t xml:space="preserve"> data</w:t>
      </w:r>
      <w:r w:rsidR="00582502" w:rsidRPr="00724476">
        <w:t xml:space="preserve"> and </w:t>
      </w:r>
      <w:r w:rsidR="00815A12" w:rsidRPr="00724476">
        <w:t xml:space="preserve">records about </w:t>
      </w:r>
      <w:r w:rsidR="00582502" w:rsidRPr="00724476">
        <w:t>MRE activities</w:t>
      </w:r>
      <w:r w:rsidR="00117968" w:rsidRPr="00724476">
        <w:t xml:space="preserve">. </w:t>
      </w:r>
      <w:r w:rsidR="00BC7449" w:rsidRPr="00724476">
        <w:t xml:space="preserve">The clearance of </w:t>
      </w:r>
      <w:r w:rsidR="00582502" w:rsidRPr="00724476">
        <w:rPr>
          <w:lang w:eastAsia="en-GB"/>
        </w:rPr>
        <w:t>more than 1</w:t>
      </w:r>
      <w:r w:rsidR="002D40E1" w:rsidRPr="00724476">
        <w:rPr>
          <w:lang w:eastAsia="en-GB"/>
        </w:rPr>
        <w:t>.</w:t>
      </w:r>
      <w:r w:rsidR="00582502" w:rsidRPr="00724476">
        <w:rPr>
          <w:lang w:eastAsia="en-GB"/>
        </w:rPr>
        <w:t xml:space="preserve">600sqkm </w:t>
      </w:r>
      <w:r w:rsidR="00BC7449" w:rsidRPr="00724476">
        <w:rPr>
          <w:lang w:eastAsia="en-GB"/>
        </w:rPr>
        <w:t xml:space="preserve">is recorded as </w:t>
      </w:r>
      <w:r w:rsidR="00582502" w:rsidRPr="00724476">
        <w:rPr>
          <w:lang w:eastAsia="en-GB"/>
        </w:rPr>
        <w:t xml:space="preserve">only four demining projects in IMSMA with </w:t>
      </w:r>
      <w:r w:rsidR="000D57B8" w:rsidRPr="00724476">
        <w:rPr>
          <w:lang w:eastAsia="en-GB"/>
        </w:rPr>
        <w:t xml:space="preserve">merely </w:t>
      </w:r>
      <w:r w:rsidR="00582502" w:rsidRPr="00724476">
        <w:rPr>
          <w:lang w:eastAsia="en-GB"/>
        </w:rPr>
        <w:t>the data</w:t>
      </w:r>
      <w:r w:rsidR="00117968" w:rsidRPr="00724476">
        <w:rPr>
          <w:lang w:eastAsia="en-GB"/>
        </w:rPr>
        <w:t xml:space="preserve"> of the</w:t>
      </w:r>
      <w:r w:rsidR="00582502" w:rsidRPr="00724476">
        <w:rPr>
          <w:lang w:eastAsia="en-GB"/>
        </w:rPr>
        <w:t xml:space="preserve"> </w:t>
      </w:r>
      <w:r w:rsidR="00117968" w:rsidRPr="00724476">
        <w:rPr>
          <w:lang w:eastAsia="en-GB"/>
        </w:rPr>
        <w:t>outer perimeter, the complete area cleared and the total number of ERW found.</w:t>
      </w:r>
      <w:r w:rsidR="00815A12" w:rsidRPr="00724476">
        <w:rPr>
          <w:lang w:eastAsia="en-GB"/>
        </w:rPr>
        <w:t xml:space="preserve"> Maps of the cleared area are available but </w:t>
      </w:r>
      <w:r w:rsidR="00E213D1" w:rsidRPr="00724476">
        <w:rPr>
          <w:lang w:eastAsia="en-GB"/>
        </w:rPr>
        <w:t>only as</w:t>
      </w:r>
      <w:r w:rsidR="000D57B8" w:rsidRPr="00724476">
        <w:rPr>
          <w:lang w:eastAsia="en-GB"/>
        </w:rPr>
        <w:t xml:space="preserve"> large scale</w:t>
      </w:r>
      <w:r w:rsidR="00E213D1" w:rsidRPr="00724476">
        <w:rPr>
          <w:lang w:eastAsia="en-GB"/>
        </w:rPr>
        <w:t xml:space="preserve"> image data</w:t>
      </w:r>
      <w:r w:rsidR="00B008D5">
        <w:rPr>
          <w:rStyle w:val="FootnoteReference"/>
          <w:lang w:eastAsia="en-GB"/>
        </w:rPr>
        <w:footnoteReference w:id="9"/>
      </w:r>
      <w:r w:rsidR="000D57B8" w:rsidRPr="00724476">
        <w:rPr>
          <w:lang w:eastAsia="en-GB"/>
        </w:rPr>
        <w:t>.</w:t>
      </w:r>
      <w:r w:rsidR="00815A12" w:rsidRPr="00724476">
        <w:rPr>
          <w:lang w:eastAsia="en-GB"/>
        </w:rPr>
        <w:t xml:space="preserve"> </w:t>
      </w:r>
      <w:r w:rsidR="000D57B8" w:rsidRPr="00724476">
        <w:rPr>
          <w:lang w:eastAsia="en-GB"/>
        </w:rPr>
        <w:t xml:space="preserve">This </w:t>
      </w:r>
      <w:r w:rsidR="00BC7449" w:rsidRPr="00724476">
        <w:rPr>
          <w:lang w:eastAsia="en-GB"/>
        </w:rPr>
        <w:t>is unsuitable for</w:t>
      </w:r>
      <w:r w:rsidR="00E213D1" w:rsidRPr="00724476">
        <w:rPr>
          <w:lang w:eastAsia="en-GB"/>
        </w:rPr>
        <w:t xml:space="preserve"> IMSMA or </w:t>
      </w:r>
      <w:r w:rsidR="00DD6C2E" w:rsidRPr="00724476">
        <w:rPr>
          <w:lang w:eastAsia="en-GB"/>
        </w:rPr>
        <w:t>draw</w:t>
      </w:r>
      <w:r w:rsidR="00BC7449" w:rsidRPr="00724476">
        <w:rPr>
          <w:lang w:eastAsia="en-GB"/>
        </w:rPr>
        <w:t>ing</w:t>
      </w:r>
      <w:r w:rsidR="00DD6C2E" w:rsidRPr="00724476">
        <w:rPr>
          <w:lang w:eastAsia="en-GB"/>
        </w:rPr>
        <w:t xml:space="preserve"> any conclusions</w:t>
      </w:r>
      <w:r w:rsidR="00E213D1" w:rsidRPr="00724476">
        <w:rPr>
          <w:lang w:eastAsia="en-GB"/>
        </w:rPr>
        <w:t xml:space="preserve"> about the operations</w:t>
      </w:r>
      <w:r w:rsidR="00DD6C2E" w:rsidRPr="00724476">
        <w:rPr>
          <w:lang w:eastAsia="en-GB"/>
        </w:rPr>
        <w:t>.</w:t>
      </w:r>
      <w:r w:rsidR="00815A12" w:rsidRPr="00724476">
        <w:rPr>
          <w:lang w:eastAsia="en-GB"/>
        </w:rPr>
        <w:t xml:space="preserve"> </w:t>
      </w:r>
      <w:r w:rsidR="00027FC5" w:rsidRPr="00724476">
        <w:rPr>
          <w:lang w:eastAsia="en-GB"/>
        </w:rPr>
        <w:t xml:space="preserve">(see 2 examples of demining maps in </w:t>
      </w:r>
      <w:r w:rsidR="00166032" w:rsidRPr="00724476">
        <w:rPr>
          <w:lang w:eastAsia="en-GB"/>
        </w:rPr>
        <w:t>Annex 10</w:t>
      </w:r>
      <w:r w:rsidR="00027FC5" w:rsidRPr="00724476">
        <w:rPr>
          <w:lang w:eastAsia="en-GB"/>
        </w:rPr>
        <w:t>)</w:t>
      </w:r>
    </w:p>
    <w:p w:rsidR="00F10F84" w:rsidRPr="00724476" w:rsidRDefault="00B3454D" w:rsidP="007A772F">
      <w:pPr>
        <w:pStyle w:val="Heading4"/>
        <w:rPr>
          <w:rFonts w:eastAsiaTheme="majorEastAsia"/>
          <w:lang w:val="en-US"/>
        </w:rPr>
      </w:pPr>
      <w:r w:rsidRPr="00724476">
        <w:rPr>
          <w:rFonts w:eastAsiaTheme="majorEastAsia"/>
          <w:lang w:val="en-US"/>
        </w:rPr>
        <w:t xml:space="preserve">Reintegration of </w:t>
      </w:r>
      <w:r w:rsidR="00BC7449" w:rsidRPr="00724476">
        <w:rPr>
          <w:rFonts w:eastAsiaTheme="majorEastAsia"/>
          <w:lang w:val="en-US"/>
        </w:rPr>
        <w:t>Mine Victims</w:t>
      </w:r>
    </w:p>
    <w:p w:rsidR="00B3454D" w:rsidRPr="00724476" w:rsidRDefault="00B3454D" w:rsidP="00B3454D">
      <w:pPr>
        <w:rPr>
          <w:lang w:bidi="en-US"/>
        </w:rPr>
      </w:pPr>
      <w:r w:rsidRPr="00724476">
        <w:rPr>
          <w:b/>
          <w:bCs/>
          <w:lang w:bidi="en-US"/>
        </w:rPr>
        <w:t xml:space="preserve">Physical rehabilitation: </w:t>
      </w:r>
      <w:r w:rsidRPr="00724476">
        <w:rPr>
          <w:lang w:bidi="en-US"/>
        </w:rPr>
        <w:t xml:space="preserve">The establishment of a </w:t>
      </w:r>
      <w:r w:rsidR="00724476">
        <w:rPr>
          <w:lang w:bidi="en-US"/>
        </w:rPr>
        <w:t>center</w:t>
      </w:r>
      <w:r w:rsidRPr="00724476">
        <w:rPr>
          <w:lang w:bidi="en-US"/>
        </w:rPr>
        <w:t xml:space="preserve"> for artificial limbs was a highly effective </w:t>
      </w:r>
      <w:r w:rsidR="0076409F" w:rsidRPr="00724476">
        <w:rPr>
          <w:lang w:bidi="en-US"/>
        </w:rPr>
        <w:t>measure to</w:t>
      </w:r>
      <w:r w:rsidRPr="00724476">
        <w:rPr>
          <w:lang w:bidi="en-US"/>
        </w:rPr>
        <w:t xml:space="preserve"> restore maximum physical functional ability </w:t>
      </w:r>
      <w:r w:rsidR="00746B48" w:rsidRPr="00724476">
        <w:rPr>
          <w:lang w:bidi="en-US"/>
        </w:rPr>
        <w:t>to</w:t>
      </w:r>
      <w:r w:rsidRPr="00724476">
        <w:rPr>
          <w:lang w:bidi="en-US"/>
        </w:rPr>
        <w:t xml:space="preserve"> </w:t>
      </w:r>
      <w:r w:rsidR="00540BD8" w:rsidRPr="00724476">
        <w:rPr>
          <w:lang w:bidi="en-US"/>
        </w:rPr>
        <w:t>mine survivors</w:t>
      </w:r>
      <w:r w:rsidR="0076409F" w:rsidRPr="00724476">
        <w:rPr>
          <w:lang w:bidi="en-US"/>
        </w:rPr>
        <w:t xml:space="preserve"> with lower limb amputations</w:t>
      </w:r>
      <w:r w:rsidRPr="00724476">
        <w:rPr>
          <w:lang w:bidi="en-US"/>
        </w:rPr>
        <w:t>.</w:t>
      </w:r>
      <w:r w:rsidR="0076409F" w:rsidRPr="00724476">
        <w:rPr>
          <w:lang w:bidi="en-US"/>
        </w:rPr>
        <w:t xml:space="preserve"> The </w:t>
      </w:r>
      <w:r w:rsidR="00724476">
        <w:rPr>
          <w:lang w:bidi="en-US"/>
        </w:rPr>
        <w:t>center</w:t>
      </w:r>
      <w:r w:rsidR="0076409F" w:rsidRPr="00724476">
        <w:rPr>
          <w:lang w:bidi="en-US"/>
        </w:rPr>
        <w:t xml:space="preserve"> </w:t>
      </w:r>
      <w:r w:rsidR="00BC7449" w:rsidRPr="00724476">
        <w:rPr>
          <w:lang w:bidi="en-US"/>
        </w:rPr>
        <w:t xml:space="preserve">has </w:t>
      </w:r>
      <w:r w:rsidR="00185BB3" w:rsidRPr="00724476">
        <w:rPr>
          <w:lang w:bidi="en-US"/>
        </w:rPr>
        <w:t xml:space="preserve">recently </w:t>
      </w:r>
      <w:r w:rsidR="0076409F" w:rsidRPr="00724476">
        <w:rPr>
          <w:lang w:bidi="en-US"/>
        </w:rPr>
        <w:t>start</w:t>
      </w:r>
      <w:r w:rsidR="00BC7449" w:rsidRPr="00724476">
        <w:rPr>
          <w:lang w:bidi="en-US"/>
        </w:rPr>
        <w:t>ed</w:t>
      </w:r>
      <w:r w:rsidR="0076409F" w:rsidRPr="00724476">
        <w:rPr>
          <w:lang w:bidi="en-US"/>
        </w:rPr>
        <w:t xml:space="preserve"> </w:t>
      </w:r>
      <w:r w:rsidR="00BC7449" w:rsidRPr="00724476">
        <w:rPr>
          <w:lang w:bidi="en-US"/>
        </w:rPr>
        <w:t>fitting</w:t>
      </w:r>
      <w:r w:rsidR="0076409F" w:rsidRPr="00724476">
        <w:rPr>
          <w:lang w:bidi="en-US"/>
        </w:rPr>
        <w:t xml:space="preserve"> above knee prosthesis, but </w:t>
      </w:r>
      <w:r w:rsidR="000D57B8" w:rsidRPr="00724476">
        <w:rPr>
          <w:lang w:bidi="en-US"/>
        </w:rPr>
        <w:t xml:space="preserve">is </w:t>
      </w:r>
      <w:r w:rsidR="0076409F" w:rsidRPr="00724476">
        <w:rPr>
          <w:lang w:bidi="en-US"/>
        </w:rPr>
        <w:t>still in the experimental phase.</w:t>
      </w:r>
    </w:p>
    <w:p w:rsidR="00B3454D" w:rsidRPr="00724476" w:rsidRDefault="00B3454D" w:rsidP="00B3454D">
      <w:pPr>
        <w:rPr>
          <w:lang w:bidi="en-US"/>
        </w:rPr>
      </w:pPr>
      <w:r w:rsidRPr="00724476">
        <w:rPr>
          <w:lang w:bidi="en-US"/>
        </w:rPr>
        <w:t>The empowering of local NGO</w:t>
      </w:r>
      <w:r w:rsidR="00BC7449" w:rsidRPr="00724476">
        <w:rPr>
          <w:lang w:bidi="en-US"/>
        </w:rPr>
        <w:t>s</w:t>
      </w:r>
      <w:r w:rsidRPr="00724476">
        <w:rPr>
          <w:lang w:bidi="en-US"/>
        </w:rPr>
        <w:t xml:space="preserve"> to assist the </w:t>
      </w:r>
      <w:r w:rsidR="00540BD8" w:rsidRPr="00724476">
        <w:rPr>
          <w:lang w:bidi="en-US"/>
        </w:rPr>
        <w:t>mine survivors</w:t>
      </w:r>
      <w:r w:rsidRPr="00724476">
        <w:rPr>
          <w:lang w:bidi="en-US"/>
        </w:rPr>
        <w:t xml:space="preserve"> to have better access to the </w:t>
      </w:r>
      <w:r w:rsidR="00724476">
        <w:rPr>
          <w:lang w:bidi="en-US"/>
        </w:rPr>
        <w:t>center</w:t>
      </w:r>
      <w:r w:rsidRPr="00724476">
        <w:rPr>
          <w:lang w:bidi="en-US"/>
        </w:rPr>
        <w:t xml:space="preserve"> was also very effective.</w:t>
      </w:r>
    </w:p>
    <w:p w:rsidR="00F93224" w:rsidRPr="00724476" w:rsidRDefault="00F93224" w:rsidP="008C5FFE">
      <w:pPr>
        <w:numPr>
          <w:ilvl w:val="0"/>
          <w:numId w:val="16"/>
        </w:numPr>
        <w:rPr>
          <w:lang w:bidi="en-US"/>
        </w:rPr>
      </w:pPr>
      <w:r w:rsidRPr="00724476">
        <w:rPr>
          <w:lang w:bidi="en-US"/>
        </w:rPr>
        <w:t xml:space="preserve">The target for this output: </w:t>
      </w:r>
      <w:r w:rsidRPr="00724476">
        <w:rPr>
          <w:i/>
          <w:iCs/>
          <w:lang w:bidi="en-US"/>
        </w:rPr>
        <w:t xml:space="preserve">Establishment of fully staffed and equipped medical facility catering to victims of mine </w:t>
      </w:r>
      <w:r w:rsidR="005D5AB6" w:rsidRPr="00724476">
        <w:rPr>
          <w:i/>
          <w:iCs/>
          <w:lang w:bidi="en-US"/>
        </w:rPr>
        <w:t>accidents</w:t>
      </w:r>
      <w:r w:rsidRPr="00724476">
        <w:rPr>
          <w:i/>
          <w:iCs/>
          <w:lang w:bidi="en-US"/>
        </w:rPr>
        <w:t xml:space="preserve"> </w:t>
      </w:r>
      <w:r w:rsidRPr="00724476">
        <w:rPr>
          <w:lang w:bidi="en-US"/>
        </w:rPr>
        <w:t xml:space="preserve">was completely achieved. </w:t>
      </w:r>
    </w:p>
    <w:p w:rsidR="006A0B54" w:rsidRPr="00724476" w:rsidRDefault="00B3454D" w:rsidP="006A0B54">
      <w:r w:rsidRPr="00724476">
        <w:rPr>
          <w:b/>
          <w:bCs/>
          <w:lang w:bidi="en-US"/>
        </w:rPr>
        <w:t xml:space="preserve">Economic rehabilitation: </w:t>
      </w:r>
      <w:r w:rsidR="006A0B54" w:rsidRPr="00724476">
        <w:t xml:space="preserve">The project </w:t>
      </w:r>
      <w:r w:rsidR="00270484" w:rsidRPr="00724476">
        <w:t>was effective</w:t>
      </w:r>
      <w:r w:rsidR="006A0B54" w:rsidRPr="00724476">
        <w:t xml:space="preserve"> to the economic </w:t>
      </w:r>
      <w:r w:rsidR="00BC7449" w:rsidRPr="00724476">
        <w:t>s</w:t>
      </w:r>
      <w:r w:rsidR="006A0B54" w:rsidRPr="00724476">
        <w:t xml:space="preserve">ituation of </w:t>
      </w:r>
      <w:r w:rsidR="00270484" w:rsidRPr="00724476">
        <w:t xml:space="preserve">only some of </w:t>
      </w:r>
      <w:r w:rsidR="00540BD8" w:rsidRPr="00724476">
        <w:t>mine survivors</w:t>
      </w:r>
      <w:r w:rsidR="006A0B54" w:rsidRPr="00724476">
        <w:t>.</w:t>
      </w:r>
      <w:r w:rsidR="006A0B54" w:rsidRPr="00724476">
        <w:rPr>
          <w:b/>
        </w:rPr>
        <w:t xml:space="preserve"> </w:t>
      </w:r>
      <w:r w:rsidR="006A0B54" w:rsidRPr="00724476">
        <w:t xml:space="preserve">Interviews with project team members and NGOs made </w:t>
      </w:r>
      <w:r w:rsidR="00BC7449" w:rsidRPr="00724476">
        <w:t xml:space="preserve">it </w:t>
      </w:r>
      <w:r w:rsidR="006A0B54" w:rsidRPr="00724476">
        <w:t xml:space="preserve">clear that the output of economic reintegration of </w:t>
      </w:r>
      <w:r w:rsidR="00540BD8" w:rsidRPr="00724476">
        <w:t>mine survivors</w:t>
      </w:r>
      <w:r w:rsidR="006A0B54" w:rsidRPr="00724476">
        <w:t xml:space="preserve"> was formulated in an over-ambitious manner</w:t>
      </w:r>
      <w:r w:rsidR="00270484" w:rsidRPr="00724476">
        <w:t xml:space="preserve"> with the target of having all</w:t>
      </w:r>
      <w:r w:rsidR="00270484" w:rsidRPr="00724476">
        <w:rPr>
          <w:iCs/>
          <w:lang w:bidi="en-US"/>
        </w:rPr>
        <w:t xml:space="preserve"> mine victims engaged in income generating activities. This </w:t>
      </w:r>
      <w:r w:rsidR="00270484" w:rsidRPr="00724476">
        <w:t>made the</w:t>
      </w:r>
      <w:r w:rsidR="006A0B54" w:rsidRPr="00724476">
        <w:t xml:space="preserve"> effective delivery difficult in the context of the project. The stated Indicator</w:t>
      </w:r>
      <w:r w:rsidR="00BC7449" w:rsidRPr="00724476">
        <w:t xml:space="preserve"> of</w:t>
      </w:r>
      <w:r w:rsidR="006A0B54" w:rsidRPr="00724476">
        <w:t xml:space="preserve">: “Number of men and women beneficiaries receiving loans”; was </w:t>
      </w:r>
      <w:r w:rsidR="00270484" w:rsidRPr="00724476">
        <w:t xml:space="preserve">also </w:t>
      </w:r>
      <w:r w:rsidR="006A0B54" w:rsidRPr="00724476">
        <w:t xml:space="preserve">not suitable </w:t>
      </w:r>
      <w:r w:rsidR="00BC7449" w:rsidRPr="00724476">
        <w:t xml:space="preserve">as the </w:t>
      </w:r>
      <w:r w:rsidR="006A0B54" w:rsidRPr="00724476">
        <w:t xml:space="preserve">granting </w:t>
      </w:r>
      <w:r w:rsidR="00BC7449" w:rsidRPr="00724476">
        <w:t xml:space="preserve">of </w:t>
      </w:r>
      <w:r w:rsidR="006A0B54" w:rsidRPr="00724476">
        <w:t xml:space="preserve">loans were no longer seen by the EU as an appropriate measure and </w:t>
      </w:r>
      <w:r w:rsidR="00BC7449" w:rsidRPr="00724476">
        <w:t>replaced with providing the beneficiaries with livestock</w:t>
      </w:r>
      <w:r w:rsidR="008A07C2" w:rsidRPr="00724476">
        <w:t xml:space="preserve">. </w:t>
      </w:r>
    </w:p>
    <w:p w:rsidR="00B3454D" w:rsidRPr="00724476" w:rsidRDefault="00B3454D" w:rsidP="00B3454D">
      <w:pPr>
        <w:rPr>
          <w:lang w:bidi="en-US"/>
        </w:rPr>
      </w:pPr>
      <w:r w:rsidRPr="00724476">
        <w:rPr>
          <w:lang w:bidi="en-US"/>
        </w:rPr>
        <w:t xml:space="preserve">Income generating activities started late, </w:t>
      </w:r>
      <w:r w:rsidR="00BC7449" w:rsidRPr="00724476">
        <w:rPr>
          <w:lang w:bidi="en-US"/>
        </w:rPr>
        <w:t xml:space="preserve">215 of 740 of mine survivors were provided with livestock and this has proved effective. But many of the target beneficiaries </w:t>
      </w:r>
      <w:r w:rsidR="00E56F5A" w:rsidRPr="00724476">
        <w:rPr>
          <w:lang w:bidi="en-US"/>
        </w:rPr>
        <w:t>(525) are still without support.</w:t>
      </w:r>
    </w:p>
    <w:p w:rsidR="00F93224" w:rsidRPr="00724476" w:rsidRDefault="00F93224" w:rsidP="008C5FFE">
      <w:pPr>
        <w:numPr>
          <w:ilvl w:val="0"/>
          <w:numId w:val="17"/>
        </w:numPr>
        <w:rPr>
          <w:lang w:bidi="en-US"/>
        </w:rPr>
      </w:pPr>
      <w:r w:rsidRPr="00724476">
        <w:rPr>
          <w:lang w:bidi="en-US"/>
        </w:rPr>
        <w:t>The target for this output</w:t>
      </w:r>
      <w:r w:rsidR="00467BA8" w:rsidRPr="00724476">
        <w:rPr>
          <w:lang w:bidi="en-US"/>
        </w:rPr>
        <w:t xml:space="preserve"> 2</w:t>
      </w:r>
      <w:r w:rsidRPr="00724476">
        <w:rPr>
          <w:lang w:bidi="en-US"/>
        </w:rPr>
        <w:t xml:space="preserve">: </w:t>
      </w:r>
      <w:r w:rsidRPr="00724476">
        <w:rPr>
          <w:i/>
          <w:iCs/>
          <w:lang w:bidi="en-US"/>
        </w:rPr>
        <w:t xml:space="preserve">All mine victims, in the database, engaged in income generating activities, </w:t>
      </w:r>
      <w:r w:rsidRPr="00724476">
        <w:rPr>
          <w:lang w:bidi="en-US"/>
        </w:rPr>
        <w:t>was only achieved to 29%.</w:t>
      </w:r>
    </w:p>
    <w:p w:rsidR="006C5423" w:rsidRPr="00724476" w:rsidRDefault="006C5423" w:rsidP="006C5423">
      <w:pPr>
        <w:pStyle w:val="Caption"/>
        <w:rPr>
          <w:lang w:val="en-US"/>
        </w:rPr>
      </w:pPr>
      <w:bookmarkStart w:id="28" w:name="_Toc527801814"/>
      <w:r w:rsidRPr="00724476">
        <w:rPr>
          <w:lang w:val="en-US"/>
        </w:rPr>
        <w:lastRenderedPageBreak/>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3</w:t>
      </w:r>
      <w:r w:rsidRPr="00724476">
        <w:rPr>
          <w:lang w:val="en-US"/>
        </w:rPr>
        <w:fldChar w:fldCharType="end"/>
      </w:r>
      <w:r w:rsidRPr="00724476">
        <w:rPr>
          <w:lang w:val="en-US"/>
        </w:rPr>
        <w:t xml:space="preserve">: </w:t>
      </w:r>
      <w:r w:rsidR="00E56F5A" w:rsidRPr="00724476">
        <w:rPr>
          <w:lang w:val="en-US"/>
        </w:rPr>
        <w:t>M</w:t>
      </w:r>
      <w:r w:rsidR="00540BD8" w:rsidRPr="00724476">
        <w:rPr>
          <w:lang w:val="en-US"/>
        </w:rPr>
        <w:t>ine survivors</w:t>
      </w:r>
      <w:r w:rsidRPr="00724476">
        <w:rPr>
          <w:lang w:val="en-US"/>
        </w:rPr>
        <w:t xml:space="preserve"> </w:t>
      </w:r>
      <w:r w:rsidR="00775239" w:rsidRPr="00724476">
        <w:rPr>
          <w:lang w:val="en-US"/>
        </w:rPr>
        <w:t xml:space="preserve">from the </w:t>
      </w:r>
      <w:r w:rsidR="00E56F5A" w:rsidRPr="00724476">
        <w:rPr>
          <w:lang w:val="en-US"/>
        </w:rPr>
        <w:t>D</w:t>
      </w:r>
      <w:r w:rsidR="00775239" w:rsidRPr="00724476">
        <w:rPr>
          <w:lang w:val="en-US"/>
        </w:rPr>
        <w:t xml:space="preserve">atabase </w:t>
      </w:r>
      <w:r w:rsidRPr="00724476">
        <w:rPr>
          <w:lang w:val="en-US"/>
        </w:rPr>
        <w:t xml:space="preserve">in </w:t>
      </w:r>
      <w:r w:rsidR="00F159E7" w:rsidRPr="00724476">
        <w:rPr>
          <w:lang w:val="en-US"/>
        </w:rPr>
        <w:t>Income Generating</w:t>
      </w:r>
      <w:r w:rsidR="00E56F5A" w:rsidRPr="00724476">
        <w:rPr>
          <w:lang w:val="en-US"/>
        </w:rPr>
        <w:t xml:space="preserve"> Activities</w:t>
      </w:r>
      <w:bookmarkEnd w:id="28"/>
    </w:p>
    <w:p w:rsidR="005D5AB6" w:rsidRPr="00724476" w:rsidRDefault="006C5423" w:rsidP="005D5AB6">
      <w:pPr>
        <w:rPr>
          <w:lang w:bidi="en-US"/>
        </w:rPr>
      </w:pPr>
      <w:r w:rsidRPr="00724476">
        <w:rPr>
          <w:noProof/>
          <w:lang w:val="en-GB" w:eastAsia="en-GB"/>
        </w:rPr>
        <w:drawing>
          <wp:inline distT="0" distB="0" distL="0" distR="0" wp14:anchorId="77FCAF74" wp14:editId="33E3F964">
            <wp:extent cx="5972175" cy="2876550"/>
            <wp:effectExtent l="0" t="0" r="9525"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5A01" w:rsidRPr="00724476" w:rsidRDefault="00BD5A01" w:rsidP="005D5AB6">
      <w:pPr>
        <w:rPr>
          <w:sz w:val="16"/>
          <w:lang w:bidi="en-US"/>
        </w:rPr>
      </w:pPr>
      <w:r w:rsidRPr="00724476">
        <w:rPr>
          <w:sz w:val="16"/>
          <w:lang w:bidi="en-US"/>
        </w:rPr>
        <w:t>Source: Exec Sec</w:t>
      </w:r>
    </w:p>
    <w:p w:rsidR="00B3454D" w:rsidRPr="00724476" w:rsidRDefault="00B3454D" w:rsidP="007A772F">
      <w:pPr>
        <w:pStyle w:val="Heading4"/>
        <w:rPr>
          <w:lang w:val="en-US"/>
        </w:rPr>
      </w:pPr>
      <w:r w:rsidRPr="00724476">
        <w:rPr>
          <w:lang w:val="en-US"/>
        </w:rPr>
        <w:t xml:space="preserve">Development and </w:t>
      </w:r>
      <w:r w:rsidR="00E56F5A" w:rsidRPr="00724476">
        <w:rPr>
          <w:lang w:val="en-US"/>
        </w:rPr>
        <w:t xml:space="preserve">Expansion </w:t>
      </w:r>
      <w:r w:rsidRPr="00724476">
        <w:rPr>
          <w:lang w:val="en-US"/>
        </w:rPr>
        <w:t>of Mine Risk Education</w:t>
      </w:r>
    </w:p>
    <w:p w:rsidR="00B3454D" w:rsidRPr="00724476" w:rsidRDefault="00B3454D" w:rsidP="00B3454D">
      <w:pPr>
        <w:rPr>
          <w:lang w:bidi="en-US"/>
        </w:rPr>
      </w:pPr>
      <w:r w:rsidRPr="00724476">
        <w:rPr>
          <w:lang w:bidi="en-US"/>
        </w:rPr>
        <w:t>Needs assessment and baseline evaluation increased the effectiveness of the MRE activities.</w:t>
      </w:r>
    </w:p>
    <w:p w:rsidR="00B3454D" w:rsidRPr="00724476" w:rsidRDefault="00B3454D" w:rsidP="00B3454D">
      <w:pPr>
        <w:rPr>
          <w:lang w:bidi="en-US"/>
        </w:rPr>
      </w:pPr>
      <w:r w:rsidRPr="00724476">
        <w:rPr>
          <w:lang w:bidi="en-US"/>
        </w:rPr>
        <w:t>The design of target group oriented education methods, the high quality of the MRE material for children and the focusing on women as trainer</w:t>
      </w:r>
      <w:r w:rsidR="00E56F5A" w:rsidRPr="00724476">
        <w:rPr>
          <w:lang w:bidi="en-US"/>
        </w:rPr>
        <w:t>s</w:t>
      </w:r>
      <w:r w:rsidRPr="00724476">
        <w:rPr>
          <w:lang w:bidi="en-US"/>
        </w:rPr>
        <w:t xml:space="preserve"> </w:t>
      </w:r>
      <w:r w:rsidR="00E56F5A" w:rsidRPr="00724476">
        <w:rPr>
          <w:lang w:bidi="en-US"/>
        </w:rPr>
        <w:t xml:space="preserve">assured </w:t>
      </w:r>
      <w:r w:rsidR="00765871" w:rsidRPr="00724476">
        <w:rPr>
          <w:lang w:bidi="en-US"/>
        </w:rPr>
        <w:t>real</w:t>
      </w:r>
      <w:r w:rsidR="006A0B54" w:rsidRPr="00724476">
        <w:rPr>
          <w:lang w:bidi="en-US"/>
        </w:rPr>
        <w:t xml:space="preserve"> </w:t>
      </w:r>
      <w:r w:rsidRPr="00724476">
        <w:rPr>
          <w:lang w:bidi="en-US"/>
        </w:rPr>
        <w:t>access to high risk groups like children in general and young boys especially.</w:t>
      </w:r>
    </w:p>
    <w:p w:rsidR="005A1C0A" w:rsidRPr="00724476" w:rsidRDefault="005A1C0A" w:rsidP="00B3454D">
      <w:pPr>
        <w:rPr>
          <w:lang w:bidi="en-US"/>
        </w:rPr>
      </w:pPr>
      <w:r w:rsidRPr="00724476">
        <w:rPr>
          <w:lang w:bidi="en-US"/>
        </w:rPr>
        <w:t xml:space="preserve">The approach to women empowerment and the involvement of religious leaders for awareness-building </w:t>
      </w:r>
      <w:r w:rsidR="007A3563" w:rsidRPr="00724476">
        <w:rPr>
          <w:lang w:bidi="en-US"/>
        </w:rPr>
        <w:t>was</w:t>
      </w:r>
      <w:r w:rsidRPr="00724476">
        <w:rPr>
          <w:lang w:bidi="en-US"/>
        </w:rPr>
        <w:t xml:space="preserve"> innovative </w:t>
      </w:r>
      <w:r w:rsidR="00E56F5A" w:rsidRPr="00724476">
        <w:rPr>
          <w:lang w:bidi="en-US"/>
        </w:rPr>
        <w:t xml:space="preserve">within </w:t>
      </w:r>
      <w:r w:rsidRPr="00724476">
        <w:rPr>
          <w:lang w:bidi="en-US"/>
        </w:rPr>
        <w:t xml:space="preserve">the Egyptian context and </w:t>
      </w:r>
      <w:r w:rsidR="00E56F5A" w:rsidRPr="00724476">
        <w:rPr>
          <w:lang w:bidi="en-US"/>
        </w:rPr>
        <w:t xml:space="preserve">proved </w:t>
      </w:r>
      <w:r w:rsidRPr="00724476">
        <w:rPr>
          <w:lang w:bidi="en-US"/>
        </w:rPr>
        <w:t xml:space="preserve">very </w:t>
      </w:r>
      <w:r w:rsidR="00E56F5A" w:rsidRPr="00724476">
        <w:rPr>
          <w:lang w:bidi="en-US"/>
        </w:rPr>
        <w:t>successful</w:t>
      </w:r>
      <w:r w:rsidRPr="00724476">
        <w:rPr>
          <w:lang w:bidi="en-US"/>
        </w:rPr>
        <w:t>.</w:t>
      </w:r>
    </w:p>
    <w:p w:rsidR="00B3454D" w:rsidRPr="00724476" w:rsidRDefault="00B3454D" w:rsidP="00B3454D">
      <w:pPr>
        <w:rPr>
          <w:lang w:bidi="en-US"/>
        </w:rPr>
      </w:pPr>
      <w:r w:rsidRPr="00724476">
        <w:rPr>
          <w:lang w:bidi="en-US"/>
        </w:rPr>
        <w:t xml:space="preserve">The </w:t>
      </w:r>
      <w:r w:rsidR="006A0B54" w:rsidRPr="00724476">
        <w:rPr>
          <w:lang w:bidi="en-US"/>
        </w:rPr>
        <w:t>installation</w:t>
      </w:r>
      <w:r w:rsidRPr="00724476">
        <w:rPr>
          <w:lang w:bidi="en-US"/>
        </w:rPr>
        <w:t xml:space="preserve"> of the “180” </w:t>
      </w:r>
      <w:r w:rsidR="000D57B8" w:rsidRPr="00724476">
        <w:rPr>
          <w:lang w:bidi="en-US"/>
        </w:rPr>
        <w:t xml:space="preserve">telephone </w:t>
      </w:r>
      <w:r w:rsidRPr="00724476">
        <w:rPr>
          <w:lang w:bidi="en-US"/>
        </w:rPr>
        <w:t>number</w:t>
      </w:r>
      <w:r w:rsidR="00765871" w:rsidRPr="00724476">
        <w:rPr>
          <w:lang w:bidi="en-US"/>
        </w:rPr>
        <w:t xml:space="preserve"> by </w:t>
      </w:r>
      <w:r w:rsidR="00765871" w:rsidRPr="00724476">
        <w:rPr>
          <w:lang w:eastAsia="en-GB"/>
        </w:rPr>
        <w:t xml:space="preserve">the MRE team </w:t>
      </w:r>
      <w:r w:rsidR="00746B48" w:rsidRPr="00724476">
        <w:rPr>
          <w:lang w:eastAsia="en-GB"/>
        </w:rPr>
        <w:t xml:space="preserve">under which </w:t>
      </w:r>
      <w:r w:rsidR="00765871" w:rsidRPr="00724476">
        <w:rPr>
          <w:lang w:eastAsia="en-GB"/>
        </w:rPr>
        <w:t xml:space="preserve">civilians </w:t>
      </w:r>
      <w:r w:rsidR="00746B48" w:rsidRPr="00724476">
        <w:rPr>
          <w:lang w:eastAsia="en-GB"/>
        </w:rPr>
        <w:t>report findings of mines or UXO to the police before exploding, has proved</w:t>
      </w:r>
      <w:r w:rsidR="00765871" w:rsidRPr="00724476">
        <w:rPr>
          <w:lang w:bidi="en-US"/>
        </w:rPr>
        <w:t xml:space="preserve"> very effective. It is one of the great achievements of the MRE campaigns </w:t>
      </w:r>
      <w:r w:rsidR="000D57B8" w:rsidRPr="00724476">
        <w:rPr>
          <w:lang w:bidi="en-US"/>
        </w:rPr>
        <w:t xml:space="preserve">that it has </w:t>
      </w:r>
      <w:r w:rsidR="00765871" w:rsidRPr="00724476">
        <w:rPr>
          <w:lang w:bidi="en-US"/>
        </w:rPr>
        <w:t>create</w:t>
      </w:r>
      <w:r w:rsidR="0015357C" w:rsidRPr="00724476">
        <w:rPr>
          <w:lang w:bidi="en-US"/>
        </w:rPr>
        <w:t>d</w:t>
      </w:r>
      <w:r w:rsidR="00765871" w:rsidRPr="00724476">
        <w:rPr>
          <w:lang w:bidi="en-US"/>
        </w:rPr>
        <w:t xml:space="preserve"> </w:t>
      </w:r>
      <w:r w:rsidR="000D57B8" w:rsidRPr="00724476">
        <w:rPr>
          <w:lang w:bidi="en-US"/>
        </w:rPr>
        <w:t xml:space="preserve">a bond of </w:t>
      </w:r>
      <w:r w:rsidR="00765871" w:rsidRPr="00724476">
        <w:rPr>
          <w:lang w:bidi="en-US"/>
        </w:rPr>
        <w:t>trust between the Bedouin population and the local authorities</w:t>
      </w:r>
      <w:r w:rsidRPr="00724476">
        <w:rPr>
          <w:lang w:bidi="en-US"/>
        </w:rPr>
        <w:t>.</w:t>
      </w:r>
      <w:r w:rsidR="0015357C" w:rsidRPr="00724476">
        <w:rPr>
          <w:lang w:bidi="en-US"/>
        </w:rPr>
        <w:t xml:space="preserve"> A part of the local population was and still is involved in the scrap metal business selling the metal shells and even its explosive content. Somebody who reported a</w:t>
      </w:r>
      <w:r w:rsidR="00ED1CCE" w:rsidRPr="00724476">
        <w:rPr>
          <w:lang w:bidi="en-US"/>
        </w:rPr>
        <w:t>n</w:t>
      </w:r>
      <w:r w:rsidR="0015357C" w:rsidRPr="00724476">
        <w:rPr>
          <w:lang w:bidi="en-US"/>
        </w:rPr>
        <w:t xml:space="preserve"> ERW finding was running the risk of being suspected </w:t>
      </w:r>
      <w:r w:rsidR="00701F26" w:rsidRPr="00724476">
        <w:rPr>
          <w:lang w:bidi="en-US"/>
        </w:rPr>
        <w:t xml:space="preserve">of </w:t>
      </w:r>
      <w:r w:rsidR="0015357C" w:rsidRPr="00724476">
        <w:rPr>
          <w:lang w:bidi="en-US"/>
        </w:rPr>
        <w:t xml:space="preserve">illegal trade </w:t>
      </w:r>
      <w:r w:rsidR="00701F26" w:rsidRPr="00724476">
        <w:rPr>
          <w:lang w:bidi="en-US"/>
        </w:rPr>
        <w:t xml:space="preserve">in </w:t>
      </w:r>
      <w:r w:rsidR="0015357C" w:rsidRPr="00724476">
        <w:rPr>
          <w:lang w:bidi="en-US"/>
        </w:rPr>
        <w:t xml:space="preserve">explosive devices although the motive was to </w:t>
      </w:r>
      <w:r w:rsidR="00701F26" w:rsidRPr="00724476">
        <w:rPr>
          <w:lang w:bidi="en-US"/>
        </w:rPr>
        <w:t xml:space="preserve">prevent </w:t>
      </w:r>
      <w:r w:rsidR="0015357C" w:rsidRPr="00724476">
        <w:rPr>
          <w:lang w:bidi="en-US"/>
        </w:rPr>
        <w:t xml:space="preserve">harm to the family or the community. This former </w:t>
      </w:r>
      <w:r w:rsidR="00701F26" w:rsidRPr="00724476">
        <w:rPr>
          <w:lang w:bidi="en-US"/>
        </w:rPr>
        <w:t xml:space="preserve">attitude of the </w:t>
      </w:r>
      <w:r w:rsidR="0015357C" w:rsidRPr="00724476">
        <w:rPr>
          <w:lang w:bidi="en-US"/>
        </w:rPr>
        <w:t xml:space="preserve">police and also military </w:t>
      </w:r>
      <w:r w:rsidR="00E56F5A" w:rsidRPr="00724476">
        <w:rPr>
          <w:lang w:bidi="en-US"/>
        </w:rPr>
        <w:t xml:space="preserve">appears </w:t>
      </w:r>
      <w:r w:rsidR="0015357C" w:rsidRPr="00724476">
        <w:rPr>
          <w:lang w:bidi="en-US"/>
        </w:rPr>
        <w:t>to have changed</w:t>
      </w:r>
      <w:r w:rsidR="00D46E59" w:rsidRPr="00724476">
        <w:rPr>
          <w:lang w:bidi="en-US"/>
        </w:rPr>
        <w:t xml:space="preserve"> and experience of swift reaction in removin</w:t>
      </w:r>
      <w:r w:rsidR="00ED1CCE" w:rsidRPr="00724476">
        <w:rPr>
          <w:lang w:bidi="en-US"/>
        </w:rPr>
        <w:t xml:space="preserve">g the items has consolidated </w:t>
      </w:r>
      <w:r w:rsidR="00701F26" w:rsidRPr="00724476">
        <w:rPr>
          <w:lang w:bidi="en-US"/>
        </w:rPr>
        <w:t xml:space="preserve">the people’s </w:t>
      </w:r>
      <w:r w:rsidR="00D46E59" w:rsidRPr="00724476">
        <w:rPr>
          <w:lang w:bidi="en-US"/>
        </w:rPr>
        <w:t>trust.</w:t>
      </w:r>
    </w:p>
    <w:p w:rsidR="00D46E59" w:rsidRPr="00724476" w:rsidRDefault="00D46E59" w:rsidP="00D46E59">
      <w:pPr>
        <w:rPr>
          <w:lang w:bidi="en-US"/>
        </w:rPr>
      </w:pPr>
      <w:r w:rsidRPr="00724476">
        <w:rPr>
          <w:lang w:bidi="en-US"/>
        </w:rPr>
        <w:t>The exact number of ERW incidents is not known, the records</w:t>
      </w:r>
      <w:r w:rsidR="00724476">
        <w:rPr>
          <w:lang w:bidi="en-US"/>
        </w:rPr>
        <w:t xml:space="preserve"> are kept by the local police. </w:t>
      </w:r>
      <w:r w:rsidRPr="00724476">
        <w:rPr>
          <w:lang w:bidi="en-US"/>
        </w:rPr>
        <w:t xml:space="preserve">What is </w:t>
      </w:r>
      <w:r w:rsidR="00E14964" w:rsidRPr="00724476">
        <w:rPr>
          <w:lang w:bidi="en-US"/>
        </w:rPr>
        <w:t>missing</w:t>
      </w:r>
      <w:r w:rsidR="00ED1CCE" w:rsidRPr="00724476">
        <w:rPr>
          <w:lang w:bidi="en-US"/>
        </w:rPr>
        <w:t xml:space="preserve"> is a thorough follow-</w:t>
      </w:r>
      <w:r w:rsidRPr="00724476">
        <w:rPr>
          <w:lang w:bidi="en-US"/>
        </w:rPr>
        <w:t>up of all ERW incidents and accidents to get more details about the location of the site and finally feed the IMSMA database with geo-referenced records.</w:t>
      </w:r>
      <w:r w:rsidR="00E14964" w:rsidRPr="00724476">
        <w:rPr>
          <w:lang w:bidi="en-US"/>
        </w:rPr>
        <w:t xml:space="preserve"> </w:t>
      </w:r>
    </w:p>
    <w:p w:rsidR="00F93224" w:rsidRPr="00724476" w:rsidRDefault="00E14964" w:rsidP="00C2525D">
      <w:pPr>
        <w:rPr>
          <w:lang w:bidi="en-US"/>
        </w:rPr>
      </w:pPr>
      <w:r w:rsidRPr="00724476">
        <w:rPr>
          <w:lang w:bidi="en-US"/>
        </w:rPr>
        <w:t xml:space="preserve">After having </w:t>
      </w:r>
      <w:r w:rsidR="00E56F5A" w:rsidRPr="00724476">
        <w:rPr>
          <w:lang w:bidi="en-US"/>
        </w:rPr>
        <w:t xml:space="preserve">not </w:t>
      </w:r>
      <w:r w:rsidRPr="00724476">
        <w:rPr>
          <w:lang w:bidi="en-US"/>
        </w:rPr>
        <w:t>a single accident in 2016</w:t>
      </w:r>
      <w:r w:rsidR="00C222F7" w:rsidRPr="00724476">
        <w:rPr>
          <w:lang w:bidi="en-US"/>
        </w:rPr>
        <w:t>,</w:t>
      </w:r>
      <w:r w:rsidR="00D46E59" w:rsidRPr="00724476">
        <w:rPr>
          <w:lang w:bidi="en-US"/>
        </w:rPr>
        <w:t xml:space="preserve"> </w:t>
      </w:r>
      <w:r w:rsidRPr="00724476">
        <w:rPr>
          <w:lang w:bidi="en-US"/>
        </w:rPr>
        <w:t xml:space="preserve">four accidents happened </w:t>
      </w:r>
      <w:r w:rsidR="00D46E59" w:rsidRPr="00724476">
        <w:rPr>
          <w:lang w:bidi="en-US"/>
        </w:rPr>
        <w:t>in 2017</w:t>
      </w:r>
      <w:r w:rsidR="00E56F5A" w:rsidRPr="00724476">
        <w:rPr>
          <w:lang w:bidi="en-US"/>
        </w:rPr>
        <w:t xml:space="preserve">. </w:t>
      </w:r>
      <w:r w:rsidR="00701F26" w:rsidRPr="00724476">
        <w:rPr>
          <w:lang w:bidi="en-US"/>
        </w:rPr>
        <w:t xml:space="preserve">Up </w:t>
      </w:r>
      <w:r w:rsidR="00E56F5A" w:rsidRPr="00724476">
        <w:rPr>
          <w:lang w:bidi="en-US"/>
        </w:rPr>
        <w:t>to September</w:t>
      </w:r>
      <w:r w:rsidR="00D46E59" w:rsidRPr="00724476">
        <w:rPr>
          <w:lang w:bidi="en-US"/>
        </w:rPr>
        <w:t xml:space="preserve"> 2018 </w:t>
      </w:r>
      <w:r w:rsidRPr="00724476">
        <w:rPr>
          <w:lang w:bidi="en-US"/>
        </w:rPr>
        <w:t>two</w:t>
      </w:r>
      <w:r w:rsidR="00D46E59" w:rsidRPr="00724476">
        <w:rPr>
          <w:lang w:bidi="en-US"/>
        </w:rPr>
        <w:t xml:space="preserve"> accidents </w:t>
      </w:r>
      <w:r w:rsidRPr="00724476">
        <w:rPr>
          <w:lang w:bidi="en-US"/>
        </w:rPr>
        <w:t xml:space="preserve">were </w:t>
      </w:r>
      <w:r w:rsidR="00D46E59" w:rsidRPr="00724476">
        <w:rPr>
          <w:lang w:bidi="en-US"/>
        </w:rPr>
        <w:t xml:space="preserve">reported. </w:t>
      </w:r>
      <w:r w:rsidR="00C2525D" w:rsidRPr="00724476">
        <w:rPr>
          <w:lang w:bidi="en-US"/>
        </w:rPr>
        <w:t xml:space="preserve">As explained above the value of 4 accidents per year </w:t>
      </w:r>
      <w:r w:rsidR="00BD5A01" w:rsidRPr="00724476">
        <w:rPr>
          <w:lang w:bidi="en-US"/>
        </w:rPr>
        <w:t xml:space="preserve">in 2017 </w:t>
      </w:r>
      <w:r w:rsidR="00C2525D" w:rsidRPr="00724476">
        <w:rPr>
          <w:lang w:bidi="en-US"/>
        </w:rPr>
        <w:t>can be regarded as an indicato</w:t>
      </w:r>
      <w:r w:rsidR="00C222F7" w:rsidRPr="00724476">
        <w:rPr>
          <w:lang w:bidi="en-US"/>
        </w:rPr>
        <w:t>r of successful achievement of o</w:t>
      </w:r>
      <w:r w:rsidR="00C2525D" w:rsidRPr="00724476">
        <w:rPr>
          <w:lang w:bidi="en-US"/>
        </w:rPr>
        <w:t>utput 3, even if t</w:t>
      </w:r>
      <w:r w:rsidR="00F93224" w:rsidRPr="00724476">
        <w:rPr>
          <w:lang w:bidi="en-US"/>
        </w:rPr>
        <w:t xml:space="preserve">he </w:t>
      </w:r>
      <w:r w:rsidR="00C2525D" w:rsidRPr="00724476">
        <w:rPr>
          <w:lang w:bidi="en-US"/>
        </w:rPr>
        <w:t xml:space="preserve">exact </w:t>
      </w:r>
      <w:r w:rsidR="00F93224" w:rsidRPr="00724476">
        <w:rPr>
          <w:lang w:bidi="en-US"/>
        </w:rPr>
        <w:t xml:space="preserve">target for </w:t>
      </w:r>
      <w:r w:rsidR="00270484" w:rsidRPr="00724476">
        <w:rPr>
          <w:lang w:bidi="en-US"/>
        </w:rPr>
        <w:t xml:space="preserve">the </w:t>
      </w:r>
      <w:r w:rsidR="00F93224" w:rsidRPr="00724476">
        <w:rPr>
          <w:lang w:bidi="en-US"/>
        </w:rPr>
        <w:t>output</w:t>
      </w:r>
      <w:r w:rsidR="00270484" w:rsidRPr="00724476">
        <w:rPr>
          <w:lang w:bidi="en-US"/>
        </w:rPr>
        <w:t xml:space="preserve"> 2</w:t>
      </w:r>
      <w:r w:rsidR="00F93224" w:rsidRPr="00724476">
        <w:rPr>
          <w:lang w:bidi="en-US"/>
        </w:rPr>
        <w:t xml:space="preserve">: </w:t>
      </w:r>
      <w:r w:rsidR="00F93224" w:rsidRPr="00724476">
        <w:rPr>
          <w:i/>
          <w:iCs/>
          <w:lang w:bidi="en-US"/>
        </w:rPr>
        <w:t xml:space="preserve">Less than 3 new mine incidents annually, </w:t>
      </w:r>
      <w:r w:rsidR="00F93224" w:rsidRPr="00724476">
        <w:rPr>
          <w:lang w:bidi="en-US"/>
        </w:rPr>
        <w:t>has not been reached</w:t>
      </w:r>
      <w:r w:rsidR="00F93224" w:rsidRPr="00724476">
        <w:rPr>
          <w:i/>
          <w:iCs/>
          <w:lang w:bidi="en-US"/>
        </w:rPr>
        <w:t xml:space="preserve"> </w:t>
      </w:r>
      <w:r w:rsidR="00F93224" w:rsidRPr="00724476">
        <w:rPr>
          <w:lang w:bidi="en-US"/>
        </w:rPr>
        <w:t xml:space="preserve">fully. </w:t>
      </w:r>
    </w:p>
    <w:p w:rsidR="002C34C8" w:rsidRPr="00724476" w:rsidRDefault="004904F5" w:rsidP="003E3C91">
      <w:pPr>
        <w:pStyle w:val="Heading2"/>
        <w:rPr>
          <w:lang w:val="en-US"/>
        </w:rPr>
      </w:pPr>
      <w:bookmarkStart w:id="29" w:name="_Toc527737299"/>
      <w:r w:rsidRPr="00724476">
        <w:rPr>
          <w:lang w:val="en-US"/>
        </w:rPr>
        <w:t>Efficiency</w:t>
      </w:r>
      <w:bookmarkEnd w:id="29"/>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b/>
                <w:szCs w:val="22"/>
              </w:rPr>
            </w:pPr>
            <w:r w:rsidRPr="00724476">
              <w:rPr>
                <w:b/>
                <w:szCs w:val="22"/>
                <w:lang w:eastAsia="en-GB"/>
              </w:rPr>
              <w:t>Evaluation questions</w:t>
            </w:r>
          </w:p>
          <w:p w:rsidR="00740FFE" w:rsidRPr="00724476" w:rsidRDefault="00740FFE" w:rsidP="00740FFE">
            <w:pPr>
              <w:jc w:val="left"/>
              <w:rPr>
                <w:szCs w:val="22"/>
              </w:rPr>
            </w:pPr>
            <w:r w:rsidRPr="00724476">
              <w:rPr>
                <w:szCs w:val="22"/>
              </w:rPr>
              <w:t>Have the project's funds been used appropriately, in an efficient manner?</w:t>
            </w:r>
          </w:p>
        </w:tc>
      </w:tr>
      <w:tr w:rsidR="00740FFE" w:rsidRPr="00724476" w:rsidTr="004B59C1">
        <w:trPr>
          <w:cantSplit/>
        </w:trPr>
        <w:tc>
          <w:tcPr>
            <w:tcW w:w="5000" w:type="pct"/>
            <w:shd w:val="clear" w:color="auto" w:fill="DBE5F1" w:themeFill="accent1" w:themeFillTint="33"/>
            <w:vAlign w:val="center"/>
          </w:tcPr>
          <w:p w:rsidR="00740FFE" w:rsidRPr="00724476" w:rsidRDefault="00740FFE" w:rsidP="00177C75">
            <w:pPr>
              <w:jc w:val="left"/>
              <w:rPr>
                <w:strike/>
                <w:szCs w:val="22"/>
              </w:rPr>
            </w:pPr>
            <w:r w:rsidRPr="00724476">
              <w:rPr>
                <w:szCs w:val="22"/>
                <w:lang w:eastAsia="en-GB"/>
              </w:rPr>
              <w:t>To what extent have all planned outputs been delivered in a logical sequence and with high quality?</w:t>
            </w:r>
          </w:p>
        </w:tc>
      </w:tr>
    </w:tbl>
    <w:p w:rsidR="004904F5" w:rsidRPr="00724476" w:rsidRDefault="004904F5" w:rsidP="000A18EC">
      <w:pPr>
        <w:tabs>
          <w:tab w:val="left" w:pos="851"/>
        </w:tabs>
        <w:rPr>
          <w:lang w:eastAsia="en-GB"/>
        </w:rPr>
      </w:pPr>
      <w:r w:rsidRPr="00724476">
        <w:rPr>
          <w:lang w:eastAsia="en-GB"/>
        </w:rPr>
        <w:t>The project represent</w:t>
      </w:r>
      <w:r w:rsidR="00E56F5A" w:rsidRPr="00724476">
        <w:rPr>
          <w:lang w:eastAsia="en-GB"/>
        </w:rPr>
        <w:t>ed</w:t>
      </w:r>
      <w:r w:rsidRPr="00724476">
        <w:rPr>
          <w:lang w:eastAsia="en-GB"/>
        </w:rPr>
        <w:t xml:space="preserve"> good value for money, and obviously benefited from UNDP's institutional expertise, its access to outside experts/trainers, and its experience of other similar projects. In </w:t>
      </w:r>
      <w:r w:rsidRPr="00724476">
        <w:rPr>
          <w:lang w:eastAsia="en-GB"/>
        </w:rPr>
        <w:lastRenderedPageBreak/>
        <w:t xml:space="preserve">terms of project management/institutional arrangements for </w:t>
      </w:r>
      <w:r w:rsidR="00E56F5A" w:rsidRPr="00724476">
        <w:rPr>
          <w:lang w:eastAsia="en-GB"/>
        </w:rPr>
        <w:t xml:space="preserve">planning and supporting the </w:t>
      </w:r>
      <w:r w:rsidRPr="00724476">
        <w:rPr>
          <w:lang w:eastAsia="en-GB"/>
        </w:rPr>
        <w:t xml:space="preserve">delivery of activities, the project </w:t>
      </w:r>
      <w:r w:rsidR="00E56F5A" w:rsidRPr="00724476">
        <w:rPr>
          <w:lang w:eastAsia="en-GB"/>
        </w:rPr>
        <w:t>performed well</w:t>
      </w:r>
      <w:r w:rsidRPr="00724476">
        <w:rPr>
          <w:lang w:eastAsia="en-GB"/>
        </w:rPr>
        <w:t>.</w:t>
      </w:r>
    </w:p>
    <w:p w:rsidR="00F93224" w:rsidRPr="00724476" w:rsidRDefault="00F93224" w:rsidP="00B3454D">
      <w:pPr>
        <w:rPr>
          <w:lang w:eastAsia="en-GB"/>
        </w:rPr>
      </w:pPr>
      <w:r w:rsidRPr="00724476">
        <w:rPr>
          <w:lang w:eastAsia="en-GB"/>
        </w:rPr>
        <w:t>The distribution of costs was in line with the project objectives and its logical framework</w:t>
      </w:r>
      <w:r w:rsidR="00F566E8" w:rsidRPr="00724476">
        <w:rPr>
          <w:lang w:eastAsia="en-GB"/>
        </w:rPr>
        <w:t xml:space="preserve"> but </w:t>
      </w:r>
      <w:r w:rsidR="00F566E8" w:rsidRPr="00724476">
        <w:t>the budget</w:t>
      </w:r>
      <w:r w:rsidR="00BE0B12" w:rsidRPr="00724476">
        <w:t xml:space="preserve"> lines were </w:t>
      </w:r>
      <w:r w:rsidR="00F566E8" w:rsidRPr="00724476">
        <w:t xml:space="preserve">not well balanced between </w:t>
      </w:r>
      <w:r w:rsidR="00BE0B12" w:rsidRPr="00724476">
        <w:t xml:space="preserve">the </w:t>
      </w:r>
      <w:r w:rsidR="00F566E8" w:rsidRPr="00724476">
        <w:t xml:space="preserve">first component: Strengthening the capacities for mine clearance and the components </w:t>
      </w:r>
      <w:r w:rsidR="00BE0B12" w:rsidRPr="00724476">
        <w:t xml:space="preserve">of </w:t>
      </w:r>
      <w:r w:rsidR="00F566E8" w:rsidRPr="00724476">
        <w:t xml:space="preserve">Reintegration for mine survivors and </w:t>
      </w:r>
      <w:r w:rsidR="00BE0B12" w:rsidRPr="00724476">
        <w:t>Development and expansion of MRE.</w:t>
      </w:r>
    </w:p>
    <w:p w:rsidR="00AB15B0" w:rsidRPr="00724476" w:rsidRDefault="00AB15B0" w:rsidP="00AB15B0">
      <w:pPr>
        <w:pStyle w:val="Caption"/>
        <w:rPr>
          <w:lang w:val="en-US"/>
        </w:rPr>
      </w:pPr>
      <w:bookmarkStart w:id="30" w:name="_Toc516671399"/>
      <w:bookmarkStart w:id="31" w:name="_Toc527801840"/>
      <w:r w:rsidRPr="00724476">
        <w:rPr>
          <w:lang w:val="en-US"/>
        </w:rPr>
        <w:t xml:space="preserve">Table </w:t>
      </w:r>
      <w:r w:rsidRPr="00724476">
        <w:rPr>
          <w:lang w:val="en-US"/>
        </w:rPr>
        <w:fldChar w:fldCharType="begin"/>
      </w:r>
      <w:r w:rsidRPr="00724476">
        <w:rPr>
          <w:lang w:val="en-US"/>
        </w:rPr>
        <w:instrText xml:space="preserve"> SEQ Table \* ARABIC </w:instrText>
      </w:r>
      <w:r w:rsidRPr="00724476">
        <w:rPr>
          <w:lang w:val="en-US"/>
        </w:rPr>
        <w:fldChar w:fldCharType="separate"/>
      </w:r>
      <w:r w:rsidR="006923CD" w:rsidRPr="00724476">
        <w:rPr>
          <w:noProof/>
          <w:lang w:val="en-US"/>
        </w:rPr>
        <w:t>1</w:t>
      </w:r>
      <w:r w:rsidRPr="00724476">
        <w:rPr>
          <w:lang w:val="en-US"/>
        </w:rPr>
        <w:fldChar w:fldCharType="end"/>
      </w:r>
      <w:r w:rsidRPr="00724476">
        <w:rPr>
          <w:lang w:val="en-US"/>
        </w:rPr>
        <w:t xml:space="preserve">: </w:t>
      </w:r>
      <w:bookmarkEnd w:id="30"/>
      <w:r w:rsidRPr="00724476">
        <w:rPr>
          <w:lang w:val="en-US"/>
        </w:rPr>
        <w:t xml:space="preserve">Budget and </w:t>
      </w:r>
      <w:r w:rsidR="00F159E7" w:rsidRPr="00724476">
        <w:rPr>
          <w:lang w:val="en-US"/>
        </w:rPr>
        <w:t>E</w:t>
      </w:r>
      <w:r w:rsidRPr="00724476">
        <w:rPr>
          <w:lang w:val="en-US"/>
        </w:rPr>
        <w:t xml:space="preserve">stimated </w:t>
      </w:r>
      <w:r w:rsidR="00F159E7" w:rsidRPr="00724476">
        <w:rPr>
          <w:lang w:val="en-US"/>
        </w:rPr>
        <w:t>Expenditures</w:t>
      </w:r>
      <w:bookmarkEnd w:id="31"/>
    </w:p>
    <w:tbl>
      <w:tblPr>
        <w:tblW w:w="4927" w:type="pct"/>
        <w:tblInd w:w="144" w:type="dxa"/>
        <w:tblCellMar>
          <w:left w:w="0" w:type="dxa"/>
          <w:right w:w="0" w:type="dxa"/>
        </w:tblCellMar>
        <w:tblLook w:val="0420" w:firstRow="1" w:lastRow="0" w:firstColumn="0" w:lastColumn="0" w:noHBand="0" w:noVBand="1"/>
      </w:tblPr>
      <w:tblGrid>
        <w:gridCol w:w="5284"/>
        <w:gridCol w:w="1514"/>
        <w:gridCol w:w="1458"/>
        <w:gridCol w:w="1526"/>
      </w:tblGrid>
      <w:tr w:rsidR="00B3454D" w:rsidRPr="00724476" w:rsidTr="00B3454D">
        <w:trPr>
          <w:trHeight w:val="20"/>
        </w:trPr>
        <w:tc>
          <w:tcPr>
            <w:tcW w:w="2701"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224" w:rsidRPr="00724476" w:rsidRDefault="00B3454D" w:rsidP="00B3454D">
            <w:pPr>
              <w:rPr>
                <w:color w:val="FFFFFF" w:themeColor="background1"/>
                <w:sz w:val="20"/>
                <w:lang w:eastAsia="en-GB"/>
              </w:rPr>
            </w:pPr>
            <w:r w:rsidRPr="00724476">
              <w:rPr>
                <w:b/>
                <w:bCs/>
                <w:color w:val="FFFFFF" w:themeColor="background1"/>
                <w:sz w:val="20"/>
                <w:lang w:eastAsia="en-GB"/>
              </w:rPr>
              <w:t>Output</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224" w:rsidRPr="00724476" w:rsidRDefault="00B3454D" w:rsidP="00B3454D">
            <w:pPr>
              <w:rPr>
                <w:color w:val="FFFFFF" w:themeColor="background1"/>
                <w:sz w:val="20"/>
                <w:lang w:eastAsia="en-GB"/>
              </w:rPr>
            </w:pPr>
            <w:r w:rsidRPr="00724476">
              <w:rPr>
                <w:b/>
                <w:bCs/>
                <w:color w:val="FFFFFF" w:themeColor="background1"/>
                <w:sz w:val="20"/>
                <w:lang w:eastAsia="en-GB"/>
              </w:rPr>
              <w:t>Budget €</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224" w:rsidRPr="00724476" w:rsidRDefault="00B3454D" w:rsidP="00B3454D">
            <w:pPr>
              <w:rPr>
                <w:color w:val="FFFFFF" w:themeColor="background1"/>
                <w:sz w:val="20"/>
                <w:lang w:eastAsia="en-GB"/>
              </w:rPr>
            </w:pPr>
            <w:r w:rsidRPr="00724476">
              <w:rPr>
                <w:b/>
                <w:bCs/>
                <w:color w:val="FFFFFF" w:themeColor="background1"/>
                <w:sz w:val="20"/>
                <w:lang w:eastAsia="en-GB"/>
              </w:rPr>
              <w:t>% of total</w:t>
            </w:r>
          </w:p>
        </w:tc>
        <w:tc>
          <w:tcPr>
            <w:tcW w:w="0" w:type="auto"/>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224" w:rsidRPr="00724476" w:rsidRDefault="00B3454D" w:rsidP="00B3454D">
            <w:pPr>
              <w:rPr>
                <w:color w:val="FFFFFF" w:themeColor="background1"/>
                <w:sz w:val="20"/>
                <w:lang w:eastAsia="en-GB"/>
              </w:rPr>
            </w:pPr>
            <w:r w:rsidRPr="00724476">
              <w:rPr>
                <w:b/>
                <w:bCs/>
                <w:color w:val="FFFFFF" w:themeColor="background1"/>
                <w:sz w:val="20"/>
                <w:lang w:eastAsia="en-GB"/>
              </w:rPr>
              <w:t>Utilization</w:t>
            </w:r>
          </w:p>
        </w:tc>
      </w:tr>
      <w:tr w:rsidR="00B3454D" w:rsidRPr="00724476" w:rsidTr="00B3454D">
        <w:trPr>
          <w:trHeight w:val="20"/>
        </w:trPr>
        <w:tc>
          <w:tcPr>
            <w:tcW w:w="2701"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rPr>
                <w:sz w:val="20"/>
                <w:lang w:eastAsia="en-GB"/>
              </w:rPr>
            </w:pPr>
            <w:r w:rsidRPr="00724476">
              <w:rPr>
                <w:sz w:val="20"/>
                <w:lang w:eastAsia="en-GB"/>
              </w:rPr>
              <w:t>1. Strengthened capacities for mine clearance</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3,460,097</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73,5%</w:t>
            </w:r>
          </w:p>
        </w:tc>
        <w:tc>
          <w:tcPr>
            <w:tcW w:w="0" w:type="auto"/>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99.6%</w:t>
            </w:r>
          </w:p>
        </w:tc>
      </w:tr>
      <w:tr w:rsidR="00B3454D" w:rsidRPr="00724476" w:rsidTr="00B3454D">
        <w:trPr>
          <w:trHeight w:val="20"/>
        </w:trPr>
        <w:tc>
          <w:tcPr>
            <w:tcW w:w="27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rPr>
                <w:sz w:val="20"/>
                <w:lang w:eastAsia="en-GB"/>
              </w:rPr>
            </w:pPr>
            <w:r w:rsidRPr="00724476">
              <w:rPr>
                <w:sz w:val="20"/>
                <w:lang w:eastAsia="en-GB"/>
              </w:rPr>
              <w:t xml:space="preserve">2. Reintegration  of </w:t>
            </w:r>
            <w:r w:rsidR="00540BD8" w:rsidRPr="00724476">
              <w:rPr>
                <w:sz w:val="20"/>
                <w:lang w:eastAsia="en-GB"/>
              </w:rPr>
              <w:t>mine survivors</w:t>
            </w:r>
            <w:r w:rsidRPr="00724476">
              <w:rPr>
                <w:sz w:val="20"/>
                <w:lang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635,412</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13,5%</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94.6%</w:t>
            </w:r>
          </w:p>
        </w:tc>
      </w:tr>
      <w:tr w:rsidR="00B3454D" w:rsidRPr="00724476" w:rsidTr="00B3454D">
        <w:trPr>
          <w:trHeight w:val="20"/>
        </w:trPr>
        <w:tc>
          <w:tcPr>
            <w:tcW w:w="27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rPr>
                <w:sz w:val="20"/>
                <w:lang w:eastAsia="en-GB"/>
              </w:rPr>
            </w:pPr>
            <w:r w:rsidRPr="00724476">
              <w:rPr>
                <w:sz w:val="20"/>
                <w:lang w:eastAsia="en-GB"/>
              </w:rPr>
              <w:t>3. Development and expansion of MRE</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301,687</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6,4%</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93.3%</w:t>
            </w:r>
          </w:p>
        </w:tc>
      </w:tr>
      <w:tr w:rsidR="00B3454D" w:rsidRPr="00724476" w:rsidTr="00B3454D">
        <w:trPr>
          <w:trHeight w:val="20"/>
        </w:trPr>
        <w:tc>
          <w:tcPr>
            <w:tcW w:w="27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rPr>
                <w:sz w:val="20"/>
                <w:lang w:eastAsia="en-GB"/>
              </w:rPr>
            </w:pPr>
            <w:r w:rsidRPr="00724476">
              <w:rPr>
                <w:sz w:val="20"/>
                <w:lang w:eastAsia="en-GB"/>
              </w:rPr>
              <w:t>GMS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 xml:space="preserve"> 307.804</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6,5%</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224" w:rsidRPr="00724476" w:rsidRDefault="00B3454D" w:rsidP="00B3454D">
            <w:pPr>
              <w:jc w:val="right"/>
              <w:rPr>
                <w:sz w:val="20"/>
                <w:lang w:eastAsia="en-GB"/>
              </w:rPr>
            </w:pPr>
            <w:r w:rsidRPr="00724476">
              <w:rPr>
                <w:sz w:val="20"/>
                <w:lang w:eastAsia="en-GB"/>
              </w:rPr>
              <w:t>98.4%</w:t>
            </w:r>
          </w:p>
        </w:tc>
      </w:tr>
      <w:tr w:rsidR="00B3454D" w:rsidRPr="00724476" w:rsidTr="00B3454D">
        <w:trPr>
          <w:trHeight w:val="20"/>
        </w:trPr>
        <w:tc>
          <w:tcPr>
            <w:tcW w:w="27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rPr>
                <w:b/>
                <w:sz w:val="20"/>
                <w:lang w:eastAsia="en-GB"/>
              </w:rPr>
            </w:pPr>
            <w:r w:rsidRPr="00724476">
              <w:rPr>
                <w:b/>
                <w:sz w:val="20"/>
                <w:lang w:eastAsia="en-GB"/>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b/>
                <w:sz w:val="20"/>
                <w:lang w:eastAsia="en-GB"/>
              </w:rPr>
            </w:pPr>
            <w:r w:rsidRPr="00724476">
              <w:rPr>
                <w:b/>
                <w:sz w:val="20"/>
                <w:lang w:eastAsia="en-GB"/>
              </w:rPr>
              <w:t xml:space="preserve"> 4.705.000</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b/>
                <w:sz w:val="20"/>
                <w:lang w:eastAsia="en-GB"/>
              </w:rPr>
            </w:pPr>
            <w:r w:rsidRPr="00724476">
              <w:rPr>
                <w:b/>
                <w:sz w:val="20"/>
                <w:lang w:eastAsia="en-GB"/>
              </w:rPr>
              <w:t>100%</w:t>
            </w:r>
          </w:p>
        </w:tc>
        <w:tc>
          <w:tcPr>
            <w:tcW w:w="0" w:type="auto"/>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224" w:rsidRPr="00724476" w:rsidRDefault="00B3454D" w:rsidP="00B3454D">
            <w:pPr>
              <w:jc w:val="right"/>
              <w:rPr>
                <w:b/>
                <w:sz w:val="20"/>
                <w:lang w:eastAsia="en-GB"/>
              </w:rPr>
            </w:pPr>
            <w:r w:rsidRPr="00724476">
              <w:rPr>
                <w:b/>
                <w:sz w:val="20"/>
                <w:lang w:eastAsia="en-GB"/>
              </w:rPr>
              <w:t>98.5%</w:t>
            </w:r>
          </w:p>
        </w:tc>
      </w:tr>
    </w:tbl>
    <w:p w:rsidR="00AB15B0" w:rsidRPr="00724476" w:rsidRDefault="00AB15B0" w:rsidP="00AB15B0">
      <w:pPr>
        <w:rPr>
          <w:sz w:val="16"/>
          <w:lang w:bidi="en-US"/>
        </w:rPr>
      </w:pPr>
      <w:r w:rsidRPr="00724476">
        <w:rPr>
          <w:sz w:val="16"/>
          <w:lang w:bidi="en-US"/>
        </w:rPr>
        <w:t>Source: UNDP</w:t>
      </w:r>
    </w:p>
    <w:p w:rsidR="00ED1CCE" w:rsidRPr="00724476" w:rsidRDefault="00447824" w:rsidP="005A3ABE">
      <w:pPr>
        <w:rPr>
          <w:rFonts w:eastAsiaTheme="majorEastAsia"/>
          <w:lang w:bidi="en-US"/>
        </w:rPr>
      </w:pPr>
      <w:r w:rsidRPr="00724476">
        <w:rPr>
          <w:rFonts w:eastAsiaTheme="majorEastAsia"/>
          <w:lang w:bidi="en-US"/>
        </w:rPr>
        <w:t xml:space="preserve">The evaluation </w:t>
      </w:r>
      <w:r w:rsidR="00E45AF3" w:rsidRPr="00724476">
        <w:rPr>
          <w:rFonts w:eastAsiaTheme="majorEastAsia"/>
          <w:lang w:bidi="en-US"/>
        </w:rPr>
        <w:t>showe</w:t>
      </w:r>
      <w:r w:rsidR="00E56F5A" w:rsidRPr="00724476">
        <w:rPr>
          <w:rFonts w:eastAsiaTheme="majorEastAsia"/>
          <w:lang w:bidi="en-US"/>
        </w:rPr>
        <w:t>d</w:t>
      </w:r>
      <w:r w:rsidR="00E45AF3" w:rsidRPr="00724476">
        <w:rPr>
          <w:rFonts w:eastAsiaTheme="majorEastAsia"/>
          <w:lang w:bidi="en-US"/>
        </w:rPr>
        <w:t xml:space="preserve"> </w:t>
      </w:r>
      <w:r w:rsidR="00BF68D8" w:rsidRPr="00724476">
        <w:rPr>
          <w:rFonts w:eastAsiaTheme="majorEastAsia"/>
          <w:lang w:bidi="en-US"/>
        </w:rPr>
        <w:t xml:space="preserve">that the project enjoyed a high level of collaboration with other stakeholder </w:t>
      </w:r>
      <w:r w:rsidRPr="00724476">
        <w:rPr>
          <w:rFonts w:eastAsiaTheme="majorEastAsia"/>
          <w:lang w:bidi="en-US"/>
        </w:rPr>
        <w:t xml:space="preserve">stakeholders during the implementation </w:t>
      </w:r>
      <w:r w:rsidR="00BF68D8" w:rsidRPr="00724476">
        <w:rPr>
          <w:rFonts w:eastAsiaTheme="majorEastAsia"/>
          <w:lang w:bidi="en-US"/>
        </w:rPr>
        <w:t>phase</w:t>
      </w:r>
      <w:r w:rsidRPr="00724476">
        <w:rPr>
          <w:rFonts w:eastAsiaTheme="majorEastAsia"/>
          <w:lang w:bidi="en-US"/>
        </w:rPr>
        <w:t xml:space="preserve">. </w:t>
      </w:r>
      <w:r w:rsidR="00C054E1">
        <w:rPr>
          <w:rFonts w:eastAsiaTheme="majorEastAsia"/>
          <w:lang w:bidi="en-US"/>
        </w:rPr>
        <w:t xml:space="preserve">Sometimes </w:t>
      </w:r>
      <w:r w:rsidR="00C62E26" w:rsidRPr="00724476">
        <w:rPr>
          <w:rFonts w:eastAsiaTheme="majorEastAsia"/>
          <w:lang w:bidi="en-US"/>
        </w:rPr>
        <w:t xml:space="preserve">decision processes in the </w:t>
      </w:r>
      <w:r w:rsidR="00C054E1" w:rsidRPr="00724476">
        <w:rPr>
          <w:rFonts w:eastAsiaTheme="majorEastAsia"/>
          <w:lang w:bidi="en-US"/>
        </w:rPr>
        <w:t xml:space="preserve">MinIIC </w:t>
      </w:r>
      <w:r w:rsidR="00C62E26" w:rsidRPr="00724476">
        <w:rPr>
          <w:rFonts w:eastAsiaTheme="majorEastAsia"/>
          <w:lang w:bidi="en-US"/>
        </w:rPr>
        <w:t xml:space="preserve">were slow and issues needed to be </w:t>
      </w:r>
      <w:r w:rsidR="00BF68D8" w:rsidRPr="00724476">
        <w:rPr>
          <w:rFonts w:eastAsiaTheme="majorEastAsia"/>
          <w:lang w:bidi="en-US"/>
        </w:rPr>
        <w:t>constantly raise</w:t>
      </w:r>
      <w:r w:rsidR="00724476">
        <w:rPr>
          <w:rFonts w:eastAsiaTheme="majorEastAsia"/>
          <w:lang w:bidi="en-US"/>
        </w:rPr>
        <w:t>d</w:t>
      </w:r>
      <w:r w:rsidR="00BF68D8" w:rsidRPr="00724476">
        <w:rPr>
          <w:rFonts w:eastAsiaTheme="majorEastAsia"/>
          <w:lang w:bidi="en-US"/>
        </w:rPr>
        <w:t xml:space="preserve"> to move things </w:t>
      </w:r>
      <w:r w:rsidR="00874753" w:rsidRPr="00724476">
        <w:rPr>
          <w:rFonts w:eastAsiaTheme="majorEastAsia"/>
          <w:lang w:bidi="en-US"/>
        </w:rPr>
        <w:t>forward</w:t>
      </w:r>
      <w:r w:rsidR="00BF68D8" w:rsidRPr="00724476">
        <w:rPr>
          <w:rFonts w:eastAsiaTheme="majorEastAsia"/>
          <w:lang w:bidi="en-US"/>
        </w:rPr>
        <w:t>.</w:t>
      </w:r>
      <w:r w:rsidR="00701F26" w:rsidRPr="00724476">
        <w:rPr>
          <w:rFonts w:eastAsiaTheme="majorEastAsia"/>
          <w:lang w:bidi="en-US"/>
        </w:rPr>
        <w:t xml:space="preserve"> </w:t>
      </w:r>
      <w:r w:rsidR="00BF68D8" w:rsidRPr="00724476">
        <w:rPr>
          <w:rFonts w:eastAsiaTheme="majorEastAsia"/>
          <w:lang w:bidi="en-US"/>
        </w:rPr>
        <w:t>In</w:t>
      </w:r>
      <w:r w:rsidR="00C62E26" w:rsidRPr="00724476">
        <w:rPr>
          <w:rFonts w:eastAsiaTheme="majorEastAsia"/>
          <w:lang w:bidi="en-US"/>
        </w:rPr>
        <w:t xml:space="preserve"> many cases </w:t>
      </w:r>
      <w:r w:rsidR="00701F26" w:rsidRPr="00724476">
        <w:rPr>
          <w:rFonts w:eastAsiaTheme="majorEastAsia"/>
          <w:lang w:bidi="en-US"/>
        </w:rPr>
        <w:t xml:space="preserve">this </w:t>
      </w:r>
      <w:r w:rsidRPr="00724476">
        <w:rPr>
          <w:rFonts w:eastAsiaTheme="majorEastAsia"/>
          <w:lang w:bidi="en-US"/>
        </w:rPr>
        <w:t xml:space="preserve">was </w:t>
      </w:r>
      <w:r w:rsidR="00874753" w:rsidRPr="00724476">
        <w:rPr>
          <w:rFonts w:eastAsiaTheme="majorEastAsia"/>
          <w:lang w:bidi="en-US"/>
        </w:rPr>
        <w:t>only</w:t>
      </w:r>
      <w:r w:rsidRPr="00724476">
        <w:rPr>
          <w:rFonts w:eastAsiaTheme="majorEastAsia"/>
          <w:lang w:bidi="en-US"/>
        </w:rPr>
        <w:t xml:space="preserve"> </w:t>
      </w:r>
      <w:r w:rsidR="00874753" w:rsidRPr="00724476">
        <w:rPr>
          <w:rFonts w:eastAsiaTheme="majorEastAsia"/>
          <w:lang w:bidi="en-US"/>
        </w:rPr>
        <w:t xml:space="preserve">possible </w:t>
      </w:r>
      <w:r w:rsidRPr="00724476">
        <w:rPr>
          <w:rFonts w:eastAsiaTheme="majorEastAsia"/>
          <w:lang w:bidi="en-US"/>
        </w:rPr>
        <w:t>due to a strong and fruitful collaboration between UNDP and the Exec Sec</w:t>
      </w:r>
      <w:r w:rsidR="0026791B" w:rsidRPr="00724476">
        <w:rPr>
          <w:rFonts w:eastAsiaTheme="majorEastAsia"/>
          <w:lang w:bidi="en-US"/>
        </w:rPr>
        <w:t>. In terms of project management</w:t>
      </w:r>
      <w:r w:rsidR="00BF68D8" w:rsidRPr="00724476">
        <w:rPr>
          <w:rFonts w:eastAsiaTheme="majorEastAsia"/>
          <w:lang w:bidi="en-US"/>
        </w:rPr>
        <w:t xml:space="preserve"> </w:t>
      </w:r>
      <w:r w:rsidR="0026791B" w:rsidRPr="00724476">
        <w:rPr>
          <w:rFonts w:eastAsiaTheme="majorEastAsia"/>
          <w:lang w:bidi="en-US"/>
        </w:rPr>
        <w:t>/</w:t>
      </w:r>
      <w:r w:rsidR="00BF68D8" w:rsidRPr="00724476">
        <w:rPr>
          <w:rFonts w:eastAsiaTheme="majorEastAsia"/>
          <w:lang w:bidi="en-US"/>
        </w:rPr>
        <w:t xml:space="preserve"> </w:t>
      </w:r>
      <w:r w:rsidR="0026791B" w:rsidRPr="00724476">
        <w:rPr>
          <w:rFonts w:eastAsiaTheme="majorEastAsia"/>
          <w:lang w:bidi="en-US"/>
        </w:rPr>
        <w:t>institutional arrangements for delivery of activities, the project also performed well</w:t>
      </w:r>
      <w:r w:rsidR="00874753" w:rsidRPr="00724476">
        <w:rPr>
          <w:rFonts w:eastAsiaTheme="majorEastAsia"/>
          <w:lang w:bidi="en-US"/>
        </w:rPr>
        <w:t>, although some activit</w:t>
      </w:r>
      <w:r w:rsidR="00BF68D8" w:rsidRPr="00724476">
        <w:rPr>
          <w:rFonts w:eastAsiaTheme="majorEastAsia"/>
          <w:lang w:bidi="en-US"/>
        </w:rPr>
        <w:t>ies</w:t>
      </w:r>
      <w:r w:rsidR="00874753" w:rsidRPr="00724476">
        <w:rPr>
          <w:rFonts w:eastAsiaTheme="majorEastAsia"/>
          <w:lang w:bidi="en-US"/>
        </w:rPr>
        <w:t xml:space="preserve"> </w:t>
      </w:r>
      <w:r w:rsidR="00BF68D8" w:rsidRPr="00724476">
        <w:rPr>
          <w:rFonts w:eastAsiaTheme="majorEastAsia"/>
          <w:lang w:bidi="en-US"/>
        </w:rPr>
        <w:t>were only achieved well to</w:t>
      </w:r>
      <w:r w:rsidR="00701F26" w:rsidRPr="00724476">
        <w:rPr>
          <w:rFonts w:eastAsiaTheme="majorEastAsia"/>
          <w:lang w:bidi="en-US"/>
        </w:rPr>
        <w:t>wards</w:t>
      </w:r>
      <w:r w:rsidR="00BF68D8" w:rsidRPr="00724476">
        <w:rPr>
          <w:rFonts w:eastAsiaTheme="majorEastAsia"/>
          <w:lang w:bidi="en-US"/>
        </w:rPr>
        <w:t xml:space="preserve"> the end of the project</w:t>
      </w:r>
      <w:r w:rsidR="0026791B" w:rsidRPr="00724476">
        <w:rPr>
          <w:rFonts w:eastAsiaTheme="majorEastAsia"/>
          <w:lang w:bidi="en-US"/>
        </w:rPr>
        <w:t xml:space="preserve">. Much of the credit for </w:t>
      </w:r>
      <w:r w:rsidR="00874753" w:rsidRPr="00724476">
        <w:rPr>
          <w:rFonts w:eastAsiaTheme="majorEastAsia"/>
          <w:lang w:bidi="en-US"/>
        </w:rPr>
        <w:t>finding solution</w:t>
      </w:r>
      <w:r w:rsidR="00BF68D8" w:rsidRPr="00724476">
        <w:rPr>
          <w:rFonts w:eastAsiaTheme="majorEastAsia"/>
          <w:lang w:bidi="en-US"/>
        </w:rPr>
        <w:t>s to problems</w:t>
      </w:r>
      <w:r w:rsidR="0026791B" w:rsidRPr="00724476">
        <w:rPr>
          <w:rFonts w:eastAsiaTheme="majorEastAsia"/>
          <w:lang w:bidi="en-US"/>
        </w:rPr>
        <w:t xml:space="preserve"> </w:t>
      </w:r>
      <w:r w:rsidR="00701F26" w:rsidRPr="00724476">
        <w:rPr>
          <w:rFonts w:eastAsiaTheme="majorEastAsia"/>
          <w:lang w:bidi="en-US"/>
        </w:rPr>
        <w:t>is due</w:t>
      </w:r>
      <w:r w:rsidR="0026791B" w:rsidRPr="00724476">
        <w:rPr>
          <w:rFonts w:eastAsiaTheme="majorEastAsia"/>
          <w:lang w:bidi="en-US"/>
        </w:rPr>
        <w:t xml:space="preserve"> to the </w:t>
      </w:r>
      <w:r w:rsidR="00F61F64" w:rsidRPr="00724476">
        <w:rPr>
          <w:rFonts w:eastAsiaTheme="majorEastAsia"/>
          <w:lang w:bidi="en-US"/>
        </w:rPr>
        <w:t xml:space="preserve">high level </w:t>
      </w:r>
      <w:r w:rsidR="0026791B" w:rsidRPr="00724476">
        <w:rPr>
          <w:rFonts w:eastAsiaTheme="majorEastAsia"/>
          <w:lang w:bidi="en-US"/>
        </w:rPr>
        <w:t>commitment and dedication of the project management by UNDP</w:t>
      </w:r>
      <w:r w:rsidR="00874753" w:rsidRPr="00724476">
        <w:rPr>
          <w:rFonts w:eastAsiaTheme="majorEastAsia"/>
          <w:lang w:bidi="en-US"/>
        </w:rPr>
        <w:t xml:space="preserve"> </w:t>
      </w:r>
      <w:r w:rsidR="006B21D3" w:rsidRPr="00724476">
        <w:rPr>
          <w:rFonts w:eastAsiaTheme="majorEastAsia"/>
          <w:lang w:bidi="en-US"/>
        </w:rPr>
        <w:t>which</w:t>
      </w:r>
      <w:r w:rsidR="00874753" w:rsidRPr="00724476">
        <w:rPr>
          <w:rFonts w:eastAsiaTheme="majorEastAsia"/>
          <w:lang w:bidi="en-US"/>
        </w:rPr>
        <w:t xml:space="preserve"> was in most of these cases the driving force</w:t>
      </w:r>
      <w:r w:rsidR="00701F26" w:rsidRPr="00724476">
        <w:rPr>
          <w:rFonts w:eastAsiaTheme="majorEastAsia"/>
          <w:lang w:bidi="en-US"/>
        </w:rPr>
        <w:t xml:space="preserve"> behind the project</w:t>
      </w:r>
      <w:r w:rsidR="0026791B" w:rsidRPr="00724476">
        <w:rPr>
          <w:rFonts w:eastAsiaTheme="majorEastAsia"/>
          <w:lang w:bidi="en-US"/>
        </w:rPr>
        <w:t xml:space="preserve">. It was clear that the Exec Sec team on </w:t>
      </w:r>
      <w:r w:rsidR="00F61F64" w:rsidRPr="00724476">
        <w:rPr>
          <w:rFonts w:eastAsiaTheme="majorEastAsia"/>
          <w:lang w:bidi="en-US"/>
        </w:rPr>
        <w:t xml:space="preserve">an </w:t>
      </w:r>
      <w:r w:rsidR="0026791B" w:rsidRPr="00724476">
        <w:rPr>
          <w:rFonts w:eastAsiaTheme="majorEastAsia"/>
          <w:lang w:bidi="en-US"/>
        </w:rPr>
        <w:t xml:space="preserve">individual level had </w:t>
      </w:r>
      <w:r w:rsidR="00F61F64" w:rsidRPr="00724476">
        <w:rPr>
          <w:rFonts w:eastAsiaTheme="majorEastAsia"/>
          <w:lang w:bidi="en-US"/>
        </w:rPr>
        <w:t xml:space="preserve">good </w:t>
      </w:r>
      <w:r w:rsidR="006B21D3" w:rsidRPr="00724476">
        <w:rPr>
          <w:rFonts w:eastAsiaTheme="majorEastAsia"/>
          <w:lang w:bidi="en-US"/>
        </w:rPr>
        <w:t>organizational</w:t>
      </w:r>
      <w:r w:rsidR="0026791B" w:rsidRPr="00724476">
        <w:rPr>
          <w:rFonts w:eastAsiaTheme="majorEastAsia"/>
          <w:lang w:bidi="en-US"/>
        </w:rPr>
        <w:t xml:space="preserve"> skills</w:t>
      </w:r>
      <w:r w:rsidR="00F61F64" w:rsidRPr="00724476">
        <w:rPr>
          <w:rFonts w:eastAsiaTheme="majorEastAsia"/>
          <w:lang w:bidi="en-US"/>
        </w:rPr>
        <w:t xml:space="preserve"> and flexibility</w:t>
      </w:r>
      <w:r w:rsidR="0026791B" w:rsidRPr="00724476">
        <w:rPr>
          <w:rFonts w:eastAsiaTheme="majorEastAsia"/>
          <w:lang w:bidi="en-US"/>
        </w:rPr>
        <w:t>, as well as a</w:t>
      </w:r>
      <w:r w:rsidR="00F61F64" w:rsidRPr="00724476">
        <w:rPr>
          <w:rFonts w:eastAsiaTheme="majorEastAsia"/>
          <w:lang w:bidi="en-US"/>
        </w:rPr>
        <w:t>n</w:t>
      </w:r>
      <w:r w:rsidR="0026791B" w:rsidRPr="00724476">
        <w:rPr>
          <w:rFonts w:eastAsiaTheme="majorEastAsia"/>
          <w:lang w:bidi="en-US"/>
        </w:rPr>
        <w:t xml:space="preserve"> understanding of the substantial issues related to Mine Action</w:t>
      </w:r>
      <w:r w:rsidR="0078369C" w:rsidRPr="00724476">
        <w:rPr>
          <w:rFonts w:eastAsiaTheme="majorEastAsia"/>
          <w:lang w:bidi="en-US"/>
        </w:rPr>
        <w:t xml:space="preserve">. </w:t>
      </w:r>
    </w:p>
    <w:p w:rsidR="004F1751" w:rsidRPr="00724476" w:rsidRDefault="0078369C" w:rsidP="00447824">
      <w:pPr>
        <w:rPr>
          <w:rFonts w:eastAsiaTheme="majorEastAsia"/>
          <w:lang w:bidi="en-US"/>
        </w:rPr>
      </w:pPr>
      <w:r w:rsidRPr="00724476">
        <w:rPr>
          <w:rFonts w:eastAsiaTheme="majorEastAsia"/>
          <w:lang w:bidi="en-US"/>
        </w:rPr>
        <w:t xml:space="preserve">The managerial capacity of the Exec Sec </w:t>
      </w:r>
      <w:r w:rsidR="00874753" w:rsidRPr="00724476">
        <w:rPr>
          <w:rFonts w:eastAsiaTheme="majorEastAsia"/>
          <w:lang w:bidi="en-US"/>
        </w:rPr>
        <w:t>was</w:t>
      </w:r>
      <w:r w:rsidRPr="00724476">
        <w:rPr>
          <w:rFonts w:eastAsiaTheme="majorEastAsia"/>
          <w:lang w:bidi="en-US"/>
        </w:rPr>
        <w:t xml:space="preserve"> not as strong as </w:t>
      </w:r>
      <w:r w:rsidR="00F61F64" w:rsidRPr="00724476">
        <w:rPr>
          <w:rFonts w:eastAsiaTheme="majorEastAsia"/>
          <w:lang w:bidi="en-US"/>
        </w:rPr>
        <w:t>needed</w:t>
      </w:r>
      <w:r w:rsidR="0050042E">
        <w:rPr>
          <w:rFonts w:eastAsiaTheme="majorEastAsia"/>
          <w:lang w:bidi="en-US"/>
        </w:rPr>
        <w:t xml:space="preserve"> and </w:t>
      </w:r>
      <w:r w:rsidR="00F61F64" w:rsidRPr="00724476">
        <w:rPr>
          <w:rFonts w:eastAsiaTheme="majorEastAsia"/>
          <w:lang w:bidi="en-US"/>
        </w:rPr>
        <w:t>resulted in</w:t>
      </w:r>
      <w:r w:rsidR="00874753" w:rsidRPr="00724476">
        <w:rPr>
          <w:rFonts w:eastAsiaTheme="majorEastAsia"/>
          <w:lang w:bidi="en-US"/>
        </w:rPr>
        <w:t xml:space="preserve"> delay</w:t>
      </w:r>
      <w:r w:rsidR="00F61F64" w:rsidRPr="00724476">
        <w:rPr>
          <w:rFonts w:eastAsiaTheme="majorEastAsia"/>
          <w:lang w:bidi="en-US"/>
        </w:rPr>
        <w:t>s</w:t>
      </w:r>
      <w:r w:rsidR="00874753" w:rsidRPr="00724476">
        <w:rPr>
          <w:rFonts w:eastAsiaTheme="majorEastAsia"/>
          <w:lang w:bidi="en-US"/>
        </w:rPr>
        <w:t xml:space="preserve"> </w:t>
      </w:r>
      <w:r w:rsidR="00F61F64" w:rsidRPr="00724476">
        <w:rPr>
          <w:rFonts w:eastAsiaTheme="majorEastAsia"/>
          <w:lang w:bidi="en-US"/>
        </w:rPr>
        <w:t>in project implementation</w:t>
      </w:r>
      <w:r w:rsidR="0050042E">
        <w:rPr>
          <w:rFonts w:eastAsiaTheme="majorEastAsia"/>
          <w:lang w:bidi="en-US"/>
        </w:rPr>
        <w:t xml:space="preserve"> of some activities (i.e. Income generating)</w:t>
      </w:r>
      <w:r w:rsidRPr="00724476">
        <w:rPr>
          <w:rFonts w:eastAsiaTheme="majorEastAsia"/>
          <w:lang w:bidi="en-US"/>
        </w:rPr>
        <w:t xml:space="preserve">. After the </w:t>
      </w:r>
      <w:r w:rsidR="00F61F64" w:rsidRPr="00724476">
        <w:rPr>
          <w:rFonts w:eastAsiaTheme="majorEastAsia"/>
          <w:lang w:bidi="en-US"/>
        </w:rPr>
        <w:t xml:space="preserve">unfortunate death of the </w:t>
      </w:r>
      <w:r w:rsidRPr="00724476">
        <w:rPr>
          <w:rFonts w:eastAsiaTheme="majorEastAsia"/>
          <w:lang w:bidi="en-US"/>
        </w:rPr>
        <w:t>charismatic first Director in 2015, the position remained vacant for nearly two years</w:t>
      </w:r>
      <w:r w:rsidR="00F61F64" w:rsidRPr="00724476">
        <w:rPr>
          <w:rFonts w:eastAsiaTheme="majorEastAsia"/>
          <w:lang w:bidi="en-US"/>
        </w:rPr>
        <w:t xml:space="preserve">. It was </w:t>
      </w:r>
      <w:r w:rsidRPr="00724476">
        <w:rPr>
          <w:rFonts w:eastAsiaTheme="majorEastAsia"/>
          <w:lang w:bidi="en-US"/>
        </w:rPr>
        <w:t>filled with the army liaison person</w:t>
      </w:r>
      <w:r w:rsidR="00F61F64" w:rsidRPr="00724476">
        <w:rPr>
          <w:rFonts w:eastAsiaTheme="majorEastAsia"/>
          <w:lang w:bidi="en-US"/>
        </w:rPr>
        <w:t>, who</w:t>
      </w:r>
      <w:r w:rsidR="00270484" w:rsidRPr="00724476">
        <w:rPr>
          <w:rFonts w:eastAsiaTheme="majorEastAsia"/>
          <w:lang w:bidi="en-US"/>
        </w:rPr>
        <w:t xml:space="preserve"> also</w:t>
      </w:r>
      <w:r w:rsidR="00F61F64" w:rsidRPr="00724476">
        <w:rPr>
          <w:rFonts w:eastAsiaTheme="majorEastAsia"/>
          <w:lang w:bidi="en-US"/>
        </w:rPr>
        <w:t xml:space="preserve"> </w:t>
      </w:r>
      <w:r w:rsidR="00270484" w:rsidRPr="00724476">
        <w:rPr>
          <w:rFonts w:eastAsiaTheme="majorEastAsia"/>
          <w:lang w:bidi="en-US"/>
        </w:rPr>
        <w:t xml:space="preserve">was the projects’ responsible </w:t>
      </w:r>
      <w:r w:rsidR="00F61F64" w:rsidRPr="00724476">
        <w:rPr>
          <w:rFonts w:eastAsiaTheme="majorEastAsia"/>
          <w:lang w:bidi="en-US"/>
        </w:rPr>
        <w:t xml:space="preserve">for demining, </w:t>
      </w:r>
      <w:r w:rsidRPr="00724476">
        <w:rPr>
          <w:rFonts w:eastAsiaTheme="majorEastAsia"/>
          <w:lang w:bidi="en-US"/>
        </w:rPr>
        <w:t xml:space="preserve">as the acting </w:t>
      </w:r>
      <w:r w:rsidR="00F61F64" w:rsidRPr="00724476">
        <w:rPr>
          <w:rFonts w:eastAsiaTheme="majorEastAsia"/>
          <w:lang w:bidi="en-US"/>
        </w:rPr>
        <w:t xml:space="preserve">head </w:t>
      </w:r>
      <w:r w:rsidRPr="00724476">
        <w:rPr>
          <w:rFonts w:eastAsiaTheme="majorEastAsia"/>
          <w:lang w:bidi="en-US"/>
        </w:rPr>
        <w:t xml:space="preserve">and later as a director. During the same period the female administrative head of the Exec Sec </w:t>
      </w:r>
      <w:r w:rsidR="00F61F64" w:rsidRPr="00724476">
        <w:rPr>
          <w:rFonts w:eastAsiaTheme="majorEastAsia"/>
          <w:lang w:bidi="en-US"/>
        </w:rPr>
        <w:t>was promoted</w:t>
      </w:r>
      <w:r w:rsidRPr="00724476">
        <w:rPr>
          <w:rFonts w:eastAsiaTheme="majorEastAsia"/>
          <w:lang w:bidi="en-US"/>
        </w:rPr>
        <w:t xml:space="preserve"> to a director</w:t>
      </w:r>
      <w:r w:rsidR="00F61F64" w:rsidRPr="00724476">
        <w:rPr>
          <w:rFonts w:eastAsiaTheme="majorEastAsia"/>
          <w:lang w:bidi="en-US"/>
        </w:rPr>
        <w:t>ial</w:t>
      </w:r>
      <w:r w:rsidRPr="00724476">
        <w:rPr>
          <w:rFonts w:eastAsiaTheme="majorEastAsia"/>
          <w:lang w:bidi="en-US"/>
        </w:rPr>
        <w:t xml:space="preserve"> position</w:t>
      </w:r>
      <w:r w:rsidR="00F61F64" w:rsidRPr="00724476">
        <w:rPr>
          <w:rFonts w:eastAsiaTheme="majorEastAsia"/>
          <w:lang w:bidi="en-US"/>
        </w:rPr>
        <w:t>. Thus the Exec Sec had two directors</w:t>
      </w:r>
      <w:r w:rsidRPr="00724476">
        <w:rPr>
          <w:rFonts w:eastAsiaTheme="majorEastAsia"/>
          <w:lang w:bidi="en-US"/>
        </w:rPr>
        <w:t>,</w:t>
      </w:r>
      <w:r w:rsidR="00F61F64" w:rsidRPr="00724476">
        <w:rPr>
          <w:rFonts w:eastAsiaTheme="majorEastAsia"/>
          <w:lang w:bidi="en-US"/>
        </w:rPr>
        <w:t xml:space="preserve"> and although both positions were named </w:t>
      </w:r>
      <w:r w:rsidR="000E7976" w:rsidRPr="00724476">
        <w:rPr>
          <w:rFonts w:eastAsiaTheme="majorEastAsia"/>
          <w:lang w:bidi="en-US"/>
        </w:rPr>
        <w:t>“</w:t>
      </w:r>
      <w:r w:rsidR="00F61F64" w:rsidRPr="00724476">
        <w:rPr>
          <w:rFonts w:eastAsiaTheme="majorEastAsia"/>
          <w:lang w:bidi="en-US"/>
        </w:rPr>
        <w:t>Director</w:t>
      </w:r>
      <w:r w:rsidR="000E7976" w:rsidRPr="00724476">
        <w:rPr>
          <w:rFonts w:eastAsiaTheme="majorEastAsia"/>
          <w:lang w:bidi="en-US"/>
        </w:rPr>
        <w:t>”</w:t>
      </w:r>
      <w:r w:rsidR="00F61F64" w:rsidRPr="00724476">
        <w:rPr>
          <w:rFonts w:eastAsiaTheme="majorEastAsia"/>
          <w:lang w:bidi="en-US"/>
        </w:rPr>
        <w:t>, it was clear that the female director was regarded as less</w:t>
      </w:r>
      <w:r w:rsidR="000E7976" w:rsidRPr="00724476">
        <w:rPr>
          <w:rFonts w:eastAsiaTheme="majorEastAsia"/>
          <w:lang w:bidi="en-US"/>
        </w:rPr>
        <w:t xml:space="preserve"> influential</w:t>
      </w:r>
      <w:r w:rsidR="00F61F64" w:rsidRPr="00724476">
        <w:rPr>
          <w:rFonts w:eastAsiaTheme="majorEastAsia"/>
          <w:lang w:bidi="en-US"/>
        </w:rPr>
        <w:t>.</w:t>
      </w:r>
      <w:r w:rsidR="000E7976" w:rsidRPr="00724476">
        <w:rPr>
          <w:rFonts w:eastAsiaTheme="majorEastAsia"/>
          <w:lang w:bidi="en-US"/>
        </w:rPr>
        <w:t xml:space="preserve"> Her role presented her with difficulties when it came to negotiating with male counterparts especially those in the army. </w:t>
      </w:r>
      <w:r w:rsidR="005A3ABE" w:rsidRPr="00724476">
        <w:rPr>
          <w:rFonts w:eastAsiaTheme="majorEastAsia"/>
          <w:lang w:bidi="en-US"/>
        </w:rPr>
        <w:t>(see</w:t>
      </w:r>
      <w:r w:rsidR="00166032" w:rsidRPr="00724476">
        <w:rPr>
          <w:rFonts w:eastAsiaTheme="majorEastAsia"/>
          <w:lang w:bidi="en-US"/>
        </w:rPr>
        <w:t xml:space="preserve"> organizational chart in Annex 11</w:t>
      </w:r>
      <w:r w:rsidR="005A3ABE" w:rsidRPr="00724476">
        <w:rPr>
          <w:rFonts w:eastAsiaTheme="majorEastAsia"/>
          <w:lang w:bidi="en-US"/>
        </w:rPr>
        <w:t>)</w:t>
      </w:r>
    </w:p>
    <w:p w:rsidR="004F1751" w:rsidRPr="00724476" w:rsidRDefault="004F1751" w:rsidP="00B663FD">
      <w:pPr>
        <w:rPr>
          <w:rFonts w:eastAsiaTheme="majorEastAsia"/>
          <w:lang w:bidi="en-US"/>
        </w:rPr>
      </w:pPr>
      <w:r w:rsidRPr="00724476">
        <w:rPr>
          <w:rFonts w:eastAsiaTheme="majorEastAsia"/>
          <w:lang w:bidi="en-US"/>
        </w:rPr>
        <w:t>Partnership and collaboration with the NGO</w:t>
      </w:r>
      <w:r w:rsidR="00ED1CCE" w:rsidRPr="00724476">
        <w:rPr>
          <w:rFonts w:eastAsiaTheme="majorEastAsia"/>
          <w:lang w:bidi="en-US"/>
        </w:rPr>
        <w:t>s was</w:t>
      </w:r>
      <w:r w:rsidR="005A3ABE" w:rsidRPr="00724476">
        <w:rPr>
          <w:rFonts w:eastAsiaTheme="majorEastAsia"/>
          <w:lang w:bidi="en-US"/>
        </w:rPr>
        <w:t xml:space="preserve"> a</w:t>
      </w:r>
      <w:r w:rsidRPr="00724476">
        <w:rPr>
          <w:rFonts w:eastAsiaTheme="majorEastAsia"/>
          <w:lang w:bidi="en-US"/>
        </w:rPr>
        <w:t xml:space="preserve"> </w:t>
      </w:r>
      <w:r w:rsidR="000E7976" w:rsidRPr="00724476">
        <w:rPr>
          <w:rFonts w:eastAsiaTheme="majorEastAsia"/>
          <w:lang w:bidi="en-US"/>
        </w:rPr>
        <w:t xml:space="preserve">positive and </w:t>
      </w:r>
      <w:r w:rsidR="00701F26" w:rsidRPr="00724476">
        <w:rPr>
          <w:rFonts w:eastAsiaTheme="majorEastAsia"/>
          <w:lang w:bidi="en-US"/>
        </w:rPr>
        <w:t xml:space="preserve">a </w:t>
      </w:r>
      <w:r w:rsidRPr="00724476">
        <w:rPr>
          <w:rFonts w:eastAsiaTheme="majorEastAsia"/>
          <w:lang w:bidi="en-US"/>
        </w:rPr>
        <w:t xml:space="preserve">successful dimension of this project. Notwithstanding the meager financial assistance provided to the </w:t>
      </w:r>
      <w:r w:rsidR="005A3ABE" w:rsidRPr="00724476">
        <w:rPr>
          <w:rFonts w:eastAsiaTheme="majorEastAsia"/>
          <w:lang w:bidi="en-US"/>
        </w:rPr>
        <w:t>four</w:t>
      </w:r>
      <w:r w:rsidRPr="00724476">
        <w:rPr>
          <w:rFonts w:eastAsiaTheme="majorEastAsia"/>
          <w:lang w:bidi="en-US"/>
        </w:rPr>
        <w:t xml:space="preserve"> NGOs,</w:t>
      </w:r>
      <w:r w:rsidR="005A3ABE" w:rsidRPr="00724476">
        <w:rPr>
          <w:rFonts w:eastAsiaTheme="majorEastAsia"/>
          <w:lang w:bidi="en-US"/>
        </w:rPr>
        <w:t xml:space="preserve"> </w:t>
      </w:r>
      <w:r w:rsidRPr="00724476">
        <w:rPr>
          <w:rFonts w:eastAsiaTheme="majorEastAsia"/>
          <w:lang w:bidi="en-US"/>
        </w:rPr>
        <w:t xml:space="preserve">they unequivocally mentioned the catalytic role of </w:t>
      </w:r>
      <w:r w:rsidR="005A3ABE" w:rsidRPr="00724476">
        <w:rPr>
          <w:rFonts w:eastAsiaTheme="majorEastAsia"/>
          <w:lang w:bidi="en-US"/>
        </w:rPr>
        <w:t xml:space="preserve">the </w:t>
      </w:r>
      <w:r w:rsidRPr="00724476">
        <w:rPr>
          <w:rFonts w:eastAsiaTheme="majorEastAsia"/>
          <w:lang w:bidi="en-US"/>
        </w:rPr>
        <w:t xml:space="preserve">project </w:t>
      </w:r>
      <w:r w:rsidR="000E7976" w:rsidRPr="00724476">
        <w:rPr>
          <w:rFonts w:eastAsiaTheme="majorEastAsia"/>
          <w:lang w:bidi="en-US"/>
        </w:rPr>
        <w:t xml:space="preserve">in their training and empowerment. The project supported them enabling them to stay in the field and to continue their work </w:t>
      </w:r>
      <w:r w:rsidRPr="00724476">
        <w:rPr>
          <w:rFonts w:eastAsiaTheme="majorEastAsia"/>
          <w:lang w:bidi="en-US"/>
        </w:rPr>
        <w:t xml:space="preserve">in </w:t>
      </w:r>
      <w:r w:rsidR="000E7976" w:rsidRPr="00724476">
        <w:rPr>
          <w:rFonts w:eastAsiaTheme="majorEastAsia"/>
          <w:lang w:bidi="en-US"/>
        </w:rPr>
        <w:t xml:space="preserve">the </w:t>
      </w:r>
      <w:r w:rsidR="005A3ABE" w:rsidRPr="00724476">
        <w:rPr>
          <w:rFonts w:eastAsiaTheme="majorEastAsia"/>
          <w:lang w:bidi="en-US"/>
        </w:rPr>
        <w:t xml:space="preserve">identification of </w:t>
      </w:r>
      <w:r w:rsidR="00540BD8" w:rsidRPr="00724476">
        <w:rPr>
          <w:rFonts w:eastAsiaTheme="majorEastAsia"/>
          <w:lang w:bidi="en-US"/>
        </w:rPr>
        <w:t>mine survivors</w:t>
      </w:r>
      <w:r w:rsidRPr="00724476">
        <w:rPr>
          <w:rFonts w:eastAsiaTheme="majorEastAsia"/>
          <w:lang w:bidi="en-US"/>
        </w:rPr>
        <w:t xml:space="preserve">, and contributing to the rehabilitation of victims. </w:t>
      </w:r>
      <w:r w:rsidR="005A3ABE" w:rsidRPr="00724476">
        <w:rPr>
          <w:rFonts w:eastAsiaTheme="majorEastAsia"/>
          <w:lang w:bidi="en-US"/>
        </w:rPr>
        <w:t xml:space="preserve">(see cooperation and networking diagram in </w:t>
      </w:r>
      <w:r w:rsidR="00166032" w:rsidRPr="00724476">
        <w:rPr>
          <w:rFonts w:eastAsiaTheme="majorEastAsia"/>
          <w:lang w:bidi="en-US"/>
        </w:rPr>
        <w:t>Annex 11</w:t>
      </w:r>
      <w:r w:rsidR="005A3ABE" w:rsidRPr="00724476">
        <w:rPr>
          <w:rFonts w:eastAsiaTheme="majorEastAsia"/>
          <w:lang w:bidi="en-US"/>
        </w:rPr>
        <w:t>)</w:t>
      </w:r>
    </w:p>
    <w:p w:rsidR="007A772F" w:rsidRPr="00724476" w:rsidRDefault="007A772F" w:rsidP="007A772F">
      <w:pPr>
        <w:pStyle w:val="Heading3"/>
        <w:rPr>
          <w:lang w:val="en-US"/>
        </w:rPr>
      </w:pPr>
      <w:r w:rsidRPr="00724476">
        <w:rPr>
          <w:lang w:val="en-US"/>
        </w:rPr>
        <w:t xml:space="preserve">Efficiency at </w:t>
      </w:r>
      <w:r w:rsidR="000E7976" w:rsidRPr="00724476">
        <w:rPr>
          <w:lang w:val="en-US"/>
        </w:rPr>
        <w:t>Project Output Levels</w:t>
      </w:r>
    </w:p>
    <w:p w:rsidR="007A772F" w:rsidRPr="00724476" w:rsidRDefault="007A772F" w:rsidP="007A772F">
      <w:pPr>
        <w:pStyle w:val="Heading4"/>
        <w:rPr>
          <w:rFonts w:eastAsiaTheme="majorEastAsia"/>
          <w:lang w:val="en-US"/>
        </w:rPr>
      </w:pPr>
      <w:r w:rsidRPr="00724476">
        <w:rPr>
          <w:rFonts w:eastAsiaTheme="majorEastAsia"/>
          <w:lang w:val="en-US"/>
        </w:rPr>
        <w:t xml:space="preserve">Capacity for </w:t>
      </w:r>
      <w:r w:rsidR="000E7976" w:rsidRPr="00724476">
        <w:rPr>
          <w:rFonts w:eastAsiaTheme="majorEastAsia"/>
          <w:lang w:val="en-US"/>
        </w:rPr>
        <w:t>Mine Clearance Operations</w:t>
      </w:r>
    </w:p>
    <w:p w:rsidR="005F1D3E" w:rsidRPr="00724476" w:rsidRDefault="007A772F" w:rsidP="00DD6C2E">
      <w:pPr>
        <w:rPr>
          <w:rFonts w:eastAsiaTheme="majorEastAsia"/>
          <w:lang w:bidi="en-US"/>
        </w:rPr>
      </w:pPr>
      <w:r w:rsidRPr="00724476">
        <w:rPr>
          <w:rFonts w:eastAsiaTheme="majorEastAsia"/>
          <w:lang w:bidi="en-US"/>
        </w:rPr>
        <w:t xml:space="preserve">The </w:t>
      </w:r>
      <w:r w:rsidR="00701F26" w:rsidRPr="00724476">
        <w:rPr>
          <w:rFonts w:eastAsiaTheme="majorEastAsia"/>
          <w:lang w:bidi="en-US"/>
        </w:rPr>
        <w:t xml:space="preserve">reported </w:t>
      </w:r>
      <w:r w:rsidRPr="00724476">
        <w:rPr>
          <w:rFonts w:eastAsiaTheme="majorEastAsia"/>
          <w:lang w:bidi="en-US"/>
        </w:rPr>
        <w:t xml:space="preserve">removal of Landmines </w:t>
      </w:r>
      <w:r w:rsidR="00701F26" w:rsidRPr="00724476">
        <w:rPr>
          <w:rFonts w:eastAsiaTheme="majorEastAsia"/>
          <w:lang w:bidi="en-US"/>
        </w:rPr>
        <w:t xml:space="preserve">and </w:t>
      </w:r>
      <w:r w:rsidRPr="00724476">
        <w:rPr>
          <w:rFonts w:eastAsiaTheme="majorEastAsia"/>
          <w:lang w:bidi="en-US"/>
        </w:rPr>
        <w:t xml:space="preserve">UXO from 1.674sqkm of land by the </w:t>
      </w:r>
      <w:r w:rsidR="00B663FD" w:rsidRPr="00724476">
        <w:t xml:space="preserve">Army Corps of Engineers </w:t>
      </w:r>
      <w:r w:rsidR="00DD6C2E" w:rsidRPr="00724476">
        <w:rPr>
          <w:rFonts w:eastAsiaTheme="majorEastAsia"/>
          <w:lang w:bidi="en-US"/>
        </w:rPr>
        <w:t xml:space="preserve">was highly cost efficient. </w:t>
      </w:r>
      <w:r w:rsidR="00F93224" w:rsidRPr="00724476">
        <w:rPr>
          <w:rFonts w:eastAsiaTheme="majorEastAsia"/>
          <w:lang w:bidi="en-US"/>
        </w:rPr>
        <w:t xml:space="preserve">The EU contributed to the purchase of demining equipment </w:t>
      </w:r>
      <w:r w:rsidR="00ED1CCE" w:rsidRPr="00724476">
        <w:rPr>
          <w:rFonts w:eastAsiaTheme="majorEastAsia"/>
          <w:lang w:bidi="en-US"/>
        </w:rPr>
        <w:t>and the</w:t>
      </w:r>
      <w:r w:rsidR="00F93224" w:rsidRPr="00724476">
        <w:rPr>
          <w:rFonts w:eastAsiaTheme="majorEastAsia"/>
          <w:lang w:bidi="en-US"/>
        </w:rPr>
        <w:t xml:space="preserve"> development of capacity </w:t>
      </w:r>
      <w:r w:rsidR="00DD6C2E" w:rsidRPr="00724476">
        <w:rPr>
          <w:rFonts w:eastAsiaTheme="majorEastAsia"/>
          <w:lang w:bidi="en-US"/>
        </w:rPr>
        <w:t xml:space="preserve">with </w:t>
      </w:r>
      <w:r w:rsidR="00F93224" w:rsidRPr="00724476">
        <w:rPr>
          <w:rFonts w:eastAsiaTheme="majorEastAsia"/>
          <w:lang w:bidi="en-US"/>
        </w:rPr>
        <w:t>€3.460.000.</w:t>
      </w:r>
      <w:r w:rsidR="00DD6C2E" w:rsidRPr="00724476">
        <w:rPr>
          <w:rFonts w:eastAsiaTheme="majorEastAsia"/>
          <w:lang w:bidi="en-US"/>
        </w:rPr>
        <w:t xml:space="preserve"> </w:t>
      </w:r>
      <w:r w:rsidR="00F93224" w:rsidRPr="00724476">
        <w:rPr>
          <w:rFonts w:eastAsiaTheme="majorEastAsia"/>
          <w:lang w:bidi="en-US"/>
        </w:rPr>
        <w:t xml:space="preserve">The Egyptian </w:t>
      </w:r>
      <w:r w:rsidR="000E7976" w:rsidRPr="00724476">
        <w:rPr>
          <w:rFonts w:eastAsiaTheme="majorEastAsia"/>
          <w:lang w:bidi="en-US"/>
        </w:rPr>
        <w:t xml:space="preserve">bodies </w:t>
      </w:r>
      <w:r w:rsidR="00F93224" w:rsidRPr="00724476">
        <w:rPr>
          <w:rFonts w:eastAsiaTheme="majorEastAsia"/>
          <w:lang w:bidi="en-US"/>
        </w:rPr>
        <w:t>who requested de</w:t>
      </w:r>
      <w:r w:rsidR="00ED1CCE" w:rsidRPr="00724476">
        <w:rPr>
          <w:rFonts w:eastAsiaTheme="majorEastAsia"/>
          <w:lang w:bidi="en-US"/>
        </w:rPr>
        <w:t xml:space="preserve">mining </w:t>
      </w:r>
      <w:r w:rsidR="00ED1CCE" w:rsidRPr="00724476">
        <w:rPr>
          <w:rFonts w:eastAsiaTheme="majorEastAsia"/>
          <w:lang w:bidi="en-US"/>
        </w:rPr>
        <w:lastRenderedPageBreak/>
        <w:t>(MinHous, MinAgr, MinEl</w:t>
      </w:r>
      <w:r w:rsidR="00F93224" w:rsidRPr="00724476">
        <w:rPr>
          <w:rFonts w:eastAsiaTheme="majorEastAsia"/>
          <w:lang w:bidi="en-US"/>
        </w:rPr>
        <w:t xml:space="preserve"> and the Petrol sector) covered the running costs of the operations.</w:t>
      </w:r>
      <w:r w:rsidR="000E7976" w:rsidRPr="00724476">
        <w:rPr>
          <w:rFonts w:eastAsiaTheme="majorEastAsia"/>
          <w:lang w:bidi="en-US"/>
        </w:rPr>
        <w:t xml:space="preserve"> </w:t>
      </w:r>
      <w:r w:rsidR="00F93224" w:rsidRPr="00724476">
        <w:rPr>
          <w:rFonts w:eastAsiaTheme="majorEastAsia"/>
          <w:lang w:bidi="en-US"/>
        </w:rPr>
        <w:t xml:space="preserve">The MinDef funded the salary costs of </w:t>
      </w:r>
      <w:r w:rsidR="002851E4" w:rsidRPr="00724476">
        <w:rPr>
          <w:rFonts w:eastAsiaTheme="majorEastAsia"/>
          <w:lang w:bidi="en-US"/>
        </w:rPr>
        <w:t xml:space="preserve">that of </w:t>
      </w:r>
      <w:r w:rsidR="00F93224" w:rsidRPr="00724476">
        <w:rPr>
          <w:rFonts w:eastAsiaTheme="majorEastAsia"/>
          <w:lang w:bidi="en-US"/>
        </w:rPr>
        <w:t>approx. 300 deminers for the 42 months of the project period.</w:t>
      </w:r>
      <w:r w:rsidR="00DD6C2E" w:rsidRPr="00724476">
        <w:rPr>
          <w:rFonts w:eastAsiaTheme="majorEastAsia"/>
          <w:lang w:bidi="en-US"/>
        </w:rPr>
        <w:t xml:space="preserve"> </w:t>
      </w:r>
      <w:r w:rsidR="00F93224" w:rsidRPr="00724476">
        <w:rPr>
          <w:rFonts w:eastAsiaTheme="majorEastAsia"/>
          <w:lang w:bidi="en-US"/>
        </w:rPr>
        <w:t>The Egyptian army also contributed with existing equipment.</w:t>
      </w:r>
      <w:r w:rsidR="00DD6C2E" w:rsidRPr="00724476">
        <w:rPr>
          <w:rFonts w:eastAsiaTheme="majorEastAsia"/>
          <w:lang w:bidi="en-US"/>
        </w:rPr>
        <w:t xml:space="preserve"> </w:t>
      </w:r>
    </w:p>
    <w:p w:rsidR="00F93224" w:rsidRPr="00724476" w:rsidRDefault="00DD6C2E" w:rsidP="00DD6C2E">
      <w:pPr>
        <w:rPr>
          <w:rFonts w:eastAsiaTheme="majorEastAsia"/>
          <w:lang w:bidi="en-US"/>
        </w:rPr>
      </w:pPr>
      <w:r w:rsidRPr="00724476">
        <w:rPr>
          <w:rFonts w:eastAsiaTheme="majorEastAsia"/>
          <w:lang w:bidi="en-US"/>
        </w:rPr>
        <w:t xml:space="preserve">The quality of </w:t>
      </w:r>
      <w:r w:rsidR="002851E4" w:rsidRPr="00724476">
        <w:rPr>
          <w:rFonts w:eastAsiaTheme="majorEastAsia"/>
          <w:lang w:bidi="en-US"/>
        </w:rPr>
        <w:t>demining</w:t>
      </w:r>
      <w:r w:rsidRPr="00724476">
        <w:rPr>
          <w:rFonts w:eastAsiaTheme="majorEastAsia"/>
          <w:lang w:bidi="en-US"/>
        </w:rPr>
        <w:t xml:space="preserve"> seem</w:t>
      </w:r>
      <w:r w:rsidR="005F1D3E" w:rsidRPr="00724476">
        <w:rPr>
          <w:rFonts w:eastAsiaTheme="majorEastAsia"/>
          <w:lang w:bidi="en-US"/>
        </w:rPr>
        <w:t>s</w:t>
      </w:r>
      <w:r w:rsidRPr="00724476">
        <w:rPr>
          <w:rFonts w:eastAsiaTheme="majorEastAsia"/>
          <w:lang w:bidi="en-US"/>
        </w:rPr>
        <w:t xml:space="preserve"> to be </w:t>
      </w:r>
      <w:r w:rsidR="005F1D3E" w:rsidRPr="00724476">
        <w:rPr>
          <w:rFonts w:eastAsiaTheme="majorEastAsia"/>
          <w:lang w:bidi="en-US"/>
        </w:rPr>
        <w:t>high;</w:t>
      </w:r>
      <w:r w:rsidRPr="00724476">
        <w:rPr>
          <w:rFonts w:eastAsiaTheme="majorEastAsia"/>
          <w:lang w:bidi="en-US"/>
        </w:rPr>
        <w:t xml:space="preserve"> the </w:t>
      </w:r>
      <w:r w:rsidR="005F1D3E" w:rsidRPr="00724476">
        <w:rPr>
          <w:rFonts w:eastAsiaTheme="majorEastAsia"/>
          <w:lang w:bidi="en-US"/>
        </w:rPr>
        <w:t xml:space="preserve">external </w:t>
      </w:r>
      <w:r w:rsidRPr="00724476">
        <w:rPr>
          <w:rFonts w:eastAsiaTheme="majorEastAsia"/>
          <w:lang w:bidi="en-US"/>
        </w:rPr>
        <w:t xml:space="preserve">QA/QC </w:t>
      </w:r>
      <w:r w:rsidR="005F1D3E" w:rsidRPr="00724476">
        <w:rPr>
          <w:rFonts w:eastAsiaTheme="majorEastAsia"/>
          <w:lang w:bidi="en-US"/>
        </w:rPr>
        <w:t xml:space="preserve">team </w:t>
      </w:r>
      <w:r w:rsidRPr="00724476">
        <w:rPr>
          <w:rFonts w:eastAsiaTheme="majorEastAsia"/>
          <w:lang w:bidi="en-US"/>
        </w:rPr>
        <w:t xml:space="preserve">reported </w:t>
      </w:r>
      <w:r w:rsidR="005F1D3E" w:rsidRPr="00724476">
        <w:rPr>
          <w:rFonts w:eastAsiaTheme="majorEastAsia"/>
          <w:lang w:bidi="en-US"/>
        </w:rPr>
        <w:t xml:space="preserve">only </w:t>
      </w:r>
      <w:r w:rsidRPr="00724476">
        <w:rPr>
          <w:rFonts w:eastAsiaTheme="majorEastAsia"/>
          <w:lang w:bidi="en-US"/>
        </w:rPr>
        <w:t xml:space="preserve">9 minor non-conformities in two of the </w:t>
      </w:r>
      <w:r w:rsidR="002851E4" w:rsidRPr="00724476">
        <w:rPr>
          <w:rFonts w:eastAsiaTheme="majorEastAsia"/>
          <w:lang w:bidi="en-US"/>
        </w:rPr>
        <w:t xml:space="preserve">four </w:t>
      </w:r>
      <w:r w:rsidRPr="00724476">
        <w:rPr>
          <w:rFonts w:eastAsiaTheme="majorEastAsia"/>
          <w:lang w:bidi="en-US"/>
        </w:rPr>
        <w:t>demining projects (</w:t>
      </w:r>
      <w:r w:rsidR="00F710F6" w:rsidRPr="00724476">
        <w:rPr>
          <w:rFonts w:eastAsiaTheme="majorEastAsia"/>
          <w:lang w:bidi="en-US"/>
        </w:rPr>
        <w:t>the Nuclear Power plant site in Dabaa and the agriculture terrain in Alamein.)</w:t>
      </w:r>
    </w:p>
    <w:p w:rsidR="00185BB3" w:rsidRPr="00724476" w:rsidRDefault="006B21D3" w:rsidP="00DD6C2E">
      <w:pPr>
        <w:rPr>
          <w:rFonts w:eastAsiaTheme="majorEastAsia"/>
          <w:lang w:bidi="en-US"/>
        </w:rPr>
      </w:pPr>
      <w:r w:rsidRPr="00724476">
        <w:rPr>
          <w:rFonts w:eastAsiaTheme="majorEastAsia"/>
          <w:lang w:bidi="en-US"/>
        </w:rPr>
        <w:t>The efficiency of demining by the Egyptian army is impressive in terms of reaction</w:t>
      </w:r>
      <w:r w:rsidR="002851E4" w:rsidRPr="00724476">
        <w:rPr>
          <w:rFonts w:eastAsiaTheme="majorEastAsia"/>
          <w:lang w:bidi="en-US"/>
        </w:rPr>
        <w:t xml:space="preserve"> time</w:t>
      </w:r>
      <w:r w:rsidRPr="00724476">
        <w:rPr>
          <w:rFonts w:eastAsiaTheme="majorEastAsia"/>
          <w:lang w:bidi="en-US"/>
        </w:rPr>
        <w:t xml:space="preserve"> and speed of operation</w:t>
      </w:r>
      <w:r w:rsidR="002851E4" w:rsidRPr="00724476">
        <w:rPr>
          <w:rFonts w:eastAsiaTheme="majorEastAsia"/>
          <w:lang w:bidi="en-US"/>
        </w:rPr>
        <w:t>. This prompt efficient action</w:t>
      </w:r>
      <w:r w:rsidRPr="00724476">
        <w:rPr>
          <w:rFonts w:eastAsiaTheme="majorEastAsia"/>
          <w:lang w:bidi="en-US"/>
        </w:rPr>
        <w:t xml:space="preserve"> is more a question of available funds and good negotiation skills of the</w:t>
      </w:r>
      <w:r w:rsidR="002851E4" w:rsidRPr="00724476">
        <w:rPr>
          <w:rFonts w:eastAsiaTheme="majorEastAsia"/>
          <w:lang w:bidi="en-US"/>
        </w:rPr>
        <w:t>ir</w:t>
      </w:r>
      <w:r w:rsidRPr="00724476">
        <w:rPr>
          <w:rFonts w:eastAsiaTheme="majorEastAsia"/>
          <w:lang w:bidi="en-US"/>
        </w:rPr>
        <w:t xml:space="preserve"> client</w:t>
      </w:r>
      <w:r w:rsidR="002851E4" w:rsidRPr="00724476">
        <w:rPr>
          <w:rFonts w:eastAsiaTheme="majorEastAsia"/>
          <w:lang w:bidi="en-US"/>
        </w:rPr>
        <w:t>s,</w:t>
      </w:r>
      <w:r w:rsidR="007A67AB" w:rsidRPr="00724476">
        <w:rPr>
          <w:rFonts w:eastAsiaTheme="majorEastAsia"/>
          <w:lang w:bidi="en-US"/>
        </w:rPr>
        <w:t xml:space="preserve"> often commercial petrol companies</w:t>
      </w:r>
      <w:r w:rsidR="002851E4" w:rsidRPr="00724476">
        <w:rPr>
          <w:rFonts w:eastAsiaTheme="majorEastAsia"/>
          <w:lang w:bidi="en-US"/>
        </w:rPr>
        <w:t>,</w:t>
      </w:r>
      <w:r w:rsidR="007A67AB" w:rsidRPr="00724476">
        <w:rPr>
          <w:rFonts w:eastAsiaTheme="majorEastAsia"/>
          <w:lang w:bidi="en-US"/>
        </w:rPr>
        <w:t xml:space="preserve"> </w:t>
      </w:r>
      <w:r w:rsidRPr="00724476">
        <w:rPr>
          <w:rFonts w:eastAsiaTheme="majorEastAsia"/>
          <w:lang w:bidi="en-US"/>
        </w:rPr>
        <w:t>and</w:t>
      </w:r>
      <w:r w:rsidR="007A67AB" w:rsidRPr="00724476">
        <w:rPr>
          <w:rFonts w:eastAsiaTheme="majorEastAsia"/>
          <w:lang w:bidi="en-US"/>
        </w:rPr>
        <w:t xml:space="preserve"> </w:t>
      </w:r>
      <w:r w:rsidRPr="00724476">
        <w:rPr>
          <w:rFonts w:eastAsiaTheme="majorEastAsia"/>
          <w:lang w:bidi="en-US"/>
        </w:rPr>
        <w:t xml:space="preserve">not </w:t>
      </w:r>
      <w:r w:rsidR="002851E4" w:rsidRPr="00724476">
        <w:rPr>
          <w:rFonts w:eastAsiaTheme="majorEastAsia"/>
          <w:lang w:bidi="en-US"/>
        </w:rPr>
        <w:t>as</w:t>
      </w:r>
      <w:r w:rsidRPr="00724476">
        <w:rPr>
          <w:rFonts w:eastAsiaTheme="majorEastAsia"/>
          <w:lang w:bidi="en-US"/>
        </w:rPr>
        <w:t xml:space="preserve"> a response to a pressing humanitarian </w:t>
      </w:r>
      <w:r w:rsidR="007A67AB" w:rsidRPr="00724476">
        <w:rPr>
          <w:rFonts w:eastAsiaTheme="majorEastAsia"/>
          <w:lang w:bidi="en-US"/>
        </w:rPr>
        <w:t xml:space="preserve">or development </w:t>
      </w:r>
      <w:r w:rsidRPr="00724476">
        <w:rPr>
          <w:rFonts w:eastAsiaTheme="majorEastAsia"/>
          <w:lang w:bidi="en-US"/>
        </w:rPr>
        <w:t xml:space="preserve">needs </w:t>
      </w:r>
      <w:r w:rsidR="007A67AB" w:rsidRPr="00724476">
        <w:rPr>
          <w:rFonts w:eastAsiaTheme="majorEastAsia"/>
          <w:lang w:bidi="en-US"/>
        </w:rPr>
        <w:t>of the local authorities</w:t>
      </w:r>
      <w:r w:rsidR="0050042E">
        <w:rPr>
          <w:rStyle w:val="FootnoteReference"/>
          <w:rFonts w:eastAsiaTheme="majorEastAsia"/>
          <w:lang w:bidi="en-US"/>
        </w:rPr>
        <w:footnoteReference w:id="10"/>
      </w:r>
      <w:r w:rsidR="007A67AB" w:rsidRPr="00724476">
        <w:rPr>
          <w:rFonts w:eastAsiaTheme="majorEastAsia"/>
          <w:lang w:bidi="en-US"/>
        </w:rPr>
        <w:t>. The decision of the Egyptian government to only allow the national army to do demining is comprehensible in the security context of the region</w:t>
      </w:r>
      <w:r w:rsidR="002851E4" w:rsidRPr="00724476">
        <w:rPr>
          <w:rFonts w:eastAsiaTheme="majorEastAsia"/>
          <w:lang w:bidi="en-US"/>
        </w:rPr>
        <w:t>.</w:t>
      </w:r>
      <w:r w:rsidR="007A67AB" w:rsidRPr="00724476">
        <w:rPr>
          <w:rFonts w:eastAsiaTheme="majorEastAsia"/>
          <w:lang w:bidi="en-US"/>
        </w:rPr>
        <w:t xml:space="preserve"> </w:t>
      </w:r>
      <w:r w:rsidR="002851E4" w:rsidRPr="00724476">
        <w:rPr>
          <w:rFonts w:eastAsiaTheme="majorEastAsia"/>
          <w:lang w:bidi="en-US"/>
        </w:rPr>
        <w:t>The</w:t>
      </w:r>
      <w:r w:rsidR="007A67AB" w:rsidRPr="00724476">
        <w:rPr>
          <w:rFonts w:eastAsiaTheme="majorEastAsia"/>
          <w:lang w:bidi="en-US"/>
        </w:rPr>
        <w:t xml:space="preserve"> </w:t>
      </w:r>
      <w:r w:rsidR="007A67AB" w:rsidRPr="00724476">
        <w:rPr>
          <w:lang w:eastAsia="en-GB"/>
        </w:rPr>
        <w:t>Army Corps of Engineers seem to be a well</w:t>
      </w:r>
      <w:r w:rsidR="002851E4" w:rsidRPr="00724476">
        <w:rPr>
          <w:lang w:eastAsia="en-GB"/>
        </w:rPr>
        <w:t>-</w:t>
      </w:r>
      <w:r w:rsidR="00701F26" w:rsidRPr="00724476">
        <w:rPr>
          <w:lang w:eastAsia="en-GB"/>
        </w:rPr>
        <w:t xml:space="preserve">trained </w:t>
      </w:r>
      <w:r w:rsidR="002851E4" w:rsidRPr="00724476">
        <w:rPr>
          <w:lang w:eastAsia="en-GB"/>
        </w:rPr>
        <w:t>and -</w:t>
      </w:r>
      <w:r w:rsidR="00E560AF" w:rsidRPr="00724476">
        <w:rPr>
          <w:lang w:eastAsia="en-GB"/>
        </w:rPr>
        <w:t>equipped unit</w:t>
      </w:r>
      <w:r w:rsidR="0094510B" w:rsidRPr="00724476">
        <w:rPr>
          <w:lang w:eastAsia="en-GB"/>
        </w:rPr>
        <w:t>,</w:t>
      </w:r>
      <w:r w:rsidR="007A67AB" w:rsidRPr="00724476">
        <w:rPr>
          <w:lang w:eastAsia="en-GB"/>
        </w:rPr>
        <w:t xml:space="preserve"> but the current institutional and management arrangement </w:t>
      </w:r>
      <w:r w:rsidR="002851E4" w:rsidRPr="00724476">
        <w:rPr>
          <w:lang w:eastAsia="en-GB"/>
        </w:rPr>
        <w:t xml:space="preserve">is not </w:t>
      </w:r>
      <w:r w:rsidR="007A67AB" w:rsidRPr="00724476">
        <w:rPr>
          <w:lang w:eastAsia="en-GB"/>
        </w:rPr>
        <w:t xml:space="preserve">the solution </w:t>
      </w:r>
      <w:r w:rsidR="002851E4" w:rsidRPr="00724476">
        <w:rPr>
          <w:lang w:eastAsia="en-GB"/>
        </w:rPr>
        <w:t xml:space="preserve">to both </w:t>
      </w:r>
      <w:r w:rsidR="007A67AB" w:rsidRPr="00724476">
        <w:rPr>
          <w:lang w:eastAsia="en-GB"/>
        </w:rPr>
        <w:t xml:space="preserve">the humanitarian </w:t>
      </w:r>
      <w:r w:rsidR="00765871" w:rsidRPr="00724476">
        <w:rPr>
          <w:lang w:eastAsia="en-GB"/>
        </w:rPr>
        <w:t>ERW problem</w:t>
      </w:r>
      <w:r w:rsidR="002851E4" w:rsidRPr="00724476">
        <w:rPr>
          <w:lang w:eastAsia="en-GB"/>
        </w:rPr>
        <w:t xml:space="preserve"> and returning safe land to communities</w:t>
      </w:r>
      <w:r w:rsidR="00765871" w:rsidRPr="00724476">
        <w:rPr>
          <w:lang w:eastAsia="en-GB"/>
        </w:rPr>
        <w:t>.</w:t>
      </w:r>
      <w:r w:rsidR="00ED1CCE" w:rsidRPr="00724476">
        <w:rPr>
          <w:lang w:eastAsia="en-GB"/>
        </w:rPr>
        <w:t xml:space="preserve"> </w:t>
      </w:r>
      <w:r w:rsidR="00185BB3" w:rsidRPr="00724476">
        <w:rPr>
          <w:lang w:eastAsia="en-GB"/>
        </w:rPr>
        <w:t xml:space="preserve">The Egyptian Military is in fact the sole </w:t>
      </w:r>
      <w:r w:rsidR="002851E4" w:rsidRPr="00724476">
        <w:rPr>
          <w:lang w:eastAsia="en-GB"/>
        </w:rPr>
        <w:t xml:space="preserve">arbitrators </w:t>
      </w:r>
      <w:r w:rsidR="00185BB3" w:rsidRPr="00724476">
        <w:rPr>
          <w:lang w:eastAsia="en-GB"/>
        </w:rPr>
        <w:t>of when and where demining operations will take place.</w:t>
      </w:r>
      <w:r w:rsidR="00D161A4" w:rsidRPr="00724476">
        <w:rPr>
          <w:lang w:eastAsia="en-GB"/>
        </w:rPr>
        <w:t xml:space="preserve"> Unfortunately the Exec Sec does not play as active a role in proposals that will predominantly benefit the rural population to allow agricultural and animal husbandry activities. </w:t>
      </w:r>
    </w:p>
    <w:p w:rsidR="00C430D5" w:rsidRPr="00724476" w:rsidRDefault="00050BBC" w:rsidP="00C430D5">
      <w:pPr>
        <w:rPr>
          <w:lang w:eastAsia="en-GB"/>
        </w:rPr>
      </w:pPr>
      <w:r w:rsidRPr="00724476">
        <w:rPr>
          <w:lang w:eastAsia="en-GB"/>
        </w:rPr>
        <w:t>The introduction of “180” as a dedicated telephone number to r</w:t>
      </w:r>
      <w:r w:rsidR="00C430D5" w:rsidRPr="00724476">
        <w:rPr>
          <w:lang w:eastAsia="en-GB"/>
        </w:rPr>
        <w:t>eport findings of ERW by civilians</w:t>
      </w:r>
      <w:r w:rsidRPr="00724476">
        <w:rPr>
          <w:lang w:eastAsia="en-GB"/>
        </w:rPr>
        <w:t xml:space="preserve"> has proved a real success. Interviewed beneficiaries and</w:t>
      </w:r>
      <w:r w:rsidR="00C430D5" w:rsidRPr="00724476">
        <w:rPr>
          <w:lang w:eastAsia="en-GB"/>
        </w:rPr>
        <w:t xml:space="preserve"> the Army Corps of Engineers confirmed that these items </w:t>
      </w:r>
      <w:r w:rsidRPr="00724476">
        <w:rPr>
          <w:lang w:eastAsia="en-GB"/>
        </w:rPr>
        <w:t>were</w:t>
      </w:r>
      <w:r w:rsidR="00C430D5" w:rsidRPr="00724476">
        <w:rPr>
          <w:lang w:eastAsia="en-GB"/>
        </w:rPr>
        <w:t xml:space="preserve"> removed </w:t>
      </w:r>
      <w:r w:rsidRPr="00724476">
        <w:rPr>
          <w:lang w:eastAsia="en-GB"/>
        </w:rPr>
        <w:t xml:space="preserve">by an Army team </w:t>
      </w:r>
      <w:r w:rsidR="00C430D5" w:rsidRPr="00724476">
        <w:rPr>
          <w:lang w:eastAsia="en-GB"/>
        </w:rPr>
        <w:t>within 48 hours</w:t>
      </w:r>
      <w:r w:rsidRPr="00724476">
        <w:rPr>
          <w:lang w:eastAsia="en-GB"/>
        </w:rPr>
        <w:t>. T</w:t>
      </w:r>
      <w:r w:rsidR="00C430D5" w:rsidRPr="00724476">
        <w:rPr>
          <w:lang w:eastAsia="en-GB"/>
        </w:rPr>
        <w:t xml:space="preserve">his </w:t>
      </w:r>
      <w:r w:rsidRPr="00724476">
        <w:rPr>
          <w:lang w:eastAsia="en-GB"/>
        </w:rPr>
        <w:t xml:space="preserve">prompt action </w:t>
      </w:r>
      <w:r w:rsidR="00C430D5" w:rsidRPr="00724476">
        <w:rPr>
          <w:lang w:eastAsia="en-GB"/>
        </w:rPr>
        <w:t xml:space="preserve">is a </w:t>
      </w:r>
      <w:r w:rsidR="005A1C0A" w:rsidRPr="00724476">
        <w:rPr>
          <w:lang w:eastAsia="en-GB"/>
        </w:rPr>
        <w:t>very efficient</w:t>
      </w:r>
      <w:r w:rsidR="00C430D5" w:rsidRPr="00724476">
        <w:rPr>
          <w:lang w:eastAsia="en-GB"/>
        </w:rPr>
        <w:t xml:space="preserve"> </w:t>
      </w:r>
      <w:r w:rsidRPr="00724476">
        <w:rPr>
          <w:lang w:eastAsia="en-GB"/>
        </w:rPr>
        <w:t xml:space="preserve">way of </w:t>
      </w:r>
      <w:r w:rsidR="00C430D5" w:rsidRPr="00724476">
        <w:rPr>
          <w:lang w:eastAsia="en-GB"/>
        </w:rPr>
        <w:t>reduc</w:t>
      </w:r>
      <w:r w:rsidRPr="00724476">
        <w:rPr>
          <w:lang w:eastAsia="en-GB"/>
        </w:rPr>
        <w:t xml:space="preserve">ing </w:t>
      </w:r>
      <w:r w:rsidR="00C430D5" w:rsidRPr="00724476">
        <w:rPr>
          <w:lang w:eastAsia="en-GB"/>
        </w:rPr>
        <w:t>t</w:t>
      </w:r>
      <w:r w:rsidR="00ED1CCE" w:rsidRPr="00724476">
        <w:rPr>
          <w:lang w:eastAsia="en-GB"/>
        </w:rPr>
        <w:t>h</w:t>
      </w:r>
      <w:r w:rsidR="00C430D5" w:rsidRPr="00724476">
        <w:rPr>
          <w:lang w:eastAsia="en-GB"/>
        </w:rPr>
        <w:t xml:space="preserve">e risk of </w:t>
      </w:r>
      <w:r w:rsidRPr="00724476">
        <w:rPr>
          <w:lang w:eastAsia="en-GB"/>
        </w:rPr>
        <w:t xml:space="preserve">future ERW related </w:t>
      </w:r>
      <w:r w:rsidR="00C430D5" w:rsidRPr="00724476">
        <w:rPr>
          <w:lang w:eastAsia="en-GB"/>
        </w:rPr>
        <w:t>accident.</w:t>
      </w:r>
    </w:p>
    <w:p w:rsidR="00E213D1" w:rsidRPr="00724476" w:rsidRDefault="00E213D1" w:rsidP="00E213D1">
      <w:r w:rsidRPr="00724476">
        <w:t>Unfortunately these findings are not recorded in the IMSMA database, although Spot-</w:t>
      </w:r>
      <w:r w:rsidR="00ED1CCE" w:rsidRPr="00724476">
        <w:t>Clearance</w:t>
      </w:r>
      <w:r w:rsidRPr="00724476">
        <w:t xml:space="preserve"> </w:t>
      </w:r>
      <w:r w:rsidR="00F6169B" w:rsidRPr="00724476">
        <w:t xml:space="preserve">data can be recorded </w:t>
      </w:r>
      <w:r w:rsidR="00ED1CCE" w:rsidRPr="00724476">
        <w:t>in IMSMA</w:t>
      </w:r>
      <w:r w:rsidRPr="00724476">
        <w:t xml:space="preserve">. Even if the military is reluctant to hand over clearance data, a local field officer from the project </w:t>
      </w:r>
      <w:r w:rsidR="00050BBC" w:rsidRPr="00724476">
        <w:t xml:space="preserve">should </w:t>
      </w:r>
      <w:r w:rsidRPr="00724476">
        <w:t>record the coordinates of the finding</w:t>
      </w:r>
      <w:r w:rsidR="00050BBC" w:rsidRPr="00724476">
        <w:t>s</w:t>
      </w:r>
      <w:r w:rsidRPr="00724476">
        <w:t xml:space="preserve"> from a near</w:t>
      </w:r>
      <w:r w:rsidR="00050BBC" w:rsidRPr="00724476">
        <w:t>by</w:t>
      </w:r>
      <w:r w:rsidRPr="00724476">
        <w:t xml:space="preserve"> safe point</w:t>
      </w:r>
      <w:r w:rsidR="00282B49" w:rsidRPr="00724476">
        <w:t>; t</w:t>
      </w:r>
      <w:r w:rsidR="00050BBC" w:rsidRPr="00724476">
        <w:t>hus</w:t>
      </w:r>
      <w:r w:rsidRPr="00724476">
        <w:t xml:space="preserve"> gradually build</w:t>
      </w:r>
      <w:r w:rsidR="00050BBC" w:rsidRPr="00724476">
        <w:t>ing</w:t>
      </w:r>
      <w:r w:rsidRPr="00724476">
        <w:t xml:space="preserve"> up geo-referenced information of ERW findings.</w:t>
      </w:r>
    </w:p>
    <w:p w:rsidR="007A772F" w:rsidRPr="00724476" w:rsidRDefault="007A772F" w:rsidP="007A772F">
      <w:pPr>
        <w:pStyle w:val="Heading4"/>
        <w:rPr>
          <w:rFonts w:eastAsiaTheme="majorEastAsia"/>
          <w:lang w:val="en-US"/>
        </w:rPr>
      </w:pPr>
      <w:r w:rsidRPr="00724476">
        <w:rPr>
          <w:rFonts w:eastAsiaTheme="majorEastAsia"/>
          <w:lang w:val="en-US"/>
        </w:rPr>
        <w:t xml:space="preserve">Reintegration of </w:t>
      </w:r>
      <w:r w:rsidR="00050BBC" w:rsidRPr="00724476">
        <w:rPr>
          <w:rFonts w:eastAsiaTheme="majorEastAsia"/>
          <w:lang w:val="en-US"/>
        </w:rPr>
        <w:t>Mine Victims</w:t>
      </w:r>
    </w:p>
    <w:p w:rsidR="00F710F6" w:rsidRPr="00724476" w:rsidRDefault="007A772F" w:rsidP="007A772F">
      <w:pPr>
        <w:rPr>
          <w:rFonts w:eastAsiaTheme="majorEastAsia"/>
          <w:lang w:bidi="en-US"/>
        </w:rPr>
      </w:pPr>
      <w:r w:rsidRPr="00724476">
        <w:rPr>
          <w:rFonts w:eastAsiaTheme="majorEastAsia"/>
          <w:b/>
          <w:bCs/>
          <w:lang w:bidi="en-US"/>
        </w:rPr>
        <w:t xml:space="preserve">Physical rehabilitation: </w:t>
      </w:r>
      <w:r w:rsidRPr="00724476">
        <w:rPr>
          <w:rFonts w:eastAsiaTheme="majorEastAsia"/>
          <w:lang w:bidi="en-US"/>
        </w:rPr>
        <w:t xml:space="preserve">The establishment of the Artificial Limb </w:t>
      </w:r>
      <w:r w:rsidR="00724476">
        <w:rPr>
          <w:rFonts w:eastAsiaTheme="majorEastAsia"/>
          <w:lang w:bidi="en-US"/>
        </w:rPr>
        <w:t>Center</w:t>
      </w:r>
      <w:r w:rsidRPr="00724476">
        <w:rPr>
          <w:rFonts w:eastAsiaTheme="majorEastAsia"/>
          <w:lang w:bidi="en-US"/>
        </w:rPr>
        <w:t xml:space="preserve"> was done in an economically resourceful manner. The involvement of local </w:t>
      </w:r>
      <w:r w:rsidR="00B5386C" w:rsidRPr="00724476">
        <w:rPr>
          <w:rFonts w:eastAsiaTheme="majorEastAsia"/>
          <w:lang w:bidi="en-US"/>
        </w:rPr>
        <w:t>personnel</w:t>
      </w:r>
      <w:r w:rsidRPr="00724476">
        <w:rPr>
          <w:rFonts w:eastAsiaTheme="majorEastAsia"/>
          <w:lang w:bidi="en-US"/>
        </w:rPr>
        <w:t xml:space="preserve"> and the inexpensive support by experienced prosthetic technicians from the military El Agouza Rehabilitation </w:t>
      </w:r>
      <w:r w:rsidR="00724476">
        <w:rPr>
          <w:rFonts w:eastAsiaTheme="majorEastAsia"/>
          <w:lang w:bidi="en-US"/>
        </w:rPr>
        <w:t>Center</w:t>
      </w:r>
      <w:r w:rsidRPr="00724476">
        <w:rPr>
          <w:rFonts w:eastAsiaTheme="majorEastAsia"/>
          <w:lang w:bidi="en-US"/>
        </w:rPr>
        <w:t xml:space="preserve"> </w:t>
      </w:r>
      <w:r w:rsidR="00F710F6" w:rsidRPr="00724476">
        <w:rPr>
          <w:rFonts w:eastAsiaTheme="majorEastAsia"/>
          <w:lang w:bidi="en-US"/>
        </w:rPr>
        <w:t xml:space="preserve">in Cairo </w:t>
      </w:r>
      <w:r w:rsidR="00B5386C" w:rsidRPr="00724476">
        <w:rPr>
          <w:rFonts w:eastAsiaTheme="majorEastAsia"/>
          <w:lang w:bidi="en-US"/>
        </w:rPr>
        <w:t xml:space="preserve">has </w:t>
      </w:r>
      <w:r w:rsidRPr="00724476">
        <w:rPr>
          <w:rFonts w:eastAsiaTheme="majorEastAsia"/>
          <w:lang w:bidi="en-US"/>
        </w:rPr>
        <w:t>proved to be very efficient.</w:t>
      </w:r>
      <w:r w:rsidR="00DD6C2E" w:rsidRPr="00724476">
        <w:rPr>
          <w:rFonts w:eastAsiaTheme="majorEastAsia"/>
          <w:lang w:bidi="en-US"/>
        </w:rPr>
        <w:t xml:space="preserve"> </w:t>
      </w:r>
      <w:r w:rsidR="009C5F94" w:rsidRPr="00724476">
        <w:rPr>
          <w:rFonts w:eastAsiaTheme="majorEastAsia"/>
          <w:lang w:bidi="en-US"/>
        </w:rPr>
        <w:t xml:space="preserve">The </w:t>
      </w:r>
      <w:r w:rsidR="00724476">
        <w:rPr>
          <w:rFonts w:eastAsiaTheme="majorEastAsia"/>
          <w:lang w:bidi="en-US"/>
        </w:rPr>
        <w:t>center</w:t>
      </w:r>
      <w:r w:rsidR="00F710F6" w:rsidRPr="00724476">
        <w:rPr>
          <w:rFonts w:eastAsiaTheme="majorEastAsia"/>
          <w:lang w:bidi="en-US"/>
        </w:rPr>
        <w:t xml:space="preserve"> is a spacious </w:t>
      </w:r>
      <w:r w:rsidR="009C5F94" w:rsidRPr="00724476">
        <w:rPr>
          <w:rFonts w:eastAsiaTheme="majorEastAsia"/>
          <w:lang w:bidi="en-US"/>
        </w:rPr>
        <w:t>construction,</w:t>
      </w:r>
      <w:r w:rsidR="00F710F6" w:rsidRPr="00724476">
        <w:rPr>
          <w:rFonts w:eastAsiaTheme="majorEastAsia"/>
          <w:lang w:bidi="en-US"/>
        </w:rPr>
        <w:t xml:space="preserve"> </w:t>
      </w:r>
      <w:r w:rsidR="0015794D" w:rsidRPr="00724476">
        <w:rPr>
          <w:rFonts w:eastAsiaTheme="majorEastAsia"/>
          <w:lang w:bidi="en-US"/>
        </w:rPr>
        <w:t xml:space="preserve">appropriately </w:t>
      </w:r>
      <w:r w:rsidR="00F710F6" w:rsidRPr="00724476">
        <w:rPr>
          <w:rFonts w:eastAsiaTheme="majorEastAsia"/>
          <w:lang w:bidi="en-US"/>
        </w:rPr>
        <w:t>equipped</w:t>
      </w:r>
      <w:r w:rsidR="00B5386C" w:rsidRPr="00724476">
        <w:rPr>
          <w:rFonts w:eastAsiaTheme="majorEastAsia"/>
          <w:lang w:bidi="en-US"/>
        </w:rPr>
        <w:t xml:space="preserve"> and </w:t>
      </w:r>
      <w:r w:rsidR="00F710F6" w:rsidRPr="00724476">
        <w:rPr>
          <w:rFonts w:eastAsiaTheme="majorEastAsia"/>
          <w:lang w:bidi="en-US"/>
        </w:rPr>
        <w:t xml:space="preserve">with </w:t>
      </w:r>
      <w:r w:rsidR="0015794D" w:rsidRPr="00724476">
        <w:rPr>
          <w:rFonts w:eastAsiaTheme="majorEastAsia"/>
          <w:lang w:bidi="en-US"/>
        </w:rPr>
        <w:t xml:space="preserve">well-trained technical staff. </w:t>
      </w:r>
      <w:r w:rsidR="00F710F6" w:rsidRPr="00724476">
        <w:rPr>
          <w:rFonts w:eastAsiaTheme="majorEastAsia"/>
          <w:lang w:bidi="en-US"/>
        </w:rPr>
        <w:t xml:space="preserve">The quality of the produced and fitted artificial limbs is </w:t>
      </w:r>
      <w:r w:rsidR="009C5F94" w:rsidRPr="00724476">
        <w:rPr>
          <w:rFonts w:eastAsiaTheme="majorEastAsia"/>
          <w:lang w:bidi="en-US"/>
        </w:rPr>
        <w:t>high;</w:t>
      </w:r>
      <w:r w:rsidR="00F710F6" w:rsidRPr="00724476">
        <w:rPr>
          <w:rFonts w:eastAsiaTheme="majorEastAsia"/>
          <w:lang w:bidi="en-US"/>
        </w:rPr>
        <w:t xml:space="preserve"> the </w:t>
      </w:r>
      <w:r w:rsidR="00724476">
        <w:rPr>
          <w:rFonts w:eastAsiaTheme="majorEastAsia"/>
          <w:lang w:bidi="en-US"/>
        </w:rPr>
        <w:t>center</w:t>
      </w:r>
      <w:r w:rsidR="00F710F6" w:rsidRPr="00724476">
        <w:rPr>
          <w:rFonts w:eastAsiaTheme="majorEastAsia"/>
          <w:lang w:bidi="en-US"/>
        </w:rPr>
        <w:t xml:space="preserve"> is using </w:t>
      </w:r>
      <w:r w:rsidR="00C054E1">
        <w:rPr>
          <w:rFonts w:eastAsiaTheme="majorEastAsia"/>
          <w:lang w:bidi="en-US"/>
        </w:rPr>
        <w:t xml:space="preserve">on occasion </w:t>
      </w:r>
      <w:r w:rsidR="00F710F6" w:rsidRPr="00724476">
        <w:rPr>
          <w:rFonts w:eastAsiaTheme="majorEastAsia"/>
          <w:lang w:bidi="en-US"/>
        </w:rPr>
        <w:t>superior Otto-Bock-components imported from Germany</w:t>
      </w:r>
      <w:r w:rsidR="00B5386C" w:rsidRPr="00724476">
        <w:rPr>
          <w:rFonts w:eastAsiaTheme="majorEastAsia"/>
          <w:lang w:bidi="en-US"/>
        </w:rPr>
        <w:t xml:space="preserve">, which might not be </w:t>
      </w:r>
      <w:r w:rsidR="00F6169B" w:rsidRPr="00724476">
        <w:rPr>
          <w:rFonts w:eastAsiaTheme="majorEastAsia"/>
          <w:lang w:bidi="en-US"/>
        </w:rPr>
        <w:t xml:space="preserve">in the future </w:t>
      </w:r>
      <w:r w:rsidR="00B5386C" w:rsidRPr="00724476">
        <w:rPr>
          <w:rFonts w:eastAsiaTheme="majorEastAsia"/>
          <w:lang w:bidi="en-US"/>
        </w:rPr>
        <w:t>the most cost-effective approach</w:t>
      </w:r>
      <w:r w:rsidR="00F710F6" w:rsidRPr="00724476">
        <w:rPr>
          <w:rFonts w:eastAsiaTheme="majorEastAsia"/>
          <w:lang w:bidi="en-US"/>
        </w:rPr>
        <w:t xml:space="preserve">. All </w:t>
      </w:r>
      <w:r w:rsidR="00540BD8" w:rsidRPr="00724476">
        <w:rPr>
          <w:rFonts w:eastAsiaTheme="majorEastAsia"/>
          <w:lang w:bidi="en-US"/>
        </w:rPr>
        <w:t>mine survivors</w:t>
      </w:r>
      <w:r w:rsidR="00F710F6" w:rsidRPr="00724476">
        <w:rPr>
          <w:rFonts w:eastAsiaTheme="majorEastAsia"/>
          <w:lang w:bidi="en-US"/>
        </w:rPr>
        <w:t xml:space="preserve"> </w:t>
      </w:r>
      <w:r w:rsidR="00B5386C" w:rsidRPr="00724476">
        <w:rPr>
          <w:rFonts w:eastAsiaTheme="majorEastAsia"/>
          <w:lang w:bidi="en-US"/>
        </w:rPr>
        <w:t xml:space="preserve">interviewed </w:t>
      </w:r>
      <w:r w:rsidR="0015794D" w:rsidRPr="00724476">
        <w:rPr>
          <w:rFonts w:eastAsiaTheme="majorEastAsia"/>
          <w:lang w:bidi="en-US"/>
        </w:rPr>
        <w:t>were</w:t>
      </w:r>
      <w:r w:rsidR="00F710F6" w:rsidRPr="00724476">
        <w:rPr>
          <w:rFonts w:eastAsiaTheme="majorEastAsia"/>
          <w:lang w:bidi="en-US"/>
        </w:rPr>
        <w:t xml:space="preserve"> very </w:t>
      </w:r>
      <w:r w:rsidR="009C5F94" w:rsidRPr="00724476">
        <w:rPr>
          <w:rFonts w:eastAsiaTheme="majorEastAsia"/>
          <w:lang w:bidi="en-US"/>
        </w:rPr>
        <w:t>satisfied</w:t>
      </w:r>
      <w:r w:rsidR="00F710F6" w:rsidRPr="00724476">
        <w:rPr>
          <w:rFonts w:eastAsiaTheme="majorEastAsia"/>
          <w:lang w:bidi="en-US"/>
        </w:rPr>
        <w:t xml:space="preserve"> with </w:t>
      </w:r>
      <w:r w:rsidR="00B5386C" w:rsidRPr="00724476">
        <w:rPr>
          <w:rFonts w:eastAsiaTheme="majorEastAsia"/>
          <w:lang w:bidi="en-US"/>
        </w:rPr>
        <w:t xml:space="preserve">their </w:t>
      </w:r>
      <w:r w:rsidR="00F710F6" w:rsidRPr="00724476">
        <w:rPr>
          <w:rFonts w:eastAsiaTheme="majorEastAsia"/>
          <w:lang w:bidi="en-US"/>
        </w:rPr>
        <w:t xml:space="preserve">new limbs. Some of the older victims </w:t>
      </w:r>
      <w:r w:rsidR="00B5386C" w:rsidRPr="00724476">
        <w:rPr>
          <w:rFonts w:eastAsiaTheme="majorEastAsia"/>
          <w:lang w:bidi="en-US"/>
        </w:rPr>
        <w:t xml:space="preserve">already </w:t>
      </w:r>
      <w:r w:rsidR="00F710F6" w:rsidRPr="00724476">
        <w:rPr>
          <w:rFonts w:eastAsiaTheme="majorEastAsia"/>
          <w:lang w:bidi="en-US"/>
        </w:rPr>
        <w:t xml:space="preserve">had </w:t>
      </w:r>
      <w:r w:rsidR="00746B48" w:rsidRPr="00724476">
        <w:rPr>
          <w:rFonts w:eastAsiaTheme="majorEastAsia"/>
          <w:lang w:bidi="en-US"/>
        </w:rPr>
        <w:t>prosthesis</w:t>
      </w:r>
      <w:r w:rsidR="00F710F6" w:rsidRPr="00724476">
        <w:rPr>
          <w:rFonts w:eastAsiaTheme="majorEastAsia"/>
          <w:lang w:bidi="en-US"/>
        </w:rPr>
        <w:t xml:space="preserve"> from the El </w:t>
      </w:r>
      <w:r w:rsidR="009C5F94" w:rsidRPr="00724476">
        <w:rPr>
          <w:rFonts w:eastAsiaTheme="majorEastAsia"/>
          <w:lang w:bidi="en-US"/>
        </w:rPr>
        <w:t>Ag</w:t>
      </w:r>
      <w:r w:rsidR="00F710F6" w:rsidRPr="00724476">
        <w:rPr>
          <w:rFonts w:eastAsiaTheme="majorEastAsia"/>
          <w:lang w:bidi="en-US"/>
        </w:rPr>
        <w:t xml:space="preserve">ouza </w:t>
      </w:r>
      <w:r w:rsidR="00724476">
        <w:rPr>
          <w:rFonts w:eastAsiaTheme="majorEastAsia"/>
          <w:lang w:bidi="en-US"/>
        </w:rPr>
        <w:t>center</w:t>
      </w:r>
      <w:r w:rsidR="00F710F6" w:rsidRPr="00724476">
        <w:rPr>
          <w:rFonts w:eastAsiaTheme="majorEastAsia"/>
          <w:lang w:bidi="en-US"/>
        </w:rPr>
        <w:t xml:space="preserve"> and reported that the quality of </w:t>
      </w:r>
      <w:r w:rsidR="00F6169B" w:rsidRPr="00724476">
        <w:rPr>
          <w:rFonts w:eastAsiaTheme="majorEastAsia"/>
          <w:lang w:bidi="en-US"/>
        </w:rPr>
        <w:t>t</w:t>
      </w:r>
      <w:r w:rsidR="00B5386C" w:rsidRPr="00724476">
        <w:rPr>
          <w:rFonts w:eastAsiaTheme="majorEastAsia"/>
          <w:lang w:bidi="en-US"/>
        </w:rPr>
        <w:t xml:space="preserve">hose provided by </w:t>
      </w:r>
      <w:r w:rsidR="00F710F6" w:rsidRPr="00724476">
        <w:rPr>
          <w:rFonts w:eastAsiaTheme="majorEastAsia"/>
          <w:lang w:bidi="en-US"/>
        </w:rPr>
        <w:t xml:space="preserve">the Matrouh </w:t>
      </w:r>
      <w:r w:rsidR="00724476">
        <w:rPr>
          <w:rFonts w:eastAsiaTheme="majorEastAsia"/>
          <w:lang w:bidi="en-US"/>
        </w:rPr>
        <w:t>Center</w:t>
      </w:r>
      <w:r w:rsidR="00F710F6" w:rsidRPr="00724476">
        <w:rPr>
          <w:rFonts w:eastAsiaTheme="majorEastAsia"/>
          <w:lang w:bidi="en-US"/>
        </w:rPr>
        <w:t xml:space="preserve"> is absolutely comparable</w:t>
      </w:r>
      <w:r w:rsidR="00B5386C" w:rsidRPr="00724476">
        <w:rPr>
          <w:rFonts w:eastAsiaTheme="majorEastAsia"/>
          <w:lang w:bidi="en-US"/>
        </w:rPr>
        <w:t>.</w:t>
      </w:r>
      <w:r w:rsidR="00F710F6" w:rsidRPr="00724476">
        <w:rPr>
          <w:rFonts w:eastAsiaTheme="majorEastAsia"/>
          <w:lang w:bidi="en-US"/>
        </w:rPr>
        <w:t xml:space="preserve"> </w:t>
      </w:r>
    </w:p>
    <w:p w:rsidR="00DD6C2E" w:rsidRPr="00724476" w:rsidRDefault="007A772F" w:rsidP="006C55CD">
      <w:r w:rsidRPr="00724476">
        <w:rPr>
          <w:rFonts w:eastAsiaTheme="majorEastAsia"/>
          <w:b/>
          <w:bCs/>
          <w:lang w:bidi="en-US"/>
        </w:rPr>
        <w:t xml:space="preserve">Economic rehabilitation: </w:t>
      </w:r>
      <w:r w:rsidR="006C55CD" w:rsidRPr="00724476">
        <w:rPr>
          <w:rFonts w:eastAsiaTheme="majorEastAsia"/>
          <w:lang w:bidi="en-US"/>
        </w:rPr>
        <w:t xml:space="preserve">The leading </w:t>
      </w:r>
      <w:r w:rsidRPr="00724476">
        <w:rPr>
          <w:rFonts w:eastAsiaTheme="majorEastAsia"/>
          <w:lang w:bidi="en-US"/>
        </w:rPr>
        <w:t xml:space="preserve">idea of an Agro-Industrial </w:t>
      </w:r>
      <w:r w:rsidR="00724476">
        <w:rPr>
          <w:rFonts w:eastAsiaTheme="majorEastAsia"/>
          <w:lang w:bidi="en-US"/>
        </w:rPr>
        <w:t>center</w:t>
      </w:r>
      <w:r w:rsidR="006C55CD" w:rsidRPr="00724476">
        <w:rPr>
          <w:rFonts w:eastAsiaTheme="majorEastAsia"/>
          <w:lang w:bidi="en-US"/>
        </w:rPr>
        <w:t xml:space="preserve"> which should employ </w:t>
      </w:r>
      <w:r w:rsidR="00540BD8" w:rsidRPr="00724476">
        <w:rPr>
          <w:rFonts w:eastAsiaTheme="majorEastAsia"/>
          <w:lang w:bidi="en-US"/>
        </w:rPr>
        <w:t>mine survivors</w:t>
      </w:r>
      <w:r w:rsidR="006C55CD" w:rsidRPr="00724476">
        <w:rPr>
          <w:rFonts w:eastAsiaTheme="majorEastAsia"/>
          <w:lang w:bidi="en-US"/>
        </w:rPr>
        <w:t xml:space="preserve"> was not regarded </w:t>
      </w:r>
      <w:r w:rsidR="0015794D" w:rsidRPr="00724476">
        <w:rPr>
          <w:rFonts w:eastAsiaTheme="majorEastAsia"/>
          <w:lang w:bidi="en-US"/>
        </w:rPr>
        <w:t>feasible within the project</w:t>
      </w:r>
      <w:r w:rsidR="00B5386C" w:rsidRPr="00724476">
        <w:rPr>
          <w:rFonts w:eastAsiaTheme="majorEastAsia"/>
          <w:lang w:bidi="en-US"/>
        </w:rPr>
        <w:t>’</w:t>
      </w:r>
      <w:r w:rsidR="0015794D" w:rsidRPr="00724476">
        <w:rPr>
          <w:rFonts w:eastAsiaTheme="majorEastAsia"/>
          <w:lang w:bidi="en-US"/>
        </w:rPr>
        <w:t xml:space="preserve">s </w:t>
      </w:r>
      <w:r w:rsidR="00B5386C" w:rsidRPr="00724476">
        <w:rPr>
          <w:rFonts w:eastAsiaTheme="majorEastAsia"/>
          <w:lang w:bidi="en-US"/>
        </w:rPr>
        <w:t>duration;</w:t>
      </w:r>
      <w:r w:rsidR="00F710F6" w:rsidRPr="00724476">
        <w:rPr>
          <w:rFonts w:eastAsiaTheme="majorEastAsia"/>
          <w:lang w:bidi="en-US"/>
        </w:rPr>
        <w:t xml:space="preserve"> the handover of livestock to </w:t>
      </w:r>
      <w:r w:rsidR="00540BD8" w:rsidRPr="00724476">
        <w:rPr>
          <w:rFonts w:eastAsiaTheme="majorEastAsia"/>
          <w:lang w:bidi="en-US"/>
        </w:rPr>
        <w:t>mine survivors</w:t>
      </w:r>
      <w:r w:rsidRPr="00724476">
        <w:rPr>
          <w:rFonts w:eastAsiaTheme="majorEastAsia"/>
          <w:lang w:bidi="en-US"/>
        </w:rPr>
        <w:t xml:space="preserve"> or </w:t>
      </w:r>
      <w:r w:rsidR="00B5386C" w:rsidRPr="00724476">
        <w:rPr>
          <w:rFonts w:eastAsiaTheme="majorEastAsia"/>
          <w:lang w:bidi="en-US"/>
        </w:rPr>
        <w:t xml:space="preserve">their </w:t>
      </w:r>
      <w:r w:rsidRPr="00724476">
        <w:rPr>
          <w:rFonts w:eastAsiaTheme="majorEastAsia"/>
          <w:lang w:bidi="en-US"/>
        </w:rPr>
        <w:t xml:space="preserve">relatives was </w:t>
      </w:r>
      <w:r w:rsidR="006C55CD" w:rsidRPr="00724476">
        <w:rPr>
          <w:rFonts w:eastAsiaTheme="majorEastAsia"/>
          <w:lang w:bidi="en-US"/>
        </w:rPr>
        <w:t xml:space="preserve">then </w:t>
      </w:r>
      <w:r w:rsidR="00F6169B" w:rsidRPr="00724476">
        <w:rPr>
          <w:rFonts w:eastAsiaTheme="majorEastAsia"/>
          <w:lang w:bidi="en-US"/>
        </w:rPr>
        <w:t xml:space="preserve">implemented as </w:t>
      </w:r>
      <w:r w:rsidR="006C55CD" w:rsidRPr="00724476">
        <w:rPr>
          <w:rFonts w:eastAsiaTheme="majorEastAsia"/>
          <w:lang w:bidi="en-US"/>
        </w:rPr>
        <w:t>a</w:t>
      </w:r>
      <w:r w:rsidRPr="00724476">
        <w:rPr>
          <w:rFonts w:eastAsiaTheme="majorEastAsia"/>
          <w:lang w:bidi="en-US"/>
        </w:rPr>
        <w:t xml:space="preserve"> </w:t>
      </w:r>
      <w:r w:rsidR="006C55CD" w:rsidRPr="00724476">
        <w:rPr>
          <w:rFonts w:eastAsiaTheme="majorEastAsia"/>
          <w:lang w:bidi="en-US"/>
        </w:rPr>
        <w:t>substitute</w:t>
      </w:r>
      <w:r w:rsidRPr="00724476">
        <w:rPr>
          <w:rFonts w:eastAsiaTheme="majorEastAsia"/>
          <w:lang w:bidi="en-US"/>
        </w:rPr>
        <w:t xml:space="preserve"> </w:t>
      </w:r>
      <w:r w:rsidR="006C55CD" w:rsidRPr="00724476">
        <w:rPr>
          <w:rFonts w:eastAsiaTheme="majorEastAsia"/>
          <w:lang w:bidi="en-US"/>
        </w:rPr>
        <w:t xml:space="preserve">income generating </w:t>
      </w:r>
      <w:r w:rsidRPr="00724476">
        <w:rPr>
          <w:rFonts w:eastAsiaTheme="majorEastAsia"/>
          <w:lang w:bidi="en-US"/>
        </w:rPr>
        <w:t>measure.</w:t>
      </w:r>
      <w:r w:rsidR="006C55CD" w:rsidRPr="00724476">
        <w:rPr>
          <w:rFonts w:eastAsiaTheme="majorEastAsia"/>
          <w:lang w:bidi="en-US"/>
        </w:rPr>
        <w:t xml:space="preserve"> </w:t>
      </w:r>
      <w:r w:rsidR="00946E26" w:rsidRPr="00724476">
        <w:rPr>
          <w:rFonts w:eastAsiaTheme="majorEastAsia"/>
          <w:lang w:bidi="en-US"/>
        </w:rPr>
        <w:t xml:space="preserve">The </w:t>
      </w:r>
      <w:r w:rsidR="00946E26" w:rsidRPr="00724476">
        <w:t>implementation of t</w:t>
      </w:r>
      <w:r w:rsidR="006A0B54" w:rsidRPr="00724476">
        <w:rPr>
          <w:rFonts w:eastAsiaTheme="majorEastAsia"/>
          <w:lang w:bidi="en-US"/>
        </w:rPr>
        <w:t>hese</w:t>
      </w:r>
      <w:r w:rsidR="00DD6C2E" w:rsidRPr="00724476">
        <w:t xml:space="preserve"> activities </w:t>
      </w:r>
      <w:r w:rsidR="00946E26" w:rsidRPr="00724476">
        <w:t>was delayed because of logistical</w:t>
      </w:r>
      <w:r w:rsidR="00B5386C" w:rsidRPr="00724476">
        <w:t xml:space="preserve"> </w:t>
      </w:r>
      <w:r w:rsidR="00DD6C2E" w:rsidRPr="00724476">
        <w:t>difficulties</w:t>
      </w:r>
      <w:r w:rsidR="00946E26" w:rsidRPr="00724476">
        <w:t>,</w:t>
      </w:r>
      <w:r w:rsidR="00DD6C2E" w:rsidRPr="00724476">
        <w:t xml:space="preserve"> </w:t>
      </w:r>
      <w:r w:rsidR="0015794D" w:rsidRPr="00724476">
        <w:t xml:space="preserve">until </w:t>
      </w:r>
      <w:r w:rsidR="00DD6C2E" w:rsidRPr="00724476">
        <w:t xml:space="preserve">the end of the </w:t>
      </w:r>
      <w:r w:rsidR="00946E26" w:rsidRPr="00724476">
        <w:t xml:space="preserve">6 months </w:t>
      </w:r>
      <w:r w:rsidR="00DD6C2E" w:rsidRPr="00724476">
        <w:t>extension per</w:t>
      </w:r>
      <w:r w:rsidR="0015794D" w:rsidRPr="00724476">
        <w:t xml:space="preserve">iod of the project. </w:t>
      </w:r>
      <w:r w:rsidR="00DD6C2E" w:rsidRPr="00724476">
        <w:t xml:space="preserve">The available funds were not sufficient to help all mine survivors so exclusion criteria </w:t>
      </w:r>
      <w:r w:rsidR="00946E26" w:rsidRPr="00724476">
        <w:t xml:space="preserve">was </w:t>
      </w:r>
      <w:r w:rsidR="00DD6C2E" w:rsidRPr="00724476">
        <w:t xml:space="preserve">adopted to better serve those </w:t>
      </w:r>
      <w:r w:rsidR="006C55CD" w:rsidRPr="00724476">
        <w:t xml:space="preserve">most </w:t>
      </w:r>
      <w:r w:rsidR="00DD6C2E" w:rsidRPr="00724476">
        <w:t xml:space="preserve">in </w:t>
      </w:r>
      <w:r w:rsidR="006C55CD" w:rsidRPr="00724476">
        <w:t>need</w:t>
      </w:r>
      <w:r w:rsidR="0015794D" w:rsidRPr="00724476">
        <w:t xml:space="preserve"> which made the use of funds for the economic rehabilitation less </w:t>
      </w:r>
      <w:r w:rsidR="00946E26" w:rsidRPr="00724476">
        <w:t>effective</w:t>
      </w:r>
      <w:r w:rsidR="0015794D" w:rsidRPr="00724476">
        <w:t>.</w:t>
      </w:r>
    </w:p>
    <w:p w:rsidR="006C55CD" w:rsidRPr="00724476" w:rsidRDefault="006C55CD" w:rsidP="006C55CD">
      <w:pPr>
        <w:rPr>
          <w:rFonts w:eastAsiaTheme="majorEastAsia"/>
          <w:szCs w:val="22"/>
          <w:lang w:bidi="en-US"/>
        </w:rPr>
      </w:pPr>
      <w:r w:rsidRPr="00724476">
        <w:rPr>
          <w:szCs w:val="22"/>
        </w:rPr>
        <w:t xml:space="preserve">The quality of the </w:t>
      </w:r>
      <w:r w:rsidRPr="00724476">
        <w:rPr>
          <w:rFonts w:eastAsiaTheme="majorEastAsia"/>
          <w:szCs w:val="22"/>
          <w:lang w:bidi="en-US"/>
        </w:rPr>
        <w:t xml:space="preserve">income generating </w:t>
      </w:r>
      <w:r w:rsidR="00946E26" w:rsidRPr="00724476">
        <w:rPr>
          <w:rFonts w:eastAsiaTheme="majorEastAsia"/>
          <w:szCs w:val="22"/>
          <w:lang w:bidi="en-US"/>
        </w:rPr>
        <w:t xml:space="preserve">strategy produced positive results. Many of the interviewed mine survivors </w:t>
      </w:r>
      <w:r w:rsidRPr="00724476">
        <w:rPr>
          <w:rFonts w:eastAsiaTheme="majorEastAsia"/>
          <w:szCs w:val="22"/>
          <w:lang w:bidi="en-US"/>
        </w:rPr>
        <w:t xml:space="preserve">reported 6 months after the start of the </w:t>
      </w:r>
      <w:r w:rsidR="00946E26" w:rsidRPr="00724476">
        <w:rPr>
          <w:rFonts w:eastAsiaTheme="majorEastAsia"/>
          <w:szCs w:val="22"/>
          <w:lang w:bidi="en-US"/>
        </w:rPr>
        <w:t>measu</w:t>
      </w:r>
      <w:r w:rsidR="00AA07F5" w:rsidRPr="00724476">
        <w:rPr>
          <w:rFonts w:eastAsiaTheme="majorEastAsia"/>
          <w:szCs w:val="22"/>
          <w:lang w:bidi="en-US"/>
        </w:rPr>
        <w:t>r</w:t>
      </w:r>
      <w:r w:rsidR="00946E26" w:rsidRPr="00724476">
        <w:rPr>
          <w:rFonts w:eastAsiaTheme="majorEastAsia"/>
          <w:szCs w:val="22"/>
          <w:lang w:bidi="en-US"/>
        </w:rPr>
        <w:t>e</w:t>
      </w:r>
      <w:r w:rsidRPr="00724476">
        <w:rPr>
          <w:rFonts w:eastAsiaTheme="majorEastAsia"/>
          <w:szCs w:val="22"/>
          <w:lang w:bidi="en-US"/>
        </w:rPr>
        <w:t xml:space="preserve"> an increase </w:t>
      </w:r>
      <w:r w:rsidR="00746B48" w:rsidRPr="00724476">
        <w:rPr>
          <w:rFonts w:eastAsiaTheme="majorEastAsia"/>
          <w:szCs w:val="22"/>
          <w:lang w:bidi="en-US"/>
        </w:rPr>
        <w:t>in</w:t>
      </w:r>
      <w:r w:rsidR="009C5F94" w:rsidRPr="00724476">
        <w:rPr>
          <w:rFonts w:eastAsiaTheme="majorEastAsia"/>
          <w:szCs w:val="22"/>
          <w:lang w:bidi="en-US"/>
        </w:rPr>
        <w:t xml:space="preserve"> </w:t>
      </w:r>
      <w:r w:rsidRPr="00724476">
        <w:rPr>
          <w:rFonts w:eastAsiaTheme="majorEastAsia"/>
          <w:szCs w:val="22"/>
          <w:lang w:bidi="en-US"/>
        </w:rPr>
        <w:t xml:space="preserve">household income. </w:t>
      </w:r>
    </w:p>
    <w:p w:rsidR="007A772F" w:rsidRPr="00724476" w:rsidRDefault="007A772F" w:rsidP="007A772F">
      <w:pPr>
        <w:rPr>
          <w:rFonts w:eastAsiaTheme="majorEastAsia"/>
          <w:lang w:bidi="en-US"/>
        </w:rPr>
      </w:pPr>
      <w:r w:rsidRPr="00724476">
        <w:rPr>
          <w:rFonts w:eastAsiaTheme="majorEastAsia"/>
          <w:b/>
          <w:bCs/>
          <w:lang w:bidi="en-US"/>
        </w:rPr>
        <w:t>Strengthen</w:t>
      </w:r>
      <w:r w:rsidR="00946E26" w:rsidRPr="00724476">
        <w:rPr>
          <w:rFonts w:eastAsiaTheme="majorEastAsia"/>
          <w:b/>
          <w:bCs/>
          <w:lang w:bidi="en-US"/>
        </w:rPr>
        <w:t>ing</w:t>
      </w:r>
      <w:r w:rsidRPr="00724476">
        <w:rPr>
          <w:rFonts w:eastAsiaTheme="majorEastAsia"/>
          <w:b/>
          <w:bCs/>
          <w:lang w:bidi="en-US"/>
        </w:rPr>
        <w:t xml:space="preserve"> of local NGO</w:t>
      </w:r>
      <w:r w:rsidR="00946E26" w:rsidRPr="00724476">
        <w:rPr>
          <w:rFonts w:eastAsiaTheme="majorEastAsia"/>
          <w:b/>
          <w:bCs/>
          <w:lang w:bidi="en-US"/>
        </w:rPr>
        <w:t>s</w:t>
      </w:r>
      <w:r w:rsidRPr="00724476">
        <w:rPr>
          <w:rFonts w:eastAsiaTheme="majorEastAsia"/>
          <w:b/>
          <w:bCs/>
          <w:lang w:bidi="en-US"/>
        </w:rPr>
        <w:t xml:space="preserve">: </w:t>
      </w:r>
      <w:r w:rsidRPr="00724476">
        <w:rPr>
          <w:rFonts w:eastAsiaTheme="majorEastAsia"/>
          <w:lang w:bidi="en-US"/>
        </w:rPr>
        <w:t>The involvement of local NGO</w:t>
      </w:r>
      <w:r w:rsidR="00946E26" w:rsidRPr="00724476">
        <w:rPr>
          <w:rFonts w:eastAsiaTheme="majorEastAsia"/>
          <w:lang w:bidi="en-US"/>
        </w:rPr>
        <w:t>s</w:t>
      </w:r>
      <w:r w:rsidRPr="00724476">
        <w:rPr>
          <w:rFonts w:eastAsiaTheme="majorEastAsia"/>
          <w:lang w:bidi="en-US"/>
        </w:rPr>
        <w:t xml:space="preserve"> was </w:t>
      </w:r>
      <w:r w:rsidR="00946E26" w:rsidRPr="00724476">
        <w:rPr>
          <w:rFonts w:eastAsiaTheme="majorEastAsia"/>
          <w:lang w:bidi="en-US"/>
        </w:rPr>
        <w:t>fruitful</w:t>
      </w:r>
      <w:r w:rsidR="00A85148" w:rsidRPr="00724476">
        <w:rPr>
          <w:rFonts w:eastAsiaTheme="majorEastAsia"/>
          <w:lang w:bidi="en-US"/>
        </w:rPr>
        <w:t>;</w:t>
      </w:r>
      <w:r w:rsidRPr="00724476">
        <w:rPr>
          <w:rFonts w:eastAsiaTheme="majorEastAsia"/>
          <w:lang w:bidi="en-US"/>
        </w:rPr>
        <w:t xml:space="preserve"> </w:t>
      </w:r>
      <w:r w:rsidR="00282B49" w:rsidRPr="00724476">
        <w:rPr>
          <w:rFonts w:eastAsiaTheme="majorEastAsia"/>
          <w:lang w:bidi="en-US"/>
        </w:rPr>
        <w:t xml:space="preserve">NGOs </w:t>
      </w:r>
      <w:r w:rsidRPr="00724476">
        <w:rPr>
          <w:rFonts w:eastAsiaTheme="majorEastAsia"/>
          <w:lang w:bidi="en-US"/>
        </w:rPr>
        <w:t xml:space="preserve">were also instrumental in collecting </w:t>
      </w:r>
      <w:r w:rsidR="00946E26" w:rsidRPr="00724476">
        <w:rPr>
          <w:rFonts w:eastAsiaTheme="majorEastAsia"/>
          <w:lang w:bidi="en-US"/>
        </w:rPr>
        <w:t xml:space="preserve">and recording high quality </w:t>
      </w:r>
      <w:r w:rsidRPr="00724476">
        <w:rPr>
          <w:rFonts w:eastAsiaTheme="majorEastAsia"/>
          <w:lang w:bidi="en-US"/>
        </w:rPr>
        <w:t xml:space="preserve">reliable </w:t>
      </w:r>
      <w:r w:rsidR="00783705" w:rsidRPr="00724476">
        <w:rPr>
          <w:rFonts w:eastAsiaTheme="majorEastAsia"/>
          <w:lang w:bidi="en-US"/>
        </w:rPr>
        <w:t>mine survivor</w:t>
      </w:r>
      <w:r w:rsidRPr="00724476">
        <w:rPr>
          <w:rFonts w:eastAsiaTheme="majorEastAsia"/>
          <w:lang w:bidi="en-US"/>
        </w:rPr>
        <w:t xml:space="preserve"> data.</w:t>
      </w:r>
    </w:p>
    <w:p w:rsidR="007A772F" w:rsidRPr="00724476" w:rsidRDefault="007A772F" w:rsidP="007A772F">
      <w:pPr>
        <w:pStyle w:val="Heading4"/>
        <w:rPr>
          <w:lang w:val="en-US"/>
        </w:rPr>
      </w:pPr>
      <w:r w:rsidRPr="00724476">
        <w:rPr>
          <w:lang w:val="en-US"/>
        </w:rPr>
        <w:lastRenderedPageBreak/>
        <w:t xml:space="preserve">Development and </w:t>
      </w:r>
      <w:r w:rsidR="00946E26" w:rsidRPr="00724476">
        <w:rPr>
          <w:lang w:val="en-US"/>
        </w:rPr>
        <w:t xml:space="preserve">Expansion </w:t>
      </w:r>
      <w:r w:rsidRPr="00724476">
        <w:rPr>
          <w:lang w:val="en-US"/>
        </w:rPr>
        <w:t>of Mine Risk Education</w:t>
      </w:r>
    </w:p>
    <w:p w:rsidR="007A772F" w:rsidRPr="00724476" w:rsidRDefault="007A772F" w:rsidP="007A772F">
      <w:pPr>
        <w:rPr>
          <w:lang w:eastAsia="en-GB"/>
        </w:rPr>
      </w:pPr>
      <w:r w:rsidRPr="00724476">
        <w:rPr>
          <w:b/>
          <w:bCs/>
          <w:lang w:eastAsia="en-GB"/>
        </w:rPr>
        <w:t xml:space="preserve">Expansion of MRE: </w:t>
      </w:r>
      <w:r w:rsidRPr="00724476">
        <w:rPr>
          <w:lang w:eastAsia="en-GB"/>
        </w:rPr>
        <w:t xml:space="preserve">22 Training of Trainer sessions with </w:t>
      </w:r>
      <w:r w:rsidR="00447824" w:rsidRPr="00724476">
        <w:rPr>
          <w:lang w:eastAsia="en-GB"/>
        </w:rPr>
        <w:t>768 (562m, 206f)</w:t>
      </w:r>
      <w:r w:rsidRPr="00724476">
        <w:rPr>
          <w:lang w:eastAsia="en-GB"/>
        </w:rPr>
        <w:t xml:space="preserve"> participants have been held and more than 92.000 persons have been reached by MRE campaigns</w:t>
      </w:r>
      <w:r w:rsidR="009C5F94" w:rsidRPr="00724476">
        <w:rPr>
          <w:lang w:eastAsia="en-GB"/>
        </w:rPr>
        <w:t xml:space="preserve">. The involvement of religious entities and </w:t>
      </w:r>
      <w:r w:rsidR="00F6169B" w:rsidRPr="00724476">
        <w:rPr>
          <w:lang w:eastAsia="en-GB"/>
        </w:rPr>
        <w:t xml:space="preserve">mosques </w:t>
      </w:r>
      <w:r w:rsidR="009C5F94" w:rsidRPr="00724476">
        <w:rPr>
          <w:lang w:eastAsia="en-GB"/>
        </w:rPr>
        <w:t xml:space="preserve">in the MRE was </w:t>
      </w:r>
      <w:r w:rsidR="00946E26" w:rsidRPr="00724476">
        <w:rPr>
          <w:lang w:eastAsia="en-GB"/>
        </w:rPr>
        <w:t xml:space="preserve">an innovative </w:t>
      </w:r>
      <w:r w:rsidR="009C5F94" w:rsidRPr="00724476">
        <w:rPr>
          <w:lang w:eastAsia="en-GB"/>
        </w:rPr>
        <w:t xml:space="preserve">and very </w:t>
      </w:r>
      <w:r w:rsidR="00946E26" w:rsidRPr="00724476">
        <w:rPr>
          <w:lang w:eastAsia="en-GB"/>
        </w:rPr>
        <w:t xml:space="preserve">efficient measure in </w:t>
      </w:r>
      <w:r w:rsidR="009C5F94" w:rsidRPr="00724476">
        <w:rPr>
          <w:lang w:eastAsia="en-GB"/>
        </w:rPr>
        <w:t>influenc</w:t>
      </w:r>
      <w:r w:rsidR="00946E26" w:rsidRPr="00724476">
        <w:rPr>
          <w:lang w:eastAsia="en-GB"/>
        </w:rPr>
        <w:t xml:space="preserve">ing and teaching </w:t>
      </w:r>
      <w:r w:rsidR="009C5F94" w:rsidRPr="00724476">
        <w:rPr>
          <w:lang w:eastAsia="en-GB"/>
        </w:rPr>
        <w:t xml:space="preserve">the male population which cannot easily be reached </w:t>
      </w:r>
      <w:r w:rsidR="00946E26" w:rsidRPr="00724476">
        <w:rPr>
          <w:lang w:eastAsia="en-GB"/>
        </w:rPr>
        <w:t xml:space="preserve">through formal </w:t>
      </w:r>
      <w:r w:rsidR="009C5F94" w:rsidRPr="00724476">
        <w:rPr>
          <w:lang w:eastAsia="en-GB"/>
        </w:rPr>
        <w:t>educational channels</w:t>
      </w:r>
      <w:r w:rsidRPr="00724476">
        <w:rPr>
          <w:lang w:eastAsia="en-GB"/>
        </w:rPr>
        <w:t>.</w:t>
      </w:r>
    </w:p>
    <w:p w:rsidR="004904F5" w:rsidRPr="00724476" w:rsidRDefault="007A772F" w:rsidP="009B1228">
      <w:pPr>
        <w:rPr>
          <w:lang w:eastAsia="en-GB"/>
        </w:rPr>
      </w:pPr>
      <w:r w:rsidRPr="00724476">
        <w:rPr>
          <w:b/>
          <w:bCs/>
          <w:lang w:eastAsia="en-GB"/>
        </w:rPr>
        <w:t>Development of MRE:</w:t>
      </w:r>
      <w:r w:rsidRPr="00724476">
        <w:rPr>
          <w:lang w:eastAsia="en-GB"/>
        </w:rPr>
        <w:t xml:space="preserve"> Local NGOs have </w:t>
      </w:r>
      <w:r w:rsidR="00B859D9" w:rsidRPr="00724476">
        <w:rPr>
          <w:lang w:eastAsia="en-GB"/>
        </w:rPr>
        <w:t xml:space="preserve">done sterling work </w:t>
      </w:r>
      <w:r w:rsidRPr="00724476">
        <w:rPr>
          <w:lang w:eastAsia="en-GB"/>
        </w:rPr>
        <w:t>in mine awareness and advocacy activities. Most of the</w:t>
      </w:r>
      <w:r w:rsidR="006A0B54" w:rsidRPr="00724476">
        <w:rPr>
          <w:lang w:eastAsia="en-GB"/>
        </w:rPr>
        <w:t>ir</w:t>
      </w:r>
      <w:r w:rsidRPr="00724476">
        <w:rPr>
          <w:lang w:eastAsia="en-GB"/>
        </w:rPr>
        <w:t xml:space="preserve"> work is</w:t>
      </w:r>
      <w:r w:rsidRPr="00724476">
        <w:rPr>
          <w:b/>
          <w:bCs/>
          <w:lang w:eastAsia="en-GB"/>
        </w:rPr>
        <w:t xml:space="preserve"> </w:t>
      </w:r>
      <w:r w:rsidRPr="00724476">
        <w:rPr>
          <w:lang w:eastAsia="en-GB"/>
        </w:rPr>
        <w:t xml:space="preserve">done by volunteers. This is surely </w:t>
      </w:r>
      <w:r w:rsidR="00B859D9" w:rsidRPr="00724476">
        <w:rPr>
          <w:lang w:eastAsia="en-GB"/>
        </w:rPr>
        <w:t xml:space="preserve">a </w:t>
      </w:r>
      <w:r w:rsidRPr="00724476">
        <w:rPr>
          <w:lang w:eastAsia="en-GB"/>
        </w:rPr>
        <w:t xml:space="preserve">cost-efficient but not necessarily </w:t>
      </w:r>
      <w:r w:rsidR="00B859D9" w:rsidRPr="00724476">
        <w:rPr>
          <w:lang w:eastAsia="en-GB"/>
        </w:rPr>
        <w:t xml:space="preserve">the </w:t>
      </w:r>
      <w:r w:rsidRPr="00724476">
        <w:rPr>
          <w:lang w:eastAsia="en-GB"/>
        </w:rPr>
        <w:t xml:space="preserve">most effective </w:t>
      </w:r>
      <w:r w:rsidR="00B859D9" w:rsidRPr="00724476">
        <w:rPr>
          <w:lang w:eastAsia="en-GB"/>
        </w:rPr>
        <w:t xml:space="preserve">way of tackling these activities </w:t>
      </w:r>
      <w:r w:rsidRPr="00724476">
        <w:rPr>
          <w:lang w:eastAsia="en-GB"/>
        </w:rPr>
        <w:t xml:space="preserve">as the management of voluntary work </w:t>
      </w:r>
      <w:r w:rsidR="00B859D9" w:rsidRPr="00724476">
        <w:rPr>
          <w:lang w:eastAsia="en-GB"/>
        </w:rPr>
        <w:t>can be problematic</w:t>
      </w:r>
      <w:r w:rsidRPr="00724476">
        <w:rPr>
          <w:lang w:eastAsia="en-GB"/>
        </w:rPr>
        <w:t>.</w:t>
      </w:r>
    </w:p>
    <w:p w:rsidR="005F1D3E" w:rsidRPr="00724476" w:rsidRDefault="005F1D3E" w:rsidP="009B1228">
      <w:pPr>
        <w:rPr>
          <w:lang w:eastAsia="en-GB"/>
        </w:rPr>
      </w:pPr>
      <w:r w:rsidRPr="00724476">
        <w:rPr>
          <w:lang w:eastAsia="en-GB"/>
        </w:rPr>
        <w:t xml:space="preserve">The quality of the </w:t>
      </w:r>
      <w:r w:rsidR="006A0B54" w:rsidRPr="00724476">
        <w:rPr>
          <w:lang w:eastAsia="en-GB"/>
        </w:rPr>
        <w:t xml:space="preserve">MRE </w:t>
      </w:r>
      <w:r w:rsidR="00F6169B" w:rsidRPr="00724476">
        <w:rPr>
          <w:lang w:eastAsia="en-GB"/>
        </w:rPr>
        <w:t xml:space="preserve">training </w:t>
      </w:r>
      <w:r w:rsidR="006A0B54" w:rsidRPr="00724476">
        <w:rPr>
          <w:lang w:eastAsia="en-GB"/>
        </w:rPr>
        <w:t>was high, so was the MRE material used in the education</w:t>
      </w:r>
      <w:r w:rsidR="00746B48" w:rsidRPr="00724476">
        <w:rPr>
          <w:lang w:eastAsia="en-GB"/>
        </w:rPr>
        <w:t>al</w:t>
      </w:r>
      <w:r w:rsidR="006A0B54" w:rsidRPr="00724476">
        <w:rPr>
          <w:lang w:eastAsia="en-GB"/>
        </w:rPr>
        <w:t xml:space="preserve"> session</w:t>
      </w:r>
      <w:r w:rsidR="00746B48" w:rsidRPr="00724476">
        <w:rPr>
          <w:lang w:eastAsia="en-GB"/>
        </w:rPr>
        <w:t>s</w:t>
      </w:r>
      <w:r w:rsidR="006A0B54" w:rsidRPr="00724476">
        <w:rPr>
          <w:lang w:eastAsia="en-GB"/>
        </w:rPr>
        <w:t xml:space="preserve"> for the </w:t>
      </w:r>
      <w:r w:rsidR="00F6169B" w:rsidRPr="00724476">
        <w:rPr>
          <w:lang w:eastAsia="en-GB"/>
        </w:rPr>
        <w:t xml:space="preserve">trainers </w:t>
      </w:r>
      <w:r w:rsidR="006A0B54" w:rsidRPr="00724476">
        <w:rPr>
          <w:lang w:eastAsia="en-GB"/>
        </w:rPr>
        <w:t xml:space="preserve">and for the final beneficiaries. Especially the MRE methods and the material for children was very well developed and adapted to children’s </w:t>
      </w:r>
      <w:r w:rsidR="00B859D9" w:rsidRPr="00724476">
        <w:rPr>
          <w:lang w:eastAsia="en-GB"/>
        </w:rPr>
        <w:t>perceptions and experience</w:t>
      </w:r>
      <w:r w:rsidR="006A0B54" w:rsidRPr="00724476">
        <w:rPr>
          <w:lang w:eastAsia="en-GB"/>
        </w:rPr>
        <w:t>.</w:t>
      </w:r>
    </w:p>
    <w:p w:rsidR="00017BE2" w:rsidRPr="00724476" w:rsidRDefault="00017BE2" w:rsidP="003E3C91">
      <w:pPr>
        <w:pStyle w:val="Heading2"/>
        <w:rPr>
          <w:lang w:val="en-US"/>
        </w:rPr>
      </w:pPr>
      <w:bookmarkStart w:id="32" w:name="_Toc527737300"/>
      <w:r w:rsidRPr="00724476">
        <w:rPr>
          <w:lang w:val="en-US"/>
        </w:rPr>
        <w:t>Impact</w:t>
      </w:r>
      <w:bookmarkEnd w:id="32"/>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b/>
                <w:szCs w:val="22"/>
              </w:rPr>
            </w:pPr>
            <w:r w:rsidRPr="00724476">
              <w:rPr>
                <w:b/>
                <w:szCs w:val="22"/>
                <w:lang w:eastAsia="en-GB"/>
              </w:rPr>
              <w:t>Evaluation questions</w:t>
            </w:r>
          </w:p>
          <w:p w:rsidR="00740FFE" w:rsidRPr="00724476" w:rsidRDefault="00740FFE" w:rsidP="00740FFE">
            <w:pPr>
              <w:jc w:val="left"/>
              <w:rPr>
                <w:szCs w:val="22"/>
              </w:rPr>
            </w:pPr>
            <w:r w:rsidRPr="00724476">
              <w:rPr>
                <w:szCs w:val="22"/>
              </w:rPr>
              <w:t xml:space="preserve">What are the main impacts/effects of the project in the field? </w:t>
            </w:r>
          </w:p>
          <w:p w:rsidR="00740FFE" w:rsidRPr="00724476" w:rsidRDefault="00740FFE" w:rsidP="00740FFE">
            <w:pPr>
              <w:jc w:val="left"/>
              <w:rPr>
                <w:szCs w:val="22"/>
              </w:rPr>
            </w:pPr>
            <w:r w:rsidRPr="00724476">
              <w:rPr>
                <w:szCs w:val="22"/>
              </w:rPr>
              <w:t>Are they consistent with was foreseen at the beginning of the project?</w:t>
            </w:r>
          </w:p>
        </w:tc>
      </w:tr>
      <w:tr w:rsidR="00740FFE" w:rsidRPr="00724476" w:rsidTr="004B59C1">
        <w:trPr>
          <w:cantSplit/>
        </w:trPr>
        <w:tc>
          <w:tcPr>
            <w:tcW w:w="5000" w:type="pct"/>
            <w:shd w:val="clear" w:color="auto" w:fill="DBE5F1" w:themeFill="accent1" w:themeFillTint="33"/>
            <w:vAlign w:val="center"/>
          </w:tcPr>
          <w:p w:rsidR="00740FFE" w:rsidRPr="00724476" w:rsidRDefault="00740FFE" w:rsidP="00740FFE">
            <w:pPr>
              <w:jc w:val="left"/>
              <w:rPr>
                <w:szCs w:val="22"/>
              </w:rPr>
            </w:pPr>
            <w:r w:rsidRPr="00724476">
              <w:rPr>
                <w:szCs w:val="22"/>
              </w:rPr>
              <w:t xml:space="preserve">At the desegregated level of each component, which are the main results and which of them can be especially highlighted? </w:t>
            </w:r>
          </w:p>
          <w:p w:rsidR="00740FFE" w:rsidRPr="00724476" w:rsidRDefault="00740FFE" w:rsidP="00740FFE">
            <w:pPr>
              <w:jc w:val="left"/>
              <w:rPr>
                <w:szCs w:val="22"/>
              </w:rPr>
            </w:pPr>
            <w:r w:rsidRPr="00724476">
              <w:rPr>
                <w:szCs w:val="22"/>
              </w:rPr>
              <w:t>Have they been consistent with the objectives of the project? (With an especial emphasis on the demining component)</w:t>
            </w:r>
          </w:p>
        </w:tc>
      </w:tr>
    </w:tbl>
    <w:p w:rsidR="00085914" w:rsidRPr="00724476" w:rsidRDefault="00EC4B4C" w:rsidP="00147E6B">
      <w:pPr>
        <w:jc w:val="left"/>
        <w:rPr>
          <w:lang w:eastAsia="en-GB"/>
        </w:rPr>
      </w:pPr>
      <w:r w:rsidRPr="00724476">
        <w:rPr>
          <w:lang w:eastAsia="en-GB"/>
        </w:rPr>
        <w:t xml:space="preserve">It is </w:t>
      </w:r>
      <w:r w:rsidR="00B859D9" w:rsidRPr="00724476">
        <w:rPr>
          <w:lang w:eastAsia="en-GB"/>
        </w:rPr>
        <w:t xml:space="preserve">too </w:t>
      </w:r>
      <w:r w:rsidRPr="00724476">
        <w:rPr>
          <w:lang w:eastAsia="en-GB"/>
        </w:rPr>
        <w:t xml:space="preserve">early to assess the </w:t>
      </w:r>
      <w:r w:rsidR="0078317C" w:rsidRPr="00724476">
        <w:rPr>
          <w:lang w:eastAsia="en-GB"/>
        </w:rPr>
        <w:t xml:space="preserve">final </w:t>
      </w:r>
      <w:r w:rsidRPr="00724476">
        <w:rPr>
          <w:lang w:eastAsia="en-GB"/>
        </w:rPr>
        <w:t xml:space="preserve">impact of this project given </w:t>
      </w:r>
      <w:r w:rsidR="00B859D9" w:rsidRPr="00724476">
        <w:rPr>
          <w:lang w:eastAsia="en-GB"/>
        </w:rPr>
        <w:t xml:space="preserve">the recent cessation of project </w:t>
      </w:r>
      <w:r w:rsidRPr="00724476">
        <w:rPr>
          <w:lang w:eastAsia="en-GB"/>
        </w:rPr>
        <w:t xml:space="preserve">activities. Impacts are beyond the immediate outputs and relate to wider long term outcomes. </w:t>
      </w:r>
      <w:r w:rsidR="0078317C" w:rsidRPr="00724476">
        <w:rPr>
          <w:lang w:eastAsia="en-GB"/>
        </w:rPr>
        <w:t>They</w:t>
      </w:r>
      <w:r w:rsidR="00B859D9" w:rsidRPr="00724476">
        <w:rPr>
          <w:lang w:eastAsia="en-GB"/>
        </w:rPr>
        <w:t xml:space="preserve"> </w:t>
      </w:r>
      <w:r w:rsidR="0078317C" w:rsidRPr="00724476">
        <w:rPr>
          <w:lang w:eastAsia="en-GB"/>
        </w:rPr>
        <w:t>depend</w:t>
      </w:r>
      <w:r w:rsidRPr="00724476">
        <w:rPr>
          <w:lang w:eastAsia="en-GB"/>
        </w:rPr>
        <w:t xml:space="preserve"> </w:t>
      </w:r>
      <w:r w:rsidR="00B859D9" w:rsidRPr="00724476">
        <w:rPr>
          <w:lang w:eastAsia="en-GB"/>
        </w:rPr>
        <w:t xml:space="preserve">greatly </w:t>
      </w:r>
      <w:r w:rsidRPr="00724476">
        <w:rPr>
          <w:lang w:eastAsia="en-GB"/>
        </w:rPr>
        <w:t>on how the National Government and the involved Ministries make use of the cleared land</w:t>
      </w:r>
      <w:r w:rsidR="00B859D9" w:rsidRPr="00724476">
        <w:rPr>
          <w:lang w:eastAsia="en-GB"/>
        </w:rPr>
        <w:t>,</w:t>
      </w:r>
      <w:r w:rsidRPr="00724476">
        <w:rPr>
          <w:lang w:eastAsia="en-GB"/>
        </w:rPr>
        <w:t xml:space="preserve"> </w:t>
      </w:r>
      <w:r w:rsidR="00CE6468" w:rsidRPr="00724476">
        <w:rPr>
          <w:lang w:eastAsia="en-GB"/>
        </w:rPr>
        <w:t xml:space="preserve">the installed medical facility </w:t>
      </w:r>
      <w:r w:rsidRPr="00724476">
        <w:rPr>
          <w:lang w:eastAsia="en-GB"/>
        </w:rPr>
        <w:t>and how the affected population</w:t>
      </w:r>
      <w:r w:rsidR="00723799" w:rsidRPr="00724476">
        <w:rPr>
          <w:lang w:eastAsia="en-GB"/>
        </w:rPr>
        <w:t>’s</w:t>
      </w:r>
      <w:r w:rsidRPr="00724476">
        <w:rPr>
          <w:lang w:eastAsia="en-GB"/>
        </w:rPr>
        <w:t xml:space="preserve"> </w:t>
      </w:r>
      <w:r w:rsidR="00CE6468" w:rsidRPr="00724476">
        <w:rPr>
          <w:lang w:eastAsia="en-GB"/>
        </w:rPr>
        <w:t xml:space="preserve">security situation and </w:t>
      </w:r>
      <w:r w:rsidR="00723799" w:rsidRPr="00724476">
        <w:rPr>
          <w:lang w:eastAsia="en-GB"/>
        </w:rPr>
        <w:t xml:space="preserve">everyday living conditions </w:t>
      </w:r>
      <w:r w:rsidR="00B859D9" w:rsidRPr="00724476">
        <w:rPr>
          <w:lang w:eastAsia="en-GB"/>
        </w:rPr>
        <w:t>i</w:t>
      </w:r>
      <w:r w:rsidRPr="00724476">
        <w:rPr>
          <w:lang w:eastAsia="en-GB"/>
        </w:rPr>
        <w:t xml:space="preserve">mprove. </w:t>
      </w:r>
    </w:p>
    <w:p w:rsidR="004A0B57" w:rsidRPr="00724476" w:rsidRDefault="004A0B57" w:rsidP="004A0B57">
      <w:pPr>
        <w:pStyle w:val="Heading4"/>
        <w:rPr>
          <w:rFonts w:eastAsiaTheme="majorEastAsia"/>
          <w:lang w:val="en-US"/>
        </w:rPr>
      </w:pPr>
      <w:r w:rsidRPr="00724476">
        <w:rPr>
          <w:rFonts w:eastAsiaTheme="majorEastAsia"/>
          <w:lang w:val="en-US"/>
        </w:rPr>
        <w:t xml:space="preserve">Capacity for </w:t>
      </w:r>
      <w:r w:rsidR="00B859D9" w:rsidRPr="00724476">
        <w:rPr>
          <w:rFonts w:eastAsiaTheme="majorEastAsia"/>
          <w:lang w:val="en-US"/>
        </w:rPr>
        <w:t>Mine Clearance Operations</w:t>
      </w:r>
    </w:p>
    <w:p w:rsidR="001B3F78" w:rsidRPr="00724476" w:rsidRDefault="00EC4B4C" w:rsidP="001B3F78">
      <w:pPr>
        <w:jc w:val="left"/>
        <w:rPr>
          <w:lang w:eastAsia="en-GB"/>
        </w:rPr>
      </w:pPr>
      <w:r w:rsidRPr="00724476">
        <w:rPr>
          <w:lang w:eastAsia="en-GB"/>
        </w:rPr>
        <w:t xml:space="preserve">The </w:t>
      </w:r>
      <w:r w:rsidR="00D07124" w:rsidRPr="00724476">
        <w:rPr>
          <w:lang w:eastAsia="en-GB"/>
        </w:rPr>
        <w:t xml:space="preserve">evaluation </w:t>
      </w:r>
      <w:r w:rsidR="00CE6468" w:rsidRPr="00724476">
        <w:rPr>
          <w:lang w:eastAsia="en-GB"/>
        </w:rPr>
        <w:t xml:space="preserve">found </w:t>
      </w:r>
      <w:r w:rsidRPr="00724476">
        <w:rPr>
          <w:lang w:eastAsia="en-GB"/>
        </w:rPr>
        <w:t xml:space="preserve">positive </w:t>
      </w:r>
      <w:r w:rsidR="00F126A9" w:rsidRPr="00724476">
        <w:rPr>
          <w:lang w:eastAsia="en-GB"/>
        </w:rPr>
        <w:t>outcomes</w:t>
      </w:r>
      <w:r w:rsidRPr="00724476">
        <w:rPr>
          <w:lang w:eastAsia="en-GB"/>
        </w:rPr>
        <w:t xml:space="preserve"> in terms of </w:t>
      </w:r>
      <w:r w:rsidR="00F126A9" w:rsidRPr="00724476">
        <w:rPr>
          <w:lang w:eastAsia="en-GB"/>
        </w:rPr>
        <w:t xml:space="preserve">use of cleared land for the important </w:t>
      </w:r>
      <w:r w:rsidR="00724476" w:rsidRPr="00724476">
        <w:rPr>
          <w:lang w:eastAsia="en-GB"/>
        </w:rPr>
        <w:t>urbanization</w:t>
      </w:r>
      <w:r w:rsidR="00F126A9" w:rsidRPr="00724476">
        <w:rPr>
          <w:lang w:eastAsia="en-GB"/>
        </w:rPr>
        <w:t xml:space="preserve"> project of New City Alamein. The evaluator</w:t>
      </w:r>
      <w:r w:rsidR="00882C7E" w:rsidRPr="00724476">
        <w:rPr>
          <w:lang w:eastAsia="en-GB"/>
        </w:rPr>
        <w:t xml:space="preserve"> also</w:t>
      </w:r>
      <w:r w:rsidR="00F126A9" w:rsidRPr="00724476">
        <w:rPr>
          <w:lang w:eastAsia="en-GB"/>
        </w:rPr>
        <w:t xml:space="preserve"> met farmers who </w:t>
      </w:r>
      <w:r w:rsidR="00863764" w:rsidRPr="00724476">
        <w:rPr>
          <w:lang w:eastAsia="en-GB"/>
        </w:rPr>
        <w:t>recently</w:t>
      </w:r>
      <w:r w:rsidR="00F126A9" w:rsidRPr="00724476">
        <w:rPr>
          <w:lang w:eastAsia="en-GB"/>
        </w:rPr>
        <w:t xml:space="preserve"> migrated from the Nile-delta to formerly ERW suspected are</w:t>
      </w:r>
      <w:r w:rsidR="00882C7E" w:rsidRPr="00724476">
        <w:rPr>
          <w:lang w:eastAsia="en-GB"/>
        </w:rPr>
        <w:t>as</w:t>
      </w:r>
      <w:r w:rsidR="00F126A9" w:rsidRPr="00724476">
        <w:rPr>
          <w:lang w:eastAsia="en-GB"/>
        </w:rPr>
        <w:t xml:space="preserve"> in the Alamein desert </w:t>
      </w:r>
      <w:r w:rsidR="00863764" w:rsidRPr="00724476">
        <w:rPr>
          <w:lang w:eastAsia="en-GB"/>
        </w:rPr>
        <w:t>and</w:t>
      </w:r>
      <w:r w:rsidR="00F126A9" w:rsidRPr="00724476">
        <w:rPr>
          <w:lang w:eastAsia="en-GB"/>
        </w:rPr>
        <w:t xml:space="preserve"> immediately started agricultural </w:t>
      </w:r>
      <w:r w:rsidR="00863764" w:rsidRPr="00724476">
        <w:rPr>
          <w:lang w:eastAsia="en-GB"/>
        </w:rPr>
        <w:t>activities</w:t>
      </w:r>
      <w:r w:rsidR="00F126A9" w:rsidRPr="00724476">
        <w:rPr>
          <w:lang w:eastAsia="en-GB"/>
        </w:rPr>
        <w:t xml:space="preserve"> after the clearance finished. </w:t>
      </w:r>
      <w:r w:rsidR="001B3F78" w:rsidRPr="00724476">
        <w:rPr>
          <w:lang w:eastAsia="en-GB"/>
        </w:rPr>
        <w:t xml:space="preserve">The Government </w:t>
      </w:r>
      <w:r w:rsidR="00882C7E" w:rsidRPr="00724476">
        <w:rPr>
          <w:lang w:eastAsia="en-GB"/>
        </w:rPr>
        <w:t xml:space="preserve">additionally </w:t>
      </w:r>
      <w:r w:rsidR="00863764" w:rsidRPr="00724476">
        <w:rPr>
          <w:lang w:eastAsia="en-GB"/>
        </w:rPr>
        <w:t>finished</w:t>
      </w:r>
      <w:r w:rsidR="001B3F78" w:rsidRPr="00724476">
        <w:rPr>
          <w:lang w:eastAsia="en-GB"/>
        </w:rPr>
        <w:t xml:space="preserve"> the </w:t>
      </w:r>
      <w:r w:rsidR="00882C7E" w:rsidRPr="00724476">
        <w:rPr>
          <w:lang w:eastAsia="en-GB"/>
        </w:rPr>
        <w:t xml:space="preserve">El Hammam </w:t>
      </w:r>
      <w:r w:rsidR="00863764" w:rsidRPr="00724476">
        <w:rPr>
          <w:lang w:eastAsia="en-GB"/>
        </w:rPr>
        <w:t xml:space="preserve">channel, making </w:t>
      </w:r>
      <w:r w:rsidR="00882C7E" w:rsidRPr="00724476">
        <w:rPr>
          <w:lang w:eastAsia="en-GB"/>
        </w:rPr>
        <w:t xml:space="preserve">now </w:t>
      </w:r>
      <w:r w:rsidR="00863764" w:rsidRPr="00724476">
        <w:rPr>
          <w:lang w:eastAsia="en-GB"/>
        </w:rPr>
        <w:t xml:space="preserve">the irrigation of the </w:t>
      </w:r>
      <w:r w:rsidR="00882C7E" w:rsidRPr="00724476">
        <w:rPr>
          <w:lang w:eastAsia="en-GB"/>
        </w:rPr>
        <w:t>cleared land</w:t>
      </w:r>
      <w:r w:rsidR="00863764" w:rsidRPr="00724476">
        <w:rPr>
          <w:lang w:eastAsia="en-GB"/>
        </w:rPr>
        <w:t xml:space="preserve"> possible. </w:t>
      </w:r>
    </w:p>
    <w:p w:rsidR="00005922" w:rsidRPr="00724476" w:rsidRDefault="00863764" w:rsidP="001B3F78">
      <w:pPr>
        <w:jc w:val="left"/>
        <w:rPr>
          <w:lang w:eastAsia="en-GB"/>
        </w:rPr>
      </w:pPr>
      <w:r w:rsidRPr="00724476">
        <w:rPr>
          <w:lang w:eastAsia="en-GB"/>
        </w:rPr>
        <w:t xml:space="preserve">All this happened in the Alamein zone, the upcoming </w:t>
      </w:r>
      <w:r w:rsidR="00B859D9" w:rsidRPr="00724476">
        <w:rPr>
          <w:lang w:eastAsia="en-GB"/>
        </w:rPr>
        <w:t>“</w:t>
      </w:r>
      <w:r w:rsidRPr="00724476">
        <w:rPr>
          <w:lang w:eastAsia="en-GB"/>
        </w:rPr>
        <w:t>hot spot</w:t>
      </w:r>
      <w:r w:rsidR="00B859D9" w:rsidRPr="00724476">
        <w:rPr>
          <w:lang w:eastAsia="en-GB"/>
        </w:rPr>
        <w:t>”</w:t>
      </w:r>
      <w:r w:rsidRPr="00724476">
        <w:rPr>
          <w:lang w:eastAsia="en-GB"/>
        </w:rPr>
        <w:t xml:space="preserve"> for urban and economic development, which is of high interest </w:t>
      </w:r>
      <w:r w:rsidR="00B859D9" w:rsidRPr="00724476">
        <w:rPr>
          <w:lang w:eastAsia="en-GB"/>
        </w:rPr>
        <w:t xml:space="preserve">to </w:t>
      </w:r>
      <w:r w:rsidRPr="00724476">
        <w:rPr>
          <w:lang w:eastAsia="en-GB"/>
        </w:rPr>
        <w:t>big investors</w:t>
      </w:r>
      <w:r w:rsidR="00B859D9" w:rsidRPr="00724476">
        <w:rPr>
          <w:lang w:eastAsia="en-GB"/>
        </w:rPr>
        <w:t>,</w:t>
      </w:r>
      <w:r w:rsidRPr="00724476">
        <w:rPr>
          <w:lang w:eastAsia="en-GB"/>
        </w:rPr>
        <w:t xml:space="preserve"> </w:t>
      </w:r>
      <w:r w:rsidR="00B859D9" w:rsidRPr="00724476">
        <w:rPr>
          <w:lang w:eastAsia="en-GB"/>
        </w:rPr>
        <w:t xml:space="preserve">the </w:t>
      </w:r>
      <w:r w:rsidRPr="00724476">
        <w:rPr>
          <w:lang w:eastAsia="en-GB"/>
        </w:rPr>
        <w:t xml:space="preserve">owner of large areas of desert terrain and </w:t>
      </w:r>
      <w:r w:rsidR="00F34DA1">
        <w:rPr>
          <w:lang w:eastAsia="en-GB"/>
        </w:rPr>
        <w:t xml:space="preserve">the </w:t>
      </w:r>
      <w:r w:rsidRPr="00724476">
        <w:rPr>
          <w:lang w:eastAsia="en-GB"/>
        </w:rPr>
        <w:t>constructor of some of the biggest hotels and housing projects in New City Alamein.</w:t>
      </w:r>
      <w:r w:rsidR="001B3F78" w:rsidRPr="00724476">
        <w:rPr>
          <w:lang w:eastAsia="en-GB"/>
        </w:rPr>
        <w:t xml:space="preserve"> </w:t>
      </w:r>
      <w:r w:rsidR="00653ECF" w:rsidRPr="00724476">
        <w:rPr>
          <w:lang w:eastAsia="en-GB"/>
        </w:rPr>
        <w:t xml:space="preserve">Those who are investors and have a stake in future development have obviously </w:t>
      </w:r>
      <w:r w:rsidR="00F159E7" w:rsidRPr="00724476">
        <w:rPr>
          <w:lang w:eastAsia="en-GB"/>
        </w:rPr>
        <w:t xml:space="preserve">also </w:t>
      </w:r>
      <w:r w:rsidR="00653ECF" w:rsidRPr="00724476">
        <w:rPr>
          <w:lang w:eastAsia="en-GB"/>
        </w:rPr>
        <w:t xml:space="preserve">influenced the </w:t>
      </w:r>
      <w:r w:rsidR="00F159E7" w:rsidRPr="00724476">
        <w:rPr>
          <w:lang w:eastAsia="en-GB"/>
        </w:rPr>
        <w:t xml:space="preserve">agricultural </w:t>
      </w:r>
      <w:r w:rsidR="00653ECF" w:rsidRPr="00724476">
        <w:rPr>
          <w:lang w:eastAsia="en-GB"/>
        </w:rPr>
        <w:t xml:space="preserve">areas to be demined. </w:t>
      </w:r>
      <w:r w:rsidR="00F159E7" w:rsidRPr="00724476">
        <w:rPr>
          <w:lang w:eastAsia="en-GB"/>
        </w:rPr>
        <w:t>E.g</w:t>
      </w:r>
      <w:r w:rsidR="00653ECF" w:rsidRPr="00724476">
        <w:rPr>
          <w:lang w:eastAsia="en-GB"/>
        </w:rPr>
        <w:t>. t</w:t>
      </w:r>
      <w:r w:rsidR="001B3F78" w:rsidRPr="00724476">
        <w:rPr>
          <w:lang w:eastAsia="en-GB"/>
        </w:rPr>
        <w:t xml:space="preserve">he demining map of the agricultural land in Alamein shows the projected location of two large poultry farms, </w:t>
      </w:r>
      <w:r w:rsidR="00653ECF" w:rsidRPr="00724476">
        <w:rPr>
          <w:lang w:eastAsia="en-GB"/>
        </w:rPr>
        <w:t xml:space="preserve">reflecting vested interests in the </w:t>
      </w:r>
      <w:r w:rsidR="001B3F78" w:rsidRPr="00724476">
        <w:rPr>
          <w:lang w:eastAsia="en-GB"/>
        </w:rPr>
        <w:t>area chosen for demining</w:t>
      </w:r>
      <w:r w:rsidR="00653ECF" w:rsidRPr="00724476">
        <w:rPr>
          <w:lang w:eastAsia="en-GB"/>
        </w:rPr>
        <w:t xml:space="preserve"> (see Annex 10)</w:t>
      </w:r>
      <w:r w:rsidR="001B3F78" w:rsidRPr="00724476">
        <w:rPr>
          <w:lang w:eastAsia="en-GB"/>
        </w:rPr>
        <w:t xml:space="preserve">. </w:t>
      </w:r>
      <w:r w:rsidR="008E682C" w:rsidRPr="00724476">
        <w:rPr>
          <w:lang w:eastAsia="en-GB"/>
        </w:rPr>
        <w:t xml:space="preserve">The improved economic development </w:t>
      </w:r>
      <w:r w:rsidR="00882C7E" w:rsidRPr="00724476">
        <w:rPr>
          <w:lang w:eastAsia="en-GB"/>
        </w:rPr>
        <w:t xml:space="preserve">through demining </w:t>
      </w:r>
      <w:r w:rsidR="008E682C" w:rsidRPr="00724476">
        <w:rPr>
          <w:lang w:eastAsia="en-GB"/>
        </w:rPr>
        <w:t xml:space="preserve">of the </w:t>
      </w:r>
      <w:r w:rsidR="00724476" w:rsidRPr="00724476">
        <w:rPr>
          <w:lang w:eastAsia="en-GB"/>
        </w:rPr>
        <w:t>urbanization</w:t>
      </w:r>
      <w:r w:rsidR="00882C7E" w:rsidRPr="00724476">
        <w:rPr>
          <w:lang w:eastAsia="en-GB"/>
        </w:rPr>
        <w:t xml:space="preserve"> </w:t>
      </w:r>
      <w:r w:rsidR="008E682C" w:rsidRPr="00724476">
        <w:rPr>
          <w:lang w:eastAsia="en-GB"/>
        </w:rPr>
        <w:t xml:space="preserve">area is without doubt a positive outcome although this was not the primary intention of the project. </w:t>
      </w:r>
    </w:p>
    <w:p w:rsidR="008E682C" w:rsidRPr="00724476" w:rsidRDefault="00653ECF" w:rsidP="001B3F78">
      <w:pPr>
        <w:jc w:val="left"/>
        <w:rPr>
          <w:lang w:eastAsia="en-GB"/>
        </w:rPr>
      </w:pPr>
      <w:r w:rsidRPr="00724476">
        <w:rPr>
          <w:lang w:eastAsia="en-GB"/>
        </w:rPr>
        <w:t xml:space="preserve">It is to be </w:t>
      </w:r>
      <w:r w:rsidR="008E682C" w:rsidRPr="00724476">
        <w:rPr>
          <w:lang w:eastAsia="en-GB"/>
        </w:rPr>
        <w:t>hope</w:t>
      </w:r>
      <w:r w:rsidRPr="00724476">
        <w:rPr>
          <w:lang w:eastAsia="en-GB"/>
        </w:rPr>
        <w:t>d</w:t>
      </w:r>
      <w:r w:rsidR="008E682C" w:rsidRPr="00724476">
        <w:rPr>
          <w:lang w:eastAsia="en-GB"/>
        </w:rPr>
        <w:t xml:space="preserve"> that the local rural population</w:t>
      </w:r>
      <w:r w:rsidR="00882C7E" w:rsidRPr="00724476">
        <w:rPr>
          <w:lang w:eastAsia="en-GB"/>
        </w:rPr>
        <w:t>,</w:t>
      </w:r>
      <w:r w:rsidR="008E682C" w:rsidRPr="00724476">
        <w:rPr>
          <w:lang w:eastAsia="en-GB"/>
        </w:rPr>
        <w:t xml:space="preserve"> which had suffered most from mines and UXO</w:t>
      </w:r>
      <w:r w:rsidRPr="00724476">
        <w:rPr>
          <w:lang w:eastAsia="en-GB"/>
        </w:rPr>
        <w:t xml:space="preserve"> impact</w:t>
      </w:r>
      <w:r w:rsidR="008E682C" w:rsidRPr="00724476">
        <w:rPr>
          <w:lang w:eastAsia="en-GB"/>
        </w:rPr>
        <w:t xml:space="preserve"> in the past, will benefit </w:t>
      </w:r>
      <w:r w:rsidRPr="00724476">
        <w:rPr>
          <w:lang w:eastAsia="en-GB"/>
        </w:rPr>
        <w:t>i</w:t>
      </w:r>
      <w:r w:rsidR="008E682C" w:rsidRPr="00724476">
        <w:rPr>
          <w:lang w:eastAsia="en-GB"/>
        </w:rPr>
        <w:t>n the long run from new jobs and small business opportunities</w:t>
      </w:r>
      <w:r w:rsidR="00882C7E" w:rsidRPr="00724476">
        <w:rPr>
          <w:lang w:eastAsia="en-GB"/>
        </w:rPr>
        <w:t xml:space="preserve"> in the new city</w:t>
      </w:r>
      <w:r w:rsidRPr="00724476">
        <w:rPr>
          <w:lang w:eastAsia="en-GB"/>
        </w:rPr>
        <w:t xml:space="preserve">. Interviewees expressed their concerns that they might lose </w:t>
      </w:r>
      <w:r w:rsidR="008E682C" w:rsidRPr="00724476">
        <w:rPr>
          <w:lang w:eastAsia="en-GB"/>
        </w:rPr>
        <w:t>their traditionally</w:t>
      </w:r>
      <w:r w:rsidR="007514E0" w:rsidRPr="00724476">
        <w:rPr>
          <w:lang w:eastAsia="en-GB"/>
        </w:rPr>
        <w:t xml:space="preserve"> grazing </w:t>
      </w:r>
      <w:r w:rsidRPr="00724476">
        <w:rPr>
          <w:lang w:eastAsia="en-GB"/>
        </w:rPr>
        <w:t xml:space="preserve">and agricultural rights </w:t>
      </w:r>
      <w:r w:rsidR="008E682C" w:rsidRPr="00724476">
        <w:rPr>
          <w:lang w:eastAsia="en-GB"/>
        </w:rPr>
        <w:t xml:space="preserve">when the land is </w:t>
      </w:r>
      <w:r w:rsidR="007514E0" w:rsidRPr="00724476">
        <w:rPr>
          <w:lang w:eastAsia="en-GB"/>
        </w:rPr>
        <w:t xml:space="preserve">given to the new legal owners. </w:t>
      </w:r>
      <w:r w:rsidR="008E682C" w:rsidRPr="00724476">
        <w:rPr>
          <w:lang w:eastAsia="en-GB"/>
        </w:rPr>
        <w:t xml:space="preserve"> </w:t>
      </w:r>
    </w:p>
    <w:p w:rsidR="00005922" w:rsidRPr="00724476" w:rsidRDefault="00005922" w:rsidP="00005922">
      <w:pPr>
        <w:jc w:val="left"/>
        <w:rPr>
          <w:lang w:eastAsia="en-GB"/>
        </w:rPr>
      </w:pPr>
      <w:r w:rsidRPr="00724476">
        <w:rPr>
          <w:lang w:eastAsia="en-GB"/>
        </w:rPr>
        <w:lastRenderedPageBreak/>
        <w:t xml:space="preserve">The demining supported by the EU has not yet produced a visible </w:t>
      </w:r>
      <w:r w:rsidR="00605432" w:rsidRPr="00724476">
        <w:rPr>
          <w:lang w:eastAsia="en-GB"/>
        </w:rPr>
        <w:t xml:space="preserve">or positive </w:t>
      </w:r>
      <w:r w:rsidRPr="00724476">
        <w:rPr>
          <w:lang w:eastAsia="en-GB"/>
        </w:rPr>
        <w:t xml:space="preserve">impact for the specific target group of </w:t>
      </w:r>
      <w:r w:rsidR="00540BD8" w:rsidRPr="00724476">
        <w:rPr>
          <w:lang w:eastAsia="en-GB"/>
        </w:rPr>
        <w:t>mine survivors</w:t>
      </w:r>
      <w:r w:rsidRPr="00724476">
        <w:rPr>
          <w:lang w:eastAsia="en-GB"/>
        </w:rPr>
        <w:t xml:space="preserve"> or the rural Bedouin community in general</w:t>
      </w:r>
      <w:r w:rsidR="0050042E">
        <w:rPr>
          <w:rStyle w:val="FootnoteReference"/>
          <w:lang w:eastAsia="en-GB"/>
        </w:rPr>
        <w:footnoteReference w:id="11"/>
      </w:r>
      <w:r w:rsidRPr="00724476">
        <w:rPr>
          <w:lang w:eastAsia="en-GB"/>
        </w:rPr>
        <w:t xml:space="preserve">. </w:t>
      </w:r>
    </w:p>
    <w:p w:rsidR="00005922" w:rsidRPr="00724476" w:rsidRDefault="00005922" w:rsidP="00005922">
      <w:pPr>
        <w:jc w:val="left"/>
        <w:rPr>
          <w:lang w:eastAsia="en-GB"/>
        </w:rPr>
      </w:pPr>
      <w:r w:rsidRPr="00724476">
        <w:rPr>
          <w:lang w:eastAsia="en-GB"/>
        </w:rPr>
        <w:t xml:space="preserve">The outcome of the project’s demining component is </w:t>
      </w:r>
      <w:r w:rsidR="00882C7E" w:rsidRPr="00724476">
        <w:rPr>
          <w:lang w:eastAsia="en-GB"/>
        </w:rPr>
        <w:t xml:space="preserve">after all </w:t>
      </w:r>
      <w:r w:rsidRPr="00724476">
        <w:rPr>
          <w:lang w:eastAsia="en-GB"/>
        </w:rPr>
        <w:t xml:space="preserve">an effective and nationally owned </w:t>
      </w:r>
      <w:r w:rsidR="005E538E" w:rsidRPr="00724476">
        <w:rPr>
          <w:lang w:eastAsia="en-GB"/>
        </w:rPr>
        <w:t xml:space="preserve">Mine Action </w:t>
      </w:r>
      <w:r w:rsidR="001677D7" w:rsidRPr="00724476">
        <w:rPr>
          <w:lang w:eastAsia="en-GB"/>
        </w:rPr>
        <w:t>program</w:t>
      </w:r>
      <w:r w:rsidRPr="00724476">
        <w:rPr>
          <w:lang w:eastAsia="en-GB"/>
        </w:rPr>
        <w:t>.</w:t>
      </w:r>
    </w:p>
    <w:p w:rsidR="004A0B57" w:rsidRPr="00724476" w:rsidRDefault="004A0B57" w:rsidP="00B663FD">
      <w:pPr>
        <w:pStyle w:val="Heading4"/>
        <w:rPr>
          <w:rFonts w:eastAsiaTheme="majorEastAsia"/>
          <w:lang w:val="en-US"/>
        </w:rPr>
      </w:pPr>
      <w:r w:rsidRPr="00724476">
        <w:rPr>
          <w:rFonts w:eastAsiaTheme="majorEastAsia"/>
          <w:lang w:val="en-US"/>
        </w:rPr>
        <w:t xml:space="preserve">Reintegration of </w:t>
      </w:r>
      <w:r w:rsidR="00653ECF" w:rsidRPr="00724476">
        <w:rPr>
          <w:rFonts w:eastAsiaTheme="majorEastAsia"/>
          <w:lang w:val="en-US"/>
        </w:rPr>
        <w:t>Mine Victims</w:t>
      </w:r>
    </w:p>
    <w:p w:rsidR="00005922" w:rsidRPr="00724476" w:rsidRDefault="00005922" w:rsidP="00D273DA">
      <w:pPr>
        <w:jc w:val="left"/>
        <w:rPr>
          <w:lang w:eastAsia="en-GB"/>
        </w:rPr>
      </w:pPr>
      <w:r w:rsidRPr="00724476">
        <w:rPr>
          <w:lang w:eastAsia="en-GB" w:bidi="en-US"/>
        </w:rPr>
        <w:t>The project has achieved the wider outcome that target communities have better access to basic services and a slightly higher income.</w:t>
      </w:r>
      <w:r w:rsidRPr="00724476">
        <w:rPr>
          <w:lang w:eastAsia="en-GB"/>
        </w:rPr>
        <w:t xml:space="preserve"> </w:t>
      </w:r>
    </w:p>
    <w:p w:rsidR="00D53792" w:rsidRPr="00724476" w:rsidRDefault="007514E0" w:rsidP="00D273DA">
      <w:pPr>
        <w:jc w:val="left"/>
        <w:rPr>
          <w:lang w:eastAsia="en-GB"/>
        </w:rPr>
      </w:pPr>
      <w:r w:rsidRPr="00724476">
        <w:rPr>
          <w:lang w:eastAsia="en-GB"/>
        </w:rPr>
        <w:t xml:space="preserve">The evaluation found </w:t>
      </w:r>
      <w:r w:rsidR="00CE6468" w:rsidRPr="00724476">
        <w:rPr>
          <w:lang w:eastAsia="en-GB"/>
        </w:rPr>
        <w:t xml:space="preserve">enhancement of </w:t>
      </w:r>
      <w:r w:rsidR="00EC4B4C" w:rsidRPr="00724476">
        <w:rPr>
          <w:lang w:eastAsia="en-GB"/>
        </w:rPr>
        <w:t xml:space="preserve">CSO </w:t>
      </w:r>
      <w:r w:rsidR="00D07124" w:rsidRPr="00724476">
        <w:rPr>
          <w:lang w:eastAsia="en-GB"/>
        </w:rPr>
        <w:t xml:space="preserve">Mine Action </w:t>
      </w:r>
      <w:r w:rsidR="00EC4B4C" w:rsidRPr="00724476">
        <w:rPr>
          <w:lang w:eastAsia="en-GB"/>
        </w:rPr>
        <w:t>capacity</w:t>
      </w:r>
      <w:r w:rsidRPr="00724476">
        <w:rPr>
          <w:lang w:eastAsia="en-GB"/>
        </w:rPr>
        <w:t xml:space="preserve"> and a stronger commitment </w:t>
      </w:r>
      <w:r w:rsidR="00F6169B" w:rsidRPr="00724476">
        <w:rPr>
          <w:lang w:eastAsia="en-GB"/>
        </w:rPr>
        <w:t xml:space="preserve">by </w:t>
      </w:r>
      <w:r w:rsidRPr="00724476">
        <w:rPr>
          <w:lang w:eastAsia="en-GB"/>
        </w:rPr>
        <w:t xml:space="preserve">the local authorities to </w:t>
      </w:r>
      <w:r w:rsidR="004A0B57" w:rsidRPr="00724476">
        <w:rPr>
          <w:lang w:eastAsia="en-GB"/>
        </w:rPr>
        <w:t xml:space="preserve">better the living conditions of </w:t>
      </w:r>
      <w:r w:rsidR="00540BD8" w:rsidRPr="00724476">
        <w:rPr>
          <w:lang w:eastAsia="en-GB"/>
        </w:rPr>
        <w:t>mine survivors</w:t>
      </w:r>
      <w:r w:rsidR="004A0B57" w:rsidRPr="00724476">
        <w:rPr>
          <w:lang w:eastAsia="en-GB"/>
        </w:rPr>
        <w:t xml:space="preserve"> and to find </w:t>
      </w:r>
      <w:r w:rsidRPr="00724476">
        <w:rPr>
          <w:lang w:eastAsia="en-GB"/>
        </w:rPr>
        <w:t xml:space="preserve">solution </w:t>
      </w:r>
      <w:r w:rsidR="00464958" w:rsidRPr="00724476">
        <w:rPr>
          <w:lang w:eastAsia="en-GB"/>
        </w:rPr>
        <w:t>to</w:t>
      </w:r>
      <w:r w:rsidRPr="00724476">
        <w:rPr>
          <w:lang w:eastAsia="en-GB"/>
        </w:rPr>
        <w:t xml:space="preserve"> ERW problems</w:t>
      </w:r>
      <w:r w:rsidR="00464958" w:rsidRPr="00724476">
        <w:rPr>
          <w:lang w:eastAsia="en-GB"/>
        </w:rPr>
        <w:t>.</w:t>
      </w:r>
      <w:r w:rsidR="00EC4B4C" w:rsidRPr="00724476">
        <w:rPr>
          <w:lang w:eastAsia="en-GB"/>
        </w:rPr>
        <w:t xml:space="preserve"> </w:t>
      </w:r>
      <w:r w:rsidR="00464958" w:rsidRPr="00724476">
        <w:rPr>
          <w:lang w:eastAsia="en-GB"/>
        </w:rPr>
        <w:t xml:space="preserve">The </w:t>
      </w:r>
      <w:r w:rsidRPr="00724476">
        <w:rPr>
          <w:lang w:eastAsia="en-GB"/>
        </w:rPr>
        <w:t>evaluation also</w:t>
      </w:r>
      <w:r w:rsidR="00EC4B4C" w:rsidRPr="00724476">
        <w:rPr>
          <w:lang w:eastAsia="en-GB"/>
        </w:rPr>
        <w:t xml:space="preserve"> </w:t>
      </w:r>
      <w:r w:rsidRPr="00724476">
        <w:rPr>
          <w:lang w:eastAsia="en-GB"/>
        </w:rPr>
        <w:t xml:space="preserve">found much improvement </w:t>
      </w:r>
      <w:r w:rsidR="00EC4B4C" w:rsidRPr="00724476">
        <w:rPr>
          <w:lang w:eastAsia="en-GB"/>
        </w:rPr>
        <w:t xml:space="preserve">in terms of staff skills and competences. </w:t>
      </w:r>
      <w:r w:rsidRPr="00724476">
        <w:rPr>
          <w:lang w:eastAsia="en-GB"/>
        </w:rPr>
        <w:t xml:space="preserve">This could mainly be observed in the Victim Assistance and MRE component. </w:t>
      </w:r>
    </w:p>
    <w:p w:rsidR="00EC4B4C" w:rsidRPr="00724476" w:rsidRDefault="00F159E7" w:rsidP="00D273DA">
      <w:pPr>
        <w:jc w:val="left"/>
        <w:rPr>
          <w:lang w:eastAsia="en-GB"/>
        </w:rPr>
      </w:pPr>
      <w:r w:rsidRPr="00724476">
        <w:rPr>
          <w:lang w:eastAsia="en-GB"/>
        </w:rPr>
        <w:t>T</w:t>
      </w:r>
      <w:r w:rsidR="00605432" w:rsidRPr="00724476">
        <w:rPr>
          <w:lang w:eastAsia="en-GB"/>
        </w:rPr>
        <w:t xml:space="preserve">he outcomes from the new established Artificial Limb </w:t>
      </w:r>
      <w:r w:rsidR="00724476">
        <w:rPr>
          <w:lang w:eastAsia="en-GB"/>
        </w:rPr>
        <w:t>Center</w:t>
      </w:r>
      <w:r w:rsidR="00605432" w:rsidRPr="00724476">
        <w:rPr>
          <w:lang w:eastAsia="en-GB"/>
        </w:rPr>
        <w:t xml:space="preserve"> were inspiring and very evident</w:t>
      </w:r>
      <w:r w:rsidR="00D53792" w:rsidRPr="00724476">
        <w:rPr>
          <w:lang w:eastAsia="en-GB"/>
        </w:rPr>
        <w:t xml:space="preserve">. Not only is it a reference point for </w:t>
      </w:r>
      <w:r w:rsidR="00540BD8" w:rsidRPr="00724476">
        <w:rPr>
          <w:lang w:eastAsia="en-GB"/>
        </w:rPr>
        <w:t>mine survivors</w:t>
      </w:r>
      <w:r w:rsidR="00D53792" w:rsidRPr="00724476">
        <w:rPr>
          <w:lang w:eastAsia="en-GB"/>
        </w:rPr>
        <w:t xml:space="preserve"> in need of a new limb, it is also a role model for a locally managed, high quality and </w:t>
      </w:r>
      <w:r w:rsidR="00F6169B" w:rsidRPr="00724476">
        <w:rPr>
          <w:lang w:eastAsia="en-GB"/>
        </w:rPr>
        <w:t xml:space="preserve">a </w:t>
      </w:r>
      <w:r w:rsidR="00D53792" w:rsidRPr="00724476">
        <w:rPr>
          <w:lang w:eastAsia="en-GB"/>
        </w:rPr>
        <w:t xml:space="preserve">gender balanced production facility with an approach to include </w:t>
      </w:r>
      <w:r w:rsidR="00540BD8" w:rsidRPr="00724476">
        <w:rPr>
          <w:lang w:eastAsia="en-GB"/>
        </w:rPr>
        <w:t>mine survivors</w:t>
      </w:r>
      <w:r w:rsidR="00D53792" w:rsidRPr="00724476">
        <w:rPr>
          <w:lang w:eastAsia="en-GB"/>
        </w:rPr>
        <w:t xml:space="preserve"> in all levels of the enterprise. The impact of this </w:t>
      </w:r>
      <w:r w:rsidR="00724476">
        <w:rPr>
          <w:lang w:eastAsia="en-GB"/>
        </w:rPr>
        <w:t>center</w:t>
      </w:r>
      <w:r w:rsidR="00D53792" w:rsidRPr="00724476">
        <w:rPr>
          <w:lang w:eastAsia="en-GB"/>
        </w:rPr>
        <w:t xml:space="preserve"> </w:t>
      </w:r>
      <w:r w:rsidR="00464958" w:rsidRPr="00724476">
        <w:rPr>
          <w:lang w:eastAsia="en-GB"/>
        </w:rPr>
        <w:t xml:space="preserve">could </w:t>
      </w:r>
      <w:r w:rsidR="00D53792" w:rsidRPr="00724476">
        <w:rPr>
          <w:lang w:eastAsia="en-GB"/>
        </w:rPr>
        <w:t xml:space="preserve">go beyond </w:t>
      </w:r>
      <w:r w:rsidR="00464958" w:rsidRPr="00724476">
        <w:rPr>
          <w:lang w:eastAsia="en-GB"/>
        </w:rPr>
        <w:t xml:space="preserve">its present </w:t>
      </w:r>
      <w:r w:rsidR="00605432" w:rsidRPr="00724476">
        <w:rPr>
          <w:lang w:eastAsia="en-GB"/>
        </w:rPr>
        <w:t>role;</w:t>
      </w:r>
      <w:r w:rsidR="00464958" w:rsidRPr="00724476">
        <w:rPr>
          <w:lang w:eastAsia="en-GB"/>
        </w:rPr>
        <w:t xml:space="preserve"> </w:t>
      </w:r>
      <w:r w:rsidR="00F54BB4" w:rsidRPr="00724476">
        <w:rPr>
          <w:lang w:eastAsia="en-GB"/>
        </w:rPr>
        <w:t xml:space="preserve">especially if it </w:t>
      </w:r>
      <w:r w:rsidR="00882C7E" w:rsidRPr="00724476">
        <w:rPr>
          <w:lang w:eastAsia="en-GB"/>
        </w:rPr>
        <w:t>manage</w:t>
      </w:r>
      <w:r w:rsidR="00464958" w:rsidRPr="00724476">
        <w:rPr>
          <w:lang w:eastAsia="en-GB"/>
        </w:rPr>
        <w:t>s</w:t>
      </w:r>
      <w:r w:rsidR="00882C7E" w:rsidRPr="00724476">
        <w:rPr>
          <w:lang w:eastAsia="en-GB"/>
        </w:rPr>
        <w:t xml:space="preserve"> </w:t>
      </w:r>
      <w:r w:rsidR="00F54BB4" w:rsidRPr="00724476">
        <w:rPr>
          <w:lang w:eastAsia="en-GB"/>
        </w:rPr>
        <w:t xml:space="preserve">a more diverse production facility after the actual </w:t>
      </w:r>
      <w:r w:rsidR="00540BD8" w:rsidRPr="00724476">
        <w:rPr>
          <w:lang w:eastAsia="en-GB"/>
        </w:rPr>
        <w:t>mine survivors</w:t>
      </w:r>
      <w:r w:rsidR="00F54BB4" w:rsidRPr="00724476">
        <w:rPr>
          <w:lang w:eastAsia="en-GB"/>
        </w:rPr>
        <w:t xml:space="preserve"> are </w:t>
      </w:r>
      <w:r w:rsidR="003A0106" w:rsidRPr="00724476">
        <w:rPr>
          <w:lang w:eastAsia="en-GB"/>
        </w:rPr>
        <w:t>mostly</w:t>
      </w:r>
      <w:r w:rsidR="00F54BB4" w:rsidRPr="00724476">
        <w:rPr>
          <w:lang w:eastAsia="en-GB"/>
        </w:rPr>
        <w:t xml:space="preserve"> </w:t>
      </w:r>
      <w:r w:rsidR="003A0106" w:rsidRPr="00724476">
        <w:rPr>
          <w:lang w:eastAsia="en-GB"/>
        </w:rPr>
        <w:t>assisted</w:t>
      </w:r>
      <w:r w:rsidR="00F54BB4" w:rsidRPr="00724476">
        <w:rPr>
          <w:lang w:eastAsia="en-GB"/>
        </w:rPr>
        <w:t>.</w:t>
      </w:r>
    </w:p>
    <w:p w:rsidR="00147E6B" w:rsidRPr="00724476" w:rsidRDefault="00FB77A4" w:rsidP="00147E6B">
      <w:pPr>
        <w:jc w:val="left"/>
        <w:rPr>
          <w:lang w:eastAsia="en-GB"/>
        </w:rPr>
      </w:pPr>
      <w:r w:rsidRPr="00724476">
        <w:rPr>
          <w:lang w:eastAsia="en-GB"/>
        </w:rPr>
        <w:t xml:space="preserve">The income generating activities have not yet produced a </w:t>
      </w:r>
      <w:r w:rsidR="00005922" w:rsidRPr="00724476">
        <w:rPr>
          <w:lang w:eastAsia="en-GB"/>
        </w:rPr>
        <w:t xml:space="preserve">sufficiently </w:t>
      </w:r>
      <w:r w:rsidRPr="00724476">
        <w:rPr>
          <w:lang w:eastAsia="en-GB"/>
        </w:rPr>
        <w:t>satisfying impact</w:t>
      </w:r>
      <w:r w:rsidR="00147E6B" w:rsidRPr="00724476">
        <w:rPr>
          <w:lang w:eastAsia="en-GB"/>
        </w:rPr>
        <w:t xml:space="preserve"> for the </w:t>
      </w:r>
      <w:r w:rsidR="00147E6B" w:rsidRPr="00724476">
        <w:t>reintegration of mine survivors: the number of people benefitting from this component is very small.</w:t>
      </w:r>
    </w:p>
    <w:p w:rsidR="00005922" w:rsidRPr="00724476" w:rsidRDefault="00FB77A4" w:rsidP="00D273DA">
      <w:pPr>
        <w:jc w:val="left"/>
        <w:rPr>
          <w:lang w:eastAsia="en-GB"/>
        </w:rPr>
      </w:pPr>
      <w:r w:rsidRPr="00724476">
        <w:rPr>
          <w:lang w:eastAsia="en-GB"/>
        </w:rPr>
        <w:t xml:space="preserve">The final activities were implemented late, many of the </w:t>
      </w:r>
      <w:r w:rsidR="00540BD8" w:rsidRPr="00724476">
        <w:rPr>
          <w:lang w:eastAsia="en-GB"/>
        </w:rPr>
        <w:t>mine survivors</w:t>
      </w:r>
      <w:r w:rsidRPr="00724476">
        <w:rPr>
          <w:lang w:eastAsia="en-GB"/>
        </w:rPr>
        <w:t xml:space="preserve"> entered in</w:t>
      </w:r>
      <w:r w:rsidR="00005922" w:rsidRPr="00724476">
        <w:rPr>
          <w:lang w:eastAsia="en-GB"/>
        </w:rPr>
        <w:t>to</w:t>
      </w:r>
      <w:r w:rsidRPr="00724476">
        <w:rPr>
          <w:lang w:eastAsia="en-GB"/>
        </w:rPr>
        <w:t xml:space="preserve"> the </w:t>
      </w:r>
      <w:r w:rsidR="00F159E7" w:rsidRPr="00724476">
        <w:rPr>
          <w:lang w:eastAsia="en-GB"/>
        </w:rPr>
        <w:t>income generating</w:t>
      </w:r>
      <w:r w:rsidRPr="00724476">
        <w:rPr>
          <w:lang w:eastAsia="en-GB"/>
        </w:rPr>
        <w:t xml:space="preserve"> </w:t>
      </w:r>
      <w:r w:rsidR="001677D7" w:rsidRPr="00724476">
        <w:rPr>
          <w:lang w:eastAsia="en-GB"/>
        </w:rPr>
        <w:t>program</w:t>
      </w:r>
      <w:r w:rsidRPr="00724476">
        <w:rPr>
          <w:lang w:eastAsia="en-GB"/>
        </w:rPr>
        <w:t xml:space="preserve"> only in April 2018, the last month of the project. </w:t>
      </w:r>
      <w:r w:rsidR="00F14A6A" w:rsidRPr="00724476">
        <w:rPr>
          <w:lang w:eastAsia="en-GB"/>
        </w:rPr>
        <w:t>Still a</w:t>
      </w:r>
      <w:r w:rsidR="00005922" w:rsidRPr="00724476">
        <w:rPr>
          <w:lang w:eastAsia="en-GB"/>
        </w:rPr>
        <w:t xml:space="preserve">t the time of evaluation </w:t>
      </w:r>
      <w:r w:rsidR="00605432" w:rsidRPr="00724476">
        <w:rPr>
          <w:lang w:eastAsia="en-GB"/>
        </w:rPr>
        <w:t>most of</w:t>
      </w:r>
      <w:r w:rsidRPr="00724476">
        <w:rPr>
          <w:lang w:eastAsia="en-GB"/>
        </w:rPr>
        <w:t xml:space="preserve"> the interviewed </w:t>
      </w:r>
      <w:r w:rsidR="00540BD8" w:rsidRPr="00724476">
        <w:rPr>
          <w:lang w:eastAsia="en-GB"/>
        </w:rPr>
        <w:t>mine survivors</w:t>
      </w:r>
      <w:r w:rsidRPr="00724476">
        <w:rPr>
          <w:lang w:eastAsia="en-GB"/>
        </w:rPr>
        <w:t xml:space="preserve"> reported a positive impact of the project activities on their everyday life.</w:t>
      </w:r>
      <w:r w:rsidR="00005922" w:rsidRPr="00724476">
        <w:rPr>
          <w:lang w:eastAsia="en-GB"/>
        </w:rPr>
        <w:t xml:space="preserve"> Some beneficiaries had already successfully increased business opportunities and are generating income through livestock production. They were able to sell some livestock and </w:t>
      </w:r>
      <w:r w:rsidR="00464958" w:rsidRPr="00724476">
        <w:rPr>
          <w:lang w:eastAsia="en-GB"/>
        </w:rPr>
        <w:t xml:space="preserve">improve the size of their herds and with the profit </w:t>
      </w:r>
      <w:r w:rsidR="00005922" w:rsidRPr="00724476">
        <w:rPr>
          <w:lang w:eastAsia="en-GB"/>
        </w:rPr>
        <w:t xml:space="preserve">had </w:t>
      </w:r>
      <w:r w:rsidR="00464958" w:rsidRPr="00724476">
        <w:rPr>
          <w:lang w:eastAsia="en-GB"/>
        </w:rPr>
        <w:t>money left over</w:t>
      </w:r>
      <w:r w:rsidR="00005922" w:rsidRPr="00724476">
        <w:rPr>
          <w:lang w:eastAsia="en-GB"/>
        </w:rPr>
        <w:t xml:space="preserve"> for day to day expenses. Some are still struggling to </w:t>
      </w:r>
      <w:r w:rsidR="00464958" w:rsidRPr="00724476">
        <w:rPr>
          <w:lang w:eastAsia="en-GB"/>
        </w:rPr>
        <w:t>generate an adequate income</w:t>
      </w:r>
      <w:r w:rsidR="00005922" w:rsidRPr="00724476">
        <w:rPr>
          <w:lang w:eastAsia="en-GB"/>
        </w:rPr>
        <w:t xml:space="preserve">, others are not yet included in </w:t>
      </w:r>
      <w:r w:rsidR="00464958" w:rsidRPr="00724476">
        <w:rPr>
          <w:lang w:eastAsia="en-GB"/>
        </w:rPr>
        <w:t>this</w:t>
      </w:r>
      <w:r w:rsidR="00F14A6A" w:rsidRPr="00724476">
        <w:rPr>
          <w:lang w:eastAsia="en-GB"/>
        </w:rPr>
        <w:t xml:space="preserve"> </w:t>
      </w:r>
      <w:r w:rsidR="001677D7" w:rsidRPr="00724476">
        <w:rPr>
          <w:lang w:eastAsia="en-GB"/>
        </w:rPr>
        <w:t>program</w:t>
      </w:r>
      <w:r w:rsidR="00464958" w:rsidRPr="00724476">
        <w:rPr>
          <w:lang w:eastAsia="en-GB"/>
        </w:rPr>
        <w:t>. Consequently</w:t>
      </w:r>
      <w:r w:rsidR="00F14A6A" w:rsidRPr="00724476">
        <w:rPr>
          <w:lang w:eastAsia="en-GB"/>
        </w:rPr>
        <w:t xml:space="preserve"> there is still much room for improvement.</w:t>
      </w:r>
    </w:p>
    <w:p w:rsidR="00F93224" w:rsidRPr="00724476" w:rsidRDefault="00005922" w:rsidP="00D53A56">
      <w:pPr>
        <w:pStyle w:val="Heading4"/>
        <w:rPr>
          <w:lang w:val="en-US" w:eastAsia="en-GB"/>
        </w:rPr>
      </w:pPr>
      <w:r w:rsidRPr="00724476">
        <w:rPr>
          <w:lang w:val="en-US"/>
        </w:rPr>
        <w:t xml:space="preserve">Development and </w:t>
      </w:r>
      <w:r w:rsidR="00464958" w:rsidRPr="00724476">
        <w:rPr>
          <w:lang w:val="en-US"/>
        </w:rPr>
        <w:t>E</w:t>
      </w:r>
      <w:r w:rsidRPr="00724476">
        <w:rPr>
          <w:lang w:val="en-US"/>
        </w:rPr>
        <w:t>xpansion</w:t>
      </w:r>
      <w:r w:rsidR="00464958" w:rsidRPr="00724476">
        <w:rPr>
          <w:lang w:val="en-US"/>
        </w:rPr>
        <w:t xml:space="preserve"> </w:t>
      </w:r>
      <w:r w:rsidRPr="00724476">
        <w:rPr>
          <w:lang w:val="en-US"/>
        </w:rPr>
        <w:t>of Mine Risk Education</w:t>
      </w:r>
    </w:p>
    <w:p w:rsidR="00F93224" w:rsidRPr="00724476" w:rsidRDefault="00F93224" w:rsidP="0035589D">
      <w:pPr>
        <w:rPr>
          <w:lang w:eastAsia="en-GB" w:bidi="en-US"/>
        </w:rPr>
      </w:pPr>
      <w:r w:rsidRPr="00724476">
        <w:rPr>
          <w:lang w:eastAsia="en-GB" w:bidi="en-US"/>
        </w:rPr>
        <w:t xml:space="preserve">The project has achieved the wider outcome of an increased public awareness and safer behavior </w:t>
      </w:r>
      <w:r w:rsidR="00464958" w:rsidRPr="00724476">
        <w:rPr>
          <w:lang w:eastAsia="en-GB" w:bidi="en-US"/>
        </w:rPr>
        <w:t>in</w:t>
      </w:r>
      <w:r w:rsidRPr="00724476">
        <w:rPr>
          <w:lang w:eastAsia="en-GB" w:bidi="en-US"/>
        </w:rPr>
        <w:t xml:space="preserve"> high risk groups.</w:t>
      </w:r>
      <w:r w:rsidR="00D53A56" w:rsidRPr="00724476">
        <w:rPr>
          <w:lang w:eastAsia="en-GB" w:bidi="en-US"/>
        </w:rPr>
        <w:t xml:space="preserve"> The impact </w:t>
      </w:r>
      <w:r w:rsidR="0035589D" w:rsidRPr="00724476">
        <w:rPr>
          <w:lang w:eastAsia="en-GB" w:bidi="en-US"/>
        </w:rPr>
        <w:t xml:space="preserve">is also visible: </w:t>
      </w:r>
      <w:r w:rsidR="00F14A6A" w:rsidRPr="00724476">
        <w:rPr>
          <w:lang w:eastAsia="en-GB" w:bidi="en-US"/>
        </w:rPr>
        <w:t>The number of m</w:t>
      </w:r>
      <w:r w:rsidR="00D53A56" w:rsidRPr="00724476">
        <w:rPr>
          <w:lang w:eastAsia="en-GB" w:bidi="en-US"/>
        </w:rPr>
        <w:t xml:space="preserve">ine or UXO accidents is going down, which is undoubtedly a result of the </w:t>
      </w:r>
      <w:r w:rsidR="00605432" w:rsidRPr="00724476">
        <w:rPr>
          <w:lang w:eastAsia="en-GB" w:bidi="en-US"/>
        </w:rPr>
        <w:t xml:space="preserve">project’s </w:t>
      </w:r>
      <w:r w:rsidR="00D53A56" w:rsidRPr="00724476">
        <w:rPr>
          <w:lang w:eastAsia="en-GB" w:bidi="en-US"/>
        </w:rPr>
        <w:t>MRE activities. There was no ERW clearance don</w:t>
      </w:r>
      <w:r w:rsidR="0035589D" w:rsidRPr="00724476">
        <w:rPr>
          <w:lang w:eastAsia="en-GB" w:bidi="en-US"/>
        </w:rPr>
        <w:t>e in the high risk area, which w</w:t>
      </w:r>
      <w:r w:rsidR="00D53A56" w:rsidRPr="00724476">
        <w:rPr>
          <w:lang w:eastAsia="en-GB" w:bidi="en-US"/>
        </w:rPr>
        <w:t xml:space="preserve">ould explain the reduction of </w:t>
      </w:r>
      <w:r w:rsidR="0035589D" w:rsidRPr="00724476">
        <w:rPr>
          <w:lang w:eastAsia="en-GB" w:bidi="en-US"/>
        </w:rPr>
        <w:t>a</w:t>
      </w:r>
      <w:r w:rsidR="00D53A56" w:rsidRPr="00724476">
        <w:rPr>
          <w:lang w:eastAsia="en-GB" w:bidi="en-US"/>
        </w:rPr>
        <w:t>ccidents</w:t>
      </w:r>
      <w:r w:rsidR="0035589D" w:rsidRPr="00724476">
        <w:rPr>
          <w:lang w:eastAsia="en-GB" w:bidi="en-US"/>
        </w:rPr>
        <w:t xml:space="preserve">. The impact of having </w:t>
      </w:r>
      <w:r w:rsidR="00464958" w:rsidRPr="00724476">
        <w:rPr>
          <w:lang w:eastAsia="en-GB" w:bidi="en-US"/>
        </w:rPr>
        <w:t xml:space="preserve">fewer </w:t>
      </w:r>
      <w:r w:rsidR="0035589D" w:rsidRPr="00724476">
        <w:rPr>
          <w:lang w:eastAsia="en-GB" w:bidi="en-US"/>
        </w:rPr>
        <w:t>victims can be observed over time after the phase I of the project started in 2007. The yearly variation of the current accident rate has no statistical significance</w:t>
      </w:r>
      <w:r w:rsidR="00464958" w:rsidRPr="00724476">
        <w:rPr>
          <w:lang w:eastAsia="en-GB" w:bidi="en-US"/>
        </w:rPr>
        <w:t>.</w:t>
      </w:r>
      <w:r w:rsidR="0035589D" w:rsidRPr="00724476">
        <w:rPr>
          <w:lang w:eastAsia="en-GB" w:bidi="en-US"/>
        </w:rPr>
        <w:t xml:space="preserve"> </w:t>
      </w:r>
      <w:r w:rsidR="00464958" w:rsidRPr="00724476">
        <w:rPr>
          <w:lang w:eastAsia="en-GB" w:bidi="en-US"/>
        </w:rPr>
        <w:t xml:space="preserve">It is </w:t>
      </w:r>
      <w:r w:rsidR="0035589D" w:rsidRPr="00724476">
        <w:rPr>
          <w:lang w:eastAsia="en-GB" w:bidi="en-US"/>
        </w:rPr>
        <w:t xml:space="preserve">important is that the figures remained low </w:t>
      </w:r>
      <w:r w:rsidR="00464958" w:rsidRPr="00724476">
        <w:rPr>
          <w:lang w:eastAsia="en-GB" w:bidi="en-US"/>
        </w:rPr>
        <w:t>and are</w:t>
      </w:r>
      <w:r w:rsidR="0035589D" w:rsidRPr="00724476">
        <w:rPr>
          <w:lang w:eastAsia="en-GB" w:bidi="en-US"/>
        </w:rPr>
        <w:t xml:space="preserve"> declining</w:t>
      </w:r>
      <w:r w:rsidR="00464958" w:rsidRPr="00724476">
        <w:rPr>
          <w:lang w:eastAsia="en-GB" w:bidi="en-US"/>
        </w:rPr>
        <w:t xml:space="preserve"> steadily</w:t>
      </w:r>
      <w:r w:rsidR="0035589D" w:rsidRPr="00724476">
        <w:rPr>
          <w:lang w:eastAsia="en-GB" w:bidi="en-US"/>
        </w:rPr>
        <w:t>. This is an excellent result of the project</w:t>
      </w:r>
      <w:r w:rsidR="00F14A6A" w:rsidRPr="00724476">
        <w:rPr>
          <w:lang w:eastAsia="en-GB" w:bidi="en-US"/>
        </w:rPr>
        <w:t>.</w:t>
      </w:r>
    </w:p>
    <w:p w:rsidR="00D53A56" w:rsidRPr="00724476" w:rsidRDefault="00D53A56" w:rsidP="00177C75">
      <w:pPr>
        <w:pStyle w:val="Caption"/>
        <w:ind w:left="709"/>
        <w:rPr>
          <w:lang w:val="en-US"/>
        </w:rPr>
      </w:pPr>
      <w:bookmarkStart w:id="33" w:name="_Toc527801815"/>
      <w:r w:rsidRPr="00724476">
        <w:rPr>
          <w:lang w:val="en-US"/>
        </w:rPr>
        <w:lastRenderedPageBreak/>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4</w:t>
      </w:r>
      <w:r w:rsidRPr="00724476">
        <w:rPr>
          <w:lang w:val="en-US"/>
        </w:rPr>
        <w:fldChar w:fldCharType="end"/>
      </w:r>
      <w:r w:rsidRPr="00724476">
        <w:rPr>
          <w:lang w:val="en-US"/>
        </w:rPr>
        <w:t xml:space="preserve">: Number of </w:t>
      </w:r>
      <w:r w:rsidR="00F159E7" w:rsidRPr="00724476">
        <w:rPr>
          <w:lang w:val="en-US"/>
        </w:rPr>
        <w:t xml:space="preserve">Yearly </w:t>
      </w:r>
      <w:r w:rsidRPr="00724476">
        <w:rPr>
          <w:lang w:val="en-US"/>
        </w:rPr>
        <w:t>Min</w:t>
      </w:r>
      <w:r w:rsidRPr="00724476">
        <w:rPr>
          <w:noProof/>
          <w:lang w:val="en-US"/>
        </w:rPr>
        <w:t xml:space="preserve">e/UXO </w:t>
      </w:r>
      <w:r w:rsidR="00F159E7" w:rsidRPr="00724476">
        <w:rPr>
          <w:noProof/>
          <w:lang w:val="en-US"/>
        </w:rPr>
        <w:t>Accidents</w:t>
      </w:r>
      <w:bookmarkEnd w:id="33"/>
    </w:p>
    <w:p w:rsidR="00D53A56" w:rsidRPr="00724476" w:rsidRDefault="00D53A56" w:rsidP="00D53A56">
      <w:pPr>
        <w:rPr>
          <w:lang w:bidi="en-US"/>
        </w:rPr>
      </w:pPr>
      <w:r w:rsidRPr="00724476">
        <w:rPr>
          <w:noProof/>
          <w:lang w:val="en-GB" w:eastAsia="en-GB"/>
        </w:rPr>
        <w:drawing>
          <wp:inline distT="0" distB="0" distL="0" distR="0" wp14:anchorId="4BE33BBB" wp14:editId="67775CEF">
            <wp:extent cx="6057900" cy="27813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3A56" w:rsidRPr="00724476" w:rsidRDefault="00D53A56" w:rsidP="00D53A56">
      <w:pPr>
        <w:rPr>
          <w:sz w:val="16"/>
          <w:lang w:bidi="en-US"/>
        </w:rPr>
      </w:pPr>
      <w:r w:rsidRPr="00724476">
        <w:rPr>
          <w:sz w:val="16"/>
          <w:lang w:bidi="en-US"/>
        </w:rPr>
        <w:t>Source: UNDP/Exec Sec reports</w:t>
      </w:r>
    </w:p>
    <w:p w:rsidR="00D07124" w:rsidRPr="00724476" w:rsidRDefault="00D07124" w:rsidP="003E3C91">
      <w:pPr>
        <w:pStyle w:val="Heading2"/>
        <w:rPr>
          <w:lang w:val="en-US"/>
        </w:rPr>
      </w:pPr>
      <w:bookmarkStart w:id="34" w:name="_Toc527737301"/>
      <w:r w:rsidRPr="00724476">
        <w:rPr>
          <w:lang w:val="en-US"/>
        </w:rPr>
        <w:t>Sustainability</w:t>
      </w:r>
      <w:bookmarkEnd w:id="34"/>
      <w:r w:rsidRPr="00724476">
        <w:rPr>
          <w:lang w:val="en-US"/>
        </w:rPr>
        <w:t xml:space="preserve"> </w:t>
      </w:r>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b/>
                <w:szCs w:val="22"/>
              </w:rPr>
            </w:pPr>
            <w:r w:rsidRPr="00724476">
              <w:rPr>
                <w:b/>
                <w:szCs w:val="22"/>
                <w:lang w:eastAsia="en-GB"/>
              </w:rPr>
              <w:t>Evaluation questions</w:t>
            </w:r>
          </w:p>
          <w:p w:rsidR="00740FFE" w:rsidRPr="00724476" w:rsidRDefault="00740FFE" w:rsidP="004B59C1">
            <w:pPr>
              <w:jc w:val="left"/>
              <w:rPr>
                <w:szCs w:val="22"/>
              </w:rPr>
            </w:pPr>
            <w:r w:rsidRPr="00724476">
              <w:rPr>
                <w:szCs w:val="22"/>
              </w:rPr>
              <w:t>To what extent are the project results (impact if any, and outcomes) likely to continue after the project ends?</w:t>
            </w:r>
          </w:p>
        </w:tc>
      </w:tr>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szCs w:val="22"/>
              </w:rPr>
            </w:pPr>
            <w:r w:rsidRPr="00724476">
              <w:rPr>
                <w:szCs w:val="22"/>
              </w:rPr>
              <w:t>In particular what are the main results in terms of institutional strengthening and capacity building? In case some constraints still prevail, how could they be circumvented?</w:t>
            </w:r>
          </w:p>
        </w:tc>
      </w:tr>
    </w:tbl>
    <w:p w:rsidR="00483154" w:rsidRPr="00724476" w:rsidRDefault="00483154" w:rsidP="0035589D">
      <w:pPr>
        <w:rPr>
          <w:lang w:eastAsia="en-GB"/>
        </w:rPr>
      </w:pPr>
      <w:r w:rsidRPr="00724476">
        <w:rPr>
          <w:lang w:eastAsia="en-GB"/>
        </w:rPr>
        <w:t xml:space="preserve">The evaluation assessed whether the outputs of the project are likely to continue after its termination, </w:t>
      </w:r>
      <w:r w:rsidR="00F6169B" w:rsidRPr="00724476">
        <w:rPr>
          <w:lang w:eastAsia="en-GB"/>
        </w:rPr>
        <w:t xml:space="preserve">institutionally, </w:t>
      </w:r>
      <w:r w:rsidRPr="00724476">
        <w:rPr>
          <w:lang w:eastAsia="en-GB"/>
        </w:rPr>
        <w:t>financially</w:t>
      </w:r>
      <w:r w:rsidR="00F6169B" w:rsidRPr="00724476">
        <w:rPr>
          <w:lang w:eastAsia="en-GB"/>
        </w:rPr>
        <w:t xml:space="preserve"> </w:t>
      </w:r>
      <w:r w:rsidRPr="00724476">
        <w:rPr>
          <w:lang w:eastAsia="en-GB"/>
        </w:rPr>
        <w:t xml:space="preserve">and in relation to partnerships and cooperation. </w:t>
      </w:r>
    </w:p>
    <w:p w:rsidR="00F93224" w:rsidRPr="00724476" w:rsidRDefault="00D07124" w:rsidP="0035589D">
      <w:pPr>
        <w:rPr>
          <w:lang w:eastAsia="en-GB"/>
        </w:rPr>
      </w:pPr>
      <w:r w:rsidRPr="00724476">
        <w:rPr>
          <w:lang w:eastAsia="en-GB"/>
        </w:rPr>
        <w:t>As in the case of impact, there are elements of sustainability that can be identified. They include the adoption of policies and practice consistent with international Mine Action guidelines, the acquisition of new skills by government and military officials, and the reinforcement of the key civil society platform on Mine Action.</w:t>
      </w:r>
    </w:p>
    <w:p w:rsidR="00483154" w:rsidRPr="00724476" w:rsidRDefault="002E31FD" w:rsidP="00483154">
      <w:pPr>
        <w:rPr>
          <w:lang w:eastAsia="en-GB"/>
        </w:rPr>
      </w:pPr>
      <w:r w:rsidRPr="00724476">
        <w:rPr>
          <w:lang w:eastAsia="en-GB"/>
        </w:rPr>
        <w:t>In</w:t>
      </w:r>
      <w:r w:rsidR="00754960" w:rsidRPr="00724476">
        <w:rPr>
          <w:lang w:eastAsia="en-GB"/>
        </w:rPr>
        <w:t xml:space="preserve"> relation to financial sustainability, it is clear that for a critical mass of educators, and trainees to be developed and retrained, a project of this size can only set the initial stage</w:t>
      </w:r>
      <w:r w:rsidR="00F6169B" w:rsidRPr="00724476">
        <w:rPr>
          <w:lang w:eastAsia="en-GB"/>
        </w:rPr>
        <w:t>.</w:t>
      </w:r>
      <w:r w:rsidR="00754960" w:rsidRPr="00724476">
        <w:rPr>
          <w:lang w:eastAsia="en-GB"/>
        </w:rPr>
        <w:t xml:space="preserve"> </w:t>
      </w:r>
      <w:r w:rsidR="00F6169B" w:rsidRPr="00724476">
        <w:rPr>
          <w:lang w:eastAsia="en-GB"/>
        </w:rPr>
        <w:t xml:space="preserve">While </w:t>
      </w:r>
      <w:r w:rsidR="00754960" w:rsidRPr="00724476">
        <w:rPr>
          <w:lang w:eastAsia="en-GB"/>
        </w:rPr>
        <w:t>it</w:t>
      </w:r>
      <w:r w:rsidR="00E24F44" w:rsidRPr="00724476">
        <w:rPr>
          <w:lang w:eastAsia="en-GB"/>
        </w:rPr>
        <w:t xml:space="preserve"> i</w:t>
      </w:r>
      <w:r w:rsidR="00754960" w:rsidRPr="00724476">
        <w:rPr>
          <w:lang w:eastAsia="en-GB"/>
        </w:rPr>
        <w:t xml:space="preserve">s scaling </w:t>
      </w:r>
      <w:r w:rsidR="00F14A6A" w:rsidRPr="00724476">
        <w:rPr>
          <w:lang w:eastAsia="en-GB"/>
        </w:rPr>
        <w:t>up;</w:t>
      </w:r>
      <w:r w:rsidR="00754960" w:rsidRPr="00724476">
        <w:rPr>
          <w:lang w:eastAsia="en-GB"/>
        </w:rPr>
        <w:t xml:space="preserve"> replication and continuation of some of the </w:t>
      </w:r>
      <w:r w:rsidR="00887684" w:rsidRPr="00724476">
        <w:rPr>
          <w:lang w:eastAsia="en-GB"/>
        </w:rPr>
        <w:t xml:space="preserve">key </w:t>
      </w:r>
      <w:r w:rsidR="00754960" w:rsidRPr="00724476">
        <w:rPr>
          <w:lang w:eastAsia="en-GB"/>
        </w:rPr>
        <w:t>activities need to be supported by renewed funding.</w:t>
      </w:r>
      <w:r w:rsidRPr="00724476">
        <w:rPr>
          <w:lang w:eastAsia="en-GB"/>
        </w:rPr>
        <w:t xml:space="preserve"> </w:t>
      </w:r>
      <w:r w:rsidR="00483154" w:rsidRPr="00724476">
        <w:rPr>
          <w:lang w:eastAsia="en-GB"/>
        </w:rPr>
        <w:t>Despite some agreements with certain Ministries, school and health authorities, most officials and all beneficiaries admitted that they are counting on a follow-up project to continue the activities of the Executive Secretariat.</w:t>
      </w:r>
    </w:p>
    <w:p w:rsidR="00483154" w:rsidRPr="00724476" w:rsidRDefault="00483154" w:rsidP="00483154">
      <w:pPr>
        <w:rPr>
          <w:lang w:eastAsia="en-GB"/>
        </w:rPr>
      </w:pPr>
      <w:r w:rsidRPr="00724476">
        <w:rPr>
          <w:lang w:eastAsia="en-GB"/>
        </w:rPr>
        <w:t xml:space="preserve">Strong political will and further convincing results need to be demonstrated </w:t>
      </w:r>
      <w:r w:rsidR="002E31FD" w:rsidRPr="00724476">
        <w:rPr>
          <w:lang w:eastAsia="en-GB"/>
        </w:rPr>
        <w:t xml:space="preserve">by the Exec Sec </w:t>
      </w:r>
      <w:r w:rsidRPr="00724476">
        <w:rPr>
          <w:lang w:eastAsia="en-GB"/>
        </w:rPr>
        <w:t xml:space="preserve">to the national decision makers in order to </w:t>
      </w:r>
      <w:r w:rsidR="00887684" w:rsidRPr="00724476">
        <w:rPr>
          <w:lang w:eastAsia="en-GB"/>
        </w:rPr>
        <w:t xml:space="preserve">assure </w:t>
      </w:r>
      <w:r w:rsidRPr="00724476">
        <w:rPr>
          <w:lang w:eastAsia="en-GB"/>
        </w:rPr>
        <w:t>the</w:t>
      </w:r>
      <w:r w:rsidR="00887684" w:rsidRPr="00724476">
        <w:rPr>
          <w:lang w:eastAsia="en-GB"/>
        </w:rPr>
        <w:t xml:space="preserve">y </w:t>
      </w:r>
      <w:r w:rsidRPr="00724476">
        <w:rPr>
          <w:lang w:eastAsia="en-GB"/>
        </w:rPr>
        <w:t xml:space="preserve">allocate the needed </w:t>
      </w:r>
      <w:r w:rsidR="00F6169B" w:rsidRPr="00724476">
        <w:rPr>
          <w:lang w:eastAsia="en-GB"/>
        </w:rPr>
        <w:t xml:space="preserve">funds </w:t>
      </w:r>
      <w:r w:rsidRPr="00724476">
        <w:rPr>
          <w:lang w:eastAsia="en-GB"/>
        </w:rPr>
        <w:t xml:space="preserve">to invest in and maintain </w:t>
      </w:r>
      <w:r w:rsidR="005E538E" w:rsidRPr="00724476">
        <w:rPr>
          <w:lang w:eastAsia="en-GB"/>
        </w:rPr>
        <w:t xml:space="preserve">Mine Action </w:t>
      </w:r>
      <w:r w:rsidRPr="00724476">
        <w:rPr>
          <w:lang w:eastAsia="en-GB"/>
        </w:rPr>
        <w:t>activities.</w:t>
      </w:r>
    </w:p>
    <w:p w:rsidR="007A772F" w:rsidRPr="00724476" w:rsidRDefault="007A772F" w:rsidP="007A772F">
      <w:pPr>
        <w:pStyle w:val="Heading3"/>
        <w:rPr>
          <w:lang w:val="en-US"/>
        </w:rPr>
      </w:pPr>
      <w:r w:rsidRPr="00724476">
        <w:rPr>
          <w:lang w:val="en-US"/>
        </w:rPr>
        <w:t xml:space="preserve">Sustainability at </w:t>
      </w:r>
      <w:r w:rsidR="008C2A9C" w:rsidRPr="00724476">
        <w:rPr>
          <w:lang w:val="en-US"/>
        </w:rPr>
        <w:t>Project Output Levels</w:t>
      </w:r>
    </w:p>
    <w:p w:rsidR="007A772F" w:rsidRPr="00724476" w:rsidRDefault="007A772F" w:rsidP="007A772F">
      <w:pPr>
        <w:pStyle w:val="Heading4"/>
        <w:rPr>
          <w:rFonts w:eastAsiaTheme="majorEastAsia"/>
          <w:lang w:val="en-US"/>
        </w:rPr>
      </w:pPr>
      <w:r w:rsidRPr="00724476">
        <w:rPr>
          <w:rFonts w:eastAsiaTheme="majorEastAsia"/>
          <w:lang w:val="en-US"/>
        </w:rPr>
        <w:t xml:space="preserve">Capacity for </w:t>
      </w:r>
      <w:r w:rsidR="008C2A9C" w:rsidRPr="00724476">
        <w:rPr>
          <w:rFonts w:eastAsiaTheme="majorEastAsia"/>
          <w:lang w:val="en-US"/>
        </w:rPr>
        <w:t>Mine Clearance Operations</w:t>
      </w:r>
    </w:p>
    <w:p w:rsidR="00E24F44" w:rsidRPr="00724476" w:rsidRDefault="00E24F44" w:rsidP="00E24F44">
      <w:pPr>
        <w:rPr>
          <w:lang w:eastAsia="en-GB"/>
        </w:rPr>
      </w:pPr>
      <w:r w:rsidRPr="00724476">
        <w:t xml:space="preserve">The outcome of the project’s demining component is sustainable in the sense </w:t>
      </w:r>
      <w:r w:rsidR="00C36AD8" w:rsidRPr="00724476">
        <w:t>that,</w:t>
      </w:r>
      <w:r w:rsidR="00F14A6A" w:rsidRPr="00724476">
        <w:t xml:space="preserve"> with help of the project, </w:t>
      </w:r>
      <w:r w:rsidRPr="00724476">
        <w:t xml:space="preserve">the Army Corps of Engineers is well organized, trained and well equipped. There is no doubt that this corps is </w:t>
      </w:r>
      <w:r w:rsidR="00F6169B" w:rsidRPr="00724476">
        <w:t xml:space="preserve">more than </w:t>
      </w:r>
      <w:r w:rsidRPr="00724476">
        <w:t>able to continue with demining operations.</w:t>
      </w:r>
    </w:p>
    <w:p w:rsidR="00483154" w:rsidRPr="00724476" w:rsidRDefault="008C2A9C" w:rsidP="00B663FD">
      <w:r w:rsidRPr="00724476">
        <w:t>Priority setting for demining activities is the preserve of the army</w:t>
      </w:r>
      <w:r w:rsidR="00E24F44" w:rsidRPr="00724476">
        <w:t>,</w:t>
      </w:r>
      <w:r w:rsidR="00483154" w:rsidRPr="00724476">
        <w:t xml:space="preserve"> </w:t>
      </w:r>
      <w:r w:rsidR="002E31FD" w:rsidRPr="00724476">
        <w:t>s</w:t>
      </w:r>
      <w:r w:rsidR="00483154" w:rsidRPr="00724476">
        <w:t xml:space="preserve">ustainability of mine clearance operations is guaranteed as long as the clients (Ministries, investors, petrol companies) have an </w:t>
      </w:r>
      <w:r w:rsidR="00483154" w:rsidRPr="00724476">
        <w:lastRenderedPageBreak/>
        <w:t xml:space="preserve">interest in demining and funds are available. </w:t>
      </w:r>
      <w:r w:rsidRPr="00724476">
        <w:rPr>
          <w:lang w:eastAsia="en-GB"/>
        </w:rPr>
        <w:t>T</w:t>
      </w:r>
      <w:r w:rsidR="00483154" w:rsidRPr="00724476">
        <w:rPr>
          <w:lang w:eastAsia="en-GB"/>
        </w:rPr>
        <w:t xml:space="preserve">he </w:t>
      </w:r>
      <w:r w:rsidR="00483154" w:rsidRPr="00724476">
        <w:t>rationale behind the EU support to Mine Action in Egypt</w:t>
      </w:r>
      <w:r w:rsidRPr="00724476">
        <w:t xml:space="preserve"> was to remove </w:t>
      </w:r>
      <w:r w:rsidR="00483154" w:rsidRPr="00724476">
        <w:t xml:space="preserve">ERW contamination </w:t>
      </w:r>
      <w:r w:rsidRPr="00724476">
        <w:t xml:space="preserve">to assist economic </w:t>
      </w:r>
      <w:r w:rsidR="00483154" w:rsidRPr="00724476">
        <w:t xml:space="preserve">development </w:t>
      </w:r>
      <w:r w:rsidRPr="00724476">
        <w:t xml:space="preserve">within </w:t>
      </w:r>
      <w:r w:rsidR="00483154" w:rsidRPr="00724476">
        <w:t>affected communities</w:t>
      </w:r>
      <w:r w:rsidRPr="00724476">
        <w:t>. The present</w:t>
      </w:r>
      <w:r w:rsidR="00F6169B" w:rsidRPr="00724476">
        <w:t xml:space="preserve"> priorization</w:t>
      </w:r>
      <w:r w:rsidRPr="00724476">
        <w:t xml:space="preserve"> system of demining </w:t>
      </w:r>
      <w:r w:rsidR="0048384F" w:rsidRPr="00724476">
        <w:t xml:space="preserve">has </w:t>
      </w:r>
      <w:r w:rsidR="00483154" w:rsidRPr="00724476">
        <w:t xml:space="preserve">little </w:t>
      </w:r>
      <w:r w:rsidR="0048384F" w:rsidRPr="00724476">
        <w:t xml:space="preserve">positive </w:t>
      </w:r>
      <w:r w:rsidR="00483154" w:rsidRPr="00724476">
        <w:t>impact</w:t>
      </w:r>
      <w:r w:rsidR="0048384F" w:rsidRPr="00724476">
        <w:t xml:space="preserve"> on the local </w:t>
      </w:r>
      <w:r w:rsidR="00B663FD" w:rsidRPr="00724476">
        <w:t xml:space="preserve">rural </w:t>
      </w:r>
      <w:r w:rsidR="0048384F" w:rsidRPr="00724476">
        <w:t>population and therefore sustainability is questionable.</w:t>
      </w:r>
      <w:r w:rsidR="00483154" w:rsidRPr="00724476">
        <w:t xml:space="preserve"> </w:t>
      </w:r>
    </w:p>
    <w:p w:rsidR="007F7835" w:rsidRPr="00724476" w:rsidRDefault="00F93224" w:rsidP="00E213D1">
      <w:pPr>
        <w:rPr>
          <w:rFonts w:eastAsiaTheme="majorEastAsia"/>
          <w:lang w:bidi="en-US"/>
        </w:rPr>
      </w:pPr>
      <w:r w:rsidRPr="00724476">
        <w:rPr>
          <w:rFonts w:eastAsiaTheme="majorEastAsia"/>
          <w:lang w:bidi="en-US"/>
        </w:rPr>
        <w:t xml:space="preserve">The </w:t>
      </w:r>
      <w:r w:rsidR="00C36AD8" w:rsidRPr="00724476">
        <w:rPr>
          <w:rFonts w:eastAsiaTheme="majorEastAsia"/>
          <w:lang w:bidi="en-US"/>
        </w:rPr>
        <w:t>MinIIC</w:t>
      </w:r>
      <w:r w:rsidR="005905CF" w:rsidRPr="00724476">
        <w:rPr>
          <w:rFonts w:eastAsiaTheme="majorEastAsia"/>
          <w:lang w:bidi="en-US"/>
        </w:rPr>
        <w:t xml:space="preserve"> announced in January 2017 the launch of the</w:t>
      </w:r>
      <w:r w:rsidR="005905CF" w:rsidRPr="00724476">
        <w:t xml:space="preserve"> </w:t>
      </w:r>
      <w:r w:rsidR="005905CF" w:rsidRPr="00724476">
        <w:rPr>
          <w:rFonts w:eastAsiaTheme="majorEastAsia"/>
          <w:lang w:bidi="en-US"/>
        </w:rPr>
        <w:t xml:space="preserve">Egyptian National </w:t>
      </w:r>
      <w:r w:rsidR="00724476">
        <w:rPr>
          <w:rFonts w:eastAsiaTheme="majorEastAsia"/>
          <w:lang w:bidi="en-US"/>
        </w:rPr>
        <w:t>Center</w:t>
      </w:r>
      <w:r w:rsidR="005905CF" w:rsidRPr="00724476">
        <w:rPr>
          <w:rFonts w:eastAsiaTheme="majorEastAsia"/>
          <w:lang w:bidi="en-US"/>
        </w:rPr>
        <w:t xml:space="preserve"> for Mine</w:t>
      </w:r>
      <w:r w:rsidR="007F7835" w:rsidRPr="00724476">
        <w:rPr>
          <w:rFonts w:eastAsiaTheme="majorEastAsia"/>
          <w:lang w:bidi="en-US"/>
        </w:rPr>
        <w:t xml:space="preserve"> A</w:t>
      </w:r>
      <w:r w:rsidR="005905CF" w:rsidRPr="00724476">
        <w:rPr>
          <w:rFonts w:eastAsiaTheme="majorEastAsia"/>
          <w:lang w:bidi="en-US"/>
        </w:rPr>
        <w:t>ction and Sustainable Development</w:t>
      </w:r>
      <w:r w:rsidR="00861AF2" w:rsidRPr="00724476">
        <w:rPr>
          <w:rFonts w:eastAsiaTheme="majorEastAsia"/>
          <w:lang w:bidi="en-US"/>
        </w:rPr>
        <w:t xml:space="preserve"> (ENCMSD)</w:t>
      </w:r>
      <w:r w:rsidR="005905CF" w:rsidRPr="00724476">
        <w:rPr>
          <w:rStyle w:val="FootnoteReference"/>
          <w:rFonts w:eastAsiaTheme="majorEastAsia"/>
          <w:lang w:bidi="en-US"/>
        </w:rPr>
        <w:footnoteReference w:id="12"/>
      </w:r>
      <w:r w:rsidR="007F7835" w:rsidRPr="00724476">
        <w:rPr>
          <w:rFonts w:eastAsiaTheme="majorEastAsia"/>
          <w:lang w:bidi="en-US"/>
        </w:rPr>
        <w:t xml:space="preserve">, which would be the sole authorized </w:t>
      </w:r>
      <w:r w:rsidR="00E560AF" w:rsidRPr="00724476">
        <w:rPr>
          <w:rFonts w:eastAsiaTheme="majorEastAsia"/>
          <w:lang w:bidi="en-US"/>
        </w:rPr>
        <w:t xml:space="preserve">nation-wide </w:t>
      </w:r>
      <w:r w:rsidR="007F7835" w:rsidRPr="00724476">
        <w:rPr>
          <w:rFonts w:eastAsiaTheme="majorEastAsia"/>
          <w:lang w:bidi="en-US"/>
        </w:rPr>
        <w:t xml:space="preserve">representative for the Egyptian side concerning coordination </w:t>
      </w:r>
      <w:r w:rsidR="00AF3B5E" w:rsidRPr="00724476">
        <w:rPr>
          <w:rFonts w:eastAsiaTheme="majorEastAsia"/>
          <w:lang w:bidi="en-US"/>
        </w:rPr>
        <w:t xml:space="preserve">of </w:t>
      </w:r>
      <w:r w:rsidR="007F7835" w:rsidRPr="00724476">
        <w:rPr>
          <w:rFonts w:eastAsiaTheme="majorEastAsia"/>
          <w:lang w:bidi="en-US"/>
        </w:rPr>
        <w:t xml:space="preserve">demining in areas containing </w:t>
      </w:r>
      <w:r w:rsidR="00F6169B" w:rsidRPr="00724476">
        <w:rPr>
          <w:rFonts w:eastAsiaTheme="majorEastAsia"/>
          <w:lang w:bidi="en-US"/>
        </w:rPr>
        <w:t xml:space="preserve">ERW </w:t>
      </w:r>
      <w:r w:rsidR="007F7835" w:rsidRPr="00724476">
        <w:rPr>
          <w:rFonts w:eastAsiaTheme="majorEastAsia"/>
          <w:lang w:bidi="en-US"/>
        </w:rPr>
        <w:t xml:space="preserve">and that the Ministry of Defense would undertake the actual clearance and inspection tasks of landmines and explosives. While this would be a decisive step for the sustainability of the Mine Action </w:t>
      </w:r>
      <w:r w:rsidR="001677D7" w:rsidRPr="00724476">
        <w:rPr>
          <w:rFonts w:eastAsiaTheme="majorEastAsia"/>
          <w:lang w:bidi="en-US"/>
        </w:rPr>
        <w:t>program</w:t>
      </w:r>
      <w:r w:rsidR="007F7835" w:rsidRPr="00724476">
        <w:rPr>
          <w:rFonts w:eastAsiaTheme="majorEastAsia"/>
          <w:lang w:bidi="en-US"/>
        </w:rPr>
        <w:t xml:space="preserve">, the </w:t>
      </w:r>
      <w:r w:rsidR="00724476">
        <w:rPr>
          <w:rFonts w:eastAsiaTheme="majorEastAsia"/>
          <w:lang w:bidi="en-US"/>
        </w:rPr>
        <w:t>center</w:t>
      </w:r>
      <w:r w:rsidR="007F7835" w:rsidRPr="00724476">
        <w:rPr>
          <w:rFonts w:eastAsiaTheme="majorEastAsia"/>
          <w:lang w:bidi="en-US"/>
        </w:rPr>
        <w:t xml:space="preserve"> has not yet been established and </w:t>
      </w:r>
      <w:r w:rsidR="003A0106" w:rsidRPr="00724476">
        <w:rPr>
          <w:rFonts w:eastAsiaTheme="majorEastAsia"/>
          <w:lang w:bidi="en-US"/>
        </w:rPr>
        <w:t xml:space="preserve">there is </w:t>
      </w:r>
      <w:r w:rsidR="007F7835" w:rsidRPr="00724476">
        <w:rPr>
          <w:rFonts w:eastAsiaTheme="majorEastAsia"/>
          <w:lang w:bidi="en-US"/>
        </w:rPr>
        <w:t xml:space="preserve">no sign from the MinIIC that this will happen soon. </w:t>
      </w:r>
    </w:p>
    <w:p w:rsidR="00861AF2" w:rsidRPr="00724476" w:rsidRDefault="00861AF2" w:rsidP="00861AF2">
      <w:r w:rsidRPr="00724476">
        <w:t xml:space="preserve">Currently planning, operating, monitoring and reporting of demining seem to be completely in the hands of the Egyptian Military. The Executive Secretariat lacks detailed information about the demined terrain, the clearance procedure and the found items. Without this information it will </w:t>
      </w:r>
      <w:r w:rsidR="00AF3B5E" w:rsidRPr="00724476">
        <w:t xml:space="preserve">also </w:t>
      </w:r>
      <w:r w:rsidRPr="00724476">
        <w:t xml:space="preserve">be difficult for the </w:t>
      </w:r>
      <w:r w:rsidRPr="00724476">
        <w:rPr>
          <w:rFonts w:eastAsiaTheme="majorEastAsia"/>
          <w:lang w:bidi="en-US"/>
        </w:rPr>
        <w:t>ENCMSD</w:t>
      </w:r>
      <w:r w:rsidRPr="00724476">
        <w:t xml:space="preserve"> </w:t>
      </w:r>
      <w:r w:rsidR="00AF3B5E" w:rsidRPr="00724476">
        <w:t xml:space="preserve">to build </w:t>
      </w:r>
      <w:r w:rsidR="003A0106" w:rsidRPr="00724476">
        <w:t xml:space="preserve">necessary </w:t>
      </w:r>
      <w:r w:rsidRPr="00724476">
        <w:t xml:space="preserve">experience to plan and sustain a program for demining in Egypt. </w:t>
      </w:r>
    </w:p>
    <w:p w:rsidR="007A772F" w:rsidRPr="00724476" w:rsidRDefault="007A772F" w:rsidP="007A772F">
      <w:pPr>
        <w:pStyle w:val="Heading4"/>
        <w:rPr>
          <w:rFonts w:eastAsiaTheme="majorEastAsia"/>
          <w:lang w:val="en-US"/>
        </w:rPr>
      </w:pPr>
      <w:r w:rsidRPr="00724476">
        <w:rPr>
          <w:rFonts w:eastAsiaTheme="majorEastAsia"/>
          <w:lang w:val="en-US"/>
        </w:rPr>
        <w:t xml:space="preserve">Reintegration of </w:t>
      </w:r>
      <w:r w:rsidR="00AF3B5E" w:rsidRPr="00724476">
        <w:rPr>
          <w:rFonts w:eastAsiaTheme="majorEastAsia"/>
          <w:lang w:val="en-US"/>
        </w:rPr>
        <w:t>Mine Victims</w:t>
      </w:r>
    </w:p>
    <w:p w:rsidR="00E24F44" w:rsidRPr="00724476" w:rsidRDefault="00E24F44" w:rsidP="00E24F44">
      <w:pPr>
        <w:rPr>
          <w:rFonts w:eastAsiaTheme="majorEastAsia"/>
          <w:lang w:bidi="en-US"/>
        </w:rPr>
      </w:pPr>
      <w:r w:rsidRPr="00724476">
        <w:rPr>
          <w:rFonts w:eastAsiaTheme="majorEastAsia"/>
          <w:lang w:bidi="en-US"/>
        </w:rPr>
        <w:t xml:space="preserve">The future of the Artificial Limbs </w:t>
      </w:r>
      <w:r w:rsidR="00724476">
        <w:rPr>
          <w:rFonts w:eastAsiaTheme="majorEastAsia"/>
          <w:lang w:bidi="en-US"/>
        </w:rPr>
        <w:t>Center</w:t>
      </w:r>
      <w:r w:rsidRPr="00724476">
        <w:rPr>
          <w:rFonts w:eastAsiaTheme="majorEastAsia"/>
          <w:lang w:bidi="en-US"/>
        </w:rPr>
        <w:t xml:space="preserve"> is currently uncertain, at time of the evaluation the contracts of all staff were about to expire within a month time. The MinIIC </w:t>
      </w:r>
      <w:r w:rsidR="00AF3B5E" w:rsidRPr="00724476">
        <w:rPr>
          <w:rFonts w:eastAsiaTheme="majorEastAsia"/>
          <w:lang w:bidi="en-US"/>
        </w:rPr>
        <w:t>stated it has</w:t>
      </w:r>
      <w:r w:rsidRPr="00724476">
        <w:rPr>
          <w:rFonts w:eastAsiaTheme="majorEastAsia"/>
          <w:lang w:bidi="en-US"/>
        </w:rPr>
        <w:t xml:space="preserve"> secured funds for another 6 months. </w:t>
      </w:r>
      <w:r w:rsidR="00371783" w:rsidRPr="00724476">
        <w:rPr>
          <w:rFonts w:eastAsiaTheme="majorEastAsia"/>
          <w:lang w:bidi="en-US"/>
        </w:rPr>
        <w:t xml:space="preserve">A </w:t>
      </w:r>
      <w:r w:rsidRPr="00724476">
        <w:rPr>
          <w:rFonts w:eastAsiaTheme="majorEastAsia"/>
          <w:lang w:bidi="en-US"/>
        </w:rPr>
        <w:t xml:space="preserve">study </w:t>
      </w:r>
      <w:r w:rsidR="00371783" w:rsidRPr="00724476">
        <w:rPr>
          <w:rFonts w:eastAsiaTheme="majorEastAsia"/>
          <w:lang w:bidi="en-US"/>
        </w:rPr>
        <w:t>about different</w:t>
      </w:r>
      <w:r w:rsidRPr="00724476">
        <w:rPr>
          <w:rFonts w:eastAsiaTheme="majorEastAsia"/>
          <w:lang w:bidi="en-US"/>
        </w:rPr>
        <w:t xml:space="preserve"> options for </w:t>
      </w:r>
      <w:r w:rsidR="00371783" w:rsidRPr="00724476">
        <w:rPr>
          <w:rFonts w:eastAsiaTheme="majorEastAsia"/>
          <w:lang w:bidi="en-US"/>
        </w:rPr>
        <w:t xml:space="preserve">the </w:t>
      </w:r>
      <w:r w:rsidRPr="00724476">
        <w:rPr>
          <w:rFonts w:eastAsiaTheme="majorEastAsia"/>
          <w:lang w:bidi="en-US"/>
        </w:rPr>
        <w:t xml:space="preserve">future of the Artificial Limbs </w:t>
      </w:r>
      <w:r w:rsidR="00724476">
        <w:rPr>
          <w:rFonts w:eastAsiaTheme="majorEastAsia"/>
          <w:lang w:bidi="en-US"/>
        </w:rPr>
        <w:t>Center</w:t>
      </w:r>
      <w:r w:rsidRPr="00724476">
        <w:rPr>
          <w:rFonts w:eastAsiaTheme="majorEastAsia"/>
          <w:lang w:bidi="en-US"/>
        </w:rPr>
        <w:t xml:space="preserve"> </w:t>
      </w:r>
      <w:r w:rsidR="00371783" w:rsidRPr="00724476">
        <w:rPr>
          <w:rFonts w:eastAsiaTheme="majorEastAsia"/>
          <w:lang w:bidi="en-US"/>
        </w:rPr>
        <w:t xml:space="preserve">involving other Ministries or entities (Health, Social Solidarity, Governorate of Matrouh or the private sector) </w:t>
      </w:r>
      <w:r w:rsidR="00AF3B5E" w:rsidRPr="00724476">
        <w:rPr>
          <w:rFonts w:eastAsiaTheme="majorEastAsia"/>
          <w:lang w:bidi="en-US"/>
        </w:rPr>
        <w:t>was</w:t>
      </w:r>
      <w:r w:rsidRPr="00724476">
        <w:rPr>
          <w:rFonts w:eastAsiaTheme="majorEastAsia"/>
          <w:lang w:bidi="en-US"/>
        </w:rPr>
        <w:t xml:space="preserve"> done</w:t>
      </w:r>
      <w:r w:rsidR="00371783" w:rsidRPr="00724476">
        <w:rPr>
          <w:rFonts w:eastAsiaTheme="majorEastAsia"/>
          <w:lang w:bidi="en-US"/>
        </w:rPr>
        <w:t xml:space="preserve"> by an external consultant and was handed over to the MinIIC</w:t>
      </w:r>
      <w:r w:rsidR="00F14A6A" w:rsidRPr="00724476">
        <w:rPr>
          <w:rFonts w:eastAsiaTheme="majorEastAsia"/>
          <w:lang w:bidi="en-US"/>
        </w:rPr>
        <w:t xml:space="preserve"> </w:t>
      </w:r>
      <w:r w:rsidR="00AF3B5E" w:rsidRPr="00724476">
        <w:rPr>
          <w:rFonts w:eastAsiaTheme="majorEastAsia"/>
          <w:lang w:bidi="en-US"/>
        </w:rPr>
        <w:t xml:space="preserve">some </w:t>
      </w:r>
      <w:r w:rsidR="00F14A6A" w:rsidRPr="00724476">
        <w:rPr>
          <w:rFonts w:eastAsiaTheme="majorEastAsia"/>
          <w:lang w:bidi="en-US"/>
        </w:rPr>
        <w:t>months</w:t>
      </w:r>
      <w:r w:rsidR="00AF3B5E" w:rsidRPr="00724476">
        <w:rPr>
          <w:rFonts w:eastAsiaTheme="majorEastAsia"/>
          <w:lang w:bidi="en-US"/>
        </w:rPr>
        <w:t xml:space="preserve"> ago</w:t>
      </w:r>
      <w:r w:rsidR="00371783" w:rsidRPr="00724476">
        <w:rPr>
          <w:rFonts w:eastAsiaTheme="majorEastAsia"/>
          <w:lang w:bidi="en-US"/>
        </w:rPr>
        <w:t>. A</w:t>
      </w:r>
      <w:r w:rsidRPr="00724476">
        <w:rPr>
          <w:rFonts w:eastAsiaTheme="majorEastAsia"/>
          <w:lang w:bidi="en-US"/>
        </w:rPr>
        <w:t xml:space="preserve"> decision </w:t>
      </w:r>
      <w:r w:rsidR="00371783" w:rsidRPr="00724476">
        <w:rPr>
          <w:rFonts w:eastAsiaTheme="majorEastAsia"/>
          <w:lang w:bidi="en-US"/>
        </w:rPr>
        <w:t>on what option</w:t>
      </w:r>
      <w:r w:rsidR="00AF3B5E" w:rsidRPr="00724476">
        <w:rPr>
          <w:rFonts w:eastAsiaTheme="majorEastAsia"/>
          <w:lang w:bidi="en-US"/>
        </w:rPr>
        <w:t>s</w:t>
      </w:r>
      <w:r w:rsidR="00371783" w:rsidRPr="00724476">
        <w:rPr>
          <w:rFonts w:eastAsiaTheme="majorEastAsia"/>
          <w:lang w:bidi="en-US"/>
        </w:rPr>
        <w:t xml:space="preserve"> would be the </w:t>
      </w:r>
      <w:r w:rsidR="00AF3B5E" w:rsidRPr="00724476">
        <w:rPr>
          <w:rFonts w:eastAsiaTheme="majorEastAsia"/>
          <w:lang w:bidi="en-US"/>
        </w:rPr>
        <w:t>best</w:t>
      </w:r>
      <w:r w:rsidR="00F14A6A" w:rsidRPr="00724476">
        <w:rPr>
          <w:rFonts w:eastAsiaTheme="majorEastAsia"/>
          <w:lang w:bidi="en-US"/>
        </w:rPr>
        <w:t xml:space="preserve"> </w:t>
      </w:r>
      <w:r w:rsidR="00371783" w:rsidRPr="00724476">
        <w:rPr>
          <w:rFonts w:eastAsiaTheme="majorEastAsia"/>
          <w:lang w:bidi="en-US"/>
        </w:rPr>
        <w:t xml:space="preserve">to </w:t>
      </w:r>
      <w:r w:rsidR="00F14A6A" w:rsidRPr="00724476">
        <w:rPr>
          <w:rFonts w:eastAsiaTheme="majorEastAsia"/>
          <w:lang w:bidi="en-US"/>
        </w:rPr>
        <w:t>sustain</w:t>
      </w:r>
      <w:r w:rsidR="00371783" w:rsidRPr="00724476">
        <w:rPr>
          <w:rFonts w:eastAsiaTheme="majorEastAsia"/>
          <w:lang w:bidi="en-US"/>
        </w:rPr>
        <w:t xml:space="preserve"> the production of artificial limb is pending.</w:t>
      </w:r>
    </w:p>
    <w:p w:rsidR="00E24F44" w:rsidRPr="00724476" w:rsidRDefault="00371783" w:rsidP="00E24F44">
      <w:pPr>
        <w:rPr>
          <w:rFonts w:eastAsiaTheme="majorEastAsia"/>
          <w:lang w:bidi="en-US"/>
        </w:rPr>
      </w:pPr>
      <w:r w:rsidRPr="00724476">
        <w:rPr>
          <w:rFonts w:eastAsiaTheme="majorEastAsia"/>
          <w:lang w:bidi="en-US"/>
        </w:rPr>
        <w:t>W</w:t>
      </w:r>
      <w:r w:rsidR="00E24F44" w:rsidRPr="00724476">
        <w:rPr>
          <w:rFonts w:eastAsiaTheme="majorEastAsia"/>
          <w:lang w:bidi="en-US"/>
        </w:rPr>
        <w:t xml:space="preserve">ithin the next </w:t>
      </w:r>
      <w:r w:rsidRPr="00724476">
        <w:rPr>
          <w:rFonts w:eastAsiaTheme="majorEastAsia"/>
          <w:lang w:bidi="en-US"/>
        </w:rPr>
        <w:t>year</w:t>
      </w:r>
      <w:r w:rsidR="00E24F44" w:rsidRPr="00724476">
        <w:rPr>
          <w:rFonts w:eastAsiaTheme="majorEastAsia"/>
          <w:lang w:bidi="en-US"/>
        </w:rPr>
        <w:t xml:space="preserve">, </w:t>
      </w:r>
      <w:r w:rsidR="0047713A" w:rsidRPr="00724476">
        <w:rPr>
          <w:rFonts w:eastAsiaTheme="majorEastAsia"/>
          <w:lang w:bidi="en-US"/>
        </w:rPr>
        <w:t xml:space="preserve">all </w:t>
      </w:r>
      <w:r w:rsidR="00540BD8" w:rsidRPr="00724476">
        <w:rPr>
          <w:rFonts w:eastAsiaTheme="majorEastAsia"/>
          <w:lang w:bidi="en-US"/>
        </w:rPr>
        <w:t>mine survivors</w:t>
      </w:r>
      <w:r w:rsidRPr="00724476">
        <w:rPr>
          <w:rFonts w:eastAsiaTheme="majorEastAsia"/>
          <w:lang w:bidi="en-US"/>
        </w:rPr>
        <w:t xml:space="preserve"> </w:t>
      </w:r>
      <w:r w:rsidR="0076409F" w:rsidRPr="00724476">
        <w:rPr>
          <w:rFonts w:eastAsiaTheme="majorEastAsia"/>
          <w:lang w:bidi="en-US"/>
        </w:rPr>
        <w:t xml:space="preserve">with lower limb and most likely also those with above knee amputations will </w:t>
      </w:r>
      <w:r w:rsidR="003A0106" w:rsidRPr="00724476">
        <w:rPr>
          <w:rFonts w:eastAsiaTheme="majorEastAsia"/>
          <w:lang w:bidi="en-US"/>
        </w:rPr>
        <w:t xml:space="preserve">have </w:t>
      </w:r>
      <w:r w:rsidR="0076409F" w:rsidRPr="00724476">
        <w:rPr>
          <w:rFonts w:eastAsiaTheme="majorEastAsia"/>
          <w:lang w:bidi="en-US"/>
        </w:rPr>
        <w:t>be</w:t>
      </w:r>
      <w:r w:rsidR="003A0106" w:rsidRPr="00724476">
        <w:rPr>
          <w:rFonts w:eastAsiaTheme="majorEastAsia"/>
          <w:lang w:bidi="en-US"/>
        </w:rPr>
        <w:t>en</w:t>
      </w:r>
      <w:r w:rsidR="0076409F" w:rsidRPr="00724476">
        <w:rPr>
          <w:rFonts w:eastAsiaTheme="majorEastAsia"/>
          <w:lang w:bidi="en-US"/>
        </w:rPr>
        <w:t xml:space="preserve"> </w:t>
      </w:r>
      <w:r w:rsidR="003A0106" w:rsidRPr="00724476">
        <w:rPr>
          <w:rFonts w:eastAsiaTheme="majorEastAsia"/>
          <w:lang w:bidi="en-US"/>
        </w:rPr>
        <w:t>assisted</w:t>
      </w:r>
      <w:r w:rsidR="00F14A6A" w:rsidRPr="00724476">
        <w:rPr>
          <w:rFonts w:eastAsiaTheme="majorEastAsia"/>
          <w:lang w:bidi="en-US"/>
        </w:rPr>
        <w:t>;</w:t>
      </w:r>
      <w:r w:rsidR="00CC1562" w:rsidRPr="00724476">
        <w:rPr>
          <w:rFonts w:eastAsiaTheme="majorEastAsia"/>
          <w:lang w:bidi="en-US"/>
        </w:rPr>
        <w:t xml:space="preserve"> </w:t>
      </w:r>
      <w:r w:rsidR="00E24F44" w:rsidRPr="00724476">
        <w:rPr>
          <w:rFonts w:eastAsiaTheme="majorEastAsia"/>
          <w:lang w:bidi="en-US"/>
        </w:rPr>
        <w:t xml:space="preserve">the </w:t>
      </w:r>
      <w:r w:rsidR="00724476">
        <w:rPr>
          <w:rFonts w:eastAsiaTheme="majorEastAsia"/>
          <w:lang w:bidi="en-US"/>
        </w:rPr>
        <w:t>center</w:t>
      </w:r>
      <w:r w:rsidR="00E24F44" w:rsidRPr="00724476">
        <w:rPr>
          <w:rFonts w:eastAsiaTheme="majorEastAsia"/>
          <w:lang w:bidi="en-US"/>
        </w:rPr>
        <w:t xml:space="preserve"> need</w:t>
      </w:r>
      <w:r w:rsidR="00CC1562" w:rsidRPr="00724476">
        <w:rPr>
          <w:rFonts w:eastAsiaTheme="majorEastAsia"/>
          <w:lang w:bidi="en-US"/>
        </w:rPr>
        <w:t>s</w:t>
      </w:r>
      <w:r w:rsidR="00E24F44" w:rsidRPr="00724476">
        <w:rPr>
          <w:rFonts w:eastAsiaTheme="majorEastAsia"/>
          <w:lang w:bidi="en-US"/>
        </w:rPr>
        <w:t xml:space="preserve"> a lon</w:t>
      </w:r>
      <w:r w:rsidR="00CC1562" w:rsidRPr="00724476">
        <w:rPr>
          <w:rFonts w:eastAsiaTheme="majorEastAsia"/>
          <w:lang w:bidi="en-US"/>
        </w:rPr>
        <w:t>g term plan</w:t>
      </w:r>
      <w:r w:rsidR="00AF3B5E" w:rsidRPr="00724476">
        <w:rPr>
          <w:rFonts w:eastAsiaTheme="majorEastAsia"/>
          <w:lang w:bidi="en-US"/>
        </w:rPr>
        <w:t xml:space="preserve"> about</w:t>
      </w:r>
      <w:r w:rsidR="00CC1562" w:rsidRPr="00724476">
        <w:rPr>
          <w:rFonts w:eastAsiaTheme="majorEastAsia"/>
          <w:lang w:bidi="en-US"/>
        </w:rPr>
        <w:t xml:space="preserve"> what to do with the facilities and with the staff</w:t>
      </w:r>
      <w:r w:rsidR="00F14A6A" w:rsidRPr="00724476">
        <w:rPr>
          <w:rFonts w:eastAsiaTheme="majorEastAsia"/>
          <w:lang w:bidi="en-US"/>
        </w:rPr>
        <w:t xml:space="preserve"> after no more artificial limbs</w:t>
      </w:r>
      <w:r w:rsidR="003A0106" w:rsidRPr="00724476">
        <w:rPr>
          <w:rFonts w:eastAsiaTheme="majorEastAsia"/>
          <w:lang w:bidi="en-US"/>
        </w:rPr>
        <w:t xml:space="preserve"> are</w:t>
      </w:r>
      <w:r w:rsidR="00F14A6A" w:rsidRPr="00724476">
        <w:rPr>
          <w:rFonts w:eastAsiaTheme="majorEastAsia"/>
          <w:lang w:bidi="en-US"/>
        </w:rPr>
        <w:t xml:space="preserve"> needed</w:t>
      </w:r>
      <w:r w:rsidR="00AF3B5E" w:rsidRPr="00724476">
        <w:rPr>
          <w:rFonts w:eastAsiaTheme="majorEastAsia"/>
          <w:lang w:bidi="en-US"/>
        </w:rPr>
        <w:t xml:space="preserve"> for the present mine survivors</w:t>
      </w:r>
      <w:r w:rsidR="00CC1562" w:rsidRPr="00724476">
        <w:rPr>
          <w:rFonts w:eastAsiaTheme="majorEastAsia"/>
          <w:lang w:bidi="en-US"/>
        </w:rPr>
        <w:t>.</w:t>
      </w:r>
      <w:r w:rsidR="00F14A6A" w:rsidRPr="00724476">
        <w:rPr>
          <w:rFonts w:eastAsiaTheme="majorEastAsia"/>
          <w:lang w:bidi="en-US"/>
        </w:rPr>
        <w:t xml:space="preserve"> </w:t>
      </w:r>
      <w:r w:rsidR="00CC1562" w:rsidRPr="00724476">
        <w:rPr>
          <w:rFonts w:eastAsiaTheme="majorEastAsia"/>
          <w:lang w:bidi="en-US"/>
        </w:rPr>
        <w:t xml:space="preserve"> </w:t>
      </w:r>
      <w:r w:rsidR="00F14A6A" w:rsidRPr="00724476">
        <w:rPr>
          <w:rFonts w:eastAsiaTheme="majorEastAsia"/>
          <w:lang w:bidi="en-US"/>
        </w:rPr>
        <w:t xml:space="preserve">The installation could be used for manufacturing other kind of products, </w:t>
      </w:r>
      <w:r w:rsidR="007715BA" w:rsidRPr="00724476">
        <w:rPr>
          <w:rFonts w:eastAsiaTheme="majorEastAsia"/>
          <w:lang w:bidi="en-US"/>
        </w:rPr>
        <w:t>more commercial</w:t>
      </w:r>
      <w:r w:rsidR="00AF3B5E" w:rsidRPr="00724476">
        <w:rPr>
          <w:rFonts w:eastAsiaTheme="majorEastAsia"/>
          <w:lang w:bidi="en-US"/>
        </w:rPr>
        <w:t>ly</w:t>
      </w:r>
      <w:r w:rsidR="007715BA" w:rsidRPr="00724476">
        <w:rPr>
          <w:rFonts w:eastAsiaTheme="majorEastAsia"/>
          <w:lang w:bidi="en-US"/>
        </w:rPr>
        <w:t xml:space="preserve"> oriented and </w:t>
      </w:r>
      <w:r w:rsidR="00F14A6A" w:rsidRPr="00724476">
        <w:rPr>
          <w:rFonts w:eastAsiaTheme="majorEastAsia"/>
          <w:lang w:bidi="en-US"/>
        </w:rPr>
        <w:t>no longer related to Mine Victims</w:t>
      </w:r>
      <w:r w:rsidR="007715BA" w:rsidRPr="00724476">
        <w:rPr>
          <w:rFonts w:eastAsiaTheme="majorEastAsia"/>
          <w:lang w:bidi="en-US"/>
        </w:rPr>
        <w:t>.</w:t>
      </w:r>
      <w:r w:rsidR="00E24F44" w:rsidRPr="00724476">
        <w:rPr>
          <w:rFonts w:eastAsiaTheme="majorEastAsia"/>
          <w:lang w:bidi="en-US"/>
        </w:rPr>
        <w:t xml:space="preserve"> </w:t>
      </w:r>
    </w:p>
    <w:p w:rsidR="00E24F44" w:rsidRPr="00724476" w:rsidRDefault="00E24F44" w:rsidP="00E24F44">
      <w:r w:rsidRPr="00724476">
        <w:rPr>
          <w:lang w:bidi="en-US"/>
        </w:rPr>
        <w:t>Training and empowering of NGOs in the late</w:t>
      </w:r>
      <w:r w:rsidR="00AF3B5E" w:rsidRPr="00724476">
        <w:rPr>
          <w:lang w:bidi="en-US"/>
        </w:rPr>
        <w:t>r</w:t>
      </w:r>
      <w:r w:rsidRPr="00724476">
        <w:rPr>
          <w:lang w:bidi="en-US"/>
        </w:rPr>
        <w:t xml:space="preserve"> part of the project has enabled four NGOs to elaborate their own projects</w:t>
      </w:r>
      <w:r w:rsidR="00CC1562" w:rsidRPr="00724476">
        <w:rPr>
          <w:lang w:bidi="en-US"/>
        </w:rPr>
        <w:t xml:space="preserve"> to assist </w:t>
      </w:r>
      <w:r w:rsidR="00540BD8" w:rsidRPr="00724476">
        <w:rPr>
          <w:lang w:bidi="en-US"/>
        </w:rPr>
        <w:t>mine survivors</w:t>
      </w:r>
      <w:r w:rsidR="00AF3B5E" w:rsidRPr="00724476">
        <w:rPr>
          <w:lang w:bidi="en-US"/>
        </w:rPr>
        <w:t>. T</w:t>
      </w:r>
      <w:r w:rsidR="00CC1562" w:rsidRPr="00724476">
        <w:rPr>
          <w:lang w:bidi="en-US"/>
        </w:rPr>
        <w:t xml:space="preserve">his </w:t>
      </w:r>
      <w:r w:rsidR="00AF3B5E" w:rsidRPr="00724476">
        <w:rPr>
          <w:lang w:bidi="en-US"/>
        </w:rPr>
        <w:t xml:space="preserve">is </w:t>
      </w:r>
      <w:r w:rsidR="003A0106" w:rsidRPr="00724476">
        <w:rPr>
          <w:lang w:bidi="en-US"/>
        </w:rPr>
        <w:t xml:space="preserve">offers an </w:t>
      </w:r>
      <w:r w:rsidR="00282B49" w:rsidRPr="00724476">
        <w:rPr>
          <w:lang w:bidi="en-US"/>
        </w:rPr>
        <w:t>opportunity</w:t>
      </w:r>
      <w:r w:rsidR="00CC1562" w:rsidRPr="00724476">
        <w:rPr>
          <w:lang w:bidi="en-US"/>
        </w:rPr>
        <w:t xml:space="preserve"> to engage the civil society sector</w:t>
      </w:r>
      <w:r w:rsidR="003A0106" w:rsidRPr="00724476">
        <w:rPr>
          <w:lang w:bidi="en-US"/>
        </w:rPr>
        <w:t xml:space="preserve"> more actively</w:t>
      </w:r>
      <w:r w:rsidR="00CC1562" w:rsidRPr="00724476">
        <w:rPr>
          <w:lang w:bidi="en-US"/>
        </w:rPr>
        <w:t xml:space="preserve"> in possible continuation of the </w:t>
      </w:r>
      <w:r w:rsidR="00783705" w:rsidRPr="00724476">
        <w:rPr>
          <w:lang w:bidi="en-US"/>
        </w:rPr>
        <w:t>Victim Assistance</w:t>
      </w:r>
      <w:r w:rsidR="00CC1562" w:rsidRPr="00724476">
        <w:rPr>
          <w:lang w:bidi="en-US"/>
        </w:rPr>
        <w:t xml:space="preserve"> part of the project,  </w:t>
      </w:r>
    </w:p>
    <w:p w:rsidR="00F93224" w:rsidRPr="00724476" w:rsidRDefault="00F93224" w:rsidP="00E213D1">
      <w:pPr>
        <w:rPr>
          <w:rFonts w:eastAsiaTheme="majorEastAsia"/>
          <w:lang w:bidi="en-US"/>
        </w:rPr>
      </w:pPr>
      <w:r w:rsidRPr="00724476">
        <w:rPr>
          <w:rFonts w:eastAsiaTheme="majorEastAsia"/>
          <w:lang w:bidi="en-US"/>
        </w:rPr>
        <w:t xml:space="preserve">The remaining </w:t>
      </w:r>
      <w:r w:rsidR="00F159E7" w:rsidRPr="00724476">
        <w:rPr>
          <w:rFonts w:eastAsiaTheme="majorEastAsia"/>
          <w:lang w:bidi="en-US"/>
        </w:rPr>
        <w:t>income generating</w:t>
      </w:r>
      <w:r w:rsidRPr="00724476">
        <w:rPr>
          <w:rFonts w:eastAsiaTheme="majorEastAsia"/>
          <w:lang w:bidi="en-US"/>
        </w:rPr>
        <w:t xml:space="preserve"> activities for registered </w:t>
      </w:r>
      <w:r w:rsidR="00540BD8" w:rsidRPr="00724476">
        <w:rPr>
          <w:rFonts w:eastAsiaTheme="majorEastAsia"/>
          <w:lang w:bidi="en-US"/>
        </w:rPr>
        <w:t>mine survivors</w:t>
      </w:r>
      <w:r w:rsidRPr="00724476">
        <w:rPr>
          <w:rFonts w:eastAsiaTheme="majorEastAsia"/>
          <w:lang w:bidi="en-US"/>
        </w:rPr>
        <w:t xml:space="preserve"> are currently funded through other donors. </w:t>
      </w:r>
      <w:r w:rsidR="00E213D1" w:rsidRPr="00724476">
        <w:rPr>
          <w:rFonts w:eastAsiaTheme="majorEastAsia"/>
          <w:lang w:bidi="en-US"/>
        </w:rPr>
        <w:t xml:space="preserve">The Exec Sec is confident </w:t>
      </w:r>
      <w:r w:rsidR="00AF3B5E" w:rsidRPr="00724476">
        <w:rPr>
          <w:rFonts w:eastAsiaTheme="majorEastAsia"/>
          <w:lang w:bidi="en-US"/>
        </w:rPr>
        <w:t xml:space="preserve">that they will be able </w:t>
      </w:r>
      <w:r w:rsidR="00E213D1" w:rsidRPr="00724476">
        <w:rPr>
          <w:rFonts w:eastAsiaTheme="majorEastAsia"/>
          <w:lang w:bidi="en-US"/>
        </w:rPr>
        <w:t xml:space="preserve">to support all victims in the database until April 2019 when current funds end. </w:t>
      </w:r>
      <w:r w:rsidR="00AF3B5E" w:rsidRPr="00724476">
        <w:rPr>
          <w:rFonts w:eastAsiaTheme="majorEastAsia"/>
          <w:lang w:bidi="en-US"/>
        </w:rPr>
        <w:t xml:space="preserve">Supporting </w:t>
      </w:r>
      <w:r w:rsidRPr="00724476">
        <w:rPr>
          <w:rFonts w:eastAsiaTheme="majorEastAsia"/>
          <w:lang w:bidi="en-US"/>
        </w:rPr>
        <w:t xml:space="preserve">new victims will be </w:t>
      </w:r>
      <w:r w:rsidR="00E213D1" w:rsidRPr="00724476">
        <w:rPr>
          <w:rFonts w:eastAsiaTheme="majorEastAsia"/>
          <w:lang w:bidi="en-US"/>
        </w:rPr>
        <w:t>manageable</w:t>
      </w:r>
      <w:r w:rsidRPr="00724476">
        <w:rPr>
          <w:rFonts w:eastAsiaTheme="majorEastAsia"/>
          <w:lang w:bidi="en-US"/>
        </w:rPr>
        <w:t xml:space="preserve"> as numbers are expected to be </w:t>
      </w:r>
      <w:r w:rsidR="00AF3B5E" w:rsidRPr="00724476">
        <w:rPr>
          <w:rFonts w:eastAsiaTheme="majorEastAsia"/>
          <w:lang w:bidi="en-US"/>
        </w:rPr>
        <w:t>low</w:t>
      </w:r>
      <w:r w:rsidRPr="00724476">
        <w:rPr>
          <w:rFonts w:eastAsiaTheme="majorEastAsia"/>
          <w:lang w:bidi="en-US"/>
        </w:rPr>
        <w:t>.</w:t>
      </w:r>
    </w:p>
    <w:p w:rsidR="007A772F" w:rsidRPr="00724476" w:rsidRDefault="007A772F" w:rsidP="007A772F">
      <w:pPr>
        <w:pStyle w:val="Heading4"/>
        <w:rPr>
          <w:lang w:val="en-US"/>
        </w:rPr>
      </w:pPr>
      <w:r w:rsidRPr="00724476">
        <w:rPr>
          <w:lang w:val="en-US"/>
        </w:rPr>
        <w:t xml:space="preserve">Development and </w:t>
      </w:r>
      <w:r w:rsidR="00AF3B5E" w:rsidRPr="00724476">
        <w:rPr>
          <w:lang w:val="en-US"/>
        </w:rPr>
        <w:t xml:space="preserve">Expansion </w:t>
      </w:r>
      <w:r w:rsidRPr="00724476">
        <w:rPr>
          <w:lang w:val="en-US"/>
        </w:rPr>
        <w:t>of Mine Risk Education</w:t>
      </w:r>
    </w:p>
    <w:p w:rsidR="00E24F44" w:rsidRPr="00724476" w:rsidRDefault="00E24F44" w:rsidP="00E24F44">
      <w:pPr>
        <w:rPr>
          <w:lang w:eastAsia="en-GB"/>
        </w:rPr>
      </w:pPr>
      <w:r w:rsidRPr="00724476">
        <w:rPr>
          <w:lang w:eastAsia="en-GB"/>
        </w:rPr>
        <w:t xml:space="preserve">Like all projects that put a strong emphasis on training, the first and most essential element of sustainability of the MRE component is that acquired skills and expertise remain with those who participated in training, and as a result enhance the capacity of the institutions to which the participants belong. Representatives of beneficiary NGOs have also acknowledged to the evaluator the </w:t>
      </w:r>
      <w:r w:rsidR="00AF3B5E" w:rsidRPr="00724476">
        <w:rPr>
          <w:lang w:eastAsia="en-GB"/>
        </w:rPr>
        <w:t xml:space="preserve">obvious </w:t>
      </w:r>
      <w:r w:rsidRPr="00724476">
        <w:rPr>
          <w:lang w:eastAsia="en-GB"/>
        </w:rPr>
        <w:t>benefits of training to their staff and institutions.</w:t>
      </w:r>
    </w:p>
    <w:p w:rsidR="007A772F" w:rsidRPr="00724476" w:rsidRDefault="00F93224" w:rsidP="00CC1562">
      <w:pPr>
        <w:rPr>
          <w:lang w:eastAsia="en-GB"/>
        </w:rPr>
      </w:pPr>
      <w:r w:rsidRPr="00724476">
        <w:rPr>
          <w:lang w:eastAsia="en-GB"/>
        </w:rPr>
        <w:t xml:space="preserve">There is the clear expectation of nearly all interviewed beneficiaries, local authorities and project officials that Mine Risk Education </w:t>
      </w:r>
      <w:r w:rsidR="00CC1562" w:rsidRPr="00724476">
        <w:rPr>
          <w:lang w:eastAsia="en-GB"/>
        </w:rPr>
        <w:t>should continue. The</w:t>
      </w:r>
      <w:r w:rsidRPr="00724476">
        <w:rPr>
          <w:lang w:eastAsia="en-GB"/>
        </w:rPr>
        <w:t xml:space="preserve"> project has achieved a common understanding that Mine Risk </w:t>
      </w:r>
      <w:r w:rsidR="003A0106" w:rsidRPr="00724476">
        <w:rPr>
          <w:lang w:eastAsia="en-GB"/>
        </w:rPr>
        <w:t xml:space="preserve">Education </w:t>
      </w:r>
      <w:r w:rsidRPr="00724476">
        <w:rPr>
          <w:lang w:eastAsia="en-GB"/>
        </w:rPr>
        <w:t xml:space="preserve">is the key </w:t>
      </w:r>
      <w:r w:rsidR="00AF3B5E" w:rsidRPr="00724476">
        <w:rPr>
          <w:lang w:eastAsia="en-GB"/>
        </w:rPr>
        <w:t xml:space="preserve">to </w:t>
      </w:r>
      <w:r w:rsidR="003A0106" w:rsidRPr="00724476">
        <w:rPr>
          <w:lang w:eastAsia="en-GB"/>
        </w:rPr>
        <w:t xml:space="preserve">preventing </w:t>
      </w:r>
      <w:r w:rsidRPr="00724476">
        <w:rPr>
          <w:lang w:eastAsia="en-GB"/>
        </w:rPr>
        <w:t>future accidents.</w:t>
      </w:r>
      <w:r w:rsidR="00CC1562" w:rsidRPr="00724476">
        <w:rPr>
          <w:lang w:eastAsia="en-GB"/>
        </w:rPr>
        <w:t xml:space="preserve"> Existing strong collaboration with </w:t>
      </w:r>
      <w:r w:rsidR="00AF3B5E" w:rsidRPr="00724476">
        <w:rPr>
          <w:lang w:eastAsia="en-GB"/>
        </w:rPr>
        <w:t xml:space="preserve">state </w:t>
      </w:r>
      <w:r w:rsidR="00CC1562" w:rsidRPr="00724476">
        <w:rPr>
          <w:lang w:eastAsia="en-GB"/>
        </w:rPr>
        <w:t xml:space="preserve">school might lead </w:t>
      </w:r>
      <w:r w:rsidR="00AF3B5E" w:rsidRPr="00724476">
        <w:rPr>
          <w:lang w:eastAsia="en-GB"/>
        </w:rPr>
        <w:t xml:space="preserve">in the </w:t>
      </w:r>
      <w:r w:rsidRPr="00724476">
        <w:rPr>
          <w:lang w:eastAsia="en-GB"/>
        </w:rPr>
        <w:t xml:space="preserve">future </w:t>
      </w:r>
      <w:r w:rsidR="00AF3B5E" w:rsidRPr="00724476">
        <w:rPr>
          <w:lang w:eastAsia="en-GB"/>
        </w:rPr>
        <w:t xml:space="preserve">to </w:t>
      </w:r>
      <w:r w:rsidRPr="00724476">
        <w:rPr>
          <w:lang w:eastAsia="en-GB"/>
        </w:rPr>
        <w:t>the integration of MRE in the official school syllabus.</w:t>
      </w:r>
    </w:p>
    <w:p w:rsidR="00D07124" w:rsidRPr="00724476" w:rsidRDefault="00D07124" w:rsidP="003E3C91">
      <w:pPr>
        <w:pStyle w:val="Heading2"/>
        <w:rPr>
          <w:lang w:val="en-US"/>
        </w:rPr>
      </w:pPr>
      <w:bookmarkStart w:id="35" w:name="_Toc527737302"/>
      <w:r w:rsidRPr="00724476">
        <w:rPr>
          <w:lang w:val="en-US"/>
        </w:rPr>
        <w:lastRenderedPageBreak/>
        <w:t>Gender</w:t>
      </w:r>
      <w:bookmarkEnd w:id="35"/>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b/>
                <w:szCs w:val="22"/>
              </w:rPr>
            </w:pPr>
            <w:r w:rsidRPr="00724476">
              <w:rPr>
                <w:b/>
                <w:szCs w:val="22"/>
                <w:lang w:eastAsia="en-GB"/>
              </w:rPr>
              <w:t>Evaluation questions</w:t>
            </w:r>
          </w:p>
          <w:p w:rsidR="00740FFE" w:rsidRPr="00724476" w:rsidRDefault="00740FFE" w:rsidP="004B59C1">
            <w:pPr>
              <w:jc w:val="left"/>
              <w:rPr>
                <w:szCs w:val="22"/>
              </w:rPr>
            </w:pPr>
            <w:r w:rsidRPr="00724476">
              <w:rPr>
                <w:szCs w:val="22"/>
              </w:rPr>
              <w:t>To what extent were gender considerations mainstreamed in the design and implementation of the project</w:t>
            </w:r>
          </w:p>
        </w:tc>
      </w:tr>
    </w:tbl>
    <w:p w:rsidR="00D07124" w:rsidRPr="00724476" w:rsidRDefault="00B35181" w:rsidP="00D07124">
      <w:pPr>
        <w:rPr>
          <w:lang w:eastAsia="en-GB"/>
        </w:rPr>
      </w:pPr>
      <w:r w:rsidRPr="00724476">
        <w:rPr>
          <w:lang w:eastAsia="en-GB"/>
        </w:rPr>
        <w:t>The</w:t>
      </w:r>
      <w:r w:rsidR="00D07124" w:rsidRPr="00724476">
        <w:rPr>
          <w:lang w:eastAsia="en-GB"/>
        </w:rPr>
        <w:t xml:space="preserve"> desig</w:t>
      </w:r>
      <w:r w:rsidRPr="00724476">
        <w:rPr>
          <w:lang w:eastAsia="en-GB"/>
        </w:rPr>
        <w:t xml:space="preserve">n took an approach to support mainstream gender considerations in the project by commissioning a </w:t>
      </w:r>
      <w:r w:rsidRPr="00724476">
        <w:t xml:space="preserve">rapid mini gender analysis and to get a firsthand impression of the effectiveness of the equity and mainstreaming measures implemented on the ground. </w:t>
      </w:r>
      <w:r w:rsidRPr="00724476">
        <w:rPr>
          <w:lang w:eastAsia="en-GB"/>
        </w:rPr>
        <w:t xml:space="preserve">The evaluation </w:t>
      </w:r>
      <w:r w:rsidR="00B663FD" w:rsidRPr="00724476">
        <w:rPr>
          <w:lang w:eastAsia="en-GB"/>
        </w:rPr>
        <w:t>showed</w:t>
      </w:r>
      <w:r w:rsidRPr="00724476">
        <w:rPr>
          <w:lang w:eastAsia="en-GB"/>
        </w:rPr>
        <w:t xml:space="preserve"> </w:t>
      </w:r>
      <w:r w:rsidR="00B663FD" w:rsidRPr="00724476">
        <w:rPr>
          <w:lang w:eastAsia="en-GB"/>
        </w:rPr>
        <w:t xml:space="preserve">that </w:t>
      </w:r>
      <w:r w:rsidRPr="00724476">
        <w:rPr>
          <w:lang w:eastAsia="en-GB"/>
        </w:rPr>
        <w:t xml:space="preserve">the results of this analysis had </w:t>
      </w:r>
      <w:r w:rsidR="00723799" w:rsidRPr="00724476">
        <w:rPr>
          <w:lang w:eastAsia="en-GB"/>
        </w:rPr>
        <w:t>an impact on the project design and implementation.</w:t>
      </w:r>
    </w:p>
    <w:p w:rsidR="00F93224" w:rsidRPr="00724476" w:rsidRDefault="00F93224" w:rsidP="00CC1562">
      <w:pPr>
        <w:rPr>
          <w:lang w:eastAsia="en-GB"/>
        </w:rPr>
      </w:pPr>
      <w:r w:rsidRPr="00724476">
        <w:rPr>
          <w:lang w:eastAsia="en-GB"/>
        </w:rPr>
        <w:t xml:space="preserve">The project </w:t>
      </w:r>
      <w:r w:rsidR="003A0106" w:rsidRPr="00724476">
        <w:rPr>
          <w:lang w:eastAsia="en-GB"/>
        </w:rPr>
        <w:t xml:space="preserve">had </w:t>
      </w:r>
      <w:r w:rsidRPr="00724476">
        <w:rPr>
          <w:lang w:eastAsia="en-GB"/>
        </w:rPr>
        <w:t>a clear gender strategy and benefitted from UNDP’s expertise on this.</w:t>
      </w:r>
      <w:r w:rsidR="00CC1562" w:rsidRPr="00724476">
        <w:rPr>
          <w:lang w:eastAsia="en-GB"/>
        </w:rPr>
        <w:t xml:space="preserve"> </w:t>
      </w:r>
      <w:r w:rsidRPr="00724476">
        <w:rPr>
          <w:lang w:eastAsia="en-GB"/>
        </w:rPr>
        <w:t xml:space="preserve">In all positions, including the technical staff of the Artificial Limb </w:t>
      </w:r>
      <w:r w:rsidR="00724476">
        <w:rPr>
          <w:lang w:eastAsia="en-GB"/>
        </w:rPr>
        <w:t>Center</w:t>
      </w:r>
      <w:r w:rsidRPr="00724476">
        <w:rPr>
          <w:lang w:eastAsia="en-GB"/>
        </w:rPr>
        <w:t xml:space="preserve">, women </w:t>
      </w:r>
      <w:r w:rsidR="007E1467" w:rsidRPr="00724476">
        <w:rPr>
          <w:lang w:eastAsia="en-GB"/>
        </w:rPr>
        <w:t>are equally represented</w:t>
      </w:r>
      <w:r w:rsidRPr="00724476">
        <w:rPr>
          <w:lang w:eastAsia="en-GB"/>
        </w:rPr>
        <w:t>.</w:t>
      </w:r>
      <w:r w:rsidR="00CC1562" w:rsidRPr="00724476">
        <w:rPr>
          <w:lang w:eastAsia="en-GB"/>
        </w:rPr>
        <w:t xml:space="preserve"> </w:t>
      </w:r>
      <w:r w:rsidRPr="00724476">
        <w:rPr>
          <w:lang w:eastAsia="en-GB"/>
        </w:rPr>
        <w:t xml:space="preserve">The project also </w:t>
      </w:r>
      <w:r w:rsidR="007E1467" w:rsidRPr="00724476">
        <w:rPr>
          <w:lang w:eastAsia="en-GB"/>
        </w:rPr>
        <w:t>capitalized on the key role</w:t>
      </w:r>
      <w:r w:rsidRPr="00724476">
        <w:rPr>
          <w:lang w:eastAsia="en-GB"/>
        </w:rPr>
        <w:t xml:space="preserve"> Bedouin women </w:t>
      </w:r>
      <w:r w:rsidR="007E1467" w:rsidRPr="00724476">
        <w:rPr>
          <w:lang w:eastAsia="en-GB"/>
        </w:rPr>
        <w:t xml:space="preserve">play in education of </w:t>
      </w:r>
      <w:r w:rsidRPr="00724476">
        <w:rPr>
          <w:lang w:eastAsia="en-GB"/>
        </w:rPr>
        <w:t>children.</w:t>
      </w:r>
    </w:p>
    <w:p w:rsidR="00F93224" w:rsidRPr="00724476" w:rsidRDefault="00F93224" w:rsidP="00F93224">
      <w:pPr>
        <w:rPr>
          <w:lang w:eastAsia="en-GB"/>
        </w:rPr>
      </w:pPr>
      <w:r w:rsidRPr="00724476">
        <w:rPr>
          <w:lang w:eastAsia="en-GB"/>
        </w:rPr>
        <w:t>Women have no sh</w:t>
      </w:r>
      <w:r w:rsidR="00C8501E" w:rsidRPr="00724476">
        <w:rPr>
          <w:lang w:eastAsia="en-GB"/>
        </w:rPr>
        <w:t>are in the demining component; t</w:t>
      </w:r>
      <w:r w:rsidRPr="00724476">
        <w:rPr>
          <w:lang w:eastAsia="en-GB"/>
        </w:rPr>
        <w:t>his</w:t>
      </w:r>
      <w:r w:rsidR="003A0106" w:rsidRPr="00724476">
        <w:rPr>
          <w:lang w:eastAsia="en-GB"/>
        </w:rPr>
        <w:t xml:space="preserve"> is</w:t>
      </w:r>
      <w:r w:rsidRPr="00724476">
        <w:rPr>
          <w:lang w:eastAsia="en-GB"/>
        </w:rPr>
        <w:t xml:space="preserve"> </w:t>
      </w:r>
      <w:r w:rsidR="007E1467" w:rsidRPr="00724476">
        <w:rPr>
          <w:lang w:eastAsia="en-GB"/>
        </w:rPr>
        <w:t xml:space="preserve">understandable as </w:t>
      </w:r>
      <w:r w:rsidRPr="00724476">
        <w:rPr>
          <w:lang w:eastAsia="en-GB"/>
        </w:rPr>
        <w:t>demining operations</w:t>
      </w:r>
      <w:r w:rsidR="007E1467" w:rsidRPr="00724476">
        <w:rPr>
          <w:lang w:eastAsia="en-GB"/>
        </w:rPr>
        <w:t xml:space="preserve"> are the preserve of the </w:t>
      </w:r>
      <w:r w:rsidRPr="00724476">
        <w:rPr>
          <w:lang w:eastAsia="en-GB"/>
        </w:rPr>
        <w:t xml:space="preserve">Military. </w:t>
      </w:r>
    </w:p>
    <w:p w:rsidR="002C34C8" w:rsidRPr="00724476" w:rsidRDefault="007E1467" w:rsidP="00F93224">
      <w:pPr>
        <w:rPr>
          <w:lang w:eastAsia="en-GB"/>
        </w:rPr>
      </w:pPr>
      <w:r w:rsidRPr="00724476">
        <w:rPr>
          <w:lang w:eastAsia="en-GB"/>
        </w:rPr>
        <w:t>G</w:t>
      </w:r>
      <w:r w:rsidR="00F93224" w:rsidRPr="00724476">
        <w:rPr>
          <w:lang w:eastAsia="en-GB"/>
        </w:rPr>
        <w:t xml:space="preserve">ender </w:t>
      </w:r>
      <w:r w:rsidRPr="00724476">
        <w:rPr>
          <w:lang w:eastAsia="en-GB"/>
        </w:rPr>
        <w:t xml:space="preserve">issues were irrelevant to </w:t>
      </w:r>
      <w:r w:rsidR="00F93224" w:rsidRPr="00724476">
        <w:rPr>
          <w:lang w:eastAsia="en-GB"/>
        </w:rPr>
        <w:t>priority setting of the clearance operation</w:t>
      </w:r>
      <w:r w:rsidR="00CC1562" w:rsidRPr="00724476">
        <w:rPr>
          <w:lang w:eastAsia="en-GB"/>
        </w:rPr>
        <w:t xml:space="preserve">, but this is also </w:t>
      </w:r>
      <w:r w:rsidRPr="00724476">
        <w:rPr>
          <w:lang w:eastAsia="en-GB"/>
        </w:rPr>
        <w:t>true of</w:t>
      </w:r>
      <w:r w:rsidR="00CC1562" w:rsidRPr="00724476">
        <w:rPr>
          <w:lang w:eastAsia="en-GB"/>
        </w:rPr>
        <w:t xml:space="preserve"> other societal groups and not specific</w:t>
      </w:r>
      <w:r w:rsidR="003A0106" w:rsidRPr="00724476">
        <w:rPr>
          <w:lang w:eastAsia="en-GB"/>
        </w:rPr>
        <w:t>ally</w:t>
      </w:r>
      <w:r w:rsidR="00CC1562" w:rsidRPr="00724476">
        <w:rPr>
          <w:lang w:eastAsia="en-GB"/>
        </w:rPr>
        <w:t xml:space="preserve"> women</w:t>
      </w:r>
      <w:r w:rsidRPr="00724476">
        <w:rPr>
          <w:lang w:eastAsia="en-GB"/>
        </w:rPr>
        <w:t>.</w:t>
      </w:r>
    </w:p>
    <w:p w:rsidR="00740FFE" w:rsidRPr="00724476" w:rsidRDefault="00740FFE" w:rsidP="003E3C91">
      <w:pPr>
        <w:pStyle w:val="Heading2"/>
        <w:rPr>
          <w:lang w:val="en-US"/>
        </w:rPr>
      </w:pPr>
      <w:bookmarkStart w:id="36" w:name="_Toc527737303"/>
      <w:r w:rsidRPr="00724476">
        <w:rPr>
          <w:lang w:val="en-US"/>
        </w:rPr>
        <w:t>Lessons Learned</w:t>
      </w:r>
      <w:bookmarkEnd w:id="36"/>
    </w:p>
    <w:tbl>
      <w:tblPr>
        <w:tblStyle w:val="TableGrid"/>
        <w:tblW w:w="3808"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7428"/>
      </w:tblGrid>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b/>
                <w:szCs w:val="22"/>
              </w:rPr>
            </w:pPr>
            <w:r w:rsidRPr="00724476">
              <w:rPr>
                <w:b/>
                <w:szCs w:val="22"/>
                <w:lang w:eastAsia="en-GB"/>
              </w:rPr>
              <w:t>Evaluation questions</w:t>
            </w:r>
          </w:p>
          <w:p w:rsidR="00740FFE" w:rsidRPr="00724476" w:rsidRDefault="00740FFE" w:rsidP="004B59C1">
            <w:pPr>
              <w:jc w:val="left"/>
              <w:rPr>
                <w:szCs w:val="22"/>
              </w:rPr>
            </w:pPr>
            <w:r w:rsidRPr="00724476">
              <w:rPr>
                <w:szCs w:val="22"/>
              </w:rPr>
              <w:t>Which are the main lessons learnt of the project?</w:t>
            </w:r>
          </w:p>
        </w:tc>
      </w:tr>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szCs w:val="22"/>
              </w:rPr>
            </w:pPr>
            <w:r w:rsidRPr="00724476">
              <w:rPr>
                <w:szCs w:val="22"/>
              </w:rPr>
              <w:t>Would it possible to ide</w:t>
            </w:r>
            <w:r w:rsidR="00EC141D" w:rsidRPr="00724476">
              <w:rPr>
                <w:szCs w:val="22"/>
              </w:rPr>
              <w:t>ntify best practices valuable f</w:t>
            </w:r>
            <w:r w:rsidRPr="00724476">
              <w:rPr>
                <w:szCs w:val="22"/>
              </w:rPr>
              <w:t>r</w:t>
            </w:r>
            <w:r w:rsidR="00EC141D" w:rsidRPr="00724476">
              <w:rPr>
                <w:szCs w:val="22"/>
              </w:rPr>
              <w:t>o</w:t>
            </w:r>
            <w:r w:rsidRPr="00724476">
              <w:rPr>
                <w:szCs w:val="22"/>
              </w:rPr>
              <w:t>m communication and dissemination?</w:t>
            </w:r>
          </w:p>
        </w:tc>
      </w:tr>
      <w:tr w:rsidR="00740FFE" w:rsidRPr="00724476" w:rsidTr="004B59C1">
        <w:trPr>
          <w:cantSplit/>
        </w:trPr>
        <w:tc>
          <w:tcPr>
            <w:tcW w:w="5000" w:type="pct"/>
            <w:shd w:val="clear" w:color="auto" w:fill="DBE5F1" w:themeFill="accent1" w:themeFillTint="33"/>
            <w:vAlign w:val="center"/>
          </w:tcPr>
          <w:p w:rsidR="00740FFE" w:rsidRPr="00724476" w:rsidRDefault="00740FFE" w:rsidP="004B59C1">
            <w:pPr>
              <w:jc w:val="left"/>
              <w:rPr>
                <w:szCs w:val="22"/>
              </w:rPr>
            </w:pPr>
            <w:r w:rsidRPr="00724476">
              <w:rPr>
                <w:szCs w:val="22"/>
              </w:rPr>
              <w:t>To what extent added the EU funded project benefits to what would have resulted from Member States' interventions only?</w:t>
            </w:r>
          </w:p>
        </w:tc>
      </w:tr>
    </w:tbl>
    <w:p w:rsidR="0010700C" w:rsidRPr="00724476" w:rsidRDefault="0010700C" w:rsidP="0010700C">
      <w:pPr>
        <w:rPr>
          <w:lang w:eastAsia="en-GB"/>
        </w:rPr>
      </w:pPr>
      <w:r w:rsidRPr="00724476">
        <w:rPr>
          <w:lang w:eastAsia="en-GB"/>
        </w:rPr>
        <w:t xml:space="preserve">A number of lessons could be learnt from the implementation of this project over the last three years: </w:t>
      </w:r>
    </w:p>
    <w:p w:rsidR="00605432" w:rsidRPr="00724476" w:rsidRDefault="00605432" w:rsidP="00605432">
      <w:pPr>
        <w:rPr>
          <w:lang w:eastAsia="en-GB"/>
        </w:rPr>
      </w:pPr>
      <w:r w:rsidRPr="00724476">
        <w:rPr>
          <w:lang w:eastAsia="en-GB"/>
        </w:rPr>
        <w:t>The project design and intervention logic should clearly state the group of direct beneficiaries for each and every</w:t>
      </w:r>
      <w:r w:rsidR="00354E47" w:rsidRPr="00724476">
        <w:rPr>
          <w:lang w:eastAsia="en-GB"/>
        </w:rPr>
        <w:t xml:space="preserve"> output</w:t>
      </w:r>
      <w:r w:rsidRPr="00724476">
        <w:rPr>
          <w:lang w:eastAsia="en-GB"/>
        </w:rPr>
        <w:t>.</w:t>
      </w:r>
    </w:p>
    <w:p w:rsidR="00E5358D" w:rsidRPr="00724476" w:rsidRDefault="00E5358D" w:rsidP="0010700C">
      <w:pPr>
        <w:rPr>
          <w:lang w:eastAsia="en-GB"/>
        </w:rPr>
      </w:pPr>
      <w:r w:rsidRPr="00724476">
        <w:rPr>
          <w:lang w:eastAsia="en-GB"/>
        </w:rPr>
        <w:t xml:space="preserve">Misconceptions in priority settings in terms of target group and target area </w:t>
      </w:r>
      <w:r w:rsidR="00D67768" w:rsidRPr="00724476">
        <w:rPr>
          <w:lang w:eastAsia="en-GB"/>
        </w:rPr>
        <w:t xml:space="preserve">as with the selection of the areas for demining </w:t>
      </w:r>
      <w:r w:rsidR="007E1467" w:rsidRPr="00724476">
        <w:rPr>
          <w:lang w:eastAsia="en-GB"/>
        </w:rPr>
        <w:t>sh</w:t>
      </w:r>
      <w:r w:rsidR="00861AF2" w:rsidRPr="00724476">
        <w:rPr>
          <w:lang w:eastAsia="en-GB"/>
        </w:rPr>
        <w:t>ould be</w:t>
      </w:r>
      <w:r w:rsidR="00D67768" w:rsidRPr="00724476">
        <w:rPr>
          <w:lang w:eastAsia="en-GB"/>
        </w:rPr>
        <w:t xml:space="preserve"> avoided.</w:t>
      </w:r>
    </w:p>
    <w:p w:rsidR="006935B9" w:rsidRPr="00724476" w:rsidRDefault="00EC141D" w:rsidP="0010700C">
      <w:pPr>
        <w:rPr>
          <w:lang w:eastAsia="en-GB"/>
        </w:rPr>
      </w:pPr>
      <w:r w:rsidRPr="00724476">
        <w:rPr>
          <w:lang w:eastAsia="en-GB"/>
        </w:rPr>
        <w:t xml:space="preserve">One of the key lessons that could be learnt from this project is </w:t>
      </w:r>
      <w:r w:rsidR="003A0106" w:rsidRPr="00724476">
        <w:rPr>
          <w:lang w:eastAsia="en-GB"/>
        </w:rPr>
        <w:t xml:space="preserve">the importance of a </w:t>
      </w:r>
      <w:r w:rsidR="00354E47" w:rsidRPr="00724476">
        <w:rPr>
          <w:lang w:eastAsia="en-GB"/>
        </w:rPr>
        <w:t>good relationship</w:t>
      </w:r>
      <w:r w:rsidR="006935B9" w:rsidRPr="00724476">
        <w:rPr>
          <w:lang w:eastAsia="en-GB"/>
        </w:rPr>
        <w:t xml:space="preserve"> between the UNDP project management and the Egyptian implementing partners. One important factor underpinning this </w:t>
      </w:r>
      <w:r w:rsidR="007E1467" w:rsidRPr="00724476">
        <w:rPr>
          <w:lang w:eastAsia="en-GB"/>
        </w:rPr>
        <w:t xml:space="preserve">excellent </w:t>
      </w:r>
      <w:r w:rsidR="006935B9" w:rsidRPr="00724476">
        <w:rPr>
          <w:lang w:eastAsia="en-GB"/>
        </w:rPr>
        <w:t xml:space="preserve">relationship was the high level of the international expertise </w:t>
      </w:r>
      <w:r w:rsidR="007E1467" w:rsidRPr="00724476">
        <w:rPr>
          <w:lang w:eastAsia="en-GB"/>
        </w:rPr>
        <w:t xml:space="preserve">of </w:t>
      </w:r>
      <w:r w:rsidR="006935B9" w:rsidRPr="00724476">
        <w:rPr>
          <w:lang w:eastAsia="en-GB"/>
        </w:rPr>
        <w:t>UNDP in administrative and financial management</w:t>
      </w:r>
      <w:r w:rsidR="007E1467" w:rsidRPr="00724476">
        <w:rPr>
          <w:lang w:eastAsia="en-GB"/>
        </w:rPr>
        <w:t>.</w:t>
      </w:r>
      <w:r w:rsidR="006935B9" w:rsidRPr="00724476">
        <w:rPr>
          <w:lang w:eastAsia="en-GB"/>
        </w:rPr>
        <w:t xml:space="preserve"> </w:t>
      </w:r>
    </w:p>
    <w:p w:rsidR="00740FFE" w:rsidRPr="00724476" w:rsidRDefault="006935B9" w:rsidP="0010700C">
      <w:pPr>
        <w:rPr>
          <w:lang w:eastAsia="en-GB"/>
        </w:rPr>
      </w:pPr>
      <w:r w:rsidRPr="00724476">
        <w:rPr>
          <w:lang w:eastAsia="en-GB"/>
        </w:rPr>
        <w:t xml:space="preserve">Another lesson </w:t>
      </w:r>
      <w:r w:rsidR="0010700C" w:rsidRPr="00724476">
        <w:rPr>
          <w:lang w:eastAsia="en-GB"/>
        </w:rPr>
        <w:t>is that training</w:t>
      </w:r>
      <w:r w:rsidR="00E5358D" w:rsidRPr="00724476">
        <w:rPr>
          <w:lang w:eastAsia="en-GB"/>
        </w:rPr>
        <w:t>,</w:t>
      </w:r>
      <w:r w:rsidR="0010700C" w:rsidRPr="00724476">
        <w:rPr>
          <w:lang w:eastAsia="en-GB"/>
        </w:rPr>
        <w:t xml:space="preserve"> capacity interventions</w:t>
      </w:r>
      <w:r w:rsidR="00E5358D" w:rsidRPr="00724476">
        <w:rPr>
          <w:lang w:eastAsia="en-GB"/>
        </w:rPr>
        <w:t xml:space="preserve"> and support services to beneficiaries</w:t>
      </w:r>
      <w:r w:rsidR="0010700C" w:rsidRPr="00724476">
        <w:rPr>
          <w:lang w:eastAsia="en-GB"/>
        </w:rPr>
        <w:t>, however successful initia</w:t>
      </w:r>
      <w:r w:rsidR="007E1467" w:rsidRPr="00724476">
        <w:rPr>
          <w:lang w:eastAsia="en-GB"/>
        </w:rPr>
        <w:t>l</w:t>
      </w:r>
      <w:r w:rsidR="0010700C" w:rsidRPr="00724476">
        <w:rPr>
          <w:lang w:eastAsia="en-GB"/>
        </w:rPr>
        <w:t>l</w:t>
      </w:r>
      <w:r w:rsidR="007E1467" w:rsidRPr="00724476">
        <w:rPr>
          <w:lang w:eastAsia="en-GB"/>
        </w:rPr>
        <w:t>y</w:t>
      </w:r>
      <w:r w:rsidR="0010700C" w:rsidRPr="00724476">
        <w:rPr>
          <w:lang w:eastAsia="en-GB"/>
        </w:rPr>
        <w:t xml:space="preserve">, need to be </w:t>
      </w:r>
      <w:r w:rsidR="00264787" w:rsidRPr="00724476">
        <w:rPr>
          <w:lang w:eastAsia="en-GB"/>
        </w:rPr>
        <w:t>f</w:t>
      </w:r>
      <w:r w:rsidR="007E1467" w:rsidRPr="00724476">
        <w:rPr>
          <w:lang w:eastAsia="en-GB"/>
        </w:rPr>
        <w:t xml:space="preserve">ormalized </w:t>
      </w:r>
      <w:r w:rsidR="0010700C" w:rsidRPr="00724476">
        <w:rPr>
          <w:lang w:eastAsia="en-GB"/>
        </w:rPr>
        <w:t xml:space="preserve">and integrated into </w:t>
      </w:r>
      <w:r w:rsidR="007E1467" w:rsidRPr="00724476">
        <w:rPr>
          <w:lang w:eastAsia="en-GB"/>
        </w:rPr>
        <w:t xml:space="preserve">an </w:t>
      </w:r>
      <w:r w:rsidR="00E5358D" w:rsidRPr="00724476">
        <w:rPr>
          <w:lang w:eastAsia="en-GB"/>
        </w:rPr>
        <w:t xml:space="preserve">institutional </w:t>
      </w:r>
      <w:r w:rsidR="00724476" w:rsidRPr="00724476">
        <w:rPr>
          <w:lang w:eastAsia="en-GB"/>
        </w:rPr>
        <w:t>framework</w:t>
      </w:r>
      <w:r w:rsidR="00354E47" w:rsidRPr="00724476">
        <w:rPr>
          <w:lang w:eastAsia="en-GB"/>
        </w:rPr>
        <w:t xml:space="preserve"> </w:t>
      </w:r>
      <w:r w:rsidR="00E5358D" w:rsidRPr="00724476">
        <w:rPr>
          <w:lang w:eastAsia="en-GB"/>
        </w:rPr>
        <w:t>of activities.</w:t>
      </w:r>
      <w:r w:rsidR="0010700C" w:rsidRPr="00724476">
        <w:rPr>
          <w:lang w:eastAsia="en-GB"/>
        </w:rPr>
        <w:t xml:space="preserve"> This appr</w:t>
      </w:r>
      <w:r w:rsidR="00E5358D" w:rsidRPr="00724476">
        <w:rPr>
          <w:lang w:eastAsia="en-GB"/>
        </w:rPr>
        <w:t xml:space="preserve">oach </w:t>
      </w:r>
      <w:r w:rsidR="007E1467" w:rsidRPr="00724476">
        <w:rPr>
          <w:lang w:eastAsia="en-GB"/>
        </w:rPr>
        <w:t xml:space="preserve">would ensure that the mine survivor support </w:t>
      </w:r>
      <w:r w:rsidR="00E5358D" w:rsidRPr="00724476">
        <w:rPr>
          <w:lang w:eastAsia="en-GB"/>
        </w:rPr>
        <w:t>and Mine Risk Education</w:t>
      </w:r>
      <w:r w:rsidR="0010700C" w:rsidRPr="00724476">
        <w:rPr>
          <w:lang w:eastAsia="en-GB"/>
        </w:rPr>
        <w:t xml:space="preserve"> to be sustainable in the long run.</w:t>
      </w:r>
    </w:p>
    <w:p w:rsidR="009A748C" w:rsidRPr="00724476" w:rsidRDefault="009A748C" w:rsidP="00B663FD">
      <w:pPr>
        <w:pStyle w:val="Heading1"/>
        <w:rPr>
          <w:lang w:val="en-US"/>
        </w:rPr>
      </w:pPr>
      <w:r w:rsidRPr="00724476">
        <w:rPr>
          <w:lang w:val="en-US"/>
        </w:rPr>
        <w:br w:type="column"/>
      </w:r>
      <w:bookmarkStart w:id="37" w:name="_Toc527737304"/>
      <w:r w:rsidRPr="00724476">
        <w:rPr>
          <w:lang w:val="en-US"/>
        </w:rPr>
        <w:lastRenderedPageBreak/>
        <w:t xml:space="preserve">Conclusions and </w:t>
      </w:r>
      <w:r w:rsidR="00080093" w:rsidRPr="00724476">
        <w:rPr>
          <w:lang w:val="en-US"/>
        </w:rPr>
        <w:t>R</w:t>
      </w:r>
      <w:r w:rsidRPr="00724476">
        <w:rPr>
          <w:lang w:val="en-US"/>
        </w:rPr>
        <w:t>ecommendations</w:t>
      </w:r>
      <w:bookmarkEnd w:id="37"/>
    </w:p>
    <w:p w:rsidR="009A748C" w:rsidRPr="00724476" w:rsidRDefault="00EC141D" w:rsidP="00CD7FE5">
      <w:pPr>
        <w:pStyle w:val="Heading2"/>
        <w:numPr>
          <w:ilvl w:val="0"/>
          <w:numId w:val="0"/>
        </w:numPr>
        <w:ind w:left="426" w:hanging="360"/>
        <w:rPr>
          <w:lang w:val="en-US"/>
        </w:rPr>
      </w:pPr>
      <w:bookmarkStart w:id="38" w:name="_Toc527737305"/>
      <w:r w:rsidRPr="00724476">
        <w:rPr>
          <w:lang w:val="en-US"/>
        </w:rPr>
        <w:t>3.1</w:t>
      </w:r>
      <w:r w:rsidRPr="00724476">
        <w:rPr>
          <w:lang w:val="en-US"/>
        </w:rPr>
        <w:tab/>
      </w:r>
      <w:r w:rsidR="009A748C" w:rsidRPr="00724476">
        <w:rPr>
          <w:lang w:val="en-US"/>
        </w:rPr>
        <w:t>Conclusions</w:t>
      </w:r>
      <w:bookmarkEnd w:id="38"/>
    </w:p>
    <w:p w:rsidR="00E560AF" w:rsidRPr="00724476" w:rsidRDefault="00D67768" w:rsidP="00E560AF">
      <w:pPr>
        <w:rPr>
          <w:lang w:eastAsia="en-GB"/>
        </w:rPr>
      </w:pPr>
      <w:r w:rsidRPr="00724476">
        <w:rPr>
          <w:lang w:eastAsia="en-GB"/>
        </w:rPr>
        <w:t>The project was highly relevant in that it was based on a sound analysis of the situation of the Mines and UXO</w:t>
      </w:r>
      <w:r w:rsidR="00A661C2" w:rsidRPr="00724476">
        <w:rPr>
          <w:lang w:eastAsia="en-GB"/>
        </w:rPr>
        <w:t>, which is</w:t>
      </w:r>
      <w:r w:rsidRPr="00724476">
        <w:rPr>
          <w:lang w:eastAsia="en-GB"/>
        </w:rPr>
        <w:t xml:space="preserve"> problematic </w:t>
      </w:r>
      <w:r w:rsidR="00A661C2" w:rsidRPr="00724476">
        <w:rPr>
          <w:lang w:eastAsia="en-GB"/>
        </w:rPr>
        <w:t xml:space="preserve">on </w:t>
      </w:r>
      <w:r w:rsidRPr="00724476">
        <w:rPr>
          <w:lang w:eastAsia="en-GB"/>
        </w:rPr>
        <w:t xml:space="preserve">Egypt’s North West Coast, and addressed needs that were clearly in line with the country’s development plan for the region. The approach </w:t>
      </w:r>
      <w:r w:rsidR="007E1467" w:rsidRPr="00724476">
        <w:rPr>
          <w:lang w:eastAsia="en-GB"/>
        </w:rPr>
        <w:t xml:space="preserve">was appropriate as it addressed identified needs. </w:t>
      </w:r>
      <w:r w:rsidR="00CC6C8C" w:rsidRPr="00724476">
        <w:rPr>
          <w:lang w:eastAsia="en-GB"/>
        </w:rPr>
        <w:t xml:space="preserve">The approach </w:t>
      </w:r>
      <w:r w:rsidRPr="00724476">
        <w:rPr>
          <w:lang w:eastAsia="en-GB"/>
        </w:rPr>
        <w:t xml:space="preserve">based on three outputs was sound, with focus on demining; </w:t>
      </w:r>
      <w:r w:rsidR="00783705" w:rsidRPr="00724476">
        <w:rPr>
          <w:lang w:eastAsia="en-GB"/>
        </w:rPr>
        <w:t>Victim Assistance</w:t>
      </w:r>
      <w:r w:rsidRPr="00724476">
        <w:rPr>
          <w:lang w:eastAsia="en-GB"/>
        </w:rPr>
        <w:t xml:space="preserve">; and </w:t>
      </w:r>
      <w:r w:rsidR="005E538E" w:rsidRPr="00724476">
        <w:rPr>
          <w:lang w:eastAsia="en-GB"/>
        </w:rPr>
        <w:t>Mine Risk Education</w:t>
      </w:r>
      <w:r w:rsidRPr="00724476">
        <w:rPr>
          <w:lang w:eastAsia="en-GB"/>
        </w:rPr>
        <w:t xml:space="preserve">. </w:t>
      </w:r>
      <w:r w:rsidR="00E560AF" w:rsidRPr="00724476">
        <w:rPr>
          <w:lang w:eastAsia="en-GB"/>
        </w:rPr>
        <w:t>The project should be considered value for money.</w:t>
      </w:r>
    </w:p>
    <w:p w:rsidR="004436AD" w:rsidRPr="00724476" w:rsidRDefault="00D67768" w:rsidP="00D67768">
      <w:pPr>
        <w:rPr>
          <w:lang w:eastAsia="en-GB"/>
        </w:rPr>
      </w:pPr>
      <w:r w:rsidRPr="00724476">
        <w:rPr>
          <w:lang w:eastAsia="en-GB"/>
        </w:rPr>
        <w:t xml:space="preserve">However, some </w:t>
      </w:r>
      <w:r w:rsidR="00CC6C8C" w:rsidRPr="00724476">
        <w:rPr>
          <w:lang w:eastAsia="en-GB"/>
        </w:rPr>
        <w:t xml:space="preserve">of the </w:t>
      </w:r>
      <w:r w:rsidRPr="00724476">
        <w:rPr>
          <w:lang w:eastAsia="en-GB"/>
        </w:rPr>
        <w:t xml:space="preserve">outputs </w:t>
      </w:r>
      <w:r w:rsidR="00CC6C8C" w:rsidRPr="00724476">
        <w:rPr>
          <w:lang w:eastAsia="en-GB"/>
        </w:rPr>
        <w:t>lacked</w:t>
      </w:r>
      <w:r w:rsidRPr="00724476">
        <w:rPr>
          <w:lang w:eastAsia="en-GB"/>
        </w:rPr>
        <w:t xml:space="preserve"> a clear vision of </w:t>
      </w:r>
      <w:r w:rsidR="00A661C2" w:rsidRPr="00724476">
        <w:rPr>
          <w:lang w:eastAsia="en-GB"/>
        </w:rPr>
        <w:t xml:space="preserve">the </w:t>
      </w:r>
      <w:r w:rsidRPr="00724476">
        <w:rPr>
          <w:lang w:eastAsia="en-GB"/>
        </w:rPr>
        <w:t>desired outcome</w:t>
      </w:r>
      <w:r w:rsidR="00CC6C8C" w:rsidRPr="00724476">
        <w:rPr>
          <w:lang w:eastAsia="en-GB"/>
        </w:rPr>
        <w:t>s</w:t>
      </w:r>
      <w:r w:rsidRPr="00724476">
        <w:rPr>
          <w:lang w:eastAsia="en-GB"/>
        </w:rPr>
        <w:t xml:space="preserve"> leading to a project design that was oriented to the achievement</w:t>
      </w:r>
      <w:r w:rsidR="00FF6F23" w:rsidRPr="00724476">
        <w:rPr>
          <w:lang w:eastAsia="en-GB"/>
        </w:rPr>
        <w:t xml:space="preserve"> of results which </w:t>
      </w:r>
      <w:r w:rsidR="00CC6C8C" w:rsidRPr="00724476">
        <w:rPr>
          <w:lang w:eastAsia="en-GB"/>
        </w:rPr>
        <w:t xml:space="preserve">did </w:t>
      </w:r>
      <w:r w:rsidR="00FF6F23" w:rsidRPr="00724476">
        <w:rPr>
          <w:lang w:eastAsia="en-GB"/>
        </w:rPr>
        <w:t xml:space="preserve">not completely </w:t>
      </w:r>
      <w:r w:rsidR="00CC6C8C" w:rsidRPr="00724476">
        <w:rPr>
          <w:lang w:eastAsia="en-GB"/>
        </w:rPr>
        <w:t>comply with the original concept</w:t>
      </w:r>
      <w:r w:rsidRPr="00724476">
        <w:rPr>
          <w:lang w:eastAsia="en-GB"/>
        </w:rPr>
        <w:t>.</w:t>
      </w:r>
    </w:p>
    <w:p w:rsidR="001473E4" w:rsidRPr="00724476" w:rsidRDefault="001473E4" w:rsidP="001473E4">
      <w:pPr>
        <w:pStyle w:val="Heading4"/>
        <w:rPr>
          <w:rFonts w:eastAsiaTheme="majorEastAsia"/>
          <w:lang w:val="en-US"/>
        </w:rPr>
      </w:pPr>
      <w:r w:rsidRPr="00724476">
        <w:rPr>
          <w:rFonts w:eastAsiaTheme="majorEastAsia"/>
          <w:lang w:val="en-US"/>
        </w:rPr>
        <w:t>Capacity for Mine Clearance Operations</w:t>
      </w:r>
    </w:p>
    <w:p w:rsidR="004436AD" w:rsidRPr="00724476" w:rsidRDefault="004436AD" w:rsidP="004436AD">
      <w:pPr>
        <w:rPr>
          <w:lang w:eastAsia="en-GB"/>
        </w:rPr>
      </w:pPr>
      <w:r w:rsidRPr="00724476">
        <w:rPr>
          <w:lang w:eastAsia="en-GB"/>
        </w:rPr>
        <w:t xml:space="preserve">The project favored demining for infrastructural development and not humanitarian demining. </w:t>
      </w:r>
      <w:r w:rsidR="00745B5E" w:rsidRPr="00724476">
        <w:rPr>
          <w:lang w:eastAsia="en-GB"/>
        </w:rPr>
        <w:t>Demining for development</w:t>
      </w:r>
      <w:r w:rsidRPr="00724476">
        <w:rPr>
          <w:lang w:eastAsia="en-GB"/>
        </w:rPr>
        <w:t xml:space="preserve"> is a reasonable undertaking as such and it proved successful in the current context. It allowed the safe expansion of the New City Alamein construction site with surrounding agricultural areas for the future </w:t>
      </w:r>
      <w:r w:rsidR="00334A29" w:rsidRPr="00724476">
        <w:rPr>
          <w:lang w:eastAsia="en-GB"/>
        </w:rPr>
        <w:t xml:space="preserve">food </w:t>
      </w:r>
      <w:r w:rsidRPr="00724476">
        <w:rPr>
          <w:lang w:eastAsia="en-GB"/>
        </w:rPr>
        <w:t xml:space="preserve">supply of the New City. It also helped preparing safe ground for the </w:t>
      </w:r>
      <w:r w:rsidR="00334A29" w:rsidRPr="00724476">
        <w:rPr>
          <w:lang w:eastAsia="en-GB"/>
        </w:rPr>
        <w:t>planned</w:t>
      </w:r>
      <w:r w:rsidRPr="00724476">
        <w:rPr>
          <w:lang w:eastAsia="en-GB"/>
        </w:rPr>
        <w:t xml:space="preserve"> Nuclear Power Plant at the North West Coast and it enabled Petrol Companies to safely explore possible natural oil and gas reserves in the </w:t>
      </w:r>
      <w:r w:rsidR="009B3C61" w:rsidRPr="00724476">
        <w:rPr>
          <w:lang w:eastAsia="en-GB"/>
        </w:rPr>
        <w:t>W</w:t>
      </w:r>
      <w:r w:rsidRPr="00724476">
        <w:rPr>
          <w:lang w:eastAsia="en-GB"/>
        </w:rPr>
        <w:t xml:space="preserve">estern </w:t>
      </w:r>
      <w:r w:rsidR="009B3C61" w:rsidRPr="00724476">
        <w:rPr>
          <w:lang w:eastAsia="en-GB"/>
        </w:rPr>
        <w:t>D</w:t>
      </w:r>
      <w:r w:rsidRPr="00724476">
        <w:rPr>
          <w:lang w:eastAsia="en-GB"/>
        </w:rPr>
        <w:t>esert. The project did not put any emphasis on ERW clearance for humanitarian reasons</w:t>
      </w:r>
      <w:r w:rsidR="00421AFC" w:rsidRPr="00724476">
        <w:rPr>
          <w:lang w:eastAsia="en-GB"/>
        </w:rPr>
        <w:t xml:space="preserve"> although the high number of mine and UXO accidents in the North West Coast has been one of the key </w:t>
      </w:r>
      <w:r w:rsidR="00E749CD" w:rsidRPr="00724476">
        <w:rPr>
          <w:lang w:eastAsia="en-GB"/>
        </w:rPr>
        <w:t>arguments</w:t>
      </w:r>
      <w:r w:rsidR="00421AFC" w:rsidRPr="00724476">
        <w:rPr>
          <w:lang w:eastAsia="en-GB"/>
        </w:rPr>
        <w:t xml:space="preserve"> for justifying the </w:t>
      </w:r>
      <w:r w:rsidR="00E749CD" w:rsidRPr="00724476">
        <w:rPr>
          <w:lang w:eastAsia="en-GB"/>
        </w:rPr>
        <w:t>Egyptian Mine Action efforts</w:t>
      </w:r>
      <w:r w:rsidRPr="00724476">
        <w:rPr>
          <w:lang w:eastAsia="en-GB"/>
        </w:rPr>
        <w:t>. T</w:t>
      </w:r>
      <w:r w:rsidRPr="00724476">
        <w:rPr>
          <w:lang w:bidi="en-US"/>
        </w:rPr>
        <w:t xml:space="preserve">he </w:t>
      </w:r>
      <w:r w:rsidRPr="00724476">
        <w:rPr>
          <w:lang w:eastAsia="en-GB"/>
        </w:rPr>
        <w:t>districts west of Marsa Matrouh, where most accidents happened in the past were not included in the demining activities.</w:t>
      </w:r>
      <w:r w:rsidR="00E749CD" w:rsidRPr="00724476">
        <w:rPr>
          <w:lang w:eastAsia="en-GB"/>
        </w:rPr>
        <w:t xml:space="preserve"> The demining fo</w:t>
      </w:r>
      <w:r w:rsidR="00334A29" w:rsidRPr="00724476">
        <w:rPr>
          <w:lang w:eastAsia="en-GB"/>
        </w:rPr>
        <w:t>r investment and development had</w:t>
      </w:r>
      <w:r w:rsidR="00E749CD" w:rsidRPr="00724476">
        <w:rPr>
          <w:lang w:eastAsia="en-GB"/>
        </w:rPr>
        <w:t xml:space="preserve"> all taken place in the Alamein area with much lower incidence of mine accidents.</w:t>
      </w:r>
    </w:p>
    <w:p w:rsidR="001473E4" w:rsidRPr="00724476" w:rsidRDefault="00421AFC" w:rsidP="004436AD">
      <w:pPr>
        <w:rPr>
          <w:lang w:eastAsia="en-GB"/>
        </w:rPr>
      </w:pPr>
      <w:r w:rsidRPr="00724476">
        <w:rPr>
          <w:lang w:eastAsia="en-GB"/>
        </w:rPr>
        <w:t>T</w:t>
      </w:r>
      <w:r w:rsidR="00CA449F" w:rsidRPr="00724476">
        <w:rPr>
          <w:lang w:eastAsia="en-GB"/>
        </w:rPr>
        <w:t xml:space="preserve">he Executive Secretariat acts well as UNDP’s implementer </w:t>
      </w:r>
      <w:r w:rsidRPr="00724476">
        <w:rPr>
          <w:lang w:eastAsia="en-GB"/>
        </w:rPr>
        <w:t xml:space="preserve">of the Victim Assistance and MRE component </w:t>
      </w:r>
      <w:r w:rsidR="00CA449F" w:rsidRPr="00724476">
        <w:rPr>
          <w:lang w:eastAsia="en-GB"/>
        </w:rPr>
        <w:t>of the project</w:t>
      </w:r>
      <w:r w:rsidRPr="00724476">
        <w:rPr>
          <w:lang w:eastAsia="en-GB"/>
        </w:rPr>
        <w:t xml:space="preserve"> with highly committed staff and good managerial capabilities. The Exec Sec</w:t>
      </w:r>
      <w:r w:rsidR="00CA449F" w:rsidRPr="00724476">
        <w:rPr>
          <w:lang w:eastAsia="en-GB"/>
        </w:rPr>
        <w:t xml:space="preserve">’s </w:t>
      </w:r>
      <w:r w:rsidRPr="00724476">
        <w:rPr>
          <w:lang w:eastAsia="en-GB"/>
        </w:rPr>
        <w:t>part</w:t>
      </w:r>
      <w:r w:rsidR="00CA449F" w:rsidRPr="00724476">
        <w:rPr>
          <w:lang w:eastAsia="en-GB"/>
        </w:rPr>
        <w:t xml:space="preserve"> is </w:t>
      </w:r>
      <w:r w:rsidR="00E749CD" w:rsidRPr="00724476">
        <w:rPr>
          <w:lang w:eastAsia="en-GB"/>
        </w:rPr>
        <w:t xml:space="preserve">rather </w:t>
      </w:r>
      <w:r w:rsidR="00CA449F" w:rsidRPr="00724476">
        <w:rPr>
          <w:lang w:eastAsia="en-GB"/>
        </w:rPr>
        <w:t xml:space="preserve">weak when </w:t>
      </w:r>
      <w:r w:rsidRPr="00724476">
        <w:rPr>
          <w:lang w:eastAsia="en-GB"/>
        </w:rPr>
        <w:t xml:space="preserve">it comes to </w:t>
      </w:r>
      <w:r w:rsidR="00E749CD" w:rsidRPr="00724476">
        <w:rPr>
          <w:lang w:eastAsia="en-GB"/>
        </w:rPr>
        <w:t xml:space="preserve">the </w:t>
      </w:r>
      <w:r w:rsidRPr="00724476">
        <w:rPr>
          <w:lang w:eastAsia="en-GB"/>
        </w:rPr>
        <w:t>demining</w:t>
      </w:r>
      <w:r w:rsidR="00E749CD" w:rsidRPr="00724476">
        <w:rPr>
          <w:lang w:eastAsia="en-GB"/>
        </w:rPr>
        <w:t xml:space="preserve"> component</w:t>
      </w:r>
      <w:r w:rsidRPr="00724476">
        <w:rPr>
          <w:lang w:eastAsia="en-GB"/>
        </w:rPr>
        <w:t xml:space="preserve">. </w:t>
      </w:r>
      <w:r w:rsidR="00E749CD" w:rsidRPr="00724476">
        <w:rPr>
          <w:lang w:eastAsia="en-GB"/>
        </w:rPr>
        <w:t xml:space="preserve">The Exec Sec and apparently also the Ministry of Cooperation </w:t>
      </w:r>
      <w:r w:rsidRPr="00724476">
        <w:rPr>
          <w:lang w:eastAsia="en-GB"/>
        </w:rPr>
        <w:t>does not play a significant role in priority setting of areas to be cleared</w:t>
      </w:r>
      <w:r w:rsidR="00E749CD" w:rsidRPr="00724476">
        <w:rPr>
          <w:lang w:eastAsia="en-GB"/>
        </w:rPr>
        <w:t>. It also</w:t>
      </w:r>
      <w:r w:rsidRPr="00724476">
        <w:rPr>
          <w:lang w:eastAsia="en-GB"/>
        </w:rPr>
        <w:t xml:space="preserve"> has limited possibilities to supervise the clearance procedure of the Egyptian Military</w:t>
      </w:r>
      <w:r w:rsidR="00E749CD" w:rsidRPr="00724476">
        <w:rPr>
          <w:lang w:eastAsia="en-GB"/>
        </w:rPr>
        <w:t xml:space="preserve"> and </w:t>
      </w:r>
      <w:r w:rsidR="004B71C0" w:rsidRPr="00724476">
        <w:rPr>
          <w:lang w:eastAsia="en-GB"/>
        </w:rPr>
        <w:t xml:space="preserve">to </w:t>
      </w:r>
      <w:r w:rsidR="00E749CD" w:rsidRPr="00724476">
        <w:rPr>
          <w:lang w:eastAsia="en-GB"/>
        </w:rPr>
        <w:t>guarantee the quality of the product</w:t>
      </w:r>
      <w:r w:rsidRPr="00724476">
        <w:rPr>
          <w:lang w:eastAsia="en-GB"/>
        </w:rPr>
        <w:t xml:space="preserve">. </w:t>
      </w:r>
    </w:p>
    <w:p w:rsidR="009E388F" w:rsidRPr="00724476" w:rsidRDefault="00AC5CBE" w:rsidP="004436AD">
      <w:pPr>
        <w:rPr>
          <w:lang w:eastAsia="en-GB"/>
        </w:rPr>
      </w:pPr>
      <w:r w:rsidRPr="00724476">
        <w:rPr>
          <w:lang w:eastAsia="en-GB"/>
        </w:rPr>
        <w:t xml:space="preserve">The Exec Sec </w:t>
      </w:r>
      <w:r w:rsidR="00421AFC" w:rsidRPr="00724476">
        <w:rPr>
          <w:lang w:eastAsia="en-GB"/>
        </w:rPr>
        <w:t xml:space="preserve">does not receive enough detailed information </w:t>
      </w:r>
      <w:r w:rsidR="004B71C0" w:rsidRPr="00724476">
        <w:rPr>
          <w:lang w:eastAsia="en-GB"/>
        </w:rPr>
        <w:t xml:space="preserve">from the Military </w:t>
      </w:r>
      <w:r w:rsidR="00421AFC" w:rsidRPr="00724476">
        <w:rPr>
          <w:lang w:eastAsia="en-GB"/>
        </w:rPr>
        <w:t xml:space="preserve">about the </w:t>
      </w:r>
      <w:r w:rsidR="00E749CD" w:rsidRPr="00724476">
        <w:rPr>
          <w:lang w:eastAsia="en-GB"/>
        </w:rPr>
        <w:t xml:space="preserve">nature of the ERW contamination </w:t>
      </w:r>
      <w:r w:rsidR="004B71C0" w:rsidRPr="00724476">
        <w:rPr>
          <w:lang w:eastAsia="en-GB"/>
        </w:rPr>
        <w:t>after the clearance procedure</w:t>
      </w:r>
      <w:r w:rsidR="00E749CD" w:rsidRPr="00724476">
        <w:rPr>
          <w:lang w:eastAsia="en-GB"/>
        </w:rPr>
        <w:t xml:space="preserve"> and is therefore not </w:t>
      </w:r>
      <w:r w:rsidR="004B71C0" w:rsidRPr="00724476">
        <w:rPr>
          <w:lang w:eastAsia="en-GB"/>
        </w:rPr>
        <w:t xml:space="preserve">in a position to build up a </w:t>
      </w:r>
      <w:r w:rsidRPr="00724476">
        <w:rPr>
          <w:lang w:eastAsia="en-GB"/>
        </w:rPr>
        <w:t>workable mine clearance data base.</w:t>
      </w:r>
      <w:r w:rsidR="001473E4" w:rsidRPr="00724476">
        <w:rPr>
          <w:lang w:eastAsia="en-GB"/>
        </w:rPr>
        <w:t xml:space="preserve"> The Egyptian Information Management System for Mine Action (IMSMA) focuses too much on mine victims and on MRE data, </w:t>
      </w:r>
      <w:r w:rsidR="00334A29" w:rsidRPr="00724476">
        <w:rPr>
          <w:lang w:eastAsia="en-GB"/>
        </w:rPr>
        <w:t xml:space="preserve">and is not </w:t>
      </w:r>
      <w:r w:rsidR="001473E4" w:rsidRPr="00724476">
        <w:rPr>
          <w:lang w:eastAsia="en-GB"/>
        </w:rPr>
        <w:t xml:space="preserve">the core planning and management tool for all </w:t>
      </w:r>
      <w:r w:rsidR="00334A29" w:rsidRPr="00724476">
        <w:rPr>
          <w:lang w:eastAsia="en-GB"/>
        </w:rPr>
        <w:t>demining</w:t>
      </w:r>
      <w:r w:rsidR="001473E4" w:rsidRPr="00724476">
        <w:rPr>
          <w:lang w:eastAsia="en-GB"/>
        </w:rPr>
        <w:t xml:space="preserve"> operations</w:t>
      </w:r>
      <w:r w:rsidR="00334A29" w:rsidRPr="00724476">
        <w:rPr>
          <w:lang w:eastAsia="en-GB"/>
        </w:rPr>
        <w:t xml:space="preserve"> it should be</w:t>
      </w:r>
      <w:r w:rsidR="001473E4" w:rsidRPr="00724476">
        <w:rPr>
          <w:lang w:eastAsia="en-GB"/>
        </w:rPr>
        <w:t>.</w:t>
      </w:r>
    </w:p>
    <w:p w:rsidR="001473E4" w:rsidRPr="00724476" w:rsidRDefault="00334A29" w:rsidP="001473E4">
      <w:pPr>
        <w:rPr>
          <w:lang w:eastAsia="en-GB"/>
        </w:rPr>
      </w:pPr>
      <w:r w:rsidRPr="00724476">
        <w:rPr>
          <w:lang w:eastAsia="en-GB"/>
        </w:rPr>
        <w:t>According to observed demonstrations, t</w:t>
      </w:r>
      <w:r w:rsidR="001473E4" w:rsidRPr="00724476">
        <w:rPr>
          <w:lang w:eastAsia="en-GB"/>
        </w:rPr>
        <w:t>he manual d</w:t>
      </w:r>
      <w:r w:rsidR="009B3C61" w:rsidRPr="00724476">
        <w:rPr>
          <w:lang w:eastAsia="en-GB"/>
        </w:rPr>
        <w:t>emining method of the Egyptian A</w:t>
      </w:r>
      <w:r w:rsidR="001473E4" w:rsidRPr="00724476">
        <w:rPr>
          <w:lang w:eastAsia="en-GB"/>
        </w:rPr>
        <w:t>rmy appears to be appropriate for the existing ERW contaminated and risk level (although t</w:t>
      </w:r>
      <w:r w:rsidR="001473E4" w:rsidRPr="00724476">
        <w:t>he mission was not able to verify the presented performance</w:t>
      </w:r>
      <w:r w:rsidRPr="00724476">
        <w:t xml:space="preserve"> in situ</w:t>
      </w:r>
      <w:r w:rsidR="001473E4" w:rsidRPr="00724476">
        <w:t>).</w:t>
      </w:r>
      <w:r w:rsidRPr="00724476">
        <w:t xml:space="preserve"> </w:t>
      </w:r>
      <w:r w:rsidR="0011560E" w:rsidRPr="00724476">
        <w:t>Manual and mechanical demining methods seem to be applied well; an internal QA procedure is in place. The Exec Sec does external QA but with a very small team which does not seem to be able to overall verify the quality of the demining in the entire huge cleared area.</w:t>
      </w:r>
    </w:p>
    <w:p w:rsidR="000B5E7C" w:rsidRPr="00724476" w:rsidRDefault="009B3C61" w:rsidP="000B5E7C">
      <w:pPr>
        <w:rPr>
          <w:lang w:eastAsia="en-GB"/>
        </w:rPr>
      </w:pPr>
      <w:r w:rsidRPr="00724476">
        <w:rPr>
          <w:lang w:eastAsia="en-GB"/>
        </w:rPr>
        <w:t>The Egyptian A</w:t>
      </w:r>
      <w:r w:rsidR="00AC5CBE" w:rsidRPr="00724476">
        <w:rPr>
          <w:lang w:eastAsia="en-GB"/>
        </w:rPr>
        <w:t xml:space="preserve">rmy does the planning and execution of clearance with minimal reporting to the Executive Secretariat, which basically receives the information where the demining will take place and a final declaration stating that the area is cleared and how many items have been found. </w:t>
      </w:r>
      <w:r w:rsidR="000B5E7C" w:rsidRPr="00724476">
        <w:rPr>
          <w:lang w:eastAsia="en-GB"/>
        </w:rPr>
        <w:t xml:space="preserve">For the Exec Sec and even more so for a future Egyptian National </w:t>
      </w:r>
      <w:r w:rsidR="00724476">
        <w:rPr>
          <w:lang w:eastAsia="en-GB"/>
        </w:rPr>
        <w:t>Center</w:t>
      </w:r>
      <w:r w:rsidR="000B5E7C" w:rsidRPr="00724476">
        <w:rPr>
          <w:lang w:eastAsia="en-GB"/>
        </w:rPr>
        <w:t xml:space="preserve"> for Mine Action it would be ideal if they would deliver input on the areas to be demined and receive detailed clearance reports to draw their own conclusions for further actions. This conundrum can only be resolved by the Egyptian authorities themselves. </w:t>
      </w:r>
    </w:p>
    <w:p w:rsidR="00AC5CBE" w:rsidRPr="00724476" w:rsidRDefault="00AC5CBE" w:rsidP="00AC5CBE">
      <w:pPr>
        <w:rPr>
          <w:lang w:eastAsia="en-GB"/>
        </w:rPr>
      </w:pPr>
    </w:p>
    <w:p w:rsidR="001473E4" w:rsidRPr="00724476" w:rsidRDefault="001473E4" w:rsidP="001473E4">
      <w:pPr>
        <w:pStyle w:val="Heading4"/>
        <w:rPr>
          <w:rFonts w:eastAsiaTheme="majorEastAsia"/>
          <w:lang w:val="en-US"/>
        </w:rPr>
      </w:pPr>
      <w:r w:rsidRPr="00724476">
        <w:rPr>
          <w:rFonts w:eastAsiaTheme="majorEastAsia"/>
          <w:lang w:val="en-US"/>
        </w:rPr>
        <w:lastRenderedPageBreak/>
        <w:t>Reintegration of Mine Victims</w:t>
      </w:r>
    </w:p>
    <w:p w:rsidR="00F93224" w:rsidRPr="00724476" w:rsidRDefault="00F93224" w:rsidP="00B07320">
      <w:pPr>
        <w:rPr>
          <w:lang w:eastAsia="en-GB"/>
        </w:rPr>
      </w:pPr>
      <w:r w:rsidRPr="00724476">
        <w:rPr>
          <w:lang w:eastAsia="en-GB"/>
        </w:rPr>
        <w:t xml:space="preserve">The fully functional Artificial Limb </w:t>
      </w:r>
      <w:r w:rsidR="00724476">
        <w:rPr>
          <w:lang w:eastAsia="en-GB"/>
        </w:rPr>
        <w:t>Center</w:t>
      </w:r>
      <w:r w:rsidRPr="00724476">
        <w:rPr>
          <w:lang w:eastAsia="en-GB"/>
        </w:rPr>
        <w:t xml:space="preserve"> in Marsa Matrouh is the highlight of the proje</w:t>
      </w:r>
      <w:r w:rsidR="00686ACF" w:rsidRPr="00724476">
        <w:rPr>
          <w:lang w:eastAsia="en-GB"/>
        </w:rPr>
        <w:t xml:space="preserve">ct. </w:t>
      </w:r>
      <w:r w:rsidRPr="00724476">
        <w:rPr>
          <w:lang w:eastAsia="en-GB"/>
        </w:rPr>
        <w:t xml:space="preserve">It has improved considerably the access to a prosthetic health service of the </w:t>
      </w:r>
      <w:r w:rsidR="00540BD8" w:rsidRPr="00724476">
        <w:rPr>
          <w:lang w:eastAsia="en-GB"/>
        </w:rPr>
        <w:t>mine survivors</w:t>
      </w:r>
      <w:r w:rsidRPr="00724476">
        <w:rPr>
          <w:lang w:eastAsia="en-GB"/>
        </w:rPr>
        <w:t xml:space="preserve"> and has extremely committed and well trained staff. It also </w:t>
      </w:r>
      <w:r w:rsidR="00A661C2" w:rsidRPr="00724476">
        <w:rPr>
          <w:lang w:eastAsia="en-GB"/>
        </w:rPr>
        <w:t xml:space="preserve">included </w:t>
      </w:r>
      <w:r w:rsidRPr="00724476">
        <w:rPr>
          <w:lang w:eastAsia="en-GB"/>
        </w:rPr>
        <w:t xml:space="preserve">in </w:t>
      </w:r>
      <w:r w:rsidR="009B3C61" w:rsidRPr="00724476">
        <w:rPr>
          <w:lang w:eastAsia="en-GB"/>
        </w:rPr>
        <w:t xml:space="preserve">aspects of its work </w:t>
      </w:r>
      <w:r w:rsidRPr="00724476">
        <w:rPr>
          <w:lang w:eastAsia="en-GB"/>
        </w:rPr>
        <w:t>a holistic gender approach.</w:t>
      </w:r>
    </w:p>
    <w:p w:rsidR="00686ACF" w:rsidRPr="00724476" w:rsidRDefault="004C5D79" w:rsidP="00686ACF">
      <w:pPr>
        <w:rPr>
          <w:lang w:eastAsia="en-GB"/>
        </w:rPr>
      </w:pPr>
      <w:r w:rsidRPr="00724476">
        <w:rPr>
          <w:lang w:eastAsia="en-GB"/>
        </w:rPr>
        <w:t xml:space="preserve">The present lack of </w:t>
      </w:r>
      <w:r w:rsidR="00F93224" w:rsidRPr="00724476">
        <w:rPr>
          <w:lang w:eastAsia="en-GB"/>
        </w:rPr>
        <w:t xml:space="preserve">commitment by the Egyptian Government </w:t>
      </w:r>
      <w:r w:rsidRPr="00724476">
        <w:rPr>
          <w:lang w:eastAsia="en-GB"/>
        </w:rPr>
        <w:t xml:space="preserve">to the </w:t>
      </w:r>
      <w:r w:rsidR="00724476">
        <w:rPr>
          <w:lang w:eastAsia="en-GB"/>
        </w:rPr>
        <w:t>center</w:t>
      </w:r>
      <w:r w:rsidRPr="00724476">
        <w:rPr>
          <w:lang w:eastAsia="en-GB"/>
        </w:rPr>
        <w:t xml:space="preserve"> </w:t>
      </w:r>
      <w:r w:rsidR="00F93224" w:rsidRPr="00724476">
        <w:rPr>
          <w:lang w:eastAsia="en-GB"/>
        </w:rPr>
        <w:t xml:space="preserve">throws a shadow over </w:t>
      </w:r>
      <w:r w:rsidRPr="00724476">
        <w:rPr>
          <w:lang w:eastAsia="en-GB"/>
        </w:rPr>
        <w:t>its future.</w:t>
      </w:r>
      <w:r w:rsidR="00B07320" w:rsidRPr="00724476">
        <w:rPr>
          <w:lang w:eastAsia="en-GB"/>
        </w:rPr>
        <w:t xml:space="preserve"> </w:t>
      </w:r>
      <w:r w:rsidRPr="00724476">
        <w:rPr>
          <w:lang w:eastAsia="en-GB"/>
        </w:rPr>
        <w:t xml:space="preserve">Its continuing </w:t>
      </w:r>
      <w:r w:rsidR="00B07320" w:rsidRPr="00724476">
        <w:rPr>
          <w:lang w:eastAsia="en-GB"/>
        </w:rPr>
        <w:t>successful work</w:t>
      </w:r>
      <w:r w:rsidR="00F93224" w:rsidRPr="00724476">
        <w:rPr>
          <w:lang w:eastAsia="en-GB"/>
        </w:rPr>
        <w:t xml:space="preserve"> is </w:t>
      </w:r>
      <w:r w:rsidR="00A661C2" w:rsidRPr="00724476">
        <w:rPr>
          <w:lang w:eastAsia="en-GB"/>
        </w:rPr>
        <w:t>in doubt due to</w:t>
      </w:r>
      <w:r w:rsidR="00F93224" w:rsidRPr="00724476">
        <w:rPr>
          <w:lang w:eastAsia="en-GB"/>
        </w:rPr>
        <w:t xml:space="preserve"> an unclear funding situation leaving staff and patients in </w:t>
      </w:r>
      <w:r w:rsidRPr="00724476">
        <w:rPr>
          <w:lang w:eastAsia="en-GB"/>
        </w:rPr>
        <w:t>limbo</w:t>
      </w:r>
      <w:r w:rsidR="00F93224" w:rsidRPr="00724476">
        <w:rPr>
          <w:lang w:eastAsia="en-GB"/>
        </w:rPr>
        <w:t>.</w:t>
      </w:r>
      <w:r w:rsidR="00686ACF" w:rsidRPr="00724476">
        <w:rPr>
          <w:lang w:eastAsia="en-GB"/>
        </w:rPr>
        <w:t xml:space="preserve"> The sustainability of the Artificial Limb </w:t>
      </w:r>
      <w:r w:rsidR="00724476">
        <w:rPr>
          <w:lang w:eastAsia="en-GB"/>
        </w:rPr>
        <w:t>Center</w:t>
      </w:r>
      <w:r w:rsidR="00686ACF" w:rsidRPr="00724476">
        <w:rPr>
          <w:lang w:eastAsia="en-GB"/>
        </w:rPr>
        <w:t xml:space="preserve"> in Marsa Matrouh is not yet guaranteed, this should be of major concern of the Exec Sec and the Ministry of Cooperation. The </w:t>
      </w:r>
      <w:r w:rsidR="00724476">
        <w:rPr>
          <w:lang w:eastAsia="en-GB"/>
        </w:rPr>
        <w:t>center</w:t>
      </w:r>
      <w:r w:rsidR="00686ACF" w:rsidRPr="00724476">
        <w:rPr>
          <w:lang w:eastAsia="en-GB"/>
        </w:rPr>
        <w:t xml:space="preserve"> has sufficient human and technical capacities to also assist other people with disabilities not only Mine Survivors. With additional training and some new equipment the facilities could </w:t>
      </w:r>
      <w:r w:rsidR="00FC6BB3" w:rsidRPr="00724476">
        <w:rPr>
          <w:lang w:eastAsia="en-GB"/>
        </w:rPr>
        <w:t>moreover</w:t>
      </w:r>
      <w:r w:rsidR="00686ACF" w:rsidRPr="00724476">
        <w:rPr>
          <w:lang w:eastAsia="en-GB"/>
        </w:rPr>
        <w:t xml:space="preserve"> be used to produce orthotics for patients with walking impairments after injuries or limb </w:t>
      </w:r>
      <w:r w:rsidR="00282B49" w:rsidRPr="00724476">
        <w:rPr>
          <w:lang w:eastAsia="en-GB"/>
        </w:rPr>
        <w:t>malposition</w:t>
      </w:r>
      <w:r w:rsidR="00FC6BB3" w:rsidRPr="00724476">
        <w:rPr>
          <w:lang w:eastAsia="en-GB"/>
        </w:rPr>
        <w:t>.</w:t>
      </w:r>
    </w:p>
    <w:p w:rsidR="00835901" w:rsidRPr="00724476" w:rsidRDefault="00F93224" w:rsidP="00B07320">
      <w:pPr>
        <w:rPr>
          <w:lang w:eastAsia="en-GB"/>
        </w:rPr>
      </w:pPr>
      <w:r w:rsidRPr="00724476">
        <w:rPr>
          <w:lang w:eastAsia="en-GB"/>
        </w:rPr>
        <w:t xml:space="preserve">Income generating activities for </w:t>
      </w:r>
      <w:r w:rsidR="00540BD8" w:rsidRPr="00724476">
        <w:rPr>
          <w:lang w:eastAsia="en-GB"/>
        </w:rPr>
        <w:t>mine survivors</w:t>
      </w:r>
      <w:r w:rsidRPr="00724476">
        <w:rPr>
          <w:lang w:eastAsia="en-GB"/>
        </w:rPr>
        <w:t xml:space="preserve"> </w:t>
      </w:r>
      <w:r w:rsidR="00BD4F06" w:rsidRPr="00724476">
        <w:rPr>
          <w:lang w:eastAsia="en-GB"/>
        </w:rPr>
        <w:t xml:space="preserve">were severely under budgeted, they </w:t>
      </w:r>
      <w:r w:rsidRPr="00724476">
        <w:rPr>
          <w:lang w:eastAsia="en-GB"/>
        </w:rPr>
        <w:t xml:space="preserve">started late </w:t>
      </w:r>
      <w:r w:rsidR="00BD4F06" w:rsidRPr="00724476">
        <w:rPr>
          <w:lang w:eastAsia="en-GB"/>
        </w:rPr>
        <w:t xml:space="preserve">and covered only less than a third of the registered mine survivors, </w:t>
      </w:r>
      <w:r w:rsidRPr="00724476">
        <w:rPr>
          <w:lang w:eastAsia="en-GB"/>
        </w:rPr>
        <w:t xml:space="preserve">but </w:t>
      </w:r>
      <w:r w:rsidR="004C5D79" w:rsidRPr="00724476">
        <w:rPr>
          <w:lang w:eastAsia="en-GB"/>
        </w:rPr>
        <w:t xml:space="preserve">nevertheless they </w:t>
      </w:r>
      <w:r w:rsidR="00BD4F06" w:rsidRPr="00724476">
        <w:rPr>
          <w:lang w:eastAsia="en-GB"/>
        </w:rPr>
        <w:t>were</w:t>
      </w:r>
      <w:r w:rsidRPr="00724476">
        <w:rPr>
          <w:lang w:eastAsia="en-GB"/>
        </w:rPr>
        <w:t xml:space="preserve"> successful.</w:t>
      </w:r>
      <w:r w:rsidR="00FC6BB3" w:rsidRPr="00724476">
        <w:rPr>
          <w:lang w:eastAsia="en-GB"/>
        </w:rPr>
        <w:t xml:space="preserve"> </w:t>
      </w:r>
      <w:r w:rsidR="00BD4F06" w:rsidRPr="00724476">
        <w:rPr>
          <w:lang w:eastAsia="en-GB"/>
        </w:rPr>
        <w:t>L</w:t>
      </w:r>
      <w:r w:rsidR="00FC6BB3" w:rsidRPr="00724476">
        <w:rPr>
          <w:lang w:eastAsia="en-GB"/>
        </w:rPr>
        <w:t xml:space="preserve">ivestock distribution </w:t>
      </w:r>
      <w:r w:rsidR="00BD4F06" w:rsidRPr="00724476">
        <w:rPr>
          <w:lang w:eastAsia="en-GB"/>
        </w:rPr>
        <w:t xml:space="preserve">turned out to be </w:t>
      </w:r>
      <w:r w:rsidR="00FC6BB3" w:rsidRPr="00724476">
        <w:rPr>
          <w:lang w:eastAsia="en-GB"/>
        </w:rPr>
        <w:t xml:space="preserve">a suitable and locally </w:t>
      </w:r>
      <w:r w:rsidR="009B3C61" w:rsidRPr="00724476">
        <w:rPr>
          <w:lang w:eastAsia="en-GB"/>
        </w:rPr>
        <w:t>very</w:t>
      </w:r>
      <w:r w:rsidR="00FC6BB3" w:rsidRPr="00724476">
        <w:rPr>
          <w:lang w:eastAsia="en-GB"/>
        </w:rPr>
        <w:t xml:space="preserve"> appropriated approach</w:t>
      </w:r>
      <w:r w:rsidR="007926AC" w:rsidRPr="00724476">
        <w:rPr>
          <w:lang w:eastAsia="en-GB"/>
        </w:rPr>
        <w:t xml:space="preserve"> to generate income for mine survivor’s families. </w:t>
      </w:r>
      <w:r w:rsidR="00BD4F06" w:rsidRPr="00724476">
        <w:rPr>
          <w:lang w:eastAsia="en-GB"/>
        </w:rPr>
        <w:t>The b</w:t>
      </w:r>
      <w:r w:rsidR="00BD5FB3" w:rsidRPr="00724476">
        <w:rPr>
          <w:lang w:eastAsia="en-GB"/>
        </w:rPr>
        <w:t>udget restrictions forced the project to concentrate these measures</w:t>
      </w:r>
      <w:r w:rsidR="007926AC" w:rsidRPr="00724476">
        <w:rPr>
          <w:lang w:eastAsia="en-GB"/>
        </w:rPr>
        <w:t xml:space="preserve"> on households </w:t>
      </w:r>
      <w:r w:rsidR="00BD5FB3" w:rsidRPr="00724476">
        <w:rPr>
          <w:lang w:eastAsia="en-GB"/>
        </w:rPr>
        <w:t xml:space="preserve">most in needs, i.e. </w:t>
      </w:r>
      <w:r w:rsidR="007926AC" w:rsidRPr="00724476">
        <w:rPr>
          <w:lang w:eastAsia="en-GB"/>
        </w:rPr>
        <w:t xml:space="preserve">elderly mine survivors </w:t>
      </w:r>
      <w:r w:rsidR="00BD5FB3" w:rsidRPr="00724476">
        <w:rPr>
          <w:lang w:eastAsia="en-GB"/>
        </w:rPr>
        <w:t>or household</w:t>
      </w:r>
      <w:r w:rsidR="00BD4F06" w:rsidRPr="00724476">
        <w:rPr>
          <w:lang w:eastAsia="en-GB"/>
        </w:rPr>
        <w:t>s</w:t>
      </w:r>
      <w:r w:rsidR="00BD5FB3" w:rsidRPr="00724476">
        <w:rPr>
          <w:lang w:eastAsia="en-GB"/>
        </w:rPr>
        <w:t xml:space="preserve"> lead by the widow of the victim </w:t>
      </w:r>
      <w:r w:rsidR="007926AC" w:rsidRPr="00724476">
        <w:rPr>
          <w:lang w:eastAsia="en-GB"/>
        </w:rPr>
        <w:t xml:space="preserve">who sometimes had difficulties to </w:t>
      </w:r>
      <w:r w:rsidR="00BD5FB3" w:rsidRPr="00724476">
        <w:rPr>
          <w:lang w:eastAsia="en-GB"/>
        </w:rPr>
        <w:t xml:space="preserve">increase their net income </w:t>
      </w:r>
      <w:r w:rsidR="009B3C61" w:rsidRPr="00724476">
        <w:rPr>
          <w:lang w:eastAsia="en-GB"/>
        </w:rPr>
        <w:t>substantially</w:t>
      </w:r>
      <w:r w:rsidR="00835901" w:rsidRPr="00724476">
        <w:rPr>
          <w:lang w:eastAsia="en-GB"/>
        </w:rPr>
        <w:t>. Households led by younger</w:t>
      </w:r>
      <w:r w:rsidR="00BD5FB3" w:rsidRPr="00724476">
        <w:rPr>
          <w:lang w:eastAsia="en-GB"/>
        </w:rPr>
        <w:t xml:space="preserve"> male mine survivors seem to be better able to </w:t>
      </w:r>
      <w:r w:rsidR="00835901" w:rsidRPr="00724476">
        <w:rPr>
          <w:lang w:eastAsia="en-GB"/>
        </w:rPr>
        <w:t>start a productive business with the livestock</w:t>
      </w:r>
      <w:r w:rsidR="007422DB" w:rsidRPr="00724476">
        <w:rPr>
          <w:lang w:eastAsia="en-GB"/>
        </w:rPr>
        <w:t xml:space="preserve"> received</w:t>
      </w:r>
      <w:r w:rsidR="00835901" w:rsidRPr="00724476">
        <w:rPr>
          <w:lang w:eastAsia="en-GB"/>
        </w:rPr>
        <w:t>.</w:t>
      </w:r>
    </w:p>
    <w:p w:rsidR="00F93224" w:rsidRPr="00724476" w:rsidRDefault="00F93224" w:rsidP="00F93224">
      <w:pPr>
        <w:pStyle w:val="Heading4"/>
        <w:rPr>
          <w:lang w:val="en-US"/>
        </w:rPr>
      </w:pPr>
      <w:r w:rsidRPr="00724476">
        <w:rPr>
          <w:lang w:val="en-US"/>
        </w:rPr>
        <w:t xml:space="preserve">Development and </w:t>
      </w:r>
      <w:r w:rsidR="004C5D79" w:rsidRPr="00724476">
        <w:rPr>
          <w:lang w:val="en-US"/>
        </w:rPr>
        <w:t xml:space="preserve">Expansion </w:t>
      </w:r>
      <w:r w:rsidRPr="00724476">
        <w:rPr>
          <w:lang w:val="en-US"/>
        </w:rPr>
        <w:t>of Mine Risk Education</w:t>
      </w:r>
    </w:p>
    <w:p w:rsidR="00F93224" w:rsidRPr="00724476" w:rsidRDefault="00F93224" w:rsidP="00B07320">
      <w:pPr>
        <w:rPr>
          <w:lang w:eastAsia="en-GB"/>
        </w:rPr>
      </w:pPr>
      <w:r w:rsidRPr="00724476">
        <w:rPr>
          <w:lang w:eastAsia="en-GB"/>
        </w:rPr>
        <w:t xml:space="preserve">The project has achieved a common understanding that Mine Risk </w:t>
      </w:r>
      <w:r w:rsidR="004C5D79" w:rsidRPr="00724476">
        <w:rPr>
          <w:lang w:eastAsia="en-GB"/>
        </w:rPr>
        <w:t>Education</w:t>
      </w:r>
      <w:r w:rsidRPr="00724476">
        <w:rPr>
          <w:lang w:eastAsia="en-GB"/>
        </w:rPr>
        <w:t xml:space="preserve"> is the key </w:t>
      </w:r>
      <w:r w:rsidR="004C5D79" w:rsidRPr="00724476">
        <w:rPr>
          <w:lang w:eastAsia="en-GB"/>
        </w:rPr>
        <w:t xml:space="preserve">to </w:t>
      </w:r>
      <w:r w:rsidR="00A661C2" w:rsidRPr="00724476">
        <w:rPr>
          <w:lang w:eastAsia="en-GB"/>
        </w:rPr>
        <w:t xml:space="preserve">preventing </w:t>
      </w:r>
      <w:r w:rsidRPr="00724476">
        <w:rPr>
          <w:lang w:eastAsia="en-GB"/>
        </w:rPr>
        <w:t>future accidents.</w:t>
      </w:r>
      <w:r w:rsidR="00FC6BB3" w:rsidRPr="00724476">
        <w:rPr>
          <w:lang w:eastAsia="en-GB"/>
        </w:rPr>
        <w:t xml:space="preserve"> A</w:t>
      </w:r>
      <w:r w:rsidR="00835901" w:rsidRPr="00724476">
        <w:rPr>
          <w:lang w:eastAsia="en-GB"/>
        </w:rPr>
        <w:t xml:space="preserve"> significant reduction of mine or UXO accidents in the North West Coast</w:t>
      </w:r>
      <w:r w:rsidR="00FC6BB3" w:rsidRPr="00724476">
        <w:rPr>
          <w:lang w:eastAsia="en-GB"/>
        </w:rPr>
        <w:t xml:space="preserve"> </w:t>
      </w:r>
      <w:r w:rsidR="00835901" w:rsidRPr="00724476">
        <w:rPr>
          <w:lang w:eastAsia="en-GB"/>
        </w:rPr>
        <w:t xml:space="preserve">during the past years demonstrates the positive impact of the MRE activities. There is an increased public awareness and apparently safer behavior in high risk groups. The male Bedouin population, who was involved in scrap metal collection and moved or tampered with </w:t>
      </w:r>
      <w:r w:rsidR="00745B5E" w:rsidRPr="00724476">
        <w:rPr>
          <w:lang w:eastAsia="en-GB"/>
        </w:rPr>
        <w:t>ammunition shells, is now more reluctant going back to this business. Young boys constitute still a high risk group for suffering mine or UXO accidents. The evaluator met a 12 year old boy who just had lost his right hand after tampering with an UXO in a remote desert area. In this respect s</w:t>
      </w:r>
      <w:r w:rsidRPr="00724476">
        <w:rPr>
          <w:lang w:eastAsia="en-GB"/>
        </w:rPr>
        <w:t xml:space="preserve">ome MRE educators express the need for more activities in rural areas and found </w:t>
      </w:r>
      <w:r w:rsidR="00BC0EEF" w:rsidRPr="00724476">
        <w:rPr>
          <w:lang w:eastAsia="en-GB"/>
        </w:rPr>
        <w:t xml:space="preserve">there was too much </w:t>
      </w:r>
      <w:r w:rsidRPr="00724476">
        <w:rPr>
          <w:lang w:eastAsia="en-GB"/>
        </w:rPr>
        <w:t>focus on the urban population.</w:t>
      </w:r>
    </w:p>
    <w:p w:rsidR="00F93224" w:rsidRPr="00724476" w:rsidRDefault="00745B5E" w:rsidP="00B07320">
      <w:pPr>
        <w:rPr>
          <w:lang w:eastAsia="en-GB"/>
        </w:rPr>
      </w:pPr>
      <w:r w:rsidRPr="00724476">
        <w:rPr>
          <w:lang w:eastAsia="en-GB"/>
        </w:rPr>
        <w:t>In terms of sustainability of MRE activities t</w:t>
      </w:r>
      <w:r w:rsidR="00F93224" w:rsidRPr="00724476">
        <w:rPr>
          <w:lang w:eastAsia="en-GB"/>
        </w:rPr>
        <w:t>here is the clear expectation of nearly all interviewed beneficiaries, local authorities and project officials that Mine Risk Education will continue.</w:t>
      </w:r>
    </w:p>
    <w:p w:rsidR="009057DB" w:rsidRPr="00724476" w:rsidRDefault="00EC141D" w:rsidP="009D262C">
      <w:pPr>
        <w:pStyle w:val="Heading2"/>
        <w:numPr>
          <w:ilvl w:val="0"/>
          <w:numId w:val="0"/>
        </w:numPr>
        <w:ind w:left="426" w:hanging="360"/>
        <w:rPr>
          <w:lang w:val="en-US"/>
        </w:rPr>
      </w:pPr>
      <w:bookmarkStart w:id="39" w:name="_Toc527737306"/>
      <w:r w:rsidRPr="00724476">
        <w:rPr>
          <w:lang w:val="en-US"/>
        </w:rPr>
        <w:lastRenderedPageBreak/>
        <w:t>3.2</w:t>
      </w:r>
      <w:r w:rsidRPr="00724476">
        <w:rPr>
          <w:lang w:val="en-US"/>
        </w:rPr>
        <w:tab/>
      </w:r>
      <w:r w:rsidR="00C76A3F" w:rsidRPr="00724476">
        <w:rPr>
          <w:lang w:val="en-US"/>
        </w:rPr>
        <w:t>Recommendation</w:t>
      </w:r>
      <w:r w:rsidR="002C34C8" w:rsidRPr="00724476">
        <w:rPr>
          <w:lang w:val="en-US"/>
        </w:rPr>
        <w:t>s</w:t>
      </w:r>
      <w:bookmarkEnd w:id="39"/>
    </w:p>
    <w:p w:rsidR="00BB3D14" w:rsidRPr="00724476" w:rsidRDefault="00BB3D14" w:rsidP="00B72802">
      <w:pPr>
        <w:pStyle w:val="Heading4"/>
        <w:jc w:val="both"/>
        <w:rPr>
          <w:rFonts w:cs="Times New Roman"/>
          <w:b w:val="0"/>
          <w:color w:val="auto"/>
          <w:lang w:val="en-US" w:eastAsia="en-GB" w:bidi="ar-SA"/>
        </w:rPr>
      </w:pPr>
      <w:r w:rsidRPr="00724476">
        <w:rPr>
          <w:rFonts w:cs="Times New Roman"/>
          <w:b w:val="0"/>
          <w:color w:val="auto"/>
          <w:lang w:val="en-US" w:eastAsia="en-GB" w:bidi="ar-SA"/>
        </w:rPr>
        <w:t>The strengthening of the Executive Secretariat for the Demining and Development of the North West Coast represented a significant step forward in addressing the mine and explosive remnants of war (ERW) issue in Egypt and in addressing the economic marginalization of the North West Coast region. The work of the Secretariat was guided by the larger development plan for the North West Coast. The plan represents an ambitious scheme of macro and micro development objectives and projects for the region. One of the key challenges emphasized in this context was that most of these projects will require demining support before any development activity can be safely undertaken. In this respect the project has achieved impressive results. More than 1.600 sqkm of formerly ERW contaminated land are meanwhile accessible for infrastructural and agricultural development and natural resources exploration. The beginning of long-term influence of this measure is already visible; large investments have been made for the New City Alamein, the first phase of its construction is underway, some farmers have started cultivating the cleared land supporting the food supply of Alamein.</w:t>
      </w:r>
    </w:p>
    <w:p w:rsidR="009D262C" w:rsidRPr="00724476" w:rsidRDefault="009D262C" w:rsidP="009D262C">
      <w:pPr>
        <w:pStyle w:val="Heading4"/>
        <w:rPr>
          <w:rFonts w:eastAsiaTheme="majorEastAsia"/>
          <w:lang w:val="en-US"/>
        </w:rPr>
      </w:pPr>
      <w:r w:rsidRPr="00724476">
        <w:rPr>
          <w:rFonts w:eastAsiaTheme="majorEastAsia"/>
          <w:lang w:val="en-US"/>
        </w:rPr>
        <w:t>Capacity for Mine Clearance Operations</w:t>
      </w:r>
    </w:p>
    <w:p w:rsidR="00BB3D14" w:rsidRPr="00724476" w:rsidRDefault="00BB3D14" w:rsidP="00BB3D14">
      <w:pPr>
        <w:rPr>
          <w:lang w:eastAsia="en-GB"/>
        </w:rPr>
      </w:pPr>
      <w:r w:rsidRPr="00724476">
        <w:rPr>
          <w:lang w:eastAsia="en-GB"/>
        </w:rPr>
        <w:t>While much progress has been made, the evaluator identified the need for additional consolidation of the relationship between the Egyptian Army and the Executive Secretariat so an acceptable level of transparency could be achieved. Instead of merely facilitating the purchase of equipment for demining and some random QA and QC, the Exec Sec should be much more involved in the prioritization of the areas to be cleared and not leave the decision only to the Egyptian Army, who does clearance predominantly where and when funds are available. The Executive Secretariat should present detailed demining proposals to the National Committee with clear targets in terms of size, benefitting population, expected outcomes and long term impact; and the inter-ministerial National Demining Committee should meet regularly to discuss and decide on the acceptability of these proposals.</w:t>
      </w:r>
    </w:p>
    <w:p w:rsidR="00BB3D14" w:rsidRPr="00724476" w:rsidRDefault="00BB3D14" w:rsidP="00BB3D14">
      <w:pPr>
        <w:rPr>
          <w:lang w:eastAsia="en-GB"/>
        </w:rPr>
      </w:pPr>
      <w:r w:rsidRPr="00724476">
        <w:rPr>
          <w:lang w:eastAsia="en-GB"/>
        </w:rPr>
        <w:t xml:space="preserve">Whereas the current demining activities focus on large investment oriented development areas there is a need if a future project is to achieve excellence that there is better communication between the Exec Sec and the local communities that clearance better reflect the needs of the rural population. Information should be collected at community level identifying its land clearance needs with the active participation of all groups and members of the community, ensuring women have a voice and using rapid rural appraisal techniques. This information should be channeled via the appropriate mechanisms of the Governorates to both the Exec Sec and those responsible for demining so this clearance is in the interests of the local population. </w:t>
      </w:r>
    </w:p>
    <w:p w:rsidR="00BB3D14" w:rsidRPr="00724476" w:rsidRDefault="00BB3D14" w:rsidP="00BB3D14">
      <w:pPr>
        <w:rPr>
          <w:lang w:eastAsia="en-GB"/>
        </w:rPr>
      </w:pPr>
      <w:r w:rsidRPr="00724476">
        <w:rPr>
          <w:lang w:eastAsia="en-GB"/>
        </w:rPr>
        <w:t xml:space="preserve">The Executive Secretariat should commission a Non-Technical Survey of the areas in question with involvement of civil society to identify suspected hazardous areas and its priorities for clearance. The Army Corps of Engineers might consider establishing a community liaison structure. </w:t>
      </w:r>
    </w:p>
    <w:p w:rsidR="00BB3D14" w:rsidRPr="00724476" w:rsidRDefault="00BB3D14" w:rsidP="00BB3D14">
      <w:pPr>
        <w:rPr>
          <w:lang w:eastAsia="en-GB"/>
        </w:rPr>
      </w:pPr>
      <w:r w:rsidRPr="00724476">
        <w:rPr>
          <w:lang w:eastAsia="en-GB"/>
        </w:rPr>
        <w:t>Donor contributions should focus on enabling this communication between the Exec Sec and the local communities to ascertain priority areas for humanitarian demining. Donors might consider covering operating cost for the demining of a limited number of identified and well-defined suspected hazardous areas with a recognized humanitarian impact. The number of mine or UXO accidents in the North West Coast is low and suspected hazardous areas of priority are most likely few and concentrated to the districts west of Marsa Matrouh. The Egyptian army is sufficiently equipped and trained to accomplish this task with its own means, there seems to be no need to improve its equipment with donor funds. The operating costs of investment-oriented projects should continue to be financed by client funds.</w:t>
      </w:r>
    </w:p>
    <w:p w:rsidR="000B5E7C" w:rsidRPr="00724476" w:rsidRDefault="00BB3D14" w:rsidP="00BB3D14">
      <w:pPr>
        <w:rPr>
          <w:lang w:eastAsia="en-GB"/>
        </w:rPr>
      </w:pPr>
      <w:r w:rsidRPr="00724476">
        <w:rPr>
          <w:lang w:eastAsia="en-GB"/>
        </w:rPr>
        <w:t xml:space="preserve">The Executive Secretariat should demand more detailed information about the already cleared land and the explosive items found to gain technical experience for planning further actions. Upgrading of skills in recognition, mapping and recording of ERW incidents should be a priority so that there is full compliance with international standards and IMSMA requirements and that the data can be used effectively. The Exec Sec and even more a future Egyptian National </w:t>
      </w:r>
      <w:r w:rsidR="00724476">
        <w:rPr>
          <w:lang w:eastAsia="en-GB"/>
        </w:rPr>
        <w:t>Center</w:t>
      </w:r>
      <w:r w:rsidRPr="00724476">
        <w:rPr>
          <w:lang w:eastAsia="en-GB"/>
        </w:rPr>
        <w:t xml:space="preserve"> for </w:t>
      </w:r>
      <w:r w:rsidRPr="00724476">
        <w:rPr>
          <w:lang w:eastAsia="en-GB"/>
        </w:rPr>
        <w:lastRenderedPageBreak/>
        <w:t>Mine Action should use IMSMA as their key planning and prioritizing tool to deliver convincing input to the National Committee on the areas to be demined.</w:t>
      </w:r>
    </w:p>
    <w:p w:rsidR="009D262C" w:rsidRPr="00724476" w:rsidRDefault="009D262C" w:rsidP="009D262C">
      <w:pPr>
        <w:pStyle w:val="Heading4"/>
        <w:rPr>
          <w:rFonts w:eastAsiaTheme="majorEastAsia"/>
          <w:lang w:val="en-US"/>
        </w:rPr>
      </w:pPr>
      <w:r w:rsidRPr="00724476">
        <w:rPr>
          <w:rFonts w:eastAsiaTheme="majorEastAsia"/>
          <w:lang w:val="en-US"/>
        </w:rPr>
        <w:t>Reintegration of Mine Victims</w:t>
      </w:r>
    </w:p>
    <w:p w:rsidR="00BB3D14" w:rsidRPr="00724476" w:rsidRDefault="00BB3D14" w:rsidP="00BB3D14">
      <w:r w:rsidRPr="00724476">
        <w:rPr>
          <w:lang w:eastAsia="en-GB"/>
        </w:rPr>
        <w:t xml:space="preserve">As the Artificial Limb </w:t>
      </w:r>
      <w:r w:rsidR="00724476">
        <w:rPr>
          <w:lang w:eastAsia="en-GB"/>
        </w:rPr>
        <w:t>Center</w:t>
      </w:r>
      <w:r w:rsidRPr="00724476">
        <w:rPr>
          <w:lang w:eastAsia="en-GB"/>
        </w:rPr>
        <w:t xml:space="preserve"> is the key achievement for an effective and efficient physical rehabilitation of mine survivors, the Egyptian Government should as soon as possible decide on the future of this </w:t>
      </w:r>
      <w:r w:rsidR="00724476">
        <w:rPr>
          <w:lang w:eastAsia="en-GB"/>
        </w:rPr>
        <w:t>center</w:t>
      </w:r>
      <w:r w:rsidRPr="00724476">
        <w:rPr>
          <w:lang w:eastAsia="en-GB"/>
        </w:rPr>
        <w:t xml:space="preserve">. The project had commissioned a study on imminent development and needed changes in the institutional and managerial structure of the Artificial Limb </w:t>
      </w:r>
      <w:r w:rsidR="00724476">
        <w:rPr>
          <w:lang w:eastAsia="en-GB"/>
        </w:rPr>
        <w:t>Center</w:t>
      </w:r>
      <w:r w:rsidRPr="00724476">
        <w:rPr>
          <w:lang w:eastAsia="en-GB"/>
        </w:rPr>
        <w:t xml:space="preserve"> containing five elaborated proposals on how to continue. A final decision on one of the proposals is of highest priority.</w:t>
      </w:r>
    </w:p>
    <w:p w:rsidR="00BB3D14" w:rsidRPr="00724476" w:rsidRDefault="00BB3D14" w:rsidP="00BB3D14">
      <w:r w:rsidRPr="00724476">
        <w:rPr>
          <w:lang w:eastAsia="en-GB"/>
        </w:rPr>
        <w:t xml:space="preserve">The Artificial Limb </w:t>
      </w:r>
      <w:r w:rsidR="00724476">
        <w:rPr>
          <w:lang w:eastAsia="en-GB"/>
        </w:rPr>
        <w:t>Center</w:t>
      </w:r>
      <w:r w:rsidRPr="00724476">
        <w:rPr>
          <w:lang w:eastAsia="en-GB"/>
        </w:rPr>
        <w:t xml:space="preserve"> should by mid-2019 develop a strategy for a long term usage of the facilities. The majority of the mine survivors will be fitted by then and plans need to be at hand </w:t>
      </w:r>
      <w:r w:rsidR="001F4831" w:rsidRPr="00724476">
        <w:rPr>
          <w:lang w:eastAsia="en-GB"/>
        </w:rPr>
        <w:t>what to do with the facilities i</w:t>
      </w:r>
      <w:r w:rsidRPr="00724476">
        <w:rPr>
          <w:lang w:eastAsia="en-GB"/>
        </w:rPr>
        <w:t xml:space="preserve">n the long run. The </w:t>
      </w:r>
      <w:r w:rsidR="00724476">
        <w:rPr>
          <w:lang w:eastAsia="en-GB"/>
        </w:rPr>
        <w:t>center</w:t>
      </w:r>
      <w:r w:rsidRPr="00724476">
        <w:rPr>
          <w:lang w:eastAsia="en-GB"/>
        </w:rPr>
        <w:t xml:space="preserve"> should pro-actively explore possibilities to expand the production after 2019 to orthotics and/or to the manufacture of commercial products that could be manufactured by current employees using the existing tools and machines. Donors should consider supporting the </w:t>
      </w:r>
      <w:r w:rsidR="00724476">
        <w:rPr>
          <w:lang w:eastAsia="en-GB"/>
        </w:rPr>
        <w:t>center</w:t>
      </w:r>
      <w:r w:rsidRPr="00724476">
        <w:rPr>
          <w:lang w:eastAsia="en-GB"/>
        </w:rPr>
        <w:t xml:space="preserve"> as long as mine survivors or other persons with physical impairments are assisted. </w:t>
      </w:r>
    </w:p>
    <w:p w:rsidR="001A629C" w:rsidRPr="00724476" w:rsidRDefault="00BB3D14" w:rsidP="00B07320">
      <w:r w:rsidRPr="00724476">
        <w:rPr>
          <w:lang w:eastAsia="en-GB"/>
        </w:rPr>
        <w:t>To enhance the effectiveness of the income generating activities knowledge and skills exchange between experienced and less capable beneficiaries should be organized. Donors should consider its support.</w:t>
      </w:r>
    </w:p>
    <w:p w:rsidR="00A34823" w:rsidRPr="00724476" w:rsidRDefault="00A34823" w:rsidP="00A34823">
      <w:pPr>
        <w:pStyle w:val="Heading4"/>
        <w:rPr>
          <w:lang w:val="en-US"/>
        </w:rPr>
      </w:pPr>
      <w:r w:rsidRPr="00724476">
        <w:rPr>
          <w:lang w:val="en-US"/>
        </w:rPr>
        <w:t>Development and Expansion of Mine Risk Education</w:t>
      </w:r>
    </w:p>
    <w:p w:rsidR="00BB3D14" w:rsidRPr="00724476" w:rsidRDefault="00BB3D14" w:rsidP="00BB3D14">
      <w:r w:rsidRPr="00724476">
        <w:rPr>
          <w:lang w:eastAsia="en-GB"/>
        </w:rPr>
        <w:t xml:space="preserve">There are no doubts that some areas of the North West Coast will also in the future continue to be sparsely contaminated with ERW. There </w:t>
      </w:r>
      <w:r w:rsidR="001F4831" w:rsidRPr="00724476">
        <w:rPr>
          <w:lang w:eastAsia="en-GB"/>
        </w:rPr>
        <w:t>will remain a certain threat to</w:t>
      </w:r>
      <w:r w:rsidRPr="00724476">
        <w:rPr>
          <w:lang w:eastAsia="en-GB"/>
        </w:rPr>
        <w:t xml:space="preserve"> the rural Bedouin population especially for those male adults who continue to look for scrap metal and for young boys who tend to underestimate the </w:t>
      </w:r>
      <w:r w:rsidR="0048626E" w:rsidRPr="00724476">
        <w:rPr>
          <w:lang w:eastAsia="en-GB"/>
        </w:rPr>
        <w:t>danger and try to move the items</w:t>
      </w:r>
      <w:r w:rsidRPr="00724476">
        <w:rPr>
          <w:lang w:eastAsia="en-GB"/>
        </w:rPr>
        <w:t xml:space="preserve"> or tamper with it. This constitutes a need for a long-term institutionally based Mine Risk Education in the North West Coast. </w:t>
      </w:r>
    </w:p>
    <w:p w:rsidR="00BB3D14" w:rsidRPr="00724476" w:rsidRDefault="00BB3D14" w:rsidP="00BB3D14">
      <w:r w:rsidRPr="00724476">
        <w:rPr>
          <w:lang w:eastAsia="en-GB"/>
        </w:rPr>
        <w:t>The Executive Secretary should develop together with local authorities a plan for locally based and financed sustainable Mine Risk Education. Existing strong c</w:t>
      </w:r>
      <w:r w:rsidR="0048626E" w:rsidRPr="00724476">
        <w:rPr>
          <w:lang w:eastAsia="en-GB"/>
        </w:rPr>
        <w:t>ollaboration with state schools</w:t>
      </w:r>
      <w:r w:rsidRPr="00724476">
        <w:rPr>
          <w:lang w:eastAsia="en-GB"/>
        </w:rPr>
        <w:t xml:space="preserve"> should be </w:t>
      </w:r>
      <w:r w:rsidR="00724476" w:rsidRPr="00724476">
        <w:rPr>
          <w:lang w:eastAsia="en-GB"/>
        </w:rPr>
        <w:t>used</w:t>
      </w:r>
      <w:r w:rsidRPr="00724476">
        <w:rPr>
          <w:lang w:eastAsia="en-GB"/>
        </w:rPr>
        <w:t xml:space="preserve"> to integrate MRE in the official school syllabus.</w:t>
      </w:r>
    </w:p>
    <w:p w:rsidR="00BB3D14" w:rsidRPr="00724476" w:rsidRDefault="00BB3D14" w:rsidP="00BB3D14">
      <w:r w:rsidRPr="00724476">
        <w:rPr>
          <w:lang w:eastAsia="en-GB"/>
        </w:rPr>
        <w:t>The Executive Secretary should consider funding a member of one of the existing NGOs whose role is to support and offer ongoing training to those involved in MRE. The training should involve prioritizing where MRE is needed and evaluation of effectiveness.</w:t>
      </w:r>
    </w:p>
    <w:p w:rsidR="00BB3D14" w:rsidRPr="00724476" w:rsidRDefault="00BB3D14" w:rsidP="00BB3D14">
      <w:r w:rsidRPr="00724476">
        <w:rPr>
          <w:lang w:eastAsia="en-GB"/>
        </w:rPr>
        <w:t>Donors should consider funding the establishing of this institutional MRE structure.</w:t>
      </w:r>
    </w:p>
    <w:p w:rsidR="00C76A3F" w:rsidRPr="00724476" w:rsidRDefault="00C76A3F" w:rsidP="00C76A3F">
      <w:pPr>
        <w:rPr>
          <w:lang w:eastAsia="en-GB"/>
        </w:rPr>
      </w:pPr>
    </w:p>
    <w:p w:rsidR="003531CE" w:rsidRPr="00724476" w:rsidRDefault="003531CE">
      <w:pPr>
        <w:tabs>
          <w:tab w:val="clear" w:pos="567"/>
        </w:tabs>
        <w:spacing w:before="0" w:after="200" w:line="276" w:lineRule="auto"/>
        <w:jc w:val="left"/>
        <w:rPr>
          <w:rFonts w:cs="Arial"/>
          <w:b/>
          <w:color w:val="993366"/>
          <w:kern w:val="28"/>
          <w:sz w:val="28"/>
          <w:lang w:eastAsia="en-GB" w:bidi="en-US"/>
        </w:rPr>
      </w:pPr>
      <w:r w:rsidRPr="00724476">
        <w:br w:type="page"/>
      </w:r>
    </w:p>
    <w:p w:rsidR="00547C4B" w:rsidRPr="00724476" w:rsidRDefault="00547C4B" w:rsidP="00B663FD">
      <w:pPr>
        <w:pStyle w:val="Headingnonumber"/>
        <w:rPr>
          <w:lang w:val="en-US"/>
        </w:rPr>
      </w:pPr>
      <w:bookmarkStart w:id="40" w:name="_Toc527737307"/>
      <w:r w:rsidRPr="00724476">
        <w:rPr>
          <w:lang w:val="en-US"/>
        </w:rPr>
        <w:lastRenderedPageBreak/>
        <w:t>Annexes</w:t>
      </w:r>
      <w:bookmarkEnd w:id="40"/>
      <w:r w:rsidRPr="00724476">
        <w:rPr>
          <w:lang w:val="en-US"/>
        </w:rPr>
        <w:t xml:space="preserve"> </w:t>
      </w:r>
    </w:p>
    <w:p w:rsidR="00547C4B" w:rsidRPr="00724476" w:rsidRDefault="00547C4B" w:rsidP="00547C4B">
      <w:pPr>
        <w:pStyle w:val="NoSpacing"/>
        <w:rPr>
          <w:lang w:bidi="en-US"/>
        </w:rPr>
      </w:pPr>
    </w:p>
    <w:p w:rsidR="00327336" w:rsidRPr="00724476" w:rsidRDefault="00166032" w:rsidP="00CD7FE5">
      <w:pPr>
        <w:pStyle w:val="Heading2"/>
        <w:numPr>
          <w:ilvl w:val="0"/>
          <w:numId w:val="0"/>
        </w:numPr>
        <w:rPr>
          <w:lang w:val="en-US" w:bidi="en-US"/>
        </w:rPr>
      </w:pPr>
      <w:bookmarkStart w:id="41" w:name="_Toc527737308"/>
      <w:r w:rsidRPr="00724476">
        <w:rPr>
          <w:lang w:val="en-US" w:bidi="en-US"/>
        </w:rPr>
        <w:t xml:space="preserve">Annex </w:t>
      </w:r>
      <w:r w:rsidR="00327336" w:rsidRPr="00724476">
        <w:rPr>
          <w:lang w:val="en-US" w:bidi="en-US"/>
        </w:rPr>
        <w:t>1: Terms of Reference</w:t>
      </w:r>
      <w:bookmarkEnd w:id="41"/>
    </w:p>
    <w:p w:rsidR="00B9681E" w:rsidRPr="00724476" w:rsidRDefault="00B9681E" w:rsidP="00327336">
      <w:pPr>
        <w:rPr>
          <w:lang w:eastAsia="en-GB" w:bidi="en-US"/>
        </w:rPr>
      </w:pPr>
      <w:r w:rsidRPr="00724476">
        <w:rPr>
          <w:noProof/>
          <w:lang w:val="en-GB" w:eastAsia="en-GB"/>
        </w:rPr>
        <w:drawing>
          <wp:inline distT="0" distB="0" distL="0" distR="0" wp14:anchorId="67093F2F" wp14:editId="68C9E38F">
            <wp:extent cx="6115050" cy="76200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1.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15050" cy="7620000"/>
                    </a:xfrm>
                    <a:prstGeom prst="rect">
                      <a:avLst/>
                    </a:prstGeom>
                    <a:ln>
                      <a:noFill/>
                    </a:ln>
                    <a:extLst>
                      <a:ext uri="{53640926-AAD7-44D8-BBD7-CCE9431645EC}">
                        <a14:shadowObscured xmlns:a14="http://schemas.microsoft.com/office/drawing/2010/main"/>
                      </a:ext>
                    </a:extLst>
                  </pic:spPr>
                </pic:pic>
              </a:graphicData>
            </a:graphic>
          </wp:inline>
        </w:drawing>
      </w:r>
    </w:p>
    <w:p w:rsidR="00327336" w:rsidRPr="00724476" w:rsidRDefault="00B9681E" w:rsidP="00327336">
      <w:pPr>
        <w:rPr>
          <w:lang w:eastAsia="en-GB" w:bidi="en-US"/>
        </w:rPr>
      </w:pPr>
      <w:r w:rsidRPr="00724476">
        <w:rPr>
          <w:noProof/>
          <w:lang w:val="en-GB" w:eastAsia="en-GB"/>
        </w:rPr>
        <w:lastRenderedPageBreak/>
        <w:drawing>
          <wp:inline distT="0" distB="0" distL="0" distR="0" wp14:anchorId="242BDDF6" wp14:editId="41EEE741">
            <wp:extent cx="6120765" cy="865251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2.jpg"/>
                    <pic:cNvPicPr/>
                  </pic:nvPicPr>
                  <pic:blipFill>
                    <a:blip r:embed="rId19"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052A8DFF" wp14:editId="4C9619E5">
            <wp:extent cx="6120765" cy="865251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3.jpg"/>
                    <pic:cNvPicPr/>
                  </pic:nvPicPr>
                  <pic:blipFill>
                    <a:blip r:embed="rId20"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356C511D" wp14:editId="1770A718">
            <wp:extent cx="6120765" cy="865251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4.jpg"/>
                    <pic:cNvPicPr/>
                  </pic:nvPicPr>
                  <pic:blipFill>
                    <a:blip r:embed="rId21"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57C70A3A" wp14:editId="09E029FE">
            <wp:extent cx="6120765" cy="865251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5.jpg"/>
                    <pic:cNvPicPr/>
                  </pic:nvPicPr>
                  <pic:blipFill>
                    <a:blip r:embed="rId22"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77B79D5B" wp14:editId="5A1CB314">
            <wp:extent cx="6120765" cy="865251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6.jpg"/>
                    <pic:cNvPicPr/>
                  </pic:nvPicPr>
                  <pic:blipFill>
                    <a:blip r:embed="rId23"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1A0EEC3F" wp14:editId="4989E888">
            <wp:extent cx="6120765" cy="865251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7.jpg"/>
                    <pic:cNvPicPr/>
                  </pic:nvPicPr>
                  <pic:blipFill>
                    <a:blip r:embed="rId24"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4AAA735C" wp14:editId="081874FB">
            <wp:extent cx="6120765" cy="865251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8.jpg"/>
                    <pic:cNvPicPr/>
                  </pic:nvPicPr>
                  <pic:blipFill>
                    <a:blip r:embed="rId25"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2D4C6B85" wp14:editId="67C598D8">
            <wp:extent cx="6120765" cy="865251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09.jpg"/>
                    <pic:cNvPicPr/>
                  </pic:nvPicPr>
                  <pic:blipFill>
                    <a:blip r:embed="rId26"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228573E8" wp14:editId="74BC5229">
            <wp:extent cx="6120765" cy="8652510"/>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0.jpg"/>
                    <pic:cNvPicPr/>
                  </pic:nvPicPr>
                  <pic:blipFill>
                    <a:blip r:embed="rId27"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77A8E8A6" wp14:editId="25F22EF4">
            <wp:extent cx="6120765" cy="865251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1.jpg"/>
                    <pic:cNvPicPr/>
                  </pic:nvPicPr>
                  <pic:blipFill>
                    <a:blip r:embed="rId28"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570009DA" wp14:editId="3786C76A">
            <wp:extent cx="6120765" cy="8652510"/>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2.jpg"/>
                    <pic:cNvPicPr/>
                  </pic:nvPicPr>
                  <pic:blipFill>
                    <a:blip r:embed="rId29"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489CF178" wp14:editId="47E858C4">
            <wp:extent cx="6120765" cy="865251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3.jpg"/>
                    <pic:cNvPicPr/>
                  </pic:nvPicPr>
                  <pic:blipFill>
                    <a:blip r:embed="rId30"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37A23EAE" wp14:editId="664B6D21">
            <wp:extent cx="6120765" cy="865251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4.jpg"/>
                    <pic:cNvPicPr/>
                  </pic:nvPicPr>
                  <pic:blipFill>
                    <a:blip r:embed="rId31"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76A6759C" wp14:editId="6AFACDB7">
            <wp:extent cx="6120765" cy="8652510"/>
            <wp:effectExtent l="0" t="0"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5.jpg"/>
                    <pic:cNvPicPr/>
                  </pic:nvPicPr>
                  <pic:blipFill>
                    <a:blip r:embed="rId32"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32B2E2D6" wp14:editId="13B5013D">
            <wp:extent cx="6120765" cy="8652510"/>
            <wp:effectExtent l="0" t="0" r="0" b="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6.jpg"/>
                    <pic:cNvPicPr/>
                  </pic:nvPicPr>
                  <pic:blipFill>
                    <a:blip r:embed="rId33"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r w:rsidRPr="00724476">
        <w:rPr>
          <w:noProof/>
          <w:lang w:val="en-GB" w:eastAsia="en-GB"/>
        </w:rPr>
        <w:lastRenderedPageBreak/>
        <w:drawing>
          <wp:inline distT="0" distB="0" distL="0" distR="0" wp14:anchorId="21FD3E4E" wp14:editId="0B4BF235">
            <wp:extent cx="6120765" cy="8652510"/>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_ToR_Page_17.jpg"/>
                    <pic:cNvPicPr/>
                  </pic:nvPicPr>
                  <pic:blipFill>
                    <a:blip r:embed="rId34" cstate="email">
                      <a:extLst>
                        <a:ext uri="{28A0092B-C50C-407E-A947-70E740481C1C}">
                          <a14:useLocalDpi xmlns:a14="http://schemas.microsoft.com/office/drawing/2010/main"/>
                        </a:ext>
                      </a:extLst>
                    </a:blip>
                    <a:stretch>
                      <a:fillRect/>
                    </a:stretch>
                  </pic:blipFill>
                  <pic:spPr>
                    <a:xfrm>
                      <a:off x="0" y="0"/>
                      <a:ext cx="6120765" cy="8652510"/>
                    </a:xfrm>
                    <a:prstGeom prst="rect">
                      <a:avLst/>
                    </a:prstGeom>
                  </pic:spPr>
                </pic:pic>
              </a:graphicData>
            </a:graphic>
          </wp:inline>
        </w:drawing>
      </w:r>
    </w:p>
    <w:p w:rsidR="008E6C1D" w:rsidRPr="00724476" w:rsidRDefault="00166032" w:rsidP="00CD7FE5">
      <w:pPr>
        <w:pStyle w:val="Heading2"/>
        <w:numPr>
          <w:ilvl w:val="0"/>
          <w:numId w:val="0"/>
        </w:numPr>
        <w:ind w:left="426" w:hanging="360"/>
        <w:rPr>
          <w:lang w:val="en-US" w:bidi="en-US"/>
        </w:rPr>
      </w:pPr>
      <w:bookmarkStart w:id="42" w:name="_Toc527737309"/>
      <w:r w:rsidRPr="00724476">
        <w:rPr>
          <w:lang w:val="en-US" w:bidi="en-US"/>
        </w:rPr>
        <w:lastRenderedPageBreak/>
        <w:t xml:space="preserve">Annex </w:t>
      </w:r>
      <w:r w:rsidR="008E6C1D" w:rsidRPr="00724476">
        <w:rPr>
          <w:lang w:val="en-US" w:bidi="en-US"/>
        </w:rPr>
        <w:t>2: Evaluator and Company</w:t>
      </w:r>
      <w:bookmarkEnd w:id="42"/>
    </w:p>
    <w:p w:rsidR="00CD4D43" w:rsidRPr="00724476" w:rsidRDefault="00CD4D43" w:rsidP="00CD4D43">
      <w:pPr>
        <w:tabs>
          <w:tab w:val="left" w:pos="3420"/>
        </w:tabs>
        <w:spacing w:before="20" w:after="20"/>
        <w:rPr>
          <w:rFonts w:cs="Arial"/>
          <w:b/>
          <w:bCs/>
          <w:sz w:val="18"/>
          <w:szCs w:val="18"/>
        </w:rPr>
      </w:pPr>
      <w:r w:rsidRPr="00724476">
        <w:rPr>
          <w:rFonts w:cs="Arial"/>
          <w:b/>
          <w:bCs/>
          <w:sz w:val="18"/>
          <w:szCs w:val="18"/>
        </w:rPr>
        <w:t>Role in the project:</w:t>
      </w:r>
      <w:r w:rsidRPr="00724476">
        <w:rPr>
          <w:rFonts w:cs="Arial"/>
          <w:b/>
          <w:bCs/>
          <w:sz w:val="18"/>
          <w:szCs w:val="18"/>
        </w:rPr>
        <w:tab/>
        <w:t>Team Leader</w:t>
      </w:r>
    </w:p>
    <w:p w:rsidR="00CD4D43" w:rsidRPr="00724476" w:rsidRDefault="00CD4D43" w:rsidP="00CD4D43">
      <w:pPr>
        <w:tabs>
          <w:tab w:val="left" w:pos="3420"/>
        </w:tabs>
        <w:spacing w:before="20" w:after="20"/>
        <w:rPr>
          <w:rFonts w:cs="Arial"/>
          <w:b/>
          <w:bCs/>
          <w:sz w:val="18"/>
          <w:szCs w:val="18"/>
        </w:rPr>
      </w:pPr>
      <w:r w:rsidRPr="00724476">
        <w:rPr>
          <w:rFonts w:cs="Arial"/>
          <w:b/>
          <w:bCs/>
          <w:sz w:val="18"/>
          <w:szCs w:val="18"/>
        </w:rPr>
        <w:t>Category:</w:t>
      </w:r>
      <w:r w:rsidRPr="00724476">
        <w:rPr>
          <w:rFonts w:cs="Arial"/>
          <w:b/>
          <w:bCs/>
          <w:sz w:val="18"/>
          <w:szCs w:val="18"/>
        </w:rPr>
        <w:tab/>
        <w:t>Mine Action Expert</w:t>
      </w:r>
    </w:p>
    <w:p w:rsidR="00CD4D43" w:rsidRPr="00724476" w:rsidRDefault="00CD4D43" w:rsidP="00CD4D43">
      <w:pPr>
        <w:tabs>
          <w:tab w:val="left" w:pos="3420"/>
        </w:tabs>
        <w:rPr>
          <w:rFonts w:cs="Arial"/>
          <w:b/>
          <w:bCs/>
          <w:sz w:val="18"/>
          <w:szCs w:val="18"/>
        </w:rPr>
      </w:pPr>
      <w:r w:rsidRPr="00724476">
        <w:rPr>
          <w:rFonts w:cs="Arial"/>
          <w:b/>
          <w:bCs/>
          <w:sz w:val="18"/>
          <w:szCs w:val="18"/>
        </w:rPr>
        <w:t>Staff of:</w:t>
      </w:r>
      <w:r w:rsidRPr="00724476">
        <w:rPr>
          <w:rFonts w:cs="Arial"/>
          <w:b/>
          <w:bCs/>
          <w:sz w:val="18"/>
          <w:szCs w:val="18"/>
        </w:rPr>
        <w:tab/>
        <w:t>Particip GmbH</w:t>
      </w:r>
    </w:p>
    <w:p w:rsidR="00CD4D43" w:rsidRPr="00724476" w:rsidRDefault="00CD4D43" w:rsidP="00CD4D43">
      <w:pPr>
        <w:numPr>
          <w:ilvl w:val="0"/>
          <w:numId w:val="48"/>
        </w:numPr>
        <w:tabs>
          <w:tab w:val="clear" w:pos="567"/>
          <w:tab w:val="left" w:pos="3420"/>
        </w:tabs>
        <w:spacing w:before="0"/>
        <w:ind w:left="357"/>
        <w:jc w:val="left"/>
        <w:rPr>
          <w:rFonts w:cs="Arial"/>
          <w:b/>
          <w:sz w:val="18"/>
          <w:szCs w:val="18"/>
          <w:lang w:eastAsia="fr-FR"/>
        </w:rPr>
      </w:pPr>
      <w:r w:rsidRPr="00724476">
        <w:rPr>
          <w:rFonts w:cs="Arial"/>
          <w:b/>
          <w:sz w:val="18"/>
          <w:szCs w:val="18"/>
        </w:rPr>
        <w:t xml:space="preserve">Family name: </w:t>
      </w:r>
      <w:r w:rsidRPr="00724476">
        <w:rPr>
          <w:rFonts w:cs="Arial"/>
          <w:b/>
          <w:sz w:val="18"/>
          <w:szCs w:val="18"/>
        </w:rPr>
        <w:tab/>
        <w:t>TIETZE</w:t>
      </w:r>
    </w:p>
    <w:p w:rsidR="00CD4D43" w:rsidRPr="00724476" w:rsidRDefault="00CD4D43" w:rsidP="00CD4D43">
      <w:pPr>
        <w:numPr>
          <w:ilvl w:val="0"/>
          <w:numId w:val="48"/>
        </w:numPr>
        <w:tabs>
          <w:tab w:val="clear" w:pos="567"/>
          <w:tab w:val="left" w:pos="3420"/>
        </w:tabs>
        <w:spacing w:before="0"/>
        <w:ind w:left="357"/>
        <w:jc w:val="left"/>
        <w:rPr>
          <w:rFonts w:cs="Arial"/>
          <w:b/>
          <w:bCs/>
          <w:sz w:val="18"/>
          <w:szCs w:val="18"/>
          <w:lang w:eastAsia="fr-FR"/>
        </w:rPr>
      </w:pPr>
      <w:r w:rsidRPr="00724476">
        <w:rPr>
          <w:rFonts w:cs="Arial"/>
          <w:b/>
          <w:sz w:val="18"/>
          <w:szCs w:val="18"/>
        </w:rPr>
        <w:t xml:space="preserve">First names: </w:t>
      </w:r>
      <w:r w:rsidRPr="00724476">
        <w:rPr>
          <w:rFonts w:cs="Arial"/>
          <w:b/>
          <w:sz w:val="18"/>
          <w:szCs w:val="18"/>
        </w:rPr>
        <w:tab/>
        <w:t>Ulrich, Werner</w:t>
      </w:r>
    </w:p>
    <w:p w:rsidR="00CD4D43" w:rsidRPr="00724476" w:rsidRDefault="00CD4D43" w:rsidP="00CD4D43">
      <w:pPr>
        <w:numPr>
          <w:ilvl w:val="0"/>
          <w:numId w:val="48"/>
        </w:numPr>
        <w:tabs>
          <w:tab w:val="clear" w:pos="567"/>
          <w:tab w:val="left" w:pos="3420"/>
        </w:tabs>
        <w:spacing w:before="0"/>
        <w:ind w:left="357"/>
        <w:jc w:val="left"/>
        <w:rPr>
          <w:rFonts w:cs="Arial"/>
          <w:b/>
          <w:bCs/>
          <w:sz w:val="18"/>
          <w:szCs w:val="18"/>
          <w:lang w:eastAsia="fr-FR"/>
        </w:rPr>
      </w:pPr>
      <w:r w:rsidRPr="00724476">
        <w:rPr>
          <w:rFonts w:cs="Arial"/>
          <w:b/>
          <w:bCs/>
          <w:sz w:val="18"/>
          <w:szCs w:val="18"/>
          <w:lang w:eastAsia="fr-FR"/>
        </w:rPr>
        <w:t xml:space="preserve">Date of birth: </w:t>
      </w:r>
      <w:r w:rsidRPr="00724476">
        <w:rPr>
          <w:rFonts w:cs="Arial"/>
          <w:b/>
          <w:bCs/>
          <w:sz w:val="18"/>
          <w:szCs w:val="18"/>
          <w:lang w:eastAsia="fr-FR"/>
        </w:rPr>
        <w:tab/>
      </w:r>
      <w:r w:rsidRPr="00724476">
        <w:rPr>
          <w:rFonts w:cs="Arial"/>
          <w:bCs/>
          <w:sz w:val="18"/>
          <w:szCs w:val="18"/>
          <w:lang w:eastAsia="fr-FR"/>
        </w:rPr>
        <w:t>22th August 1948</w:t>
      </w:r>
    </w:p>
    <w:p w:rsidR="00CD4D43" w:rsidRPr="00724476" w:rsidRDefault="00CD4D43" w:rsidP="00CD4D43">
      <w:pPr>
        <w:numPr>
          <w:ilvl w:val="0"/>
          <w:numId w:val="48"/>
        </w:numPr>
        <w:tabs>
          <w:tab w:val="clear" w:pos="567"/>
          <w:tab w:val="left" w:pos="3420"/>
        </w:tabs>
        <w:spacing w:before="0"/>
        <w:ind w:left="357"/>
        <w:jc w:val="left"/>
        <w:rPr>
          <w:rFonts w:cs="Arial"/>
          <w:b/>
          <w:bCs/>
          <w:sz w:val="18"/>
          <w:szCs w:val="18"/>
          <w:lang w:eastAsia="fr-FR"/>
        </w:rPr>
      </w:pPr>
      <w:r w:rsidRPr="00724476">
        <w:rPr>
          <w:rFonts w:cs="Arial"/>
          <w:b/>
          <w:sz w:val="18"/>
          <w:szCs w:val="18"/>
        </w:rPr>
        <w:t xml:space="preserve">Passport holder: </w:t>
      </w:r>
      <w:r w:rsidRPr="00724476">
        <w:rPr>
          <w:rFonts w:cs="Arial"/>
          <w:b/>
          <w:sz w:val="18"/>
          <w:szCs w:val="18"/>
        </w:rPr>
        <w:tab/>
      </w:r>
      <w:r w:rsidRPr="00724476">
        <w:rPr>
          <w:rFonts w:cs="Arial"/>
          <w:sz w:val="18"/>
          <w:szCs w:val="18"/>
        </w:rPr>
        <w:t>Germany</w:t>
      </w:r>
    </w:p>
    <w:p w:rsidR="00CD4D43" w:rsidRPr="00724476" w:rsidRDefault="00CD4D43" w:rsidP="00CD4D43">
      <w:pPr>
        <w:numPr>
          <w:ilvl w:val="0"/>
          <w:numId w:val="48"/>
        </w:numPr>
        <w:tabs>
          <w:tab w:val="clear" w:pos="567"/>
          <w:tab w:val="left" w:pos="3420"/>
        </w:tabs>
        <w:spacing w:before="0"/>
        <w:ind w:left="357"/>
        <w:jc w:val="left"/>
        <w:rPr>
          <w:rFonts w:cs="Arial"/>
          <w:b/>
          <w:bCs/>
          <w:sz w:val="18"/>
          <w:szCs w:val="18"/>
          <w:lang w:eastAsia="fr-FR"/>
        </w:rPr>
      </w:pPr>
      <w:r w:rsidRPr="00724476">
        <w:rPr>
          <w:rFonts w:cs="Arial"/>
          <w:b/>
          <w:bCs/>
          <w:sz w:val="18"/>
          <w:szCs w:val="18"/>
          <w:lang w:eastAsia="fr-FR"/>
        </w:rPr>
        <w:t>Civil status:</w:t>
      </w:r>
      <w:r w:rsidRPr="00724476">
        <w:rPr>
          <w:rFonts w:cs="Arial"/>
          <w:b/>
          <w:bCs/>
          <w:sz w:val="18"/>
          <w:szCs w:val="18"/>
          <w:lang w:eastAsia="fr-FR"/>
        </w:rPr>
        <w:tab/>
      </w:r>
      <w:r w:rsidRPr="00724476">
        <w:rPr>
          <w:rFonts w:cs="Arial"/>
          <w:bCs/>
          <w:sz w:val="18"/>
          <w:szCs w:val="18"/>
          <w:lang w:eastAsia="fr-FR"/>
        </w:rPr>
        <w:t>married</w:t>
      </w:r>
    </w:p>
    <w:p w:rsidR="00CD4D43" w:rsidRPr="00724476" w:rsidRDefault="00CD4D43" w:rsidP="00CD4D43">
      <w:pPr>
        <w:numPr>
          <w:ilvl w:val="0"/>
          <w:numId w:val="48"/>
        </w:numPr>
        <w:tabs>
          <w:tab w:val="clear" w:pos="567"/>
          <w:tab w:val="left" w:pos="3420"/>
        </w:tabs>
        <w:spacing w:before="0"/>
        <w:ind w:left="357"/>
        <w:jc w:val="left"/>
        <w:rPr>
          <w:rFonts w:cs="Arial"/>
          <w:b/>
          <w:bCs/>
          <w:sz w:val="18"/>
          <w:szCs w:val="18"/>
          <w:lang w:eastAsia="fr-FR"/>
        </w:rPr>
      </w:pPr>
      <w:r w:rsidRPr="00724476">
        <w:rPr>
          <w:rFonts w:cs="Arial"/>
          <w:b/>
          <w:bCs/>
          <w:sz w:val="18"/>
          <w:szCs w:val="18"/>
          <w:lang w:eastAsia="fr-FR"/>
        </w:rPr>
        <w:t>Permanent residence</w:t>
      </w:r>
      <w:r w:rsidRPr="00724476">
        <w:rPr>
          <w:rFonts w:cs="Arial"/>
          <w:b/>
          <w:bCs/>
          <w:sz w:val="18"/>
          <w:szCs w:val="18"/>
          <w:lang w:eastAsia="fr-FR"/>
        </w:rPr>
        <w:tab/>
      </w:r>
      <w:r w:rsidRPr="00724476">
        <w:rPr>
          <w:rFonts w:cs="Arial"/>
          <w:bCs/>
          <w:sz w:val="18"/>
          <w:szCs w:val="18"/>
          <w:lang w:eastAsia="fr-FR"/>
        </w:rPr>
        <w:t xml:space="preserve">Selkestrasse 28, D-12051 Berlin, Germany, </w:t>
      </w:r>
      <w:hyperlink r:id="rId35" w:history="1">
        <w:r w:rsidRPr="00724476">
          <w:rPr>
            <w:rStyle w:val="Hyperlink"/>
            <w:bCs/>
            <w:sz w:val="18"/>
            <w:szCs w:val="18"/>
            <w:lang w:eastAsia="fr-FR"/>
          </w:rPr>
          <w:t>utietze@lycos.com</w:t>
        </w:r>
      </w:hyperlink>
      <w:r w:rsidRPr="00724476">
        <w:rPr>
          <w:rFonts w:cs="Arial"/>
          <w:bCs/>
          <w:sz w:val="18"/>
          <w:szCs w:val="18"/>
          <w:lang w:eastAsia="fr-FR"/>
        </w:rPr>
        <w:t>,</w:t>
      </w:r>
    </w:p>
    <w:p w:rsidR="00CD4D43" w:rsidRPr="00724476" w:rsidRDefault="00CD4D43" w:rsidP="00CD4D43">
      <w:pPr>
        <w:numPr>
          <w:ilvl w:val="0"/>
          <w:numId w:val="48"/>
        </w:numPr>
        <w:tabs>
          <w:tab w:val="clear" w:pos="567"/>
          <w:tab w:val="left" w:pos="3420"/>
        </w:tabs>
        <w:spacing w:before="0"/>
        <w:jc w:val="left"/>
        <w:rPr>
          <w:rFonts w:cs="Arial"/>
          <w:b/>
          <w:bCs/>
          <w:sz w:val="18"/>
          <w:szCs w:val="18"/>
          <w:lang w:eastAsia="fr-FR"/>
        </w:rPr>
      </w:pPr>
      <w:r w:rsidRPr="00724476">
        <w:rPr>
          <w:rFonts w:cs="Arial"/>
          <w:b/>
          <w:sz w:val="18"/>
          <w:szCs w:val="18"/>
        </w:rPr>
        <w:t>Education:</w:t>
      </w:r>
      <w:r w:rsidRPr="00724476">
        <w:rPr>
          <w:rFonts w:cs="Arial"/>
          <w:b/>
          <w:sz w:val="18"/>
          <w:szCs w:val="18"/>
        </w:rPr>
        <w:tab/>
      </w:r>
    </w:p>
    <w:tbl>
      <w:tblPr>
        <w:tblW w:w="8640" w:type="dxa"/>
        <w:tblInd w:w="790" w:type="dxa"/>
        <w:tblLayout w:type="fixed"/>
        <w:tblCellMar>
          <w:left w:w="70" w:type="dxa"/>
          <w:right w:w="70" w:type="dxa"/>
        </w:tblCellMar>
        <w:tblLook w:val="0000" w:firstRow="0" w:lastRow="0" w:firstColumn="0" w:lastColumn="0" w:noHBand="0" w:noVBand="0"/>
      </w:tblPr>
      <w:tblGrid>
        <w:gridCol w:w="4320"/>
        <w:gridCol w:w="4320"/>
      </w:tblGrid>
      <w:tr w:rsidR="00CD4D43" w:rsidRPr="00724476" w:rsidTr="00CD4D43">
        <w:tc>
          <w:tcPr>
            <w:tcW w:w="4320" w:type="dxa"/>
            <w:tcBorders>
              <w:top w:val="single" w:sz="6" w:space="0" w:color="auto"/>
              <w:left w:val="single" w:sz="6" w:space="0" w:color="auto"/>
              <w:bottom w:val="single" w:sz="6" w:space="0" w:color="auto"/>
              <w:right w:val="single" w:sz="6" w:space="0" w:color="auto"/>
            </w:tcBorders>
            <w:shd w:val="clear" w:color="auto" w:fill="C0C0C0"/>
          </w:tcPr>
          <w:p w:rsidR="00CD4D43" w:rsidRPr="00724476" w:rsidRDefault="00CD4D43" w:rsidP="00CD4D43">
            <w:pPr>
              <w:jc w:val="center"/>
              <w:rPr>
                <w:rFonts w:cs="Arial"/>
                <w:b/>
                <w:bCs/>
                <w:i/>
                <w:sz w:val="18"/>
                <w:szCs w:val="18"/>
                <w:lang w:eastAsia="fr-FR"/>
              </w:rPr>
            </w:pPr>
            <w:r w:rsidRPr="00724476">
              <w:rPr>
                <w:rFonts w:cs="Arial"/>
                <w:b/>
                <w:bCs/>
                <w:iCs/>
                <w:sz w:val="18"/>
                <w:szCs w:val="18"/>
              </w:rPr>
              <w:t>Institution (date from – date to)</w:t>
            </w:r>
          </w:p>
        </w:tc>
        <w:tc>
          <w:tcPr>
            <w:tcW w:w="4320" w:type="dxa"/>
            <w:tcBorders>
              <w:top w:val="single" w:sz="6" w:space="0" w:color="auto"/>
              <w:left w:val="nil"/>
              <w:bottom w:val="single" w:sz="6" w:space="0" w:color="auto"/>
              <w:right w:val="single" w:sz="6" w:space="0" w:color="auto"/>
            </w:tcBorders>
            <w:shd w:val="clear" w:color="auto" w:fill="C0C0C0"/>
          </w:tcPr>
          <w:p w:rsidR="00CD4D43" w:rsidRPr="00724476" w:rsidRDefault="00CD4D43" w:rsidP="00CD4D43">
            <w:pPr>
              <w:jc w:val="center"/>
              <w:rPr>
                <w:rFonts w:cs="Arial"/>
                <w:b/>
                <w:bCs/>
                <w:sz w:val="18"/>
                <w:szCs w:val="18"/>
                <w:lang w:eastAsia="fr-FR"/>
              </w:rPr>
            </w:pPr>
            <w:r w:rsidRPr="00724476">
              <w:rPr>
                <w:rFonts w:cs="Arial"/>
                <w:b/>
                <w:bCs/>
                <w:sz w:val="18"/>
                <w:szCs w:val="18"/>
              </w:rPr>
              <w:t>Degree(s) or Diploma(s) obtained:</w:t>
            </w:r>
          </w:p>
        </w:tc>
      </w:tr>
      <w:tr w:rsidR="00CD4D43" w:rsidRPr="00724476" w:rsidTr="00CD4D43">
        <w:tc>
          <w:tcPr>
            <w:tcW w:w="432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rPr>
                <w:rFonts w:cs="Arial"/>
                <w:sz w:val="18"/>
                <w:szCs w:val="18"/>
              </w:rPr>
            </w:pPr>
            <w:r w:rsidRPr="00724476">
              <w:rPr>
                <w:rFonts w:cs="Arial"/>
                <w:sz w:val="18"/>
                <w:szCs w:val="18"/>
              </w:rPr>
              <w:t>Free University, Berlin / Germany, 1971 to 1975</w:t>
            </w:r>
          </w:p>
        </w:tc>
        <w:tc>
          <w:tcPr>
            <w:tcW w:w="4320" w:type="dxa"/>
            <w:tcBorders>
              <w:top w:val="single" w:sz="6" w:space="0" w:color="auto"/>
              <w:left w:val="nil"/>
              <w:bottom w:val="single" w:sz="6" w:space="0" w:color="auto"/>
              <w:right w:val="single" w:sz="6" w:space="0" w:color="auto"/>
            </w:tcBorders>
          </w:tcPr>
          <w:p w:rsidR="00CD4D43" w:rsidRPr="00724476" w:rsidRDefault="00CD4D43" w:rsidP="00CD4D43">
            <w:pPr>
              <w:widowControl w:val="0"/>
              <w:rPr>
                <w:rFonts w:cs="Arial"/>
                <w:sz w:val="18"/>
                <w:szCs w:val="18"/>
              </w:rPr>
            </w:pPr>
            <w:r w:rsidRPr="00724476">
              <w:rPr>
                <w:rFonts w:cs="Arial"/>
                <w:sz w:val="18"/>
                <w:szCs w:val="18"/>
              </w:rPr>
              <w:t xml:space="preserve">Diploma Physicist, </w:t>
            </w:r>
            <w:r w:rsidR="00282B49" w:rsidRPr="00724476">
              <w:rPr>
                <w:rFonts w:cs="Arial"/>
                <w:sz w:val="18"/>
                <w:szCs w:val="18"/>
              </w:rPr>
              <w:t>Specialization</w:t>
            </w:r>
            <w:r w:rsidRPr="00724476">
              <w:rPr>
                <w:rFonts w:cs="Arial"/>
                <w:sz w:val="18"/>
                <w:szCs w:val="18"/>
              </w:rPr>
              <w:t xml:space="preserve"> in Biomedical Engineering. </w:t>
            </w:r>
          </w:p>
        </w:tc>
      </w:tr>
      <w:tr w:rsidR="00CD4D43" w:rsidRPr="00724476" w:rsidTr="00CD4D43">
        <w:tc>
          <w:tcPr>
            <w:tcW w:w="4320" w:type="dxa"/>
            <w:tcBorders>
              <w:top w:val="single" w:sz="6" w:space="0" w:color="auto"/>
              <w:left w:val="single" w:sz="6" w:space="0" w:color="auto"/>
              <w:bottom w:val="single" w:sz="4" w:space="0" w:color="auto"/>
              <w:right w:val="single" w:sz="6" w:space="0" w:color="auto"/>
            </w:tcBorders>
          </w:tcPr>
          <w:p w:rsidR="00CD4D43" w:rsidRPr="00724476" w:rsidRDefault="00CD4D43" w:rsidP="00CD4D43">
            <w:pPr>
              <w:rPr>
                <w:rFonts w:cs="Arial"/>
                <w:sz w:val="18"/>
                <w:szCs w:val="18"/>
              </w:rPr>
            </w:pPr>
            <w:r w:rsidRPr="00724476">
              <w:rPr>
                <w:rFonts w:cs="Arial"/>
                <w:sz w:val="18"/>
                <w:szCs w:val="18"/>
              </w:rPr>
              <w:t>Rheinische Friedrich Wilhelms University Bonn / Germany, 1968 to 1971</w:t>
            </w:r>
          </w:p>
        </w:tc>
        <w:tc>
          <w:tcPr>
            <w:tcW w:w="4320" w:type="dxa"/>
            <w:tcBorders>
              <w:top w:val="single" w:sz="6" w:space="0" w:color="auto"/>
              <w:left w:val="nil"/>
              <w:bottom w:val="single" w:sz="4" w:space="0" w:color="auto"/>
              <w:right w:val="single" w:sz="6" w:space="0" w:color="auto"/>
            </w:tcBorders>
          </w:tcPr>
          <w:p w:rsidR="00CD4D43" w:rsidRPr="00724476" w:rsidRDefault="00CD4D43" w:rsidP="00CD4D43">
            <w:pPr>
              <w:widowControl w:val="0"/>
              <w:rPr>
                <w:rFonts w:cs="Arial"/>
                <w:sz w:val="18"/>
                <w:szCs w:val="18"/>
              </w:rPr>
            </w:pPr>
            <w:r w:rsidRPr="00724476">
              <w:rPr>
                <w:rFonts w:cs="Arial"/>
                <w:sz w:val="18"/>
                <w:szCs w:val="18"/>
              </w:rPr>
              <w:t xml:space="preserve">Baccalaureate in </w:t>
            </w:r>
            <w:r w:rsidRPr="00724476">
              <w:rPr>
                <w:rFonts w:cs="Arial"/>
                <w:color w:val="000000"/>
                <w:sz w:val="18"/>
                <w:szCs w:val="18"/>
              </w:rPr>
              <w:t>Physics, Mathematics and Chemistry</w:t>
            </w:r>
          </w:p>
        </w:tc>
      </w:tr>
    </w:tbl>
    <w:p w:rsidR="00CD4D43" w:rsidRPr="00724476" w:rsidRDefault="00CD4D43" w:rsidP="00CD4D43">
      <w:pPr>
        <w:numPr>
          <w:ilvl w:val="0"/>
          <w:numId w:val="48"/>
        </w:numPr>
        <w:tabs>
          <w:tab w:val="clear" w:pos="567"/>
          <w:tab w:val="left" w:pos="3420"/>
        </w:tabs>
        <w:spacing w:before="120"/>
        <w:ind w:left="357" w:hanging="357"/>
        <w:jc w:val="left"/>
        <w:rPr>
          <w:rFonts w:cs="Arial"/>
          <w:sz w:val="18"/>
          <w:szCs w:val="18"/>
        </w:rPr>
      </w:pPr>
      <w:r w:rsidRPr="00724476">
        <w:rPr>
          <w:rFonts w:cs="Arial"/>
          <w:b/>
          <w:sz w:val="18"/>
          <w:szCs w:val="18"/>
        </w:rPr>
        <w:t xml:space="preserve">Language skills: </w:t>
      </w:r>
      <w:r w:rsidRPr="00724476">
        <w:rPr>
          <w:rFonts w:cs="Arial"/>
          <w:sz w:val="18"/>
          <w:szCs w:val="18"/>
        </w:rPr>
        <w:t>indicate competence on a scale of 1 to 5 (1: excellent; 5: basic)</w:t>
      </w:r>
    </w:p>
    <w:tbl>
      <w:tblPr>
        <w:tblW w:w="8640" w:type="dxa"/>
        <w:tblInd w:w="790" w:type="dxa"/>
        <w:tblLayout w:type="fixed"/>
        <w:tblCellMar>
          <w:left w:w="70" w:type="dxa"/>
          <w:right w:w="70" w:type="dxa"/>
        </w:tblCellMar>
        <w:tblLook w:val="0000" w:firstRow="0" w:lastRow="0" w:firstColumn="0" w:lastColumn="0" w:noHBand="0" w:noVBand="0"/>
      </w:tblPr>
      <w:tblGrid>
        <w:gridCol w:w="2700"/>
        <w:gridCol w:w="1980"/>
        <w:gridCol w:w="1980"/>
        <w:gridCol w:w="1980"/>
      </w:tblGrid>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shd w:val="clear" w:color="auto" w:fill="C0C0C0"/>
          </w:tcPr>
          <w:p w:rsidR="00CD4D43" w:rsidRPr="00724476" w:rsidRDefault="00CD4D43" w:rsidP="00CD4D43">
            <w:pPr>
              <w:jc w:val="center"/>
              <w:rPr>
                <w:rFonts w:cs="Arial"/>
                <w:b/>
                <w:iCs/>
                <w:sz w:val="18"/>
                <w:szCs w:val="18"/>
                <w:lang w:eastAsia="fr-FR"/>
              </w:rPr>
            </w:pPr>
            <w:r w:rsidRPr="00724476">
              <w:rPr>
                <w:rFonts w:cs="Arial"/>
                <w:b/>
                <w:iCs/>
                <w:sz w:val="18"/>
                <w:szCs w:val="18"/>
              </w:rPr>
              <w:t>Language</w:t>
            </w:r>
          </w:p>
        </w:tc>
        <w:tc>
          <w:tcPr>
            <w:tcW w:w="1980" w:type="dxa"/>
            <w:tcBorders>
              <w:top w:val="single" w:sz="6" w:space="0" w:color="auto"/>
              <w:left w:val="single" w:sz="6" w:space="0" w:color="auto"/>
              <w:bottom w:val="single" w:sz="4" w:space="0" w:color="auto"/>
              <w:right w:val="single" w:sz="6" w:space="0" w:color="auto"/>
            </w:tcBorders>
            <w:shd w:val="clear" w:color="auto" w:fill="C0C0C0"/>
          </w:tcPr>
          <w:p w:rsidR="00CD4D43" w:rsidRPr="00724476" w:rsidRDefault="00CD4D43" w:rsidP="00CD4D43">
            <w:pPr>
              <w:jc w:val="center"/>
              <w:rPr>
                <w:rFonts w:cs="Arial"/>
                <w:b/>
                <w:iCs/>
                <w:sz w:val="18"/>
                <w:szCs w:val="18"/>
                <w:lang w:eastAsia="fr-FR"/>
              </w:rPr>
            </w:pPr>
            <w:r w:rsidRPr="00724476">
              <w:rPr>
                <w:rFonts w:cs="Arial"/>
                <w:b/>
                <w:iCs/>
                <w:sz w:val="18"/>
                <w:szCs w:val="18"/>
              </w:rPr>
              <w:t>Reading</w:t>
            </w:r>
          </w:p>
        </w:tc>
        <w:tc>
          <w:tcPr>
            <w:tcW w:w="1980" w:type="dxa"/>
            <w:tcBorders>
              <w:top w:val="single" w:sz="6" w:space="0" w:color="auto"/>
              <w:left w:val="single" w:sz="6" w:space="0" w:color="auto"/>
              <w:bottom w:val="single" w:sz="4" w:space="0" w:color="auto"/>
              <w:right w:val="single" w:sz="6" w:space="0" w:color="auto"/>
            </w:tcBorders>
            <w:shd w:val="clear" w:color="auto" w:fill="C0C0C0"/>
          </w:tcPr>
          <w:p w:rsidR="00CD4D43" w:rsidRPr="00724476" w:rsidRDefault="00CD4D43" w:rsidP="00CD4D43">
            <w:pPr>
              <w:jc w:val="center"/>
              <w:rPr>
                <w:rFonts w:cs="Arial"/>
                <w:b/>
                <w:iCs/>
                <w:sz w:val="18"/>
                <w:szCs w:val="18"/>
                <w:lang w:eastAsia="fr-FR"/>
              </w:rPr>
            </w:pPr>
            <w:r w:rsidRPr="00724476">
              <w:rPr>
                <w:rFonts w:cs="Arial"/>
                <w:b/>
                <w:iCs/>
                <w:sz w:val="18"/>
                <w:szCs w:val="18"/>
              </w:rPr>
              <w:t>Speaking</w:t>
            </w:r>
          </w:p>
        </w:tc>
        <w:tc>
          <w:tcPr>
            <w:tcW w:w="1980" w:type="dxa"/>
            <w:tcBorders>
              <w:top w:val="single" w:sz="6" w:space="0" w:color="auto"/>
              <w:left w:val="single" w:sz="6" w:space="0" w:color="auto"/>
              <w:bottom w:val="single" w:sz="4" w:space="0" w:color="auto"/>
              <w:right w:val="single" w:sz="6" w:space="0" w:color="auto"/>
            </w:tcBorders>
            <w:shd w:val="clear" w:color="auto" w:fill="C0C0C0"/>
          </w:tcPr>
          <w:p w:rsidR="00CD4D43" w:rsidRPr="00724476" w:rsidRDefault="00CD4D43" w:rsidP="00CD4D43">
            <w:pPr>
              <w:jc w:val="center"/>
              <w:rPr>
                <w:rFonts w:cs="Arial"/>
                <w:b/>
                <w:iCs/>
                <w:sz w:val="18"/>
                <w:szCs w:val="18"/>
                <w:lang w:eastAsia="fr-FR"/>
              </w:rPr>
            </w:pPr>
            <w:r w:rsidRPr="00724476">
              <w:rPr>
                <w:rFonts w:cs="Arial"/>
                <w:b/>
                <w:iCs/>
                <w:sz w:val="18"/>
                <w:szCs w:val="18"/>
              </w:rPr>
              <w:t>Writing</w:t>
            </w: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4"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German</w:t>
            </w:r>
          </w:p>
        </w:tc>
        <w:tc>
          <w:tcPr>
            <w:tcW w:w="1980" w:type="dxa"/>
            <w:tcBorders>
              <w:top w:val="single" w:sz="4" w:space="0" w:color="auto"/>
              <w:left w:val="single" w:sz="4" w:space="0" w:color="auto"/>
              <w:bottom w:val="single" w:sz="4" w:space="0" w:color="auto"/>
              <w:right w:val="single" w:sz="4"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Mother tongue</w:t>
            </w:r>
          </w:p>
        </w:tc>
        <w:tc>
          <w:tcPr>
            <w:tcW w:w="1980" w:type="dxa"/>
            <w:tcBorders>
              <w:top w:val="single" w:sz="4" w:space="0" w:color="auto"/>
              <w:left w:val="single" w:sz="4" w:space="0" w:color="auto"/>
              <w:bottom w:val="single" w:sz="4" w:space="0" w:color="auto"/>
              <w:right w:val="single" w:sz="4" w:space="0" w:color="auto"/>
            </w:tcBorders>
          </w:tcPr>
          <w:p w:rsidR="00CD4D43" w:rsidRPr="00724476" w:rsidRDefault="00CD4D43" w:rsidP="00CD4D43">
            <w:pPr>
              <w:pStyle w:val="normaltableau"/>
              <w:spacing w:before="0" w:after="0"/>
              <w:jc w:val="center"/>
              <w:rPr>
                <w:rFonts w:ascii="Arial" w:hAnsi="Arial" w:cs="Arial"/>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CD4D43" w:rsidRPr="00724476" w:rsidRDefault="00CD4D43" w:rsidP="00CD4D43">
            <w:pPr>
              <w:pStyle w:val="normaltableau"/>
              <w:spacing w:before="0" w:after="0"/>
              <w:jc w:val="center"/>
              <w:rPr>
                <w:rFonts w:ascii="Arial" w:hAnsi="Arial" w:cs="Arial"/>
                <w:sz w:val="18"/>
                <w:szCs w:val="18"/>
                <w:lang w:val="en-US"/>
              </w:rPr>
            </w:pP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 xml:space="preserve">English </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1</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1</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1</w:t>
            </w: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Spanish</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1</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1</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1</w:t>
            </w: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Portuguese</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1</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2</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2</w:t>
            </w: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French</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4</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5</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sz w:val="18"/>
                <w:szCs w:val="18"/>
                <w:lang w:val="en-US"/>
              </w:rPr>
            </w:pPr>
            <w:r w:rsidRPr="00724476">
              <w:rPr>
                <w:rFonts w:ascii="Arial" w:hAnsi="Arial" w:cs="Arial"/>
                <w:sz w:val="18"/>
                <w:szCs w:val="18"/>
                <w:lang w:val="en-US"/>
              </w:rPr>
              <w:t>5</w:t>
            </w:r>
          </w:p>
        </w:tc>
      </w:tr>
      <w:tr w:rsidR="00CD4D43" w:rsidRPr="00724476" w:rsidTr="00CD4D43">
        <w:trPr>
          <w:trHeight w:val="227"/>
        </w:trPr>
        <w:tc>
          <w:tcPr>
            <w:tcW w:w="2700" w:type="dxa"/>
            <w:tcBorders>
              <w:top w:val="single" w:sz="6" w:space="0" w:color="auto"/>
              <w:left w:val="single" w:sz="6" w:space="0" w:color="auto"/>
              <w:bottom w:val="single" w:sz="6"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Arabic</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5</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5</w:t>
            </w:r>
          </w:p>
        </w:tc>
        <w:tc>
          <w:tcPr>
            <w:tcW w:w="1980" w:type="dxa"/>
            <w:tcBorders>
              <w:top w:val="single" w:sz="4" w:space="0" w:color="auto"/>
              <w:left w:val="single" w:sz="6" w:space="0" w:color="auto"/>
              <w:bottom w:val="single" w:sz="4" w:space="0" w:color="auto"/>
              <w:right w:val="single" w:sz="6" w:space="0" w:color="auto"/>
            </w:tcBorders>
          </w:tcPr>
          <w:p w:rsidR="00CD4D43" w:rsidRPr="00724476" w:rsidRDefault="00CD4D43" w:rsidP="00CD4D43">
            <w:pPr>
              <w:pStyle w:val="normaltableau"/>
              <w:spacing w:before="0" w:after="0"/>
              <w:jc w:val="center"/>
              <w:rPr>
                <w:rFonts w:ascii="Arial" w:hAnsi="Arial" w:cs="Arial"/>
                <w:b/>
                <w:sz w:val="18"/>
                <w:szCs w:val="18"/>
                <w:lang w:val="en-US"/>
              </w:rPr>
            </w:pPr>
            <w:r w:rsidRPr="00724476">
              <w:rPr>
                <w:rFonts w:ascii="Arial" w:hAnsi="Arial" w:cs="Arial"/>
                <w:b/>
                <w:sz w:val="18"/>
                <w:szCs w:val="18"/>
                <w:lang w:val="en-US"/>
              </w:rPr>
              <w:t>5</w:t>
            </w:r>
          </w:p>
        </w:tc>
      </w:tr>
    </w:tbl>
    <w:p w:rsidR="00CD4D43" w:rsidRPr="00724476" w:rsidRDefault="00CD4D43" w:rsidP="00CD4D43">
      <w:pPr>
        <w:numPr>
          <w:ilvl w:val="0"/>
          <w:numId w:val="48"/>
        </w:numPr>
        <w:tabs>
          <w:tab w:val="clear" w:pos="567"/>
          <w:tab w:val="left" w:pos="3420"/>
        </w:tabs>
        <w:spacing w:before="120"/>
        <w:ind w:left="357" w:hanging="357"/>
        <w:jc w:val="left"/>
        <w:rPr>
          <w:rFonts w:cs="Arial"/>
          <w:b/>
          <w:sz w:val="18"/>
          <w:szCs w:val="18"/>
        </w:rPr>
      </w:pPr>
      <w:r w:rsidRPr="00724476">
        <w:rPr>
          <w:rFonts w:cs="Arial"/>
          <w:b/>
          <w:sz w:val="18"/>
          <w:szCs w:val="18"/>
        </w:rPr>
        <w:t xml:space="preserve">Membership of professional bodies: </w:t>
      </w:r>
      <w:r w:rsidRPr="00724476">
        <w:rPr>
          <w:rFonts w:cs="Arial"/>
          <w:sz w:val="18"/>
          <w:szCs w:val="18"/>
        </w:rPr>
        <w:t>n/a</w:t>
      </w:r>
    </w:p>
    <w:p w:rsidR="00CD4D43" w:rsidRPr="00724476" w:rsidRDefault="00CD4D43" w:rsidP="00CD4D43">
      <w:pPr>
        <w:pStyle w:val="ListParagraph"/>
        <w:numPr>
          <w:ilvl w:val="0"/>
          <w:numId w:val="48"/>
        </w:numPr>
        <w:tabs>
          <w:tab w:val="clear" w:pos="426"/>
        </w:tabs>
        <w:spacing w:before="0" w:after="0"/>
        <w:contextualSpacing w:val="0"/>
        <w:jc w:val="left"/>
        <w:rPr>
          <w:rFonts w:cs="Arial"/>
          <w:sz w:val="18"/>
          <w:szCs w:val="18"/>
          <w:lang w:val="en-US"/>
        </w:rPr>
      </w:pPr>
      <w:r w:rsidRPr="00724476">
        <w:rPr>
          <w:rFonts w:cs="Arial"/>
          <w:b/>
          <w:sz w:val="18"/>
          <w:szCs w:val="18"/>
          <w:lang w:val="en-US"/>
        </w:rPr>
        <w:t xml:space="preserve">Other skills: </w:t>
      </w:r>
      <w:r w:rsidRPr="00724476">
        <w:rPr>
          <w:rFonts w:cs="Arial"/>
          <w:sz w:val="18"/>
          <w:szCs w:val="18"/>
          <w:lang w:val="en-US"/>
        </w:rPr>
        <w:t>Experienced in evaluation and review techniques (</w:t>
      </w:r>
      <w:r w:rsidRPr="00724476">
        <w:rPr>
          <w:rFonts w:cs="Arial"/>
          <w:b/>
          <w:sz w:val="18"/>
          <w:szCs w:val="18"/>
          <w:lang w:val="en-US"/>
        </w:rPr>
        <w:t>theory of change</w:t>
      </w:r>
      <w:r w:rsidRPr="00724476">
        <w:rPr>
          <w:rFonts w:cs="Arial"/>
          <w:sz w:val="18"/>
          <w:szCs w:val="18"/>
          <w:lang w:val="en-US"/>
        </w:rPr>
        <w:t xml:space="preserve">, critical path method, </w:t>
      </w:r>
      <w:r w:rsidRPr="00724476">
        <w:rPr>
          <w:rFonts w:cs="Arial"/>
          <w:b/>
          <w:sz w:val="18"/>
          <w:szCs w:val="18"/>
          <w:lang w:val="en-US"/>
        </w:rPr>
        <w:t>Project Cycle Management,</w:t>
      </w:r>
      <w:r w:rsidRPr="00724476">
        <w:rPr>
          <w:rFonts w:cs="Arial"/>
          <w:sz w:val="18"/>
          <w:szCs w:val="18"/>
          <w:lang w:val="en-US"/>
        </w:rPr>
        <w:t xml:space="preserve"> Log Frame, Capacity Works). </w:t>
      </w:r>
    </w:p>
    <w:p w:rsidR="00CD4D43" w:rsidRPr="00724476" w:rsidRDefault="00CD4D43" w:rsidP="00CD4D43">
      <w:pPr>
        <w:pStyle w:val="Keyqualifications"/>
        <w:rPr>
          <w:rFonts w:cs="Arial"/>
          <w:sz w:val="18"/>
          <w:szCs w:val="18"/>
          <w:lang w:val="en-US"/>
        </w:rPr>
      </w:pPr>
      <w:r w:rsidRPr="00724476">
        <w:rPr>
          <w:rFonts w:cs="Arial"/>
          <w:sz w:val="18"/>
          <w:szCs w:val="18"/>
          <w:lang w:val="en-US"/>
        </w:rPr>
        <w:t xml:space="preserve">Professional experience in socio-economic and </w:t>
      </w:r>
      <w:r w:rsidRPr="00724476">
        <w:rPr>
          <w:rFonts w:cs="Arial"/>
          <w:b/>
          <w:sz w:val="18"/>
          <w:szCs w:val="18"/>
          <w:lang w:val="en-US"/>
        </w:rPr>
        <w:t>impact studies</w:t>
      </w:r>
      <w:r w:rsidRPr="00724476">
        <w:rPr>
          <w:rFonts w:cs="Arial"/>
          <w:sz w:val="18"/>
          <w:szCs w:val="18"/>
          <w:lang w:val="en-US"/>
        </w:rPr>
        <w:t xml:space="preserve"> and statistical analysis.  </w:t>
      </w:r>
    </w:p>
    <w:p w:rsidR="00CD4D43" w:rsidRPr="00724476" w:rsidRDefault="00CD4D43" w:rsidP="00CD4D43">
      <w:pPr>
        <w:pStyle w:val="Keyqualifications"/>
        <w:rPr>
          <w:rFonts w:cs="Arial"/>
          <w:sz w:val="18"/>
          <w:szCs w:val="18"/>
          <w:lang w:val="en-US"/>
        </w:rPr>
      </w:pPr>
      <w:r w:rsidRPr="00724476">
        <w:rPr>
          <w:rFonts w:cs="Arial"/>
          <w:sz w:val="18"/>
          <w:szCs w:val="18"/>
          <w:lang w:val="en-US"/>
        </w:rPr>
        <w:t>Experienced in specialized database and GIS software (</w:t>
      </w:r>
      <w:r w:rsidRPr="00724476">
        <w:rPr>
          <w:rFonts w:cs="Arial"/>
          <w:b/>
          <w:sz w:val="18"/>
          <w:szCs w:val="18"/>
          <w:lang w:val="en-US"/>
        </w:rPr>
        <w:t>IMSMA</w:t>
      </w:r>
      <w:r w:rsidRPr="00724476">
        <w:rPr>
          <w:rFonts w:cs="Arial"/>
          <w:sz w:val="18"/>
          <w:szCs w:val="18"/>
          <w:lang w:val="en-US"/>
        </w:rPr>
        <w:t xml:space="preserve">, </w:t>
      </w:r>
      <w:r w:rsidR="00724476" w:rsidRPr="00724476">
        <w:rPr>
          <w:rFonts w:cs="Arial"/>
          <w:sz w:val="18"/>
          <w:szCs w:val="18"/>
          <w:lang w:val="en-US"/>
        </w:rPr>
        <w:t>ArcView</w:t>
      </w:r>
      <w:r w:rsidRPr="00724476">
        <w:rPr>
          <w:rFonts w:cs="Arial"/>
          <w:sz w:val="18"/>
          <w:szCs w:val="18"/>
          <w:lang w:val="en-US"/>
        </w:rPr>
        <w:t xml:space="preserve">, ExpertGPS). </w:t>
      </w:r>
    </w:p>
    <w:p w:rsidR="00CD4D43" w:rsidRPr="00724476" w:rsidRDefault="00CD4D43" w:rsidP="00CD4D43">
      <w:pPr>
        <w:numPr>
          <w:ilvl w:val="0"/>
          <w:numId w:val="48"/>
        </w:numPr>
        <w:tabs>
          <w:tab w:val="clear" w:pos="567"/>
          <w:tab w:val="left" w:pos="3420"/>
        </w:tabs>
        <w:spacing w:before="120"/>
        <w:jc w:val="left"/>
        <w:rPr>
          <w:rFonts w:cs="Arial"/>
          <w:sz w:val="18"/>
          <w:szCs w:val="18"/>
        </w:rPr>
      </w:pPr>
      <w:r w:rsidRPr="00724476">
        <w:rPr>
          <w:rFonts w:cs="Arial"/>
          <w:b/>
          <w:sz w:val="18"/>
          <w:szCs w:val="18"/>
        </w:rPr>
        <w:t xml:space="preserve">Present position: </w:t>
      </w:r>
      <w:r w:rsidRPr="00724476">
        <w:rPr>
          <w:rFonts w:cs="Arial"/>
          <w:sz w:val="18"/>
          <w:szCs w:val="18"/>
        </w:rPr>
        <w:t>Independent Consultant</w:t>
      </w:r>
      <w:r w:rsidRPr="00724476">
        <w:rPr>
          <w:rFonts w:cs="Arial"/>
          <w:b/>
          <w:sz w:val="18"/>
          <w:szCs w:val="18"/>
        </w:rPr>
        <w:t xml:space="preserve"> with focus on Mine Action,</w:t>
      </w:r>
      <w:r w:rsidRPr="00724476">
        <w:rPr>
          <w:rFonts w:cs="Arial"/>
          <w:sz w:val="18"/>
          <w:szCs w:val="18"/>
        </w:rPr>
        <w:t xml:space="preserve"> post-crisis assistance and </w:t>
      </w:r>
      <w:r w:rsidRPr="00724476">
        <w:rPr>
          <w:rFonts w:cs="Arial"/>
          <w:b/>
          <w:sz w:val="18"/>
          <w:szCs w:val="18"/>
        </w:rPr>
        <w:t>rural development</w:t>
      </w:r>
      <w:r w:rsidRPr="00724476">
        <w:rPr>
          <w:rFonts w:cs="Arial"/>
          <w:sz w:val="18"/>
          <w:szCs w:val="18"/>
        </w:rPr>
        <w:t>.</w:t>
      </w:r>
    </w:p>
    <w:p w:rsidR="00CD4D43" w:rsidRPr="00724476" w:rsidRDefault="00CD4D43" w:rsidP="00CD4D43">
      <w:pPr>
        <w:numPr>
          <w:ilvl w:val="0"/>
          <w:numId w:val="48"/>
        </w:numPr>
        <w:tabs>
          <w:tab w:val="clear" w:pos="567"/>
          <w:tab w:val="left" w:pos="3420"/>
        </w:tabs>
        <w:spacing w:before="0"/>
        <w:jc w:val="left"/>
        <w:rPr>
          <w:rFonts w:cs="Arial"/>
          <w:b/>
          <w:sz w:val="18"/>
          <w:szCs w:val="18"/>
        </w:rPr>
      </w:pPr>
      <w:r w:rsidRPr="00724476">
        <w:rPr>
          <w:rFonts w:cs="Arial"/>
          <w:b/>
          <w:bCs/>
          <w:sz w:val="18"/>
          <w:szCs w:val="18"/>
        </w:rPr>
        <w:t>Years with the present employer:</w:t>
      </w:r>
      <w:r w:rsidRPr="00724476">
        <w:rPr>
          <w:rFonts w:cs="Arial"/>
          <w:sz w:val="18"/>
          <w:szCs w:val="18"/>
        </w:rPr>
        <w:t xml:space="preserve"> 9 years as independent consultant</w:t>
      </w:r>
    </w:p>
    <w:p w:rsidR="00CD4D43" w:rsidRPr="00724476" w:rsidRDefault="00CD4D43" w:rsidP="00CD4D43">
      <w:pPr>
        <w:pStyle w:val="ListParagraph"/>
        <w:numPr>
          <w:ilvl w:val="0"/>
          <w:numId w:val="48"/>
        </w:numPr>
        <w:tabs>
          <w:tab w:val="clear" w:pos="426"/>
          <w:tab w:val="left" w:pos="4500"/>
        </w:tabs>
        <w:spacing w:before="20" w:after="20"/>
        <w:contextualSpacing w:val="0"/>
        <w:jc w:val="left"/>
        <w:rPr>
          <w:rFonts w:cs="Arial"/>
          <w:b/>
          <w:bCs/>
          <w:sz w:val="18"/>
          <w:szCs w:val="18"/>
          <w:lang w:val="en-US" w:eastAsia="fr-FR"/>
        </w:rPr>
      </w:pPr>
      <w:r w:rsidRPr="00724476">
        <w:rPr>
          <w:rFonts w:cs="Arial"/>
          <w:b/>
          <w:sz w:val="18"/>
          <w:szCs w:val="18"/>
          <w:lang w:val="en-US"/>
        </w:rPr>
        <w:t xml:space="preserve">Key qualifications: </w:t>
      </w:r>
      <w:r w:rsidRPr="00724476">
        <w:rPr>
          <w:rFonts w:cs="Arial"/>
          <w:sz w:val="18"/>
          <w:szCs w:val="18"/>
          <w:lang w:val="en-US"/>
        </w:rPr>
        <w:t>(relevant to the assignment):</w:t>
      </w:r>
      <w:r w:rsidRPr="00724476">
        <w:rPr>
          <w:rFonts w:cs="Arial"/>
          <w:b/>
          <w:sz w:val="18"/>
          <w:szCs w:val="18"/>
          <w:lang w:val="en-US"/>
        </w:rPr>
        <w:t xml:space="preserve">  </w:t>
      </w:r>
    </w:p>
    <w:p w:rsidR="00CD4D43" w:rsidRPr="00724476" w:rsidRDefault="00724476" w:rsidP="00CD4D43">
      <w:pPr>
        <w:pStyle w:val="Keyqualifications"/>
        <w:numPr>
          <w:ilvl w:val="0"/>
          <w:numId w:val="0"/>
        </w:numPr>
        <w:spacing w:after="120"/>
        <w:ind w:left="357"/>
        <w:rPr>
          <w:rFonts w:cs="Arial"/>
          <w:bCs/>
          <w:sz w:val="18"/>
          <w:szCs w:val="18"/>
          <w:lang w:val="en-US"/>
        </w:rPr>
      </w:pPr>
      <w:r w:rsidRPr="00724476">
        <w:rPr>
          <w:rFonts w:cs="Arial"/>
          <w:bCs/>
          <w:sz w:val="18"/>
          <w:szCs w:val="18"/>
          <w:lang w:val="en-US"/>
        </w:rPr>
        <w:t>Mr.</w:t>
      </w:r>
      <w:r w:rsidR="00CD4D43" w:rsidRPr="00724476">
        <w:rPr>
          <w:rFonts w:cs="Arial"/>
          <w:bCs/>
          <w:sz w:val="18"/>
          <w:szCs w:val="18"/>
          <w:lang w:val="en-US"/>
        </w:rPr>
        <w:t xml:space="preserve"> Ulrich Tietze has 20 years of professional experience in</w:t>
      </w:r>
      <w:r w:rsidR="00CD4D43" w:rsidRPr="00724476">
        <w:rPr>
          <w:rFonts w:cs="Arial"/>
          <w:b/>
          <w:bCs/>
          <w:sz w:val="18"/>
          <w:szCs w:val="18"/>
          <w:lang w:val="en-US"/>
        </w:rPr>
        <w:t xml:space="preserve"> management and/or evaluation</w:t>
      </w:r>
      <w:r w:rsidR="00CD4D43" w:rsidRPr="00724476">
        <w:rPr>
          <w:rFonts w:cs="Arial"/>
          <w:bCs/>
          <w:sz w:val="18"/>
          <w:szCs w:val="18"/>
          <w:lang w:val="en-US"/>
        </w:rPr>
        <w:t xml:space="preserve"> of </w:t>
      </w:r>
      <w:r w:rsidR="00CD4D43" w:rsidRPr="00724476">
        <w:rPr>
          <w:rFonts w:cs="Arial"/>
          <w:b/>
          <w:bCs/>
          <w:sz w:val="18"/>
          <w:szCs w:val="18"/>
          <w:lang w:val="en-US"/>
        </w:rPr>
        <w:t xml:space="preserve">demining, humanitarian aid </w:t>
      </w:r>
      <w:r w:rsidR="00CD4D43" w:rsidRPr="00724476">
        <w:rPr>
          <w:rFonts w:cs="Arial"/>
          <w:bCs/>
          <w:sz w:val="18"/>
          <w:szCs w:val="18"/>
          <w:lang w:val="en-US"/>
        </w:rPr>
        <w:t>and</w:t>
      </w:r>
      <w:r w:rsidR="00CD4D43" w:rsidRPr="00724476">
        <w:rPr>
          <w:rFonts w:cs="Arial"/>
          <w:b/>
          <w:bCs/>
          <w:sz w:val="18"/>
          <w:szCs w:val="18"/>
          <w:lang w:val="en-US"/>
        </w:rPr>
        <w:t xml:space="preserve"> development </w:t>
      </w:r>
      <w:r w:rsidR="00CD4D43" w:rsidRPr="00724476">
        <w:rPr>
          <w:rFonts w:cs="Arial"/>
          <w:bCs/>
          <w:sz w:val="18"/>
          <w:szCs w:val="18"/>
          <w:lang w:val="en-US"/>
        </w:rPr>
        <w:t>p</w:t>
      </w:r>
      <w:r w:rsidR="00CD4D43" w:rsidRPr="00724476">
        <w:rPr>
          <w:rFonts w:cs="Arial"/>
          <w:b/>
          <w:bCs/>
          <w:sz w:val="18"/>
          <w:szCs w:val="18"/>
          <w:lang w:val="en-US"/>
        </w:rPr>
        <w:t xml:space="preserve">rojects </w:t>
      </w:r>
      <w:r w:rsidR="00CD4D43" w:rsidRPr="00724476">
        <w:rPr>
          <w:rFonts w:cs="Arial"/>
          <w:bCs/>
          <w:sz w:val="18"/>
          <w:szCs w:val="18"/>
          <w:lang w:val="en-US"/>
        </w:rPr>
        <w:t>in</w:t>
      </w:r>
      <w:r w:rsidR="00CD4D43" w:rsidRPr="00724476">
        <w:rPr>
          <w:rFonts w:cs="Arial"/>
          <w:b/>
          <w:bCs/>
          <w:sz w:val="18"/>
          <w:szCs w:val="18"/>
          <w:lang w:val="en-US"/>
        </w:rPr>
        <w:t xml:space="preserve"> </w:t>
      </w:r>
      <w:r w:rsidR="00CD4D43" w:rsidRPr="00724476">
        <w:rPr>
          <w:rFonts w:cs="Arial"/>
          <w:bCs/>
          <w:sz w:val="18"/>
          <w:szCs w:val="18"/>
          <w:lang w:val="en-US"/>
        </w:rPr>
        <w:t xml:space="preserve">countries of the </w:t>
      </w:r>
      <w:r w:rsidR="00CD4D43" w:rsidRPr="00724476">
        <w:rPr>
          <w:rFonts w:cs="Arial"/>
          <w:b/>
          <w:bCs/>
          <w:sz w:val="18"/>
          <w:szCs w:val="18"/>
          <w:lang w:val="en-US"/>
        </w:rPr>
        <w:t>Middle East,</w:t>
      </w:r>
      <w:r w:rsidR="00CD4D43" w:rsidRPr="00724476">
        <w:rPr>
          <w:rFonts w:cs="Arial"/>
          <w:bCs/>
          <w:sz w:val="18"/>
          <w:szCs w:val="18"/>
          <w:lang w:val="en-US"/>
        </w:rPr>
        <w:t xml:space="preserve"> Asia, Latin America, and Africa.</w:t>
      </w:r>
    </w:p>
    <w:p w:rsidR="00CD4D43" w:rsidRPr="00724476" w:rsidRDefault="00CD4D43" w:rsidP="00CD4D43">
      <w:pPr>
        <w:pStyle w:val="Keyqualifications"/>
        <w:numPr>
          <w:ilvl w:val="0"/>
          <w:numId w:val="49"/>
        </w:numPr>
        <w:spacing w:before="120"/>
        <w:rPr>
          <w:rFonts w:cs="Arial"/>
          <w:bCs/>
          <w:sz w:val="18"/>
          <w:szCs w:val="18"/>
          <w:lang w:val="en-US"/>
        </w:rPr>
      </w:pPr>
      <w:r w:rsidRPr="00724476">
        <w:rPr>
          <w:rFonts w:cs="Arial"/>
          <w:b/>
          <w:bCs/>
          <w:sz w:val="18"/>
          <w:szCs w:val="18"/>
          <w:lang w:val="en-US"/>
        </w:rPr>
        <w:t>Experience in projects in the field of demining/ humanitarian demining and in the field of rural/local development</w:t>
      </w:r>
      <w:r w:rsidRPr="00724476">
        <w:rPr>
          <w:rFonts w:cs="Arial"/>
          <w:bCs/>
          <w:sz w:val="18"/>
          <w:szCs w:val="18"/>
          <w:lang w:val="en-US"/>
        </w:rPr>
        <w:t>:</w:t>
      </w:r>
    </w:p>
    <w:p w:rsidR="00CD4D43" w:rsidRPr="00724476" w:rsidRDefault="00CD4D43" w:rsidP="00CD4D43">
      <w:pPr>
        <w:pStyle w:val="Keyqualifications"/>
        <w:numPr>
          <w:ilvl w:val="0"/>
          <w:numId w:val="50"/>
        </w:numPr>
        <w:rPr>
          <w:rFonts w:cs="Arial"/>
          <w:bCs/>
          <w:sz w:val="18"/>
          <w:szCs w:val="18"/>
          <w:lang w:val="en-US"/>
        </w:rPr>
      </w:pPr>
      <w:r w:rsidRPr="00724476">
        <w:rPr>
          <w:rFonts w:cs="Arial"/>
          <w:bCs/>
          <w:sz w:val="18"/>
          <w:szCs w:val="18"/>
          <w:lang w:val="en-US"/>
        </w:rPr>
        <w:t xml:space="preserve">Manager of a </w:t>
      </w:r>
      <w:r w:rsidRPr="00724476">
        <w:rPr>
          <w:rFonts w:cs="Arial"/>
          <w:b/>
          <w:bCs/>
          <w:sz w:val="18"/>
          <w:szCs w:val="18"/>
          <w:lang w:val="en-US"/>
        </w:rPr>
        <w:t>Battle Area Clearance</w:t>
      </w:r>
      <w:r w:rsidRPr="00724476">
        <w:rPr>
          <w:rFonts w:cs="Arial"/>
          <w:bCs/>
          <w:sz w:val="18"/>
          <w:szCs w:val="18"/>
          <w:lang w:val="en-US"/>
        </w:rPr>
        <w:t xml:space="preserve"> and </w:t>
      </w:r>
      <w:r w:rsidRPr="00724476">
        <w:rPr>
          <w:rFonts w:cs="Arial"/>
          <w:b/>
          <w:bCs/>
          <w:sz w:val="18"/>
          <w:szCs w:val="18"/>
          <w:lang w:val="en-US"/>
        </w:rPr>
        <w:t>humanitarian demining</w:t>
      </w:r>
      <w:r w:rsidRPr="00724476">
        <w:rPr>
          <w:rFonts w:cs="Arial"/>
          <w:bCs/>
          <w:sz w:val="18"/>
          <w:szCs w:val="18"/>
          <w:lang w:val="en-US"/>
        </w:rPr>
        <w:t xml:space="preserve"> </w:t>
      </w:r>
      <w:r w:rsidR="001677D7" w:rsidRPr="00724476">
        <w:rPr>
          <w:rFonts w:cs="Arial"/>
          <w:bCs/>
          <w:sz w:val="18"/>
          <w:szCs w:val="18"/>
          <w:lang w:val="en-US"/>
        </w:rPr>
        <w:t>program</w:t>
      </w:r>
      <w:r w:rsidRPr="00724476">
        <w:rPr>
          <w:rFonts w:cs="Arial"/>
          <w:bCs/>
          <w:sz w:val="18"/>
          <w:szCs w:val="18"/>
          <w:lang w:val="en-US"/>
        </w:rPr>
        <w:t xml:space="preserve"> In Libya. </w:t>
      </w:r>
    </w:p>
    <w:p w:rsidR="00CD4D43" w:rsidRPr="00724476" w:rsidRDefault="00CD4D43" w:rsidP="00CD4D43">
      <w:pPr>
        <w:pStyle w:val="Keyqualifications"/>
        <w:numPr>
          <w:ilvl w:val="0"/>
          <w:numId w:val="50"/>
        </w:numPr>
        <w:rPr>
          <w:rFonts w:cs="Arial"/>
          <w:bCs/>
          <w:sz w:val="18"/>
          <w:szCs w:val="18"/>
          <w:lang w:val="en-US"/>
        </w:rPr>
      </w:pPr>
      <w:r w:rsidRPr="00724476">
        <w:rPr>
          <w:rFonts w:cs="Arial"/>
          <w:bCs/>
          <w:sz w:val="18"/>
          <w:szCs w:val="18"/>
          <w:lang w:val="en-US"/>
        </w:rPr>
        <w:t xml:space="preserve">Director of a </w:t>
      </w:r>
      <w:r w:rsidRPr="00724476">
        <w:rPr>
          <w:rFonts w:cs="Arial"/>
          <w:b/>
          <w:bCs/>
          <w:sz w:val="18"/>
          <w:szCs w:val="18"/>
          <w:lang w:val="en-US"/>
        </w:rPr>
        <w:t xml:space="preserve">Mine Victim rehabilitation </w:t>
      </w:r>
      <w:r w:rsidR="00724476">
        <w:rPr>
          <w:rFonts w:cs="Arial"/>
          <w:b/>
          <w:bCs/>
          <w:sz w:val="18"/>
          <w:szCs w:val="18"/>
          <w:lang w:val="en-US"/>
        </w:rPr>
        <w:t>center</w:t>
      </w:r>
      <w:r w:rsidRPr="00724476">
        <w:rPr>
          <w:rFonts w:cs="Arial"/>
          <w:bCs/>
          <w:sz w:val="18"/>
          <w:szCs w:val="18"/>
          <w:lang w:val="en-US"/>
        </w:rPr>
        <w:t xml:space="preserve"> in Angola.</w:t>
      </w:r>
    </w:p>
    <w:p w:rsidR="00CD4D43" w:rsidRPr="00724476" w:rsidRDefault="00CD4D43" w:rsidP="00CD4D43">
      <w:pPr>
        <w:pStyle w:val="Keyqualifications"/>
        <w:numPr>
          <w:ilvl w:val="0"/>
          <w:numId w:val="50"/>
        </w:numPr>
        <w:rPr>
          <w:rFonts w:cs="Arial"/>
          <w:bCs/>
          <w:sz w:val="18"/>
          <w:szCs w:val="18"/>
          <w:lang w:val="en-US"/>
        </w:rPr>
      </w:pPr>
      <w:r w:rsidRPr="00724476">
        <w:rPr>
          <w:rFonts w:cs="Arial"/>
          <w:bCs/>
          <w:sz w:val="18"/>
          <w:szCs w:val="18"/>
          <w:lang w:val="en-US"/>
        </w:rPr>
        <w:t xml:space="preserve">Coordinator of the </w:t>
      </w:r>
      <w:r w:rsidRPr="00724476">
        <w:rPr>
          <w:rFonts w:cs="Arial"/>
          <w:b/>
          <w:bCs/>
          <w:sz w:val="18"/>
          <w:szCs w:val="18"/>
          <w:lang w:val="en-US"/>
        </w:rPr>
        <w:t xml:space="preserve">Landmine Impact Survey </w:t>
      </w:r>
      <w:r w:rsidRPr="00724476">
        <w:rPr>
          <w:rFonts w:cs="Arial"/>
          <w:bCs/>
          <w:sz w:val="18"/>
          <w:szCs w:val="18"/>
          <w:lang w:val="en-US"/>
        </w:rPr>
        <w:t>as a base</w:t>
      </w:r>
      <w:r w:rsidRPr="00724476">
        <w:rPr>
          <w:rFonts w:cs="Arial"/>
          <w:b/>
          <w:bCs/>
          <w:sz w:val="18"/>
          <w:szCs w:val="18"/>
          <w:lang w:val="en-US"/>
        </w:rPr>
        <w:t xml:space="preserve"> of rural development i</w:t>
      </w:r>
      <w:r w:rsidRPr="00724476">
        <w:rPr>
          <w:rFonts w:cs="Arial"/>
          <w:bCs/>
          <w:sz w:val="18"/>
          <w:szCs w:val="18"/>
          <w:lang w:val="en-US"/>
        </w:rPr>
        <w:t>n Angola</w:t>
      </w:r>
      <w:r w:rsidRPr="00724476">
        <w:rPr>
          <w:rFonts w:cs="Arial"/>
          <w:b/>
          <w:bCs/>
          <w:sz w:val="18"/>
          <w:szCs w:val="18"/>
          <w:lang w:val="en-US"/>
        </w:rPr>
        <w:t>.</w:t>
      </w:r>
    </w:p>
    <w:p w:rsidR="00CD4D43" w:rsidRPr="00724476" w:rsidRDefault="00CD4D43" w:rsidP="00CD4D43">
      <w:pPr>
        <w:pStyle w:val="Keyqualifications"/>
        <w:numPr>
          <w:ilvl w:val="0"/>
          <w:numId w:val="49"/>
        </w:numPr>
        <w:spacing w:before="120"/>
        <w:rPr>
          <w:rFonts w:cs="Arial"/>
          <w:b/>
          <w:bCs/>
          <w:sz w:val="18"/>
          <w:szCs w:val="18"/>
          <w:lang w:val="en-US"/>
        </w:rPr>
      </w:pPr>
      <w:r w:rsidRPr="00724476">
        <w:rPr>
          <w:rFonts w:cs="Arial"/>
          <w:b/>
          <w:bCs/>
          <w:sz w:val="18"/>
          <w:szCs w:val="18"/>
          <w:lang w:val="en-US"/>
        </w:rPr>
        <w:t xml:space="preserve">Assignments in the field of monitoring and evaluating development projects funded through the EU or other international cooperation </w:t>
      </w:r>
      <w:r w:rsidR="001677D7" w:rsidRPr="00724476">
        <w:rPr>
          <w:rFonts w:cs="Arial"/>
          <w:b/>
          <w:bCs/>
          <w:sz w:val="18"/>
          <w:szCs w:val="18"/>
          <w:lang w:val="en-US"/>
        </w:rPr>
        <w:t>program</w:t>
      </w:r>
      <w:r w:rsidRPr="00724476">
        <w:rPr>
          <w:rFonts w:cs="Arial"/>
          <w:b/>
          <w:bCs/>
          <w:sz w:val="18"/>
          <w:szCs w:val="18"/>
          <w:lang w:val="en-US"/>
        </w:rPr>
        <w:t>s:</w:t>
      </w:r>
    </w:p>
    <w:p w:rsidR="00CD4D43" w:rsidRPr="00724476" w:rsidRDefault="00CD4D43" w:rsidP="00CD4D43">
      <w:pPr>
        <w:pStyle w:val="Keyqualifications"/>
        <w:numPr>
          <w:ilvl w:val="0"/>
          <w:numId w:val="50"/>
        </w:numPr>
        <w:rPr>
          <w:rFonts w:cs="Arial"/>
          <w:bCs/>
          <w:sz w:val="18"/>
          <w:szCs w:val="18"/>
          <w:lang w:val="en-US"/>
        </w:rPr>
      </w:pPr>
      <w:r w:rsidRPr="00724476">
        <w:rPr>
          <w:rFonts w:cs="Arial"/>
          <w:b/>
          <w:bCs/>
          <w:sz w:val="18"/>
          <w:szCs w:val="18"/>
          <w:lang w:val="en-US"/>
        </w:rPr>
        <w:t>Evaluating</w:t>
      </w:r>
      <w:r w:rsidRPr="00724476">
        <w:rPr>
          <w:rFonts w:cs="Arial"/>
          <w:bCs/>
          <w:sz w:val="18"/>
          <w:szCs w:val="18"/>
          <w:lang w:val="en-US"/>
        </w:rPr>
        <w:t xml:space="preserve"> the capacities and competence of the </w:t>
      </w:r>
      <w:r w:rsidRPr="00724476">
        <w:rPr>
          <w:rFonts w:cs="Arial"/>
          <w:b/>
          <w:bCs/>
          <w:sz w:val="18"/>
          <w:szCs w:val="18"/>
          <w:lang w:val="en-US"/>
        </w:rPr>
        <w:t>EU and US (PM/WRA)</w:t>
      </w:r>
      <w:r w:rsidRPr="00724476">
        <w:rPr>
          <w:rFonts w:cs="Arial"/>
          <w:bCs/>
          <w:sz w:val="18"/>
          <w:szCs w:val="18"/>
          <w:lang w:val="en-US"/>
        </w:rPr>
        <w:t xml:space="preserve"> supported </w:t>
      </w:r>
      <w:r w:rsidRPr="00724476">
        <w:rPr>
          <w:rFonts w:cs="Arial"/>
          <w:b/>
          <w:bCs/>
          <w:sz w:val="18"/>
          <w:szCs w:val="18"/>
          <w:lang w:val="en-US"/>
        </w:rPr>
        <w:t xml:space="preserve">Quality Management system </w:t>
      </w:r>
      <w:r w:rsidRPr="00724476">
        <w:rPr>
          <w:rFonts w:cs="Arial"/>
          <w:bCs/>
          <w:sz w:val="18"/>
          <w:szCs w:val="18"/>
          <w:lang w:val="en-US"/>
        </w:rPr>
        <w:t>of the national humanitarian</w:t>
      </w:r>
      <w:r w:rsidRPr="00724476">
        <w:rPr>
          <w:rFonts w:cs="Arial"/>
          <w:b/>
          <w:bCs/>
          <w:sz w:val="18"/>
          <w:szCs w:val="18"/>
          <w:lang w:val="en-US"/>
        </w:rPr>
        <w:t xml:space="preserve"> demining </w:t>
      </w:r>
      <w:r w:rsidRPr="00724476">
        <w:rPr>
          <w:rFonts w:cs="Arial"/>
          <w:bCs/>
          <w:sz w:val="18"/>
          <w:szCs w:val="18"/>
          <w:lang w:val="en-US"/>
        </w:rPr>
        <w:t>program in Colombia;</w:t>
      </w:r>
    </w:p>
    <w:p w:rsidR="00CD4D43" w:rsidRPr="00724476" w:rsidRDefault="00CD4D43" w:rsidP="00CD4D43">
      <w:pPr>
        <w:pStyle w:val="Keyqualifications"/>
        <w:numPr>
          <w:ilvl w:val="0"/>
          <w:numId w:val="50"/>
        </w:numPr>
        <w:rPr>
          <w:rFonts w:cs="Arial"/>
          <w:bCs/>
          <w:sz w:val="18"/>
          <w:szCs w:val="18"/>
          <w:lang w:val="en-US"/>
        </w:rPr>
      </w:pPr>
      <w:r w:rsidRPr="00724476">
        <w:rPr>
          <w:rFonts w:cs="Arial"/>
          <w:b/>
          <w:bCs/>
          <w:sz w:val="18"/>
          <w:szCs w:val="18"/>
          <w:lang w:val="en-US"/>
        </w:rPr>
        <w:t>Evaluating</w:t>
      </w:r>
      <w:r w:rsidRPr="00724476">
        <w:rPr>
          <w:rFonts w:cs="Arial"/>
          <w:bCs/>
          <w:sz w:val="18"/>
          <w:szCs w:val="18"/>
          <w:lang w:val="en-US"/>
        </w:rPr>
        <w:t xml:space="preserve"> the </w:t>
      </w:r>
      <w:r w:rsidRPr="00724476">
        <w:rPr>
          <w:rFonts w:cs="Arial"/>
          <w:b/>
          <w:bCs/>
          <w:sz w:val="18"/>
          <w:szCs w:val="18"/>
          <w:lang w:val="en-US"/>
        </w:rPr>
        <w:t>US (PM/WRA)</w:t>
      </w:r>
      <w:r w:rsidRPr="00724476">
        <w:rPr>
          <w:rFonts w:cs="Arial"/>
          <w:bCs/>
          <w:sz w:val="18"/>
          <w:szCs w:val="18"/>
          <w:lang w:val="en-US"/>
        </w:rPr>
        <w:t xml:space="preserve"> funded </w:t>
      </w:r>
      <w:r w:rsidRPr="00724476">
        <w:rPr>
          <w:rFonts w:cs="Arial"/>
          <w:b/>
          <w:bCs/>
          <w:sz w:val="18"/>
          <w:szCs w:val="18"/>
          <w:lang w:val="en-US"/>
        </w:rPr>
        <w:t xml:space="preserve">Mine Risk Education </w:t>
      </w:r>
      <w:r w:rsidR="001677D7" w:rsidRPr="00724476">
        <w:rPr>
          <w:rFonts w:cs="Arial"/>
          <w:bCs/>
          <w:sz w:val="18"/>
          <w:szCs w:val="18"/>
          <w:lang w:val="en-US"/>
        </w:rPr>
        <w:t>program</w:t>
      </w:r>
      <w:r w:rsidRPr="00724476">
        <w:rPr>
          <w:rFonts w:cs="Arial"/>
          <w:bCs/>
          <w:sz w:val="18"/>
          <w:szCs w:val="18"/>
          <w:lang w:val="en-US"/>
        </w:rPr>
        <w:t xml:space="preserve"> and identifying specific high risk groups to more effective implementation of PM/WRA inputs in Laos;</w:t>
      </w:r>
    </w:p>
    <w:p w:rsidR="00CD4D43" w:rsidRPr="00724476" w:rsidRDefault="00CD4D43" w:rsidP="00CD4D43">
      <w:pPr>
        <w:pStyle w:val="Keyqualifications"/>
        <w:numPr>
          <w:ilvl w:val="0"/>
          <w:numId w:val="49"/>
        </w:numPr>
        <w:spacing w:before="120"/>
        <w:rPr>
          <w:rFonts w:cs="Arial"/>
          <w:b/>
          <w:bCs/>
          <w:sz w:val="18"/>
          <w:szCs w:val="18"/>
          <w:lang w:val="en-US"/>
        </w:rPr>
      </w:pPr>
      <w:r w:rsidRPr="00724476">
        <w:rPr>
          <w:rFonts w:cs="Arial"/>
          <w:b/>
          <w:bCs/>
          <w:sz w:val="18"/>
          <w:szCs w:val="18"/>
          <w:lang w:val="en-US"/>
        </w:rPr>
        <w:t>Knowledge of, and experience with, EU rules and procedures, Project Cycle Management and EU led project/</w:t>
      </w:r>
      <w:r w:rsidR="001677D7" w:rsidRPr="00724476">
        <w:rPr>
          <w:rFonts w:cs="Arial"/>
          <w:b/>
          <w:bCs/>
          <w:sz w:val="18"/>
          <w:szCs w:val="18"/>
          <w:lang w:val="en-US"/>
        </w:rPr>
        <w:t>program</w:t>
      </w:r>
      <w:r w:rsidRPr="00724476">
        <w:rPr>
          <w:rFonts w:cs="Arial"/>
          <w:b/>
          <w:bCs/>
          <w:sz w:val="18"/>
          <w:szCs w:val="18"/>
          <w:lang w:val="en-US"/>
        </w:rPr>
        <w:t xml:space="preserve"> evaluation</w:t>
      </w:r>
    </w:p>
    <w:p w:rsidR="00CD4D43" w:rsidRPr="00724476" w:rsidRDefault="00724476" w:rsidP="00CD4D43">
      <w:pPr>
        <w:pStyle w:val="Keyqualifications"/>
        <w:numPr>
          <w:ilvl w:val="0"/>
          <w:numId w:val="50"/>
        </w:numPr>
        <w:rPr>
          <w:rFonts w:cs="Arial"/>
          <w:bCs/>
          <w:sz w:val="18"/>
          <w:szCs w:val="18"/>
          <w:lang w:val="en-US"/>
        </w:rPr>
      </w:pPr>
      <w:r w:rsidRPr="00724476">
        <w:rPr>
          <w:rFonts w:cs="Arial"/>
          <w:bCs/>
          <w:sz w:val="18"/>
          <w:szCs w:val="18"/>
          <w:lang w:val="en-US"/>
        </w:rPr>
        <w:t>Monitoring</w:t>
      </w:r>
      <w:r w:rsidR="00CD4D43" w:rsidRPr="00724476">
        <w:rPr>
          <w:rFonts w:cs="Arial"/>
          <w:bCs/>
          <w:sz w:val="18"/>
          <w:szCs w:val="18"/>
          <w:lang w:val="en-US"/>
        </w:rPr>
        <w:t xml:space="preserve"> in </w:t>
      </w:r>
      <w:r w:rsidR="00CD4D43" w:rsidRPr="00724476">
        <w:rPr>
          <w:rFonts w:cs="Arial"/>
          <w:b/>
          <w:bCs/>
          <w:sz w:val="18"/>
          <w:szCs w:val="18"/>
          <w:lang w:val="en-US"/>
        </w:rPr>
        <w:t>Egypt</w:t>
      </w:r>
      <w:r w:rsidR="00CD4D43" w:rsidRPr="00724476">
        <w:rPr>
          <w:rFonts w:cs="Arial"/>
          <w:bCs/>
          <w:sz w:val="18"/>
          <w:szCs w:val="18"/>
          <w:lang w:val="en-US"/>
        </w:rPr>
        <w:t xml:space="preserve"> and South Sudan.</w:t>
      </w:r>
    </w:p>
    <w:p w:rsidR="00CD4D43" w:rsidRPr="00724476" w:rsidRDefault="00CD4D43" w:rsidP="00CD4D43">
      <w:pPr>
        <w:pStyle w:val="Keyqualifications"/>
        <w:numPr>
          <w:ilvl w:val="0"/>
          <w:numId w:val="49"/>
        </w:numPr>
        <w:spacing w:before="120"/>
        <w:rPr>
          <w:rFonts w:cs="Arial"/>
          <w:b/>
          <w:bCs/>
          <w:sz w:val="18"/>
          <w:szCs w:val="18"/>
          <w:lang w:val="en-US"/>
        </w:rPr>
      </w:pPr>
      <w:r w:rsidRPr="00724476">
        <w:rPr>
          <w:rFonts w:cs="Arial"/>
          <w:b/>
          <w:bCs/>
          <w:sz w:val="18"/>
          <w:szCs w:val="18"/>
          <w:lang w:val="en-US"/>
        </w:rPr>
        <w:t xml:space="preserve">Experience in working in countries of the European </w:t>
      </w:r>
      <w:r w:rsidR="00724476" w:rsidRPr="00724476">
        <w:rPr>
          <w:rFonts w:cs="Arial"/>
          <w:b/>
          <w:bCs/>
          <w:sz w:val="18"/>
          <w:szCs w:val="18"/>
          <w:lang w:val="en-US"/>
        </w:rPr>
        <w:t>Neighborhood</w:t>
      </w:r>
      <w:r w:rsidRPr="00724476">
        <w:rPr>
          <w:rFonts w:cs="Arial"/>
          <w:b/>
          <w:bCs/>
          <w:sz w:val="18"/>
          <w:szCs w:val="18"/>
          <w:lang w:val="en-US"/>
        </w:rPr>
        <w:t xml:space="preserve">. </w:t>
      </w:r>
    </w:p>
    <w:p w:rsidR="00CD4D43" w:rsidRPr="00724476" w:rsidRDefault="00CD4D43" w:rsidP="00CD4D43">
      <w:pPr>
        <w:pStyle w:val="Descriptionoftasks"/>
        <w:numPr>
          <w:ilvl w:val="0"/>
          <w:numId w:val="50"/>
        </w:numPr>
        <w:rPr>
          <w:bCs/>
          <w:sz w:val="18"/>
          <w:szCs w:val="18"/>
          <w:lang w:val="en-US"/>
        </w:rPr>
      </w:pPr>
      <w:r w:rsidRPr="00724476">
        <w:rPr>
          <w:bCs/>
          <w:sz w:val="18"/>
          <w:szCs w:val="18"/>
          <w:lang w:val="en-US"/>
        </w:rPr>
        <w:t xml:space="preserve">UNDP Chief Technical Advisor in </w:t>
      </w:r>
      <w:r w:rsidRPr="00724476">
        <w:rPr>
          <w:b/>
          <w:bCs/>
          <w:sz w:val="18"/>
          <w:szCs w:val="18"/>
          <w:lang w:val="en-US"/>
        </w:rPr>
        <w:t>Egypt</w:t>
      </w:r>
      <w:r w:rsidRPr="00724476">
        <w:rPr>
          <w:bCs/>
          <w:sz w:val="18"/>
          <w:szCs w:val="18"/>
          <w:lang w:val="en-US"/>
        </w:rPr>
        <w:t xml:space="preserve"> to the</w:t>
      </w:r>
      <w:r w:rsidRPr="00724476">
        <w:rPr>
          <w:b/>
          <w:bCs/>
          <w:sz w:val="18"/>
          <w:szCs w:val="18"/>
          <w:lang w:val="en-US"/>
        </w:rPr>
        <w:t xml:space="preserve"> </w:t>
      </w:r>
      <w:r w:rsidRPr="00724476">
        <w:rPr>
          <w:bCs/>
          <w:sz w:val="18"/>
          <w:szCs w:val="18"/>
          <w:lang w:val="en-US"/>
        </w:rPr>
        <w:t xml:space="preserve">national authorities on developing a Mine Action strategy as an integral part of Egypt’s North West Coast development </w:t>
      </w:r>
      <w:r w:rsidR="001677D7" w:rsidRPr="00724476">
        <w:rPr>
          <w:bCs/>
          <w:sz w:val="18"/>
          <w:szCs w:val="18"/>
          <w:lang w:val="en-US"/>
        </w:rPr>
        <w:t>program</w:t>
      </w:r>
      <w:r w:rsidRPr="00724476">
        <w:rPr>
          <w:bCs/>
          <w:sz w:val="18"/>
          <w:szCs w:val="18"/>
          <w:lang w:val="en-US"/>
        </w:rPr>
        <w:t>.</w:t>
      </w:r>
    </w:p>
    <w:p w:rsidR="00CD4D43" w:rsidRPr="00724476" w:rsidRDefault="00CD4D43" w:rsidP="00CD4D43">
      <w:pPr>
        <w:pStyle w:val="Descriptionoftasks"/>
        <w:numPr>
          <w:ilvl w:val="0"/>
          <w:numId w:val="50"/>
        </w:numPr>
        <w:rPr>
          <w:bCs/>
          <w:sz w:val="18"/>
          <w:szCs w:val="18"/>
          <w:lang w:val="en-US"/>
        </w:rPr>
      </w:pPr>
      <w:r w:rsidRPr="00724476">
        <w:rPr>
          <w:bCs/>
          <w:sz w:val="18"/>
          <w:szCs w:val="18"/>
          <w:lang w:val="en-US"/>
        </w:rPr>
        <w:t xml:space="preserve">Program Manager in </w:t>
      </w:r>
      <w:r w:rsidRPr="00724476">
        <w:rPr>
          <w:b/>
          <w:bCs/>
          <w:sz w:val="18"/>
          <w:szCs w:val="18"/>
          <w:lang w:val="en-US"/>
        </w:rPr>
        <w:t>Libya</w:t>
      </w:r>
      <w:r w:rsidRPr="00724476">
        <w:rPr>
          <w:bCs/>
          <w:sz w:val="18"/>
          <w:szCs w:val="18"/>
          <w:lang w:val="en-US"/>
        </w:rPr>
        <w:t xml:space="preserve"> of a Danish Church Aid demining </w:t>
      </w:r>
      <w:r w:rsidR="001677D7" w:rsidRPr="00724476">
        <w:rPr>
          <w:bCs/>
          <w:sz w:val="18"/>
          <w:szCs w:val="18"/>
          <w:lang w:val="en-US"/>
        </w:rPr>
        <w:t>program</w:t>
      </w:r>
      <w:r w:rsidRPr="00724476">
        <w:rPr>
          <w:bCs/>
          <w:sz w:val="18"/>
          <w:szCs w:val="18"/>
          <w:lang w:val="en-US"/>
        </w:rPr>
        <w:t xml:space="preserve">.  </w:t>
      </w:r>
    </w:p>
    <w:p w:rsidR="008E6C1D" w:rsidRPr="00724476" w:rsidRDefault="008E6C1D" w:rsidP="00CD4D43">
      <w:pPr>
        <w:tabs>
          <w:tab w:val="clear" w:pos="567"/>
        </w:tabs>
        <w:spacing w:before="0" w:after="200" w:line="276" w:lineRule="auto"/>
        <w:rPr>
          <w:lang w:eastAsia="en-GB" w:bidi="en-US"/>
        </w:rPr>
      </w:pPr>
      <w:r w:rsidRPr="00724476">
        <w:rPr>
          <w:lang w:eastAsia="en-GB" w:bidi="en-US"/>
        </w:rPr>
        <w:br w:type="page"/>
      </w:r>
    </w:p>
    <w:p w:rsidR="008E6C1D" w:rsidRPr="00CA1FD2" w:rsidRDefault="00166032" w:rsidP="00CD7FE5">
      <w:pPr>
        <w:pStyle w:val="Heading2"/>
        <w:numPr>
          <w:ilvl w:val="0"/>
          <w:numId w:val="0"/>
        </w:numPr>
        <w:ind w:left="426" w:hanging="360"/>
        <w:rPr>
          <w:lang w:val="fr-BE" w:bidi="en-US"/>
        </w:rPr>
      </w:pPr>
      <w:bookmarkStart w:id="43" w:name="_Toc527737310"/>
      <w:r w:rsidRPr="00CA1FD2">
        <w:rPr>
          <w:lang w:val="fr-BE" w:bidi="en-US"/>
        </w:rPr>
        <w:lastRenderedPageBreak/>
        <w:t xml:space="preserve">Annex </w:t>
      </w:r>
      <w:r w:rsidR="008E6C1D" w:rsidRPr="00CA1FD2">
        <w:rPr>
          <w:lang w:val="fr-BE" w:bidi="en-US"/>
        </w:rPr>
        <w:t>3: Evaluation tools: questionnaires and interview guides</w:t>
      </w:r>
      <w:bookmarkEnd w:id="43"/>
    </w:p>
    <w:p w:rsidR="00254131" w:rsidRPr="00CA1FD2" w:rsidRDefault="00254131" w:rsidP="00254131">
      <w:pPr>
        <w:pStyle w:val="Caption"/>
        <w:rPr>
          <w:sz w:val="28"/>
          <w:lang w:val="fr-BE"/>
        </w:rPr>
      </w:pPr>
      <w:r w:rsidRPr="00CA1FD2">
        <w:rPr>
          <w:szCs w:val="20"/>
          <w:lang w:val="fr-BE"/>
        </w:rPr>
        <w:t>Questionnaire for Institutions</w:t>
      </w:r>
    </w:p>
    <w:tbl>
      <w:tblPr>
        <w:tblStyle w:val="TableGrid"/>
        <w:tblW w:w="9747" w:type="dxa"/>
        <w:tblLook w:val="04A0" w:firstRow="1" w:lastRow="0" w:firstColumn="1" w:lastColumn="0" w:noHBand="0" w:noVBand="1"/>
      </w:tblPr>
      <w:tblGrid>
        <w:gridCol w:w="2393"/>
        <w:gridCol w:w="4378"/>
        <w:gridCol w:w="47"/>
        <w:gridCol w:w="1029"/>
        <w:gridCol w:w="40"/>
        <w:gridCol w:w="1860"/>
      </w:tblGrid>
      <w:tr w:rsidR="00254131" w:rsidRPr="00724476" w:rsidTr="004D1598">
        <w:trPr>
          <w:trHeight w:val="475"/>
        </w:trPr>
        <w:tc>
          <w:tcPr>
            <w:tcW w:w="2393"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Name:</w:t>
            </w:r>
          </w:p>
        </w:tc>
        <w:tc>
          <w:tcPr>
            <w:tcW w:w="4425" w:type="dxa"/>
            <w:gridSpan w:val="2"/>
            <w:vAlign w:val="center"/>
          </w:tcPr>
          <w:p w:rsidR="00254131" w:rsidRPr="00724476" w:rsidRDefault="00254131" w:rsidP="004D1598">
            <w:pPr>
              <w:spacing w:after="0"/>
              <w:rPr>
                <w:sz w:val="18"/>
                <w:szCs w:val="18"/>
              </w:rPr>
            </w:pPr>
          </w:p>
        </w:tc>
        <w:tc>
          <w:tcPr>
            <w:tcW w:w="1069" w:type="dxa"/>
            <w:gridSpan w:val="2"/>
            <w:shd w:val="clear" w:color="auto" w:fill="D9D9D9" w:themeFill="background1" w:themeFillShade="D9"/>
            <w:vAlign w:val="center"/>
          </w:tcPr>
          <w:p w:rsidR="00254131" w:rsidRPr="00724476" w:rsidRDefault="00254131" w:rsidP="004D1598">
            <w:pPr>
              <w:spacing w:after="0"/>
              <w:rPr>
                <w:b/>
                <w:sz w:val="18"/>
                <w:szCs w:val="18"/>
              </w:rPr>
            </w:pPr>
            <w:r w:rsidRPr="00724476">
              <w:rPr>
                <w:b/>
                <w:sz w:val="18"/>
                <w:szCs w:val="18"/>
              </w:rPr>
              <w:t>Sex:</w:t>
            </w:r>
          </w:p>
        </w:tc>
        <w:tc>
          <w:tcPr>
            <w:tcW w:w="1860" w:type="dxa"/>
            <w:vAlign w:val="center"/>
          </w:tcPr>
          <w:p w:rsidR="00254131" w:rsidRPr="00724476" w:rsidRDefault="00254131" w:rsidP="004D1598">
            <w:pPr>
              <w:rPr>
                <w:sz w:val="18"/>
                <w:szCs w:val="18"/>
              </w:rPr>
            </w:pPr>
          </w:p>
        </w:tc>
      </w:tr>
      <w:tr w:rsidR="00254131" w:rsidRPr="00724476" w:rsidTr="004D1598">
        <w:trPr>
          <w:trHeight w:val="478"/>
        </w:trPr>
        <w:tc>
          <w:tcPr>
            <w:tcW w:w="2393"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Position:</w:t>
            </w:r>
          </w:p>
        </w:tc>
        <w:tc>
          <w:tcPr>
            <w:tcW w:w="7354" w:type="dxa"/>
            <w:gridSpan w:val="5"/>
            <w:vAlign w:val="center"/>
          </w:tcPr>
          <w:p w:rsidR="00254131" w:rsidRPr="00724476" w:rsidRDefault="00254131" w:rsidP="004D1598">
            <w:pPr>
              <w:rPr>
                <w:sz w:val="18"/>
                <w:szCs w:val="18"/>
              </w:rPr>
            </w:pPr>
          </w:p>
        </w:tc>
      </w:tr>
      <w:tr w:rsidR="00254131" w:rsidRPr="00724476" w:rsidTr="004D1598">
        <w:trPr>
          <w:trHeight w:val="483"/>
        </w:trPr>
        <w:tc>
          <w:tcPr>
            <w:tcW w:w="2393"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Duty station/District:</w:t>
            </w:r>
          </w:p>
        </w:tc>
        <w:tc>
          <w:tcPr>
            <w:tcW w:w="4378" w:type="dxa"/>
            <w:vAlign w:val="center"/>
          </w:tcPr>
          <w:p w:rsidR="00254131" w:rsidRPr="00724476" w:rsidRDefault="00254131" w:rsidP="004D1598">
            <w:pPr>
              <w:rPr>
                <w:sz w:val="18"/>
                <w:szCs w:val="18"/>
              </w:rPr>
            </w:pPr>
          </w:p>
        </w:tc>
        <w:tc>
          <w:tcPr>
            <w:tcW w:w="1076" w:type="dxa"/>
            <w:gridSpan w:val="2"/>
            <w:shd w:val="clear" w:color="auto" w:fill="D9D9D9" w:themeFill="background1" w:themeFillShade="D9"/>
            <w:vAlign w:val="center"/>
          </w:tcPr>
          <w:p w:rsidR="00254131" w:rsidRPr="00724476" w:rsidRDefault="00254131" w:rsidP="004D1598">
            <w:pPr>
              <w:rPr>
                <w:b/>
                <w:sz w:val="18"/>
                <w:szCs w:val="18"/>
              </w:rPr>
            </w:pPr>
            <w:r w:rsidRPr="00724476">
              <w:rPr>
                <w:b/>
                <w:sz w:val="18"/>
                <w:szCs w:val="18"/>
              </w:rPr>
              <w:t>Date:</w:t>
            </w:r>
          </w:p>
        </w:tc>
        <w:tc>
          <w:tcPr>
            <w:tcW w:w="1900" w:type="dxa"/>
            <w:gridSpan w:val="2"/>
            <w:vAlign w:val="center"/>
          </w:tcPr>
          <w:p w:rsidR="00254131" w:rsidRPr="00724476" w:rsidRDefault="00254131" w:rsidP="004D1598">
            <w:pPr>
              <w:rPr>
                <w:sz w:val="18"/>
                <w:szCs w:val="18"/>
              </w:rPr>
            </w:pPr>
          </w:p>
        </w:tc>
      </w:tr>
    </w:tbl>
    <w:p w:rsidR="00254131" w:rsidRPr="00724476" w:rsidRDefault="00254131" w:rsidP="00254131"/>
    <w:tbl>
      <w:tblPr>
        <w:tblStyle w:val="TableGrid"/>
        <w:tblW w:w="9747" w:type="dxa"/>
        <w:tblLook w:val="04A0" w:firstRow="1" w:lastRow="0" w:firstColumn="1" w:lastColumn="0" w:noHBand="0" w:noVBand="1"/>
      </w:tblPr>
      <w:tblGrid>
        <w:gridCol w:w="4786"/>
        <w:gridCol w:w="4961"/>
      </w:tblGrid>
      <w:tr w:rsidR="00254131" w:rsidRPr="00724476" w:rsidTr="004D1598">
        <w:tc>
          <w:tcPr>
            <w:tcW w:w="4786" w:type="dxa"/>
            <w:vAlign w:val="center"/>
          </w:tcPr>
          <w:p w:rsidR="00254131" w:rsidRPr="00724476" w:rsidRDefault="00254131" w:rsidP="004D1598">
            <w:pPr>
              <w:jc w:val="center"/>
              <w:rPr>
                <w:b/>
                <w:sz w:val="18"/>
                <w:szCs w:val="18"/>
              </w:rPr>
            </w:pPr>
            <w:r w:rsidRPr="00724476">
              <w:rPr>
                <w:b/>
                <w:sz w:val="18"/>
                <w:szCs w:val="18"/>
              </w:rPr>
              <w:t>Guiding questions:</w:t>
            </w:r>
          </w:p>
        </w:tc>
        <w:tc>
          <w:tcPr>
            <w:tcW w:w="4961" w:type="dxa"/>
            <w:vAlign w:val="center"/>
          </w:tcPr>
          <w:p w:rsidR="00254131" w:rsidRPr="00724476" w:rsidRDefault="00254131" w:rsidP="004D1598">
            <w:pPr>
              <w:jc w:val="center"/>
              <w:rPr>
                <w:b/>
                <w:sz w:val="18"/>
                <w:szCs w:val="18"/>
              </w:rPr>
            </w:pPr>
            <w:r w:rsidRPr="00724476">
              <w:rPr>
                <w:b/>
                <w:sz w:val="18"/>
                <w:szCs w:val="18"/>
              </w:rPr>
              <w:t>Your answer:</w:t>
            </w: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Brief Analysis of the context from your point of view:</w:t>
            </w:r>
          </w:p>
        </w:tc>
        <w:tc>
          <w:tcPr>
            <w:tcW w:w="4961" w:type="dxa"/>
            <w:shd w:val="clear" w:color="auto" w:fill="D9D9D9" w:themeFill="background1" w:themeFillShade="D9"/>
            <w:vAlign w:val="center"/>
          </w:tcPr>
          <w:p w:rsidR="00254131" w:rsidRPr="00724476" w:rsidRDefault="00254131" w:rsidP="004D1598">
            <w:pPr>
              <w:ind w:left="360"/>
              <w:rPr>
                <w:color w:val="FF0000"/>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What is the reason why the project started now, so many years after World War II?</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Is this present situation in the North West Coast consistent with the objectives of the project?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Have there been changes in the context that would now merit reflection on your actions?</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Current situation:</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Is there a difference between planning and realization?</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With what organization is the project cooperating?</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Organizational structure and how  the project management works:</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What is the organizational and operational structure at project local level?</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Organogram</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How are cooperation/collaboration/ partnership with other organizations, networks, and or municipal and departmental/national administrations?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Venn diagram</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How are decisions taken within the institution?</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How the team is composed, how is the team stability/turn-over?</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How is the cooperation with UNDP and the EU?</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 xml:space="preserve"> Relevance:</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To what extend did beneficiaries participate in the designing and/or adjustment of the project and in the decision making during its implementation?</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Is the contribution of the project relevant and appropriated to the local and regional context?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 xml:space="preserve">To what extent </w:t>
            </w:r>
            <w:r w:rsidRPr="00724476">
              <w:rPr>
                <w:b/>
                <w:sz w:val="18"/>
                <w:szCs w:val="18"/>
                <w:lang w:val="en-US"/>
              </w:rPr>
              <w:t>women</w:t>
            </w:r>
            <w:r w:rsidRPr="00724476">
              <w:rPr>
                <w:sz w:val="18"/>
                <w:szCs w:val="18"/>
                <w:lang w:val="en-US"/>
              </w:rPr>
              <w:t xml:space="preserve"> have participated in the project and what contributions have been made in their local contexts?</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jc w:val="left"/>
              <w:rPr>
                <w:b/>
                <w:sz w:val="18"/>
                <w:szCs w:val="18"/>
                <w:lang w:val="en-US"/>
              </w:rPr>
            </w:pPr>
            <w:r w:rsidRPr="00724476">
              <w:rPr>
                <w:b/>
                <w:sz w:val="18"/>
                <w:szCs w:val="18"/>
                <w:lang w:val="en-US"/>
              </w:rPr>
              <w:t>Efficiency:</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Were the implemented practices cost efficient in terms of cost vs. benefits?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Is there transparency of the project costs locally?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Have alternative approaches been discussed and if, with what results?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mine clearance?</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health services for mine survivors?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income generating activities?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MRE methods?</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Impact:</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Have significant changes been generated (intended and unintended)?</w:t>
            </w:r>
          </w:p>
          <w:p w:rsidR="00254131" w:rsidRPr="00724476" w:rsidRDefault="00254131" w:rsidP="004D1598">
            <w:pPr>
              <w:spacing w:after="0"/>
              <w:ind w:left="567"/>
              <w:rPr>
                <w:sz w:val="18"/>
                <w:szCs w:val="18"/>
              </w:rPr>
            </w:pPr>
            <w:r w:rsidRPr="00724476">
              <w:rPr>
                <w:sz w:val="18"/>
                <w:szCs w:val="18"/>
              </w:rPr>
              <w:lastRenderedPageBreak/>
              <w:t xml:space="preserve">For team and separately for beneficiaries (differentiated by </w:t>
            </w:r>
            <w:r w:rsidRPr="00724476">
              <w:rPr>
                <w:b/>
                <w:sz w:val="18"/>
                <w:szCs w:val="18"/>
              </w:rPr>
              <w:t>gender</w:t>
            </w:r>
            <w:r w:rsidRPr="00724476">
              <w:rPr>
                <w:sz w:val="18"/>
                <w:szCs w:val="18"/>
              </w:rPr>
              <w:t>)</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the person?</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the family?</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In the community?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Have negative changes been brought about, directly or indirectly by the project?</w:t>
            </w:r>
          </w:p>
          <w:p w:rsidR="00254131" w:rsidRPr="00724476" w:rsidRDefault="00724476"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I.e</w:t>
            </w:r>
            <w:r w:rsidR="00254131" w:rsidRPr="00724476">
              <w:rPr>
                <w:sz w:val="18"/>
                <w:szCs w:val="18"/>
                <w:lang w:val="en-US"/>
              </w:rPr>
              <w:t xml:space="preserve">. against their costumes? Do no </w:t>
            </w:r>
            <w:r w:rsidRPr="00724476">
              <w:rPr>
                <w:sz w:val="18"/>
                <w:szCs w:val="18"/>
                <w:lang w:val="en-US"/>
              </w:rPr>
              <w:t>harm!</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Had the project an Economic impact (livelihood and income):</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 xml:space="preserve">Which livelihood interventions are most successful, which failed? </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 xml:space="preserve">What were the reasons for success and failure? </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What impact could be obtained in regard to the empowerment of the community, groups or individuals?</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 xml:space="preserve">Impact in regards to the relation between the </w:t>
            </w:r>
            <w:r w:rsidRPr="00724476">
              <w:rPr>
                <w:b/>
                <w:sz w:val="18"/>
                <w:szCs w:val="18"/>
                <w:lang w:val="en-US"/>
              </w:rPr>
              <w:t>genders</w:t>
            </w:r>
            <w:r w:rsidRPr="00724476">
              <w:rPr>
                <w:sz w:val="18"/>
                <w:szCs w:val="18"/>
                <w:lang w:val="en-US"/>
              </w:rPr>
              <w:t xml:space="preserve">, </w:t>
            </w:r>
          </w:p>
          <w:p w:rsidR="00254131" w:rsidRPr="00724476" w:rsidRDefault="00254131" w:rsidP="004D1598">
            <w:pPr>
              <w:pStyle w:val="ListParagraph"/>
              <w:numPr>
                <w:ilvl w:val="0"/>
                <w:numId w:val="6"/>
              </w:numPr>
              <w:tabs>
                <w:tab w:val="clear" w:pos="426"/>
              </w:tabs>
              <w:spacing w:before="0" w:after="0"/>
              <w:jc w:val="left"/>
              <w:rPr>
                <w:sz w:val="18"/>
                <w:szCs w:val="18"/>
                <w:lang w:val="en-US"/>
              </w:rPr>
            </w:pPr>
            <w:r w:rsidRPr="00724476">
              <w:rPr>
                <w:sz w:val="18"/>
                <w:szCs w:val="18"/>
                <w:lang w:val="en-US"/>
              </w:rPr>
              <w:t xml:space="preserve">Impact in regard to rights of people with disabilities. </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Sustainability:</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To what extent is it likely that the project benefits will persist once the project is completed?</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What were the main factors that influenced the achievement or non-achievement of the project's sustainability?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ind w:left="567" w:hanging="425"/>
              <w:jc w:val="left"/>
              <w:rPr>
                <w:sz w:val="18"/>
                <w:szCs w:val="18"/>
                <w:lang w:val="en-US"/>
              </w:rPr>
            </w:pPr>
            <w:r w:rsidRPr="00724476">
              <w:rPr>
                <w:sz w:val="18"/>
                <w:szCs w:val="18"/>
                <w:lang w:val="en-US"/>
              </w:rPr>
              <w:t>Sustainability focus:</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i/>
                <w:sz w:val="18"/>
                <w:szCs w:val="18"/>
                <w:lang w:val="en-US"/>
              </w:rPr>
              <w:t>Land</w:t>
            </w:r>
            <w:r w:rsidRPr="00724476">
              <w:rPr>
                <w:sz w:val="18"/>
                <w:szCs w:val="18"/>
                <w:lang w:val="en-US"/>
              </w:rPr>
              <w:t xml:space="preserve">: Is the demined land in use?  </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i/>
                <w:sz w:val="18"/>
                <w:szCs w:val="18"/>
                <w:lang w:val="en-US"/>
              </w:rPr>
              <w:t>Health</w:t>
            </w:r>
            <w:r w:rsidRPr="00724476">
              <w:rPr>
                <w:sz w:val="18"/>
                <w:szCs w:val="18"/>
                <w:lang w:val="en-US"/>
              </w:rPr>
              <w:t xml:space="preserve">: Have all mine survivors access to the medical facility? </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i/>
                <w:sz w:val="18"/>
                <w:szCs w:val="18"/>
                <w:lang w:val="en-US"/>
              </w:rPr>
              <w:t>Income:</w:t>
            </w:r>
            <w:r w:rsidRPr="00724476">
              <w:rPr>
                <w:sz w:val="18"/>
                <w:szCs w:val="18"/>
                <w:lang w:val="en-US"/>
              </w:rPr>
              <w:t xml:space="preserve">  Are all mine survivors benefitting from income generating activities?</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5"/>
              </w:numPr>
              <w:tabs>
                <w:tab w:val="clear" w:pos="426"/>
              </w:tabs>
              <w:spacing w:before="0" w:after="0"/>
              <w:ind w:left="567" w:hanging="425"/>
              <w:jc w:val="left"/>
              <w:rPr>
                <w:b/>
                <w:sz w:val="18"/>
                <w:szCs w:val="18"/>
                <w:lang w:val="en-US"/>
              </w:rPr>
            </w:pPr>
            <w:r w:rsidRPr="00724476">
              <w:rPr>
                <w:b/>
                <w:sz w:val="18"/>
                <w:szCs w:val="18"/>
                <w:lang w:val="en-US"/>
              </w:rPr>
              <w:t>Recommendations:</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5"/>
              </w:numPr>
              <w:tabs>
                <w:tab w:val="clear" w:pos="426"/>
              </w:tabs>
              <w:spacing w:before="0" w:after="0"/>
              <w:jc w:val="left"/>
              <w:rPr>
                <w:sz w:val="18"/>
                <w:szCs w:val="18"/>
                <w:lang w:val="en-US"/>
              </w:rPr>
            </w:pPr>
            <w:r w:rsidRPr="00724476">
              <w:rPr>
                <w:sz w:val="18"/>
                <w:szCs w:val="18"/>
                <w:lang w:val="en-US"/>
              </w:rPr>
              <w:t>What recommendations can be made in regards of the components of the project?</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sz w:val="18"/>
                <w:szCs w:val="18"/>
                <w:lang w:val="en-US"/>
              </w:rPr>
              <w:t>In mine clearance?</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sz w:val="18"/>
                <w:szCs w:val="18"/>
                <w:lang w:val="en-US"/>
              </w:rPr>
              <w:t>In health services for mine survivors?</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sz w:val="18"/>
                <w:szCs w:val="18"/>
                <w:lang w:val="en-US"/>
              </w:rPr>
              <w:t>In income generating activities?</w:t>
            </w:r>
          </w:p>
          <w:p w:rsidR="00254131" w:rsidRPr="00724476" w:rsidRDefault="00254131" w:rsidP="004D1598">
            <w:pPr>
              <w:pStyle w:val="ListParagraph"/>
              <w:numPr>
                <w:ilvl w:val="2"/>
                <w:numId w:val="5"/>
              </w:numPr>
              <w:tabs>
                <w:tab w:val="clear" w:pos="426"/>
              </w:tabs>
              <w:spacing w:before="0" w:after="0"/>
              <w:ind w:left="1287"/>
              <w:jc w:val="left"/>
              <w:rPr>
                <w:sz w:val="18"/>
                <w:szCs w:val="18"/>
                <w:lang w:val="en-US"/>
              </w:rPr>
            </w:pPr>
            <w:r w:rsidRPr="00724476">
              <w:rPr>
                <w:sz w:val="18"/>
                <w:szCs w:val="18"/>
                <w:lang w:val="en-US"/>
              </w:rPr>
              <w:t>In MRE methods?</w:t>
            </w:r>
          </w:p>
        </w:tc>
        <w:tc>
          <w:tcPr>
            <w:tcW w:w="4961" w:type="dxa"/>
            <w:vAlign w:val="center"/>
          </w:tcPr>
          <w:p w:rsidR="00254131" w:rsidRPr="00724476" w:rsidRDefault="00254131" w:rsidP="004D1598">
            <w:pPr>
              <w:ind w:left="708"/>
              <w:rPr>
                <w:sz w:val="18"/>
                <w:szCs w:val="18"/>
              </w:rPr>
            </w:pPr>
          </w:p>
        </w:tc>
      </w:tr>
    </w:tbl>
    <w:p w:rsidR="00254131" w:rsidRPr="00724476" w:rsidRDefault="00254131" w:rsidP="00254131">
      <w:pPr>
        <w:tabs>
          <w:tab w:val="clear" w:pos="567"/>
        </w:tabs>
        <w:spacing w:before="0" w:after="200" w:line="276" w:lineRule="auto"/>
        <w:jc w:val="left"/>
        <w:rPr>
          <w:b/>
          <w:bCs/>
          <w:sz w:val="20"/>
          <w:szCs w:val="24"/>
        </w:rPr>
      </w:pPr>
      <w:r w:rsidRPr="00724476">
        <w:br w:type="page"/>
      </w:r>
    </w:p>
    <w:p w:rsidR="00254131" w:rsidRPr="00724476" w:rsidRDefault="00254131" w:rsidP="00254131">
      <w:pPr>
        <w:pStyle w:val="Caption"/>
        <w:rPr>
          <w:b w:val="0"/>
          <w:szCs w:val="20"/>
          <w:lang w:val="en-US"/>
        </w:rPr>
      </w:pPr>
      <w:r w:rsidRPr="00724476">
        <w:rPr>
          <w:szCs w:val="20"/>
          <w:lang w:val="en-US"/>
        </w:rPr>
        <w:lastRenderedPageBreak/>
        <w:t>Beneficiaries’ Questionnaire</w:t>
      </w:r>
    </w:p>
    <w:tbl>
      <w:tblPr>
        <w:tblStyle w:val="TableGrid"/>
        <w:tblW w:w="9747" w:type="dxa"/>
        <w:tblLook w:val="04A0" w:firstRow="1" w:lastRow="0" w:firstColumn="1" w:lastColumn="0" w:noHBand="0" w:noVBand="1"/>
      </w:tblPr>
      <w:tblGrid>
        <w:gridCol w:w="2518"/>
        <w:gridCol w:w="4300"/>
        <w:gridCol w:w="1069"/>
        <w:gridCol w:w="1860"/>
      </w:tblGrid>
      <w:tr w:rsidR="00254131" w:rsidRPr="00724476" w:rsidTr="004D1598">
        <w:trPr>
          <w:trHeight w:val="475"/>
        </w:trPr>
        <w:tc>
          <w:tcPr>
            <w:tcW w:w="2518"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Name:</w:t>
            </w:r>
          </w:p>
        </w:tc>
        <w:tc>
          <w:tcPr>
            <w:tcW w:w="4300" w:type="dxa"/>
            <w:vAlign w:val="center"/>
          </w:tcPr>
          <w:p w:rsidR="00254131" w:rsidRPr="00724476" w:rsidRDefault="00254131" w:rsidP="004D1598">
            <w:pPr>
              <w:spacing w:after="0"/>
              <w:rPr>
                <w:sz w:val="18"/>
                <w:szCs w:val="18"/>
              </w:rPr>
            </w:pPr>
          </w:p>
        </w:tc>
        <w:tc>
          <w:tcPr>
            <w:tcW w:w="1069" w:type="dxa"/>
            <w:shd w:val="clear" w:color="auto" w:fill="D9D9D9" w:themeFill="background1" w:themeFillShade="D9"/>
            <w:vAlign w:val="center"/>
          </w:tcPr>
          <w:p w:rsidR="00254131" w:rsidRPr="00724476" w:rsidRDefault="00254131" w:rsidP="004D1598">
            <w:pPr>
              <w:spacing w:after="0"/>
              <w:rPr>
                <w:b/>
                <w:sz w:val="18"/>
                <w:szCs w:val="18"/>
              </w:rPr>
            </w:pPr>
            <w:r w:rsidRPr="00724476">
              <w:rPr>
                <w:b/>
                <w:sz w:val="18"/>
                <w:szCs w:val="18"/>
              </w:rPr>
              <w:t>Sex:</w:t>
            </w:r>
          </w:p>
        </w:tc>
        <w:tc>
          <w:tcPr>
            <w:tcW w:w="1860" w:type="dxa"/>
            <w:vAlign w:val="center"/>
          </w:tcPr>
          <w:p w:rsidR="00254131" w:rsidRPr="00724476" w:rsidRDefault="00254131" w:rsidP="004D1598">
            <w:pPr>
              <w:rPr>
                <w:sz w:val="18"/>
                <w:szCs w:val="18"/>
              </w:rPr>
            </w:pPr>
          </w:p>
        </w:tc>
      </w:tr>
      <w:tr w:rsidR="00254131" w:rsidRPr="00724476" w:rsidTr="004D1598">
        <w:trPr>
          <w:trHeight w:val="478"/>
        </w:trPr>
        <w:tc>
          <w:tcPr>
            <w:tcW w:w="2518"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Profession/Occupation:</w:t>
            </w:r>
          </w:p>
        </w:tc>
        <w:tc>
          <w:tcPr>
            <w:tcW w:w="7229" w:type="dxa"/>
            <w:gridSpan w:val="3"/>
            <w:vAlign w:val="center"/>
          </w:tcPr>
          <w:p w:rsidR="00254131" w:rsidRPr="00724476" w:rsidRDefault="00254131" w:rsidP="004D1598">
            <w:pPr>
              <w:rPr>
                <w:sz w:val="18"/>
                <w:szCs w:val="18"/>
              </w:rPr>
            </w:pPr>
          </w:p>
        </w:tc>
      </w:tr>
      <w:tr w:rsidR="00254131" w:rsidRPr="00724476" w:rsidTr="004D1598">
        <w:trPr>
          <w:trHeight w:val="483"/>
        </w:trPr>
        <w:tc>
          <w:tcPr>
            <w:tcW w:w="2518" w:type="dxa"/>
            <w:shd w:val="clear" w:color="auto" w:fill="D9D9D9" w:themeFill="background1" w:themeFillShade="D9"/>
            <w:vAlign w:val="center"/>
          </w:tcPr>
          <w:p w:rsidR="00254131" w:rsidRPr="00724476" w:rsidRDefault="00254131" w:rsidP="004D1598">
            <w:pPr>
              <w:ind w:left="142"/>
              <w:rPr>
                <w:b/>
                <w:sz w:val="18"/>
                <w:szCs w:val="18"/>
              </w:rPr>
            </w:pPr>
            <w:r w:rsidRPr="00724476">
              <w:rPr>
                <w:b/>
                <w:sz w:val="18"/>
                <w:szCs w:val="18"/>
              </w:rPr>
              <w:t>Duty station/Village::</w:t>
            </w:r>
          </w:p>
        </w:tc>
        <w:tc>
          <w:tcPr>
            <w:tcW w:w="4300" w:type="dxa"/>
            <w:vAlign w:val="center"/>
          </w:tcPr>
          <w:p w:rsidR="00254131" w:rsidRPr="00724476" w:rsidRDefault="00254131" w:rsidP="004D1598">
            <w:pPr>
              <w:rPr>
                <w:sz w:val="18"/>
                <w:szCs w:val="18"/>
              </w:rPr>
            </w:pPr>
          </w:p>
        </w:tc>
        <w:tc>
          <w:tcPr>
            <w:tcW w:w="1069" w:type="dxa"/>
            <w:shd w:val="clear" w:color="auto" w:fill="D9D9D9" w:themeFill="background1" w:themeFillShade="D9"/>
            <w:vAlign w:val="center"/>
          </w:tcPr>
          <w:p w:rsidR="00254131" w:rsidRPr="00724476" w:rsidRDefault="00254131" w:rsidP="004D1598">
            <w:pPr>
              <w:rPr>
                <w:b/>
                <w:sz w:val="18"/>
                <w:szCs w:val="18"/>
              </w:rPr>
            </w:pPr>
            <w:r w:rsidRPr="00724476">
              <w:rPr>
                <w:b/>
                <w:sz w:val="18"/>
                <w:szCs w:val="18"/>
              </w:rPr>
              <w:t>Date:</w:t>
            </w:r>
          </w:p>
        </w:tc>
        <w:tc>
          <w:tcPr>
            <w:tcW w:w="1860" w:type="dxa"/>
            <w:vAlign w:val="center"/>
          </w:tcPr>
          <w:p w:rsidR="00254131" w:rsidRPr="00724476" w:rsidRDefault="00254131" w:rsidP="004D1598">
            <w:pPr>
              <w:rPr>
                <w:sz w:val="18"/>
                <w:szCs w:val="18"/>
              </w:rPr>
            </w:pPr>
          </w:p>
        </w:tc>
      </w:tr>
    </w:tbl>
    <w:p w:rsidR="00254131" w:rsidRPr="00724476" w:rsidRDefault="00254131" w:rsidP="00254131"/>
    <w:p w:rsidR="00254131" w:rsidRPr="00724476" w:rsidRDefault="00254131" w:rsidP="00254131">
      <w:pPr>
        <w:rPr>
          <w:b/>
          <w:sz w:val="20"/>
        </w:rPr>
      </w:pPr>
      <w:r w:rsidRPr="00724476">
        <w:rPr>
          <w:b/>
          <w:sz w:val="20"/>
        </w:rPr>
        <w:t>Note: Questions shaded in gray are especially for women!</w:t>
      </w:r>
    </w:p>
    <w:tbl>
      <w:tblPr>
        <w:tblStyle w:val="TableGrid"/>
        <w:tblW w:w="9747" w:type="dxa"/>
        <w:tblLook w:val="04A0" w:firstRow="1" w:lastRow="0" w:firstColumn="1" w:lastColumn="0" w:noHBand="0" w:noVBand="1"/>
      </w:tblPr>
      <w:tblGrid>
        <w:gridCol w:w="4786"/>
        <w:gridCol w:w="4961"/>
      </w:tblGrid>
      <w:tr w:rsidR="00254131" w:rsidRPr="00724476" w:rsidTr="004D1598">
        <w:tc>
          <w:tcPr>
            <w:tcW w:w="4786" w:type="dxa"/>
            <w:vAlign w:val="center"/>
          </w:tcPr>
          <w:p w:rsidR="00254131" w:rsidRPr="00724476" w:rsidRDefault="00254131" w:rsidP="004D1598">
            <w:pPr>
              <w:jc w:val="center"/>
              <w:rPr>
                <w:b/>
                <w:sz w:val="18"/>
                <w:szCs w:val="18"/>
              </w:rPr>
            </w:pPr>
            <w:r w:rsidRPr="00724476">
              <w:rPr>
                <w:b/>
                <w:sz w:val="18"/>
                <w:szCs w:val="18"/>
              </w:rPr>
              <w:t>Guiding questions:</w:t>
            </w:r>
          </w:p>
        </w:tc>
        <w:tc>
          <w:tcPr>
            <w:tcW w:w="4961" w:type="dxa"/>
            <w:vAlign w:val="center"/>
          </w:tcPr>
          <w:p w:rsidR="00254131" w:rsidRPr="00724476" w:rsidRDefault="00254131" w:rsidP="004D1598">
            <w:pPr>
              <w:jc w:val="center"/>
              <w:rPr>
                <w:b/>
                <w:sz w:val="18"/>
                <w:szCs w:val="18"/>
              </w:rPr>
            </w:pPr>
            <w:r w:rsidRPr="00724476">
              <w:rPr>
                <w:b/>
                <w:sz w:val="18"/>
                <w:szCs w:val="18"/>
              </w:rPr>
              <w:t>Your answer:</w:t>
            </w: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jc w:val="left"/>
              <w:rPr>
                <w:b/>
                <w:sz w:val="18"/>
                <w:szCs w:val="18"/>
                <w:lang w:val="en-US"/>
              </w:rPr>
            </w:pPr>
            <w:r w:rsidRPr="00724476">
              <w:rPr>
                <w:b/>
                <w:sz w:val="18"/>
                <w:szCs w:val="18"/>
                <w:lang w:val="en-US"/>
              </w:rPr>
              <w:t>Brief Analysis of the context from your point of view:</w:t>
            </w:r>
          </w:p>
        </w:tc>
        <w:tc>
          <w:tcPr>
            <w:tcW w:w="4961" w:type="dxa"/>
            <w:shd w:val="clear" w:color="auto" w:fill="D9D9D9" w:themeFill="background1" w:themeFillShade="D9"/>
            <w:vAlign w:val="center"/>
          </w:tcPr>
          <w:p w:rsidR="00254131" w:rsidRPr="00724476" w:rsidRDefault="00254131" w:rsidP="004D1598">
            <w:pPr>
              <w:ind w:left="360"/>
              <w:rPr>
                <w:color w:val="FF0000"/>
                <w:sz w:val="18"/>
                <w:szCs w:val="18"/>
              </w:rPr>
            </w:pPr>
          </w:p>
        </w:tc>
      </w:tr>
      <w:tr w:rsidR="00254131" w:rsidRPr="00724476" w:rsidTr="004D1598">
        <w:trPr>
          <w:trHeight w:val="550"/>
        </w:trPr>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How was your live before the project started?</w:t>
            </w:r>
          </w:p>
        </w:tc>
        <w:tc>
          <w:tcPr>
            <w:tcW w:w="4961" w:type="dxa"/>
            <w:vAlign w:val="center"/>
          </w:tcPr>
          <w:p w:rsidR="00254131" w:rsidRPr="00724476" w:rsidRDefault="00254131" w:rsidP="004D1598">
            <w:pPr>
              <w:ind w:left="708"/>
              <w:rPr>
                <w:sz w:val="18"/>
                <w:szCs w:val="18"/>
              </w:rPr>
            </w:pPr>
          </w:p>
        </w:tc>
      </w:tr>
      <w:tr w:rsidR="00254131" w:rsidRPr="00724476" w:rsidTr="004D1598">
        <w:trPr>
          <w:trHeight w:val="544"/>
        </w:trPr>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What happened to you after the mine accident?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Had anything occurred during the project, which was not foreseen and needed reaction?</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What has the project achieved and what has still to be done?</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t>Current situation:</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Was there a difference between the initial plan and what has finally been done in the project?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Is there a cooperating with other organization or governmental institutions?</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t>Organizational structure and how  the project management works:</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Were you always aware who was the responsible for the project in your community?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 xml:space="preserve">Do you think there was a good cooperation with other organizations and with the municipal administration? </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Have you heard about UNDP and the EU?</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t xml:space="preserve"> Relevance:</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When did you first heard about the project? Where you asked your opinion during the project?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What do you think was the best the project did for you and the community?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Were women of your community involved in the project?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t>Efficiency:</w:t>
            </w:r>
          </w:p>
        </w:tc>
        <w:tc>
          <w:tcPr>
            <w:tcW w:w="4961" w:type="dxa"/>
            <w:shd w:val="clear" w:color="auto" w:fill="D9D9D9" w:themeFill="background1" w:themeFillShade="D9"/>
            <w:vAlign w:val="center"/>
          </w:tcPr>
          <w:p w:rsidR="00254131" w:rsidRPr="00724476" w:rsidRDefault="00254131" w:rsidP="004D1598">
            <w:pPr>
              <w:ind w:left="142"/>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Do you know how much money was spent for:</w:t>
            </w:r>
          </w:p>
          <w:p w:rsidR="00254131" w:rsidRPr="00724476" w:rsidRDefault="00724476" w:rsidP="004D1598">
            <w:pPr>
              <w:pStyle w:val="ListParagraph"/>
              <w:numPr>
                <w:ilvl w:val="0"/>
                <w:numId w:val="7"/>
              </w:numPr>
              <w:tabs>
                <w:tab w:val="clear" w:pos="426"/>
              </w:tabs>
              <w:spacing w:before="0" w:after="0"/>
              <w:ind w:left="720"/>
              <w:jc w:val="left"/>
              <w:rPr>
                <w:sz w:val="18"/>
                <w:szCs w:val="18"/>
                <w:lang w:val="en-US"/>
              </w:rPr>
            </w:pPr>
            <w:r w:rsidRPr="00724476">
              <w:rPr>
                <w:sz w:val="18"/>
                <w:szCs w:val="18"/>
                <w:lang w:val="en-US"/>
              </w:rPr>
              <w:t>The</w:t>
            </w:r>
            <w:r w:rsidR="00254131" w:rsidRPr="00724476">
              <w:rPr>
                <w:sz w:val="18"/>
                <w:szCs w:val="18"/>
                <w:lang w:val="en-US"/>
              </w:rPr>
              <w:t xml:space="preserve"> medical facility?</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sz w:val="18"/>
                <w:szCs w:val="18"/>
                <w:lang w:val="en-US"/>
              </w:rPr>
              <w:t>The income generating activities</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sz w:val="18"/>
                <w:szCs w:val="18"/>
                <w:lang w:val="en-US"/>
              </w:rPr>
              <w:t>Do you think these moneys were well spent?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Did you or your community have other ideas what could be done more?</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t>Impact:</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What had changed in your everyday life?</w:t>
            </w:r>
            <w:r w:rsidRPr="00724476">
              <w:rPr>
                <w:sz w:val="18"/>
                <w:szCs w:val="18"/>
                <w:lang w:val="en-US"/>
              </w:rPr>
              <w:br/>
              <w:t>For yourself?</w:t>
            </w:r>
            <w:r w:rsidRPr="00724476">
              <w:rPr>
                <w:sz w:val="18"/>
                <w:szCs w:val="18"/>
                <w:lang w:val="en-US"/>
              </w:rPr>
              <w:br/>
              <w:t>For your family?</w:t>
            </w:r>
            <w:r w:rsidRPr="00724476">
              <w:rPr>
                <w:sz w:val="18"/>
                <w:szCs w:val="18"/>
                <w:lang w:val="en-US"/>
              </w:rPr>
              <w:br/>
              <w:t>For your community?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Did the project cause something, which you don´t like?</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i/>
                <w:sz w:val="18"/>
                <w:szCs w:val="18"/>
                <w:lang w:val="en-US"/>
              </w:rPr>
              <w:t>Economic impact (livelihood and income):</w:t>
            </w:r>
            <w:r w:rsidRPr="00724476">
              <w:rPr>
                <w:sz w:val="18"/>
                <w:szCs w:val="18"/>
                <w:lang w:val="en-US"/>
              </w:rPr>
              <w:t xml:space="preserve"> Do you now have now a higher income?</w:t>
            </w:r>
            <w:r w:rsidRPr="00724476">
              <w:rPr>
                <w:sz w:val="18"/>
                <w:szCs w:val="18"/>
                <w:lang w:val="en-US"/>
              </w:rPr>
              <w:br/>
              <w:t>How do you think you could earn more?</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i/>
                <w:sz w:val="18"/>
                <w:szCs w:val="18"/>
                <w:lang w:val="en-US"/>
              </w:rPr>
              <w:t>Social impact:</w:t>
            </w:r>
            <w:r w:rsidRPr="00724476">
              <w:rPr>
                <w:sz w:val="18"/>
                <w:szCs w:val="18"/>
                <w:lang w:val="en-US"/>
              </w:rPr>
              <w:t xml:space="preserve"> </w:t>
            </w:r>
            <w:r w:rsidRPr="00724476">
              <w:rPr>
                <w:sz w:val="18"/>
                <w:szCs w:val="18"/>
                <w:lang w:val="en-US"/>
              </w:rPr>
              <w:br/>
              <w:t>Were there any social/power problems?</w:t>
            </w:r>
            <w:r w:rsidRPr="00724476">
              <w:rPr>
                <w:sz w:val="18"/>
                <w:szCs w:val="18"/>
                <w:lang w:val="en-US"/>
              </w:rPr>
              <w:br/>
              <w:t>Do you feel stronger now in the community?</w:t>
            </w:r>
            <w:r w:rsidRPr="00724476">
              <w:rPr>
                <w:sz w:val="18"/>
                <w:szCs w:val="18"/>
                <w:lang w:val="en-US"/>
              </w:rPr>
              <w:br/>
              <w:t>Do you have now some personal money?</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shd w:val="clear" w:color="auto" w:fill="D9D9D9" w:themeFill="background1" w:themeFillShade="D9"/>
            <w:vAlign w:val="center"/>
          </w:tcPr>
          <w:p w:rsidR="00254131" w:rsidRPr="00724476" w:rsidRDefault="00254131" w:rsidP="004D1598">
            <w:pPr>
              <w:pStyle w:val="ListParagraph"/>
              <w:numPr>
                <w:ilvl w:val="0"/>
                <w:numId w:val="8"/>
              </w:numPr>
              <w:tabs>
                <w:tab w:val="clear" w:pos="426"/>
              </w:tabs>
              <w:spacing w:before="0" w:after="0"/>
              <w:ind w:left="567" w:hanging="425"/>
              <w:jc w:val="left"/>
              <w:rPr>
                <w:b/>
                <w:sz w:val="18"/>
                <w:szCs w:val="18"/>
                <w:lang w:val="en-US"/>
              </w:rPr>
            </w:pPr>
            <w:r w:rsidRPr="00724476">
              <w:rPr>
                <w:b/>
                <w:sz w:val="18"/>
                <w:szCs w:val="18"/>
                <w:lang w:val="en-US"/>
              </w:rPr>
              <w:lastRenderedPageBreak/>
              <w:t>Sustainability:</w:t>
            </w:r>
          </w:p>
        </w:tc>
        <w:tc>
          <w:tcPr>
            <w:tcW w:w="4961" w:type="dxa"/>
            <w:shd w:val="clear" w:color="auto" w:fill="D9D9D9" w:themeFill="background1" w:themeFillShade="D9"/>
            <w:vAlign w:val="center"/>
          </w:tcPr>
          <w:p w:rsidR="00254131" w:rsidRPr="00724476" w:rsidRDefault="00254131" w:rsidP="004D1598">
            <w:pPr>
              <w:ind w:left="360"/>
              <w:rPr>
                <w:b/>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 xml:space="preserve">What do you think will happen after UNDP and the </w:t>
            </w:r>
            <w:r w:rsidR="00282B49" w:rsidRPr="00724476">
              <w:rPr>
                <w:sz w:val="18"/>
                <w:szCs w:val="18"/>
                <w:lang w:val="en-US"/>
              </w:rPr>
              <w:t xml:space="preserve">Exec </w:t>
            </w:r>
            <w:r w:rsidR="00724476" w:rsidRPr="00724476">
              <w:rPr>
                <w:sz w:val="18"/>
                <w:szCs w:val="18"/>
                <w:lang w:val="en-US"/>
              </w:rPr>
              <w:t>Sec will</w:t>
            </w:r>
            <w:r w:rsidRPr="00724476">
              <w:rPr>
                <w:sz w:val="18"/>
                <w:szCs w:val="18"/>
                <w:lang w:val="en-US"/>
              </w:rPr>
              <w:t xml:space="preserve"> leave the village?</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sz w:val="18"/>
                <w:szCs w:val="18"/>
                <w:lang w:val="en-US"/>
              </w:rPr>
              <w:t xml:space="preserve">Are there some other activities from the Government? </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sz w:val="18"/>
                <w:szCs w:val="18"/>
                <w:lang w:val="en-US"/>
              </w:rPr>
              <w:t xml:space="preserve">What makes you confident that things will go well? </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sz w:val="18"/>
                <w:szCs w:val="18"/>
                <w:lang w:val="en-US"/>
              </w:rPr>
              <w:t>What worries you most?</w:t>
            </w:r>
          </w:p>
        </w:tc>
        <w:tc>
          <w:tcPr>
            <w:tcW w:w="4961" w:type="dxa"/>
            <w:vAlign w:val="center"/>
          </w:tcPr>
          <w:p w:rsidR="00254131" w:rsidRPr="00724476" w:rsidRDefault="00254131" w:rsidP="004D1598">
            <w:pPr>
              <w:ind w:left="708"/>
              <w:rPr>
                <w:sz w:val="18"/>
                <w:szCs w:val="18"/>
              </w:rPr>
            </w:pPr>
          </w:p>
        </w:tc>
      </w:tr>
      <w:tr w:rsidR="00254131" w:rsidRPr="00724476" w:rsidTr="004D1598">
        <w:tc>
          <w:tcPr>
            <w:tcW w:w="4786" w:type="dxa"/>
            <w:vAlign w:val="center"/>
          </w:tcPr>
          <w:p w:rsidR="00254131" w:rsidRPr="00724476" w:rsidRDefault="00254131" w:rsidP="004D1598">
            <w:pPr>
              <w:pStyle w:val="ListParagraph"/>
              <w:numPr>
                <w:ilvl w:val="1"/>
                <w:numId w:val="8"/>
              </w:numPr>
              <w:tabs>
                <w:tab w:val="clear" w:pos="426"/>
              </w:tabs>
              <w:spacing w:before="0" w:after="0"/>
              <w:ind w:left="567" w:hanging="425"/>
              <w:jc w:val="left"/>
              <w:rPr>
                <w:sz w:val="18"/>
                <w:szCs w:val="18"/>
                <w:lang w:val="en-US"/>
              </w:rPr>
            </w:pPr>
            <w:r w:rsidRPr="00724476">
              <w:rPr>
                <w:i/>
                <w:sz w:val="18"/>
                <w:szCs w:val="18"/>
                <w:lang w:val="en-US"/>
              </w:rPr>
              <w:t>Sustainability focus</w:t>
            </w:r>
            <w:r w:rsidRPr="00724476">
              <w:rPr>
                <w:sz w:val="18"/>
                <w:szCs w:val="18"/>
                <w:lang w:val="en-US"/>
              </w:rPr>
              <w:t>:</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i/>
                <w:sz w:val="18"/>
                <w:szCs w:val="18"/>
                <w:lang w:val="en-US"/>
              </w:rPr>
              <w:t>Land</w:t>
            </w:r>
            <w:r w:rsidRPr="00724476">
              <w:rPr>
                <w:sz w:val="18"/>
                <w:szCs w:val="18"/>
                <w:lang w:val="en-US"/>
              </w:rPr>
              <w:t xml:space="preserve">: Are you using now land which was blocked due to mines?  </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i/>
                <w:sz w:val="18"/>
                <w:szCs w:val="18"/>
                <w:lang w:val="en-US"/>
              </w:rPr>
              <w:t>Health</w:t>
            </w:r>
            <w:r w:rsidRPr="00724476">
              <w:rPr>
                <w:sz w:val="18"/>
                <w:szCs w:val="18"/>
                <w:lang w:val="en-US"/>
              </w:rPr>
              <w:t xml:space="preserve">: Do you - as mine survivor or her/his family - have access to the medical facility? </w:t>
            </w:r>
          </w:p>
          <w:p w:rsidR="00254131" w:rsidRPr="00724476" w:rsidRDefault="00254131" w:rsidP="004D1598">
            <w:pPr>
              <w:pStyle w:val="ListParagraph"/>
              <w:numPr>
                <w:ilvl w:val="0"/>
                <w:numId w:val="7"/>
              </w:numPr>
              <w:tabs>
                <w:tab w:val="clear" w:pos="426"/>
              </w:tabs>
              <w:spacing w:before="0" w:after="0"/>
              <w:ind w:left="720"/>
              <w:jc w:val="left"/>
              <w:rPr>
                <w:sz w:val="18"/>
                <w:szCs w:val="18"/>
                <w:lang w:val="en-US"/>
              </w:rPr>
            </w:pPr>
            <w:r w:rsidRPr="00724476">
              <w:rPr>
                <w:i/>
                <w:sz w:val="18"/>
                <w:szCs w:val="18"/>
                <w:lang w:val="en-US"/>
              </w:rPr>
              <w:t>Income</w:t>
            </w:r>
            <w:r w:rsidRPr="00724476">
              <w:rPr>
                <w:sz w:val="18"/>
                <w:szCs w:val="18"/>
                <w:lang w:val="en-US"/>
              </w:rPr>
              <w:t>:  Are you - as mine survivor or her/his family - benefitting from income generating activities?</w:t>
            </w:r>
          </w:p>
        </w:tc>
        <w:tc>
          <w:tcPr>
            <w:tcW w:w="4961" w:type="dxa"/>
            <w:vAlign w:val="center"/>
          </w:tcPr>
          <w:p w:rsidR="00254131" w:rsidRPr="00724476" w:rsidRDefault="00254131" w:rsidP="004D1598">
            <w:pPr>
              <w:ind w:left="708"/>
              <w:rPr>
                <w:sz w:val="18"/>
                <w:szCs w:val="18"/>
              </w:rPr>
            </w:pPr>
          </w:p>
        </w:tc>
      </w:tr>
    </w:tbl>
    <w:p w:rsidR="00CD7FE5" w:rsidRPr="00724476" w:rsidRDefault="00CD7FE5" w:rsidP="00CD7FE5">
      <w:pPr>
        <w:tabs>
          <w:tab w:val="clear" w:pos="567"/>
        </w:tabs>
        <w:spacing w:before="0" w:after="200" w:line="276" w:lineRule="auto"/>
        <w:jc w:val="left"/>
        <w:rPr>
          <w:lang w:eastAsia="en-GB" w:bidi="en-US"/>
        </w:rPr>
      </w:pPr>
      <w:r w:rsidRPr="00724476">
        <w:rPr>
          <w:lang w:eastAsia="en-GB" w:bidi="en-US"/>
        </w:rPr>
        <w:br w:type="page"/>
      </w:r>
    </w:p>
    <w:p w:rsidR="00E44EFC" w:rsidRPr="00724476" w:rsidRDefault="00166032" w:rsidP="00E44EFC">
      <w:pPr>
        <w:pStyle w:val="Heading2"/>
        <w:numPr>
          <w:ilvl w:val="0"/>
          <w:numId w:val="0"/>
        </w:numPr>
        <w:ind w:left="426" w:hanging="360"/>
        <w:rPr>
          <w:lang w:val="en-US" w:bidi="en-US"/>
        </w:rPr>
      </w:pPr>
      <w:bookmarkStart w:id="44" w:name="_Toc527737311"/>
      <w:r w:rsidRPr="00724476">
        <w:rPr>
          <w:lang w:val="en-US" w:bidi="en-US"/>
        </w:rPr>
        <w:lastRenderedPageBreak/>
        <w:t xml:space="preserve">Annex </w:t>
      </w:r>
      <w:r w:rsidR="006171C6" w:rsidRPr="00724476">
        <w:rPr>
          <w:lang w:val="en-US" w:bidi="en-US"/>
        </w:rPr>
        <w:t>4: Evaluation Matrix</w:t>
      </w:r>
      <w:bookmarkEnd w:id="44"/>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firstRow="1" w:lastRow="0" w:firstColumn="1" w:lastColumn="0" w:noHBand="0" w:noVBand="1"/>
      </w:tblPr>
      <w:tblGrid>
        <w:gridCol w:w="1624"/>
        <w:gridCol w:w="1623"/>
        <w:gridCol w:w="1627"/>
        <w:gridCol w:w="1627"/>
        <w:gridCol w:w="1629"/>
        <w:gridCol w:w="1623"/>
      </w:tblGrid>
      <w:tr w:rsidR="003E3C91" w:rsidRPr="00724476" w:rsidTr="004D1598">
        <w:trPr>
          <w:cantSplit/>
        </w:trPr>
        <w:tc>
          <w:tcPr>
            <w:tcW w:w="833"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Evaluation criteria</w:t>
            </w:r>
          </w:p>
        </w:tc>
        <w:tc>
          <w:tcPr>
            <w:tcW w:w="832"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Evaluation Question</w:t>
            </w:r>
          </w:p>
        </w:tc>
        <w:tc>
          <w:tcPr>
            <w:tcW w:w="834"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Indicator(s), data</w:t>
            </w:r>
          </w:p>
        </w:tc>
        <w:tc>
          <w:tcPr>
            <w:tcW w:w="834"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Collection method(s)</w:t>
            </w:r>
          </w:p>
        </w:tc>
        <w:tc>
          <w:tcPr>
            <w:tcW w:w="835"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Data source</w:t>
            </w:r>
          </w:p>
        </w:tc>
        <w:tc>
          <w:tcPr>
            <w:tcW w:w="832" w:type="pct"/>
            <w:shd w:val="clear" w:color="auto" w:fill="B8CCE4" w:themeFill="accent1" w:themeFillTint="66"/>
            <w:vAlign w:val="center"/>
          </w:tcPr>
          <w:p w:rsidR="003E3C91" w:rsidRPr="00724476" w:rsidRDefault="003E3C91" w:rsidP="004D1598">
            <w:pPr>
              <w:jc w:val="center"/>
              <w:rPr>
                <w:b/>
                <w:sz w:val="18"/>
                <w:szCs w:val="18"/>
              </w:rPr>
            </w:pPr>
            <w:r w:rsidRPr="00724476">
              <w:rPr>
                <w:b/>
                <w:sz w:val="18"/>
                <w:szCs w:val="18"/>
              </w:rPr>
              <w:t>Sampling</w:t>
            </w:r>
          </w:p>
        </w:tc>
      </w:tr>
      <w:tr w:rsidR="003E3C91" w:rsidRPr="00724476" w:rsidTr="004D1598">
        <w:trPr>
          <w:cantSplit/>
        </w:trPr>
        <w:tc>
          <w:tcPr>
            <w:tcW w:w="833" w:type="pct"/>
            <w:vMerge w:val="restar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Relevance</w:t>
            </w:r>
          </w:p>
        </w:tc>
        <w:tc>
          <w:tcPr>
            <w:tcW w:w="832"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Can the evaluation confirm the relevance of the intervention with a view to address the mine problem in the North West Coast of Egypt and did the intervention contribute favorably on the health situation and the economic development in the North West Coast of Egypt??</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UNDP baseline data from project documentation at the beginning of Phase II that determines needs and expectations.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Interview responses to questions on relevance.</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Focus group discussions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including minutes from Board meetings and Project Initiation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Interviews with beneficiaries , key EU, UNDP  and relevant ministries personnel and Exec</w:t>
            </w:r>
            <w:r w:rsidR="00282B49" w:rsidRPr="00724476">
              <w:rPr>
                <w:sz w:val="18"/>
                <w:szCs w:val="18"/>
              </w:rPr>
              <w:t xml:space="preserve"> </w:t>
            </w:r>
            <w:r w:rsidRPr="00724476">
              <w:rPr>
                <w:sz w:val="18"/>
                <w:szCs w:val="18"/>
              </w:rPr>
              <w:t xml:space="preserve">Sec staff </w:t>
            </w:r>
          </w:p>
          <w:p w:rsidR="003E3C91" w:rsidRPr="00724476" w:rsidRDefault="003E3C91" w:rsidP="004D1598">
            <w:pPr>
              <w:jc w:val="left"/>
              <w:rPr>
                <w:sz w:val="18"/>
                <w:szCs w:val="18"/>
              </w:rPr>
            </w:pPr>
          </w:p>
          <w:p w:rsidR="003E3C91" w:rsidRPr="00724476" w:rsidRDefault="003E3C91" w:rsidP="004D1598">
            <w:pPr>
              <w:jc w:val="left"/>
              <w:rPr>
                <w:sz w:val="18"/>
                <w:szCs w:val="18"/>
              </w:rPr>
            </w:pPr>
            <w:r w:rsidRPr="00724476">
              <w:rPr>
                <w:sz w:val="18"/>
                <w:szCs w:val="18"/>
              </w:rPr>
              <w:t>Focus group with beneficiaries</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shd w:val="clear" w:color="auto" w:fill="DBE5F1" w:themeFill="accent1" w:themeFillTint="33"/>
            <w:vAlign w:val="center"/>
          </w:tcPr>
          <w:p w:rsidR="003E3C91" w:rsidRPr="00724476" w:rsidRDefault="003E3C91" w:rsidP="004D1598">
            <w:pPr>
              <w:jc w:val="center"/>
              <w:rPr>
                <w:rStyle w:val="Heading3Char"/>
                <w:sz w:val="18"/>
                <w:szCs w:val="18"/>
                <w:lang w:val="en-US"/>
              </w:rPr>
            </w:pPr>
          </w:p>
        </w:tc>
        <w:tc>
          <w:tcPr>
            <w:tcW w:w="832"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Were the project actions coherent with the EU strategy in Egypt and with other EU policies and Member State Actions?</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Egypt and the EU documents, European Neighborhood Policy (ENP)</w:t>
            </w:r>
          </w:p>
          <w:p w:rsidR="003E3C91" w:rsidRPr="00724476" w:rsidRDefault="003E3C91" w:rsidP="004D1598">
            <w:pPr>
              <w:jc w:val="left"/>
              <w:rPr>
                <w:sz w:val="18"/>
                <w:szCs w:val="18"/>
              </w:rPr>
            </w:pPr>
            <w:r w:rsidRPr="00724476">
              <w:rPr>
                <w:sz w:val="18"/>
                <w:szCs w:val="18"/>
              </w:rPr>
              <w:t>Interview responses to questions on relevance.</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and relevant ministries personnel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Effectiveness</w:t>
            </w:r>
          </w:p>
        </w:tc>
        <w:tc>
          <w:tcPr>
            <w:tcW w:w="832"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To what extent did the project achieve its planned objective and outcomes?</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effectiveness</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UNDP  personnel and </w:t>
            </w:r>
            <w:r w:rsidR="00282B49" w:rsidRPr="00724476">
              <w:rPr>
                <w:sz w:val="18"/>
                <w:szCs w:val="18"/>
              </w:rPr>
              <w:t xml:space="preserve">Exec Sec </w:t>
            </w:r>
            <w:r w:rsidRPr="00724476">
              <w:rPr>
                <w:sz w:val="18"/>
                <w:szCs w:val="18"/>
              </w:rPr>
              <w:t xml:space="preserve">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Efficiency</w:t>
            </w:r>
          </w:p>
        </w:tc>
        <w:tc>
          <w:tcPr>
            <w:tcW w:w="832"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Have the project's funds been used appropriately, in an efficient manner?</w:t>
            </w:r>
          </w:p>
          <w:p w:rsidR="003E3C91" w:rsidRPr="00724476" w:rsidRDefault="003E3C91" w:rsidP="004D1598">
            <w:pPr>
              <w:jc w:val="left"/>
              <w:rPr>
                <w:sz w:val="18"/>
                <w:szCs w:val="18"/>
              </w:rPr>
            </w:pPr>
            <w:r w:rsidRPr="00724476">
              <w:rPr>
                <w:sz w:val="18"/>
                <w:szCs w:val="18"/>
              </w:rPr>
              <w:t>To what extent have all planned outputs been delivered in a logical sequence and with high quality?</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financial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efficiency</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Interviews with key UNDP  personnel, Army Corps of Engineers  and Exec</w:t>
            </w:r>
            <w:r w:rsidR="00282B49" w:rsidRPr="00724476">
              <w:rPr>
                <w:sz w:val="18"/>
                <w:szCs w:val="18"/>
              </w:rPr>
              <w:t xml:space="preserve"> </w:t>
            </w:r>
            <w:r w:rsidRPr="00724476">
              <w:rPr>
                <w:sz w:val="18"/>
                <w:szCs w:val="18"/>
              </w:rPr>
              <w:t xml:space="preserve">Sec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val="restar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Impact</w:t>
            </w:r>
          </w:p>
        </w:tc>
        <w:tc>
          <w:tcPr>
            <w:tcW w:w="832" w:type="pct"/>
            <w:shd w:val="clear" w:color="auto" w:fill="DBE5F1" w:themeFill="accent1" w:themeFillTint="33"/>
            <w:vAlign w:val="center"/>
          </w:tcPr>
          <w:p w:rsidR="003E3C91" w:rsidRPr="00724476" w:rsidRDefault="003E3C91" w:rsidP="004D1598">
            <w:pPr>
              <w:tabs>
                <w:tab w:val="clear" w:pos="567"/>
                <w:tab w:val="center" w:pos="917"/>
              </w:tabs>
              <w:jc w:val="left"/>
              <w:rPr>
                <w:sz w:val="18"/>
                <w:szCs w:val="18"/>
              </w:rPr>
            </w:pPr>
            <w:r w:rsidRPr="00724476">
              <w:rPr>
                <w:sz w:val="18"/>
                <w:szCs w:val="18"/>
              </w:rPr>
              <w:t xml:space="preserve">What are the main impacts/effects of the project in the field? </w:t>
            </w:r>
          </w:p>
          <w:p w:rsidR="003E3C91" w:rsidRPr="00724476" w:rsidRDefault="003E3C91" w:rsidP="004D1598">
            <w:pPr>
              <w:tabs>
                <w:tab w:val="clear" w:pos="567"/>
                <w:tab w:val="center" w:pos="917"/>
              </w:tabs>
              <w:jc w:val="left"/>
              <w:rPr>
                <w:sz w:val="18"/>
                <w:szCs w:val="18"/>
              </w:rPr>
            </w:pPr>
            <w:r w:rsidRPr="00724476">
              <w:rPr>
                <w:sz w:val="18"/>
                <w:szCs w:val="18"/>
              </w:rPr>
              <w:t>Are they consistent with was foreseen at the beginning of the project?</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impact</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Focus group discussions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Interviews with beneficiaries, key UNDP  personnel and Exec</w:t>
            </w:r>
            <w:r w:rsidR="00282B49" w:rsidRPr="00724476">
              <w:rPr>
                <w:sz w:val="18"/>
                <w:szCs w:val="18"/>
              </w:rPr>
              <w:t xml:space="preserve"> </w:t>
            </w:r>
            <w:r w:rsidRPr="00724476">
              <w:rPr>
                <w:sz w:val="18"/>
                <w:szCs w:val="18"/>
              </w:rPr>
              <w:t xml:space="preserve">Sec staff </w:t>
            </w:r>
          </w:p>
          <w:p w:rsidR="003E3C91" w:rsidRPr="00724476" w:rsidRDefault="003E3C91" w:rsidP="004D1598">
            <w:pPr>
              <w:jc w:val="left"/>
              <w:rPr>
                <w:sz w:val="18"/>
                <w:szCs w:val="18"/>
              </w:rPr>
            </w:pPr>
          </w:p>
          <w:p w:rsidR="003E3C91" w:rsidRPr="00724476" w:rsidRDefault="003E3C91" w:rsidP="004D1598">
            <w:pPr>
              <w:jc w:val="left"/>
              <w:rPr>
                <w:sz w:val="18"/>
                <w:szCs w:val="18"/>
              </w:rPr>
            </w:pPr>
            <w:r w:rsidRPr="00724476">
              <w:rPr>
                <w:sz w:val="18"/>
                <w:szCs w:val="18"/>
              </w:rPr>
              <w:t>Focus group with beneficiaries</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shd w:val="clear" w:color="auto" w:fill="DBE5F1" w:themeFill="accent1" w:themeFillTint="33"/>
            <w:vAlign w:val="center"/>
          </w:tcPr>
          <w:p w:rsidR="003E3C91" w:rsidRPr="00724476" w:rsidRDefault="003E3C91" w:rsidP="004D1598">
            <w:pPr>
              <w:jc w:val="center"/>
              <w:rPr>
                <w:rStyle w:val="Heading3Char"/>
                <w:sz w:val="18"/>
                <w:szCs w:val="18"/>
                <w:lang w:val="en-US"/>
              </w:rPr>
            </w:pPr>
          </w:p>
        </w:tc>
        <w:tc>
          <w:tcPr>
            <w:tcW w:w="832" w:type="pct"/>
            <w:shd w:val="clear" w:color="auto" w:fill="DBE5F1" w:themeFill="accent1" w:themeFillTint="33"/>
            <w:vAlign w:val="center"/>
          </w:tcPr>
          <w:p w:rsidR="003E3C91" w:rsidRPr="00724476" w:rsidRDefault="003E3C91" w:rsidP="004D1598">
            <w:pPr>
              <w:tabs>
                <w:tab w:val="clear" w:pos="567"/>
                <w:tab w:val="center" w:pos="917"/>
              </w:tabs>
              <w:jc w:val="left"/>
              <w:rPr>
                <w:sz w:val="18"/>
                <w:szCs w:val="18"/>
              </w:rPr>
            </w:pPr>
            <w:r w:rsidRPr="00724476">
              <w:rPr>
                <w:sz w:val="18"/>
                <w:szCs w:val="18"/>
              </w:rPr>
              <w:t xml:space="preserve">At the desegregated level of each component, which are the main results and which of them can be especially highlighted? </w:t>
            </w:r>
          </w:p>
          <w:p w:rsidR="003E3C91" w:rsidRPr="00724476" w:rsidRDefault="003E3C91" w:rsidP="004D1598">
            <w:pPr>
              <w:tabs>
                <w:tab w:val="clear" w:pos="567"/>
                <w:tab w:val="center" w:pos="917"/>
              </w:tabs>
              <w:jc w:val="left"/>
              <w:rPr>
                <w:sz w:val="18"/>
                <w:szCs w:val="18"/>
              </w:rPr>
            </w:pPr>
            <w:r w:rsidRPr="00724476">
              <w:rPr>
                <w:sz w:val="18"/>
                <w:szCs w:val="18"/>
              </w:rPr>
              <w:t>Have they been consistent with the objectives of the project? (With an especial emphasis on the demining component)</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impact</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Focus group discussions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UNDP  and relevant ministries personnel  and </w:t>
            </w:r>
            <w:r w:rsidR="00282B49" w:rsidRPr="00724476">
              <w:rPr>
                <w:sz w:val="18"/>
                <w:szCs w:val="18"/>
              </w:rPr>
              <w:t xml:space="preserve">Exec Sec </w:t>
            </w:r>
            <w:r w:rsidRPr="00724476">
              <w:rPr>
                <w:sz w:val="18"/>
                <w:szCs w:val="18"/>
              </w:rPr>
              <w:t xml:space="preserve"> staff </w:t>
            </w:r>
          </w:p>
          <w:p w:rsidR="003E3C91" w:rsidRPr="00724476" w:rsidRDefault="003E3C91" w:rsidP="004D1598">
            <w:pPr>
              <w:jc w:val="left"/>
              <w:rPr>
                <w:sz w:val="18"/>
                <w:szCs w:val="18"/>
              </w:rPr>
            </w:pPr>
          </w:p>
          <w:p w:rsidR="003E3C91" w:rsidRPr="00724476" w:rsidRDefault="003E3C91" w:rsidP="004D1598">
            <w:pPr>
              <w:jc w:val="left"/>
              <w:rPr>
                <w:sz w:val="18"/>
                <w:szCs w:val="18"/>
              </w:rPr>
            </w:pPr>
            <w:r w:rsidRPr="00724476">
              <w:rPr>
                <w:sz w:val="18"/>
                <w:szCs w:val="18"/>
              </w:rPr>
              <w:t>Focus group with beneficiaries</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val="restar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Sustainability</w:t>
            </w: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To what extent are the project results (impact if any, and outcomes) likely to continue after the project ends?</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impact</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UNDP  and relevant ministries personnel and </w:t>
            </w:r>
            <w:r w:rsidR="00282B49" w:rsidRPr="00724476">
              <w:rPr>
                <w:sz w:val="18"/>
                <w:szCs w:val="18"/>
              </w:rPr>
              <w:t xml:space="preserve">Exec Sec </w:t>
            </w:r>
            <w:r w:rsidRPr="00724476">
              <w:rPr>
                <w:sz w:val="18"/>
                <w:szCs w:val="18"/>
              </w:rPr>
              <w:t xml:space="preserve">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shd w:val="clear" w:color="auto" w:fill="DBE5F1" w:themeFill="accent1" w:themeFillTint="33"/>
            <w:vAlign w:val="center"/>
          </w:tcPr>
          <w:p w:rsidR="003E3C91" w:rsidRPr="00724476" w:rsidRDefault="003E3C91" w:rsidP="004D1598">
            <w:pPr>
              <w:jc w:val="center"/>
              <w:rPr>
                <w:rStyle w:val="Heading3Char"/>
                <w:sz w:val="18"/>
                <w:szCs w:val="18"/>
                <w:lang w:val="en-US"/>
              </w:rPr>
            </w:pP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 xml:space="preserve">In particular what are the main results in terms of institutional strengthening and capacity building? In case some constraints still prevail, how could they be circumvented? </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impact</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and UNDP  personnel, Army Corps of Engineers  and </w:t>
            </w:r>
            <w:r w:rsidR="00282B49" w:rsidRPr="00724476">
              <w:rPr>
                <w:sz w:val="18"/>
                <w:szCs w:val="18"/>
              </w:rPr>
              <w:t xml:space="preserve">Exec Sec </w:t>
            </w:r>
            <w:r w:rsidRPr="00724476">
              <w:rPr>
                <w:sz w:val="18"/>
                <w:szCs w:val="18"/>
              </w:rPr>
              <w:t xml:space="preserve"> staff </w:t>
            </w:r>
          </w:p>
          <w:p w:rsidR="003E3C91" w:rsidRPr="00724476" w:rsidRDefault="003E3C91" w:rsidP="004D1598">
            <w:pPr>
              <w:jc w:val="left"/>
              <w:rPr>
                <w:sz w:val="18"/>
                <w:szCs w:val="18"/>
              </w:rPr>
            </w:pP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Gender</w:t>
            </w: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To what extent were gender considerations mainstreamed in the design and implementation of the project</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questions on </w:t>
            </w:r>
            <w:r w:rsidRPr="00724476">
              <w:rPr>
                <w:sz w:val="18"/>
                <w:szCs w:val="18"/>
                <w:lang w:eastAsia="en-GB"/>
              </w:rPr>
              <w:t>Gender</w:t>
            </w:r>
            <w:r w:rsidRPr="00724476">
              <w:rPr>
                <w:sz w:val="18"/>
                <w:szCs w:val="18"/>
              </w:rPr>
              <w: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Focus group discussions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beneficiaries, key UNDP  personnel and </w:t>
            </w:r>
            <w:r w:rsidR="00282B49" w:rsidRPr="00724476">
              <w:rPr>
                <w:sz w:val="18"/>
                <w:szCs w:val="18"/>
              </w:rPr>
              <w:t xml:space="preserve">Exec Sec </w:t>
            </w:r>
            <w:r w:rsidRPr="00724476">
              <w:rPr>
                <w:sz w:val="18"/>
                <w:szCs w:val="18"/>
              </w:rPr>
              <w:t xml:space="preserve"> staff </w:t>
            </w:r>
          </w:p>
          <w:p w:rsidR="003E3C91" w:rsidRPr="00724476" w:rsidRDefault="003E3C91" w:rsidP="004D1598">
            <w:pPr>
              <w:jc w:val="left"/>
              <w:rPr>
                <w:sz w:val="18"/>
                <w:szCs w:val="18"/>
              </w:rPr>
            </w:pPr>
          </w:p>
          <w:p w:rsidR="003E3C91" w:rsidRPr="00724476" w:rsidRDefault="003E3C91" w:rsidP="004D1598">
            <w:pPr>
              <w:jc w:val="left"/>
              <w:rPr>
                <w:sz w:val="18"/>
                <w:szCs w:val="18"/>
              </w:rPr>
            </w:pPr>
            <w:r w:rsidRPr="00724476">
              <w:rPr>
                <w:sz w:val="18"/>
                <w:szCs w:val="18"/>
              </w:rPr>
              <w:t>Focus group with beneficiaries</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val="restart"/>
            <w:shd w:val="clear" w:color="auto" w:fill="DBE5F1" w:themeFill="accent1" w:themeFillTint="33"/>
            <w:vAlign w:val="center"/>
          </w:tcPr>
          <w:p w:rsidR="003E3C91" w:rsidRPr="00724476" w:rsidRDefault="003E3C91" w:rsidP="004D1598">
            <w:pPr>
              <w:jc w:val="center"/>
              <w:rPr>
                <w:rStyle w:val="Heading3Char"/>
                <w:sz w:val="18"/>
                <w:szCs w:val="18"/>
                <w:lang w:val="en-US"/>
              </w:rPr>
            </w:pPr>
            <w:r w:rsidRPr="00724476">
              <w:rPr>
                <w:rStyle w:val="Heading3Char"/>
                <w:sz w:val="18"/>
                <w:szCs w:val="18"/>
                <w:lang w:val="en-US"/>
              </w:rPr>
              <w:t>Lessons learned and best practices</w:t>
            </w: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 xml:space="preserve">Which are the main lessons learnt of the project? </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w:t>
            </w:r>
            <w:r w:rsidRPr="00724476">
              <w:rPr>
                <w:sz w:val="18"/>
              </w:rPr>
              <w:t>lessons learnt.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and UNDP  personnel and </w:t>
            </w:r>
            <w:r w:rsidR="00282B49" w:rsidRPr="00724476">
              <w:rPr>
                <w:sz w:val="18"/>
                <w:szCs w:val="18"/>
              </w:rPr>
              <w:t xml:space="preserve">Exec Sec </w:t>
            </w:r>
            <w:r w:rsidRPr="00724476">
              <w:rPr>
                <w:sz w:val="18"/>
                <w:szCs w:val="18"/>
              </w:rPr>
              <w:t xml:space="preserve">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shd w:val="clear" w:color="auto" w:fill="DBE5F1" w:themeFill="accent1" w:themeFillTint="33"/>
            <w:vAlign w:val="center"/>
          </w:tcPr>
          <w:p w:rsidR="003E3C91" w:rsidRPr="00724476" w:rsidRDefault="003E3C91" w:rsidP="004D1598">
            <w:pPr>
              <w:tabs>
                <w:tab w:val="clear" w:pos="567"/>
                <w:tab w:val="center" w:pos="917"/>
              </w:tabs>
              <w:jc w:val="center"/>
              <w:rPr>
                <w:b/>
                <w:sz w:val="18"/>
                <w:szCs w:val="18"/>
                <w:lang w:eastAsia="en-GB"/>
              </w:rPr>
            </w:pP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Would it possible to identify best practices valuable form communication and dissemination?</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w:t>
            </w:r>
            <w:r w:rsidRPr="00724476">
              <w:rPr>
                <w:sz w:val="18"/>
              </w:rPr>
              <w:t>lessons learnt.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UNDP  personnel and </w:t>
            </w:r>
            <w:r w:rsidR="00282B49" w:rsidRPr="00724476">
              <w:rPr>
                <w:sz w:val="18"/>
                <w:szCs w:val="18"/>
              </w:rPr>
              <w:t xml:space="preserve">Exec Sec </w:t>
            </w:r>
            <w:r w:rsidRPr="00724476">
              <w:rPr>
                <w:sz w:val="18"/>
                <w:szCs w:val="18"/>
              </w:rPr>
              <w:t xml:space="preserve">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r w:rsidR="003E3C91" w:rsidRPr="00724476" w:rsidTr="004D1598">
        <w:trPr>
          <w:cantSplit/>
        </w:trPr>
        <w:tc>
          <w:tcPr>
            <w:tcW w:w="833" w:type="pct"/>
            <w:vMerge/>
            <w:shd w:val="clear" w:color="auto" w:fill="DBE5F1" w:themeFill="accent1" w:themeFillTint="33"/>
            <w:vAlign w:val="center"/>
          </w:tcPr>
          <w:p w:rsidR="003E3C91" w:rsidRPr="00724476" w:rsidRDefault="003E3C91" w:rsidP="004D1598">
            <w:pPr>
              <w:tabs>
                <w:tab w:val="clear" w:pos="567"/>
                <w:tab w:val="center" w:pos="917"/>
              </w:tabs>
              <w:jc w:val="center"/>
              <w:rPr>
                <w:b/>
                <w:sz w:val="18"/>
                <w:szCs w:val="18"/>
                <w:lang w:eastAsia="en-GB"/>
              </w:rPr>
            </w:pPr>
          </w:p>
        </w:tc>
        <w:tc>
          <w:tcPr>
            <w:tcW w:w="832" w:type="pct"/>
            <w:shd w:val="clear" w:color="auto" w:fill="DBE5F1" w:themeFill="accent1" w:themeFillTint="33"/>
            <w:vAlign w:val="center"/>
          </w:tcPr>
          <w:p w:rsidR="003E3C91" w:rsidRPr="00724476" w:rsidRDefault="003E3C91" w:rsidP="004D1598">
            <w:pPr>
              <w:jc w:val="left"/>
              <w:rPr>
                <w:sz w:val="18"/>
              </w:rPr>
            </w:pPr>
            <w:r w:rsidRPr="00724476">
              <w:rPr>
                <w:sz w:val="18"/>
              </w:rPr>
              <w:t>To what extent added the EU funded project benefits to what would have resulted from Member States' interventions only?</w:t>
            </w:r>
          </w:p>
        </w:tc>
        <w:tc>
          <w:tcPr>
            <w:tcW w:w="834"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Project documentation including annual reports. </w:t>
            </w:r>
          </w:p>
          <w:p w:rsidR="003E3C91" w:rsidRPr="00724476" w:rsidRDefault="003E3C91" w:rsidP="004D1598">
            <w:pPr>
              <w:jc w:val="left"/>
              <w:rPr>
                <w:sz w:val="18"/>
                <w:szCs w:val="18"/>
              </w:rPr>
            </w:pPr>
            <w:r w:rsidRPr="00724476">
              <w:rPr>
                <w:sz w:val="18"/>
                <w:szCs w:val="18"/>
              </w:rPr>
              <w:t xml:space="preserve">Interview responses to </w:t>
            </w:r>
            <w:r w:rsidRPr="00724476">
              <w:rPr>
                <w:sz w:val="18"/>
              </w:rPr>
              <w:t>lessons learnt.</w:t>
            </w:r>
          </w:p>
        </w:tc>
        <w:tc>
          <w:tcPr>
            <w:tcW w:w="834"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Desk Review</w:t>
            </w:r>
          </w:p>
          <w:p w:rsidR="003E3C91" w:rsidRPr="00724476" w:rsidRDefault="003E3C91" w:rsidP="004D1598">
            <w:pPr>
              <w:jc w:val="center"/>
              <w:rPr>
                <w:sz w:val="18"/>
                <w:szCs w:val="18"/>
              </w:rPr>
            </w:pPr>
          </w:p>
          <w:p w:rsidR="003E3C91" w:rsidRPr="00724476" w:rsidRDefault="003E3C91" w:rsidP="004D1598">
            <w:pPr>
              <w:jc w:val="center"/>
              <w:rPr>
                <w:sz w:val="18"/>
                <w:szCs w:val="18"/>
              </w:rPr>
            </w:pPr>
            <w:r w:rsidRPr="00724476">
              <w:rPr>
                <w:sz w:val="18"/>
                <w:szCs w:val="18"/>
              </w:rPr>
              <w:t>Face-to-face interviews</w:t>
            </w:r>
          </w:p>
          <w:p w:rsidR="003E3C91" w:rsidRPr="00724476" w:rsidRDefault="003E3C91" w:rsidP="004D1598">
            <w:pPr>
              <w:jc w:val="center"/>
              <w:rPr>
                <w:sz w:val="18"/>
                <w:szCs w:val="18"/>
              </w:rPr>
            </w:pPr>
          </w:p>
        </w:tc>
        <w:tc>
          <w:tcPr>
            <w:tcW w:w="835" w:type="pct"/>
            <w:shd w:val="clear" w:color="auto" w:fill="DBE5F1" w:themeFill="accent1" w:themeFillTint="33"/>
            <w:vAlign w:val="center"/>
          </w:tcPr>
          <w:p w:rsidR="003E3C91" w:rsidRPr="00724476" w:rsidRDefault="003E3C91" w:rsidP="004D1598">
            <w:pPr>
              <w:jc w:val="left"/>
              <w:rPr>
                <w:sz w:val="18"/>
                <w:szCs w:val="18"/>
              </w:rPr>
            </w:pPr>
            <w:r w:rsidRPr="00724476">
              <w:rPr>
                <w:sz w:val="18"/>
                <w:szCs w:val="18"/>
              </w:rPr>
              <w:t xml:space="preserve">Desk review documentation </w:t>
            </w:r>
          </w:p>
          <w:p w:rsidR="003E3C91" w:rsidRPr="00724476" w:rsidRDefault="003E3C91" w:rsidP="004D1598">
            <w:pPr>
              <w:jc w:val="left"/>
              <w:rPr>
                <w:sz w:val="18"/>
                <w:szCs w:val="18"/>
              </w:rPr>
            </w:pPr>
            <w:r w:rsidRPr="00724476">
              <w:rPr>
                <w:sz w:val="18"/>
                <w:szCs w:val="18"/>
              </w:rPr>
              <w:t xml:space="preserve"> </w:t>
            </w:r>
          </w:p>
          <w:p w:rsidR="003E3C91" w:rsidRPr="00724476" w:rsidRDefault="003E3C91" w:rsidP="004D1598">
            <w:pPr>
              <w:jc w:val="left"/>
              <w:rPr>
                <w:sz w:val="18"/>
                <w:szCs w:val="18"/>
              </w:rPr>
            </w:pPr>
            <w:r w:rsidRPr="00724476">
              <w:rPr>
                <w:sz w:val="18"/>
                <w:szCs w:val="18"/>
              </w:rPr>
              <w:t xml:space="preserve">Interviews with key EU, UNDP  and relevant ministries personnel and </w:t>
            </w:r>
            <w:r w:rsidR="00282B49" w:rsidRPr="00724476">
              <w:rPr>
                <w:sz w:val="18"/>
                <w:szCs w:val="18"/>
              </w:rPr>
              <w:t xml:space="preserve">Exec Sec </w:t>
            </w:r>
            <w:r w:rsidRPr="00724476">
              <w:rPr>
                <w:sz w:val="18"/>
                <w:szCs w:val="18"/>
              </w:rPr>
              <w:t xml:space="preserve"> staff </w:t>
            </w:r>
          </w:p>
        </w:tc>
        <w:tc>
          <w:tcPr>
            <w:tcW w:w="832" w:type="pct"/>
            <w:shd w:val="clear" w:color="auto" w:fill="DBE5F1" w:themeFill="accent1" w:themeFillTint="33"/>
            <w:vAlign w:val="center"/>
          </w:tcPr>
          <w:p w:rsidR="003E3C91" w:rsidRPr="00724476" w:rsidRDefault="003E3C91" w:rsidP="004D1598">
            <w:pPr>
              <w:jc w:val="center"/>
              <w:rPr>
                <w:sz w:val="18"/>
                <w:szCs w:val="18"/>
              </w:rPr>
            </w:pPr>
            <w:r w:rsidRPr="00724476">
              <w:rPr>
                <w:sz w:val="18"/>
                <w:szCs w:val="18"/>
              </w:rPr>
              <w:t>Purposeful</w:t>
            </w:r>
          </w:p>
        </w:tc>
      </w:tr>
    </w:tbl>
    <w:p w:rsidR="003E3C91" w:rsidRPr="00724476" w:rsidRDefault="003E3C91" w:rsidP="003E3C91">
      <w:pPr>
        <w:tabs>
          <w:tab w:val="clear" w:pos="567"/>
        </w:tabs>
        <w:spacing w:before="0" w:after="200" w:line="276" w:lineRule="auto"/>
        <w:jc w:val="left"/>
        <w:rPr>
          <w:lang w:eastAsia="en-GB"/>
        </w:rPr>
        <w:sectPr w:rsidR="003E3C91" w:rsidRPr="00724476" w:rsidSect="00177C75">
          <w:footerReference w:type="even" r:id="rId36"/>
          <w:pgSz w:w="11907" w:h="16839" w:code="9"/>
          <w:pgMar w:top="1418" w:right="1134" w:bottom="142" w:left="1134" w:header="425" w:footer="454" w:gutter="0"/>
          <w:cols w:space="708"/>
          <w:docGrid w:linePitch="299"/>
        </w:sectPr>
      </w:pPr>
    </w:p>
    <w:p w:rsidR="006171C6" w:rsidRPr="00724476" w:rsidRDefault="00166032" w:rsidP="00CD7FE5">
      <w:pPr>
        <w:pStyle w:val="Heading2"/>
        <w:numPr>
          <w:ilvl w:val="0"/>
          <w:numId w:val="0"/>
        </w:numPr>
        <w:ind w:left="426" w:hanging="360"/>
        <w:rPr>
          <w:lang w:val="en-US" w:bidi="en-US"/>
        </w:rPr>
      </w:pPr>
      <w:bookmarkStart w:id="45" w:name="_Toc527737312"/>
      <w:r w:rsidRPr="00724476">
        <w:rPr>
          <w:lang w:val="en-US" w:bidi="en-US"/>
        </w:rPr>
        <w:lastRenderedPageBreak/>
        <w:t xml:space="preserve">Annex </w:t>
      </w:r>
      <w:r w:rsidR="006171C6" w:rsidRPr="00724476">
        <w:rPr>
          <w:lang w:val="en-US" w:bidi="en-US"/>
        </w:rPr>
        <w:t>5: Intervention Logic</w:t>
      </w:r>
      <w:bookmarkEnd w:id="45"/>
    </w:p>
    <w:p w:rsidR="003E3C91" w:rsidRPr="00724476" w:rsidRDefault="003E3C91" w:rsidP="003E3C91">
      <w:pPr>
        <w:pStyle w:val="Caption"/>
        <w:rPr>
          <w:lang w:val="en-US"/>
        </w:rPr>
      </w:pPr>
      <w:bookmarkStart w:id="46" w:name="_Toc527801816"/>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5</w:t>
      </w:r>
      <w:r w:rsidRPr="00724476">
        <w:rPr>
          <w:lang w:val="en-US"/>
        </w:rPr>
        <w:fldChar w:fldCharType="end"/>
      </w:r>
      <w:r w:rsidRPr="00724476">
        <w:rPr>
          <w:lang w:val="en-US"/>
        </w:rPr>
        <w:t>: Reconstructed Intervention Logic</w:t>
      </w:r>
      <w:bookmarkEnd w:id="46"/>
    </w:p>
    <w:p w:rsidR="003E3C91" w:rsidRPr="00724476" w:rsidRDefault="003E3C91" w:rsidP="003E3C91">
      <w:pPr>
        <w:rPr>
          <w:lang w:eastAsia="en-GB"/>
        </w:rPr>
      </w:pPr>
      <w:r w:rsidRPr="00724476">
        <w:rPr>
          <w:noProof/>
          <w:lang w:val="en-GB" w:eastAsia="en-GB"/>
        </w:rPr>
        <w:drawing>
          <wp:inline distT="0" distB="0" distL="0" distR="0" wp14:anchorId="265CE812" wp14:editId="553FC863">
            <wp:extent cx="8934994" cy="51407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935007" cy="5140741"/>
                    </a:xfrm>
                    <a:prstGeom prst="rect">
                      <a:avLst/>
                    </a:prstGeom>
                    <a:noFill/>
                    <a:ln>
                      <a:noFill/>
                    </a:ln>
                  </pic:spPr>
                </pic:pic>
              </a:graphicData>
            </a:graphic>
          </wp:inline>
        </w:drawing>
      </w:r>
    </w:p>
    <w:p w:rsidR="003E3C91" w:rsidRPr="00724476" w:rsidRDefault="003E3C91" w:rsidP="003E3C91">
      <w:pPr>
        <w:rPr>
          <w:lang w:eastAsia="en-GB"/>
        </w:rPr>
      </w:pPr>
    </w:p>
    <w:p w:rsidR="003E3C91" w:rsidRPr="00724476" w:rsidRDefault="003E3C91" w:rsidP="003E3C91">
      <w:pPr>
        <w:pStyle w:val="Heading2"/>
        <w:numPr>
          <w:ilvl w:val="0"/>
          <w:numId w:val="43"/>
        </w:numPr>
        <w:rPr>
          <w:lang w:val="en-US"/>
        </w:rPr>
        <w:sectPr w:rsidR="003E3C91" w:rsidRPr="00724476" w:rsidSect="00177C75">
          <w:footerReference w:type="even" r:id="rId38"/>
          <w:pgSz w:w="16839" w:h="11907" w:orient="landscape" w:code="9"/>
          <w:pgMar w:top="1134" w:right="1134" w:bottom="1134" w:left="1418" w:header="425" w:footer="454" w:gutter="0"/>
          <w:cols w:space="708"/>
          <w:docGrid w:linePitch="299"/>
        </w:sectPr>
      </w:pPr>
    </w:p>
    <w:p w:rsidR="006171C6" w:rsidRPr="00724476" w:rsidRDefault="006171C6" w:rsidP="006171C6">
      <w:pPr>
        <w:tabs>
          <w:tab w:val="clear" w:pos="567"/>
        </w:tabs>
        <w:spacing w:before="0" w:after="200" w:line="276" w:lineRule="auto"/>
        <w:jc w:val="left"/>
        <w:rPr>
          <w:rFonts w:cs="Arial"/>
          <w:b/>
          <w:color w:val="993366"/>
          <w:sz w:val="28"/>
          <w:lang w:eastAsia="en-GB" w:bidi="en-US"/>
        </w:rPr>
      </w:pPr>
    </w:p>
    <w:p w:rsidR="006171C6" w:rsidRPr="00724476" w:rsidRDefault="00166032" w:rsidP="00CD7FE5">
      <w:pPr>
        <w:pStyle w:val="Heading2"/>
        <w:numPr>
          <w:ilvl w:val="0"/>
          <w:numId w:val="0"/>
        </w:numPr>
        <w:ind w:left="426" w:hanging="360"/>
        <w:rPr>
          <w:lang w:val="en-US" w:bidi="en-US"/>
        </w:rPr>
      </w:pPr>
      <w:bookmarkStart w:id="47" w:name="_Toc527737313"/>
      <w:r w:rsidRPr="00724476">
        <w:rPr>
          <w:lang w:val="en-US" w:bidi="en-US"/>
        </w:rPr>
        <w:t xml:space="preserve">Annex </w:t>
      </w:r>
      <w:r w:rsidR="006171C6" w:rsidRPr="00724476">
        <w:rPr>
          <w:lang w:val="en-US" w:bidi="en-US"/>
        </w:rPr>
        <w:t xml:space="preserve">6: </w:t>
      </w:r>
      <w:r w:rsidR="00E44EFC" w:rsidRPr="00724476">
        <w:rPr>
          <w:lang w:val="en-US" w:bidi="en-US"/>
        </w:rPr>
        <w:t>Map</w:t>
      </w:r>
      <w:r w:rsidR="006171C6" w:rsidRPr="00724476">
        <w:rPr>
          <w:lang w:val="en-US" w:bidi="en-US"/>
        </w:rPr>
        <w:t xml:space="preserve"> of </w:t>
      </w:r>
      <w:r w:rsidR="00E44EFC" w:rsidRPr="00724476">
        <w:rPr>
          <w:lang w:val="en-US" w:bidi="en-US"/>
        </w:rPr>
        <w:t>Egypt</w:t>
      </w:r>
      <w:r w:rsidR="006171C6" w:rsidRPr="00724476">
        <w:rPr>
          <w:lang w:val="en-US" w:bidi="en-US"/>
        </w:rPr>
        <w:t xml:space="preserve"> and </w:t>
      </w:r>
      <w:r w:rsidR="00085D93" w:rsidRPr="00724476">
        <w:rPr>
          <w:lang w:val="en-US" w:bidi="en-US"/>
        </w:rPr>
        <w:t>Project Area</w:t>
      </w:r>
      <w:bookmarkEnd w:id="47"/>
    </w:p>
    <w:p w:rsidR="00CD7FE5" w:rsidRPr="00724476" w:rsidRDefault="00CD7FE5" w:rsidP="00CD7FE5">
      <w:pPr>
        <w:pStyle w:val="Caption"/>
        <w:rPr>
          <w:lang w:val="en-US"/>
        </w:rPr>
      </w:pPr>
      <w:bookmarkStart w:id="48" w:name="_Toc527801817"/>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6</w:t>
      </w:r>
      <w:r w:rsidRPr="00724476">
        <w:rPr>
          <w:lang w:val="en-US"/>
        </w:rPr>
        <w:fldChar w:fldCharType="end"/>
      </w:r>
      <w:r w:rsidRPr="00724476">
        <w:rPr>
          <w:lang w:val="en-US"/>
        </w:rPr>
        <w:t xml:space="preserve">: </w:t>
      </w:r>
      <w:r w:rsidR="00E44EFC" w:rsidRPr="00724476">
        <w:rPr>
          <w:lang w:val="en-US" w:bidi="en-US"/>
        </w:rPr>
        <w:t xml:space="preserve">Population </w:t>
      </w:r>
      <w:r w:rsidR="00F159E7" w:rsidRPr="00724476">
        <w:rPr>
          <w:lang w:val="en-US" w:bidi="en-US"/>
        </w:rPr>
        <w:t xml:space="preserve">Density Map </w:t>
      </w:r>
      <w:r w:rsidRPr="00724476">
        <w:rPr>
          <w:lang w:val="en-US"/>
        </w:rPr>
        <w:t xml:space="preserve">of Egypt with </w:t>
      </w:r>
      <w:r w:rsidR="00F159E7" w:rsidRPr="00724476">
        <w:rPr>
          <w:lang w:val="en-US"/>
        </w:rPr>
        <w:t>Project Area</w:t>
      </w:r>
      <w:bookmarkEnd w:id="48"/>
    </w:p>
    <w:p w:rsidR="00CD7FE5" w:rsidRPr="00724476" w:rsidRDefault="00CD7FE5" w:rsidP="00CD7FE5">
      <w:pPr>
        <w:rPr>
          <w:lang w:eastAsia="en-GB"/>
        </w:rPr>
      </w:pPr>
      <w:r w:rsidRPr="00724476">
        <w:rPr>
          <w:noProof/>
          <w:lang w:val="en-GB" w:eastAsia="en-GB"/>
        </w:rPr>
        <mc:AlternateContent>
          <mc:Choice Requires="wps">
            <w:drawing>
              <wp:anchor distT="0" distB="0" distL="114300" distR="114300" simplePos="0" relativeHeight="251738112" behindDoc="0" locked="0" layoutInCell="1" allowOverlap="1" wp14:anchorId="0AF7739B" wp14:editId="521ABB87">
                <wp:simplePos x="0" y="0"/>
                <wp:positionH relativeFrom="column">
                  <wp:posOffset>60960</wp:posOffset>
                </wp:positionH>
                <wp:positionV relativeFrom="paragraph">
                  <wp:posOffset>220345</wp:posOffset>
                </wp:positionV>
                <wp:extent cx="1800225" cy="742950"/>
                <wp:effectExtent l="0" t="0" r="28575" b="19050"/>
                <wp:wrapNone/>
                <wp:docPr id="17" name="17 Rectángulo"/>
                <wp:cNvGraphicFramePr/>
                <a:graphic xmlns:a="http://schemas.openxmlformats.org/drawingml/2006/main">
                  <a:graphicData uri="http://schemas.microsoft.com/office/word/2010/wordprocessingShape">
                    <wps:wsp>
                      <wps:cNvSpPr/>
                      <wps:spPr>
                        <a:xfrm>
                          <a:off x="0" y="0"/>
                          <a:ext cx="1800225" cy="742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1D561" id="17 Rectángulo" o:spid="_x0000_s1026" style="position:absolute;margin-left:4.8pt;margin-top:17.35pt;width:141.75pt;height:5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C9nwIAAIkFAAAOAAAAZHJzL2Uyb0RvYy54bWysVM1u2zAMvg/YOwi6r/5BsrRBnCJIkWFA&#10;0RZth54VWYoNyKImKXGyt9mz7MVGyT8NumKHYTk4okh+JD+RXFwfG0UOwroadEGzi5QSoTmUtd4V&#10;9Nvz5tMlJc4zXTIFWhT0JBy9Xn78sGjNXORQgSqFJQii3bw1Ba28N/MkcbwSDXMXYIRGpQTbMI+i&#10;3SWlZS2iNyrJ0/Rz0oItjQUunMPbm05JlxFfSsH9vZROeKIKirn5+LXxuw3fZLlg851lpqp5nwb7&#10;hywaVmsMOkLdMM/I3tZ/QDU1t+BA+gsOTQJS1lzEGrCaLH1TzVPFjIi1IDnOjDS5/wfL7w4PltQl&#10;vt2MEs0afKNsRh6RuF8/9W6vIFDUGjdHyyfzYHvJ4THUe5S2Cf9YCTlGWk8jreLoCcfL7DJN83xK&#10;CUfdbJJfTSPvyau3sc5/EdCQcCioxeiRTXa4dR4joulgEoJp2NRKxadTOlw4UHUZ7qJgd9u1suTA&#10;8M03mxR/oQbEODNDKbgmobKulnjyJyUChtKPQiItmH0eM4kNKUZYxrnQPutUFStFF216Hiy0cPCI&#10;oSNgQJaY5YjdAwyWHciA3eXc2wdXEft5dE7/lljnPHrEyKD96NzUGux7AAqr6iN39gNJHTWBpS2U&#10;J2waC900OcM3Nb7bLXP+gVkcHxw0XAn+Hj9SQVtQ6E+UVGB/vHcf7LGrUUtJi+NYUPd9z6ygRH3V&#10;2O9X2WQS5jcKk+ksR8Gea7bnGr1v1oCvn+HyMTweg71Xw1FaaF5wc6xCVFQxzTF2Qbm3g7D23ZrA&#10;3cPFahXNcGYN87f6yfAAHlgNffl8fGHW9M3rse3vYBhdNn/Tw51t8NSw2nuQdWzwV157vnHeY+P0&#10;uykslHM5Wr1u0OVvAAAA//8DAFBLAwQUAAYACAAAACEAdIH0ad8AAAAIAQAADwAAAGRycy9kb3du&#10;cmV2LnhtbEyPQU+DQBCF7yb+h82YeDF2oShtkaXRJvbgwcTaS28LOwIpO0vYpeC/dzzpcfJevvdN&#10;vp1tJy44+NaRgngRgUCqnGmpVnD8fL1fg/BBk9GdI1TwjR62xfVVrjPjJvrAyyHUgiHkM62gCaHP&#10;pPRVg1b7heuROPtyg9WBz6GWZtATw20nl1GUSqtb4oVG97hrsDofRqug3J+G3fol2YfxLmX0uX7D&#10;90mp25v5+QlEwDn8leFXn9WhYKfSjWS86BRsUi4qSB5WIDhebpIYRMm9x3gFssjl/weKHwAAAP//&#10;AwBQSwECLQAUAAYACAAAACEAtoM4kv4AAADhAQAAEwAAAAAAAAAAAAAAAAAAAAAAW0NvbnRlbnRf&#10;VHlwZXNdLnhtbFBLAQItABQABgAIAAAAIQA4/SH/1gAAAJQBAAALAAAAAAAAAAAAAAAAAC8BAABf&#10;cmVscy8ucmVsc1BLAQItABQABgAIAAAAIQDLInC9nwIAAIkFAAAOAAAAAAAAAAAAAAAAAC4CAABk&#10;cnMvZTJvRG9jLnhtbFBLAQItABQABgAIAAAAIQB0gfRp3wAAAAgBAAAPAAAAAAAAAAAAAAAAAPkE&#10;AABkcnMvZG93bnJldi54bWxQSwUGAAAAAAQABADzAAAABQYAAAAA&#10;" filled="f" strokecolor="red" strokeweight="2pt"/>
            </w:pict>
          </mc:Fallback>
        </mc:AlternateContent>
      </w:r>
      <w:r w:rsidRPr="00724476">
        <w:rPr>
          <w:noProof/>
          <w:lang w:val="en-GB" w:eastAsia="en-GB"/>
        </w:rPr>
        <w:drawing>
          <wp:inline distT="0" distB="0" distL="0" distR="0" wp14:anchorId="6699090D" wp14:editId="17FD1DDA">
            <wp:extent cx="5972175" cy="4578241"/>
            <wp:effectExtent l="0" t="0" r="0" b="0"/>
            <wp:docPr id="75" name="Imagen 75" descr="G:\Egypt 2009\Maps\Egypt Thematic Maps\who_REF_egy070717_Page_1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gypt 2009\Maps\Egypt Thematic Maps\who_REF_egy070717_Page_1_Image_0001.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972175" cy="4578241"/>
                    </a:xfrm>
                    <a:prstGeom prst="rect">
                      <a:avLst/>
                    </a:prstGeom>
                    <a:noFill/>
                    <a:ln>
                      <a:noFill/>
                    </a:ln>
                    <a:extLst>
                      <a:ext uri="{53640926-AAD7-44D8-BBD7-CCE9431645EC}">
                        <a14:shadowObscured xmlns:a14="http://schemas.microsoft.com/office/drawing/2010/main"/>
                      </a:ext>
                    </a:extLst>
                  </pic:spPr>
                </pic:pic>
              </a:graphicData>
            </a:graphic>
          </wp:inline>
        </w:drawing>
      </w:r>
    </w:p>
    <w:p w:rsidR="00CD7FE5" w:rsidRPr="00724476" w:rsidRDefault="00CD7FE5" w:rsidP="00CD7FE5">
      <w:pPr>
        <w:rPr>
          <w:lang w:eastAsia="en-GB" w:bidi="en-US"/>
        </w:rPr>
      </w:pPr>
    </w:p>
    <w:p w:rsidR="006171C6" w:rsidRPr="00724476" w:rsidRDefault="006171C6" w:rsidP="006171C6">
      <w:pPr>
        <w:tabs>
          <w:tab w:val="clear" w:pos="567"/>
        </w:tabs>
        <w:spacing w:before="0" w:after="200" w:line="276" w:lineRule="auto"/>
        <w:jc w:val="left"/>
        <w:rPr>
          <w:rFonts w:cs="Arial"/>
          <w:b/>
          <w:color w:val="993366"/>
          <w:sz w:val="28"/>
          <w:lang w:eastAsia="en-GB" w:bidi="en-US"/>
        </w:rPr>
      </w:pPr>
      <w:r w:rsidRPr="00724476">
        <w:rPr>
          <w:lang w:bidi="en-US"/>
        </w:rPr>
        <w:br w:type="page"/>
      </w:r>
    </w:p>
    <w:p w:rsidR="006171C6" w:rsidRPr="00724476" w:rsidRDefault="00166032" w:rsidP="00CD7FE5">
      <w:pPr>
        <w:pStyle w:val="Heading2"/>
        <w:numPr>
          <w:ilvl w:val="0"/>
          <w:numId w:val="0"/>
        </w:numPr>
        <w:ind w:left="426" w:hanging="360"/>
        <w:rPr>
          <w:lang w:val="en-US" w:bidi="en-US"/>
        </w:rPr>
      </w:pPr>
      <w:bookmarkStart w:id="49" w:name="_Toc527737314"/>
      <w:r w:rsidRPr="00724476">
        <w:rPr>
          <w:lang w:val="en-US" w:bidi="en-US"/>
        </w:rPr>
        <w:lastRenderedPageBreak/>
        <w:t xml:space="preserve">Annex </w:t>
      </w:r>
      <w:r w:rsidR="006171C6" w:rsidRPr="00724476">
        <w:rPr>
          <w:lang w:val="en-US" w:bidi="en-US"/>
        </w:rPr>
        <w:t xml:space="preserve">7: List of </w:t>
      </w:r>
      <w:r w:rsidR="00085D93" w:rsidRPr="00724476">
        <w:rPr>
          <w:lang w:val="en-US" w:bidi="en-US"/>
        </w:rPr>
        <w:t xml:space="preserve">Persons Contacted during </w:t>
      </w:r>
      <w:r w:rsidR="006171C6" w:rsidRPr="00724476">
        <w:rPr>
          <w:lang w:val="en-US" w:bidi="en-US"/>
        </w:rPr>
        <w:t xml:space="preserve">the </w:t>
      </w:r>
      <w:r w:rsidR="00085D93" w:rsidRPr="00724476">
        <w:rPr>
          <w:lang w:val="en-US" w:bidi="en-US"/>
        </w:rPr>
        <w:t>E</w:t>
      </w:r>
      <w:r w:rsidR="006171C6" w:rsidRPr="00724476">
        <w:rPr>
          <w:lang w:val="en-US" w:bidi="en-US"/>
        </w:rPr>
        <w:t>valuation</w:t>
      </w:r>
      <w:bookmarkEnd w:id="4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1332"/>
        <w:gridCol w:w="4820"/>
        <w:gridCol w:w="995"/>
        <w:gridCol w:w="850"/>
        <w:gridCol w:w="1756"/>
      </w:tblGrid>
      <w:tr w:rsidR="00BF2D74" w:rsidRPr="00724476" w:rsidTr="00E31C6A">
        <w:trPr>
          <w:cantSplit/>
        </w:trPr>
        <w:tc>
          <w:tcPr>
            <w:tcW w:w="683" w:type="pct"/>
            <w:shd w:val="clear" w:color="auto" w:fill="B8CCE4" w:themeFill="accent1" w:themeFillTint="66"/>
            <w:vAlign w:val="center"/>
          </w:tcPr>
          <w:p w:rsidR="00BF2D74" w:rsidRPr="00724476" w:rsidRDefault="00BF2D74" w:rsidP="001F148B">
            <w:pPr>
              <w:spacing w:before="120" w:after="120"/>
              <w:jc w:val="center"/>
              <w:rPr>
                <w:rFonts w:cs="Arial"/>
                <w:b/>
                <w:sz w:val="18"/>
                <w:szCs w:val="18"/>
              </w:rPr>
            </w:pPr>
            <w:r w:rsidRPr="00724476">
              <w:rPr>
                <w:rFonts w:cs="Arial"/>
                <w:b/>
                <w:sz w:val="18"/>
                <w:szCs w:val="18"/>
              </w:rPr>
              <w:t>No of Interviewees</w:t>
            </w:r>
          </w:p>
        </w:tc>
        <w:tc>
          <w:tcPr>
            <w:tcW w:w="2471" w:type="pct"/>
            <w:shd w:val="clear" w:color="auto" w:fill="B8CCE4" w:themeFill="accent1" w:themeFillTint="66"/>
            <w:vAlign w:val="center"/>
          </w:tcPr>
          <w:p w:rsidR="00BF2D74" w:rsidRPr="00724476" w:rsidRDefault="00BF2D74" w:rsidP="001F148B">
            <w:pPr>
              <w:spacing w:before="120" w:after="120"/>
              <w:jc w:val="center"/>
              <w:rPr>
                <w:rFonts w:cs="Arial"/>
                <w:b/>
                <w:sz w:val="18"/>
                <w:szCs w:val="18"/>
              </w:rPr>
            </w:pPr>
            <w:r w:rsidRPr="00724476">
              <w:rPr>
                <w:rFonts w:cs="Arial"/>
                <w:b/>
                <w:sz w:val="18"/>
                <w:szCs w:val="18"/>
              </w:rPr>
              <w:t>Organization</w:t>
            </w:r>
          </w:p>
        </w:tc>
        <w:tc>
          <w:tcPr>
            <w:tcW w:w="946" w:type="pct"/>
            <w:gridSpan w:val="2"/>
            <w:shd w:val="clear" w:color="auto" w:fill="B8CCE4" w:themeFill="accent1" w:themeFillTint="66"/>
            <w:vAlign w:val="center"/>
          </w:tcPr>
          <w:p w:rsidR="00BF2D74" w:rsidRPr="00724476" w:rsidRDefault="00BF2D74" w:rsidP="00331023">
            <w:pPr>
              <w:spacing w:before="120" w:after="120"/>
              <w:jc w:val="center"/>
              <w:rPr>
                <w:rFonts w:cs="Arial"/>
                <w:b/>
                <w:sz w:val="18"/>
                <w:szCs w:val="18"/>
              </w:rPr>
            </w:pPr>
            <w:r w:rsidRPr="00724476">
              <w:rPr>
                <w:rFonts w:cs="Arial"/>
                <w:b/>
                <w:sz w:val="18"/>
                <w:szCs w:val="18"/>
              </w:rPr>
              <w:t>Sex disaggregated data</w:t>
            </w:r>
          </w:p>
        </w:tc>
        <w:tc>
          <w:tcPr>
            <w:tcW w:w="900" w:type="pct"/>
            <w:shd w:val="clear" w:color="auto" w:fill="B8CCE4" w:themeFill="accent1" w:themeFillTint="66"/>
            <w:vAlign w:val="center"/>
          </w:tcPr>
          <w:p w:rsidR="00BF2D74" w:rsidRPr="00724476" w:rsidRDefault="001F148B" w:rsidP="001F148B">
            <w:pPr>
              <w:spacing w:before="120" w:after="120"/>
              <w:jc w:val="center"/>
              <w:rPr>
                <w:rFonts w:cs="Arial"/>
                <w:b/>
                <w:sz w:val="18"/>
                <w:szCs w:val="18"/>
              </w:rPr>
            </w:pPr>
            <w:r w:rsidRPr="00724476">
              <w:rPr>
                <w:rFonts w:cs="Arial"/>
                <w:b/>
                <w:sz w:val="18"/>
                <w:szCs w:val="18"/>
              </w:rPr>
              <w:t>Location</w:t>
            </w:r>
          </w:p>
        </w:tc>
      </w:tr>
      <w:tr w:rsidR="00BF2D74" w:rsidRPr="00724476" w:rsidTr="00E31C6A">
        <w:trPr>
          <w:cantSplit/>
          <w:trHeight w:val="384"/>
        </w:trPr>
        <w:tc>
          <w:tcPr>
            <w:tcW w:w="683" w:type="pct"/>
            <w:shd w:val="clear" w:color="auto" w:fill="B8CCE4" w:themeFill="accent1" w:themeFillTint="66"/>
            <w:vAlign w:val="center"/>
          </w:tcPr>
          <w:p w:rsidR="00BF2D74" w:rsidRPr="00724476" w:rsidRDefault="00BF2D74" w:rsidP="001F148B">
            <w:pPr>
              <w:spacing w:before="120" w:after="120"/>
              <w:jc w:val="center"/>
              <w:rPr>
                <w:rFonts w:cs="Arial"/>
                <w:b/>
                <w:sz w:val="18"/>
                <w:szCs w:val="18"/>
              </w:rPr>
            </w:pPr>
          </w:p>
        </w:tc>
        <w:tc>
          <w:tcPr>
            <w:tcW w:w="2471" w:type="pct"/>
            <w:shd w:val="clear" w:color="auto" w:fill="B8CCE4" w:themeFill="accent1" w:themeFillTint="66"/>
            <w:vAlign w:val="center"/>
          </w:tcPr>
          <w:p w:rsidR="00BF2D74" w:rsidRPr="00724476" w:rsidRDefault="00BF2D74" w:rsidP="001F148B">
            <w:pPr>
              <w:spacing w:before="120" w:after="120"/>
              <w:jc w:val="center"/>
              <w:rPr>
                <w:rFonts w:cs="Arial"/>
                <w:b/>
                <w:sz w:val="18"/>
                <w:szCs w:val="18"/>
              </w:rPr>
            </w:pPr>
          </w:p>
        </w:tc>
        <w:tc>
          <w:tcPr>
            <w:tcW w:w="510" w:type="pct"/>
            <w:shd w:val="clear" w:color="auto" w:fill="B8CCE4" w:themeFill="accent1" w:themeFillTint="66"/>
            <w:vAlign w:val="center"/>
          </w:tcPr>
          <w:p w:rsidR="00BF2D74" w:rsidRPr="00724476" w:rsidRDefault="00BF2D74" w:rsidP="00331023">
            <w:pPr>
              <w:spacing w:before="120" w:after="120"/>
              <w:jc w:val="center"/>
              <w:rPr>
                <w:rFonts w:cs="Arial"/>
                <w:b/>
                <w:sz w:val="18"/>
                <w:szCs w:val="18"/>
              </w:rPr>
            </w:pPr>
            <w:r w:rsidRPr="00724476">
              <w:rPr>
                <w:rFonts w:cs="Arial"/>
                <w:b/>
                <w:sz w:val="18"/>
                <w:szCs w:val="18"/>
              </w:rPr>
              <w:t>Male</w:t>
            </w:r>
          </w:p>
        </w:tc>
        <w:tc>
          <w:tcPr>
            <w:tcW w:w="436" w:type="pct"/>
            <w:shd w:val="clear" w:color="auto" w:fill="B8CCE4" w:themeFill="accent1" w:themeFillTint="66"/>
            <w:vAlign w:val="center"/>
          </w:tcPr>
          <w:p w:rsidR="00BF2D74" w:rsidRPr="00724476" w:rsidRDefault="00BF2D74" w:rsidP="00331023">
            <w:pPr>
              <w:spacing w:before="120" w:after="120"/>
              <w:jc w:val="center"/>
              <w:rPr>
                <w:rFonts w:cs="Arial"/>
                <w:b/>
                <w:sz w:val="18"/>
                <w:szCs w:val="18"/>
              </w:rPr>
            </w:pPr>
            <w:r w:rsidRPr="00724476">
              <w:rPr>
                <w:rFonts w:cs="Arial"/>
                <w:b/>
                <w:sz w:val="18"/>
                <w:szCs w:val="18"/>
              </w:rPr>
              <w:t>Female</w:t>
            </w:r>
          </w:p>
        </w:tc>
        <w:tc>
          <w:tcPr>
            <w:tcW w:w="900" w:type="pct"/>
            <w:shd w:val="clear" w:color="auto" w:fill="B8CCE4" w:themeFill="accent1" w:themeFillTint="66"/>
            <w:vAlign w:val="center"/>
          </w:tcPr>
          <w:p w:rsidR="00BF2D74" w:rsidRPr="00724476" w:rsidRDefault="00BF2D74" w:rsidP="001F148B">
            <w:pPr>
              <w:spacing w:before="120" w:after="120"/>
              <w:jc w:val="center"/>
              <w:rPr>
                <w:rFonts w:cs="Arial"/>
                <w:b/>
                <w:sz w:val="18"/>
                <w:szCs w:val="18"/>
              </w:rPr>
            </w:pPr>
          </w:p>
        </w:tc>
      </w:tr>
      <w:tr w:rsidR="00BF2D74" w:rsidRPr="00724476" w:rsidTr="00E31C6A">
        <w:trPr>
          <w:cantSplit/>
        </w:trPr>
        <w:tc>
          <w:tcPr>
            <w:tcW w:w="683" w:type="pct"/>
            <w:shd w:val="clear" w:color="auto" w:fill="DBE5F1" w:themeFill="accent1" w:themeFillTint="33"/>
            <w:vAlign w:val="center"/>
          </w:tcPr>
          <w:p w:rsidR="00BF2D74" w:rsidRPr="00724476" w:rsidRDefault="00E31C6A" w:rsidP="00E31C6A">
            <w:pPr>
              <w:jc w:val="center"/>
              <w:rPr>
                <w:rFonts w:cs="Arial"/>
                <w:sz w:val="18"/>
                <w:szCs w:val="18"/>
              </w:rPr>
            </w:pPr>
            <w:r w:rsidRPr="00724476">
              <w:rPr>
                <w:rFonts w:cs="Arial"/>
                <w:sz w:val="18"/>
                <w:szCs w:val="18"/>
              </w:rPr>
              <w:t>1</w:t>
            </w:r>
          </w:p>
        </w:tc>
        <w:tc>
          <w:tcPr>
            <w:tcW w:w="2471" w:type="pct"/>
            <w:shd w:val="clear" w:color="auto" w:fill="DBE5F1" w:themeFill="accent1" w:themeFillTint="33"/>
            <w:vAlign w:val="center"/>
          </w:tcPr>
          <w:p w:rsidR="00BF2D74" w:rsidRPr="00CA1FD2" w:rsidRDefault="00BF2D74" w:rsidP="00BF2D74">
            <w:pPr>
              <w:jc w:val="left"/>
              <w:rPr>
                <w:rFonts w:cs="Arial"/>
                <w:sz w:val="18"/>
                <w:szCs w:val="18"/>
                <w:lang w:val="sv-SE"/>
              </w:rPr>
            </w:pPr>
            <w:r w:rsidRPr="00CA1FD2">
              <w:rPr>
                <w:rFonts w:cs="Arial"/>
                <w:sz w:val="18"/>
                <w:szCs w:val="18"/>
                <w:lang w:val="sv-SE"/>
              </w:rPr>
              <w:t xml:space="preserve">GICHD, Geneva International </w:t>
            </w:r>
            <w:r w:rsidR="00724476" w:rsidRPr="00CA1FD2">
              <w:rPr>
                <w:rFonts w:cs="Arial"/>
                <w:sz w:val="18"/>
                <w:szCs w:val="18"/>
                <w:lang w:val="sv-SE"/>
              </w:rPr>
              <w:t>Center</w:t>
            </w:r>
            <w:r w:rsidRPr="00CA1FD2">
              <w:rPr>
                <w:rFonts w:cs="Arial"/>
                <w:sz w:val="18"/>
                <w:szCs w:val="18"/>
                <w:lang w:val="sv-SE"/>
              </w:rPr>
              <w:t xml:space="preserve"> for Humanitarian Demining</w:t>
            </w:r>
          </w:p>
        </w:tc>
        <w:tc>
          <w:tcPr>
            <w:tcW w:w="510" w:type="pct"/>
            <w:shd w:val="clear" w:color="auto" w:fill="DBE5F1" w:themeFill="accent1" w:themeFillTint="33"/>
            <w:vAlign w:val="center"/>
          </w:tcPr>
          <w:p w:rsidR="00BF2D74" w:rsidRPr="00724476" w:rsidRDefault="00E31C6A" w:rsidP="00331023">
            <w:pPr>
              <w:jc w:val="center"/>
              <w:rPr>
                <w:rFonts w:cs="Arial"/>
                <w:sz w:val="18"/>
                <w:szCs w:val="18"/>
              </w:rPr>
            </w:pPr>
            <w:r w:rsidRPr="00724476">
              <w:rPr>
                <w:rFonts w:cs="Arial"/>
                <w:sz w:val="18"/>
                <w:szCs w:val="18"/>
              </w:rPr>
              <w:t>-</w:t>
            </w:r>
          </w:p>
        </w:tc>
        <w:tc>
          <w:tcPr>
            <w:tcW w:w="436" w:type="pct"/>
            <w:shd w:val="clear" w:color="auto" w:fill="DBE5F1" w:themeFill="accent1" w:themeFillTint="33"/>
            <w:vAlign w:val="center"/>
          </w:tcPr>
          <w:p w:rsidR="00BF2D74" w:rsidRPr="00724476" w:rsidRDefault="00BF2D74" w:rsidP="00331023">
            <w:pPr>
              <w:jc w:val="center"/>
              <w:rPr>
                <w:rFonts w:cs="Arial"/>
                <w:sz w:val="18"/>
                <w:szCs w:val="18"/>
              </w:rPr>
            </w:pPr>
            <w:r w:rsidRPr="00724476">
              <w:rPr>
                <w:rFonts w:cs="Arial"/>
                <w:sz w:val="18"/>
                <w:szCs w:val="18"/>
              </w:rPr>
              <w:t>1</w:t>
            </w:r>
          </w:p>
        </w:tc>
        <w:tc>
          <w:tcPr>
            <w:tcW w:w="900" w:type="pct"/>
            <w:shd w:val="clear" w:color="auto" w:fill="DBE5F1" w:themeFill="accent1" w:themeFillTint="33"/>
            <w:vAlign w:val="center"/>
          </w:tcPr>
          <w:p w:rsidR="00BF2D74" w:rsidRPr="00724476" w:rsidRDefault="001F148B" w:rsidP="001F148B">
            <w:pPr>
              <w:jc w:val="left"/>
              <w:rPr>
                <w:rFonts w:cs="Arial"/>
                <w:sz w:val="18"/>
                <w:szCs w:val="18"/>
              </w:rPr>
            </w:pPr>
            <w:r w:rsidRPr="00724476">
              <w:rPr>
                <w:rFonts w:cs="Arial"/>
                <w:sz w:val="18"/>
                <w:szCs w:val="18"/>
              </w:rPr>
              <w:t xml:space="preserve">Geneva, </w:t>
            </w:r>
            <w:r w:rsidR="00BF2D74" w:rsidRPr="00724476">
              <w:rPr>
                <w:rFonts w:cs="Arial"/>
                <w:sz w:val="18"/>
                <w:szCs w:val="18"/>
              </w:rPr>
              <w:t>Switzerland</w:t>
            </w:r>
          </w:p>
        </w:tc>
      </w:tr>
      <w:tr w:rsidR="00BF2D74" w:rsidRPr="00724476" w:rsidTr="00E31C6A">
        <w:trPr>
          <w:cantSplit/>
        </w:trPr>
        <w:tc>
          <w:tcPr>
            <w:tcW w:w="683" w:type="pct"/>
            <w:shd w:val="clear" w:color="auto" w:fill="DBE5F1" w:themeFill="accent1" w:themeFillTint="33"/>
            <w:vAlign w:val="center"/>
          </w:tcPr>
          <w:p w:rsidR="00BF2D74" w:rsidRPr="00724476" w:rsidRDefault="00BF2D74" w:rsidP="00E31C6A">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BF2D74" w:rsidRPr="00724476" w:rsidRDefault="00BF2D74" w:rsidP="004D1598">
            <w:pPr>
              <w:jc w:val="left"/>
              <w:rPr>
                <w:rFonts w:cs="Arial"/>
                <w:sz w:val="18"/>
                <w:szCs w:val="18"/>
              </w:rPr>
            </w:pPr>
            <w:r w:rsidRPr="00724476">
              <w:rPr>
                <w:rFonts w:cs="Arial"/>
                <w:sz w:val="18"/>
                <w:szCs w:val="18"/>
              </w:rPr>
              <w:t>The European Union Delegation Cairo</w:t>
            </w:r>
          </w:p>
        </w:tc>
        <w:tc>
          <w:tcPr>
            <w:tcW w:w="510" w:type="pct"/>
            <w:shd w:val="clear" w:color="auto" w:fill="DBE5F1" w:themeFill="accent1" w:themeFillTint="33"/>
            <w:vAlign w:val="center"/>
          </w:tcPr>
          <w:p w:rsidR="00BF2D74" w:rsidRPr="00724476" w:rsidRDefault="00BF2D74"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BF2D74" w:rsidRPr="00724476" w:rsidRDefault="00DE53B1" w:rsidP="00331023">
            <w:pPr>
              <w:jc w:val="center"/>
              <w:rPr>
                <w:rFonts w:cs="Arial"/>
                <w:sz w:val="18"/>
                <w:szCs w:val="18"/>
              </w:rPr>
            </w:pPr>
            <w:r w:rsidRPr="00724476">
              <w:rPr>
                <w:rFonts w:cs="Arial"/>
                <w:sz w:val="18"/>
                <w:szCs w:val="18"/>
              </w:rPr>
              <w:t>1</w:t>
            </w:r>
          </w:p>
        </w:tc>
        <w:tc>
          <w:tcPr>
            <w:tcW w:w="900" w:type="pct"/>
            <w:shd w:val="clear" w:color="auto" w:fill="DBE5F1" w:themeFill="accent1" w:themeFillTint="33"/>
            <w:vAlign w:val="center"/>
          </w:tcPr>
          <w:p w:rsidR="00BF2D74" w:rsidRPr="00724476" w:rsidRDefault="001F148B" w:rsidP="001F148B">
            <w:pPr>
              <w:jc w:val="left"/>
              <w:rPr>
                <w:rFonts w:cs="Arial"/>
                <w:sz w:val="18"/>
                <w:szCs w:val="18"/>
              </w:rPr>
            </w:pPr>
            <w:r w:rsidRPr="00724476">
              <w:rPr>
                <w:rFonts w:cs="Arial"/>
                <w:sz w:val="18"/>
                <w:szCs w:val="18"/>
              </w:rPr>
              <w:t>Cairo, Egypt</w:t>
            </w:r>
          </w:p>
        </w:tc>
      </w:tr>
      <w:tr w:rsidR="00BF2D74" w:rsidRPr="00724476" w:rsidTr="00E31C6A">
        <w:trPr>
          <w:cantSplit/>
        </w:trPr>
        <w:tc>
          <w:tcPr>
            <w:tcW w:w="683" w:type="pct"/>
            <w:shd w:val="clear" w:color="auto" w:fill="DBE5F1" w:themeFill="accent1" w:themeFillTint="33"/>
            <w:vAlign w:val="center"/>
          </w:tcPr>
          <w:p w:rsidR="00BF2D74" w:rsidRPr="00724476" w:rsidRDefault="00BF2D74" w:rsidP="00E31C6A">
            <w:pPr>
              <w:jc w:val="center"/>
              <w:rPr>
                <w:rFonts w:cs="Arial"/>
                <w:sz w:val="18"/>
                <w:szCs w:val="18"/>
              </w:rPr>
            </w:pPr>
            <w:r w:rsidRPr="00724476">
              <w:rPr>
                <w:rFonts w:cs="Arial"/>
                <w:sz w:val="18"/>
                <w:szCs w:val="18"/>
              </w:rPr>
              <w:t>2</w:t>
            </w:r>
          </w:p>
        </w:tc>
        <w:tc>
          <w:tcPr>
            <w:tcW w:w="2471" w:type="pct"/>
            <w:shd w:val="clear" w:color="auto" w:fill="DBE5F1" w:themeFill="accent1" w:themeFillTint="33"/>
            <w:vAlign w:val="center"/>
          </w:tcPr>
          <w:p w:rsidR="00BF2D74" w:rsidRPr="00724476" w:rsidRDefault="00BF2D74" w:rsidP="004D1598">
            <w:pPr>
              <w:jc w:val="left"/>
              <w:rPr>
                <w:rFonts w:cs="Arial"/>
                <w:sz w:val="18"/>
                <w:szCs w:val="18"/>
              </w:rPr>
            </w:pPr>
            <w:r w:rsidRPr="00724476">
              <w:rPr>
                <w:rFonts w:cs="Arial"/>
                <w:sz w:val="18"/>
                <w:szCs w:val="18"/>
              </w:rPr>
              <w:t>The UNDP office in Egypt</w:t>
            </w:r>
          </w:p>
        </w:tc>
        <w:tc>
          <w:tcPr>
            <w:tcW w:w="510" w:type="pct"/>
            <w:shd w:val="clear" w:color="auto" w:fill="DBE5F1" w:themeFill="accent1" w:themeFillTint="33"/>
            <w:vAlign w:val="center"/>
          </w:tcPr>
          <w:p w:rsidR="00BF2D74" w:rsidRPr="00724476" w:rsidRDefault="00BF2D74" w:rsidP="00331023">
            <w:pPr>
              <w:jc w:val="center"/>
              <w:rPr>
                <w:rFonts w:cs="Arial"/>
                <w:sz w:val="18"/>
                <w:szCs w:val="18"/>
              </w:rPr>
            </w:pPr>
            <w:r w:rsidRPr="00724476">
              <w:rPr>
                <w:rFonts w:cs="Arial"/>
                <w:sz w:val="18"/>
                <w:szCs w:val="18"/>
              </w:rPr>
              <w:t>-</w:t>
            </w:r>
          </w:p>
        </w:tc>
        <w:tc>
          <w:tcPr>
            <w:tcW w:w="436" w:type="pct"/>
            <w:shd w:val="clear" w:color="auto" w:fill="DBE5F1" w:themeFill="accent1" w:themeFillTint="33"/>
            <w:vAlign w:val="center"/>
          </w:tcPr>
          <w:p w:rsidR="00BF2D74" w:rsidRPr="00724476" w:rsidRDefault="00BF2D74" w:rsidP="00331023">
            <w:pPr>
              <w:jc w:val="center"/>
              <w:rPr>
                <w:rFonts w:cs="Arial"/>
                <w:sz w:val="18"/>
                <w:szCs w:val="18"/>
              </w:rPr>
            </w:pPr>
            <w:r w:rsidRPr="00724476">
              <w:rPr>
                <w:rFonts w:cs="Arial"/>
                <w:sz w:val="18"/>
                <w:szCs w:val="18"/>
              </w:rPr>
              <w:t>2</w:t>
            </w:r>
          </w:p>
        </w:tc>
        <w:tc>
          <w:tcPr>
            <w:tcW w:w="900" w:type="pct"/>
            <w:shd w:val="clear" w:color="auto" w:fill="DBE5F1" w:themeFill="accent1" w:themeFillTint="33"/>
            <w:vAlign w:val="center"/>
          </w:tcPr>
          <w:p w:rsidR="00BF2D74" w:rsidRPr="00724476" w:rsidRDefault="001F148B" w:rsidP="001F148B">
            <w:pPr>
              <w:jc w:val="left"/>
              <w:rPr>
                <w:rFonts w:cs="Arial"/>
                <w:sz w:val="18"/>
                <w:szCs w:val="18"/>
              </w:rPr>
            </w:pPr>
            <w:r w:rsidRPr="00724476">
              <w:rPr>
                <w:rFonts w:cs="Arial"/>
                <w:sz w:val="18"/>
                <w:szCs w:val="18"/>
              </w:rPr>
              <w:t>Cairo, Egypt</w:t>
            </w:r>
          </w:p>
        </w:tc>
      </w:tr>
      <w:tr w:rsidR="00E31C6A" w:rsidRPr="00724476" w:rsidTr="003720C3">
        <w:trPr>
          <w:cantSplit/>
        </w:trPr>
        <w:tc>
          <w:tcPr>
            <w:tcW w:w="683" w:type="pct"/>
            <w:shd w:val="clear" w:color="auto" w:fill="DBE5F1" w:themeFill="accent1" w:themeFillTint="33"/>
            <w:vAlign w:val="center"/>
          </w:tcPr>
          <w:p w:rsidR="00E31C6A" w:rsidRPr="00724476" w:rsidRDefault="00DE53B1" w:rsidP="003720C3">
            <w:pPr>
              <w:jc w:val="center"/>
              <w:rPr>
                <w:rFonts w:cs="Arial"/>
                <w:sz w:val="18"/>
                <w:szCs w:val="18"/>
              </w:rPr>
            </w:pPr>
            <w:r w:rsidRPr="00724476">
              <w:rPr>
                <w:rFonts w:cs="Arial"/>
                <w:sz w:val="18"/>
                <w:szCs w:val="18"/>
              </w:rPr>
              <w:t>7</w:t>
            </w:r>
          </w:p>
        </w:tc>
        <w:tc>
          <w:tcPr>
            <w:tcW w:w="2471" w:type="pct"/>
            <w:shd w:val="clear" w:color="auto" w:fill="DBE5F1" w:themeFill="accent1" w:themeFillTint="33"/>
            <w:vAlign w:val="center"/>
          </w:tcPr>
          <w:p w:rsidR="00E31C6A" w:rsidRPr="00724476" w:rsidRDefault="00E31C6A" w:rsidP="003720C3">
            <w:pPr>
              <w:jc w:val="left"/>
              <w:rPr>
                <w:rFonts w:cs="Arial"/>
                <w:sz w:val="18"/>
                <w:szCs w:val="18"/>
              </w:rPr>
            </w:pPr>
            <w:r w:rsidRPr="00724476">
              <w:rPr>
                <w:rFonts w:cs="Arial"/>
                <w:sz w:val="18"/>
                <w:szCs w:val="18"/>
              </w:rPr>
              <w:t>Executive Secretariat for Mine action</w:t>
            </w:r>
          </w:p>
        </w:tc>
        <w:tc>
          <w:tcPr>
            <w:tcW w:w="510" w:type="pct"/>
            <w:shd w:val="clear" w:color="auto" w:fill="DBE5F1" w:themeFill="accent1" w:themeFillTint="33"/>
            <w:vAlign w:val="center"/>
          </w:tcPr>
          <w:p w:rsidR="00E31C6A" w:rsidRPr="00724476" w:rsidRDefault="00DE53B1" w:rsidP="00331023">
            <w:pPr>
              <w:jc w:val="center"/>
              <w:rPr>
                <w:rFonts w:cs="Arial"/>
                <w:sz w:val="18"/>
                <w:szCs w:val="18"/>
              </w:rPr>
            </w:pPr>
            <w:r w:rsidRPr="00724476">
              <w:rPr>
                <w:rFonts w:cs="Arial"/>
                <w:sz w:val="18"/>
                <w:szCs w:val="18"/>
              </w:rPr>
              <w:t>4</w:t>
            </w:r>
          </w:p>
        </w:tc>
        <w:tc>
          <w:tcPr>
            <w:tcW w:w="436" w:type="pct"/>
            <w:shd w:val="clear" w:color="auto" w:fill="DBE5F1" w:themeFill="accent1" w:themeFillTint="33"/>
            <w:vAlign w:val="center"/>
          </w:tcPr>
          <w:p w:rsidR="00E31C6A" w:rsidRPr="00724476" w:rsidRDefault="00DE53B1" w:rsidP="00331023">
            <w:pPr>
              <w:jc w:val="center"/>
              <w:rPr>
                <w:rFonts w:cs="Arial"/>
                <w:sz w:val="18"/>
                <w:szCs w:val="18"/>
              </w:rPr>
            </w:pPr>
            <w:r w:rsidRPr="00724476">
              <w:rPr>
                <w:rFonts w:cs="Arial"/>
                <w:sz w:val="18"/>
                <w:szCs w:val="18"/>
              </w:rPr>
              <w:t>3</w:t>
            </w:r>
          </w:p>
        </w:tc>
        <w:tc>
          <w:tcPr>
            <w:tcW w:w="900" w:type="pct"/>
            <w:shd w:val="clear" w:color="auto" w:fill="DBE5F1" w:themeFill="accent1" w:themeFillTint="33"/>
            <w:vAlign w:val="center"/>
          </w:tcPr>
          <w:p w:rsidR="00E31C6A" w:rsidRPr="00724476" w:rsidRDefault="001F148B" w:rsidP="001F148B">
            <w:pPr>
              <w:jc w:val="left"/>
              <w:rPr>
                <w:rFonts w:cs="Arial"/>
                <w:sz w:val="18"/>
                <w:szCs w:val="18"/>
              </w:rPr>
            </w:pPr>
            <w:r w:rsidRPr="00724476">
              <w:rPr>
                <w:rFonts w:cs="Arial"/>
                <w:sz w:val="18"/>
                <w:szCs w:val="18"/>
              </w:rPr>
              <w:t>Cairo, Egypt</w:t>
            </w:r>
          </w:p>
        </w:tc>
      </w:tr>
      <w:tr w:rsidR="00331023" w:rsidRPr="00724476" w:rsidTr="003720C3">
        <w:trPr>
          <w:cantSplit/>
        </w:trPr>
        <w:tc>
          <w:tcPr>
            <w:tcW w:w="683" w:type="pct"/>
            <w:shd w:val="clear" w:color="auto" w:fill="DBE5F1" w:themeFill="accent1" w:themeFillTint="33"/>
            <w:vAlign w:val="center"/>
          </w:tcPr>
          <w:p w:rsidR="00331023" w:rsidRPr="00724476" w:rsidRDefault="00331023"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331023" w:rsidRPr="00724476" w:rsidRDefault="00331023" w:rsidP="003720C3">
            <w:pPr>
              <w:jc w:val="left"/>
              <w:rPr>
                <w:rFonts w:cs="Arial"/>
                <w:sz w:val="18"/>
                <w:szCs w:val="18"/>
              </w:rPr>
            </w:pPr>
            <w:r w:rsidRPr="00724476">
              <w:rPr>
                <w:rFonts w:cs="Arial"/>
                <w:sz w:val="18"/>
                <w:szCs w:val="18"/>
              </w:rPr>
              <w:t>Ministry of International Cooperation</w:t>
            </w:r>
          </w:p>
        </w:tc>
        <w:tc>
          <w:tcPr>
            <w:tcW w:w="510" w:type="pct"/>
            <w:shd w:val="clear" w:color="auto" w:fill="DBE5F1" w:themeFill="accent1" w:themeFillTint="33"/>
            <w:vAlign w:val="center"/>
          </w:tcPr>
          <w:p w:rsidR="00331023" w:rsidRPr="00724476" w:rsidRDefault="00331023" w:rsidP="00331023">
            <w:pPr>
              <w:jc w:val="center"/>
              <w:rPr>
                <w:rFonts w:cs="Arial"/>
                <w:sz w:val="18"/>
                <w:szCs w:val="18"/>
              </w:rPr>
            </w:pPr>
            <w:r w:rsidRPr="00724476">
              <w:rPr>
                <w:rFonts w:cs="Arial"/>
                <w:sz w:val="18"/>
                <w:szCs w:val="18"/>
              </w:rPr>
              <w:t>3</w:t>
            </w:r>
          </w:p>
        </w:tc>
        <w:tc>
          <w:tcPr>
            <w:tcW w:w="436" w:type="pct"/>
            <w:shd w:val="clear" w:color="auto" w:fill="DBE5F1" w:themeFill="accent1" w:themeFillTint="33"/>
            <w:vAlign w:val="center"/>
          </w:tcPr>
          <w:p w:rsidR="00331023" w:rsidRPr="00724476" w:rsidRDefault="00331023"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vAlign w:val="center"/>
          </w:tcPr>
          <w:p w:rsidR="00331023" w:rsidRPr="00724476" w:rsidRDefault="00331023" w:rsidP="003720C3">
            <w:pPr>
              <w:jc w:val="left"/>
              <w:rPr>
                <w:rFonts w:cs="Arial"/>
                <w:sz w:val="18"/>
                <w:szCs w:val="18"/>
              </w:rPr>
            </w:pPr>
            <w:r w:rsidRPr="00724476">
              <w:rPr>
                <w:rFonts w:cs="Arial"/>
                <w:sz w:val="18"/>
                <w:szCs w:val="18"/>
              </w:rPr>
              <w:t>Cairo,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E31C6A">
            <w:pPr>
              <w:jc w:val="center"/>
              <w:rPr>
                <w:rFonts w:cs="Arial"/>
                <w:sz w:val="18"/>
                <w:szCs w:val="18"/>
              </w:rPr>
            </w:pPr>
            <w:r w:rsidRPr="00724476">
              <w:rPr>
                <w:rFonts w:cs="Arial"/>
                <w:sz w:val="18"/>
                <w:szCs w:val="18"/>
              </w:rPr>
              <w:t>2</w:t>
            </w:r>
          </w:p>
        </w:tc>
        <w:tc>
          <w:tcPr>
            <w:tcW w:w="2471" w:type="pct"/>
            <w:shd w:val="clear" w:color="auto" w:fill="DBE5F1" w:themeFill="accent1" w:themeFillTint="33"/>
            <w:vAlign w:val="center"/>
          </w:tcPr>
          <w:p w:rsidR="001F148B" w:rsidRPr="00724476" w:rsidRDefault="001F148B" w:rsidP="004D1598">
            <w:pPr>
              <w:jc w:val="left"/>
              <w:rPr>
                <w:rFonts w:cs="Arial"/>
                <w:sz w:val="18"/>
                <w:szCs w:val="18"/>
              </w:rPr>
            </w:pPr>
            <w:r w:rsidRPr="00724476">
              <w:rPr>
                <w:rFonts w:cs="Arial"/>
                <w:sz w:val="18"/>
                <w:szCs w:val="18"/>
              </w:rPr>
              <w:t>The Governorate of  Marsa Matrouh (</w:t>
            </w:r>
            <w:r w:rsidR="00331023" w:rsidRPr="00724476">
              <w:rPr>
                <w:rFonts w:cs="Arial"/>
                <w:sz w:val="18"/>
                <w:szCs w:val="18"/>
              </w:rPr>
              <w:t xml:space="preserve">City Council  </w:t>
            </w:r>
            <w:r w:rsidRPr="00724476">
              <w:rPr>
                <w:rFonts w:cs="Arial"/>
                <w:sz w:val="18"/>
                <w:szCs w:val="18"/>
              </w:rPr>
              <w:t xml:space="preserve">El </w:t>
            </w:r>
            <w:r w:rsidR="00282B49" w:rsidRPr="00724476">
              <w:rPr>
                <w:rFonts w:cs="Arial"/>
                <w:sz w:val="18"/>
                <w:szCs w:val="18"/>
              </w:rPr>
              <w:t>Negila</w:t>
            </w:r>
            <w:r w:rsidRPr="00724476">
              <w:rPr>
                <w:rFonts w:cs="Arial"/>
                <w:sz w:val="18"/>
                <w:szCs w:val="18"/>
              </w:rPr>
              <w:t>)</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 xml:space="preserve">El </w:t>
            </w:r>
            <w:r w:rsidR="00282B49" w:rsidRPr="00724476">
              <w:rPr>
                <w:rFonts w:cs="Arial"/>
                <w:sz w:val="18"/>
                <w:szCs w:val="18"/>
              </w:rPr>
              <w:t>Negila</w:t>
            </w:r>
            <w:r w:rsidRPr="00724476">
              <w:rPr>
                <w:rFonts w:cs="Arial"/>
                <w:sz w:val="18"/>
                <w:szCs w:val="18"/>
              </w:rPr>
              <w:t>,  Egypt</w:t>
            </w:r>
          </w:p>
        </w:tc>
      </w:tr>
      <w:tr w:rsidR="001F148B" w:rsidRPr="00724476" w:rsidTr="003720C3">
        <w:trPr>
          <w:cantSplit/>
        </w:trPr>
        <w:tc>
          <w:tcPr>
            <w:tcW w:w="683" w:type="pct"/>
            <w:shd w:val="clear" w:color="auto" w:fill="DBE5F1" w:themeFill="accent1" w:themeFillTint="33"/>
            <w:vAlign w:val="center"/>
          </w:tcPr>
          <w:p w:rsidR="001F148B" w:rsidRPr="00724476" w:rsidRDefault="00331023" w:rsidP="003720C3">
            <w:pPr>
              <w:jc w:val="center"/>
              <w:rPr>
                <w:rFonts w:cs="Arial"/>
                <w:sz w:val="18"/>
                <w:szCs w:val="18"/>
              </w:rPr>
            </w:pPr>
            <w:r w:rsidRPr="00724476">
              <w:rPr>
                <w:rFonts w:cs="Arial"/>
                <w:sz w:val="18"/>
                <w:szCs w:val="18"/>
              </w:rPr>
              <w:t>4</w:t>
            </w:r>
          </w:p>
        </w:tc>
        <w:tc>
          <w:tcPr>
            <w:tcW w:w="2471" w:type="pct"/>
            <w:shd w:val="clear" w:color="auto" w:fill="DBE5F1" w:themeFill="accent1" w:themeFillTint="33"/>
            <w:vAlign w:val="center"/>
          </w:tcPr>
          <w:p w:rsidR="001F148B" w:rsidRPr="00724476" w:rsidRDefault="00540BD8" w:rsidP="00E31C6A">
            <w:pPr>
              <w:jc w:val="left"/>
              <w:rPr>
                <w:rFonts w:cs="Arial"/>
                <w:sz w:val="18"/>
                <w:szCs w:val="18"/>
              </w:rPr>
            </w:pPr>
            <w:r w:rsidRPr="00724476">
              <w:rPr>
                <w:rFonts w:cs="Arial"/>
                <w:sz w:val="18"/>
                <w:szCs w:val="18"/>
              </w:rPr>
              <w:t>mine survivors</w:t>
            </w:r>
            <w:r w:rsidR="001F148B" w:rsidRPr="00724476">
              <w:rPr>
                <w:rFonts w:cs="Arial"/>
                <w:sz w:val="18"/>
                <w:szCs w:val="18"/>
              </w:rPr>
              <w:t xml:space="preserve"> delegation, City Council  El </w:t>
            </w:r>
            <w:r w:rsidR="00282B49" w:rsidRPr="00724476">
              <w:rPr>
                <w:rFonts w:cs="Arial"/>
                <w:sz w:val="18"/>
                <w:szCs w:val="18"/>
              </w:rPr>
              <w:t>Negila</w:t>
            </w:r>
          </w:p>
        </w:tc>
        <w:tc>
          <w:tcPr>
            <w:tcW w:w="510" w:type="pct"/>
            <w:shd w:val="clear" w:color="auto" w:fill="DBE5F1" w:themeFill="accent1" w:themeFillTint="33"/>
            <w:vAlign w:val="center"/>
          </w:tcPr>
          <w:p w:rsidR="001F148B" w:rsidRPr="00724476" w:rsidRDefault="00331023" w:rsidP="00331023">
            <w:pPr>
              <w:jc w:val="center"/>
              <w:rPr>
                <w:rFonts w:cs="Arial"/>
                <w:sz w:val="18"/>
                <w:szCs w:val="18"/>
              </w:rPr>
            </w:pPr>
            <w:r w:rsidRPr="00724476">
              <w:rPr>
                <w:rFonts w:cs="Arial"/>
                <w:sz w:val="18"/>
                <w:szCs w:val="18"/>
              </w:rPr>
              <w:t>4</w:t>
            </w:r>
          </w:p>
        </w:tc>
        <w:tc>
          <w:tcPr>
            <w:tcW w:w="436" w:type="pct"/>
            <w:shd w:val="clear" w:color="auto" w:fill="DBE5F1" w:themeFill="accent1" w:themeFillTint="33"/>
            <w:vAlign w:val="center"/>
          </w:tcPr>
          <w:p w:rsidR="00331023" w:rsidRPr="00724476" w:rsidRDefault="00331023"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 xml:space="preserve">El </w:t>
            </w:r>
            <w:r w:rsidR="00282B49" w:rsidRPr="00724476">
              <w:rPr>
                <w:rFonts w:cs="Arial"/>
                <w:sz w:val="18"/>
                <w:szCs w:val="18"/>
              </w:rPr>
              <w:t>Negila</w:t>
            </w:r>
            <w:r w:rsidRPr="00724476">
              <w:rPr>
                <w:rFonts w:cs="Arial"/>
                <w:sz w:val="18"/>
                <w:szCs w:val="18"/>
              </w:rPr>
              <w:t>,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6</w:t>
            </w:r>
          </w:p>
        </w:tc>
        <w:tc>
          <w:tcPr>
            <w:tcW w:w="2471" w:type="pct"/>
            <w:shd w:val="clear" w:color="auto" w:fill="DBE5F1" w:themeFill="accent1" w:themeFillTint="33"/>
            <w:vAlign w:val="center"/>
          </w:tcPr>
          <w:p w:rsidR="001F148B" w:rsidRPr="00724476" w:rsidRDefault="001F148B" w:rsidP="00331023">
            <w:pPr>
              <w:jc w:val="left"/>
              <w:rPr>
                <w:rFonts w:cs="Arial"/>
                <w:sz w:val="18"/>
                <w:szCs w:val="18"/>
              </w:rPr>
            </w:pPr>
            <w:r w:rsidRPr="00724476">
              <w:rPr>
                <w:rFonts w:cs="Arial"/>
                <w:sz w:val="18"/>
                <w:szCs w:val="18"/>
              </w:rPr>
              <w:t xml:space="preserve">Interviews with 4 </w:t>
            </w:r>
            <w:r w:rsidR="00540BD8" w:rsidRPr="00724476">
              <w:rPr>
                <w:rFonts w:cs="Arial"/>
                <w:sz w:val="18"/>
                <w:szCs w:val="18"/>
              </w:rPr>
              <w:t>mine survivors</w:t>
            </w:r>
            <w:r w:rsidRPr="00724476">
              <w:rPr>
                <w:rFonts w:cs="Arial"/>
                <w:sz w:val="18"/>
                <w:szCs w:val="18"/>
              </w:rPr>
              <w:t xml:space="preserve"> and </w:t>
            </w:r>
            <w:r w:rsidR="00331023" w:rsidRPr="00724476">
              <w:rPr>
                <w:rFonts w:cs="Arial"/>
                <w:sz w:val="18"/>
                <w:szCs w:val="18"/>
              </w:rPr>
              <w:t xml:space="preserve"> </w:t>
            </w:r>
            <w:r w:rsidRPr="00724476">
              <w:rPr>
                <w:rFonts w:cs="Arial"/>
                <w:sz w:val="18"/>
                <w:szCs w:val="18"/>
              </w:rPr>
              <w:t>2 veterinaries in the livestock program</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3</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3</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 xml:space="preserve">El </w:t>
            </w:r>
            <w:r w:rsidR="00282B49" w:rsidRPr="00724476">
              <w:rPr>
                <w:rFonts w:cs="Arial"/>
                <w:sz w:val="18"/>
                <w:szCs w:val="18"/>
              </w:rPr>
              <w:t>Negila</w:t>
            </w:r>
            <w:r w:rsidRPr="00724476">
              <w:rPr>
                <w:rFonts w:cs="Arial"/>
                <w:sz w:val="18"/>
                <w:szCs w:val="18"/>
              </w:rPr>
              <w:t>,  Egypt</w:t>
            </w:r>
          </w:p>
        </w:tc>
      </w:tr>
      <w:tr w:rsidR="00DE53B1" w:rsidRPr="00724476" w:rsidTr="003720C3">
        <w:trPr>
          <w:cantSplit/>
        </w:trPr>
        <w:tc>
          <w:tcPr>
            <w:tcW w:w="683" w:type="pct"/>
            <w:shd w:val="clear" w:color="auto" w:fill="DBE5F1" w:themeFill="accent1" w:themeFillTint="33"/>
            <w:vAlign w:val="center"/>
          </w:tcPr>
          <w:p w:rsidR="00DE53B1" w:rsidRPr="00724476" w:rsidRDefault="00DE53B1"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DE53B1" w:rsidRPr="00724476" w:rsidRDefault="00DE53B1" w:rsidP="00331023">
            <w:pPr>
              <w:jc w:val="left"/>
              <w:rPr>
                <w:rFonts w:cs="Arial"/>
                <w:sz w:val="18"/>
                <w:szCs w:val="18"/>
              </w:rPr>
            </w:pPr>
            <w:r w:rsidRPr="00724476">
              <w:rPr>
                <w:rFonts w:cs="Arial"/>
                <w:sz w:val="18"/>
                <w:szCs w:val="18"/>
              </w:rPr>
              <w:t xml:space="preserve">MRE </w:t>
            </w:r>
            <w:r w:rsidR="00331023" w:rsidRPr="00724476">
              <w:rPr>
                <w:rFonts w:cs="Arial"/>
                <w:sz w:val="18"/>
                <w:szCs w:val="18"/>
              </w:rPr>
              <w:t>consultants</w:t>
            </w:r>
          </w:p>
        </w:tc>
        <w:tc>
          <w:tcPr>
            <w:tcW w:w="510" w:type="pct"/>
            <w:shd w:val="clear" w:color="auto" w:fill="DBE5F1" w:themeFill="accent1" w:themeFillTint="33"/>
            <w:vAlign w:val="center"/>
          </w:tcPr>
          <w:p w:rsidR="00DE53B1" w:rsidRPr="00724476" w:rsidRDefault="00DE53B1" w:rsidP="00331023">
            <w:pPr>
              <w:jc w:val="center"/>
              <w:rPr>
                <w:rFonts w:cs="Arial"/>
                <w:sz w:val="18"/>
                <w:szCs w:val="18"/>
              </w:rPr>
            </w:pPr>
            <w:r w:rsidRPr="00724476">
              <w:rPr>
                <w:rFonts w:cs="Arial"/>
                <w:sz w:val="18"/>
                <w:szCs w:val="18"/>
              </w:rPr>
              <w:t>1</w:t>
            </w:r>
          </w:p>
        </w:tc>
        <w:tc>
          <w:tcPr>
            <w:tcW w:w="436" w:type="pct"/>
            <w:shd w:val="clear" w:color="auto" w:fill="DBE5F1" w:themeFill="accent1" w:themeFillTint="33"/>
            <w:vAlign w:val="center"/>
          </w:tcPr>
          <w:p w:rsidR="00DE53B1" w:rsidRPr="00724476" w:rsidRDefault="00DE53B1" w:rsidP="00331023">
            <w:pPr>
              <w:jc w:val="center"/>
              <w:rPr>
                <w:rFonts w:cs="Arial"/>
                <w:sz w:val="18"/>
                <w:szCs w:val="18"/>
              </w:rPr>
            </w:pPr>
            <w:r w:rsidRPr="00724476">
              <w:rPr>
                <w:rFonts w:cs="Arial"/>
                <w:sz w:val="18"/>
                <w:szCs w:val="18"/>
              </w:rPr>
              <w:t>2</w:t>
            </w:r>
          </w:p>
        </w:tc>
        <w:tc>
          <w:tcPr>
            <w:tcW w:w="900" w:type="pct"/>
            <w:shd w:val="clear" w:color="auto" w:fill="DBE5F1" w:themeFill="accent1" w:themeFillTint="33"/>
            <w:vAlign w:val="center"/>
          </w:tcPr>
          <w:p w:rsidR="00DE53B1" w:rsidRPr="00724476" w:rsidRDefault="001F148B" w:rsidP="001F148B">
            <w:pPr>
              <w:jc w:val="left"/>
              <w:rPr>
                <w:rFonts w:cs="Arial"/>
                <w:sz w:val="18"/>
                <w:szCs w:val="18"/>
              </w:rPr>
            </w:pPr>
            <w:r w:rsidRPr="00724476">
              <w:rPr>
                <w:rFonts w:cs="Arial"/>
                <w:sz w:val="18"/>
                <w:szCs w:val="18"/>
              </w:rPr>
              <w:t>Marsa Matrouh,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1F148B" w:rsidRPr="00724476" w:rsidRDefault="001F148B" w:rsidP="00331023">
            <w:pPr>
              <w:jc w:val="left"/>
              <w:rPr>
                <w:rFonts w:cs="Arial"/>
                <w:sz w:val="18"/>
                <w:szCs w:val="18"/>
              </w:rPr>
            </w:pPr>
            <w:r w:rsidRPr="00724476">
              <w:rPr>
                <w:rFonts w:cs="Arial"/>
                <w:color w:val="000000"/>
                <w:sz w:val="18"/>
                <w:szCs w:val="18"/>
              </w:rPr>
              <w:t xml:space="preserve">Artificial Limb </w:t>
            </w:r>
            <w:r w:rsidR="00724476">
              <w:rPr>
                <w:rFonts w:cs="Arial"/>
                <w:color w:val="000000"/>
                <w:sz w:val="18"/>
                <w:szCs w:val="18"/>
              </w:rPr>
              <w:t>Center</w:t>
            </w:r>
            <w:r w:rsidRPr="00724476">
              <w:rPr>
                <w:rFonts w:cs="Arial"/>
                <w:color w:val="000000"/>
                <w:sz w:val="18"/>
                <w:szCs w:val="18"/>
              </w:rPr>
              <w:t xml:space="preserve"> </w:t>
            </w:r>
            <w:r w:rsidR="00331023" w:rsidRPr="00724476">
              <w:rPr>
                <w:rFonts w:cs="Arial"/>
                <w:color w:val="000000"/>
                <w:sz w:val="18"/>
                <w:szCs w:val="18"/>
              </w:rPr>
              <w:t>staff</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1</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Marsa Matrouh,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2</w:t>
            </w:r>
          </w:p>
        </w:tc>
        <w:tc>
          <w:tcPr>
            <w:tcW w:w="2471" w:type="pct"/>
            <w:shd w:val="clear" w:color="auto" w:fill="DBE5F1" w:themeFill="accent1" w:themeFillTint="33"/>
            <w:vAlign w:val="center"/>
          </w:tcPr>
          <w:p w:rsidR="001F148B" w:rsidRPr="00724476" w:rsidRDefault="001F148B" w:rsidP="00331023">
            <w:pPr>
              <w:jc w:val="left"/>
              <w:rPr>
                <w:rFonts w:cs="Arial"/>
                <w:sz w:val="18"/>
                <w:szCs w:val="18"/>
              </w:rPr>
            </w:pPr>
            <w:r w:rsidRPr="00724476">
              <w:rPr>
                <w:rFonts w:cs="Arial"/>
                <w:color w:val="000000"/>
                <w:sz w:val="18"/>
                <w:szCs w:val="18"/>
              </w:rPr>
              <w:t>MRE Trainer and trainees</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Marsa Matrouh,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16</w:t>
            </w:r>
          </w:p>
        </w:tc>
        <w:tc>
          <w:tcPr>
            <w:tcW w:w="2471" w:type="pct"/>
            <w:shd w:val="clear" w:color="auto" w:fill="DBE5F1" w:themeFill="accent1" w:themeFillTint="33"/>
            <w:vAlign w:val="center"/>
          </w:tcPr>
          <w:p w:rsidR="001F148B" w:rsidRPr="00724476" w:rsidRDefault="001F148B" w:rsidP="00E31C6A">
            <w:pPr>
              <w:jc w:val="left"/>
              <w:rPr>
                <w:rFonts w:cs="Arial"/>
                <w:color w:val="000000"/>
                <w:sz w:val="18"/>
                <w:szCs w:val="18"/>
              </w:rPr>
            </w:pPr>
            <w:r w:rsidRPr="00724476">
              <w:rPr>
                <w:rFonts w:cs="Arial"/>
                <w:color w:val="000000"/>
                <w:sz w:val="18"/>
                <w:szCs w:val="18"/>
              </w:rPr>
              <w:t xml:space="preserve">Focus group with female </w:t>
            </w:r>
            <w:r w:rsidR="00540BD8" w:rsidRPr="00724476">
              <w:rPr>
                <w:rFonts w:cs="Arial"/>
                <w:color w:val="000000"/>
                <w:sz w:val="18"/>
                <w:szCs w:val="18"/>
              </w:rPr>
              <w:t>mine survivors</w:t>
            </w:r>
            <w:r w:rsidRPr="00724476">
              <w:rPr>
                <w:rFonts w:cs="Arial"/>
                <w:color w:val="000000"/>
                <w:sz w:val="18"/>
                <w:szCs w:val="18"/>
              </w:rPr>
              <w:t xml:space="preserve"> / relatives</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16</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Marsa Matrouh,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10</w:t>
            </w:r>
          </w:p>
        </w:tc>
        <w:tc>
          <w:tcPr>
            <w:tcW w:w="2471" w:type="pct"/>
            <w:shd w:val="clear" w:color="auto" w:fill="DBE5F1" w:themeFill="accent1" w:themeFillTint="33"/>
            <w:vAlign w:val="center"/>
          </w:tcPr>
          <w:p w:rsidR="001F148B" w:rsidRPr="00724476" w:rsidRDefault="001F148B" w:rsidP="003720C3">
            <w:pPr>
              <w:jc w:val="left"/>
              <w:rPr>
                <w:rFonts w:cs="Arial"/>
                <w:sz w:val="18"/>
                <w:szCs w:val="18"/>
              </w:rPr>
            </w:pPr>
            <w:r w:rsidRPr="00724476">
              <w:rPr>
                <w:rFonts w:cs="Arial"/>
                <w:sz w:val="18"/>
                <w:szCs w:val="18"/>
              </w:rPr>
              <w:t>NGOs  that are executing specific activities</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8</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900" w:type="pct"/>
            <w:shd w:val="clear" w:color="auto" w:fill="DBE5F1" w:themeFill="accent1" w:themeFillTint="33"/>
          </w:tcPr>
          <w:p w:rsidR="001F148B" w:rsidRPr="00724476" w:rsidRDefault="001F148B" w:rsidP="001F148B">
            <w:pPr>
              <w:jc w:val="left"/>
            </w:pPr>
            <w:r w:rsidRPr="00724476">
              <w:rPr>
                <w:rFonts w:cs="Arial"/>
                <w:sz w:val="18"/>
                <w:szCs w:val="18"/>
              </w:rPr>
              <w:t>Marsa Matrouh,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1F148B" w:rsidRPr="00724476" w:rsidRDefault="001F148B" w:rsidP="001F148B">
            <w:pPr>
              <w:jc w:val="left"/>
              <w:rPr>
                <w:rFonts w:cs="Arial"/>
                <w:color w:val="000000"/>
                <w:sz w:val="18"/>
                <w:szCs w:val="18"/>
              </w:rPr>
            </w:pPr>
            <w:r w:rsidRPr="00724476">
              <w:rPr>
                <w:rFonts w:cs="Arial"/>
                <w:color w:val="000000"/>
                <w:sz w:val="18"/>
                <w:szCs w:val="18"/>
              </w:rPr>
              <w:t>Army Corps of Engineers</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3</w:t>
            </w:r>
          </w:p>
        </w:tc>
        <w:tc>
          <w:tcPr>
            <w:tcW w:w="900" w:type="pct"/>
            <w:shd w:val="clear" w:color="auto" w:fill="DBE5F1" w:themeFill="accent1" w:themeFillTint="33"/>
          </w:tcPr>
          <w:p w:rsidR="001F148B" w:rsidRPr="00724476" w:rsidRDefault="001F148B">
            <w:r w:rsidRPr="00724476">
              <w:rPr>
                <w:rFonts w:cs="Arial"/>
                <w:sz w:val="18"/>
                <w:szCs w:val="18"/>
              </w:rPr>
              <w:t>Alamein,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1F148B" w:rsidRPr="00724476" w:rsidRDefault="001F148B" w:rsidP="001F148B">
            <w:pPr>
              <w:jc w:val="left"/>
              <w:rPr>
                <w:rFonts w:cs="Arial"/>
                <w:sz w:val="18"/>
                <w:szCs w:val="18"/>
              </w:rPr>
            </w:pPr>
            <w:r w:rsidRPr="00724476">
              <w:rPr>
                <w:rFonts w:cs="Arial"/>
                <w:color w:val="000000"/>
                <w:sz w:val="18"/>
                <w:szCs w:val="18"/>
              </w:rPr>
              <w:t xml:space="preserve">MRE School Session and Ambulance </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1</w:t>
            </w:r>
          </w:p>
        </w:tc>
        <w:tc>
          <w:tcPr>
            <w:tcW w:w="900" w:type="pct"/>
            <w:shd w:val="clear" w:color="auto" w:fill="DBE5F1" w:themeFill="accent1" w:themeFillTint="33"/>
          </w:tcPr>
          <w:p w:rsidR="001F148B" w:rsidRPr="00724476" w:rsidRDefault="001F148B">
            <w:r w:rsidRPr="00724476">
              <w:rPr>
                <w:rFonts w:cs="Arial"/>
                <w:sz w:val="18"/>
                <w:szCs w:val="18"/>
              </w:rPr>
              <w:t>Alamein,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2</w:t>
            </w:r>
          </w:p>
        </w:tc>
        <w:tc>
          <w:tcPr>
            <w:tcW w:w="2471" w:type="pct"/>
            <w:shd w:val="clear" w:color="auto" w:fill="DBE5F1" w:themeFill="accent1" w:themeFillTint="33"/>
            <w:vAlign w:val="center"/>
          </w:tcPr>
          <w:p w:rsidR="001F148B" w:rsidRPr="00724476" w:rsidRDefault="001F148B" w:rsidP="00E31C6A">
            <w:pPr>
              <w:jc w:val="left"/>
              <w:rPr>
                <w:rFonts w:cs="Arial"/>
                <w:color w:val="000000"/>
                <w:sz w:val="18"/>
                <w:szCs w:val="18"/>
              </w:rPr>
            </w:pPr>
            <w:r w:rsidRPr="00724476">
              <w:rPr>
                <w:rFonts w:cs="Arial"/>
                <w:color w:val="000000"/>
                <w:sz w:val="18"/>
                <w:szCs w:val="18"/>
              </w:rPr>
              <w:t xml:space="preserve"> Exec Sec QA/QC team</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tcPr>
          <w:p w:rsidR="001F148B" w:rsidRPr="00724476" w:rsidRDefault="001F148B">
            <w:r w:rsidRPr="00724476">
              <w:rPr>
                <w:rFonts w:cs="Arial"/>
                <w:sz w:val="18"/>
                <w:szCs w:val="18"/>
              </w:rPr>
              <w:t>Alamein,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3</w:t>
            </w:r>
          </w:p>
        </w:tc>
        <w:tc>
          <w:tcPr>
            <w:tcW w:w="2471" w:type="pct"/>
            <w:shd w:val="clear" w:color="auto" w:fill="DBE5F1" w:themeFill="accent1" w:themeFillTint="33"/>
            <w:vAlign w:val="center"/>
          </w:tcPr>
          <w:p w:rsidR="001F148B" w:rsidRPr="00724476" w:rsidRDefault="001F148B" w:rsidP="001F148B">
            <w:pPr>
              <w:jc w:val="left"/>
              <w:rPr>
                <w:rFonts w:cs="Arial"/>
                <w:color w:val="000000"/>
                <w:sz w:val="18"/>
                <w:szCs w:val="18"/>
              </w:rPr>
            </w:pPr>
            <w:r w:rsidRPr="00724476">
              <w:rPr>
                <w:rFonts w:cs="Arial"/>
                <w:color w:val="000000"/>
                <w:sz w:val="18"/>
                <w:szCs w:val="18"/>
              </w:rPr>
              <w:t>New City Alamein project management</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3</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tcPr>
          <w:p w:rsidR="001F148B" w:rsidRPr="00724476" w:rsidRDefault="001F148B">
            <w:r w:rsidRPr="00724476">
              <w:rPr>
                <w:rFonts w:cs="Arial"/>
                <w:sz w:val="18"/>
                <w:szCs w:val="18"/>
              </w:rPr>
              <w:t>Alamein,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2</w:t>
            </w:r>
          </w:p>
        </w:tc>
        <w:tc>
          <w:tcPr>
            <w:tcW w:w="2471" w:type="pct"/>
            <w:shd w:val="clear" w:color="auto" w:fill="DBE5F1" w:themeFill="accent1" w:themeFillTint="33"/>
            <w:vAlign w:val="center"/>
          </w:tcPr>
          <w:p w:rsidR="001F148B" w:rsidRPr="00724476" w:rsidRDefault="001F148B" w:rsidP="00E31C6A">
            <w:pPr>
              <w:jc w:val="left"/>
              <w:rPr>
                <w:rFonts w:cs="Arial"/>
                <w:sz w:val="18"/>
                <w:szCs w:val="18"/>
              </w:rPr>
            </w:pPr>
            <w:r w:rsidRPr="00724476">
              <w:rPr>
                <w:rFonts w:cs="Arial"/>
                <w:sz w:val="18"/>
                <w:szCs w:val="18"/>
              </w:rPr>
              <w:t>The Governorate of  Marsa Matrouh (</w:t>
            </w:r>
            <w:r w:rsidR="00331023" w:rsidRPr="00724476">
              <w:rPr>
                <w:rFonts w:cs="Arial"/>
                <w:sz w:val="18"/>
                <w:szCs w:val="18"/>
              </w:rPr>
              <w:t xml:space="preserve">City Council  </w:t>
            </w:r>
            <w:r w:rsidRPr="00724476">
              <w:rPr>
                <w:rFonts w:cs="Arial"/>
                <w:sz w:val="18"/>
                <w:szCs w:val="18"/>
              </w:rPr>
              <w:t>Dabaa)</w:t>
            </w:r>
          </w:p>
        </w:tc>
        <w:tc>
          <w:tcPr>
            <w:tcW w:w="510"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2</w:t>
            </w:r>
          </w:p>
        </w:tc>
        <w:tc>
          <w:tcPr>
            <w:tcW w:w="436" w:type="pct"/>
            <w:shd w:val="clear" w:color="auto" w:fill="DBE5F1" w:themeFill="accent1" w:themeFillTint="33"/>
            <w:vAlign w:val="center"/>
          </w:tcPr>
          <w:p w:rsidR="001F148B" w:rsidRPr="00724476" w:rsidRDefault="001F148B" w:rsidP="00331023">
            <w:pPr>
              <w:jc w:val="center"/>
              <w:rPr>
                <w:rFonts w:cs="Arial"/>
                <w:sz w:val="18"/>
                <w:szCs w:val="18"/>
              </w:rPr>
            </w:pPr>
            <w:r w:rsidRPr="00724476">
              <w:rPr>
                <w:rFonts w:cs="Arial"/>
                <w:sz w:val="18"/>
                <w:szCs w:val="18"/>
              </w:rPr>
              <w:t>-</w:t>
            </w:r>
          </w:p>
        </w:tc>
        <w:tc>
          <w:tcPr>
            <w:tcW w:w="900" w:type="pct"/>
            <w:shd w:val="clear" w:color="auto" w:fill="DBE5F1" w:themeFill="accent1" w:themeFillTint="33"/>
            <w:vAlign w:val="center"/>
          </w:tcPr>
          <w:p w:rsidR="001F148B" w:rsidRPr="00724476" w:rsidRDefault="001F148B" w:rsidP="001F148B">
            <w:pPr>
              <w:jc w:val="left"/>
              <w:rPr>
                <w:rFonts w:cs="Arial"/>
                <w:sz w:val="18"/>
                <w:szCs w:val="18"/>
              </w:rPr>
            </w:pPr>
            <w:r w:rsidRPr="00724476">
              <w:rPr>
                <w:rFonts w:cs="Arial"/>
                <w:sz w:val="18"/>
                <w:szCs w:val="18"/>
              </w:rPr>
              <w:t>Dabaa, Egypt</w:t>
            </w:r>
          </w:p>
        </w:tc>
      </w:tr>
      <w:tr w:rsidR="001F148B" w:rsidRPr="00724476" w:rsidTr="003720C3">
        <w:trPr>
          <w:cantSplit/>
        </w:trPr>
        <w:tc>
          <w:tcPr>
            <w:tcW w:w="683" w:type="pct"/>
            <w:shd w:val="clear" w:color="auto" w:fill="DBE5F1" w:themeFill="accent1" w:themeFillTint="33"/>
            <w:vAlign w:val="center"/>
          </w:tcPr>
          <w:p w:rsidR="001F148B" w:rsidRPr="00724476" w:rsidRDefault="001F148B" w:rsidP="003720C3">
            <w:pPr>
              <w:jc w:val="center"/>
              <w:rPr>
                <w:rFonts w:cs="Arial"/>
                <w:sz w:val="18"/>
                <w:szCs w:val="18"/>
              </w:rPr>
            </w:pPr>
            <w:r w:rsidRPr="00724476">
              <w:rPr>
                <w:rFonts w:cs="Arial"/>
                <w:sz w:val="18"/>
                <w:szCs w:val="18"/>
              </w:rPr>
              <w:t>9</w:t>
            </w:r>
          </w:p>
        </w:tc>
        <w:tc>
          <w:tcPr>
            <w:tcW w:w="2471" w:type="pct"/>
            <w:shd w:val="clear" w:color="auto" w:fill="DBE5F1" w:themeFill="accent1" w:themeFillTint="33"/>
            <w:vAlign w:val="center"/>
          </w:tcPr>
          <w:p w:rsidR="001F148B" w:rsidRPr="00724476" w:rsidRDefault="001F148B" w:rsidP="003720C3">
            <w:pPr>
              <w:jc w:val="left"/>
              <w:rPr>
                <w:rFonts w:cs="Arial"/>
                <w:sz w:val="18"/>
                <w:szCs w:val="18"/>
              </w:rPr>
            </w:pPr>
            <w:r w:rsidRPr="00724476">
              <w:rPr>
                <w:rFonts w:cs="Arial"/>
                <w:sz w:val="18"/>
                <w:szCs w:val="18"/>
              </w:rPr>
              <w:t xml:space="preserve">Interviews with 7 </w:t>
            </w:r>
            <w:r w:rsidR="00540BD8" w:rsidRPr="00724476">
              <w:rPr>
                <w:rFonts w:cs="Arial"/>
                <w:sz w:val="18"/>
                <w:szCs w:val="18"/>
              </w:rPr>
              <w:t>mine survivors</w:t>
            </w:r>
            <w:r w:rsidRPr="00724476">
              <w:rPr>
                <w:rFonts w:cs="Arial"/>
                <w:sz w:val="18"/>
                <w:szCs w:val="18"/>
              </w:rPr>
              <w:t xml:space="preserve"> and meet 2 veterinaries in the livestock program</w:t>
            </w:r>
          </w:p>
        </w:tc>
        <w:tc>
          <w:tcPr>
            <w:tcW w:w="510" w:type="pct"/>
            <w:shd w:val="clear" w:color="auto" w:fill="DBE5F1" w:themeFill="accent1" w:themeFillTint="33"/>
            <w:vAlign w:val="center"/>
          </w:tcPr>
          <w:p w:rsidR="001F148B" w:rsidRPr="00724476" w:rsidRDefault="00331023" w:rsidP="00331023">
            <w:pPr>
              <w:jc w:val="center"/>
              <w:rPr>
                <w:rFonts w:cs="Arial"/>
                <w:sz w:val="18"/>
                <w:szCs w:val="18"/>
              </w:rPr>
            </w:pPr>
            <w:r w:rsidRPr="00724476">
              <w:rPr>
                <w:rFonts w:cs="Arial"/>
                <w:sz w:val="18"/>
                <w:szCs w:val="18"/>
              </w:rPr>
              <w:t>3</w:t>
            </w:r>
          </w:p>
        </w:tc>
        <w:tc>
          <w:tcPr>
            <w:tcW w:w="436" w:type="pct"/>
            <w:shd w:val="clear" w:color="auto" w:fill="DBE5F1" w:themeFill="accent1" w:themeFillTint="33"/>
            <w:vAlign w:val="center"/>
          </w:tcPr>
          <w:p w:rsidR="001F148B" w:rsidRPr="00724476" w:rsidRDefault="00331023" w:rsidP="00331023">
            <w:pPr>
              <w:jc w:val="center"/>
              <w:rPr>
                <w:rFonts w:cs="Arial"/>
                <w:sz w:val="18"/>
                <w:szCs w:val="18"/>
              </w:rPr>
            </w:pPr>
            <w:r w:rsidRPr="00724476">
              <w:rPr>
                <w:rFonts w:cs="Arial"/>
                <w:sz w:val="18"/>
                <w:szCs w:val="18"/>
              </w:rPr>
              <w:t>6</w:t>
            </w:r>
          </w:p>
        </w:tc>
        <w:tc>
          <w:tcPr>
            <w:tcW w:w="900" w:type="pct"/>
            <w:shd w:val="clear" w:color="auto" w:fill="DBE5F1" w:themeFill="accent1" w:themeFillTint="33"/>
            <w:vAlign w:val="center"/>
          </w:tcPr>
          <w:p w:rsidR="001F148B" w:rsidRPr="00724476" w:rsidRDefault="00331023" w:rsidP="001F148B">
            <w:pPr>
              <w:jc w:val="left"/>
              <w:rPr>
                <w:rFonts w:cs="Arial"/>
                <w:sz w:val="18"/>
                <w:szCs w:val="18"/>
              </w:rPr>
            </w:pPr>
            <w:r w:rsidRPr="00724476">
              <w:rPr>
                <w:rFonts w:cs="Arial"/>
                <w:sz w:val="18"/>
                <w:szCs w:val="18"/>
              </w:rPr>
              <w:t>Dabaa, Egypt</w:t>
            </w:r>
          </w:p>
        </w:tc>
      </w:tr>
      <w:tr w:rsidR="00331023" w:rsidRPr="00724476" w:rsidTr="003720C3">
        <w:trPr>
          <w:cantSplit/>
        </w:trPr>
        <w:tc>
          <w:tcPr>
            <w:tcW w:w="683" w:type="pct"/>
            <w:shd w:val="clear" w:color="auto" w:fill="DBE5F1" w:themeFill="accent1" w:themeFillTint="33"/>
            <w:vAlign w:val="center"/>
          </w:tcPr>
          <w:p w:rsidR="00331023" w:rsidRPr="00724476" w:rsidRDefault="00331023" w:rsidP="00331023">
            <w:pPr>
              <w:spacing w:before="120" w:after="120"/>
              <w:jc w:val="center"/>
              <w:rPr>
                <w:rFonts w:cs="Arial"/>
                <w:b/>
                <w:sz w:val="18"/>
                <w:szCs w:val="18"/>
              </w:rPr>
            </w:pPr>
            <w:r w:rsidRPr="00724476">
              <w:rPr>
                <w:rFonts w:cs="Arial"/>
                <w:b/>
                <w:sz w:val="18"/>
                <w:szCs w:val="18"/>
              </w:rPr>
              <w:t>84</w:t>
            </w:r>
          </w:p>
        </w:tc>
        <w:tc>
          <w:tcPr>
            <w:tcW w:w="2471" w:type="pct"/>
            <w:shd w:val="clear" w:color="auto" w:fill="DBE5F1" w:themeFill="accent1" w:themeFillTint="33"/>
            <w:vAlign w:val="center"/>
          </w:tcPr>
          <w:p w:rsidR="00331023" w:rsidRPr="00724476" w:rsidRDefault="00331023" w:rsidP="00331023">
            <w:pPr>
              <w:spacing w:before="120" w:after="120"/>
              <w:jc w:val="center"/>
              <w:rPr>
                <w:rFonts w:cs="Arial"/>
                <w:b/>
                <w:sz w:val="18"/>
                <w:szCs w:val="18"/>
              </w:rPr>
            </w:pPr>
          </w:p>
        </w:tc>
        <w:tc>
          <w:tcPr>
            <w:tcW w:w="510" w:type="pct"/>
            <w:shd w:val="clear" w:color="auto" w:fill="DBE5F1" w:themeFill="accent1" w:themeFillTint="33"/>
            <w:vAlign w:val="center"/>
          </w:tcPr>
          <w:p w:rsidR="00331023" w:rsidRPr="00724476" w:rsidRDefault="00331023" w:rsidP="00331023">
            <w:pPr>
              <w:spacing w:before="120" w:after="120"/>
              <w:jc w:val="center"/>
              <w:rPr>
                <w:rFonts w:cs="Arial"/>
                <w:b/>
                <w:sz w:val="18"/>
                <w:szCs w:val="18"/>
              </w:rPr>
            </w:pPr>
            <w:r w:rsidRPr="00724476">
              <w:rPr>
                <w:rFonts w:cs="Arial"/>
                <w:b/>
                <w:sz w:val="18"/>
                <w:szCs w:val="18"/>
              </w:rPr>
              <w:t>41</w:t>
            </w:r>
          </w:p>
        </w:tc>
        <w:tc>
          <w:tcPr>
            <w:tcW w:w="436" w:type="pct"/>
            <w:shd w:val="clear" w:color="auto" w:fill="DBE5F1" w:themeFill="accent1" w:themeFillTint="33"/>
            <w:vAlign w:val="center"/>
          </w:tcPr>
          <w:p w:rsidR="00331023" w:rsidRPr="00724476" w:rsidRDefault="00331023" w:rsidP="00331023">
            <w:pPr>
              <w:spacing w:before="120" w:after="120"/>
              <w:jc w:val="center"/>
              <w:rPr>
                <w:rFonts w:cs="Arial"/>
                <w:b/>
                <w:sz w:val="18"/>
                <w:szCs w:val="18"/>
              </w:rPr>
            </w:pPr>
            <w:r w:rsidRPr="00724476">
              <w:rPr>
                <w:rFonts w:cs="Arial"/>
                <w:b/>
                <w:sz w:val="18"/>
                <w:szCs w:val="18"/>
              </w:rPr>
              <w:t>43</w:t>
            </w:r>
          </w:p>
        </w:tc>
        <w:tc>
          <w:tcPr>
            <w:tcW w:w="900" w:type="pct"/>
            <w:shd w:val="clear" w:color="auto" w:fill="DBE5F1" w:themeFill="accent1" w:themeFillTint="33"/>
            <w:vAlign w:val="center"/>
          </w:tcPr>
          <w:p w:rsidR="00331023" w:rsidRPr="00724476" w:rsidRDefault="00331023" w:rsidP="00331023">
            <w:pPr>
              <w:spacing w:before="120" w:after="120"/>
              <w:jc w:val="center"/>
              <w:rPr>
                <w:rFonts w:cs="Arial"/>
                <w:b/>
                <w:sz w:val="18"/>
                <w:szCs w:val="18"/>
              </w:rPr>
            </w:pPr>
          </w:p>
        </w:tc>
      </w:tr>
    </w:tbl>
    <w:p w:rsidR="006171C6" w:rsidRPr="00724476" w:rsidRDefault="006171C6" w:rsidP="006171C6">
      <w:pPr>
        <w:tabs>
          <w:tab w:val="clear" w:pos="567"/>
        </w:tabs>
        <w:spacing w:before="0" w:after="200" w:line="276" w:lineRule="auto"/>
        <w:jc w:val="left"/>
        <w:rPr>
          <w:rFonts w:cs="Arial"/>
          <w:b/>
          <w:color w:val="993366"/>
          <w:sz w:val="28"/>
          <w:lang w:eastAsia="en-GB" w:bidi="en-US"/>
        </w:rPr>
      </w:pPr>
      <w:r w:rsidRPr="00724476">
        <w:rPr>
          <w:lang w:bidi="en-US"/>
        </w:rPr>
        <w:br w:type="page"/>
      </w:r>
    </w:p>
    <w:p w:rsidR="00561435" w:rsidRPr="00724476" w:rsidRDefault="00166032" w:rsidP="00CD7FE5">
      <w:pPr>
        <w:pStyle w:val="Heading2"/>
        <w:numPr>
          <w:ilvl w:val="0"/>
          <w:numId w:val="0"/>
        </w:numPr>
        <w:ind w:left="426" w:hanging="360"/>
        <w:rPr>
          <w:lang w:val="en-US" w:bidi="en-US"/>
        </w:rPr>
      </w:pPr>
      <w:bookmarkStart w:id="50" w:name="_Toc527737315"/>
      <w:r w:rsidRPr="00724476">
        <w:rPr>
          <w:lang w:val="en-US" w:bidi="en-US"/>
        </w:rPr>
        <w:lastRenderedPageBreak/>
        <w:t xml:space="preserve">Annex </w:t>
      </w:r>
      <w:r w:rsidR="008E6C1D" w:rsidRPr="00724476">
        <w:rPr>
          <w:lang w:val="en-US" w:bidi="en-US"/>
        </w:rPr>
        <w:t>8</w:t>
      </w:r>
      <w:r w:rsidR="00547C4B" w:rsidRPr="00724476">
        <w:rPr>
          <w:lang w:val="en-US" w:bidi="en-US"/>
        </w:rPr>
        <w:t xml:space="preserve">: </w:t>
      </w:r>
      <w:r w:rsidR="006171C6" w:rsidRPr="00724476">
        <w:rPr>
          <w:lang w:val="en-US" w:bidi="en-US"/>
        </w:rPr>
        <w:t xml:space="preserve">Literature and </w:t>
      </w:r>
      <w:r w:rsidR="00085D93" w:rsidRPr="00724476">
        <w:rPr>
          <w:lang w:val="en-US" w:bidi="en-US"/>
        </w:rPr>
        <w:t>Documents Consulted</w:t>
      </w:r>
      <w:bookmarkEnd w:id="50"/>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4195"/>
        <w:gridCol w:w="999"/>
        <w:gridCol w:w="14"/>
        <w:gridCol w:w="741"/>
        <w:gridCol w:w="3804"/>
      </w:tblGrid>
      <w:tr w:rsidR="00E55075" w:rsidRPr="00724476" w:rsidTr="00FC0174">
        <w:trPr>
          <w:cantSplit/>
        </w:trPr>
        <w:tc>
          <w:tcPr>
            <w:tcW w:w="2151" w:type="pct"/>
            <w:shd w:val="clear" w:color="auto" w:fill="B8CCE4" w:themeFill="accent1" w:themeFillTint="66"/>
            <w:vAlign w:val="center"/>
          </w:tcPr>
          <w:p w:rsidR="00E55075" w:rsidRPr="00724476" w:rsidRDefault="00E55075" w:rsidP="003F0E24">
            <w:pPr>
              <w:jc w:val="center"/>
              <w:rPr>
                <w:b/>
                <w:sz w:val="18"/>
                <w:szCs w:val="18"/>
              </w:rPr>
            </w:pPr>
            <w:r w:rsidRPr="00724476">
              <w:rPr>
                <w:b/>
                <w:sz w:val="18"/>
                <w:szCs w:val="18"/>
              </w:rPr>
              <w:t>Document – name</w:t>
            </w:r>
          </w:p>
        </w:tc>
        <w:tc>
          <w:tcPr>
            <w:tcW w:w="512" w:type="pct"/>
            <w:shd w:val="clear" w:color="auto" w:fill="B8CCE4" w:themeFill="accent1" w:themeFillTint="66"/>
            <w:vAlign w:val="center"/>
          </w:tcPr>
          <w:p w:rsidR="00E55075" w:rsidRPr="00724476" w:rsidRDefault="00E55075" w:rsidP="00B378C1">
            <w:pPr>
              <w:jc w:val="center"/>
              <w:rPr>
                <w:b/>
                <w:sz w:val="18"/>
                <w:szCs w:val="18"/>
              </w:rPr>
            </w:pPr>
            <w:r w:rsidRPr="00724476">
              <w:rPr>
                <w:b/>
                <w:sz w:val="18"/>
                <w:szCs w:val="18"/>
              </w:rPr>
              <w:t>Reviewed (y/n)</w:t>
            </w:r>
          </w:p>
        </w:tc>
        <w:tc>
          <w:tcPr>
            <w:tcW w:w="387" w:type="pct"/>
            <w:gridSpan w:val="2"/>
            <w:shd w:val="clear" w:color="auto" w:fill="B8CCE4" w:themeFill="accent1" w:themeFillTint="66"/>
            <w:vAlign w:val="center"/>
          </w:tcPr>
          <w:p w:rsidR="00E55075" w:rsidRPr="00724476" w:rsidRDefault="00E55075" w:rsidP="00B378C1">
            <w:pPr>
              <w:jc w:val="center"/>
              <w:rPr>
                <w:b/>
                <w:sz w:val="18"/>
                <w:szCs w:val="18"/>
              </w:rPr>
            </w:pPr>
            <w:r w:rsidRPr="00724476">
              <w:rPr>
                <w:b/>
                <w:sz w:val="18"/>
                <w:szCs w:val="18"/>
              </w:rPr>
              <w:t>Utility (1=very useful; 5=not useful)</w:t>
            </w:r>
          </w:p>
        </w:tc>
        <w:tc>
          <w:tcPr>
            <w:tcW w:w="1950" w:type="pct"/>
            <w:shd w:val="clear" w:color="auto" w:fill="B8CCE4" w:themeFill="accent1" w:themeFillTint="66"/>
            <w:vAlign w:val="center"/>
          </w:tcPr>
          <w:p w:rsidR="00E55075" w:rsidRPr="00724476" w:rsidRDefault="00E55075" w:rsidP="003F0E24">
            <w:pPr>
              <w:jc w:val="center"/>
              <w:rPr>
                <w:b/>
                <w:sz w:val="18"/>
                <w:szCs w:val="18"/>
              </w:rPr>
            </w:pPr>
            <w:r w:rsidRPr="00724476">
              <w:rPr>
                <w:b/>
                <w:sz w:val="18"/>
                <w:szCs w:val="18"/>
              </w:rPr>
              <w:t>Comments</w:t>
            </w:r>
          </w:p>
        </w:tc>
      </w:tr>
      <w:tr w:rsidR="003F0E24" w:rsidRPr="00724476" w:rsidTr="00FC0174">
        <w:trPr>
          <w:cantSplit/>
        </w:trPr>
        <w:tc>
          <w:tcPr>
            <w:tcW w:w="5000" w:type="pct"/>
            <w:gridSpan w:val="5"/>
            <w:shd w:val="clear" w:color="auto" w:fill="95B3D7" w:themeFill="accent1" w:themeFillTint="99"/>
            <w:vAlign w:val="center"/>
          </w:tcPr>
          <w:p w:rsidR="003F0E24" w:rsidRPr="00724476" w:rsidRDefault="003F0E24" w:rsidP="00B378C1">
            <w:pPr>
              <w:jc w:val="center"/>
              <w:rPr>
                <w:b/>
                <w:sz w:val="20"/>
              </w:rPr>
            </w:pPr>
            <w:r w:rsidRPr="00724476">
              <w:rPr>
                <w:b/>
                <w:sz w:val="20"/>
              </w:rPr>
              <w:t>Country Strategy Paper Egypt and Indicative Programmes (and equivalent) for the periods covered</w:t>
            </w:r>
          </w:p>
        </w:tc>
      </w:tr>
      <w:tr w:rsidR="0058284A" w:rsidRPr="00724476" w:rsidTr="00FC0174">
        <w:trPr>
          <w:cantSplit/>
        </w:trPr>
        <w:tc>
          <w:tcPr>
            <w:tcW w:w="2151" w:type="pct"/>
            <w:shd w:val="clear" w:color="auto" w:fill="DBE5F1" w:themeFill="accent1" w:themeFillTint="33"/>
            <w:vAlign w:val="center"/>
          </w:tcPr>
          <w:p w:rsidR="0058284A" w:rsidRPr="00724476" w:rsidRDefault="0058284A" w:rsidP="0058284A">
            <w:pPr>
              <w:jc w:val="left"/>
              <w:rPr>
                <w:sz w:val="18"/>
                <w:szCs w:val="18"/>
              </w:rPr>
            </w:pPr>
            <w:r w:rsidRPr="00724476">
              <w:rPr>
                <w:sz w:val="18"/>
                <w:szCs w:val="18"/>
              </w:rPr>
              <w:t>UNDAF Egypt 2013-2017.pdf</w:t>
            </w:r>
          </w:p>
        </w:tc>
        <w:tc>
          <w:tcPr>
            <w:tcW w:w="512" w:type="pct"/>
            <w:shd w:val="clear" w:color="auto" w:fill="DBE5F1" w:themeFill="accent1" w:themeFillTint="33"/>
            <w:vAlign w:val="center"/>
          </w:tcPr>
          <w:p w:rsidR="0058284A" w:rsidRPr="00724476" w:rsidRDefault="0058284A"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58284A" w:rsidRPr="00724476" w:rsidRDefault="003F0E24" w:rsidP="00B378C1">
            <w:pPr>
              <w:jc w:val="center"/>
              <w:rPr>
                <w:sz w:val="18"/>
                <w:szCs w:val="18"/>
              </w:rPr>
            </w:pPr>
            <w:r w:rsidRPr="00724476">
              <w:rPr>
                <w:sz w:val="18"/>
                <w:szCs w:val="18"/>
              </w:rPr>
              <w:t>4</w:t>
            </w:r>
          </w:p>
        </w:tc>
        <w:tc>
          <w:tcPr>
            <w:tcW w:w="1950" w:type="pct"/>
            <w:shd w:val="clear" w:color="auto" w:fill="DBE5F1" w:themeFill="accent1" w:themeFillTint="33"/>
            <w:vAlign w:val="center"/>
          </w:tcPr>
          <w:p w:rsidR="0058284A" w:rsidRPr="00724476" w:rsidRDefault="0058284A" w:rsidP="0058284A">
            <w:pPr>
              <w:jc w:val="left"/>
              <w:rPr>
                <w:sz w:val="18"/>
                <w:szCs w:val="18"/>
              </w:rPr>
            </w:pPr>
            <w:r w:rsidRPr="00724476">
              <w:rPr>
                <w:sz w:val="18"/>
                <w:szCs w:val="18"/>
              </w:rPr>
              <w:t>Relation to the project in very general terms</w:t>
            </w:r>
          </w:p>
        </w:tc>
      </w:tr>
      <w:tr w:rsidR="0058284A" w:rsidRPr="00724476" w:rsidTr="00FC0174">
        <w:trPr>
          <w:cantSplit/>
        </w:trPr>
        <w:tc>
          <w:tcPr>
            <w:tcW w:w="2151" w:type="pct"/>
            <w:shd w:val="clear" w:color="auto" w:fill="DBE5F1" w:themeFill="accent1" w:themeFillTint="33"/>
            <w:vAlign w:val="center"/>
          </w:tcPr>
          <w:p w:rsidR="0058284A" w:rsidRPr="00724476" w:rsidRDefault="0058284A" w:rsidP="0058284A">
            <w:pPr>
              <w:jc w:val="left"/>
            </w:pPr>
            <w:r w:rsidRPr="00724476">
              <w:rPr>
                <w:sz w:val="18"/>
                <w:szCs w:val="18"/>
              </w:rPr>
              <w:t>UNDP Egypt One-Pager FEB2016- Updated.pdf</w:t>
            </w:r>
          </w:p>
        </w:tc>
        <w:tc>
          <w:tcPr>
            <w:tcW w:w="512" w:type="pct"/>
            <w:shd w:val="clear" w:color="auto" w:fill="DBE5F1" w:themeFill="accent1" w:themeFillTint="33"/>
            <w:vAlign w:val="center"/>
          </w:tcPr>
          <w:p w:rsidR="0058284A" w:rsidRPr="00724476" w:rsidRDefault="0058284A"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58284A" w:rsidRPr="00724476" w:rsidRDefault="0058284A" w:rsidP="00B378C1">
            <w:pPr>
              <w:jc w:val="center"/>
              <w:rPr>
                <w:sz w:val="18"/>
                <w:szCs w:val="18"/>
              </w:rPr>
            </w:pPr>
            <w:r w:rsidRPr="00724476">
              <w:rPr>
                <w:sz w:val="18"/>
                <w:szCs w:val="18"/>
              </w:rPr>
              <w:t>3</w:t>
            </w:r>
          </w:p>
        </w:tc>
        <w:tc>
          <w:tcPr>
            <w:tcW w:w="1950" w:type="pct"/>
            <w:shd w:val="clear" w:color="auto" w:fill="DBE5F1" w:themeFill="accent1" w:themeFillTint="33"/>
            <w:vAlign w:val="center"/>
          </w:tcPr>
          <w:p w:rsidR="0058284A" w:rsidRPr="00724476" w:rsidRDefault="0058284A" w:rsidP="0058284A">
            <w:pPr>
              <w:jc w:val="left"/>
              <w:rPr>
                <w:sz w:val="18"/>
                <w:szCs w:val="18"/>
              </w:rPr>
            </w:pPr>
            <w:r w:rsidRPr="00724476">
              <w:rPr>
                <w:sz w:val="18"/>
                <w:szCs w:val="18"/>
              </w:rPr>
              <w:t>Compressed version of the project document</w:t>
            </w:r>
          </w:p>
        </w:tc>
      </w:tr>
      <w:tr w:rsidR="00FC0174" w:rsidRPr="00724476" w:rsidTr="00FC0174">
        <w:trPr>
          <w:cantSplit/>
        </w:trPr>
        <w:tc>
          <w:tcPr>
            <w:tcW w:w="2151" w:type="pct"/>
            <w:shd w:val="clear" w:color="auto" w:fill="DBE5F1" w:themeFill="accent1" w:themeFillTint="33"/>
            <w:vAlign w:val="center"/>
          </w:tcPr>
          <w:p w:rsidR="00FC0174" w:rsidRPr="00724476" w:rsidRDefault="00FC0174" w:rsidP="00FC0174">
            <w:pPr>
              <w:jc w:val="left"/>
              <w:rPr>
                <w:sz w:val="18"/>
                <w:szCs w:val="18"/>
              </w:rPr>
            </w:pPr>
            <w:r w:rsidRPr="00724476">
              <w:rPr>
                <w:sz w:val="18"/>
                <w:szCs w:val="18"/>
              </w:rPr>
              <w:t xml:space="preserve">European Union Joint  Rural Development Programme </w:t>
            </w:r>
            <w:hyperlink r:id="rId40" w:history="1">
              <w:r w:rsidRPr="00724476">
                <w:rPr>
                  <w:rStyle w:val="Hyperlink"/>
                  <w:rFonts w:cs="Times New Roman"/>
                  <w:sz w:val="18"/>
                  <w:szCs w:val="18"/>
                </w:rPr>
                <w:t>http://www.eu-jrdp.org/</w:t>
              </w:r>
            </w:hyperlink>
            <w:r w:rsidRPr="00724476">
              <w:rPr>
                <w:sz w:val="18"/>
                <w:szCs w:val="18"/>
              </w:rPr>
              <w:t xml:space="preserve"> </w:t>
            </w:r>
          </w:p>
        </w:tc>
        <w:tc>
          <w:tcPr>
            <w:tcW w:w="512" w:type="pct"/>
            <w:shd w:val="clear" w:color="auto" w:fill="DBE5F1" w:themeFill="accent1" w:themeFillTint="33"/>
            <w:vAlign w:val="center"/>
          </w:tcPr>
          <w:p w:rsidR="00FC0174" w:rsidRPr="00724476" w:rsidRDefault="00FC0174"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FC0174" w:rsidRPr="00724476" w:rsidRDefault="00FC0174" w:rsidP="00B378C1">
            <w:pPr>
              <w:jc w:val="center"/>
              <w:rPr>
                <w:sz w:val="18"/>
                <w:szCs w:val="18"/>
              </w:rPr>
            </w:pPr>
            <w:r w:rsidRPr="00724476">
              <w:rPr>
                <w:sz w:val="18"/>
                <w:szCs w:val="18"/>
              </w:rPr>
              <w:t>3</w:t>
            </w:r>
          </w:p>
        </w:tc>
        <w:tc>
          <w:tcPr>
            <w:tcW w:w="1950" w:type="pct"/>
            <w:shd w:val="clear" w:color="auto" w:fill="DBE5F1" w:themeFill="accent1" w:themeFillTint="33"/>
            <w:vAlign w:val="center"/>
          </w:tcPr>
          <w:p w:rsidR="00FC0174" w:rsidRPr="00724476" w:rsidRDefault="00FC0174" w:rsidP="0058284A">
            <w:pPr>
              <w:jc w:val="left"/>
              <w:rPr>
                <w:sz w:val="18"/>
                <w:szCs w:val="18"/>
              </w:rPr>
            </w:pPr>
            <w:r w:rsidRPr="00724476">
              <w:rPr>
                <w:sz w:val="18"/>
                <w:szCs w:val="18"/>
              </w:rPr>
              <w:t>Rural Development Component of the Joint Programme</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B378C1">
            <w:pPr>
              <w:jc w:val="left"/>
              <w:rPr>
                <w:sz w:val="18"/>
                <w:szCs w:val="18"/>
              </w:rPr>
            </w:pPr>
            <w:r w:rsidRPr="00724476">
              <w:rPr>
                <w:sz w:val="18"/>
                <w:szCs w:val="18"/>
              </w:rPr>
              <w:t>EU Egypt Country Strategy paper 2007-2013</w:t>
            </w:r>
          </w:p>
        </w:tc>
        <w:tc>
          <w:tcPr>
            <w:tcW w:w="512" w:type="pct"/>
            <w:shd w:val="clear" w:color="auto" w:fill="DBE5F1" w:themeFill="accent1" w:themeFillTint="33"/>
            <w:vAlign w:val="center"/>
          </w:tcPr>
          <w:p w:rsidR="00B378C1" w:rsidRPr="00724476" w:rsidRDefault="00B378C1" w:rsidP="003720C3">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3720C3">
            <w:pPr>
              <w:jc w:val="center"/>
              <w:rPr>
                <w:sz w:val="18"/>
                <w:szCs w:val="18"/>
              </w:rPr>
            </w:pPr>
            <w:r w:rsidRPr="00724476">
              <w:rPr>
                <w:sz w:val="18"/>
                <w:szCs w:val="18"/>
              </w:rPr>
              <w:t>3</w:t>
            </w:r>
          </w:p>
        </w:tc>
        <w:tc>
          <w:tcPr>
            <w:tcW w:w="1950" w:type="pct"/>
            <w:shd w:val="clear" w:color="auto" w:fill="DBE5F1" w:themeFill="accent1" w:themeFillTint="33"/>
            <w:vAlign w:val="center"/>
          </w:tcPr>
          <w:p w:rsidR="00B378C1" w:rsidRPr="00724476" w:rsidRDefault="00B378C1" w:rsidP="0058284A">
            <w:pPr>
              <w:jc w:val="left"/>
              <w:rPr>
                <w:sz w:val="18"/>
                <w:szCs w:val="18"/>
              </w:rPr>
            </w:pPr>
          </w:p>
        </w:tc>
      </w:tr>
      <w:tr w:rsidR="00B378C1" w:rsidRPr="00724476" w:rsidTr="00FC0174">
        <w:trPr>
          <w:cantSplit/>
        </w:trPr>
        <w:tc>
          <w:tcPr>
            <w:tcW w:w="2151" w:type="pct"/>
            <w:shd w:val="clear" w:color="auto" w:fill="DBE5F1" w:themeFill="accent1" w:themeFillTint="33"/>
            <w:vAlign w:val="center"/>
          </w:tcPr>
          <w:p w:rsidR="00B378C1" w:rsidRPr="00724476" w:rsidRDefault="004E66D4" w:rsidP="00FC0174">
            <w:pPr>
              <w:jc w:val="left"/>
              <w:rPr>
                <w:sz w:val="18"/>
                <w:szCs w:val="18"/>
              </w:rPr>
            </w:pPr>
            <w:r w:rsidRPr="00724476">
              <w:rPr>
                <w:sz w:val="18"/>
                <w:szCs w:val="18"/>
              </w:rPr>
              <w:t>EU and Egypt Partnership Priorities 2017-2020</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4</w:t>
            </w:r>
          </w:p>
        </w:tc>
        <w:tc>
          <w:tcPr>
            <w:tcW w:w="1950" w:type="pct"/>
            <w:shd w:val="clear" w:color="auto" w:fill="DBE5F1" w:themeFill="accent1" w:themeFillTint="33"/>
            <w:vAlign w:val="center"/>
          </w:tcPr>
          <w:p w:rsidR="00B378C1" w:rsidRPr="00724476" w:rsidRDefault="00B378C1" w:rsidP="0058284A">
            <w:pPr>
              <w:jc w:val="left"/>
              <w:rPr>
                <w:sz w:val="18"/>
                <w:szCs w:val="18"/>
              </w:rPr>
            </w:pPr>
            <w:r w:rsidRPr="00724476">
              <w:rPr>
                <w:sz w:val="18"/>
                <w:szCs w:val="18"/>
              </w:rPr>
              <w:t>EU – Egypt cooperation , ENP</w:t>
            </w:r>
          </w:p>
        </w:tc>
      </w:tr>
      <w:tr w:rsidR="00B378C1" w:rsidRPr="00724476" w:rsidTr="00FC0174">
        <w:trPr>
          <w:cantSplit/>
        </w:trPr>
        <w:tc>
          <w:tcPr>
            <w:tcW w:w="5000" w:type="pct"/>
            <w:gridSpan w:val="5"/>
            <w:shd w:val="clear" w:color="auto" w:fill="95B3D7" w:themeFill="accent1" w:themeFillTint="99"/>
            <w:vAlign w:val="center"/>
          </w:tcPr>
          <w:p w:rsidR="00B378C1" w:rsidRPr="00724476" w:rsidRDefault="00B378C1" w:rsidP="00B378C1">
            <w:pPr>
              <w:jc w:val="center"/>
              <w:rPr>
                <w:b/>
                <w:sz w:val="20"/>
              </w:rPr>
            </w:pPr>
            <w:r w:rsidRPr="00724476">
              <w:rPr>
                <w:b/>
                <w:sz w:val="20"/>
              </w:rPr>
              <w:t>Action financing agreement and addenda</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58284A">
            <w:pPr>
              <w:jc w:val="left"/>
              <w:rPr>
                <w:sz w:val="18"/>
                <w:szCs w:val="18"/>
              </w:rPr>
            </w:pPr>
            <w:r w:rsidRPr="00724476">
              <w:rPr>
                <w:sz w:val="18"/>
                <w:szCs w:val="18"/>
              </w:rPr>
              <w:t>Full agreement.pdf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Project document</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58284A">
            <w:pPr>
              <w:jc w:val="left"/>
              <w:rPr>
                <w:sz w:val="18"/>
                <w:szCs w:val="18"/>
              </w:rPr>
            </w:pPr>
            <w:r w:rsidRPr="00724476">
              <w:rPr>
                <w:sz w:val="18"/>
                <w:szCs w:val="18"/>
              </w:rPr>
              <w:t>Addendum 1.PDF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Mine Action Project EU Work Plan July 2017 - April 2018</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58284A">
            <w:pPr>
              <w:jc w:val="left"/>
              <w:rPr>
                <w:sz w:val="18"/>
                <w:szCs w:val="18"/>
              </w:rPr>
            </w:pPr>
            <w:r w:rsidRPr="00724476">
              <w:rPr>
                <w:sz w:val="18"/>
                <w:szCs w:val="18"/>
              </w:rPr>
              <w:t>Explanatory Note.PDF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No cost extension April 2018</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58284A">
            <w:pPr>
              <w:jc w:val="left"/>
              <w:rPr>
                <w:sz w:val="18"/>
                <w:szCs w:val="18"/>
              </w:rPr>
            </w:pPr>
            <w:r w:rsidRPr="00724476">
              <w:rPr>
                <w:sz w:val="18"/>
                <w:szCs w:val="18"/>
              </w:rPr>
              <w:t>special conditions.pdf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4</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Signature page</w:t>
            </w:r>
          </w:p>
        </w:tc>
      </w:tr>
      <w:tr w:rsidR="00B378C1" w:rsidRPr="00724476" w:rsidTr="00FC0174">
        <w:trPr>
          <w:cantSplit/>
        </w:trPr>
        <w:tc>
          <w:tcPr>
            <w:tcW w:w="2151" w:type="pct"/>
            <w:shd w:val="clear" w:color="auto" w:fill="DBE5F1" w:themeFill="accent1" w:themeFillTint="33"/>
            <w:vAlign w:val="center"/>
          </w:tcPr>
          <w:p w:rsidR="00B378C1" w:rsidRPr="00CA1FD2" w:rsidRDefault="00B378C1" w:rsidP="0058284A">
            <w:pPr>
              <w:jc w:val="left"/>
              <w:rPr>
                <w:sz w:val="18"/>
                <w:szCs w:val="18"/>
                <w:lang w:val="fr-BE"/>
              </w:rPr>
            </w:pPr>
            <w:r w:rsidRPr="00CA1FD2">
              <w:rPr>
                <w:sz w:val="18"/>
                <w:szCs w:val="18"/>
                <w:lang w:val="fr-BE"/>
              </w:rPr>
              <w:t xml:space="preserve">ANNEX III  </w:t>
            </w:r>
            <w:r w:rsidR="00724476" w:rsidRPr="00CA1FD2">
              <w:rPr>
                <w:sz w:val="18"/>
                <w:szCs w:val="18"/>
                <w:lang w:val="fr-BE"/>
              </w:rPr>
              <w:t>Mine Action</w:t>
            </w:r>
            <w:r w:rsidRPr="00CA1FD2">
              <w:rPr>
                <w:sz w:val="18"/>
                <w:szCs w:val="18"/>
                <w:lang w:val="fr-BE"/>
              </w:rPr>
              <w:t xml:space="preserve"> EU Budget for </w:t>
            </w:r>
            <w:r w:rsidR="00724476" w:rsidRPr="00CA1FD2">
              <w:rPr>
                <w:sz w:val="18"/>
                <w:szCs w:val="18"/>
                <w:lang w:val="fr-BE"/>
              </w:rPr>
              <w:t>Action USD</w:t>
            </w:r>
            <w:r w:rsidRPr="00CA1FD2">
              <w:rPr>
                <w:sz w:val="18"/>
                <w:szCs w:val="18"/>
                <w:lang w:val="fr-BE"/>
              </w:rPr>
              <w:t xml:space="preserve"> Euros Final.xls</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Full Budget</w:t>
            </w:r>
          </w:p>
        </w:tc>
      </w:tr>
      <w:tr w:rsidR="00B378C1" w:rsidRPr="00724476" w:rsidTr="00FC0174">
        <w:trPr>
          <w:cantSplit/>
        </w:trPr>
        <w:tc>
          <w:tcPr>
            <w:tcW w:w="5000" w:type="pct"/>
            <w:gridSpan w:val="5"/>
            <w:shd w:val="clear" w:color="auto" w:fill="95B3D7" w:themeFill="accent1" w:themeFillTint="99"/>
            <w:vAlign w:val="center"/>
          </w:tcPr>
          <w:p w:rsidR="00B378C1" w:rsidRPr="00724476" w:rsidRDefault="00B378C1" w:rsidP="00B378C1">
            <w:pPr>
              <w:jc w:val="center"/>
              <w:rPr>
                <w:b/>
                <w:sz w:val="20"/>
              </w:rPr>
            </w:pPr>
            <w:r w:rsidRPr="00724476">
              <w:rPr>
                <w:b/>
                <w:sz w:val="20"/>
              </w:rPr>
              <w:t>Action’s quarterly and annual progress reports, and technical reports</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20"/>
              </w:rPr>
              <w:t>2015</w:t>
            </w:r>
            <w:r w:rsidRPr="00724476">
              <w:rPr>
                <w:b/>
                <w:sz w:val="20"/>
              </w:rPr>
              <w:t xml:space="preserve"> </w:t>
            </w:r>
            <w:r w:rsidRPr="00724476">
              <w:rPr>
                <w:sz w:val="18"/>
                <w:szCs w:val="18"/>
              </w:rPr>
              <w:t>Mine Action Phase II -Annual Progress Report .Revised.docx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20"/>
              </w:rPr>
              <w:t>2015</w:t>
            </w:r>
            <w:r w:rsidRPr="00724476">
              <w:rPr>
                <w:b/>
                <w:sz w:val="20"/>
              </w:rPr>
              <w:t xml:space="preserve"> </w:t>
            </w:r>
            <w:r w:rsidRPr="00724476">
              <w:rPr>
                <w:sz w:val="18"/>
                <w:szCs w:val="18"/>
              </w:rPr>
              <w:t>Mine Action II. Annual Financial Report Revised.xlsx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18"/>
                <w:szCs w:val="18"/>
              </w:rPr>
              <w:t>Mine Action II. Annual Financial Report 2017.Updated.31Oct2017.xlsx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B4077E">
            <w:pPr>
              <w:jc w:val="left"/>
              <w:rPr>
                <w:sz w:val="18"/>
                <w:szCs w:val="18"/>
              </w:rPr>
            </w:pPr>
            <w:r w:rsidRPr="00724476">
              <w:rPr>
                <w:sz w:val="18"/>
                <w:szCs w:val="18"/>
              </w:rPr>
              <w:t xml:space="preserve">Last financial report </w:t>
            </w:r>
          </w:p>
          <w:p w:rsidR="00B378C1" w:rsidRPr="00724476" w:rsidRDefault="00B378C1" w:rsidP="00B4077E">
            <w:pPr>
              <w:jc w:val="left"/>
              <w:rPr>
                <w:sz w:val="18"/>
                <w:szCs w:val="18"/>
              </w:rPr>
            </w:pPr>
            <w:r w:rsidRPr="00724476">
              <w:rPr>
                <w:sz w:val="18"/>
                <w:szCs w:val="18"/>
              </w:rPr>
              <w:t>31 October 201</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18"/>
                <w:szCs w:val="18"/>
              </w:rPr>
              <w:t>16-12-15 report draft.pdf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2</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18"/>
                <w:szCs w:val="18"/>
              </w:rPr>
              <w:t>Draft version</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18"/>
                <w:szCs w:val="18"/>
              </w:rPr>
              <w:t xml:space="preserve">Annual </w:t>
            </w:r>
            <w:r w:rsidR="00724476" w:rsidRPr="00724476">
              <w:rPr>
                <w:sz w:val="18"/>
                <w:szCs w:val="18"/>
              </w:rPr>
              <w:t>Work plan</w:t>
            </w:r>
            <w:r w:rsidRPr="00724476">
              <w:rPr>
                <w:sz w:val="18"/>
                <w:szCs w:val="18"/>
              </w:rPr>
              <w:t xml:space="preserve"> EU 2016.pdf</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3</w:t>
            </w:r>
          </w:p>
        </w:tc>
        <w:tc>
          <w:tcPr>
            <w:tcW w:w="1950" w:type="pct"/>
            <w:shd w:val="clear" w:color="auto" w:fill="DBE5F1" w:themeFill="accent1" w:themeFillTint="33"/>
            <w:vAlign w:val="center"/>
          </w:tcPr>
          <w:p w:rsidR="00B378C1" w:rsidRPr="00724476" w:rsidRDefault="00B378C1" w:rsidP="00E14B8C">
            <w:pPr>
              <w:jc w:val="left"/>
              <w:rPr>
                <w:sz w:val="18"/>
                <w:szCs w:val="18"/>
              </w:rPr>
            </w:pP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18"/>
                <w:szCs w:val="18"/>
              </w:rPr>
              <w:t>Mine Action Phase II -Annual Progress Report (Jan-Oct 2017)+ FK Amendments[1].docx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3F0E24">
            <w:pPr>
              <w:jc w:val="left"/>
              <w:rPr>
                <w:sz w:val="18"/>
                <w:szCs w:val="18"/>
              </w:rPr>
            </w:pPr>
            <w:r w:rsidRPr="00724476">
              <w:rPr>
                <w:sz w:val="18"/>
                <w:szCs w:val="18"/>
              </w:rPr>
              <w:t xml:space="preserve">Annual </w:t>
            </w:r>
            <w:r w:rsidR="00724476" w:rsidRPr="00724476">
              <w:rPr>
                <w:sz w:val="18"/>
                <w:szCs w:val="18"/>
              </w:rPr>
              <w:t>Work plan</w:t>
            </w:r>
            <w:r w:rsidRPr="00724476">
              <w:rPr>
                <w:sz w:val="18"/>
                <w:szCs w:val="18"/>
              </w:rPr>
              <w:t xml:space="preserve"> EU 2017.Updated.docx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3</w:t>
            </w:r>
          </w:p>
        </w:tc>
        <w:tc>
          <w:tcPr>
            <w:tcW w:w="1950" w:type="pct"/>
            <w:shd w:val="clear" w:color="auto" w:fill="DBE5F1" w:themeFill="accent1" w:themeFillTint="33"/>
            <w:vAlign w:val="center"/>
          </w:tcPr>
          <w:p w:rsidR="00B378C1" w:rsidRPr="00724476" w:rsidRDefault="00B378C1" w:rsidP="00E14B8C">
            <w:pPr>
              <w:jc w:val="left"/>
              <w:rPr>
                <w:sz w:val="18"/>
                <w:szCs w:val="18"/>
              </w:rPr>
            </w:pPr>
          </w:p>
        </w:tc>
      </w:tr>
      <w:tr w:rsidR="00B378C1" w:rsidRPr="00724476" w:rsidTr="00FC0174">
        <w:trPr>
          <w:cantSplit/>
        </w:trPr>
        <w:tc>
          <w:tcPr>
            <w:tcW w:w="5000" w:type="pct"/>
            <w:gridSpan w:val="5"/>
            <w:shd w:val="clear" w:color="auto" w:fill="95B3D7" w:themeFill="accent1" w:themeFillTint="99"/>
            <w:vAlign w:val="center"/>
          </w:tcPr>
          <w:p w:rsidR="00B378C1" w:rsidRPr="00724476" w:rsidRDefault="00B378C1" w:rsidP="00B378C1">
            <w:pPr>
              <w:jc w:val="center"/>
              <w:rPr>
                <w:b/>
                <w:sz w:val="20"/>
              </w:rPr>
            </w:pPr>
            <w:r w:rsidRPr="00724476">
              <w:rPr>
                <w:b/>
                <w:sz w:val="20"/>
              </w:rPr>
              <w:t>EC’s Result Oriented Monitoring (ROM) Reports, and other external and internal monitoring reports of the Action</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E14B8C">
            <w:pPr>
              <w:jc w:val="left"/>
              <w:rPr>
                <w:sz w:val="20"/>
              </w:rPr>
            </w:pPr>
            <w:r w:rsidRPr="00724476">
              <w:rPr>
                <w:sz w:val="20"/>
              </w:rPr>
              <w:t>ROM Report</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E14B8C">
            <w:pPr>
              <w:jc w:val="left"/>
              <w:rPr>
                <w:sz w:val="18"/>
                <w:szCs w:val="18"/>
              </w:rPr>
            </w:pPr>
            <w:r w:rsidRPr="00724476">
              <w:rPr>
                <w:sz w:val="20"/>
              </w:rPr>
              <w:t>ROM Report act as mid-term revue</w:t>
            </w:r>
          </w:p>
        </w:tc>
      </w:tr>
      <w:tr w:rsidR="00B378C1" w:rsidRPr="00724476" w:rsidTr="00FC0174">
        <w:trPr>
          <w:cantSplit/>
        </w:trPr>
        <w:tc>
          <w:tcPr>
            <w:tcW w:w="2151" w:type="pct"/>
            <w:shd w:val="clear" w:color="auto" w:fill="DBE5F1" w:themeFill="accent1" w:themeFillTint="33"/>
            <w:vAlign w:val="center"/>
          </w:tcPr>
          <w:p w:rsidR="00B378C1" w:rsidRPr="00724476" w:rsidRDefault="00B378C1" w:rsidP="00E14B8C">
            <w:pPr>
              <w:jc w:val="left"/>
              <w:rPr>
                <w:sz w:val="18"/>
                <w:szCs w:val="18"/>
              </w:rPr>
            </w:pPr>
            <w:r w:rsidRPr="00724476">
              <w:rPr>
                <w:sz w:val="20"/>
              </w:rPr>
              <w:t>ROM presentation 090117.pptx</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4</w:t>
            </w:r>
          </w:p>
        </w:tc>
        <w:tc>
          <w:tcPr>
            <w:tcW w:w="1950" w:type="pct"/>
            <w:shd w:val="clear" w:color="auto" w:fill="DBE5F1" w:themeFill="accent1" w:themeFillTint="33"/>
            <w:vAlign w:val="center"/>
          </w:tcPr>
          <w:p w:rsidR="00B378C1" w:rsidRPr="00724476" w:rsidRDefault="00B378C1" w:rsidP="00B378C1">
            <w:pPr>
              <w:jc w:val="left"/>
              <w:rPr>
                <w:sz w:val="18"/>
                <w:szCs w:val="18"/>
              </w:rPr>
            </w:pPr>
            <w:r w:rsidRPr="00724476">
              <w:rPr>
                <w:sz w:val="18"/>
                <w:szCs w:val="18"/>
              </w:rPr>
              <w:t>Presentation of the project for  ROM mission</w:t>
            </w:r>
          </w:p>
        </w:tc>
      </w:tr>
      <w:tr w:rsidR="00B378C1" w:rsidRPr="00724476" w:rsidTr="00FC0174">
        <w:trPr>
          <w:cantSplit/>
        </w:trPr>
        <w:tc>
          <w:tcPr>
            <w:tcW w:w="5000" w:type="pct"/>
            <w:gridSpan w:val="5"/>
            <w:shd w:val="clear" w:color="auto" w:fill="95B3D7" w:themeFill="accent1" w:themeFillTint="99"/>
            <w:vAlign w:val="center"/>
          </w:tcPr>
          <w:p w:rsidR="00B378C1" w:rsidRPr="00724476" w:rsidRDefault="00B378C1" w:rsidP="00B378C1">
            <w:pPr>
              <w:jc w:val="center"/>
              <w:rPr>
                <w:b/>
                <w:sz w:val="18"/>
                <w:szCs w:val="18"/>
              </w:rPr>
            </w:pPr>
            <w:r w:rsidRPr="00724476">
              <w:rPr>
                <w:b/>
                <w:sz w:val="20"/>
              </w:rPr>
              <w:t>Relevant documentation from national/local partners and other donors</w:t>
            </w:r>
          </w:p>
        </w:tc>
      </w:tr>
      <w:tr w:rsidR="00B378C1" w:rsidRPr="00724476" w:rsidTr="003720C3">
        <w:trPr>
          <w:cantSplit/>
        </w:trPr>
        <w:tc>
          <w:tcPr>
            <w:tcW w:w="2151" w:type="pct"/>
            <w:shd w:val="clear" w:color="auto" w:fill="DBE5F1" w:themeFill="accent1" w:themeFillTint="33"/>
            <w:vAlign w:val="center"/>
          </w:tcPr>
          <w:p w:rsidR="00B378C1" w:rsidRPr="00724476" w:rsidRDefault="00B378C1" w:rsidP="003720C3">
            <w:pPr>
              <w:jc w:val="left"/>
              <w:rPr>
                <w:sz w:val="20"/>
              </w:rPr>
            </w:pPr>
            <w:r w:rsidRPr="00724476">
              <w:rPr>
                <w:sz w:val="20"/>
              </w:rPr>
              <w:t>UNMAT inter-agency assessment in 2009</w:t>
            </w:r>
          </w:p>
        </w:tc>
        <w:tc>
          <w:tcPr>
            <w:tcW w:w="519"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0"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3720C3">
            <w:pPr>
              <w:jc w:val="left"/>
              <w:rPr>
                <w:sz w:val="20"/>
              </w:rPr>
            </w:pPr>
            <w:r w:rsidRPr="00724476">
              <w:rPr>
                <w:sz w:val="20"/>
              </w:rPr>
              <w:t>Mentioned in the project document</w:t>
            </w:r>
          </w:p>
        </w:tc>
      </w:tr>
      <w:tr w:rsidR="00B378C1" w:rsidRPr="00724476" w:rsidTr="003720C3">
        <w:trPr>
          <w:cantSplit/>
        </w:trPr>
        <w:tc>
          <w:tcPr>
            <w:tcW w:w="2151" w:type="pct"/>
            <w:shd w:val="clear" w:color="auto" w:fill="DBE5F1" w:themeFill="accent1" w:themeFillTint="33"/>
            <w:vAlign w:val="center"/>
          </w:tcPr>
          <w:p w:rsidR="00B378C1" w:rsidRPr="00724476" w:rsidRDefault="00B378C1" w:rsidP="003720C3">
            <w:pPr>
              <w:jc w:val="left"/>
              <w:rPr>
                <w:sz w:val="18"/>
                <w:szCs w:val="18"/>
              </w:rPr>
            </w:pPr>
            <w:r w:rsidRPr="00724476">
              <w:rPr>
                <w:sz w:val="18"/>
                <w:szCs w:val="18"/>
              </w:rPr>
              <w:t>Report On Findings from a Gender Assessment Mission</w:t>
            </w:r>
          </w:p>
        </w:tc>
        <w:tc>
          <w:tcPr>
            <w:tcW w:w="512" w:type="pct"/>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B378C1" w:rsidRPr="00724476" w:rsidRDefault="00B378C1" w:rsidP="00B378C1">
            <w:pPr>
              <w:jc w:val="center"/>
              <w:rPr>
                <w:sz w:val="18"/>
                <w:szCs w:val="18"/>
              </w:rPr>
            </w:pPr>
            <w:r w:rsidRPr="00724476">
              <w:rPr>
                <w:sz w:val="18"/>
                <w:szCs w:val="18"/>
              </w:rPr>
              <w:t>1</w:t>
            </w:r>
          </w:p>
        </w:tc>
        <w:tc>
          <w:tcPr>
            <w:tcW w:w="1950" w:type="pct"/>
            <w:shd w:val="clear" w:color="auto" w:fill="DBE5F1" w:themeFill="accent1" w:themeFillTint="33"/>
            <w:vAlign w:val="center"/>
          </w:tcPr>
          <w:p w:rsidR="00B378C1" w:rsidRPr="00724476" w:rsidRDefault="00B378C1" w:rsidP="003720C3">
            <w:pPr>
              <w:jc w:val="left"/>
              <w:rPr>
                <w:sz w:val="18"/>
                <w:szCs w:val="18"/>
              </w:rPr>
            </w:pPr>
            <w:r w:rsidRPr="00724476">
              <w:rPr>
                <w:sz w:val="18"/>
                <w:szCs w:val="18"/>
              </w:rPr>
              <w:t>Gender strategy for the project</w:t>
            </w:r>
          </w:p>
        </w:tc>
      </w:tr>
      <w:tr w:rsidR="004E66D4" w:rsidRPr="00724476" w:rsidTr="003720C3">
        <w:trPr>
          <w:cantSplit/>
        </w:trPr>
        <w:tc>
          <w:tcPr>
            <w:tcW w:w="2151" w:type="pct"/>
            <w:shd w:val="clear" w:color="auto" w:fill="DBE5F1" w:themeFill="accent1" w:themeFillTint="33"/>
            <w:vAlign w:val="center"/>
          </w:tcPr>
          <w:p w:rsidR="004E66D4" w:rsidRPr="00724476" w:rsidRDefault="004E66D4" w:rsidP="003720C3">
            <w:pPr>
              <w:jc w:val="left"/>
              <w:rPr>
                <w:sz w:val="18"/>
                <w:szCs w:val="18"/>
              </w:rPr>
            </w:pPr>
            <w:r w:rsidRPr="00724476">
              <w:rPr>
                <w:sz w:val="18"/>
                <w:szCs w:val="18"/>
              </w:rPr>
              <w:t>A Study of Manual Mine Clearance — 2. The Management of Manual Mine Clearance Programmes, GICHD, Geneva, August 2005.</w:t>
            </w:r>
          </w:p>
        </w:tc>
        <w:tc>
          <w:tcPr>
            <w:tcW w:w="512" w:type="pct"/>
            <w:shd w:val="clear" w:color="auto" w:fill="DBE5F1" w:themeFill="accent1" w:themeFillTint="33"/>
            <w:vAlign w:val="center"/>
          </w:tcPr>
          <w:p w:rsidR="004E66D4" w:rsidRPr="00724476" w:rsidRDefault="004E66D4" w:rsidP="003720C3">
            <w:pPr>
              <w:jc w:val="center"/>
              <w:rPr>
                <w:sz w:val="18"/>
                <w:szCs w:val="18"/>
              </w:rPr>
            </w:pPr>
            <w:r w:rsidRPr="00724476">
              <w:rPr>
                <w:sz w:val="18"/>
                <w:szCs w:val="18"/>
              </w:rPr>
              <w:t>yes</w:t>
            </w:r>
          </w:p>
        </w:tc>
        <w:tc>
          <w:tcPr>
            <w:tcW w:w="387" w:type="pct"/>
            <w:gridSpan w:val="2"/>
            <w:shd w:val="clear" w:color="auto" w:fill="DBE5F1" w:themeFill="accent1" w:themeFillTint="33"/>
            <w:vAlign w:val="center"/>
          </w:tcPr>
          <w:p w:rsidR="004E66D4" w:rsidRPr="00724476" w:rsidRDefault="004E66D4" w:rsidP="003720C3">
            <w:pPr>
              <w:jc w:val="center"/>
              <w:rPr>
                <w:sz w:val="18"/>
                <w:szCs w:val="18"/>
              </w:rPr>
            </w:pPr>
            <w:r w:rsidRPr="00724476">
              <w:rPr>
                <w:sz w:val="18"/>
                <w:szCs w:val="18"/>
              </w:rPr>
              <w:t>1</w:t>
            </w:r>
          </w:p>
        </w:tc>
        <w:tc>
          <w:tcPr>
            <w:tcW w:w="1950" w:type="pct"/>
            <w:shd w:val="clear" w:color="auto" w:fill="DBE5F1" w:themeFill="accent1" w:themeFillTint="33"/>
            <w:vAlign w:val="center"/>
          </w:tcPr>
          <w:p w:rsidR="004E66D4" w:rsidRPr="00724476" w:rsidRDefault="004E66D4" w:rsidP="003720C3">
            <w:pPr>
              <w:jc w:val="left"/>
              <w:rPr>
                <w:sz w:val="18"/>
                <w:szCs w:val="18"/>
              </w:rPr>
            </w:pPr>
            <w:r w:rsidRPr="00724476">
              <w:rPr>
                <w:sz w:val="18"/>
                <w:szCs w:val="18"/>
              </w:rPr>
              <w:t>Manual Mine Clearance methodologies</w:t>
            </w:r>
          </w:p>
        </w:tc>
      </w:tr>
    </w:tbl>
    <w:p w:rsidR="003531CE" w:rsidRPr="00724476" w:rsidRDefault="003531CE">
      <w:pPr>
        <w:tabs>
          <w:tab w:val="clear" w:pos="567"/>
        </w:tabs>
        <w:spacing w:before="0" w:after="200" w:line="276" w:lineRule="auto"/>
        <w:jc w:val="left"/>
        <w:rPr>
          <w:rFonts w:cs="Arial"/>
          <w:b/>
          <w:color w:val="993366"/>
          <w:sz w:val="28"/>
          <w:lang w:eastAsia="en-GB" w:bidi="en-US"/>
        </w:rPr>
      </w:pPr>
      <w:r w:rsidRPr="00724476">
        <w:rPr>
          <w:lang w:bidi="en-US"/>
        </w:rPr>
        <w:br w:type="page"/>
      </w:r>
    </w:p>
    <w:p w:rsidR="00561435" w:rsidRPr="00724476" w:rsidRDefault="00166032" w:rsidP="00CD7FE5">
      <w:pPr>
        <w:pStyle w:val="Heading2"/>
        <w:numPr>
          <w:ilvl w:val="0"/>
          <w:numId w:val="0"/>
        </w:numPr>
        <w:ind w:left="426" w:hanging="360"/>
        <w:rPr>
          <w:lang w:val="en-US" w:bidi="en-US"/>
        </w:rPr>
      </w:pPr>
      <w:bookmarkStart w:id="51" w:name="_Toc527737316"/>
      <w:r w:rsidRPr="00724476">
        <w:rPr>
          <w:lang w:val="en-US" w:bidi="en-US"/>
        </w:rPr>
        <w:lastRenderedPageBreak/>
        <w:t>Annex 9</w:t>
      </w:r>
      <w:r w:rsidR="00547C4B" w:rsidRPr="00724476">
        <w:rPr>
          <w:lang w:val="en-US" w:bidi="en-US"/>
        </w:rPr>
        <w:t xml:space="preserve">: Detailed </w:t>
      </w:r>
      <w:r w:rsidR="00561435" w:rsidRPr="00724476">
        <w:rPr>
          <w:lang w:val="en-US" w:bidi="en-US"/>
        </w:rPr>
        <w:t>Work Plan</w:t>
      </w:r>
      <w:bookmarkEnd w:id="51"/>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CellMar>
          <w:left w:w="57" w:type="dxa"/>
          <w:right w:w="57" w:type="dxa"/>
        </w:tblCellMar>
        <w:tblLook w:val="04A0" w:firstRow="1" w:lastRow="0" w:firstColumn="1" w:lastColumn="0" w:noHBand="0" w:noVBand="1"/>
      </w:tblPr>
      <w:tblGrid>
        <w:gridCol w:w="1718"/>
        <w:gridCol w:w="4717"/>
        <w:gridCol w:w="1250"/>
        <w:gridCol w:w="2068"/>
      </w:tblGrid>
      <w:tr w:rsidR="000954AF" w:rsidRPr="00724476" w:rsidTr="00676606">
        <w:tc>
          <w:tcPr>
            <w:tcW w:w="881" w:type="pct"/>
            <w:shd w:val="clear" w:color="auto" w:fill="95B3D7" w:themeFill="accent1" w:themeFillTint="99"/>
            <w:vAlign w:val="center"/>
          </w:tcPr>
          <w:p w:rsidR="000954AF" w:rsidRPr="00724476" w:rsidRDefault="000954AF" w:rsidP="00DF1FB0">
            <w:pPr>
              <w:spacing w:before="0" w:after="0" w:line="276" w:lineRule="auto"/>
              <w:jc w:val="center"/>
              <w:rPr>
                <w:rFonts w:cs="Arial"/>
                <w:b/>
                <w:sz w:val="18"/>
                <w:szCs w:val="18"/>
              </w:rPr>
            </w:pPr>
            <w:r w:rsidRPr="00724476">
              <w:rPr>
                <w:rFonts w:cs="Arial"/>
                <w:b/>
                <w:sz w:val="18"/>
                <w:szCs w:val="18"/>
              </w:rPr>
              <w:t>Phases of the evaluation</w:t>
            </w:r>
          </w:p>
        </w:tc>
        <w:tc>
          <w:tcPr>
            <w:tcW w:w="2418" w:type="pct"/>
            <w:shd w:val="clear" w:color="auto" w:fill="95B3D7" w:themeFill="accent1" w:themeFillTint="99"/>
            <w:vAlign w:val="center"/>
          </w:tcPr>
          <w:p w:rsidR="000954AF" w:rsidRPr="00724476" w:rsidRDefault="000954AF" w:rsidP="00676606">
            <w:pPr>
              <w:spacing w:before="0" w:after="0" w:line="276" w:lineRule="auto"/>
              <w:jc w:val="left"/>
              <w:rPr>
                <w:rFonts w:cs="Arial"/>
                <w:b/>
                <w:sz w:val="18"/>
                <w:szCs w:val="18"/>
              </w:rPr>
            </w:pPr>
            <w:r w:rsidRPr="00724476">
              <w:rPr>
                <w:rFonts w:cs="Arial"/>
                <w:b/>
                <w:sz w:val="18"/>
                <w:szCs w:val="18"/>
              </w:rPr>
              <w:t>Output – Reports</w:t>
            </w:r>
          </w:p>
        </w:tc>
        <w:tc>
          <w:tcPr>
            <w:tcW w:w="641" w:type="pct"/>
            <w:shd w:val="clear" w:color="auto" w:fill="95B3D7" w:themeFill="accent1" w:themeFillTint="99"/>
            <w:vAlign w:val="center"/>
          </w:tcPr>
          <w:p w:rsidR="000954AF" w:rsidRPr="00724476" w:rsidRDefault="000954AF" w:rsidP="000954AF">
            <w:pPr>
              <w:spacing w:before="0" w:after="0" w:line="276" w:lineRule="auto"/>
              <w:jc w:val="center"/>
              <w:rPr>
                <w:rFonts w:cs="Arial"/>
                <w:b/>
                <w:sz w:val="18"/>
                <w:szCs w:val="18"/>
              </w:rPr>
            </w:pPr>
            <w:r w:rsidRPr="00724476">
              <w:rPr>
                <w:rFonts w:cs="Arial"/>
                <w:b/>
                <w:sz w:val="18"/>
                <w:szCs w:val="18"/>
              </w:rPr>
              <w:t>Dates</w:t>
            </w:r>
          </w:p>
        </w:tc>
        <w:tc>
          <w:tcPr>
            <w:tcW w:w="1060" w:type="pct"/>
            <w:shd w:val="clear" w:color="auto" w:fill="95B3D7" w:themeFill="accent1" w:themeFillTint="99"/>
            <w:vAlign w:val="center"/>
          </w:tcPr>
          <w:p w:rsidR="000954AF" w:rsidRPr="00724476" w:rsidRDefault="000954AF" w:rsidP="000954AF">
            <w:pPr>
              <w:spacing w:before="0" w:after="0" w:line="276" w:lineRule="auto"/>
              <w:jc w:val="center"/>
              <w:rPr>
                <w:rFonts w:cs="Arial"/>
                <w:b/>
                <w:sz w:val="18"/>
                <w:szCs w:val="18"/>
              </w:rPr>
            </w:pPr>
            <w:r w:rsidRPr="00724476">
              <w:rPr>
                <w:rFonts w:cs="Arial"/>
                <w:b/>
                <w:sz w:val="18"/>
                <w:szCs w:val="18"/>
              </w:rPr>
              <w:t xml:space="preserve">Deliverables and </w:t>
            </w:r>
            <w:r w:rsidRPr="00724476">
              <w:rPr>
                <w:rFonts w:cs="Arial"/>
                <w:b/>
                <w:i/>
                <w:sz w:val="18"/>
                <w:szCs w:val="18"/>
              </w:rPr>
              <w:t>meetings</w:t>
            </w:r>
          </w:p>
        </w:tc>
      </w:tr>
      <w:tr w:rsidR="00DF1FB0" w:rsidRPr="00724476" w:rsidTr="00676606">
        <w:tblPrEx>
          <w:shd w:val="clear" w:color="auto" w:fill="EAF1DD" w:themeFill="accent3" w:themeFillTint="33"/>
        </w:tblPrEx>
        <w:tc>
          <w:tcPr>
            <w:tcW w:w="881" w:type="pct"/>
            <w:vMerge w:val="restart"/>
            <w:shd w:val="clear" w:color="auto" w:fill="B8CCE4" w:themeFill="accent1" w:themeFillTint="66"/>
            <w:vAlign w:val="center"/>
          </w:tcPr>
          <w:p w:rsidR="00DF1FB0" w:rsidRPr="00724476" w:rsidRDefault="00DF1FB0" w:rsidP="00DF1FB0">
            <w:pPr>
              <w:spacing w:before="0" w:after="0" w:line="276" w:lineRule="auto"/>
              <w:jc w:val="center"/>
              <w:rPr>
                <w:rFonts w:cs="Arial"/>
                <w:b/>
                <w:sz w:val="18"/>
                <w:szCs w:val="18"/>
              </w:rPr>
            </w:pPr>
            <w:r w:rsidRPr="00724476">
              <w:rPr>
                <w:rFonts w:cs="Arial"/>
                <w:b/>
                <w:sz w:val="18"/>
                <w:szCs w:val="18"/>
              </w:rPr>
              <w:t>Inception Phase</w:t>
            </w: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Initial document/data collection and definition of methods of analysis</w:t>
            </w:r>
          </w:p>
        </w:tc>
        <w:tc>
          <w:tcPr>
            <w:tcW w:w="641" w:type="pct"/>
            <w:vMerge w:val="restart"/>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p>
          <w:p w:rsidR="00DF1FB0" w:rsidRPr="00724476" w:rsidRDefault="00DF1FB0" w:rsidP="000954AF">
            <w:pPr>
              <w:spacing w:before="0" w:after="0" w:line="276" w:lineRule="auto"/>
              <w:jc w:val="center"/>
              <w:rPr>
                <w:rFonts w:cs="Arial"/>
                <w:sz w:val="18"/>
                <w:szCs w:val="18"/>
              </w:rPr>
            </w:pPr>
            <w:r w:rsidRPr="00724476">
              <w:rPr>
                <w:rFonts w:cs="Arial"/>
                <w:sz w:val="18"/>
                <w:szCs w:val="18"/>
              </w:rPr>
              <w:t xml:space="preserve">1 to 15 June 2018 </w:t>
            </w:r>
          </w:p>
          <w:p w:rsidR="00DF1FB0" w:rsidRPr="00724476" w:rsidRDefault="00DF1FB0" w:rsidP="00DF1FB0">
            <w:pPr>
              <w:spacing w:before="0" w:after="0" w:line="276" w:lineRule="auto"/>
              <w:jc w:val="center"/>
              <w:rPr>
                <w:rFonts w:cs="Arial"/>
                <w:sz w:val="18"/>
                <w:szCs w:val="18"/>
              </w:rPr>
            </w:pPr>
            <w:r w:rsidRPr="00724476">
              <w:rPr>
                <w:rFonts w:cs="Arial"/>
                <w:sz w:val="18"/>
                <w:szCs w:val="18"/>
              </w:rPr>
              <w:t xml:space="preserve"> </w:t>
            </w:r>
          </w:p>
          <w:p w:rsidR="00DF1FB0" w:rsidRPr="00724476" w:rsidRDefault="00DF1FB0" w:rsidP="000954AF">
            <w:pPr>
              <w:spacing w:before="0" w:after="0" w:line="276" w:lineRule="auto"/>
              <w:jc w:val="center"/>
              <w:rPr>
                <w:rFonts w:cs="Arial"/>
                <w:sz w:val="18"/>
                <w:szCs w:val="18"/>
              </w:rPr>
            </w:pPr>
          </w:p>
        </w:tc>
        <w:tc>
          <w:tcPr>
            <w:tcW w:w="1060" w:type="pct"/>
            <w:vMerge w:val="restart"/>
            <w:shd w:val="clear" w:color="auto" w:fill="DBE5F1" w:themeFill="accent1" w:themeFillTint="33"/>
            <w:vAlign w:val="center"/>
          </w:tcPr>
          <w:p w:rsidR="00DF1FB0" w:rsidRPr="00724476" w:rsidRDefault="00DF1FB0"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Inception report</w:t>
            </w:r>
          </w:p>
          <w:p w:rsidR="00DF1FB0" w:rsidRPr="00724476" w:rsidRDefault="00DF1FB0"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Slide presentation</w:t>
            </w:r>
          </w:p>
          <w:p w:rsidR="00DF1FB0" w:rsidRPr="00724476" w:rsidRDefault="00DF1FB0"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Interview with EU program manager</w:t>
            </w:r>
          </w:p>
        </w:tc>
      </w:tr>
      <w:tr w:rsidR="00DF1FB0" w:rsidRPr="00724476" w:rsidTr="00676606">
        <w:tblPrEx>
          <w:shd w:val="clear" w:color="auto" w:fill="EAF1DD" w:themeFill="accent3" w:themeFillTint="33"/>
        </w:tblPrEx>
        <w:trPr>
          <w:trHeight w:val="434"/>
        </w:trPr>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Background analysis</w:t>
            </w:r>
          </w:p>
        </w:tc>
        <w:tc>
          <w:tcPr>
            <w:tcW w:w="641"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r>
      <w:tr w:rsidR="00DF1FB0" w:rsidRPr="00724476" w:rsidTr="00676606">
        <w:tblPrEx>
          <w:shd w:val="clear" w:color="auto" w:fill="EAF1DD" w:themeFill="accent3" w:themeFillTint="33"/>
        </w:tblPrEx>
        <w:trPr>
          <w:trHeight w:val="398"/>
        </w:trPr>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In depth document analysis</w:t>
            </w:r>
          </w:p>
        </w:tc>
        <w:tc>
          <w:tcPr>
            <w:tcW w:w="641"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r>
      <w:tr w:rsidR="00DF1FB0" w:rsidRPr="00724476" w:rsidTr="00676606">
        <w:tblPrEx>
          <w:shd w:val="clear" w:color="auto" w:fill="EAF1DD" w:themeFill="accent3" w:themeFillTint="33"/>
        </w:tblPrEx>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Reconstruction of Intervention Logic, incl. objectives, specific features and target beneficiaries</w:t>
            </w:r>
          </w:p>
        </w:tc>
        <w:tc>
          <w:tcPr>
            <w:tcW w:w="641"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r>
      <w:tr w:rsidR="00DF1FB0" w:rsidRPr="00724476" w:rsidTr="00676606">
        <w:tblPrEx>
          <w:shd w:val="clear" w:color="auto" w:fill="EAF1DD" w:themeFill="accent3" w:themeFillTint="33"/>
        </w:tblPrEx>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Identification of information gaps and of hypotheses to be tested in the field phase</w:t>
            </w:r>
          </w:p>
        </w:tc>
        <w:tc>
          <w:tcPr>
            <w:tcW w:w="641"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r>
      <w:tr w:rsidR="00DF1FB0" w:rsidRPr="00724476" w:rsidTr="00676606">
        <w:tblPrEx>
          <w:shd w:val="clear" w:color="auto" w:fill="EAF1DD" w:themeFill="accent3" w:themeFillTint="33"/>
        </w:tblPrEx>
        <w:trPr>
          <w:trHeight w:val="447"/>
        </w:trPr>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Methodological design of the Field Phase</w:t>
            </w:r>
          </w:p>
        </w:tc>
        <w:tc>
          <w:tcPr>
            <w:tcW w:w="641"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left"/>
              <w:rPr>
                <w:rFonts w:cs="Arial"/>
                <w:sz w:val="18"/>
                <w:szCs w:val="18"/>
              </w:rPr>
            </w:pPr>
          </w:p>
        </w:tc>
      </w:tr>
      <w:tr w:rsidR="00DF1FB0" w:rsidRPr="00724476" w:rsidTr="00676606">
        <w:tblPrEx>
          <w:shd w:val="clear" w:color="auto" w:fill="EAF1DD" w:themeFill="accent3" w:themeFillTint="33"/>
        </w:tblPrEx>
        <w:tc>
          <w:tcPr>
            <w:tcW w:w="881" w:type="pct"/>
            <w:vMerge w:val="restart"/>
            <w:shd w:val="clear" w:color="auto" w:fill="B8CCE4" w:themeFill="accent1" w:themeFillTint="66"/>
            <w:vAlign w:val="center"/>
          </w:tcPr>
          <w:p w:rsidR="00DF1FB0" w:rsidRPr="00724476" w:rsidRDefault="00DF1FB0" w:rsidP="00DF1FB0">
            <w:pPr>
              <w:spacing w:before="0" w:after="0" w:line="276" w:lineRule="auto"/>
              <w:jc w:val="center"/>
              <w:rPr>
                <w:rFonts w:cs="Arial"/>
                <w:b/>
                <w:sz w:val="18"/>
                <w:szCs w:val="18"/>
              </w:rPr>
            </w:pPr>
            <w:r w:rsidRPr="00724476">
              <w:rPr>
                <w:rFonts w:cs="Arial"/>
                <w:b/>
                <w:sz w:val="18"/>
                <w:szCs w:val="18"/>
              </w:rPr>
              <w:t>Field Phase</w:t>
            </w: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Initial meetings at country level with main stakeholders  in Cairo</w:t>
            </w:r>
          </w:p>
        </w:tc>
        <w:tc>
          <w:tcPr>
            <w:tcW w:w="641" w:type="pct"/>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r w:rsidRPr="00724476">
              <w:rPr>
                <w:rFonts w:cs="Arial"/>
                <w:sz w:val="18"/>
                <w:szCs w:val="18"/>
              </w:rPr>
              <w:t>16 to 17 Sept 2018</w:t>
            </w:r>
          </w:p>
        </w:tc>
        <w:tc>
          <w:tcPr>
            <w:tcW w:w="1060" w:type="pct"/>
            <w:vMerge w:val="restart"/>
            <w:shd w:val="clear" w:color="auto" w:fill="DBE5F1" w:themeFill="accent1" w:themeFillTint="33"/>
            <w:vAlign w:val="center"/>
          </w:tcPr>
          <w:p w:rsidR="00DF1FB0" w:rsidRPr="00724476" w:rsidRDefault="00DF1FB0" w:rsidP="0050281B">
            <w:pPr>
              <w:pStyle w:val="ListParagraph"/>
              <w:numPr>
                <w:ilvl w:val="0"/>
                <w:numId w:val="4"/>
              </w:numPr>
              <w:spacing w:before="0" w:after="0" w:line="276" w:lineRule="auto"/>
              <w:ind w:left="323" w:hanging="321"/>
              <w:jc w:val="left"/>
              <w:rPr>
                <w:rFonts w:cs="Arial"/>
                <w:i/>
                <w:sz w:val="18"/>
                <w:szCs w:val="18"/>
                <w:lang w:val="en-US"/>
              </w:rPr>
            </w:pPr>
            <w:r w:rsidRPr="00724476">
              <w:rPr>
                <w:rFonts w:cs="Arial"/>
                <w:i/>
                <w:sz w:val="18"/>
                <w:szCs w:val="18"/>
                <w:lang w:val="en-US"/>
              </w:rPr>
              <w:t>Kick-off meeting</w:t>
            </w:r>
          </w:p>
          <w:p w:rsidR="00DF1FB0" w:rsidRPr="00724476" w:rsidRDefault="00DF1FB0"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Slide Presentation of Key findings</w:t>
            </w:r>
          </w:p>
          <w:p w:rsidR="00DF1FB0" w:rsidRPr="00724476" w:rsidRDefault="00DF1FB0" w:rsidP="0050281B">
            <w:pPr>
              <w:pStyle w:val="ListParagraph"/>
              <w:numPr>
                <w:ilvl w:val="0"/>
                <w:numId w:val="4"/>
              </w:numPr>
              <w:spacing w:before="0" w:after="0" w:line="276" w:lineRule="auto"/>
              <w:ind w:left="323" w:hanging="321"/>
              <w:jc w:val="left"/>
              <w:rPr>
                <w:rFonts w:cs="Arial"/>
                <w:i/>
                <w:sz w:val="18"/>
                <w:szCs w:val="18"/>
                <w:lang w:val="en-US"/>
              </w:rPr>
            </w:pPr>
            <w:r w:rsidRPr="00724476">
              <w:rPr>
                <w:rFonts w:cs="Arial"/>
                <w:i/>
                <w:sz w:val="18"/>
                <w:szCs w:val="18"/>
                <w:lang w:val="en-US"/>
              </w:rPr>
              <w:t>Debriefing with the Reference Group</w:t>
            </w:r>
          </w:p>
        </w:tc>
      </w:tr>
      <w:tr w:rsidR="00DF1FB0" w:rsidRPr="00724476" w:rsidTr="00676606">
        <w:tblPrEx>
          <w:shd w:val="clear" w:color="auto" w:fill="EAF1DD" w:themeFill="accent3" w:themeFillTint="33"/>
        </w:tblPrEx>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282B49">
            <w:pPr>
              <w:spacing w:before="0" w:after="0" w:line="276" w:lineRule="auto"/>
              <w:jc w:val="left"/>
              <w:rPr>
                <w:rFonts w:cs="Arial"/>
                <w:sz w:val="18"/>
                <w:szCs w:val="18"/>
              </w:rPr>
            </w:pPr>
            <w:r w:rsidRPr="00724476">
              <w:rPr>
                <w:rFonts w:cs="Arial"/>
                <w:sz w:val="18"/>
                <w:szCs w:val="18"/>
              </w:rPr>
              <w:t>Gathering of primary evidence with the use of interviews, focus groups, storytelling sessions, surveys and other techniques in Matrouh Pr</w:t>
            </w:r>
            <w:r w:rsidR="00282B49" w:rsidRPr="00724476">
              <w:rPr>
                <w:rFonts w:cs="Arial"/>
                <w:sz w:val="18"/>
                <w:szCs w:val="18"/>
              </w:rPr>
              <w:t>o</w:t>
            </w:r>
            <w:r w:rsidRPr="00724476">
              <w:rPr>
                <w:rFonts w:cs="Arial"/>
                <w:sz w:val="18"/>
                <w:szCs w:val="18"/>
              </w:rPr>
              <w:t>vince</w:t>
            </w:r>
          </w:p>
        </w:tc>
        <w:tc>
          <w:tcPr>
            <w:tcW w:w="641" w:type="pct"/>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r w:rsidRPr="00724476">
              <w:rPr>
                <w:rFonts w:cs="Arial"/>
                <w:sz w:val="18"/>
                <w:szCs w:val="18"/>
              </w:rPr>
              <w:t>18 – 28 Sept 2018</w:t>
            </w:r>
          </w:p>
          <w:p w:rsidR="00DF1FB0" w:rsidRPr="00724476" w:rsidRDefault="00DF1FB0" w:rsidP="00DF1FB0">
            <w:pPr>
              <w:spacing w:before="0" w:after="0" w:line="276" w:lineRule="auto"/>
              <w:rPr>
                <w:rFonts w:cs="Arial"/>
                <w:sz w:val="18"/>
                <w:szCs w:val="18"/>
              </w:rPr>
            </w:pP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p>
        </w:tc>
      </w:tr>
      <w:tr w:rsidR="00DF1FB0" w:rsidRPr="00724476" w:rsidTr="00676606">
        <w:tblPrEx>
          <w:shd w:val="clear" w:color="auto" w:fill="EAF1DD" w:themeFill="accent3" w:themeFillTint="33"/>
        </w:tblPrEx>
        <w:tc>
          <w:tcPr>
            <w:tcW w:w="881" w:type="pct"/>
            <w:vMerge/>
            <w:shd w:val="clear" w:color="auto" w:fill="B8CCE4" w:themeFill="accent1" w:themeFillTint="66"/>
            <w:vAlign w:val="center"/>
          </w:tcPr>
          <w:p w:rsidR="00DF1FB0" w:rsidRPr="00724476" w:rsidRDefault="00DF1FB0"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DF1FB0" w:rsidRPr="00724476" w:rsidRDefault="00DF1FB0" w:rsidP="00676606">
            <w:pPr>
              <w:spacing w:before="0" w:after="0" w:line="276" w:lineRule="auto"/>
              <w:jc w:val="left"/>
              <w:rPr>
                <w:rFonts w:cs="Arial"/>
                <w:sz w:val="18"/>
                <w:szCs w:val="18"/>
              </w:rPr>
            </w:pPr>
            <w:r w:rsidRPr="00724476">
              <w:rPr>
                <w:rFonts w:cs="Arial"/>
                <w:sz w:val="18"/>
                <w:szCs w:val="18"/>
              </w:rPr>
              <w:t>Data collection and analysis in Cairo</w:t>
            </w:r>
          </w:p>
        </w:tc>
        <w:tc>
          <w:tcPr>
            <w:tcW w:w="641" w:type="pct"/>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r w:rsidRPr="00724476">
              <w:rPr>
                <w:rFonts w:cs="Arial"/>
                <w:sz w:val="18"/>
                <w:szCs w:val="18"/>
              </w:rPr>
              <w:t>29 Sept – 4 Oct 2018</w:t>
            </w:r>
          </w:p>
        </w:tc>
        <w:tc>
          <w:tcPr>
            <w:tcW w:w="1060" w:type="pct"/>
            <w:vMerge/>
            <w:shd w:val="clear" w:color="auto" w:fill="DBE5F1" w:themeFill="accent1" w:themeFillTint="33"/>
            <w:vAlign w:val="center"/>
          </w:tcPr>
          <w:p w:rsidR="00DF1FB0" w:rsidRPr="00724476" w:rsidRDefault="00DF1FB0" w:rsidP="000954AF">
            <w:pPr>
              <w:spacing w:before="0" w:after="0" w:line="276" w:lineRule="auto"/>
              <w:jc w:val="center"/>
              <w:rPr>
                <w:rFonts w:cs="Arial"/>
                <w:sz w:val="18"/>
                <w:szCs w:val="18"/>
              </w:rPr>
            </w:pPr>
          </w:p>
        </w:tc>
      </w:tr>
      <w:tr w:rsidR="00676606" w:rsidRPr="00724476" w:rsidTr="00676606">
        <w:tblPrEx>
          <w:shd w:val="clear" w:color="auto" w:fill="EAF1DD" w:themeFill="accent3" w:themeFillTint="33"/>
        </w:tblPrEx>
        <w:tc>
          <w:tcPr>
            <w:tcW w:w="881" w:type="pct"/>
            <w:vMerge w:val="restart"/>
            <w:shd w:val="clear" w:color="auto" w:fill="B8CCE4" w:themeFill="accent1" w:themeFillTint="66"/>
            <w:vAlign w:val="center"/>
          </w:tcPr>
          <w:p w:rsidR="00676606" w:rsidRPr="00724476" w:rsidRDefault="00676606" w:rsidP="00DF1FB0">
            <w:pPr>
              <w:spacing w:before="0" w:after="0" w:line="276" w:lineRule="auto"/>
              <w:jc w:val="center"/>
              <w:rPr>
                <w:rFonts w:cs="Arial"/>
                <w:b/>
                <w:sz w:val="18"/>
                <w:szCs w:val="18"/>
              </w:rPr>
            </w:pPr>
            <w:r w:rsidRPr="00724476">
              <w:rPr>
                <w:rFonts w:cs="Arial"/>
                <w:b/>
                <w:sz w:val="18"/>
                <w:szCs w:val="18"/>
              </w:rPr>
              <w:t>Synthesis phase</w:t>
            </w:r>
          </w:p>
        </w:tc>
        <w:tc>
          <w:tcPr>
            <w:tcW w:w="2418" w:type="pct"/>
            <w:shd w:val="clear" w:color="auto" w:fill="B8CCE4" w:themeFill="accent1" w:themeFillTint="66"/>
            <w:vAlign w:val="center"/>
          </w:tcPr>
          <w:p w:rsidR="00676606" w:rsidRPr="00724476" w:rsidRDefault="00676606" w:rsidP="00676606">
            <w:pPr>
              <w:spacing w:before="0" w:after="0" w:line="276" w:lineRule="auto"/>
              <w:jc w:val="left"/>
              <w:rPr>
                <w:rFonts w:cs="Arial"/>
                <w:sz w:val="18"/>
                <w:szCs w:val="18"/>
              </w:rPr>
            </w:pPr>
            <w:r w:rsidRPr="00724476">
              <w:rPr>
                <w:rFonts w:cs="Arial"/>
                <w:sz w:val="18"/>
                <w:szCs w:val="18"/>
              </w:rPr>
              <w:t>Final analysis of findings (with focus on the Evaluation Questions)</w:t>
            </w:r>
          </w:p>
        </w:tc>
        <w:tc>
          <w:tcPr>
            <w:tcW w:w="641" w:type="pct"/>
            <w:shd w:val="clear" w:color="auto" w:fill="DBE5F1" w:themeFill="accent1" w:themeFillTint="33"/>
            <w:vAlign w:val="center"/>
          </w:tcPr>
          <w:p w:rsidR="00676606" w:rsidRPr="00724476" w:rsidRDefault="00676606" w:rsidP="000954AF">
            <w:pPr>
              <w:spacing w:before="0" w:after="0" w:line="276" w:lineRule="auto"/>
              <w:jc w:val="center"/>
              <w:rPr>
                <w:rFonts w:cs="Arial"/>
                <w:sz w:val="18"/>
                <w:szCs w:val="18"/>
              </w:rPr>
            </w:pPr>
            <w:r w:rsidRPr="00724476">
              <w:rPr>
                <w:rFonts w:cs="Arial"/>
                <w:sz w:val="18"/>
                <w:szCs w:val="18"/>
              </w:rPr>
              <w:t>8 Oct – 12 Oct 2018</w:t>
            </w:r>
          </w:p>
        </w:tc>
        <w:tc>
          <w:tcPr>
            <w:tcW w:w="1060" w:type="pct"/>
            <w:vMerge w:val="restart"/>
            <w:shd w:val="clear" w:color="auto" w:fill="DBE5F1" w:themeFill="accent1" w:themeFillTint="33"/>
            <w:vAlign w:val="center"/>
          </w:tcPr>
          <w:p w:rsidR="00676606" w:rsidRPr="00724476" w:rsidRDefault="00676606"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Draft Final Report</w:t>
            </w:r>
          </w:p>
          <w:p w:rsidR="00676606" w:rsidRPr="00724476" w:rsidRDefault="00676606"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 xml:space="preserve">Executive Summary </w:t>
            </w:r>
          </w:p>
        </w:tc>
      </w:tr>
      <w:tr w:rsidR="00676606" w:rsidRPr="00724476" w:rsidTr="00676606">
        <w:tblPrEx>
          <w:shd w:val="clear" w:color="auto" w:fill="EAF1DD" w:themeFill="accent3" w:themeFillTint="33"/>
        </w:tblPrEx>
        <w:tc>
          <w:tcPr>
            <w:tcW w:w="881" w:type="pct"/>
            <w:vMerge/>
            <w:shd w:val="clear" w:color="auto" w:fill="B8CCE4" w:themeFill="accent1" w:themeFillTint="66"/>
            <w:vAlign w:val="center"/>
          </w:tcPr>
          <w:p w:rsidR="00676606" w:rsidRPr="00724476" w:rsidRDefault="00676606" w:rsidP="00DF1FB0">
            <w:pPr>
              <w:spacing w:before="0" w:after="0" w:line="276" w:lineRule="auto"/>
              <w:jc w:val="center"/>
              <w:rPr>
                <w:rFonts w:cs="Arial"/>
                <w:sz w:val="18"/>
                <w:szCs w:val="18"/>
              </w:rPr>
            </w:pPr>
          </w:p>
        </w:tc>
        <w:tc>
          <w:tcPr>
            <w:tcW w:w="2418" w:type="pct"/>
            <w:shd w:val="clear" w:color="auto" w:fill="B8CCE4" w:themeFill="accent1" w:themeFillTint="66"/>
            <w:vAlign w:val="center"/>
          </w:tcPr>
          <w:p w:rsidR="00676606" w:rsidRPr="00724476" w:rsidRDefault="00676606" w:rsidP="00676606">
            <w:pPr>
              <w:spacing w:before="0" w:after="0" w:line="276" w:lineRule="auto"/>
              <w:jc w:val="left"/>
              <w:rPr>
                <w:rFonts w:cs="Arial"/>
                <w:sz w:val="18"/>
                <w:szCs w:val="18"/>
              </w:rPr>
            </w:pPr>
            <w:r w:rsidRPr="00724476">
              <w:rPr>
                <w:rFonts w:cs="Arial"/>
                <w:sz w:val="18"/>
                <w:szCs w:val="18"/>
              </w:rPr>
              <w:t>Formulation of the overall assessment, conclusions and recommendations</w:t>
            </w:r>
          </w:p>
        </w:tc>
        <w:tc>
          <w:tcPr>
            <w:tcW w:w="641" w:type="pct"/>
            <w:shd w:val="clear" w:color="auto" w:fill="DBE5F1" w:themeFill="accent1" w:themeFillTint="33"/>
            <w:vAlign w:val="center"/>
          </w:tcPr>
          <w:p w:rsidR="00676606" w:rsidRPr="00724476" w:rsidRDefault="00676606" w:rsidP="000954AF">
            <w:pPr>
              <w:spacing w:before="0" w:after="0" w:line="276" w:lineRule="auto"/>
              <w:jc w:val="center"/>
              <w:rPr>
                <w:rFonts w:cs="Arial"/>
                <w:sz w:val="18"/>
                <w:szCs w:val="18"/>
              </w:rPr>
            </w:pPr>
            <w:r w:rsidRPr="00724476">
              <w:rPr>
                <w:rFonts w:cs="Arial"/>
                <w:sz w:val="18"/>
                <w:szCs w:val="18"/>
              </w:rPr>
              <w:t>15 Oct – 1</w:t>
            </w:r>
            <w:r w:rsidR="00085D93" w:rsidRPr="00724476">
              <w:rPr>
                <w:rFonts w:cs="Arial"/>
                <w:sz w:val="18"/>
                <w:szCs w:val="18"/>
              </w:rPr>
              <w:t>9</w:t>
            </w:r>
            <w:r w:rsidRPr="00724476">
              <w:rPr>
                <w:rFonts w:cs="Arial"/>
                <w:sz w:val="18"/>
                <w:szCs w:val="18"/>
              </w:rPr>
              <w:t xml:space="preserve"> Oct 2018</w:t>
            </w:r>
          </w:p>
        </w:tc>
        <w:tc>
          <w:tcPr>
            <w:tcW w:w="1060" w:type="pct"/>
            <w:vMerge/>
            <w:shd w:val="clear" w:color="auto" w:fill="DBE5F1" w:themeFill="accent1" w:themeFillTint="33"/>
            <w:vAlign w:val="center"/>
          </w:tcPr>
          <w:p w:rsidR="00676606" w:rsidRPr="00724476" w:rsidRDefault="00676606" w:rsidP="000954AF">
            <w:pPr>
              <w:spacing w:before="0" w:after="0" w:line="276" w:lineRule="auto"/>
              <w:jc w:val="center"/>
              <w:rPr>
                <w:rFonts w:cs="Arial"/>
                <w:sz w:val="18"/>
                <w:szCs w:val="18"/>
              </w:rPr>
            </w:pPr>
          </w:p>
        </w:tc>
      </w:tr>
      <w:tr w:rsidR="000954AF" w:rsidRPr="00724476" w:rsidTr="00676606">
        <w:tblPrEx>
          <w:shd w:val="clear" w:color="auto" w:fill="EAF1DD" w:themeFill="accent3" w:themeFillTint="33"/>
        </w:tblPrEx>
        <w:tc>
          <w:tcPr>
            <w:tcW w:w="881" w:type="pct"/>
            <w:shd w:val="clear" w:color="auto" w:fill="B8CCE4" w:themeFill="accent1" w:themeFillTint="66"/>
            <w:vAlign w:val="center"/>
          </w:tcPr>
          <w:p w:rsidR="000954AF" w:rsidRPr="00724476" w:rsidRDefault="00676606" w:rsidP="00DF1FB0">
            <w:pPr>
              <w:spacing w:before="0" w:after="0" w:line="276" w:lineRule="auto"/>
              <w:jc w:val="center"/>
              <w:rPr>
                <w:rFonts w:cs="Arial"/>
                <w:b/>
                <w:sz w:val="18"/>
                <w:szCs w:val="18"/>
              </w:rPr>
            </w:pPr>
            <w:r w:rsidRPr="00724476">
              <w:rPr>
                <w:rFonts w:cs="Arial"/>
                <w:b/>
                <w:sz w:val="18"/>
                <w:szCs w:val="18"/>
              </w:rPr>
              <w:t>Report</w:t>
            </w:r>
          </w:p>
        </w:tc>
        <w:tc>
          <w:tcPr>
            <w:tcW w:w="2418" w:type="pct"/>
            <w:shd w:val="clear" w:color="auto" w:fill="B8CCE4" w:themeFill="accent1" w:themeFillTint="66"/>
            <w:vAlign w:val="center"/>
          </w:tcPr>
          <w:p w:rsidR="000954AF" w:rsidRPr="00724476" w:rsidRDefault="00676606" w:rsidP="00676606">
            <w:pPr>
              <w:spacing w:before="0" w:after="0" w:line="276" w:lineRule="auto"/>
              <w:jc w:val="left"/>
              <w:rPr>
                <w:rFonts w:cs="Arial"/>
                <w:sz w:val="18"/>
                <w:szCs w:val="18"/>
              </w:rPr>
            </w:pPr>
            <w:r w:rsidRPr="00724476">
              <w:rPr>
                <w:rFonts w:cs="Arial"/>
                <w:sz w:val="18"/>
                <w:szCs w:val="18"/>
              </w:rPr>
              <w:t>Delivery Final Report</w:t>
            </w:r>
          </w:p>
        </w:tc>
        <w:tc>
          <w:tcPr>
            <w:tcW w:w="641" w:type="pct"/>
            <w:shd w:val="clear" w:color="auto" w:fill="DBE5F1" w:themeFill="accent1" w:themeFillTint="33"/>
            <w:vAlign w:val="center"/>
          </w:tcPr>
          <w:p w:rsidR="000954AF" w:rsidRPr="00724476" w:rsidRDefault="00676606" w:rsidP="000954AF">
            <w:pPr>
              <w:spacing w:before="0" w:after="0" w:line="276" w:lineRule="auto"/>
              <w:jc w:val="center"/>
              <w:rPr>
                <w:rFonts w:cs="Arial"/>
                <w:sz w:val="18"/>
                <w:szCs w:val="18"/>
              </w:rPr>
            </w:pPr>
            <w:r w:rsidRPr="00724476">
              <w:rPr>
                <w:rFonts w:cs="Arial"/>
                <w:sz w:val="18"/>
                <w:szCs w:val="18"/>
              </w:rPr>
              <w:t>26 Oct 2018</w:t>
            </w:r>
          </w:p>
        </w:tc>
        <w:tc>
          <w:tcPr>
            <w:tcW w:w="1060" w:type="pct"/>
            <w:shd w:val="clear" w:color="auto" w:fill="DBE5F1" w:themeFill="accent1" w:themeFillTint="33"/>
            <w:vAlign w:val="center"/>
          </w:tcPr>
          <w:p w:rsidR="00676606" w:rsidRPr="00724476" w:rsidRDefault="00676606"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Final Report</w:t>
            </w:r>
          </w:p>
          <w:p w:rsidR="000954AF" w:rsidRPr="00724476" w:rsidRDefault="00676606" w:rsidP="0050281B">
            <w:pPr>
              <w:pStyle w:val="ListParagraph"/>
              <w:numPr>
                <w:ilvl w:val="0"/>
                <w:numId w:val="4"/>
              </w:numPr>
              <w:spacing w:before="0" w:after="0" w:line="276" w:lineRule="auto"/>
              <w:ind w:left="323" w:hanging="321"/>
              <w:jc w:val="left"/>
              <w:rPr>
                <w:rFonts w:cs="Arial"/>
                <w:sz w:val="18"/>
                <w:szCs w:val="18"/>
                <w:lang w:val="en-US"/>
              </w:rPr>
            </w:pPr>
            <w:r w:rsidRPr="00724476">
              <w:rPr>
                <w:rFonts w:cs="Arial"/>
                <w:sz w:val="18"/>
                <w:szCs w:val="18"/>
                <w:lang w:val="en-US"/>
              </w:rPr>
              <w:t>Slide presentation</w:t>
            </w:r>
          </w:p>
        </w:tc>
      </w:tr>
    </w:tbl>
    <w:p w:rsidR="00212590" w:rsidRPr="00724476" w:rsidRDefault="00212590" w:rsidP="00C35912">
      <w:pPr>
        <w:rPr>
          <w:lang w:eastAsia="en-GB"/>
        </w:rPr>
      </w:pPr>
    </w:p>
    <w:p w:rsidR="00254131" w:rsidRPr="00724476" w:rsidRDefault="00254131" w:rsidP="00254131">
      <w:pPr>
        <w:tabs>
          <w:tab w:val="clear" w:pos="567"/>
        </w:tabs>
        <w:spacing w:before="0" w:after="200" w:line="276" w:lineRule="auto"/>
        <w:jc w:val="left"/>
        <w:rPr>
          <w:rFonts w:cs="Arial"/>
          <w:b/>
          <w:color w:val="993366"/>
          <w:sz w:val="28"/>
          <w:lang w:eastAsia="en-GB" w:bidi="en-US"/>
        </w:rPr>
      </w:pPr>
      <w:r w:rsidRPr="00724476">
        <w:rPr>
          <w:lang w:bidi="en-US"/>
        </w:rPr>
        <w:br w:type="page"/>
      </w:r>
    </w:p>
    <w:p w:rsidR="00212590" w:rsidRPr="00724476" w:rsidRDefault="00166032" w:rsidP="00CD7FE5">
      <w:pPr>
        <w:pStyle w:val="Heading2"/>
        <w:numPr>
          <w:ilvl w:val="0"/>
          <w:numId w:val="0"/>
        </w:numPr>
        <w:ind w:left="426" w:hanging="360"/>
        <w:rPr>
          <w:lang w:val="en-US" w:bidi="en-US"/>
        </w:rPr>
      </w:pPr>
      <w:bookmarkStart w:id="52" w:name="_Toc527737317"/>
      <w:r w:rsidRPr="00724476">
        <w:rPr>
          <w:lang w:val="en-US" w:bidi="en-US"/>
        </w:rPr>
        <w:lastRenderedPageBreak/>
        <w:t>Annex 10</w:t>
      </w:r>
      <w:r w:rsidR="00212590" w:rsidRPr="00724476">
        <w:rPr>
          <w:lang w:val="en-US" w:bidi="en-US"/>
        </w:rPr>
        <w:t xml:space="preserve">: </w:t>
      </w:r>
      <w:r w:rsidRPr="00724476">
        <w:rPr>
          <w:lang w:val="en-US" w:bidi="en-US"/>
        </w:rPr>
        <w:t xml:space="preserve">Demining </w:t>
      </w:r>
      <w:r w:rsidR="00085D93" w:rsidRPr="00724476">
        <w:rPr>
          <w:lang w:val="en-US" w:bidi="en-US"/>
        </w:rPr>
        <w:t>Maps</w:t>
      </w:r>
      <w:bookmarkEnd w:id="52"/>
    </w:p>
    <w:p w:rsidR="00212590" w:rsidRPr="00724476" w:rsidRDefault="00212590" w:rsidP="00212590">
      <w:pPr>
        <w:pStyle w:val="Caption"/>
        <w:rPr>
          <w:lang w:val="en-US"/>
        </w:rPr>
      </w:pPr>
      <w:bookmarkStart w:id="53" w:name="_Toc527801818"/>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7</w:t>
      </w:r>
      <w:r w:rsidRPr="00724476">
        <w:rPr>
          <w:lang w:val="en-US"/>
        </w:rPr>
        <w:fldChar w:fldCharType="end"/>
      </w:r>
      <w:r w:rsidRPr="00724476">
        <w:rPr>
          <w:lang w:val="en-US"/>
        </w:rPr>
        <w:t>: Demining map</w:t>
      </w:r>
      <w:r w:rsidR="007A4E75" w:rsidRPr="00724476">
        <w:rPr>
          <w:lang w:val="en-US"/>
        </w:rPr>
        <w:t>:</w:t>
      </w:r>
      <w:r w:rsidR="00DC732D" w:rsidRPr="00724476">
        <w:rPr>
          <w:lang w:val="en-US"/>
        </w:rPr>
        <w:t xml:space="preserve"> </w:t>
      </w:r>
      <w:r w:rsidRPr="00724476">
        <w:rPr>
          <w:lang w:val="en-US"/>
        </w:rPr>
        <w:t xml:space="preserve">Dabaa Nuclear </w:t>
      </w:r>
      <w:r w:rsidR="00166032" w:rsidRPr="00724476">
        <w:rPr>
          <w:lang w:val="en-US"/>
        </w:rPr>
        <w:t xml:space="preserve">Power </w:t>
      </w:r>
      <w:r w:rsidRPr="00724476">
        <w:rPr>
          <w:lang w:val="en-US"/>
        </w:rPr>
        <w:t>Plant Site</w:t>
      </w:r>
      <w:bookmarkEnd w:id="53"/>
    </w:p>
    <w:p w:rsidR="00C35912" w:rsidRPr="00724476" w:rsidRDefault="003F0FC0" w:rsidP="00C35912">
      <w:pPr>
        <w:rPr>
          <w:lang w:eastAsia="en-GB"/>
        </w:rPr>
      </w:pPr>
      <w:r>
        <w:rPr>
          <w:lang w:eastAsia="en-GB"/>
        </w:rPr>
        <w:pict>
          <v:shape id="_x0000_i1026" type="#_x0000_t75" style="width:482pt;height:339.5pt">
            <v:imagedata r:id="rId41" o:title="Demining_Map_Dabaa_NuclearPP"/>
          </v:shape>
        </w:pict>
      </w:r>
    </w:p>
    <w:p w:rsidR="00DC732D" w:rsidRPr="00724476" w:rsidRDefault="00DC732D" w:rsidP="00C35912">
      <w:pPr>
        <w:rPr>
          <w:sz w:val="14"/>
          <w:lang w:eastAsia="en-GB"/>
        </w:rPr>
      </w:pPr>
      <w:r w:rsidRPr="00724476">
        <w:rPr>
          <w:sz w:val="16"/>
          <w:lang w:eastAsia="en-GB"/>
        </w:rPr>
        <w:t>Source: Exec Sec, Cairo</w:t>
      </w:r>
    </w:p>
    <w:p w:rsidR="00DC732D" w:rsidRPr="00724476" w:rsidRDefault="00DC732D" w:rsidP="00C35912">
      <w:pPr>
        <w:rPr>
          <w:b/>
          <w:lang w:eastAsia="en-GB"/>
        </w:rPr>
      </w:pPr>
    </w:p>
    <w:p w:rsidR="00212590" w:rsidRPr="00724476" w:rsidRDefault="00212590" w:rsidP="00C35912">
      <w:pPr>
        <w:rPr>
          <w:b/>
          <w:lang w:eastAsia="en-GB"/>
        </w:rPr>
      </w:pPr>
      <w:r w:rsidRPr="00724476">
        <w:rPr>
          <w:b/>
          <w:lang w:eastAsia="en-GB"/>
        </w:rPr>
        <w:t>Translated Legend:</w:t>
      </w:r>
    </w:p>
    <w:p w:rsidR="00212590" w:rsidRPr="00724476" w:rsidRDefault="00212590" w:rsidP="00212590">
      <w:pPr>
        <w:jc w:val="left"/>
        <w:rPr>
          <w:lang w:eastAsia="en-GB"/>
        </w:rPr>
      </w:pPr>
      <w:r w:rsidRPr="00724476">
        <w:rPr>
          <w:lang w:eastAsia="en-GB"/>
        </w:rPr>
        <w:t>Dabaa Nuclear Plant Site</w:t>
      </w:r>
    </w:p>
    <w:p w:rsidR="00212590" w:rsidRPr="00724476" w:rsidRDefault="00212590" w:rsidP="00212590">
      <w:pPr>
        <w:jc w:val="left"/>
        <w:rPr>
          <w:lang w:eastAsia="en-GB"/>
        </w:rPr>
      </w:pPr>
      <w:r w:rsidRPr="00724476">
        <w:rPr>
          <w:lang w:eastAsia="en-GB"/>
        </w:rPr>
        <w:t>With an area of 4.533 hectares</w:t>
      </w:r>
    </w:p>
    <w:p w:rsidR="00212590" w:rsidRPr="00724476" w:rsidRDefault="00212590" w:rsidP="00212590">
      <w:pPr>
        <w:pStyle w:val="ListParagraph"/>
        <w:numPr>
          <w:ilvl w:val="0"/>
          <w:numId w:val="37"/>
        </w:numPr>
        <w:ind w:left="426"/>
        <w:jc w:val="left"/>
        <w:rPr>
          <w:lang w:val="en-US"/>
        </w:rPr>
      </w:pPr>
      <w:r w:rsidRPr="00724476">
        <w:rPr>
          <w:lang w:val="en-US"/>
        </w:rPr>
        <w:t>First priority area of 900 hectares</w:t>
      </w:r>
    </w:p>
    <w:p w:rsidR="00212590" w:rsidRPr="00724476" w:rsidRDefault="00212590" w:rsidP="00212590">
      <w:pPr>
        <w:pStyle w:val="ListParagraph"/>
        <w:numPr>
          <w:ilvl w:val="0"/>
          <w:numId w:val="37"/>
        </w:numPr>
        <w:ind w:left="426"/>
        <w:jc w:val="left"/>
        <w:rPr>
          <w:lang w:val="en-US"/>
        </w:rPr>
      </w:pPr>
      <w:r w:rsidRPr="00724476">
        <w:rPr>
          <w:lang w:val="en-US"/>
        </w:rPr>
        <w:t>Second priority area of 278 hectares</w:t>
      </w:r>
    </w:p>
    <w:p w:rsidR="00212590" w:rsidRPr="00724476" w:rsidRDefault="00212590" w:rsidP="00212590">
      <w:pPr>
        <w:pStyle w:val="ListParagraph"/>
        <w:numPr>
          <w:ilvl w:val="0"/>
          <w:numId w:val="37"/>
        </w:numPr>
        <w:ind w:left="426"/>
        <w:jc w:val="left"/>
        <w:rPr>
          <w:lang w:val="en-US"/>
        </w:rPr>
      </w:pPr>
      <w:r w:rsidRPr="00724476">
        <w:rPr>
          <w:lang w:val="en-US"/>
        </w:rPr>
        <w:t>Third priority area of 1.623 hectares</w:t>
      </w:r>
    </w:p>
    <w:p w:rsidR="007A4E75" w:rsidRPr="00724476" w:rsidRDefault="00212590" w:rsidP="00212590">
      <w:pPr>
        <w:pStyle w:val="ListParagraph"/>
        <w:numPr>
          <w:ilvl w:val="0"/>
          <w:numId w:val="37"/>
        </w:numPr>
        <w:ind w:left="426"/>
        <w:jc w:val="left"/>
        <w:rPr>
          <w:vanish/>
          <w:lang w:val="en-US"/>
          <w:specVanish/>
        </w:rPr>
      </w:pPr>
      <w:r w:rsidRPr="00724476">
        <w:rPr>
          <w:lang w:val="en-US"/>
        </w:rPr>
        <w:t>Fourth priority area of 1.138 hectares</w:t>
      </w:r>
    </w:p>
    <w:p w:rsidR="007A4E75" w:rsidRPr="00724476" w:rsidRDefault="007A4E75" w:rsidP="007A4E75">
      <w:pPr>
        <w:rPr>
          <w:lang w:eastAsia="en-GB"/>
        </w:rPr>
      </w:pPr>
      <w:r w:rsidRPr="00724476">
        <w:rPr>
          <w:lang w:eastAsia="en-GB"/>
        </w:rPr>
        <w:t xml:space="preserve"> </w:t>
      </w:r>
    </w:p>
    <w:p w:rsidR="007A4E75" w:rsidRPr="00724476" w:rsidRDefault="007A4E75">
      <w:pPr>
        <w:tabs>
          <w:tab w:val="clear" w:pos="567"/>
        </w:tabs>
        <w:spacing w:before="0" w:after="200" w:line="276" w:lineRule="auto"/>
        <w:jc w:val="left"/>
        <w:rPr>
          <w:lang w:eastAsia="en-GB"/>
        </w:rPr>
      </w:pPr>
      <w:r w:rsidRPr="00724476">
        <w:rPr>
          <w:lang w:eastAsia="en-GB"/>
        </w:rPr>
        <w:br w:type="page"/>
      </w:r>
    </w:p>
    <w:p w:rsidR="007A4E75" w:rsidRPr="00724476" w:rsidRDefault="007A4E75" w:rsidP="007A4E75">
      <w:pPr>
        <w:pStyle w:val="Caption"/>
        <w:rPr>
          <w:lang w:val="en-US"/>
        </w:rPr>
      </w:pPr>
      <w:bookmarkStart w:id="54" w:name="_Toc527801819"/>
      <w:r w:rsidRPr="00724476">
        <w:rPr>
          <w:lang w:val="en-US"/>
        </w:rPr>
        <w:lastRenderedPageBreak/>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8</w:t>
      </w:r>
      <w:r w:rsidRPr="00724476">
        <w:rPr>
          <w:lang w:val="en-US"/>
        </w:rPr>
        <w:fldChar w:fldCharType="end"/>
      </w:r>
      <w:r w:rsidRPr="00724476">
        <w:rPr>
          <w:lang w:val="en-US"/>
        </w:rPr>
        <w:t xml:space="preserve">: Demining </w:t>
      </w:r>
      <w:r w:rsidR="00F159E7" w:rsidRPr="00724476">
        <w:rPr>
          <w:lang w:val="en-US"/>
        </w:rPr>
        <w:t>M</w:t>
      </w:r>
      <w:r w:rsidRPr="00724476">
        <w:rPr>
          <w:lang w:val="en-US"/>
        </w:rPr>
        <w:t xml:space="preserve">ap: Agricultural </w:t>
      </w:r>
      <w:r w:rsidR="00F159E7" w:rsidRPr="00724476">
        <w:rPr>
          <w:lang w:val="en-US"/>
        </w:rPr>
        <w:t xml:space="preserve">Land </w:t>
      </w:r>
      <w:r w:rsidR="001B3F78" w:rsidRPr="00724476">
        <w:rPr>
          <w:lang w:val="en-US"/>
        </w:rPr>
        <w:t xml:space="preserve">in </w:t>
      </w:r>
      <w:r w:rsidRPr="00724476">
        <w:rPr>
          <w:lang w:val="en-US"/>
        </w:rPr>
        <w:t>Alamein</w:t>
      </w:r>
      <w:bookmarkEnd w:id="54"/>
    </w:p>
    <w:p w:rsidR="001E06E8" w:rsidRPr="00724476" w:rsidRDefault="00C55657" w:rsidP="007A4E75">
      <w:pPr>
        <w:rPr>
          <w:noProof/>
          <w:lang w:eastAsia="de-DE"/>
        </w:rPr>
      </w:pPr>
      <w:r w:rsidRPr="00724476">
        <w:rPr>
          <w:noProof/>
          <w:lang w:val="en-GB" w:eastAsia="en-GB"/>
        </w:rPr>
        <mc:AlternateContent>
          <mc:Choice Requires="wps">
            <w:drawing>
              <wp:anchor distT="0" distB="0" distL="114300" distR="114300" simplePos="0" relativeHeight="251734016" behindDoc="0" locked="0" layoutInCell="1" allowOverlap="1" wp14:anchorId="2BB80890" wp14:editId="4E2D54CD">
                <wp:simplePos x="0" y="0"/>
                <wp:positionH relativeFrom="column">
                  <wp:posOffset>3095494</wp:posOffset>
                </wp:positionH>
                <wp:positionV relativeFrom="paragraph">
                  <wp:posOffset>2531495</wp:posOffset>
                </wp:positionV>
                <wp:extent cx="1731443" cy="1125911"/>
                <wp:effectExtent l="171450" t="266700" r="0" b="321945"/>
                <wp:wrapNone/>
                <wp:docPr id="9" name="9 Trapecio"/>
                <wp:cNvGraphicFramePr/>
                <a:graphic xmlns:a="http://schemas.openxmlformats.org/drawingml/2006/main">
                  <a:graphicData uri="http://schemas.microsoft.com/office/word/2010/wordprocessingShape">
                    <wps:wsp>
                      <wps:cNvSpPr/>
                      <wps:spPr>
                        <a:xfrm rot="1418328">
                          <a:off x="0" y="0"/>
                          <a:ext cx="1731443" cy="1125911"/>
                        </a:xfrm>
                        <a:custGeom>
                          <a:avLst/>
                          <a:gdLst>
                            <a:gd name="connsiteX0" fmla="*/ 0 w 1797050"/>
                            <a:gd name="connsiteY0" fmla="*/ 1129665 h 1129665"/>
                            <a:gd name="connsiteX1" fmla="*/ 228791 w 1797050"/>
                            <a:gd name="connsiteY1" fmla="*/ 0 h 1129665"/>
                            <a:gd name="connsiteX2" fmla="*/ 1568259 w 1797050"/>
                            <a:gd name="connsiteY2" fmla="*/ 0 h 1129665"/>
                            <a:gd name="connsiteX3" fmla="*/ 1797050 w 1797050"/>
                            <a:gd name="connsiteY3" fmla="*/ 1129665 h 1129665"/>
                            <a:gd name="connsiteX4" fmla="*/ 0 w 1797050"/>
                            <a:gd name="connsiteY4" fmla="*/ 1129665 h 1129665"/>
                            <a:gd name="connsiteX0" fmla="*/ 0 w 1797050"/>
                            <a:gd name="connsiteY0" fmla="*/ 1129665 h 1129665"/>
                            <a:gd name="connsiteX1" fmla="*/ 228791 w 1797050"/>
                            <a:gd name="connsiteY1" fmla="*/ 0 h 1129665"/>
                            <a:gd name="connsiteX2" fmla="*/ 1402397 w 1797050"/>
                            <a:gd name="connsiteY2" fmla="*/ 151660 h 1129665"/>
                            <a:gd name="connsiteX3" fmla="*/ 1797050 w 1797050"/>
                            <a:gd name="connsiteY3" fmla="*/ 1129665 h 1129665"/>
                            <a:gd name="connsiteX4" fmla="*/ 0 w 1797050"/>
                            <a:gd name="connsiteY4" fmla="*/ 1129665 h 1129665"/>
                            <a:gd name="connsiteX0" fmla="*/ 0 w 1637905"/>
                            <a:gd name="connsiteY0" fmla="*/ 1109421 h 1129665"/>
                            <a:gd name="connsiteX1" fmla="*/ 69646 w 1637905"/>
                            <a:gd name="connsiteY1" fmla="*/ 0 h 1129665"/>
                            <a:gd name="connsiteX2" fmla="*/ 1243252 w 1637905"/>
                            <a:gd name="connsiteY2" fmla="*/ 151660 h 1129665"/>
                            <a:gd name="connsiteX3" fmla="*/ 1637905 w 1637905"/>
                            <a:gd name="connsiteY3" fmla="*/ 1129665 h 1129665"/>
                            <a:gd name="connsiteX4" fmla="*/ 0 w 1637905"/>
                            <a:gd name="connsiteY4" fmla="*/ 1109421 h 1129665"/>
                            <a:gd name="connsiteX0" fmla="*/ 0 w 1637905"/>
                            <a:gd name="connsiteY0" fmla="*/ 1101127 h 1121371"/>
                            <a:gd name="connsiteX1" fmla="*/ 73287 w 1637905"/>
                            <a:gd name="connsiteY1" fmla="*/ 0 h 1121371"/>
                            <a:gd name="connsiteX2" fmla="*/ 1243252 w 1637905"/>
                            <a:gd name="connsiteY2" fmla="*/ 143366 h 1121371"/>
                            <a:gd name="connsiteX3" fmla="*/ 1637905 w 1637905"/>
                            <a:gd name="connsiteY3" fmla="*/ 1121371 h 1121371"/>
                            <a:gd name="connsiteX4" fmla="*/ 0 w 1637905"/>
                            <a:gd name="connsiteY4" fmla="*/ 1101127 h 1121371"/>
                            <a:gd name="connsiteX0" fmla="*/ 0 w 1684310"/>
                            <a:gd name="connsiteY0" fmla="*/ 1096690 h 1121371"/>
                            <a:gd name="connsiteX1" fmla="*/ 119692 w 1684310"/>
                            <a:gd name="connsiteY1" fmla="*/ 0 h 1121371"/>
                            <a:gd name="connsiteX2" fmla="*/ 1289657 w 1684310"/>
                            <a:gd name="connsiteY2" fmla="*/ 143366 h 1121371"/>
                            <a:gd name="connsiteX3" fmla="*/ 1684310 w 1684310"/>
                            <a:gd name="connsiteY3" fmla="*/ 1121371 h 1121371"/>
                            <a:gd name="connsiteX4" fmla="*/ 0 w 1684310"/>
                            <a:gd name="connsiteY4" fmla="*/ 1096690 h 1121371"/>
                            <a:gd name="connsiteX0" fmla="*/ 0 w 1730192"/>
                            <a:gd name="connsiteY0" fmla="*/ 1096690 h 1101294"/>
                            <a:gd name="connsiteX1" fmla="*/ 119692 w 1730192"/>
                            <a:gd name="connsiteY1" fmla="*/ 0 h 1101294"/>
                            <a:gd name="connsiteX2" fmla="*/ 1289657 w 1730192"/>
                            <a:gd name="connsiteY2" fmla="*/ 143366 h 1101294"/>
                            <a:gd name="connsiteX3" fmla="*/ 1730192 w 1730192"/>
                            <a:gd name="connsiteY3" fmla="*/ 1101294 h 1101294"/>
                            <a:gd name="connsiteX4" fmla="*/ 0 w 1730192"/>
                            <a:gd name="connsiteY4" fmla="*/ 1096690 h 1101294"/>
                            <a:gd name="connsiteX0" fmla="*/ 0 w 1731426"/>
                            <a:gd name="connsiteY0" fmla="*/ 1096690 h 1125866"/>
                            <a:gd name="connsiteX1" fmla="*/ 119692 w 1731426"/>
                            <a:gd name="connsiteY1" fmla="*/ 0 h 1125866"/>
                            <a:gd name="connsiteX2" fmla="*/ 1289657 w 1731426"/>
                            <a:gd name="connsiteY2" fmla="*/ 143366 h 1125866"/>
                            <a:gd name="connsiteX3" fmla="*/ 1731426 w 1731426"/>
                            <a:gd name="connsiteY3" fmla="*/ 1125866 h 1125866"/>
                            <a:gd name="connsiteX4" fmla="*/ 0 w 1731426"/>
                            <a:gd name="connsiteY4" fmla="*/ 1096690 h 11258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1426" h="1125866">
                              <a:moveTo>
                                <a:pt x="0" y="1096690"/>
                              </a:moveTo>
                              <a:lnTo>
                                <a:pt x="119692" y="0"/>
                              </a:lnTo>
                              <a:lnTo>
                                <a:pt x="1289657" y="143366"/>
                              </a:lnTo>
                              <a:lnTo>
                                <a:pt x="1731426" y="1125866"/>
                              </a:lnTo>
                              <a:lnTo>
                                <a:pt x="0" y="109669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43A5" id="9 Trapecio" o:spid="_x0000_s1026" style="position:absolute;margin-left:243.75pt;margin-top:199.35pt;width:136.35pt;height:88.65pt;rotation:1549192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1426,112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QIYQUAACAWAAAOAAAAZHJzL2Uyb0RvYy54bWzsWE1v4zYQvRfofyB0LNBY1KcVxFkEWaQo&#10;sNgNmhS7PTIyFQuQSJVkYmd/fYekJFNJTKvGoqf6IFPizDzyvSElzsWHXdugZypkzdkqwGdhgCgr&#10;+bpmj6vgz/ubX5cBkoqwNWk4o6vghcrgw+XPP11su3Ma8Q1v1lQgCMLk+bZbBRuluvPFQpYb2hJ5&#10;xjvKoLPioiUKbsXjYi3IFqK3zSIKw2yx5WLdCV5SKeHpR9sZXJr4VUVL9aWqJFWoWQUwNmWuwlwf&#10;9HVxeUHOHwXpNnXZD4OcMIqW1AxAx1AfiSLoSdRvQrV1KbjklTorebvgVVWX1MwBZoPDV7O525CO&#10;mrkAObIbaZI/Lmz5+flWoHq9CooAMdKCRAW6Bz5oWXPNzraT52B0192K/k5CU091V4kWCQ6U4gQv&#10;42hpCIApoZ3h92Xkl+4UKuEhzmOcJHGASujDOEoLjDXGwgbTQcsnqX6jvNVt8vxJKivQGlqG3nU/&#10;yJIzJmtFv4GoVduAZr8sUIi2COdFHqaDsK/N/3LNYQRFlqVog/pWnw2vnb5hByOKlnmBjwO5PuFx&#10;iMiBwGm2BG6OY7hOMzCA+JGqnqbjGBOnuYQlDtIMUVzz2aK4Ss7AcM1nY7gi/hfCJ2EUF/lxUVzh&#10;cYqz7H/1szgvwvTACn617MMiifDxNemqnxVZkmlh/DiuywxNJjpGSRyl0XGMidMp4tspHAf6MUvf&#10;T9h06c8Uxl3LZun7MVxzjENY/bkVH8e5ef/Aa9u75+fwcjOr0o/zjvg+hImOJ4mfxHGWHZ/KRMcT&#10;xdcTOY7kqjlDGNd8tjCumhZjmcR43gs/hPd90a9LnzSukhgXWWGXpRfI9ZkBMVV/WWSpzTAvxsTp&#10;JPVNeLP0vUCTlMHRqep7MSbqz1Xmjfp5HOIimrXvOxghfMkkB5wmn3t79f1Ab9X3QkyEjEb1/RgT&#10;p736XqCJkDa8Vt8PNHGCDRO4Mmvfi+TKab/HvMq45niuMu+oj5MoOyDk9K3vYETpMjvkdFB9H9Bb&#10;9b0QEyFd9X0YE6e9+l6giZD68BWZbxjbOsTaxAkOacCV3fl9rLly9ur7JuOau+qPs4Ej4eNw6COb&#10;4RxY7lh/EIQWIrrGEJpTZ8elPnW6p0I4Yg63kAj2lAle5pDpdwY1XefhiDrPGWRync3OBJOZ5wzU&#10;u87xvxo2cOo6m+1tQLb/PXcCqiK6HtKYeogKENRDRICgHvJgc6IjSlOuqdJNtO2P7rDS0Mae3PUC&#10;0v0tf6b33Fiq/bm/l7Qf/t6mYa6t3VvNqAeBBoPhvzNBsV0jxhKb1O8jD2bDf2/e57emAz72hrQF&#10;Dga74d/aw66iLe0G8Spy2XBJbfJoKkytYqRHs+rUKxi/qZvGFCwak2eSN/VaP9P8SPH4cN0I9EyA&#10;+pubEH49lmNmxggguupi6yympV4aqmM07A9aQbUGUj0y9Js6GR3DkrKkTGHbtSFratFSF0xX1rSH&#10;mYoJqCNXMMoxdh9gsLRBhtiWjN5eu1JTZhud7YI8MDDrPHoYZM7U6NzWjIv3ZtbArHpkaz+QZKnR&#10;LD3w9QvUskxFCiSVXXlTC6k+EaluiYAKETyESqX6Apeq4ZDUkLumBVnNxff3nmt7KLZBb4C2UBVb&#10;BfLvJyJogJrfGZThCqhnQVhlbpI0j+BGuD0Pbg97aq85qA8bDIzONLW9aoZmJXj7FQqaVxoVuggr&#10;ARs2MgXr095cK7iHLiiJlvTqyrShlAg5+YnddaUOrlntYOb3u69EdEg3V4GCItxnPlQU98U1yLi9&#10;rfZk/OpJ8arWlTeTh5bX/gbKkCZx+pKprnO698ZqX9i9/AcAAP//AwBQSwMEFAAGAAgAAAAhAOef&#10;ZjPhAAAACwEAAA8AAABkcnMvZG93bnJldi54bWxMj8tOw0AMRfdI/MPISGwQnZCSByFOBVSsWFGo&#10;1O6miZtEzCPKTNPw95gV7Gz56PrccjUbLSYafe8swt0iAkG2dk1vW4TPj9fbHIQPyjZKO0sI3+Rh&#10;VV1elKpo3Nm+07QJreAQ6wuF0IUwFFL6uiOj/MINZPl2dKNRgdexlc2ozhxutIyjKJVG9ZY/dGqg&#10;l47qr83JILwl2+c6pv06Pa638ZxPu+WNdojXV/PTI4hAc/iD4Vef1aFip4M72cYLjXCfZwmjCMuH&#10;PAPBRJZGMYgDQsITyKqU/ztUPwAAAP//AwBQSwECLQAUAAYACAAAACEAtoM4kv4AAADhAQAAEwAA&#10;AAAAAAAAAAAAAAAAAAAAW0NvbnRlbnRfVHlwZXNdLnhtbFBLAQItABQABgAIAAAAIQA4/SH/1gAA&#10;AJQBAAALAAAAAAAAAAAAAAAAAC8BAABfcmVscy8ucmVsc1BLAQItABQABgAIAAAAIQD2BbQIYQUA&#10;ACAWAAAOAAAAAAAAAAAAAAAAAC4CAABkcnMvZTJvRG9jLnhtbFBLAQItABQABgAIAAAAIQDnn2Yz&#10;4QAAAAsBAAAPAAAAAAAAAAAAAAAAALsHAABkcnMvZG93bnJldi54bWxQSwUGAAAAAAQABADzAAAA&#10;yQgAAAAA&#10;" path="m,1096690l119692,,1289657,143366r441769,982500l,1096690xe" filled="f" strokecolor="red" strokeweight="2pt">
                <v:path arrowok="t" o:connecttype="custom" o:connectlocs="0,1096734;119693,0;1289670,143372;1731443,1125911;0,1096734" o:connectangles="0,0,0,0,0"/>
              </v:shape>
            </w:pict>
          </mc:Fallback>
        </mc:AlternateContent>
      </w:r>
      <w:r w:rsidRPr="00724476">
        <w:rPr>
          <w:noProof/>
          <w:lang w:val="en-GB" w:eastAsia="en-GB"/>
        </w:rPr>
        <mc:AlternateContent>
          <mc:Choice Requires="wps">
            <w:drawing>
              <wp:anchor distT="0" distB="0" distL="114300" distR="114300" simplePos="0" relativeHeight="251732992" behindDoc="0" locked="0" layoutInCell="1" allowOverlap="1" wp14:anchorId="3C1B2A2B" wp14:editId="792D8A76">
                <wp:simplePos x="0" y="0"/>
                <wp:positionH relativeFrom="column">
                  <wp:posOffset>1504686</wp:posOffset>
                </wp:positionH>
                <wp:positionV relativeFrom="paragraph">
                  <wp:posOffset>3573145</wp:posOffset>
                </wp:positionV>
                <wp:extent cx="2587924" cy="870765"/>
                <wp:effectExtent l="0" t="0" r="22225" b="24765"/>
                <wp:wrapNone/>
                <wp:docPr id="6" name="6 Rectángulo"/>
                <wp:cNvGraphicFramePr/>
                <a:graphic xmlns:a="http://schemas.openxmlformats.org/drawingml/2006/main">
                  <a:graphicData uri="http://schemas.microsoft.com/office/word/2010/wordprocessingShape">
                    <wps:wsp>
                      <wps:cNvSpPr/>
                      <wps:spPr>
                        <a:xfrm>
                          <a:off x="0" y="0"/>
                          <a:ext cx="2587924" cy="870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E3A6" id="6 Rectángulo" o:spid="_x0000_s1026" style="position:absolute;margin-left:118.5pt;margin-top:281.35pt;width:203.75pt;height:6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pnAIAAIcFAAAOAAAAZHJzL2Uyb0RvYy54bWysVM1u2zAMvg/YOwi6r3aC/LRBnSJokWFA&#10;0Rb9Qc+KLMUGZFGTlDjZ2+xZ9mKjJNsNumKHYTkookh+JD+TvLw6NIrshXU16IKOznJKhOZQ1npb&#10;0Jfn9ZdzSpxnumQKtCjoUTh6tfz86bI1CzGGClQpLEEQ7RatKWjlvVlkmeOVaJg7AyM0KiXYhnkU&#10;7TYrLWsRvVHZOM9nWQu2NBa4cA5fb5KSLiO+lIL7eymd8EQVFHPz8bTx3IQzW16yxdYyU9W8S4P9&#10;QxYNqzUGHaBumGdkZ+s/oJqaW3Ag/RmHJgMpay5iDVjNKH9XzVPFjIi1IDnODDS5/wfL7/YPltRl&#10;QWeUaNbgJ5qRR6Tt10+93SkIBLXGLdDuyTzYTnJ4DdUepG3CP9ZBDpHU40CqOHjC8XE8PZ9fjCeU&#10;cNSdz/P5bBpAszdvY53/KqAh4VJQi9Ejl2x/63wy7U1CMA3rWil8Zwulw+lA1WV4i4Ldbq6VJXuG&#10;X3y9zvHXhTsxw+DBNQuVpVrizR+VSLCPQiIpIfuYSWxHMcAyzoX2o6SqWClStOlpsNDAwSNWqjQC&#10;BmSJWQ7YHUBvmUB67FR3Zx9cRezmwTn/W2LJefCIkUH7wbmpNdiPABRW1UVO9j1JiZrA0gbKI7aM&#10;hTRLzvB1jd/tljn/wCwOD44ZLgR/j4dU0BYUuhslFdgfH70He+xp1FLS4jAW1H3fMSsoUd80dvvF&#10;aDIJ0xuFyXQ+RsGeajanGr1rrgG//ghXj+HxGuy96q/SQvOKe2MVoqKKaY6xC8q97YVrn5YEbh4u&#10;VqtohhNrmL/VT4YH8MBq6Mvnwyuzpmtej21/B/3gssW7Hk62wVPDaudB1rHB33jt+MZpj43Tbaaw&#10;Tk7laPW2P5e/AQAA//8DAFBLAwQUAAYACAAAACEAJx3awuIAAAALAQAADwAAAGRycy9kb3ducmV2&#10;LnhtbEyPwU6DQBCG7ya+w2ZMvBi7SFtKkaXRJvbQg4nVi7eFHYGUnSXsUvDtHU96m8n8+eb7891s&#10;O3HBwbeOFDwsIhBIlTMt1Qo+3l/uUxA+aDK6c4QKvtHDrri+ynVm3ERveDmFWjCEfKYVNCH0mZS+&#10;atBqv3A9Et++3GB14HWopRn0xHDbyTiKEml1S/yh0T3uG6zOp9EqKA+fwz59Xh7CeJcw+lwf8XVS&#10;6vZmfnoEEXAOf2H41Wd1KNipdCMZLzoF8XLDXYKCdRJvQHAiWa3WIEoettsUZJHL/x2KHwAAAP//&#10;AwBQSwECLQAUAAYACAAAACEAtoM4kv4AAADhAQAAEwAAAAAAAAAAAAAAAAAAAAAAW0NvbnRlbnRf&#10;VHlwZXNdLnhtbFBLAQItABQABgAIAAAAIQA4/SH/1gAAAJQBAAALAAAAAAAAAAAAAAAAAC8BAABf&#10;cmVscy8ucmVsc1BLAQItABQABgAIAAAAIQC0/vDpnAIAAIcFAAAOAAAAAAAAAAAAAAAAAC4CAABk&#10;cnMvZTJvRG9jLnhtbFBLAQItABQABgAIAAAAIQAnHdrC4gAAAAsBAAAPAAAAAAAAAAAAAAAAAPYE&#10;AABkcnMvZG93bnJldi54bWxQSwUGAAAAAAQABADzAAAABQYAAAAA&#10;" filled="f" strokecolor="red" strokeweight="2pt"/>
            </w:pict>
          </mc:Fallback>
        </mc:AlternateContent>
      </w:r>
      <w:r w:rsidR="001E06E8" w:rsidRPr="00724476">
        <w:rPr>
          <w:noProof/>
          <w:lang w:val="en-GB" w:eastAsia="en-GB"/>
        </w:rPr>
        <w:drawing>
          <wp:inline distT="0" distB="0" distL="0" distR="0" wp14:anchorId="6325BEB6" wp14:editId="3A1230E5">
            <wp:extent cx="6120765" cy="4438015"/>
            <wp:effectExtent l="0" t="0" r="0" b="635"/>
            <wp:docPr id="11" name="Imagen 11" descr="C:\Users\Ulrich\OneDrive\Pictures\Camera Roll\WP_20180930_14_48_25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rich\OneDrive\Pictures\Camera Roll\WP_20180930_14_48_25_Pro (2).jpg"/>
                    <pic:cNvPicPr>
                      <a:picLocks noChangeAspect="1" noChangeArrowheads="1"/>
                    </pic:cNvPicPr>
                  </pic:nvPicPr>
                  <pic:blipFill>
                    <a:blip r:embed="rId42" cstate="email">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6120765" cy="4438015"/>
                    </a:xfrm>
                    <a:prstGeom prst="rect">
                      <a:avLst/>
                    </a:prstGeom>
                    <a:noFill/>
                    <a:ln>
                      <a:noFill/>
                    </a:ln>
                  </pic:spPr>
                </pic:pic>
              </a:graphicData>
            </a:graphic>
          </wp:inline>
        </w:drawing>
      </w:r>
    </w:p>
    <w:p w:rsidR="007A4E75" w:rsidRPr="00724476" w:rsidRDefault="007A4E75" w:rsidP="007A4E75">
      <w:pPr>
        <w:rPr>
          <w:sz w:val="16"/>
          <w:lang w:eastAsia="en-GB"/>
        </w:rPr>
      </w:pPr>
      <w:r w:rsidRPr="00724476">
        <w:rPr>
          <w:sz w:val="16"/>
          <w:lang w:eastAsia="en-GB"/>
        </w:rPr>
        <w:t>Source: Exec Sec, Cairo</w:t>
      </w:r>
    </w:p>
    <w:p w:rsidR="007A4E75" w:rsidRPr="00724476" w:rsidRDefault="007A4E75" w:rsidP="007A4E75">
      <w:pPr>
        <w:rPr>
          <w:sz w:val="14"/>
          <w:lang w:eastAsia="en-GB"/>
        </w:rPr>
      </w:pPr>
    </w:p>
    <w:p w:rsidR="00E72394" w:rsidRPr="00724476" w:rsidRDefault="00E72394" w:rsidP="001B3F78">
      <w:pPr>
        <w:rPr>
          <w:lang w:eastAsia="en-GB"/>
        </w:rPr>
      </w:pPr>
      <w:r w:rsidRPr="00724476">
        <w:rPr>
          <w:b/>
          <w:lang w:eastAsia="en-GB"/>
        </w:rPr>
        <w:t xml:space="preserve">Translated </w:t>
      </w:r>
      <w:r w:rsidR="001B3F78" w:rsidRPr="00724476">
        <w:rPr>
          <w:b/>
          <w:lang w:eastAsia="en-GB"/>
        </w:rPr>
        <w:t>legend:</w:t>
      </w:r>
      <w:r w:rsidR="001E06E8" w:rsidRPr="00724476">
        <w:rPr>
          <w:noProof/>
          <w:lang w:val="en-GB" w:eastAsia="en-GB"/>
        </w:rPr>
        <w:drawing>
          <wp:anchor distT="0" distB="0" distL="114300" distR="114300" simplePos="0" relativeHeight="251736064" behindDoc="1" locked="0" layoutInCell="1" allowOverlap="1" wp14:anchorId="66EAA6CB" wp14:editId="530D9F46">
            <wp:simplePos x="0" y="0"/>
            <wp:positionH relativeFrom="column">
              <wp:posOffset>-36278</wp:posOffset>
            </wp:positionH>
            <wp:positionV relativeFrom="paragraph">
              <wp:posOffset>186469</wp:posOffset>
            </wp:positionV>
            <wp:extent cx="2841694" cy="1327868"/>
            <wp:effectExtent l="0" t="0" r="0" b="5715"/>
            <wp:wrapNone/>
            <wp:docPr id="10" name="Imagen 10" descr="C:\Users\Ulrich\OneDrive\Pictures\Camera Roll\WP_20180930_14_48_25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rich\OneDrive\Pictures\Camera Roll\WP_20180930_14_48_25_Pro (2).jpg"/>
                    <pic:cNvPicPr>
                      <a:picLocks noChangeAspect="1" noChangeArrowheads="1"/>
                    </pic:cNvPicPr>
                  </pic:nvPicPr>
                  <pic:blipFill rotWithShape="1">
                    <a:blip r:embed="rId44" cstate="email">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841356" cy="13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4476">
        <w:rPr>
          <w:lang w:eastAsia="en-GB"/>
        </w:rPr>
        <w:tab/>
      </w:r>
      <w:r w:rsidRPr="00724476">
        <w:rPr>
          <w:lang w:eastAsia="en-GB"/>
        </w:rPr>
        <w:tab/>
      </w:r>
      <w:r w:rsidRPr="00724476">
        <w:rPr>
          <w:lang w:eastAsia="en-GB"/>
        </w:rPr>
        <w:tab/>
      </w:r>
    </w:p>
    <w:p w:rsidR="001E06E8" w:rsidRPr="00724476" w:rsidRDefault="001E06E8" w:rsidP="001E06E8">
      <w:pPr>
        <w:ind w:left="4395"/>
        <w:rPr>
          <w:i/>
          <w:sz w:val="20"/>
          <w:lang w:eastAsia="en-GB"/>
        </w:rPr>
      </w:pPr>
      <w:r w:rsidRPr="00724476">
        <w:rPr>
          <w:sz w:val="20"/>
          <w:lang w:eastAsia="en-GB"/>
        </w:rPr>
        <w:t xml:space="preserve">    </w:t>
      </w:r>
      <w:r w:rsidR="00166032" w:rsidRPr="00724476">
        <w:rPr>
          <w:sz w:val="20"/>
          <w:lang w:eastAsia="en-GB"/>
        </w:rPr>
        <w:t xml:space="preserve">  </w:t>
      </w:r>
      <w:r w:rsidR="001B3F78" w:rsidRPr="00724476">
        <w:rPr>
          <w:sz w:val="20"/>
          <w:lang w:eastAsia="en-GB"/>
        </w:rPr>
        <w:t xml:space="preserve"> </w:t>
      </w:r>
      <w:r w:rsidRPr="00724476">
        <w:rPr>
          <w:sz w:val="20"/>
          <w:lang w:eastAsia="en-GB"/>
        </w:rPr>
        <w:t xml:space="preserve"> </w:t>
      </w:r>
      <w:r w:rsidRPr="00724476">
        <w:rPr>
          <w:i/>
          <w:sz w:val="20"/>
          <w:lang w:eastAsia="en-GB"/>
        </w:rPr>
        <w:t>Coordinates</w:t>
      </w:r>
    </w:p>
    <w:p w:rsidR="001E06E8" w:rsidRPr="00724476" w:rsidRDefault="001B3F78" w:rsidP="001E06E8">
      <w:pPr>
        <w:ind w:left="4395"/>
        <w:rPr>
          <w:sz w:val="20"/>
          <w:lang w:eastAsia="en-GB"/>
        </w:rPr>
      </w:pPr>
      <w:r w:rsidRPr="00724476">
        <w:rPr>
          <w:i/>
          <w:sz w:val="20"/>
          <w:lang w:eastAsia="en-GB"/>
        </w:rPr>
        <w:t xml:space="preserve"> </w:t>
      </w:r>
      <w:r w:rsidR="00166032" w:rsidRPr="00724476">
        <w:rPr>
          <w:i/>
          <w:sz w:val="20"/>
          <w:lang w:eastAsia="en-GB"/>
        </w:rPr>
        <w:t xml:space="preserve">  </w:t>
      </w:r>
      <w:r w:rsidRPr="00724476">
        <w:rPr>
          <w:i/>
          <w:sz w:val="20"/>
          <w:lang w:eastAsia="en-GB"/>
        </w:rPr>
        <w:t xml:space="preserve"> </w:t>
      </w:r>
      <w:r w:rsidR="001E06E8" w:rsidRPr="00724476">
        <w:rPr>
          <w:i/>
          <w:sz w:val="20"/>
          <w:lang w:eastAsia="en-GB"/>
        </w:rPr>
        <w:t>Area to be cleared</w:t>
      </w:r>
      <w:r w:rsidR="001E06E8" w:rsidRPr="00724476">
        <w:rPr>
          <w:sz w:val="20"/>
          <w:lang w:eastAsia="en-GB"/>
        </w:rPr>
        <w:tab/>
      </w:r>
    </w:p>
    <w:p w:rsidR="00E72394" w:rsidRPr="00724476" w:rsidRDefault="00166032" w:rsidP="001E06E8">
      <w:pPr>
        <w:ind w:left="4395"/>
        <w:rPr>
          <w:sz w:val="20"/>
          <w:lang w:eastAsia="en-GB"/>
        </w:rPr>
      </w:pPr>
      <w:r w:rsidRPr="00724476">
        <w:rPr>
          <w:sz w:val="20"/>
          <w:lang w:eastAsia="en-GB"/>
        </w:rPr>
        <w:t xml:space="preserve"> </w:t>
      </w:r>
      <w:r w:rsidR="00E72394" w:rsidRPr="00724476">
        <w:rPr>
          <w:sz w:val="20"/>
          <w:lang w:eastAsia="en-GB"/>
        </w:rPr>
        <w:t>8,500 acres project land</w:t>
      </w:r>
      <w:r w:rsidR="001B3F78" w:rsidRPr="00724476">
        <w:rPr>
          <w:sz w:val="20"/>
          <w:lang w:eastAsia="en-GB"/>
        </w:rPr>
        <w:t xml:space="preserve"> (34,4sqkm)</w:t>
      </w:r>
    </w:p>
    <w:p w:rsidR="00E72394" w:rsidRPr="00724476" w:rsidRDefault="00166032" w:rsidP="001E06E8">
      <w:pPr>
        <w:ind w:left="4395"/>
        <w:rPr>
          <w:sz w:val="20"/>
          <w:lang w:eastAsia="en-GB"/>
        </w:rPr>
      </w:pPr>
      <w:r w:rsidRPr="00724476">
        <w:rPr>
          <w:sz w:val="20"/>
          <w:lang w:eastAsia="en-GB"/>
        </w:rPr>
        <w:t xml:space="preserve"> </w:t>
      </w:r>
      <w:r w:rsidR="00E72394" w:rsidRPr="00724476">
        <w:rPr>
          <w:sz w:val="20"/>
          <w:lang w:eastAsia="en-GB"/>
        </w:rPr>
        <w:t>Area with mines</w:t>
      </w:r>
    </w:p>
    <w:p w:rsidR="00E72394" w:rsidRPr="00724476" w:rsidRDefault="00166032" w:rsidP="001E06E8">
      <w:pPr>
        <w:ind w:left="4395"/>
        <w:rPr>
          <w:sz w:val="20"/>
          <w:lang w:eastAsia="en-GB"/>
        </w:rPr>
      </w:pPr>
      <w:r w:rsidRPr="00724476">
        <w:rPr>
          <w:sz w:val="20"/>
          <w:lang w:eastAsia="en-GB"/>
        </w:rPr>
        <w:t xml:space="preserve"> </w:t>
      </w:r>
      <w:r w:rsidR="00E72394" w:rsidRPr="00724476">
        <w:rPr>
          <w:sz w:val="20"/>
          <w:lang w:eastAsia="en-GB"/>
        </w:rPr>
        <w:t xml:space="preserve">Area required to be </w:t>
      </w:r>
      <w:r w:rsidR="001B3F78" w:rsidRPr="00724476">
        <w:rPr>
          <w:sz w:val="20"/>
          <w:lang w:eastAsia="en-GB"/>
        </w:rPr>
        <w:t>relieved</w:t>
      </w:r>
    </w:p>
    <w:p w:rsidR="00E72394" w:rsidRPr="00724476" w:rsidRDefault="00166032" w:rsidP="001E06E8">
      <w:pPr>
        <w:ind w:left="4395"/>
        <w:rPr>
          <w:sz w:val="20"/>
          <w:lang w:eastAsia="en-GB"/>
        </w:rPr>
      </w:pPr>
      <w:r w:rsidRPr="00724476">
        <w:rPr>
          <w:sz w:val="20"/>
          <w:lang w:eastAsia="en-GB"/>
        </w:rPr>
        <w:t xml:space="preserve"> </w:t>
      </w:r>
      <w:r w:rsidR="00E72394" w:rsidRPr="00724476">
        <w:rPr>
          <w:sz w:val="20"/>
          <w:lang w:eastAsia="en-GB"/>
        </w:rPr>
        <w:t>Al Qa’ra Poultry Company</w:t>
      </w:r>
    </w:p>
    <w:p w:rsidR="00E72394" w:rsidRPr="00724476" w:rsidRDefault="00166032" w:rsidP="001E06E8">
      <w:pPr>
        <w:ind w:left="4395"/>
        <w:rPr>
          <w:sz w:val="20"/>
          <w:lang w:eastAsia="en-GB"/>
        </w:rPr>
      </w:pPr>
      <w:r w:rsidRPr="00724476">
        <w:rPr>
          <w:sz w:val="20"/>
          <w:lang w:eastAsia="en-GB"/>
        </w:rPr>
        <w:t xml:space="preserve"> </w:t>
      </w:r>
      <w:r w:rsidR="00E72394" w:rsidRPr="00724476">
        <w:rPr>
          <w:sz w:val="20"/>
          <w:lang w:eastAsia="en-GB"/>
        </w:rPr>
        <w:t>Al Avenue Poultry Company</w:t>
      </w:r>
    </w:p>
    <w:p w:rsidR="00254131" w:rsidRPr="00724476" w:rsidRDefault="00254131" w:rsidP="00254131">
      <w:pPr>
        <w:tabs>
          <w:tab w:val="clear" w:pos="567"/>
        </w:tabs>
        <w:spacing w:before="0" w:after="200" w:line="276" w:lineRule="auto"/>
        <w:jc w:val="left"/>
        <w:rPr>
          <w:rFonts w:cs="Arial"/>
          <w:b/>
          <w:color w:val="993366"/>
          <w:sz w:val="28"/>
          <w:lang w:eastAsia="en-GB" w:bidi="en-US"/>
        </w:rPr>
      </w:pPr>
      <w:r w:rsidRPr="00724476">
        <w:rPr>
          <w:lang w:bidi="en-US"/>
        </w:rPr>
        <w:br w:type="page"/>
      </w:r>
    </w:p>
    <w:p w:rsidR="00984275" w:rsidRPr="00724476" w:rsidRDefault="00166032" w:rsidP="00CD7FE5">
      <w:pPr>
        <w:pStyle w:val="Heading2"/>
        <w:numPr>
          <w:ilvl w:val="0"/>
          <w:numId w:val="0"/>
        </w:numPr>
        <w:ind w:left="426" w:hanging="360"/>
        <w:rPr>
          <w:lang w:val="en-US" w:bidi="en-US"/>
        </w:rPr>
      </w:pPr>
      <w:bookmarkStart w:id="55" w:name="_Toc527737318"/>
      <w:r w:rsidRPr="00724476">
        <w:rPr>
          <w:lang w:val="en-US" w:bidi="en-US"/>
        </w:rPr>
        <w:lastRenderedPageBreak/>
        <w:t>Annex 11</w:t>
      </w:r>
      <w:r w:rsidR="00984275" w:rsidRPr="00724476">
        <w:rPr>
          <w:lang w:val="en-US" w:bidi="en-US"/>
        </w:rPr>
        <w:t xml:space="preserve">: Organizational </w:t>
      </w:r>
      <w:r w:rsidR="00085D93" w:rsidRPr="00724476">
        <w:rPr>
          <w:lang w:val="en-US" w:bidi="en-US"/>
        </w:rPr>
        <w:t>C</w:t>
      </w:r>
      <w:r w:rsidR="00984275" w:rsidRPr="00724476">
        <w:rPr>
          <w:lang w:val="en-US" w:bidi="en-US"/>
        </w:rPr>
        <w:t xml:space="preserve">hart and </w:t>
      </w:r>
      <w:r w:rsidR="00085D93" w:rsidRPr="00724476">
        <w:rPr>
          <w:lang w:val="en-US" w:bidi="en-US"/>
        </w:rPr>
        <w:t>Networking Diagram</w:t>
      </w:r>
      <w:bookmarkEnd w:id="55"/>
    </w:p>
    <w:p w:rsidR="00133855" w:rsidRPr="00724476" w:rsidRDefault="00133855" w:rsidP="00133855">
      <w:pPr>
        <w:pStyle w:val="Caption"/>
        <w:rPr>
          <w:lang w:val="en-US"/>
        </w:rPr>
      </w:pPr>
      <w:bookmarkStart w:id="56" w:name="_Toc527801820"/>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9</w:t>
      </w:r>
      <w:r w:rsidRPr="00724476">
        <w:rPr>
          <w:lang w:val="en-US"/>
        </w:rPr>
        <w:fldChar w:fldCharType="end"/>
      </w:r>
      <w:r w:rsidRPr="00724476">
        <w:rPr>
          <w:lang w:val="en-US"/>
        </w:rPr>
        <w:t xml:space="preserve">: Exec Sec, </w:t>
      </w:r>
      <w:r w:rsidR="00724476" w:rsidRPr="00724476">
        <w:rPr>
          <w:lang w:val="en-US"/>
        </w:rPr>
        <w:t>Organizational</w:t>
      </w:r>
      <w:r w:rsidRPr="00724476">
        <w:rPr>
          <w:lang w:val="en-US"/>
        </w:rPr>
        <w:t xml:space="preserve"> Chart</w:t>
      </w:r>
      <w:bookmarkEnd w:id="56"/>
    </w:p>
    <w:p w:rsidR="00984275" w:rsidRPr="00724476" w:rsidRDefault="00984275" w:rsidP="00984275">
      <w:pPr>
        <w:rPr>
          <w:lang w:eastAsia="en-GB" w:bidi="en-US"/>
        </w:rPr>
      </w:pPr>
      <w:r w:rsidRPr="00724476">
        <w:rPr>
          <w:noProof/>
          <w:lang w:val="en-GB" w:eastAsia="en-GB"/>
        </w:rPr>
        <w:drawing>
          <wp:inline distT="0" distB="0" distL="0" distR="0" wp14:anchorId="4CA41EFD" wp14:editId="4F45B297">
            <wp:extent cx="6124575" cy="3899421"/>
            <wp:effectExtent l="19050" t="19050" r="9525" b="2540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 Sec Organizational Chart 2018 1.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132492" cy="39044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84275" w:rsidRPr="00724476" w:rsidRDefault="00984275" w:rsidP="00984275">
      <w:pPr>
        <w:rPr>
          <w:lang w:eastAsia="en-GB" w:bidi="en-US"/>
        </w:rPr>
      </w:pPr>
    </w:p>
    <w:p w:rsidR="00133855" w:rsidRPr="00724476" w:rsidRDefault="00133855" w:rsidP="00133855">
      <w:pPr>
        <w:pStyle w:val="Caption"/>
        <w:rPr>
          <w:lang w:val="en-US"/>
        </w:rPr>
      </w:pPr>
      <w:bookmarkStart w:id="57" w:name="_Toc527801821"/>
      <w:r w:rsidRPr="00724476">
        <w:rPr>
          <w:lang w:val="en-US"/>
        </w:rPr>
        <w:t xml:space="preserve">Figure </w:t>
      </w:r>
      <w:r w:rsidRPr="00724476">
        <w:rPr>
          <w:lang w:val="en-US"/>
        </w:rPr>
        <w:fldChar w:fldCharType="begin"/>
      </w:r>
      <w:r w:rsidRPr="00724476">
        <w:rPr>
          <w:lang w:val="en-US"/>
        </w:rPr>
        <w:instrText xml:space="preserve"> SEQ Figure \* ARABIC </w:instrText>
      </w:r>
      <w:r w:rsidRPr="00724476">
        <w:rPr>
          <w:lang w:val="en-US"/>
        </w:rPr>
        <w:fldChar w:fldCharType="separate"/>
      </w:r>
      <w:r w:rsidR="006923CD" w:rsidRPr="00724476">
        <w:rPr>
          <w:noProof/>
          <w:lang w:val="en-US"/>
        </w:rPr>
        <w:t>10</w:t>
      </w:r>
      <w:r w:rsidRPr="00724476">
        <w:rPr>
          <w:lang w:val="en-US"/>
        </w:rPr>
        <w:fldChar w:fldCharType="end"/>
      </w:r>
      <w:r w:rsidRPr="00724476">
        <w:rPr>
          <w:lang w:val="en-US"/>
        </w:rPr>
        <w:t>: Exec Sec, Cooperation and Networking</w:t>
      </w:r>
      <w:bookmarkEnd w:id="57"/>
    </w:p>
    <w:p w:rsidR="00E72394" w:rsidRPr="00724476" w:rsidRDefault="00984275" w:rsidP="007A4E75">
      <w:pPr>
        <w:rPr>
          <w:lang w:eastAsia="en-GB"/>
        </w:rPr>
      </w:pPr>
      <w:r w:rsidRPr="00724476">
        <w:rPr>
          <w:noProof/>
          <w:lang w:val="en-GB" w:eastAsia="en-GB"/>
        </w:rPr>
        <w:drawing>
          <wp:inline distT="0" distB="0" distL="0" distR="0" wp14:anchorId="3FE12D29" wp14:editId="3C8E63B9">
            <wp:extent cx="6120765" cy="3442930"/>
            <wp:effectExtent l="19050" t="19050" r="13335" b="2476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4_1Cooperation.jpg"/>
                    <pic:cNvPicPr/>
                  </pic:nvPicPr>
                  <pic:blipFill>
                    <a:blip r:embed="rId47" cstate="email">
                      <a:extLst>
                        <a:ext uri="{28A0092B-C50C-407E-A947-70E740481C1C}">
                          <a14:useLocalDpi xmlns:a14="http://schemas.microsoft.com/office/drawing/2010/main"/>
                        </a:ext>
                      </a:extLst>
                    </a:blip>
                    <a:stretch>
                      <a:fillRect/>
                    </a:stretch>
                  </pic:blipFill>
                  <pic:spPr>
                    <a:xfrm>
                      <a:off x="0" y="0"/>
                      <a:ext cx="6120765" cy="3442930"/>
                    </a:xfrm>
                    <a:prstGeom prst="rect">
                      <a:avLst/>
                    </a:prstGeom>
                    <a:ln>
                      <a:solidFill>
                        <a:schemeClr val="accent1"/>
                      </a:solidFill>
                    </a:ln>
                  </pic:spPr>
                </pic:pic>
              </a:graphicData>
            </a:graphic>
          </wp:inline>
        </w:drawing>
      </w:r>
    </w:p>
    <w:sectPr w:rsidR="00E72394" w:rsidRPr="00724476" w:rsidSect="00177C75">
      <w:footerReference w:type="even" r:id="rId48"/>
      <w:pgSz w:w="11907" w:h="16839" w:code="9"/>
      <w:pgMar w:top="1418" w:right="1134" w:bottom="1134" w:left="1134" w:header="425"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BDC" w:rsidRDefault="004E6BDC" w:rsidP="00DB6C50">
      <w:pPr>
        <w:spacing w:before="0" w:after="0"/>
      </w:pPr>
      <w:r>
        <w:separator/>
      </w:r>
    </w:p>
  </w:endnote>
  <w:endnote w:type="continuationSeparator" w:id="0">
    <w:p w:rsidR="004E6BDC" w:rsidRDefault="004E6BDC" w:rsidP="00DB6C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103"/>
      <w:gridCol w:w="1876"/>
    </w:tblGrid>
    <w:tr w:rsidR="003B25C4" w:rsidRPr="00FC53C7" w:rsidTr="00BC4662">
      <w:tc>
        <w:tcPr>
          <w:tcW w:w="2660" w:type="dxa"/>
        </w:tcPr>
        <w:p w:rsidR="003B25C4" w:rsidRPr="00B0758A" w:rsidRDefault="003B25C4" w:rsidP="00C222F7">
          <w:pPr>
            <w:pStyle w:val="Footer"/>
            <w:pBdr>
              <w:top w:val="none" w:sz="0" w:space="0" w:color="auto"/>
            </w:pBdr>
            <w:tabs>
              <w:tab w:val="left" w:pos="9923"/>
            </w:tabs>
            <w:jc w:val="left"/>
            <w:rPr>
              <w:color w:val="808080" w:themeColor="background1" w:themeShade="80"/>
              <w:sz w:val="16"/>
              <w:szCs w:val="18"/>
              <w:lang w:val="en-US"/>
            </w:rPr>
          </w:pPr>
          <w:r w:rsidRPr="00B0758A">
            <w:rPr>
              <w:color w:val="808080" w:themeColor="background1" w:themeShade="80"/>
              <w:sz w:val="16"/>
              <w:szCs w:val="18"/>
              <w:lang w:val="en-US"/>
            </w:rPr>
            <w:t xml:space="preserve">Draft </w:t>
          </w:r>
          <w:r>
            <w:rPr>
              <w:color w:val="808080" w:themeColor="background1" w:themeShade="80"/>
              <w:sz w:val="16"/>
              <w:szCs w:val="18"/>
              <w:lang w:val="en-US"/>
            </w:rPr>
            <w:t>final</w:t>
          </w:r>
          <w:r w:rsidRPr="00B0758A">
            <w:rPr>
              <w:color w:val="808080" w:themeColor="background1" w:themeShade="80"/>
              <w:sz w:val="16"/>
              <w:szCs w:val="18"/>
              <w:lang w:val="en-US"/>
            </w:rPr>
            <w:t xml:space="preserve"> report</w:t>
          </w:r>
        </w:p>
      </w:tc>
      <w:tc>
        <w:tcPr>
          <w:tcW w:w="5103" w:type="dxa"/>
        </w:tcPr>
        <w:p w:rsidR="003B25C4" w:rsidRPr="00FC53C7" w:rsidRDefault="003B25C4" w:rsidP="006266A4">
          <w:pPr>
            <w:pStyle w:val="Footer"/>
            <w:pBdr>
              <w:top w:val="none" w:sz="0" w:space="0" w:color="auto"/>
            </w:pBdr>
            <w:tabs>
              <w:tab w:val="left" w:pos="9923"/>
            </w:tabs>
            <w:rPr>
              <w:color w:val="808080" w:themeColor="background1" w:themeShade="80"/>
              <w:sz w:val="16"/>
              <w:szCs w:val="18"/>
              <w:lang w:val="en-US"/>
            </w:rPr>
          </w:pPr>
        </w:p>
      </w:tc>
      <w:tc>
        <w:tcPr>
          <w:tcW w:w="1876" w:type="dxa"/>
        </w:tcPr>
        <w:p w:rsidR="003B25C4" w:rsidRPr="00FC53C7" w:rsidRDefault="003B25C4" w:rsidP="006266A4">
          <w:pPr>
            <w:pStyle w:val="Footer"/>
            <w:pBdr>
              <w:top w:val="none" w:sz="0" w:space="0" w:color="auto"/>
            </w:pBdr>
            <w:tabs>
              <w:tab w:val="left" w:pos="9923"/>
            </w:tabs>
            <w:jc w:val="right"/>
            <w:rPr>
              <w:color w:val="808080" w:themeColor="background1" w:themeShade="80"/>
              <w:sz w:val="16"/>
              <w:szCs w:val="18"/>
              <w:lang w:val="en-US"/>
            </w:rPr>
          </w:pPr>
          <w:r w:rsidRPr="00FC53C7">
            <w:rPr>
              <w:color w:val="808080" w:themeColor="background1" w:themeShade="80"/>
              <w:sz w:val="16"/>
              <w:szCs w:val="18"/>
              <w:lang w:val="en-US"/>
            </w:rPr>
            <w:t xml:space="preserve">Particip | Page </w:t>
          </w:r>
          <w:r w:rsidRPr="00FC53C7">
            <w:rPr>
              <w:color w:val="808080" w:themeColor="background1" w:themeShade="80"/>
              <w:sz w:val="16"/>
              <w:szCs w:val="18"/>
              <w:lang w:val="es-ES_tradnl"/>
            </w:rPr>
            <w:fldChar w:fldCharType="begin"/>
          </w:r>
          <w:r w:rsidRPr="00FC53C7">
            <w:rPr>
              <w:color w:val="808080" w:themeColor="background1" w:themeShade="80"/>
              <w:sz w:val="16"/>
              <w:szCs w:val="18"/>
              <w:lang w:val="en-US"/>
            </w:rPr>
            <w:instrText xml:space="preserve"> PAGE   \* MERGEFORMAT </w:instrText>
          </w:r>
          <w:r w:rsidRPr="00FC53C7">
            <w:rPr>
              <w:color w:val="808080" w:themeColor="background1" w:themeShade="80"/>
              <w:sz w:val="16"/>
              <w:szCs w:val="18"/>
              <w:lang w:val="es-ES_tradnl"/>
            </w:rPr>
            <w:fldChar w:fldCharType="separate"/>
          </w:r>
          <w:r w:rsidR="00CA1FD2">
            <w:rPr>
              <w:noProof/>
              <w:color w:val="808080" w:themeColor="background1" w:themeShade="80"/>
              <w:sz w:val="16"/>
              <w:szCs w:val="18"/>
              <w:lang w:val="en-US"/>
            </w:rPr>
            <w:t>x</w:t>
          </w:r>
          <w:r w:rsidRPr="00FC53C7">
            <w:rPr>
              <w:color w:val="808080" w:themeColor="background1" w:themeShade="80"/>
              <w:sz w:val="16"/>
              <w:szCs w:val="18"/>
              <w:lang w:val="es-ES_tradnl"/>
            </w:rPr>
            <w:fldChar w:fldCharType="end"/>
          </w:r>
        </w:p>
      </w:tc>
    </w:tr>
  </w:tbl>
  <w:p w:rsidR="003B25C4" w:rsidRPr="00CD387A" w:rsidRDefault="003B25C4" w:rsidP="00CD387A">
    <w:pPr>
      <w:pStyle w:val="Footer"/>
      <w:pBdr>
        <w:top w:val="none" w:sz="0" w:space="0" w:color="auto"/>
      </w:pBd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103"/>
      <w:gridCol w:w="1876"/>
    </w:tblGrid>
    <w:tr w:rsidR="003B25C4" w:rsidRPr="00FC53C7" w:rsidTr="002F5F78">
      <w:tc>
        <w:tcPr>
          <w:tcW w:w="2660" w:type="dxa"/>
        </w:tcPr>
        <w:p w:rsidR="003B25C4" w:rsidRPr="00DB6A31" w:rsidRDefault="003B25C4" w:rsidP="00C222F7">
          <w:pPr>
            <w:pStyle w:val="Footer"/>
            <w:pBdr>
              <w:top w:val="none" w:sz="0" w:space="0" w:color="auto"/>
            </w:pBdr>
            <w:tabs>
              <w:tab w:val="left" w:pos="9923"/>
            </w:tabs>
            <w:jc w:val="left"/>
            <w:rPr>
              <w:color w:val="808080" w:themeColor="background1" w:themeShade="80"/>
              <w:sz w:val="16"/>
              <w:szCs w:val="18"/>
              <w:lang w:val="en-US"/>
            </w:rPr>
          </w:pPr>
          <w:r w:rsidRPr="00DB6A31">
            <w:rPr>
              <w:color w:val="808080" w:themeColor="background1" w:themeShade="80"/>
              <w:sz w:val="16"/>
              <w:szCs w:val="18"/>
              <w:lang w:val="en-US"/>
            </w:rPr>
            <w:t xml:space="preserve">Draft </w:t>
          </w:r>
          <w:r>
            <w:rPr>
              <w:color w:val="808080" w:themeColor="background1" w:themeShade="80"/>
              <w:sz w:val="16"/>
              <w:szCs w:val="18"/>
              <w:lang w:val="en-US"/>
            </w:rPr>
            <w:t>final</w:t>
          </w:r>
          <w:r w:rsidRPr="00DB6A31">
            <w:rPr>
              <w:color w:val="808080" w:themeColor="background1" w:themeShade="80"/>
              <w:sz w:val="16"/>
              <w:szCs w:val="18"/>
              <w:lang w:val="en-US"/>
            </w:rPr>
            <w:t xml:space="preserve"> Report</w:t>
          </w:r>
        </w:p>
      </w:tc>
      <w:tc>
        <w:tcPr>
          <w:tcW w:w="5103" w:type="dxa"/>
        </w:tcPr>
        <w:p w:rsidR="003B25C4" w:rsidRPr="00FC53C7" w:rsidRDefault="003B25C4" w:rsidP="00CD387A">
          <w:pPr>
            <w:pStyle w:val="Footer"/>
            <w:pBdr>
              <w:top w:val="none" w:sz="0" w:space="0" w:color="auto"/>
            </w:pBdr>
            <w:tabs>
              <w:tab w:val="left" w:pos="9923"/>
            </w:tabs>
            <w:rPr>
              <w:color w:val="808080" w:themeColor="background1" w:themeShade="80"/>
              <w:sz w:val="16"/>
              <w:szCs w:val="18"/>
              <w:lang w:val="en-US"/>
            </w:rPr>
          </w:pPr>
        </w:p>
      </w:tc>
      <w:tc>
        <w:tcPr>
          <w:tcW w:w="1876" w:type="dxa"/>
        </w:tcPr>
        <w:p w:rsidR="003B25C4" w:rsidRPr="00FC53C7" w:rsidRDefault="003B25C4" w:rsidP="006266A4">
          <w:pPr>
            <w:pStyle w:val="Footer"/>
            <w:pBdr>
              <w:top w:val="none" w:sz="0" w:space="0" w:color="auto"/>
            </w:pBdr>
            <w:tabs>
              <w:tab w:val="left" w:pos="9923"/>
            </w:tabs>
            <w:jc w:val="right"/>
            <w:rPr>
              <w:color w:val="808080" w:themeColor="background1" w:themeShade="80"/>
              <w:sz w:val="16"/>
              <w:szCs w:val="18"/>
              <w:lang w:val="en-US"/>
            </w:rPr>
          </w:pPr>
          <w:r w:rsidRPr="00FC53C7">
            <w:rPr>
              <w:color w:val="808080" w:themeColor="background1" w:themeShade="80"/>
              <w:sz w:val="16"/>
              <w:szCs w:val="18"/>
              <w:lang w:val="en-US"/>
            </w:rPr>
            <w:t xml:space="preserve">Particip | Page </w:t>
          </w:r>
          <w:r w:rsidRPr="00FC53C7">
            <w:rPr>
              <w:color w:val="808080" w:themeColor="background1" w:themeShade="80"/>
              <w:sz w:val="16"/>
              <w:szCs w:val="18"/>
              <w:lang w:val="es-ES_tradnl"/>
            </w:rPr>
            <w:fldChar w:fldCharType="begin"/>
          </w:r>
          <w:r w:rsidRPr="00FC53C7">
            <w:rPr>
              <w:color w:val="808080" w:themeColor="background1" w:themeShade="80"/>
              <w:sz w:val="16"/>
              <w:szCs w:val="18"/>
              <w:lang w:val="en-US"/>
            </w:rPr>
            <w:instrText xml:space="preserve"> PAGE   \* MERGEFORMAT </w:instrText>
          </w:r>
          <w:r w:rsidRPr="00FC53C7">
            <w:rPr>
              <w:color w:val="808080" w:themeColor="background1" w:themeShade="80"/>
              <w:sz w:val="16"/>
              <w:szCs w:val="18"/>
              <w:lang w:val="es-ES_tradnl"/>
            </w:rPr>
            <w:fldChar w:fldCharType="separate"/>
          </w:r>
          <w:r w:rsidR="00CA1FD2">
            <w:rPr>
              <w:noProof/>
              <w:color w:val="808080" w:themeColor="background1" w:themeShade="80"/>
              <w:sz w:val="16"/>
              <w:szCs w:val="18"/>
              <w:lang w:val="en-US"/>
            </w:rPr>
            <w:t>iii</w:t>
          </w:r>
          <w:r w:rsidRPr="00FC53C7">
            <w:rPr>
              <w:color w:val="808080" w:themeColor="background1" w:themeShade="80"/>
              <w:sz w:val="16"/>
              <w:szCs w:val="18"/>
              <w:lang w:val="es-ES_tradnl"/>
            </w:rPr>
            <w:fldChar w:fldCharType="end"/>
          </w:r>
        </w:p>
      </w:tc>
    </w:tr>
  </w:tbl>
  <w:p w:rsidR="003B25C4" w:rsidRPr="00C77B5D" w:rsidRDefault="003B25C4" w:rsidP="006266A4">
    <w:pPr>
      <w:pStyle w:val="Footer"/>
      <w:pBdr>
        <w:top w:val="none" w:sz="0" w:space="0" w:color="auto"/>
      </w:pBdr>
      <w:ind w:right="-307"/>
      <w:jc w:val="right"/>
      <w:rPr>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5217"/>
      <w:gridCol w:w="1918"/>
    </w:tblGrid>
    <w:tr w:rsidR="003B25C4" w:rsidRPr="00FC53C7" w:rsidTr="004C14CD">
      <w:tc>
        <w:tcPr>
          <w:tcW w:w="1380" w:type="pct"/>
        </w:tcPr>
        <w:p w:rsidR="003B25C4" w:rsidRPr="00B0758A" w:rsidRDefault="003B25C4" w:rsidP="00C222F7">
          <w:pPr>
            <w:pStyle w:val="Footer"/>
            <w:pBdr>
              <w:top w:val="none" w:sz="0" w:space="0" w:color="auto"/>
            </w:pBdr>
            <w:tabs>
              <w:tab w:val="left" w:pos="9923"/>
            </w:tabs>
            <w:jc w:val="left"/>
            <w:rPr>
              <w:color w:val="808080" w:themeColor="background1" w:themeShade="80"/>
              <w:sz w:val="16"/>
              <w:szCs w:val="18"/>
              <w:lang w:val="en-US"/>
            </w:rPr>
          </w:pPr>
          <w:r w:rsidRPr="00B0758A">
            <w:rPr>
              <w:color w:val="808080" w:themeColor="background1" w:themeShade="80"/>
              <w:sz w:val="16"/>
              <w:szCs w:val="18"/>
              <w:lang w:val="en-US"/>
            </w:rPr>
            <w:t xml:space="preserve">Draft </w:t>
          </w:r>
          <w:r>
            <w:rPr>
              <w:color w:val="808080" w:themeColor="background1" w:themeShade="80"/>
              <w:sz w:val="16"/>
              <w:szCs w:val="18"/>
              <w:lang w:val="en-US"/>
            </w:rPr>
            <w:t>final</w:t>
          </w:r>
          <w:r w:rsidRPr="00B0758A">
            <w:rPr>
              <w:color w:val="808080" w:themeColor="background1" w:themeShade="80"/>
              <w:sz w:val="16"/>
              <w:szCs w:val="18"/>
              <w:lang w:val="en-US"/>
            </w:rPr>
            <w:t xml:space="preserve"> report</w:t>
          </w:r>
        </w:p>
      </w:tc>
      <w:tc>
        <w:tcPr>
          <w:tcW w:w="2647" w:type="pct"/>
        </w:tcPr>
        <w:p w:rsidR="003B25C4" w:rsidRPr="00FC53C7" w:rsidRDefault="003B25C4" w:rsidP="006266A4">
          <w:pPr>
            <w:pStyle w:val="Footer"/>
            <w:pBdr>
              <w:top w:val="none" w:sz="0" w:space="0" w:color="auto"/>
            </w:pBdr>
            <w:tabs>
              <w:tab w:val="left" w:pos="9923"/>
            </w:tabs>
            <w:rPr>
              <w:color w:val="808080" w:themeColor="background1" w:themeShade="80"/>
              <w:sz w:val="16"/>
              <w:szCs w:val="18"/>
              <w:lang w:val="en-US"/>
            </w:rPr>
          </w:pPr>
        </w:p>
      </w:tc>
      <w:tc>
        <w:tcPr>
          <w:tcW w:w="973" w:type="pct"/>
        </w:tcPr>
        <w:p w:rsidR="003B25C4" w:rsidRPr="00FC53C7" w:rsidRDefault="003B25C4" w:rsidP="006266A4">
          <w:pPr>
            <w:pStyle w:val="Footer"/>
            <w:pBdr>
              <w:top w:val="none" w:sz="0" w:space="0" w:color="auto"/>
            </w:pBdr>
            <w:tabs>
              <w:tab w:val="left" w:pos="9923"/>
            </w:tabs>
            <w:jc w:val="right"/>
            <w:rPr>
              <w:color w:val="808080" w:themeColor="background1" w:themeShade="80"/>
              <w:sz w:val="16"/>
              <w:szCs w:val="18"/>
              <w:lang w:val="en-US"/>
            </w:rPr>
          </w:pPr>
          <w:r w:rsidRPr="00FC53C7">
            <w:rPr>
              <w:color w:val="808080" w:themeColor="background1" w:themeShade="80"/>
              <w:sz w:val="16"/>
              <w:szCs w:val="18"/>
              <w:lang w:val="en-US"/>
            </w:rPr>
            <w:t xml:space="preserve">Particip | Page </w:t>
          </w:r>
          <w:r w:rsidRPr="00FC53C7">
            <w:rPr>
              <w:color w:val="808080" w:themeColor="background1" w:themeShade="80"/>
              <w:sz w:val="16"/>
              <w:szCs w:val="18"/>
              <w:lang w:val="es-ES_tradnl"/>
            </w:rPr>
            <w:fldChar w:fldCharType="begin"/>
          </w:r>
          <w:r w:rsidRPr="00FC53C7">
            <w:rPr>
              <w:color w:val="808080" w:themeColor="background1" w:themeShade="80"/>
              <w:sz w:val="16"/>
              <w:szCs w:val="18"/>
              <w:lang w:val="en-US"/>
            </w:rPr>
            <w:instrText xml:space="preserve"> PAGE   \* MERGEFORMAT </w:instrText>
          </w:r>
          <w:r w:rsidRPr="00FC53C7">
            <w:rPr>
              <w:color w:val="808080" w:themeColor="background1" w:themeShade="80"/>
              <w:sz w:val="16"/>
              <w:szCs w:val="18"/>
              <w:lang w:val="es-ES_tradnl"/>
            </w:rPr>
            <w:fldChar w:fldCharType="separate"/>
          </w:r>
          <w:r w:rsidR="00CA1FD2">
            <w:rPr>
              <w:noProof/>
              <w:color w:val="808080" w:themeColor="background1" w:themeShade="80"/>
              <w:sz w:val="16"/>
              <w:szCs w:val="18"/>
              <w:lang w:val="en-US"/>
            </w:rPr>
            <w:t>58</w:t>
          </w:r>
          <w:r w:rsidRPr="00FC53C7">
            <w:rPr>
              <w:color w:val="808080" w:themeColor="background1" w:themeShade="80"/>
              <w:sz w:val="16"/>
              <w:szCs w:val="18"/>
              <w:lang w:val="es-ES_tradnl"/>
            </w:rPr>
            <w:fldChar w:fldCharType="end"/>
          </w:r>
        </w:p>
      </w:tc>
    </w:tr>
  </w:tbl>
  <w:p w:rsidR="003B25C4" w:rsidRPr="00CD387A" w:rsidRDefault="003B25C4" w:rsidP="00CD387A">
    <w:pPr>
      <w:pStyle w:val="Footer"/>
      <w:pBdr>
        <w:top w:val="none" w:sz="0" w:space="0" w:color="auto"/>
      </w:pBdr>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7678"/>
      <w:gridCol w:w="2822"/>
    </w:tblGrid>
    <w:tr w:rsidR="003B25C4" w:rsidRPr="00FC53C7" w:rsidTr="004C14CD">
      <w:tc>
        <w:tcPr>
          <w:tcW w:w="1380" w:type="pct"/>
        </w:tcPr>
        <w:p w:rsidR="003B25C4" w:rsidRPr="00B0758A" w:rsidRDefault="003B25C4" w:rsidP="006266A4">
          <w:pPr>
            <w:pStyle w:val="Footer"/>
            <w:pBdr>
              <w:top w:val="none" w:sz="0" w:space="0" w:color="auto"/>
            </w:pBdr>
            <w:tabs>
              <w:tab w:val="left" w:pos="9923"/>
            </w:tabs>
            <w:jc w:val="left"/>
            <w:rPr>
              <w:color w:val="808080" w:themeColor="background1" w:themeShade="80"/>
              <w:sz w:val="16"/>
              <w:szCs w:val="18"/>
              <w:lang w:val="en-US"/>
            </w:rPr>
          </w:pPr>
          <w:r w:rsidRPr="00B0758A">
            <w:rPr>
              <w:color w:val="808080" w:themeColor="background1" w:themeShade="80"/>
              <w:sz w:val="16"/>
              <w:szCs w:val="18"/>
              <w:lang w:val="en-US"/>
            </w:rPr>
            <w:t>Draft Inception report</w:t>
          </w:r>
        </w:p>
      </w:tc>
      <w:tc>
        <w:tcPr>
          <w:tcW w:w="2647" w:type="pct"/>
        </w:tcPr>
        <w:p w:rsidR="003B25C4" w:rsidRPr="00FC53C7" w:rsidRDefault="003B25C4" w:rsidP="006266A4">
          <w:pPr>
            <w:pStyle w:val="Footer"/>
            <w:pBdr>
              <w:top w:val="none" w:sz="0" w:space="0" w:color="auto"/>
            </w:pBdr>
            <w:tabs>
              <w:tab w:val="left" w:pos="9923"/>
            </w:tabs>
            <w:rPr>
              <w:color w:val="808080" w:themeColor="background1" w:themeShade="80"/>
              <w:sz w:val="16"/>
              <w:szCs w:val="18"/>
              <w:lang w:val="en-US"/>
            </w:rPr>
          </w:pPr>
        </w:p>
      </w:tc>
      <w:tc>
        <w:tcPr>
          <w:tcW w:w="973" w:type="pct"/>
        </w:tcPr>
        <w:p w:rsidR="003B25C4" w:rsidRPr="00FC53C7" w:rsidRDefault="003B25C4" w:rsidP="006266A4">
          <w:pPr>
            <w:pStyle w:val="Footer"/>
            <w:pBdr>
              <w:top w:val="none" w:sz="0" w:space="0" w:color="auto"/>
            </w:pBdr>
            <w:tabs>
              <w:tab w:val="left" w:pos="9923"/>
            </w:tabs>
            <w:jc w:val="right"/>
            <w:rPr>
              <w:color w:val="808080" w:themeColor="background1" w:themeShade="80"/>
              <w:sz w:val="16"/>
              <w:szCs w:val="18"/>
              <w:lang w:val="en-US"/>
            </w:rPr>
          </w:pPr>
          <w:r w:rsidRPr="00FC53C7">
            <w:rPr>
              <w:color w:val="808080" w:themeColor="background1" w:themeShade="80"/>
              <w:sz w:val="16"/>
              <w:szCs w:val="18"/>
              <w:lang w:val="en-US"/>
            </w:rPr>
            <w:t xml:space="preserve">Particip | Page </w:t>
          </w:r>
          <w:r w:rsidRPr="00FC53C7">
            <w:rPr>
              <w:color w:val="808080" w:themeColor="background1" w:themeShade="80"/>
              <w:sz w:val="16"/>
              <w:szCs w:val="18"/>
              <w:lang w:val="es-ES_tradnl"/>
            </w:rPr>
            <w:fldChar w:fldCharType="begin"/>
          </w:r>
          <w:r w:rsidRPr="00FC53C7">
            <w:rPr>
              <w:color w:val="808080" w:themeColor="background1" w:themeShade="80"/>
              <w:sz w:val="16"/>
              <w:szCs w:val="18"/>
              <w:lang w:val="en-US"/>
            </w:rPr>
            <w:instrText xml:space="preserve"> PAGE   \* MERGEFORMAT </w:instrText>
          </w:r>
          <w:r w:rsidRPr="00FC53C7">
            <w:rPr>
              <w:color w:val="808080" w:themeColor="background1" w:themeShade="80"/>
              <w:sz w:val="16"/>
              <w:szCs w:val="18"/>
              <w:lang w:val="es-ES_tradnl"/>
            </w:rPr>
            <w:fldChar w:fldCharType="separate"/>
          </w:r>
          <w:r w:rsidR="00CA1FD2">
            <w:rPr>
              <w:noProof/>
              <w:color w:val="808080" w:themeColor="background1" w:themeShade="80"/>
              <w:sz w:val="16"/>
              <w:szCs w:val="18"/>
              <w:lang w:val="en-US"/>
            </w:rPr>
            <w:t>60</w:t>
          </w:r>
          <w:r w:rsidRPr="00FC53C7">
            <w:rPr>
              <w:color w:val="808080" w:themeColor="background1" w:themeShade="80"/>
              <w:sz w:val="16"/>
              <w:szCs w:val="18"/>
              <w:lang w:val="es-ES_tradnl"/>
            </w:rPr>
            <w:fldChar w:fldCharType="end"/>
          </w:r>
        </w:p>
      </w:tc>
    </w:tr>
  </w:tbl>
  <w:p w:rsidR="003B25C4" w:rsidRPr="00CD387A" w:rsidRDefault="003B25C4" w:rsidP="00CD387A">
    <w:pPr>
      <w:pStyle w:val="Footer"/>
      <w:pBdr>
        <w:top w:val="none" w:sz="0" w:space="0" w:color="auto"/>
      </w:pBdr>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5217"/>
      <w:gridCol w:w="1918"/>
    </w:tblGrid>
    <w:tr w:rsidR="003B25C4" w:rsidRPr="00FC53C7" w:rsidTr="004C14CD">
      <w:tc>
        <w:tcPr>
          <w:tcW w:w="1380" w:type="pct"/>
        </w:tcPr>
        <w:p w:rsidR="003B25C4" w:rsidRPr="00B0758A" w:rsidRDefault="003B25C4" w:rsidP="006266A4">
          <w:pPr>
            <w:pStyle w:val="Footer"/>
            <w:pBdr>
              <w:top w:val="none" w:sz="0" w:space="0" w:color="auto"/>
            </w:pBdr>
            <w:tabs>
              <w:tab w:val="left" w:pos="9923"/>
            </w:tabs>
            <w:jc w:val="left"/>
            <w:rPr>
              <w:color w:val="808080" w:themeColor="background1" w:themeShade="80"/>
              <w:sz w:val="16"/>
              <w:szCs w:val="18"/>
              <w:lang w:val="en-US"/>
            </w:rPr>
          </w:pPr>
          <w:r w:rsidRPr="00B0758A">
            <w:rPr>
              <w:color w:val="808080" w:themeColor="background1" w:themeShade="80"/>
              <w:sz w:val="16"/>
              <w:szCs w:val="18"/>
              <w:lang w:val="en-US"/>
            </w:rPr>
            <w:t>Draft Inception report</w:t>
          </w:r>
        </w:p>
      </w:tc>
      <w:tc>
        <w:tcPr>
          <w:tcW w:w="2647" w:type="pct"/>
        </w:tcPr>
        <w:p w:rsidR="003B25C4" w:rsidRPr="00FC53C7" w:rsidRDefault="003B25C4" w:rsidP="006266A4">
          <w:pPr>
            <w:pStyle w:val="Footer"/>
            <w:pBdr>
              <w:top w:val="none" w:sz="0" w:space="0" w:color="auto"/>
            </w:pBdr>
            <w:tabs>
              <w:tab w:val="left" w:pos="9923"/>
            </w:tabs>
            <w:rPr>
              <w:color w:val="808080" w:themeColor="background1" w:themeShade="80"/>
              <w:sz w:val="16"/>
              <w:szCs w:val="18"/>
              <w:lang w:val="en-US"/>
            </w:rPr>
          </w:pPr>
        </w:p>
      </w:tc>
      <w:tc>
        <w:tcPr>
          <w:tcW w:w="973" w:type="pct"/>
        </w:tcPr>
        <w:p w:rsidR="003B25C4" w:rsidRPr="00FC53C7" w:rsidRDefault="003B25C4" w:rsidP="006266A4">
          <w:pPr>
            <w:pStyle w:val="Footer"/>
            <w:pBdr>
              <w:top w:val="none" w:sz="0" w:space="0" w:color="auto"/>
            </w:pBdr>
            <w:tabs>
              <w:tab w:val="left" w:pos="9923"/>
            </w:tabs>
            <w:jc w:val="right"/>
            <w:rPr>
              <w:color w:val="808080" w:themeColor="background1" w:themeShade="80"/>
              <w:sz w:val="16"/>
              <w:szCs w:val="18"/>
              <w:lang w:val="en-US"/>
            </w:rPr>
          </w:pPr>
          <w:r w:rsidRPr="00FC53C7">
            <w:rPr>
              <w:color w:val="808080" w:themeColor="background1" w:themeShade="80"/>
              <w:sz w:val="16"/>
              <w:szCs w:val="18"/>
              <w:lang w:val="en-US"/>
            </w:rPr>
            <w:t xml:space="preserve">Particip | Page </w:t>
          </w:r>
          <w:r w:rsidRPr="00FC53C7">
            <w:rPr>
              <w:color w:val="808080" w:themeColor="background1" w:themeShade="80"/>
              <w:sz w:val="16"/>
              <w:szCs w:val="18"/>
              <w:lang w:val="es-ES_tradnl"/>
            </w:rPr>
            <w:fldChar w:fldCharType="begin"/>
          </w:r>
          <w:r w:rsidRPr="00FC53C7">
            <w:rPr>
              <w:color w:val="808080" w:themeColor="background1" w:themeShade="80"/>
              <w:sz w:val="16"/>
              <w:szCs w:val="18"/>
              <w:lang w:val="en-US"/>
            </w:rPr>
            <w:instrText xml:space="preserve"> PAGE   \* MERGEFORMAT </w:instrText>
          </w:r>
          <w:r w:rsidRPr="00FC53C7">
            <w:rPr>
              <w:color w:val="808080" w:themeColor="background1" w:themeShade="80"/>
              <w:sz w:val="16"/>
              <w:szCs w:val="18"/>
              <w:lang w:val="es-ES_tradnl"/>
            </w:rPr>
            <w:fldChar w:fldCharType="separate"/>
          </w:r>
          <w:r w:rsidR="00CA1FD2">
            <w:rPr>
              <w:noProof/>
              <w:color w:val="808080" w:themeColor="background1" w:themeShade="80"/>
              <w:sz w:val="16"/>
              <w:szCs w:val="18"/>
              <w:lang w:val="en-US"/>
            </w:rPr>
            <w:t>66</w:t>
          </w:r>
          <w:r w:rsidRPr="00FC53C7">
            <w:rPr>
              <w:color w:val="808080" w:themeColor="background1" w:themeShade="80"/>
              <w:sz w:val="16"/>
              <w:szCs w:val="18"/>
              <w:lang w:val="es-ES_tradnl"/>
            </w:rPr>
            <w:fldChar w:fldCharType="end"/>
          </w:r>
        </w:p>
      </w:tc>
    </w:tr>
  </w:tbl>
  <w:p w:rsidR="003B25C4" w:rsidRPr="00CD387A" w:rsidRDefault="003B25C4" w:rsidP="00CD387A">
    <w:pPr>
      <w:pStyle w:val="Footer"/>
      <w:pBdr>
        <w:top w:val="none" w:sz="0" w:space="0" w:color="auto"/>
      </w:pBd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BDC" w:rsidRDefault="004E6BDC" w:rsidP="00DB6C50">
      <w:pPr>
        <w:spacing w:before="0" w:after="0"/>
      </w:pPr>
      <w:r>
        <w:separator/>
      </w:r>
    </w:p>
  </w:footnote>
  <w:footnote w:type="continuationSeparator" w:id="0">
    <w:p w:rsidR="004E6BDC" w:rsidRDefault="004E6BDC" w:rsidP="00DB6C50">
      <w:pPr>
        <w:spacing w:before="0" w:after="0"/>
      </w:pPr>
      <w:r>
        <w:continuationSeparator/>
      </w:r>
    </w:p>
  </w:footnote>
  <w:footnote w:id="1">
    <w:p w:rsidR="003B25C4" w:rsidRPr="003B25C4" w:rsidRDefault="003B25C4">
      <w:pPr>
        <w:pStyle w:val="FootnoteText"/>
      </w:pPr>
      <w:r>
        <w:rPr>
          <w:rStyle w:val="FootnoteReference"/>
        </w:rPr>
        <w:footnoteRef/>
      </w:r>
      <w:r>
        <w:t xml:space="preserve"> </w:t>
      </w:r>
      <w:r w:rsidRPr="003B25C4">
        <w:rPr>
          <w:u w:val="single"/>
        </w:rPr>
        <w:t>Management</w:t>
      </w:r>
      <w:r w:rsidR="006A1CF2">
        <w:rPr>
          <w:u w:val="single"/>
        </w:rPr>
        <w:t xml:space="preserve"> response</w:t>
      </w:r>
      <w:r w:rsidRPr="003B25C4">
        <w:rPr>
          <w:u w:val="single"/>
        </w:rPr>
        <w:t>:</w:t>
      </w:r>
      <w:r>
        <w:t xml:space="preserve"> </w:t>
      </w:r>
      <w:r w:rsidRPr="003B25C4">
        <w:t xml:space="preserve">Non-Technical /Technical surveys were conducted by the Corps of Military Engineers in 2016 to assess and evaluate the area and extent of land contamination in the NWC region. These surveys concluded that the area of contaminated land in the NWC has reached 5,100 </w:t>
      </w:r>
      <w:r>
        <w:t>sqkm</w:t>
      </w:r>
      <w:r w:rsidRPr="003B25C4">
        <w:t>.</w:t>
      </w:r>
    </w:p>
  </w:footnote>
  <w:footnote w:id="2">
    <w:p w:rsidR="006A1CF2" w:rsidRPr="006A1CF2" w:rsidRDefault="006A1CF2" w:rsidP="006A1CF2">
      <w:pPr>
        <w:pStyle w:val="FootnoteText"/>
      </w:pPr>
      <w:r>
        <w:rPr>
          <w:rStyle w:val="FootnoteReference"/>
        </w:rPr>
        <w:footnoteRef/>
      </w:r>
      <w:r>
        <w:t xml:space="preserve"> </w:t>
      </w:r>
      <w:r w:rsidRPr="003B25C4">
        <w:rPr>
          <w:u w:val="single"/>
        </w:rPr>
        <w:t>Management</w:t>
      </w:r>
      <w:r>
        <w:rPr>
          <w:u w:val="single"/>
        </w:rPr>
        <w:t xml:space="preserve"> response</w:t>
      </w:r>
      <w:r w:rsidRPr="003B25C4">
        <w:rPr>
          <w:u w:val="single"/>
        </w:rPr>
        <w:t>:</w:t>
      </w:r>
      <w:r>
        <w:rPr>
          <w:u w:val="single"/>
        </w:rPr>
        <w:t xml:space="preserve"> </w:t>
      </w:r>
      <w:r>
        <w:t>Meeting with the Army Officers at Al-Alamein field battalion shows that there were less restriction on sharing information than before.  All questions raised by the evaluator were answered by the responsible Military Officers. Inspection by the evaluator in the demining demo area was prohibited for safety reasons. All detailed information about mine clearance operations in currently being recorded in IMSMA.</w:t>
      </w:r>
    </w:p>
  </w:footnote>
  <w:footnote w:id="3">
    <w:p w:rsidR="00B008D5" w:rsidRPr="00B008D5" w:rsidRDefault="00B008D5">
      <w:pPr>
        <w:pStyle w:val="FootnoteText"/>
      </w:pPr>
      <w:r>
        <w:rPr>
          <w:rStyle w:val="FootnoteReference"/>
        </w:rPr>
        <w:footnoteRef/>
      </w:r>
      <w:r>
        <w:t xml:space="preserve"> </w:t>
      </w:r>
      <w:r w:rsidRPr="00B008D5">
        <w:rPr>
          <w:u w:val="single"/>
        </w:rPr>
        <w:t>Management response:</w:t>
      </w:r>
      <w:r w:rsidRPr="00B008D5">
        <w:t xml:space="preserve"> According to the NWC Development Plan, The clearance of New Alamein Land was necessary for the acceleration of the establishment of the new city of Alamein. Besides, other projects in the area of the old city of Alamein, such as agriculture projects as well as the nuclear plant in Dabaa will contribute to the improvement of the livelihoods of the overall NWC population.</w:t>
      </w:r>
    </w:p>
  </w:footnote>
  <w:footnote w:id="4">
    <w:p w:rsidR="00724476" w:rsidRPr="005905CF" w:rsidRDefault="00724476">
      <w:pPr>
        <w:pStyle w:val="FootnoteText"/>
      </w:pPr>
      <w:r>
        <w:rPr>
          <w:rStyle w:val="FootnoteReference"/>
        </w:rPr>
        <w:footnoteRef/>
      </w:r>
      <w:r>
        <w:t xml:space="preserve"> </w:t>
      </w:r>
      <w:hyperlink r:id="rId1" w:history="1">
        <w:r w:rsidRPr="00BB5367">
          <w:rPr>
            <w:rStyle w:val="Hyperlink"/>
            <w:rFonts w:cs="Times New Roman"/>
          </w:rPr>
          <w:t>http://mineaction.eg/news-events/</w:t>
        </w:r>
      </w:hyperlink>
      <w:r>
        <w:t xml:space="preserve"> (October 2017)</w:t>
      </w:r>
    </w:p>
  </w:footnote>
  <w:footnote w:id="5">
    <w:p w:rsidR="00B008D5" w:rsidRPr="00B008D5" w:rsidRDefault="00B008D5">
      <w:pPr>
        <w:pStyle w:val="FootnoteText"/>
      </w:pPr>
      <w:r>
        <w:rPr>
          <w:rStyle w:val="FootnoteReference"/>
        </w:rPr>
        <w:footnoteRef/>
      </w:r>
      <w:r>
        <w:t xml:space="preserve"> </w:t>
      </w:r>
      <w:r w:rsidRPr="00B008D5">
        <w:rPr>
          <w:u w:val="single"/>
        </w:rPr>
        <w:t>Management response:</w:t>
      </w:r>
      <w:r w:rsidRPr="00B008D5">
        <w:t xml:space="preserve"> As reported the first phase of the new city of Alamein for example, will include a residential, medical, commercial, business, industrial, educational and touristic projects and services, such as: museums, a renewable energy station, historical places, hotels, conference centers, libraries, mosques, churches, schools, and universities. It will help to create more than 279,375 job opportunities.</w:t>
      </w:r>
    </w:p>
  </w:footnote>
  <w:footnote w:id="6">
    <w:p w:rsidR="00B008D5" w:rsidRPr="00B008D5" w:rsidRDefault="00B008D5">
      <w:pPr>
        <w:pStyle w:val="FootnoteText"/>
      </w:pPr>
      <w:r>
        <w:rPr>
          <w:rStyle w:val="FootnoteReference"/>
        </w:rPr>
        <w:footnoteRef/>
      </w:r>
      <w:r>
        <w:t xml:space="preserve"> </w:t>
      </w:r>
      <w:r w:rsidRPr="00B008D5">
        <w:rPr>
          <w:u w:val="single"/>
        </w:rPr>
        <w:t>Management response:</w:t>
      </w:r>
      <w:r w:rsidRPr="00B008D5">
        <w:t xml:space="preserve"> The Executive Secretariat already submitted a proposal to the National Committee for conducting clearance operations in the contaminated lands which are closer to the high density populated areas. Also, the MIIC shared a proposal for funding a third phase of the project with the EU.</w:t>
      </w:r>
    </w:p>
  </w:footnote>
  <w:footnote w:id="7">
    <w:p w:rsidR="003B25C4" w:rsidRPr="00F10F84" w:rsidRDefault="003B25C4" w:rsidP="00B008D5">
      <w:pPr>
        <w:pStyle w:val="FootnoteText"/>
        <w:jc w:val="left"/>
      </w:pPr>
      <w:r>
        <w:rPr>
          <w:rStyle w:val="FootnoteReference"/>
        </w:rPr>
        <w:footnoteRef/>
      </w:r>
      <w:r>
        <w:t xml:space="preserve"> To</w:t>
      </w:r>
      <w:r w:rsidRPr="00F10F84">
        <w:t xml:space="preserve"> evaluat</w:t>
      </w:r>
      <w:r>
        <w:t>e</w:t>
      </w:r>
      <w:r w:rsidRPr="00F10F84">
        <w:t xml:space="preserve"> the effectiveness of the ERW removal it has to be noted that the mission was not able to </w:t>
      </w:r>
      <w:r>
        <w:t>judge the actual</w:t>
      </w:r>
      <w:r w:rsidRPr="00F10F84">
        <w:t xml:space="preserve"> performance</w:t>
      </w:r>
      <w:r>
        <w:t xml:space="preserve"> as verification proved impossible.</w:t>
      </w:r>
    </w:p>
  </w:footnote>
  <w:footnote w:id="8">
    <w:p w:rsidR="003B25C4" w:rsidRPr="00B3454D" w:rsidRDefault="003B25C4" w:rsidP="00117968">
      <w:pPr>
        <w:pStyle w:val="FootnoteText"/>
        <w:jc w:val="left"/>
      </w:pPr>
      <w:r>
        <w:rPr>
          <w:rStyle w:val="FootnoteReference"/>
        </w:rPr>
        <w:footnoteRef/>
      </w:r>
      <w:r>
        <w:t xml:space="preserve"> </w:t>
      </w:r>
      <w:r w:rsidRPr="00B3454D">
        <w:t>A Study of Manual Mine Clearance — 2. The Management of Manual Mine Clearance Programmes, GICHD, Geneva, August 2005.</w:t>
      </w:r>
      <w:r>
        <w:t xml:space="preserve"> </w:t>
      </w:r>
    </w:p>
  </w:footnote>
  <w:footnote w:id="9">
    <w:p w:rsidR="00B008D5" w:rsidRPr="00B008D5" w:rsidRDefault="00B008D5">
      <w:pPr>
        <w:pStyle w:val="FootnoteText"/>
      </w:pPr>
      <w:r>
        <w:rPr>
          <w:rStyle w:val="FootnoteReference"/>
        </w:rPr>
        <w:footnoteRef/>
      </w:r>
      <w:r>
        <w:t xml:space="preserve"> </w:t>
      </w:r>
      <w:r w:rsidRPr="00B008D5">
        <w:rPr>
          <w:u w:val="single"/>
        </w:rPr>
        <w:t>Management response:</w:t>
      </w:r>
      <w:r w:rsidRPr="00B008D5">
        <w:t xml:space="preserve"> A new digitalized map has been installed to be the background for IMSMA. Recording of the other data of the cleared land is currently in progress.</w:t>
      </w:r>
    </w:p>
  </w:footnote>
  <w:footnote w:id="10">
    <w:p w:rsidR="0050042E" w:rsidRPr="0050042E" w:rsidRDefault="0050042E">
      <w:pPr>
        <w:pStyle w:val="FootnoteText"/>
      </w:pPr>
      <w:r>
        <w:rPr>
          <w:rStyle w:val="FootnoteReference"/>
        </w:rPr>
        <w:footnoteRef/>
      </w:r>
      <w:r>
        <w:t xml:space="preserve"> </w:t>
      </w:r>
      <w:r w:rsidRPr="00B008D5">
        <w:rPr>
          <w:u w:val="single"/>
        </w:rPr>
        <w:t>Management response:</w:t>
      </w:r>
      <w:r w:rsidRPr="00B008D5">
        <w:t xml:space="preserve"> </w:t>
      </w:r>
      <w:r w:rsidRPr="0050042E">
        <w:t>Demining is being carried out as per the prioritisation plan. Funding the clearance operations is being financed by the Ministry of Defence this includes the salaries of 300 deminers and the unit running costs. Other contributions are made available from other Ministries. The Ministry of Defence is the state apparatus that responsible for mine clearance operations in Egypt (by force of law).</w:t>
      </w:r>
    </w:p>
  </w:footnote>
  <w:footnote w:id="11">
    <w:p w:rsidR="0050042E" w:rsidRPr="0050042E" w:rsidRDefault="0050042E">
      <w:pPr>
        <w:pStyle w:val="FootnoteText"/>
      </w:pPr>
      <w:r>
        <w:rPr>
          <w:rStyle w:val="FootnoteReference"/>
        </w:rPr>
        <w:footnoteRef/>
      </w:r>
      <w:r>
        <w:t xml:space="preserve"> </w:t>
      </w:r>
      <w:r w:rsidR="005458A5" w:rsidRPr="00B008D5">
        <w:rPr>
          <w:u w:val="single"/>
        </w:rPr>
        <w:t>Management response:</w:t>
      </w:r>
      <w:r w:rsidR="005458A5" w:rsidRPr="00B008D5">
        <w:t xml:space="preserve"> </w:t>
      </w:r>
      <w:r w:rsidRPr="0050042E">
        <w:t>It is too early to assess the final impact of the project, impact is beyond the end of the project phase.</w:t>
      </w:r>
    </w:p>
  </w:footnote>
  <w:footnote w:id="12">
    <w:p w:rsidR="003B25C4" w:rsidRPr="007F7835" w:rsidRDefault="003B25C4">
      <w:pPr>
        <w:pStyle w:val="FootnoteText"/>
      </w:pPr>
      <w:r>
        <w:rPr>
          <w:rStyle w:val="FootnoteReference"/>
        </w:rPr>
        <w:footnoteRef/>
      </w:r>
      <w:r w:rsidRPr="007F7835">
        <w:t xml:space="preserve"> </w:t>
      </w:r>
      <w:hyperlink r:id="rId2" w:history="1">
        <w:r w:rsidRPr="007F7835">
          <w:rPr>
            <w:rStyle w:val="Hyperlink"/>
            <w:rFonts w:cs="Times New Roman"/>
          </w:rPr>
          <w:t>http://www.miic.gov.eg/English/Media</w:t>
        </w:r>
        <w:r>
          <w:rPr>
            <w:rStyle w:val="Hyperlink"/>
            <w:rFonts w:cs="Times New Roman"/>
          </w:rPr>
          <w:t>Centre</w:t>
        </w:r>
        <w:r w:rsidRPr="007F7835">
          <w:rPr>
            <w:rStyle w:val="Hyperlink"/>
            <w:rFonts w:cs="Times New Roman"/>
          </w:rPr>
          <w:t>/News/Pages/Launch-of-the-The-Egyptia.aspx</w:t>
        </w:r>
      </w:hyperlink>
      <w:r w:rsidRPr="007F7835">
        <w:t xml:space="preserve"> </w:t>
      </w:r>
    </w:p>
    <w:p w:rsidR="003B25C4" w:rsidRPr="007F7835" w:rsidRDefault="003B25C4">
      <w:pPr>
        <w:pStyle w:val="FootnoteText"/>
        <w:rPr>
          <w:lang w:val="es-ES"/>
        </w:rPr>
      </w:pPr>
      <w:r>
        <w:rPr>
          <w:lang w:val="es-ES"/>
        </w:rPr>
        <w:t>(checked 15/10/18)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5C4" w:rsidRPr="00B0758A" w:rsidRDefault="003B25C4" w:rsidP="00B0758A">
    <w:pPr>
      <w:pStyle w:val="Header"/>
      <w:jc w:val="center"/>
      <w:rPr>
        <w:lang w:val="en-GB"/>
      </w:rPr>
    </w:pPr>
    <w:r w:rsidRPr="002757D6">
      <w:rPr>
        <w:color w:val="808080" w:themeColor="background1" w:themeShade="80"/>
        <w:sz w:val="16"/>
        <w:lang w:val="en-GB"/>
      </w:rPr>
      <w:t>Final Evaluation of 'Development of the North West Coast and Mine action project'</w:t>
    </w:r>
    <w:r>
      <w:rPr>
        <w:color w:val="808080" w:themeColor="background1" w:themeShade="80"/>
        <w:sz w:val="16"/>
        <w:lang w:val="en-GB"/>
      </w:rPr>
      <w:t xml:space="preserve"> </w:t>
    </w:r>
    <w:r w:rsidRPr="002757D6">
      <w:rPr>
        <w:color w:val="808080" w:themeColor="background1" w:themeShade="80"/>
        <w:sz w:val="16"/>
        <w:lang w:val="en-GB"/>
      </w:rPr>
      <w:t>No: 2018/395872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25C4" w:rsidRPr="002757D6" w:rsidRDefault="003B25C4" w:rsidP="002757D6">
    <w:pPr>
      <w:pStyle w:val="Header"/>
      <w:jc w:val="center"/>
    </w:pPr>
    <w:r w:rsidRPr="002757D6">
      <w:rPr>
        <w:color w:val="808080" w:themeColor="background1" w:themeShade="80"/>
        <w:sz w:val="16"/>
        <w:lang w:val="en-GB"/>
      </w:rPr>
      <w:t>Final Evaluation of 'Development of the North West Coast and Mine action project'</w:t>
    </w:r>
    <w:r>
      <w:rPr>
        <w:color w:val="808080" w:themeColor="background1" w:themeShade="80"/>
        <w:sz w:val="16"/>
        <w:lang w:val="en-GB"/>
      </w:rPr>
      <w:t xml:space="preserve"> </w:t>
    </w:r>
    <w:r w:rsidRPr="002757D6">
      <w:rPr>
        <w:color w:val="808080" w:themeColor="background1" w:themeShade="80"/>
        <w:sz w:val="16"/>
        <w:lang w:val="en-GB"/>
      </w:rPr>
      <w:t>No: 2018/395872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4247"/>
    <w:multiLevelType w:val="hybridMultilevel"/>
    <w:tmpl w:val="CA861E12"/>
    <w:lvl w:ilvl="0" w:tplc="7272E3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CC10AD"/>
    <w:multiLevelType w:val="hybridMultilevel"/>
    <w:tmpl w:val="DAD8216C"/>
    <w:lvl w:ilvl="0" w:tplc="8C82D568">
      <w:start w:val="1"/>
      <w:numFmt w:val="bullet"/>
      <w:lvlText w:val="•"/>
      <w:lvlJc w:val="left"/>
      <w:pPr>
        <w:tabs>
          <w:tab w:val="num" w:pos="720"/>
        </w:tabs>
        <w:ind w:left="720" w:hanging="360"/>
      </w:pPr>
      <w:rPr>
        <w:rFonts w:ascii="Arial" w:hAnsi="Arial" w:hint="default"/>
      </w:rPr>
    </w:lvl>
    <w:lvl w:ilvl="1" w:tplc="7EDC5C6C" w:tentative="1">
      <w:start w:val="1"/>
      <w:numFmt w:val="bullet"/>
      <w:lvlText w:val="•"/>
      <w:lvlJc w:val="left"/>
      <w:pPr>
        <w:tabs>
          <w:tab w:val="num" w:pos="1440"/>
        </w:tabs>
        <w:ind w:left="1440" w:hanging="360"/>
      </w:pPr>
      <w:rPr>
        <w:rFonts w:ascii="Arial" w:hAnsi="Arial" w:hint="default"/>
      </w:rPr>
    </w:lvl>
    <w:lvl w:ilvl="2" w:tplc="29365BCE" w:tentative="1">
      <w:start w:val="1"/>
      <w:numFmt w:val="bullet"/>
      <w:lvlText w:val="•"/>
      <w:lvlJc w:val="left"/>
      <w:pPr>
        <w:tabs>
          <w:tab w:val="num" w:pos="2160"/>
        </w:tabs>
        <w:ind w:left="2160" w:hanging="360"/>
      </w:pPr>
      <w:rPr>
        <w:rFonts w:ascii="Arial" w:hAnsi="Arial" w:hint="default"/>
      </w:rPr>
    </w:lvl>
    <w:lvl w:ilvl="3" w:tplc="7F7AD4C2" w:tentative="1">
      <w:start w:val="1"/>
      <w:numFmt w:val="bullet"/>
      <w:lvlText w:val="•"/>
      <w:lvlJc w:val="left"/>
      <w:pPr>
        <w:tabs>
          <w:tab w:val="num" w:pos="2880"/>
        </w:tabs>
        <w:ind w:left="2880" w:hanging="360"/>
      </w:pPr>
      <w:rPr>
        <w:rFonts w:ascii="Arial" w:hAnsi="Arial" w:hint="default"/>
      </w:rPr>
    </w:lvl>
    <w:lvl w:ilvl="4" w:tplc="AA3C3850" w:tentative="1">
      <w:start w:val="1"/>
      <w:numFmt w:val="bullet"/>
      <w:lvlText w:val="•"/>
      <w:lvlJc w:val="left"/>
      <w:pPr>
        <w:tabs>
          <w:tab w:val="num" w:pos="3600"/>
        </w:tabs>
        <w:ind w:left="3600" w:hanging="360"/>
      </w:pPr>
      <w:rPr>
        <w:rFonts w:ascii="Arial" w:hAnsi="Arial" w:hint="default"/>
      </w:rPr>
    </w:lvl>
    <w:lvl w:ilvl="5" w:tplc="CF348252" w:tentative="1">
      <w:start w:val="1"/>
      <w:numFmt w:val="bullet"/>
      <w:lvlText w:val="•"/>
      <w:lvlJc w:val="left"/>
      <w:pPr>
        <w:tabs>
          <w:tab w:val="num" w:pos="4320"/>
        </w:tabs>
        <w:ind w:left="4320" w:hanging="360"/>
      </w:pPr>
      <w:rPr>
        <w:rFonts w:ascii="Arial" w:hAnsi="Arial" w:hint="default"/>
      </w:rPr>
    </w:lvl>
    <w:lvl w:ilvl="6" w:tplc="FF82CE82" w:tentative="1">
      <w:start w:val="1"/>
      <w:numFmt w:val="bullet"/>
      <w:lvlText w:val="•"/>
      <w:lvlJc w:val="left"/>
      <w:pPr>
        <w:tabs>
          <w:tab w:val="num" w:pos="5040"/>
        </w:tabs>
        <w:ind w:left="5040" w:hanging="360"/>
      </w:pPr>
      <w:rPr>
        <w:rFonts w:ascii="Arial" w:hAnsi="Arial" w:hint="default"/>
      </w:rPr>
    </w:lvl>
    <w:lvl w:ilvl="7" w:tplc="D5941C1E" w:tentative="1">
      <w:start w:val="1"/>
      <w:numFmt w:val="bullet"/>
      <w:lvlText w:val="•"/>
      <w:lvlJc w:val="left"/>
      <w:pPr>
        <w:tabs>
          <w:tab w:val="num" w:pos="5760"/>
        </w:tabs>
        <w:ind w:left="5760" w:hanging="360"/>
      </w:pPr>
      <w:rPr>
        <w:rFonts w:ascii="Arial" w:hAnsi="Arial" w:hint="default"/>
      </w:rPr>
    </w:lvl>
    <w:lvl w:ilvl="8" w:tplc="33EE8A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CB677B"/>
    <w:multiLevelType w:val="hybridMultilevel"/>
    <w:tmpl w:val="C7882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FA3390"/>
    <w:multiLevelType w:val="hybridMultilevel"/>
    <w:tmpl w:val="B0D0A9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721A86"/>
    <w:multiLevelType w:val="multilevel"/>
    <w:tmpl w:val="4EEABD9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7E0FB7"/>
    <w:multiLevelType w:val="hybridMultilevel"/>
    <w:tmpl w:val="0BBC7B12"/>
    <w:lvl w:ilvl="0" w:tplc="D6B0B99A">
      <w:start w:val="1"/>
      <w:numFmt w:val="bullet"/>
      <w:lvlText w:val="•"/>
      <w:lvlJc w:val="left"/>
      <w:pPr>
        <w:tabs>
          <w:tab w:val="num" w:pos="720"/>
        </w:tabs>
        <w:ind w:left="720" w:hanging="360"/>
      </w:pPr>
      <w:rPr>
        <w:rFonts w:ascii="Arial" w:hAnsi="Arial" w:hint="default"/>
      </w:rPr>
    </w:lvl>
    <w:lvl w:ilvl="1" w:tplc="C5B0A09E">
      <w:start w:val="1"/>
      <w:numFmt w:val="bullet"/>
      <w:lvlText w:val="•"/>
      <w:lvlJc w:val="left"/>
      <w:pPr>
        <w:tabs>
          <w:tab w:val="num" w:pos="1440"/>
        </w:tabs>
        <w:ind w:left="1440" w:hanging="360"/>
      </w:pPr>
      <w:rPr>
        <w:rFonts w:ascii="Arial" w:hAnsi="Arial" w:hint="default"/>
      </w:rPr>
    </w:lvl>
    <w:lvl w:ilvl="2" w:tplc="7110E8E4" w:tentative="1">
      <w:start w:val="1"/>
      <w:numFmt w:val="bullet"/>
      <w:lvlText w:val="•"/>
      <w:lvlJc w:val="left"/>
      <w:pPr>
        <w:tabs>
          <w:tab w:val="num" w:pos="2160"/>
        </w:tabs>
        <w:ind w:left="2160" w:hanging="360"/>
      </w:pPr>
      <w:rPr>
        <w:rFonts w:ascii="Arial" w:hAnsi="Arial" w:hint="default"/>
      </w:rPr>
    </w:lvl>
    <w:lvl w:ilvl="3" w:tplc="2102D50C" w:tentative="1">
      <w:start w:val="1"/>
      <w:numFmt w:val="bullet"/>
      <w:lvlText w:val="•"/>
      <w:lvlJc w:val="left"/>
      <w:pPr>
        <w:tabs>
          <w:tab w:val="num" w:pos="2880"/>
        </w:tabs>
        <w:ind w:left="2880" w:hanging="360"/>
      </w:pPr>
      <w:rPr>
        <w:rFonts w:ascii="Arial" w:hAnsi="Arial" w:hint="default"/>
      </w:rPr>
    </w:lvl>
    <w:lvl w:ilvl="4" w:tplc="E1E24CDE" w:tentative="1">
      <w:start w:val="1"/>
      <w:numFmt w:val="bullet"/>
      <w:lvlText w:val="•"/>
      <w:lvlJc w:val="left"/>
      <w:pPr>
        <w:tabs>
          <w:tab w:val="num" w:pos="3600"/>
        </w:tabs>
        <w:ind w:left="3600" w:hanging="360"/>
      </w:pPr>
      <w:rPr>
        <w:rFonts w:ascii="Arial" w:hAnsi="Arial" w:hint="default"/>
      </w:rPr>
    </w:lvl>
    <w:lvl w:ilvl="5" w:tplc="356A9E26" w:tentative="1">
      <w:start w:val="1"/>
      <w:numFmt w:val="bullet"/>
      <w:lvlText w:val="•"/>
      <w:lvlJc w:val="left"/>
      <w:pPr>
        <w:tabs>
          <w:tab w:val="num" w:pos="4320"/>
        </w:tabs>
        <w:ind w:left="4320" w:hanging="360"/>
      </w:pPr>
      <w:rPr>
        <w:rFonts w:ascii="Arial" w:hAnsi="Arial" w:hint="default"/>
      </w:rPr>
    </w:lvl>
    <w:lvl w:ilvl="6" w:tplc="8A765148" w:tentative="1">
      <w:start w:val="1"/>
      <w:numFmt w:val="bullet"/>
      <w:lvlText w:val="•"/>
      <w:lvlJc w:val="left"/>
      <w:pPr>
        <w:tabs>
          <w:tab w:val="num" w:pos="5040"/>
        </w:tabs>
        <w:ind w:left="5040" w:hanging="360"/>
      </w:pPr>
      <w:rPr>
        <w:rFonts w:ascii="Arial" w:hAnsi="Arial" w:hint="default"/>
      </w:rPr>
    </w:lvl>
    <w:lvl w:ilvl="7" w:tplc="A6E65D5E" w:tentative="1">
      <w:start w:val="1"/>
      <w:numFmt w:val="bullet"/>
      <w:lvlText w:val="•"/>
      <w:lvlJc w:val="left"/>
      <w:pPr>
        <w:tabs>
          <w:tab w:val="num" w:pos="5760"/>
        </w:tabs>
        <w:ind w:left="5760" w:hanging="360"/>
      </w:pPr>
      <w:rPr>
        <w:rFonts w:ascii="Arial" w:hAnsi="Arial" w:hint="default"/>
      </w:rPr>
    </w:lvl>
    <w:lvl w:ilvl="8" w:tplc="506CA5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9F21DE"/>
    <w:multiLevelType w:val="multilevel"/>
    <w:tmpl w:val="0F8A60CC"/>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16C23927"/>
    <w:multiLevelType w:val="hybridMultilevel"/>
    <w:tmpl w:val="8856F13E"/>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8" w15:restartNumberingAfterBreak="0">
    <w:nsid w:val="16D06C23"/>
    <w:multiLevelType w:val="multilevel"/>
    <w:tmpl w:val="452AB12A"/>
    <w:lvl w:ilvl="0">
      <w:start w:val="2"/>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6DC1BD3"/>
    <w:multiLevelType w:val="hybridMultilevel"/>
    <w:tmpl w:val="25F22B22"/>
    <w:lvl w:ilvl="0" w:tplc="1F9CFF6E">
      <w:start w:val="1"/>
      <w:numFmt w:val="bullet"/>
      <w:lvlText w:val="•"/>
      <w:lvlJc w:val="left"/>
      <w:pPr>
        <w:tabs>
          <w:tab w:val="num" w:pos="720"/>
        </w:tabs>
        <w:ind w:left="720" w:hanging="360"/>
      </w:pPr>
      <w:rPr>
        <w:rFonts w:ascii="Arial" w:hAnsi="Arial" w:hint="default"/>
      </w:rPr>
    </w:lvl>
    <w:lvl w:ilvl="1" w:tplc="DB5E3E88" w:tentative="1">
      <w:start w:val="1"/>
      <w:numFmt w:val="bullet"/>
      <w:lvlText w:val="•"/>
      <w:lvlJc w:val="left"/>
      <w:pPr>
        <w:tabs>
          <w:tab w:val="num" w:pos="1440"/>
        </w:tabs>
        <w:ind w:left="1440" w:hanging="360"/>
      </w:pPr>
      <w:rPr>
        <w:rFonts w:ascii="Arial" w:hAnsi="Arial" w:hint="default"/>
      </w:rPr>
    </w:lvl>
    <w:lvl w:ilvl="2" w:tplc="3DB22D90" w:tentative="1">
      <w:start w:val="1"/>
      <w:numFmt w:val="bullet"/>
      <w:lvlText w:val="•"/>
      <w:lvlJc w:val="left"/>
      <w:pPr>
        <w:tabs>
          <w:tab w:val="num" w:pos="2160"/>
        </w:tabs>
        <w:ind w:left="2160" w:hanging="360"/>
      </w:pPr>
      <w:rPr>
        <w:rFonts w:ascii="Arial" w:hAnsi="Arial" w:hint="default"/>
      </w:rPr>
    </w:lvl>
    <w:lvl w:ilvl="3" w:tplc="5D16ADA6" w:tentative="1">
      <w:start w:val="1"/>
      <w:numFmt w:val="bullet"/>
      <w:lvlText w:val="•"/>
      <w:lvlJc w:val="left"/>
      <w:pPr>
        <w:tabs>
          <w:tab w:val="num" w:pos="2880"/>
        </w:tabs>
        <w:ind w:left="2880" w:hanging="360"/>
      </w:pPr>
      <w:rPr>
        <w:rFonts w:ascii="Arial" w:hAnsi="Arial" w:hint="default"/>
      </w:rPr>
    </w:lvl>
    <w:lvl w:ilvl="4" w:tplc="307C8EFE" w:tentative="1">
      <w:start w:val="1"/>
      <w:numFmt w:val="bullet"/>
      <w:lvlText w:val="•"/>
      <w:lvlJc w:val="left"/>
      <w:pPr>
        <w:tabs>
          <w:tab w:val="num" w:pos="3600"/>
        </w:tabs>
        <w:ind w:left="3600" w:hanging="360"/>
      </w:pPr>
      <w:rPr>
        <w:rFonts w:ascii="Arial" w:hAnsi="Arial" w:hint="default"/>
      </w:rPr>
    </w:lvl>
    <w:lvl w:ilvl="5" w:tplc="10FCD6E2" w:tentative="1">
      <w:start w:val="1"/>
      <w:numFmt w:val="bullet"/>
      <w:lvlText w:val="•"/>
      <w:lvlJc w:val="left"/>
      <w:pPr>
        <w:tabs>
          <w:tab w:val="num" w:pos="4320"/>
        </w:tabs>
        <w:ind w:left="4320" w:hanging="360"/>
      </w:pPr>
      <w:rPr>
        <w:rFonts w:ascii="Arial" w:hAnsi="Arial" w:hint="default"/>
      </w:rPr>
    </w:lvl>
    <w:lvl w:ilvl="6" w:tplc="5596C700" w:tentative="1">
      <w:start w:val="1"/>
      <w:numFmt w:val="bullet"/>
      <w:lvlText w:val="•"/>
      <w:lvlJc w:val="left"/>
      <w:pPr>
        <w:tabs>
          <w:tab w:val="num" w:pos="5040"/>
        </w:tabs>
        <w:ind w:left="5040" w:hanging="360"/>
      </w:pPr>
      <w:rPr>
        <w:rFonts w:ascii="Arial" w:hAnsi="Arial" w:hint="default"/>
      </w:rPr>
    </w:lvl>
    <w:lvl w:ilvl="7" w:tplc="E88ABC9A" w:tentative="1">
      <w:start w:val="1"/>
      <w:numFmt w:val="bullet"/>
      <w:lvlText w:val="•"/>
      <w:lvlJc w:val="left"/>
      <w:pPr>
        <w:tabs>
          <w:tab w:val="num" w:pos="5760"/>
        </w:tabs>
        <w:ind w:left="5760" w:hanging="360"/>
      </w:pPr>
      <w:rPr>
        <w:rFonts w:ascii="Arial" w:hAnsi="Arial" w:hint="default"/>
      </w:rPr>
    </w:lvl>
    <w:lvl w:ilvl="8" w:tplc="FAB495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4436DE"/>
    <w:multiLevelType w:val="hybridMultilevel"/>
    <w:tmpl w:val="2E3E5C18"/>
    <w:lvl w:ilvl="0" w:tplc="04070005">
      <w:start w:val="1"/>
      <w:numFmt w:val="bullet"/>
      <w:lvlText w:val=""/>
      <w:lvlJc w:val="left"/>
      <w:pPr>
        <w:ind w:left="717" w:hanging="360"/>
      </w:pPr>
      <w:rPr>
        <w:rFonts w:ascii="Wingdings" w:hAnsi="Wingdings" w:hint="default"/>
        <w:color w:val="808080"/>
        <w:sz w:val="16"/>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 w15:restartNumberingAfterBreak="0">
    <w:nsid w:val="17624A8D"/>
    <w:multiLevelType w:val="hybridMultilevel"/>
    <w:tmpl w:val="7C5C3F5A"/>
    <w:lvl w:ilvl="0" w:tplc="B3E04F9A">
      <w:start w:val="1"/>
      <w:numFmt w:val="bullet"/>
      <w:lvlText w:val="•"/>
      <w:lvlJc w:val="left"/>
      <w:pPr>
        <w:tabs>
          <w:tab w:val="num" w:pos="360"/>
        </w:tabs>
        <w:ind w:left="360" w:hanging="360"/>
      </w:pPr>
      <w:rPr>
        <w:rFonts w:ascii="Arial" w:hAnsi="Arial" w:hint="default"/>
      </w:rPr>
    </w:lvl>
    <w:lvl w:ilvl="1" w:tplc="5D062E68" w:tentative="1">
      <w:start w:val="1"/>
      <w:numFmt w:val="bullet"/>
      <w:lvlText w:val="•"/>
      <w:lvlJc w:val="left"/>
      <w:pPr>
        <w:tabs>
          <w:tab w:val="num" w:pos="1080"/>
        </w:tabs>
        <w:ind w:left="1080" w:hanging="360"/>
      </w:pPr>
      <w:rPr>
        <w:rFonts w:ascii="Arial" w:hAnsi="Arial" w:hint="default"/>
      </w:rPr>
    </w:lvl>
    <w:lvl w:ilvl="2" w:tplc="A7805884" w:tentative="1">
      <w:start w:val="1"/>
      <w:numFmt w:val="bullet"/>
      <w:lvlText w:val="•"/>
      <w:lvlJc w:val="left"/>
      <w:pPr>
        <w:tabs>
          <w:tab w:val="num" w:pos="1800"/>
        </w:tabs>
        <w:ind w:left="1800" w:hanging="360"/>
      </w:pPr>
      <w:rPr>
        <w:rFonts w:ascii="Arial" w:hAnsi="Arial" w:hint="default"/>
      </w:rPr>
    </w:lvl>
    <w:lvl w:ilvl="3" w:tplc="170EC958" w:tentative="1">
      <w:start w:val="1"/>
      <w:numFmt w:val="bullet"/>
      <w:lvlText w:val="•"/>
      <w:lvlJc w:val="left"/>
      <w:pPr>
        <w:tabs>
          <w:tab w:val="num" w:pos="2520"/>
        </w:tabs>
        <w:ind w:left="2520" w:hanging="360"/>
      </w:pPr>
      <w:rPr>
        <w:rFonts w:ascii="Arial" w:hAnsi="Arial" w:hint="default"/>
      </w:rPr>
    </w:lvl>
    <w:lvl w:ilvl="4" w:tplc="C5CCBD22" w:tentative="1">
      <w:start w:val="1"/>
      <w:numFmt w:val="bullet"/>
      <w:lvlText w:val="•"/>
      <w:lvlJc w:val="left"/>
      <w:pPr>
        <w:tabs>
          <w:tab w:val="num" w:pos="3240"/>
        </w:tabs>
        <w:ind w:left="3240" w:hanging="360"/>
      </w:pPr>
      <w:rPr>
        <w:rFonts w:ascii="Arial" w:hAnsi="Arial" w:hint="default"/>
      </w:rPr>
    </w:lvl>
    <w:lvl w:ilvl="5" w:tplc="44A86F0C" w:tentative="1">
      <w:start w:val="1"/>
      <w:numFmt w:val="bullet"/>
      <w:lvlText w:val="•"/>
      <w:lvlJc w:val="left"/>
      <w:pPr>
        <w:tabs>
          <w:tab w:val="num" w:pos="3960"/>
        </w:tabs>
        <w:ind w:left="3960" w:hanging="360"/>
      </w:pPr>
      <w:rPr>
        <w:rFonts w:ascii="Arial" w:hAnsi="Arial" w:hint="default"/>
      </w:rPr>
    </w:lvl>
    <w:lvl w:ilvl="6" w:tplc="8D0800F0" w:tentative="1">
      <w:start w:val="1"/>
      <w:numFmt w:val="bullet"/>
      <w:lvlText w:val="•"/>
      <w:lvlJc w:val="left"/>
      <w:pPr>
        <w:tabs>
          <w:tab w:val="num" w:pos="4680"/>
        </w:tabs>
        <w:ind w:left="4680" w:hanging="360"/>
      </w:pPr>
      <w:rPr>
        <w:rFonts w:ascii="Arial" w:hAnsi="Arial" w:hint="default"/>
      </w:rPr>
    </w:lvl>
    <w:lvl w:ilvl="7" w:tplc="5B22BE4C" w:tentative="1">
      <w:start w:val="1"/>
      <w:numFmt w:val="bullet"/>
      <w:lvlText w:val="•"/>
      <w:lvlJc w:val="left"/>
      <w:pPr>
        <w:tabs>
          <w:tab w:val="num" w:pos="5400"/>
        </w:tabs>
        <w:ind w:left="5400" w:hanging="360"/>
      </w:pPr>
      <w:rPr>
        <w:rFonts w:ascii="Arial" w:hAnsi="Arial" w:hint="default"/>
      </w:rPr>
    </w:lvl>
    <w:lvl w:ilvl="8" w:tplc="F95E1D8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0231840"/>
    <w:multiLevelType w:val="hybridMultilevel"/>
    <w:tmpl w:val="F3E8BD5C"/>
    <w:lvl w:ilvl="0" w:tplc="093CB1E8">
      <w:start w:val="1"/>
      <w:numFmt w:val="bullet"/>
      <w:lvlText w:val="•"/>
      <w:lvlJc w:val="left"/>
      <w:pPr>
        <w:tabs>
          <w:tab w:val="num" w:pos="720"/>
        </w:tabs>
        <w:ind w:left="720" w:hanging="360"/>
      </w:pPr>
      <w:rPr>
        <w:rFonts w:ascii="Arial" w:hAnsi="Arial" w:hint="default"/>
      </w:rPr>
    </w:lvl>
    <w:lvl w:ilvl="1" w:tplc="A612AB3E" w:tentative="1">
      <w:start w:val="1"/>
      <w:numFmt w:val="bullet"/>
      <w:lvlText w:val="•"/>
      <w:lvlJc w:val="left"/>
      <w:pPr>
        <w:tabs>
          <w:tab w:val="num" w:pos="1440"/>
        </w:tabs>
        <w:ind w:left="1440" w:hanging="360"/>
      </w:pPr>
      <w:rPr>
        <w:rFonts w:ascii="Arial" w:hAnsi="Arial" w:hint="default"/>
      </w:rPr>
    </w:lvl>
    <w:lvl w:ilvl="2" w:tplc="D3865898" w:tentative="1">
      <w:start w:val="1"/>
      <w:numFmt w:val="bullet"/>
      <w:lvlText w:val="•"/>
      <w:lvlJc w:val="left"/>
      <w:pPr>
        <w:tabs>
          <w:tab w:val="num" w:pos="2160"/>
        </w:tabs>
        <w:ind w:left="2160" w:hanging="360"/>
      </w:pPr>
      <w:rPr>
        <w:rFonts w:ascii="Arial" w:hAnsi="Arial" w:hint="default"/>
      </w:rPr>
    </w:lvl>
    <w:lvl w:ilvl="3" w:tplc="430A5118" w:tentative="1">
      <w:start w:val="1"/>
      <w:numFmt w:val="bullet"/>
      <w:lvlText w:val="•"/>
      <w:lvlJc w:val="left"/>
      <w:pPr>
        <w:tabs>
          <w:tab w:val="num" w:pos="2880"/>
        </w:tabs>
        <w:ind w:left="2880" w:hanging="360"/>
      </w:pPr>
      <w:rPr>
        <w:rFonts w:ascii="Arial" w:hAnsi="Arial" w:hint="default"/>
      </w:rPr>
    </w:lvl>
    <w:lvl w:ilvl="4" w:tplc="92042D28" w:tentative="1">
      <w:start w:val="1"/>
      <w:numFmt w:val="bullet"/>
      <w:lvlText w:val="•"/>
      <w:lvlJc w:val="left"/>
      <w:pPr>
        <w:tabs>
          <w:tab w:val="num" w:pos="3600"/>
        </w:tabs>
        <w:ind w:left="3600" w:hanging="360"/>
      </w:pPr>
      <w:rPr>
        <w:rFonts w:ascii="Arial" w:hAnsi="Arial" w:hint="default"/>
      </w:rPr>
    </w:lvl>
    <w:lvl w:ilvl="5" w:tplc="CCFC5D84" w:tentative="1">
      <w:start w:val="1"/>
      <w:numFmt w:val="bullet"/>
      <w:lvlText w:val="•"/>
      <w:lvlJc w:val="left"/>
      <w:pPr>
        <w:tabs>
          <w:tab w:val="num" w:pos="4320"/>
        </w:tabs>
        <w:ind w:left="4320" w:hanging="360"/>
      </w:pPr>
      <w:rPr>
        <w:rFonts w:ascii="Arial" w:hAnsi="Arial" w:hint="default"/>
      </w:rPr>
    </w:lvl>
    <w:lvl w:ilvl="6" w:tplc="F8EC19EE" w:tentative="1">
      <w:start w:val="1"/>
      <w:numFmt w:val="bullet"/>
      <w:lvlText w:val="•"/>
      <w:lvlJc w:val="left"/>
      <w:pPr>
        <w:tabs>
          <w:tab w:val="num" w:pos="5040"/>
        </w:tabs>
        <w:ind w:left="5040" w:hanging="360"/>
      </w:pPr>
      <w:rPr>
        <w:rFonts w:ascii="Arial" w:hAnsi="Arial" w:hint="default"/>
      </w:rPr>
    </w:lvl>
    <w:lvl w:ilvl="7" w:tplc="2436AB98" w:tentative="1">
      <w:start w:val="1"/>
      <w:numFmt w:val="bullet"/>
      <w:lvlText w:val="•"/>
      <w:lvlJc w:val="left"/>
      <w:pPr>
        <w:tabs>
          <w:tab w:val="num" w:pos="5760"/>
        </w:tabs>
        <w:ind w:left="5760" w:hanging="360"/>
      </w:pPr>
      <w:rPr>
        <w:rFonts w:ascii="Arial" w:hAnsi="Arial" w:hint="default"/>
      </w:rPr>
    </w:lvl>
    <w:lvl w:ilvl="8" w:tplc="6B90CB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3F1012"/>
    <w:multiLevelType w:val="hybridMultilevel"/>
    <w:tmpl w:val="58725FD2"/>
    <w:lvl w:ilvl="0" w:tplc="7FD6CFE2">
      <w:start w:val="1"/>
      <w:numFmt w:val="bullet"/>
      <w:lvlText w:val="•"/>
      <w:lvlJc w:val="left"/>
      <w:pPr>
        <w:tabs>
          <w:tab w:val="num" w:pos="720"/>
        </w:tabs>
        <w:ind w:left="720" w:hanging="360"/>
      </w:pPr>
      <w:rPr>
        <w:rFonts w:ascii="Arial" w:hAnsi="Arial" w:hint="default"/>
      </w:rPr>
    </w:lvl>
    <w:lvl w:ilvl="1" w:tplc="939A0530" w:tentative="1">
      <w:start w:val="1"/>
      <w:numFmt w:val="bullet"/>
      <w:lvlText w:val="•"/>
      <w:lvlJc w:val="left"/>
      <w:pPr>
        <w:tabs>
          <w:tab w:val="num" w:pos="1440"/>
        </w:tabs>
        <w:ind w:left="1440" w:hanging="360"/>
      </w:pPr>
      <w:rPr>
        <w:rFonts w:ascii="Arial" w:hAnsi="Arial" w:hint="default"/>
      </w:rPr>
    </w:lvl>
    <w:lvl w:ilvl="2" w:tplc="5260C7A0" w:tentative="1">
      <w:start w:val="1"/>
      <w:numFmt w:val="bullet"/>
      <w:lvlText w:val="•"/>
      <w:lvlJc w:val="left"/>
      <w:pPr>
        <w:tabs>
          <w:tab w:val="num" w:pos="2160"/>
        </w:tabs>
        <w:ind w:left="2160" w:hanging="360"/>
      </w:pPr>
      <w:rPr>
        <w:rFonts w:ascii="Arial" w:hAnsi="Arial" w:hint="default"/>
      </w:rPr>
    </w:lvl>
    <w:lvl w:ilvl="3" w:tplc="E356F8E6" w:tentative="1">
      <w:start w:val="1"/>
      <w:numFmt w:val="bullet"/>
      <w:lvlText w:val="•"/>
      <w:lvlJc w:val="left"/>
      <w:pPr>
        <w:tabs>
          <w:tab w:val="num" w:pos="2880"/>
        </w:tabs>
        <w:ind w:left="2880" w:hanging="360"/>
      </w:pPr>
      <w:rPr>
        <w:rFonts w:ascii="Arial" w:hAnsi="Arial" w:hint="default"/>
      </w:rPr>
    </w:lvl>
    <w:lvl w:ilvl="4" w:tplc="5732ACBE" w:tentative="1">
      <w:start w:val="1"/>
      <w:numFmt w:val="bullet"/>
      <w:lvlText w:val="•"/>
      <w:lvlJc w:val="left"/>
      <w:pPr>
        <w:tabs>
          <w:tab w:val="num" w:pos="3600"/>
        </w:tabs>
        <w:ind w:left="3600" w:hanging="360"/>
      </w:pPr>
      <w:rPr>
        <w:rFonts w:ascii="Arial" w:hAnsi="Arial" w:hint="default"/>
      </w:rPr>
    </w:lvl>
    <w:lvl w:ilvl="5" w:tplc="7382C13E" w:tentative="1">
      <w:start w:val="1"/>
      <w:numFmt w:val="bullet"/>
      <w:lvlText w:val="•"/>
      <w:lvlJc w:val="left"/>
      <w:pPr>
        <w:tabs>
          <w:tab w:val="num" w:pos="4320"/>
        </w:tabs>
        <w:ind w:left="4320" w:hanging="360"/>
      </w:pPr>
      <w:rPr>
        <w:rFonts w:ascii="Arial" w:hAnsi="Arial" w:hint="default"/>
      </w:rPr>
    </w:lvl>
    <w:lvl w:ilvl="6" w:tplc="23F28776" w:tentative="1">
      <w:start w:val="1"/>
      <w:numFmt w:val="bullet"/>
      <w:lvlText w:val="•"/>
      <w:lvlJc w:val="left"/>
      <w:pPr>
        <w:tabs>
          <w:tab w:val="num" w:pos="5040"/>
        </w:tabs>
        <w:ind w:left="5040" w:hanging="360"/>
      </w:pPr>
      <w:rPr>
        <w:rFonts w:ascii="Arial" w:hAnsi="Arial" w:hint="default"/>
      </w:rPr>
    </w:lvl>
    <w:lvl w:ilvl="7" w:tplc="637AB8A4" w:tentative="1">
      <w:start w:val="1"/>
      <w:numFmt w:val="bullet"/>
      <w:lvlText w:val="•"/>
      <w:lvlJc w:val="left"/>
      <w:pPr>
        <w:tabs>
          <w:tab w:val="num" w:pos="5760"/>
        </w:tabs>
        <w:ind w:left="5760" w:hanging="360"/>
      </w:pPr>
      <w:rPr>
        <w:rFonts w:ascii="Arial" w:hAnsi="Arial" w:hint="default"/>
      </w:rPr>
    </w:lvl>
    <w:lvl w:ilvl="8" w:tplc="E59064A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5947D5"/>
    <w:multiLevelType w:val="hybridMultilevel"/>
    <w:tmpl w:val="E40665EE"/>
    <w:lvl w:ilvl="0" w:tplc="B5C28080">
      <w:start w:val="1"/>
      <w:numFmt w:val="decimal"/>
      <w:lvlText w:val="%1 "/>
      <w:lvlJc w:val="left"/>
      <w:pPr>
        <w:ind w:left="360" w:hanging="360"/>
      </w:pPr>
      <w:rPr>
        <w:rFonts w:hint="default"/>
      </w:rPr>
    </w:lvl>
    <w:lvl w:ilvl="1" w:tplc="04070011">
      <w:start w:val="1"/>
      <w:numFmt w:val="decimal"/>
      <w:lvlText w:val="%2)"/>
      <w:lvlJc w:val="left"/>
      <w:pPr>
        <w:ind w:left="720" w:hanging="360"/>
      </w:pPr>
    </w:lvl>
    <w:lvl w:ilvl="2" w:tplc="D92267C0">
      <w:start w:val="1"/>
      <w:numFmt w:val="lowerLetter"/>
      <w:lvlText w:val="%3)"/>
      <w:lvlJc w:val="left"/>
      <w:pPr>
        <w:ind w:left="1620" w:hanging="360"/>
      </w:pPr>
      <w:rPr>
        <w:rFonts w:hint="default"/>
      </w:rPr>
    </w:lvl>
    <w:lvl w:ilvl="3" w:tplc="F0F6CFCA">
      <w:start w:val="1"/>
      <w:numFmt w:val="decimal"/>
      <w:lvlText w:val="%4)"/>
      <w:lvlJc w:val="left"/>
      <w:pPr>
        <w:ind w:left="2160" w:hanging="360"/>
      </w:pPr>
      <w:rPr>
        <w:rFonts w:hint="default"/>
      </w:r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15" w15:restartNumberingAfterBreak="0">
    <w:nsid w:val="28A631FA"/>
    <w:multiLevelType w:val="hybridMultilevel"/>
    <w:tmpl w:val="F3C0C0F2"/>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28C54190"/>
    <w:multiLevelType w:val="hybridMultilevel"/>
    <w:tmpl w:val="EB5823DE"/>
    <w:lvl w:ilvl="0" w:tplc="630ADEBC">
      <w:start w:val="1"/>
      <w:numFmt w:val="bullet"/>
      <w:lvlText w:val="•"/>
      <w:lvlJc w:val="left"/>
      <w:pPr>
        <w:tabs>
          <w:tab w:val="num" w:pos="720"/>
        </w:tabs>
        <w:ind w:left="720" w:hanging="360"/>
      </w:pPr>
      <w:rPr>
        <w:rFonts w:ascii="Arial" w:hAnsi="Arial" w:hint="default"/>
      </w:rPr>
    </w:lvl>
    <w:lvl w:ilvl="1" w:tplc="898C6628" w:tentative="1">
      <w:start w:val="1"/>
      <w:numFmt w:val="bullet"/>
      <w:lvlText w:val="•"/>
      <w:lvlJc w:val="left"/>
      <w:pPr>
        <w:tabs>
          <w:tab w:val="num" w:pos="1440"/>
        </w:tabs>
        <w:ind w:left="1440" w:hanging="360"/>
      </w:pPr>
      <w:rPr>
        <w:rFonts w:ascii="Arial" w:hAnsi="Arial" w:hint="default"/>
      </w:rPr>
    </w:lvl>
    <w:lvl w:ilvl="2" w:tplc="887EBB24" w:tentative="1">
      <w:start w:val="1"/>
      <w:numFmt w:val="bullet"/>
      <w:lvlText w:val="•"/>
      <w:lvlJc w:val="left"/>
      <w:pPr>
        <w:tabs>
          <w:tab w:val="num" w:pos="2160"/>
        </w:tabs>
        <w:ind w:left="2160" w:hanging="360"/>
      </w:pPr>
      <w:rPr>
        <w:rFonts w:ascii="Arial" w:hAnsi="Arial" w:hint="default"/>
      </w:rPr>
    </w:lvl>
    <w:lvl w:ilvl="3" w:tplc="C7E41182" w:tentative="1">
      <w:start w:val="1"/>
      <w:numFmt w:val="bullet"/>
      <w:lvlText w:val="•"/>
      <w:lvlJc w:val="left"/>
      <w:pPr>
        <w:tabs>
          <w:tab w:val="num" w:pos="2880"/>
        </w:tabs>
        <w:ind w:left="2880" w:hanging="360"/>
      </w:pPr>
      <w:rPr>
        <w:rFonts w:ascii="Arial" w:hAnsi="Arial" w:hint="default"/>
      </w:rPr>
    </w:lvl>
    <w:lvl w:ilvl="4" w:tplc="1CE87800" w:tentative="1">
      <w:start w:val="1"/>
      <w:numFmt w:val="bullet"/>
      <w:lvlText w:val="•"/>
      <w:lvlJc w:val="left"/>
      <w:pPr>
        <w:tabs>
          <w:tab w:val="num" w:pos="3600"/>
        </w:tabs>
        <w:ind w:left="3600" w:hanging="360"/>
      </w:pPr>
      <w:rPr>
        <w:rFonts w:ascii="Arial" w:hAnsi="Arial" w:hint="default"/>
      </w:rPr>
    </w:lvl>
    <w:lvl w:ilvl="5" w:tplc="3BC09E7E" w:tentative="1">
      <w:start w:val="1"/>
      <w:numFmt w:val="bullet"/>
      <w:lvlText w:val="•"/>
      <w:lvlJc w:val="left"/>
      <w:pPr>
        <w:tabs>
          <w:tab w:val="num" w:pos="4320"/>
        </w:tabs>
        <w:ind w:left="4320" w:hanging="360"/>
      </w:pPr>
      <w:rPr>
        <w:rFonts w:ascii="Arial" w:hAnsi="Arial" w:hint="default"/>
      </w:rPr>
    </w:lvl>
    <w:lvl w:ilvl="6" w:tplc="B6044F0C" w:tentative="1">
      <w:start w:val="1"/>
      <w:numFmt w:val="bullet"/>
      <w:lvlText w:val="•"/>
      <w:lvlJc w:val="left"/>
      <w:pPr>
        <w:tabs>
          <w:tab w:val="num" w:pos="5040"/>
        </w:tabs>
        <w:ind w:left="5040" w:hanging="360"/>
      </w:pPr>
      <w:rPr>
        <w:rFonts w:ascii="Arial" w:hAnsi="Arial" w:hint="default"/>
      </w:rPr>
    </w:lvl>
    <w:lvl w:ilvl="7" w:tplc="F23EBB2A" w:tentative="1">
      <w:start w:val="1"/>
      <w:numFmt w:val="bullet"/>
      <w:lvlText w:val="•"/>
      <w:lvlJc w:val="left"/>
      <w:pPr>
        <w:tabs>
          <w:tab w:val="num" w:pos="5760"/>
        </w:tabs>
        <w:ind w:left="5760" w:hanging="360"/>
      </w:pPr>
      <w:rPr>
        <w:rFonts w:ascii="Arial" w:hAnsi="Arial" w:hint="default"/>
      </w:rPr>
    </w:lvl>
    <w:lvl w:ilvl="8" w:tplc="F16C72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D84812"/>
    <w:multiLevelType w:val="hybridMultilevel"/>
    <w:tmpl w:val="92901350"/>
    <w:lvl w:ilvl="0" w:tplc="96A231FE">
      <w:start w:val="1"/>
      <w:numFmt w:val="decimal"/>
      <w:lvlText w:val="%1)"/>
      <w:lvlJc w:val="left"/>
      <w:pPr>
        <w:tabs>
          <w:tab w:val="num" w:pos="927"/>
        </w:tabs>
        <w:ind w:left="927" w:hanging="360"/>
      </w:pPr>
      <w:rPr>
        <w:rFonts w:hint="default"/>
      </w:rPr>
    </w:lvl>
    <w:lvl w:ilvl="1" w:tplc="FB34AC52">
      <w:start w:val="1"/>
      <w:numFmt w:val="decimal"/>
      <w:lvlText w:val="%2."/>
      <w:lvlJc w:val="left"/>
      <w:pPr>
        <w:tabs>
          <w:tab w:val="num" w:pos="1647"/>
        </w:tabs>
        <w:ind w:left="1647" w:hanging="360"/>
      </w:pPr>
    </w:lvl>
    <w:lvl w:ilvl="2" w:tplc="7BDC295A" w:tentative="1">
      <w:start w:val="1"/>
      <w:numFmt w:val="bullet"/>
      <w:lvlText w:val="•"/>
      <w:lvlJc w:val="left"/>
      <w:pPr>
        <w:tabs>
          <w:tab w:val="num" w:pos="2367"/>
        </w:tabs>
        <w:ind w:left="2367" w:hanging="360"/>
      </w:pPr>
      <w:rPr>
        <w:rFonts w:ascii="Arial" w:hAnsi="Arial" w:hint="default"/>
      </w:rPr>
    </w:lvl>
    <w:lvl w:ilvl="3" w:tplc="B212D968" w:tentative="1">
      <w:start w:val="1"/>
      <w:numFmt w:val="bullet"/>
      <w:lvlText w:val="•"/>
      <w:lvlJc w:val="left"/>
      <w:pPr>
        <w:tabs>
          <w:tab w:val="num" w:pos="3087"/>
        </w:tabs>
        <w:ind w:left="3087" w:hanging="360"/>
      </w:pPr>
      <w:rPr>
        <w:rFonts w:ascii="Arial" w:hAnsi="Arial" w:hint="default"/>
      </w:rPr>
    </w:lvl>
    <w:lvl w:ilvl="4" w:tplc="13DAF53E" w:tentative="1">
      <w:start w:val="1"/>
      <w:numFmt w:val="bullet"/>
      <w:lvlText w:val="•"/>
      <w:lvlJc w:val="left"/>
      <w:pPr>
        <w:tabs>
          <w:tab w:val="num" w:pos="3807"/>
        </w:tabs>
        <w:ind w:left="3807" w:hanging="360"/>
      </w:pPr>
      <w:rPr>
        <w:rFonts w:ascii="Arial" w:hAnsi="Arial" w:hint="default"/>
      </w:rPr>
    </w:lvl>
    <w:lvl w:ilvl="5" w:tplc="FCBEA9C2" w:tentative="1">
      <w:start w:val="1"/>
      <w:numFmt w:val="bullet"/>
      <w:lvlText w:val="•"/>
      <w:lvlJc w:val="left"/>
      <w:pPr>
        <w:tabs>
          <w:tab w:val="num" w:pos="4527"/>
        </w:tabs>
        <w:ind w:left="4527" w:hanging="360"/>
      </w:pPr>
      <w:rPr>
        <w:rFonts w:ascii="Arial" w:hAnsi="Arial" w:hint="default"/>
      </w:rPr>
    </w:lvl>
    <w:lvl w:ilvl="6" w:tplc="FD46E94A" w:tentative="1">
      <w:start w:val="1"/>
      <w:numFmt w:val="bullet"/>
      <w:lvlText w:val="•"/>
      <w:lvlJc w:val="left"/>
      <w:pPr>
        <w:tabs>
          <w:tab w:val="num" w:pos="5247"/>
        </w:tabs>
        <w:ind w:left="5247" w:hanging="360"/>
      </w:pPr>
      <w:rPr>
        <w:rFonts w:ascii="Arial" w:hAnsi="Arial" w:hint="default"/>
      </w:rPr>
    </w:lvl>
    <w:lvl w:ilvl="7" w:tplc="65A872AA" w:tentative="1">
      <w:start w:val="1"/>
      <w:numFmt w:val="bullet"/>
      <w:lvlText w:val="•"/>
      <w:lvlJc w:val="left"/>
      <w:pPr>
        <w:tabs>
          <w:tab w:val="num" w:pos="5967"/>
        </w:tabs>
        <w:ind w:left="5967" w:hanging="360"/>
      </w:pPr>
      <w:rPr>
        <w:rFonts w:ascii="Arial" w:hAnsi="Arial" w:hint="default"/>
      </w:rPr>
    </w:lvl>
    <w:lvl w:ilvl="8" w:tplc="854076DA" w:tentative="1">
      <w:start w:val="1"/>
      <w:numFmt w:val="bullet"/>
      <w:lvlText w:val="•"/>
      <w:lvlJc w:val="left"/>
      <w:pPr>
        <w:tabs>
          <w:tab w:val="num" w:pos="6687"/>
        </w:tabs>
        <w:ind w:left="6687" w:hanging="360"/>
      </w:pPr>
      <w:rPr>
        <w:rFonts w:ascii="Arial" w:hAnsi="Arial" w:hint="default"/>
      </w:rPr>
    </w:lvl>
  </w:abstractNum>
  <w:abstractNum w:abstractNumId="18" w15:restartNumberingAfterBreak="0">
    <w:nsid w:val="355F4CD6"/>
    <w:multiLevelType w:val="hybridMultilevel"/>
    <w:tmpl w:val="C1E2B786"/>
    <w:lvl w:ilvl="0" w:tplc="592C3E2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525768"/>
    <w:multiLevelType w:val="hybridMultilevel"/>
    <w:tmpl w:val="03CC2672"/>
    <w:lvl w:ilvl="0" w:tplc="810ADC14">
      <w:start w:val="1"/>
      <w:numFmt w:val="bullet"/>
      <w:pStyle w:val="Descriptionoftasks"/>
      <w:lvlText w:val=""/>
      <w:lvlJc w:val="left"/>
      <w:pPr>
        <w:tabs>
          <w:tab w:val="num" w:pos="360"/>
        </w:tabs>
        <w:ind w:left="288" w:hanging="288"/>
      </w:pPr>
      <w:rPr>
        <w:rFonts w:ascii="Symbol" w:hAnsi="Symbol" w:cs="Times New Roman" w:hint="default"/>
        <w:color w:val="00000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7F0FCD"/>
    <w:multiLevelType w:val="hybridMultilevel"/>
    <w:tmpl w:val="C0F2859C"/>
    <w:lvl w:ilvl="0" w:tplc="3E1C199E">
      <w:start w:val="1"/>
      <w:numFmt w:val="bullet"/>
      <w:lvlText w:val="•"/>
      <w:lvlJc w:val="left"/>
      <w:pPr>
        <w:tabs>
          <w:tab w:val="num" w:pos="720"/>
        </w:tabs>
        <w:ind w:left="720" w:hanging="360"/>
      </w:pPr>
      <w:rPr>
        <w:rFonts w:ascii="Arial" w:hAnsi="Arial" w:hint="default"/>
      </w:rPr>
    </w:lvl>
    <w:lvl w:ilvl="1" w:tplc="183AC1DA" w:tentative="1">
      <w:start w:val="1"/>
      <w:numFmt w:val="bullet"/>
      <w:lvlText w:val="•"/>
      <w:lvlJc w:val="left"/>
      <w:pPr>
        <w:tabs>
          <w:tab w:val="num" w:pos="1440"/>
        </w:tabs>
        <w:ind w:left="1440" w:hanging="360"/>
      </w:pPr>
      <w:rPr>
        <w:rFonts w:ascii="Arial" w:hAnsi="Arial" w:hint="default"/>
      </w:rPr>
    </w:lvl>
    <w:lvl w:ilvl="2" w:tplc="500C6EF2" w:tentative="1">
      <w:start w:val="1"/>
      <w:numFmt w:val="bullet"/>
      <w:lvlText w:val="•"/>
      <w:lvlJc w:val="left"/>
      <w:pPr>
        <w:tabs>
          <w:tab w:val="num" w:pos="2160"/>
        </w:tabs>
        <w:ind w:left="2160" w:hanging="360"/>
      </w:pPr>
      <w:rPr>
        <w:rFonts w:ascii="Arial" w:hAnsi="Arial" w:hint="default"/>
      </w:rPr>
    </w:lvl>
    <w:lvl w:ilvl="3" w:tplc="BA389E70" w:tentative="1">
      <w:start w:val="1"/>
      <w:numFmt w:val="bullet"/>
      <w:lvlText w:val="•"/>
      <w:lvlJc w:val="left"/>
      <w:pPr>
        <w:tabs>
          <w:tab w:val="num" w:pos="2880"/>
        </w:tabs>
        <w:ind w:left="2880" w:hanging="360"/>
      </w:pPr>
      <w:rPr>
        <w:rFonts w:ascii="Arial" w:hAnsi="Arial" w:hint="default"/>
      </w:rPr>
    </w:lvl>
    <w:lvl w:ilvl="4" w:tplc="DB4EEE30" w:tentative="1">
      <w:start w:val="1"/>
      <w:numFmt w:val="bullet"/>
      <w:lvlText w:val="•"/>
      <w:lvlJc w:val="left"/>
      <w:pPr>
        <w:tabs>
          <w:tab w:val="num" w:pos="3600"/>
        </w:tabs>
        <w:ind w:left="3600" w:hanging="360"/>
      </w:pPr>
      <w:rPr>
        <w:rFonts w:ascii="Arial" w:hAnsi="Arial" w:hint="default"/>
      </w:rPr>
    </w:lvl>
    <w:lvl w:ilvl="5" w:tplc="41140D0E" w:tentative="1">
      <w:start w:val="1"/>
      <w:numFmt w:val="bullet"/>
      <w:lvlText w:val="•"/>
      <w:lvlJc w:val="left"/>
      <w:pPr>
        <w:tabs>
          <w:tab w:val="num" w:pos="4320"/>
        </w:tabs>
        <w:ind w:left="4320" w:hanging="360"/>
      </w:pPr>
      <w:rPr>
        <w:rFonts w:ascii="Arial" w:hAnsi="Arial" w:hint="default"/>
      </w:rPr>
    </w:lvl>
    <w:lvl w:ilvl="6" w:tplc="4C34BC22" w:tentative="1">
      <w:start w:val="1"/>
      <w:numFmt w:val="bullet"/>
      <w:lvlText w:val="•"/>
      <w:lvlJc w:val="left"/>
      <w:pPr>
        <w:tabs>
          <w:tab w:val="num" w:pos="5040"/>
        </w:tabs>
        <w:ind w:left="5040" w:hanging="360"/>
      </w:pPr>
      <w:rPr>
        <w:rFonts w:ascii="Arial" w:hAnsi="Arial" w:hint="default"/>
      </w:rPr>
    </w:lvl>
    <w:lvl w:ilvl="7" w:tplc="E8DAB1FC" w:tentative="1">
      <w:start w:val="1"/>
      <w:numFmt w:val="bullet"/>
      <w:lvlText w:val="•"/>
      <w:lvlJc w:val="left"/>
      <w:pPr>
        <w:tabs>
          <w:tab w:val="num" w:pos="5760"/>
        </w:tabs>
        <w:ind w:left="5760" w:hanging="360"/>
      </w:pPr>
      <w:rPr>
        <w:rFonts w:ascii="Arial" w:hAnsi="Arial" w:hint="default"/>
      </w:rPr>
    </w:lvl>
    <w:lvl w:ilvl="8" w:tplc="BD8C47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85739B"/>
    <w:multiLevelType w:val="hybridMultilevel"/>
    <w:tmpl w:val="37925FD0"/>
    <w:lvl w:ilvl="0" w:tplc="1F00C25E">
      <w:start w:val="1"/>
      <w:numFmt w:val="bullet"/>
      <w:pStyle w:val="Bulletpointslevel2"/>
      <w:lvlText w:val=""/>
      <w:lvlJc w:val="left"/>
      <w:pPr>
        <w:ind w:left="1004" w:hanging="360"/>
      </w:pPr>
      <w:rPr>
        <w:rFonts w:ascii="Symbol" w:hAnsi="Symbol" w:hint="default"/>
        <w:color w:val="993366"/>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15:restartNumberingAfterBreak="0">
    <w:nsid w:val="3DDA2705"/>
    <w:multiLevelType w:val="hybridMultilevel"/>
    <w:tmpl w:val="E41CBE8C"/>
    <w:lvl w:ilvl="0" w:tplc="0F94E75A">
      <w:start w:val="1"/>
      <w:numFmt w:val="bullet"/>
      <w:pStyle w:val="ListParagraph"/>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F5446A5"/>
    <w:multiLevelType w:val="hybridMultilevel"/>
    <w:tmpl w:val="F63E3AE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9442AD"/>
    <w:multiLevelType w:val="hybridMultilevel"/>
    <w:tmpl w:val="557258AA"/>
    <w:lvl w:ilvl="0" w:tplc="D4460D76">
      <w:start w:val="1"/>
      <w:numFmt w:val="decimal"/>
      <w:lvlText w:val="%1 "/>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06A604E"/>
    <w:multiLevelType w:val="hybridMultilevel"/>
    <w:tmpl w:val="9FC86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092044"/>
    <w:multiLevelType w:val="hybridMultilevel"/>
    <w:tmpl w:val="CFEE72BC"/>
    <w:lvl w:ilvl="0" w:tplc="FFC02300">
      <w:start w:val="1"/>
      <w:numFmt w:val="decimal"/>
      <w:pStyle w:val="Heading2"/>
      <w:lvlText w:val="2.%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6433144"/>
    <w:multiLevelType w:val="hybridMultilevel"/>
    <w:tmpl w:val="5ADA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442C6A"/>
    <w:multiLevelType w:val="hybridMultilevel"/>
    <w:tmpl w:val="53CA0498"/>
    <w:lvl w:ilvl="0" w:tplc="9CA4DC68">
      <w:start w:val="1"/>
      <w:numFmt w:val="bullet"/>
      <w:lvlText w:val="•"/>
      <w:lvlJc w:val="left"/>
      <w:pPr>
        <w:tabs>
          <w:tab w:val="num" w:pos="720"/>
        </w:tabs>
        <w:ind w:left="720" w:hanging="360"/>
      </w:pPr>
      <w:rPr>
        <w:rFonts w:ascii="Arial" w:hAnsi="Arial" w:hint="default"/>
      </w:rPr>
    </w:lvl>
    <w:lvl w:ilvl="1" w:tplc="0720A454" w:tentative="1">
      <w:start w:val="1"/>
      <w:numFmt w:val="bullet"/>
      <w:lvlText w:val="•"/>
      <w:lvlJc w:val="left"/>
      <w:pPr>
        <w:tabs>
          <w:tab w:val="num" w:pos="1440"/>
        </w:tabs>
        <w:ind w:left="1440" w:hanging="360"/>
      </w:pPr>
      <w:rPr>
        <w:rFonts w:ascii="Arial" w:hAnsi="Arial" w:hint="default"/>
      </w:rPr>
    </w:lvl>
    <w:lvl w:ilvl="2" w:tplc="B2108332" w:tentative="1">
      <w:start w:val="1"/>
      <w:numFmt w:val="bullet"/>
      <w:lvlText w:val="•"/>
      <w:lvlJc w:val="left"/>
      <w:pPr>
        <w:tabs>
          <w:tab w:val="num" w:pos="2160"/>
        </w:tabs>
        <w:ind w:left="2160" w:hanging="360"/>
      </w:pPr>
      <w:rPr>
        <w:rFonts w:ascii="Arial" w:hAnsi="Arial" w:hint="default"/>
      </w:rPr>
    </w:lvl>
    <w:lvl w:ilvl="3" w:tplc="79EA7DCA" w:tentative="1">
      <w:start w:val="1"/>
      <w:numFmt w:val="bullet"/>
      <w:lvlText w:val="•"/>
      <w:lvlJc w:val="left"/>
      <w:pPr>
        <w:tabs>
          <w:tab w:val="num" w:pos="2880"/>
        </w:tabs>
        <w:ind w:left="2880" w:hanging="360"/>
      </w:pPr>
      <w:rPr>
        <w:rFonts w:ascii="Arial" w:hAnsi="Arial" w:hint="default"/>
      </w:rPr>
    </w:lvl>
    <w:lvl w:ilvl="4" w:tplc="251AB056" w:tentative="1">
      <w:start w:val="1"/>
      <w:numFmt w:val="bullet"/>
      <w:lvlText w:val="•"/>
      <w:lvlJc w:val="left"/>
      <w:pPr>
        <w:tabs>
          <w:tab w:val="num" w:pos="3600"/>
        </w:tabs>
        <w:ind w:left="3600" w:hanging="360"/>
      </w:pPr>
      <w:rPr>
        <w:rFonts w:ascii="Arial" w:hAnsi="Arial" w:hint="default"/>
      </w:rPr>
    </w:lvl>
    <w:lvl w:ilvl="5" w:tplc="7A882582" w:tentative="1">
      <w:start w:val="1"/>
      <w:numFmt w:val="bullet"/>
      <w:lvlText w:val="•"/>
      <w:lvlJc w:val="left"/>
      <w:pPr>
        <w:tabs>
          <w:tab w:val="num" w:pos="4320"/>
        </w:tabs>
        <w:ind w:left="4320" w:hanging="360"/>
      </w:pPr>
      <w:rPr>
        <w:rFonts w:ascii="Arial" w:hAnsi="Arial" w:hint="default"/>
      </w:rPr>
    </w:lvl>
    <w:lvl w:ilvl="6" w:tplc="2F36A7FC" w:tentative="1">
      <w:start w:val="1"/>
      <w:numFmt w:val="bullet"/>
      <w:lvlText w:val="•"/>
      <w:lvlJc w:val="left"/>
      <w:pPr>
        <w:tabs>
          <w:tab w:val="num" w:pos="5040"/>
        </w:tabs>
        <w:ind w:left="5040" w:hanging="360"/>
      </w:pPr>
      <w:rPr>
        <w:rFonts w:ascii="Arial" w:hAnsi="Arial" w:hint="default"/>
      </w:rPr>
    </w:lvl>
    <w:lvl w:ilvl="7" w:tplc="DBC01850" w:tentative="1">
      <w:start w:val="1"/>
      <w:numFmt w:val="bullet"/>
      <w:lvlText w:val="•"/>
      <w:lvlJc w:val="left"/>
      <w:pPr>
        <w:tabs>
          <w:tab w:val="num" w:pos="5760"/>
        </w:tabs>
        <w:ind w:left="5760" w:hanging="360"/>
      </w:pPr>
      <w:rPr>
        <w:rFonts w:ascii="Arial" w:hAnsi="Arial" w:hint="default"/>
      </w:rPr>
    </w:lvl>
    <w:lvl w:ilvl="8" w:tplc="1A022B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A7577F"/>
    <w:multiLevelType w:val="hybridMultilevel"/>
    <w:tmpl w:val="F3FCB932"/>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0" w15:restartNumberingAfterBreak="0">
    <w:nsid w:val="52A67085"/>
    <w:multiLevelType w:val="multilevel"/>
    <w:tmpl w:val="D1B007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CF5584"/>
    <w:multiLevelType w:val="hybridMultilevel"/>
    <w:tmpl w:val="36189888"/>
    <w:lvl w:ilvl="0" w:tplc="96A231F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6B17D0E"/>
    <w:multiLevelType w:val="hybridMultilevel"/>
    <w:tmpl w:val="9DD46FE4"/>
    <w:lvl w:ilvl="0" w:tplc="FD3CAB76">
      <w:start w:val="1"/>
      <w:numFmt w:val="bullet"/>
      <w:lvlText w:val="•"/>
      <w:lvlJc w:val="left"/>
      <w:pPr>
        <w:tabs>
          <w:tab w:val="num" w:pos="720"/>
        </w:tabs>
        <w:ind w:left="720" w:hanging="360"/>
      </w:pPr>
      <w:rPr>
        <w:rFonts w:ascii="Arial" w:hAnsi="Arial" w:hint="default"/>
      </w:rPr>
    </w:lvl>
    <w:lvl w:ilvl="1" w:tplc="51F8FEBE" w:tentative="1">
      <w:start w:val="1"/>
      <w:numFmt w:val="bullet"/>
      <w:lvlText w:val="•"/>
      <w:lvlJc w:val="left"/>
      <w:pPr>
        <w:tabs>
          <w:tab w:val="num" w:pos="1440"/>
        </w:tabs>
        <w:ind w:left="1440" w:hanging="360"/>
      </w:pPr>
      <w:rPr>
        <w:rFonts w:ascii="Arial" w:hAnsi="Arial" w:hint="default"/>
      </w:rPr>
    </w:lvl>
    <w:lvl w:ilvl="2" w:tplc="615EC5E4" w:tentative="1">
      <w:start w:val="1"/>
      <w:numFmt w:val="bullet"/>
      <w:lvlText w:val="•"/>
      <w:lvlJc w:val="left"/>
      <w:pPr>
        <w:tabs>
          <w:tab w:val="num" w:pos="2160"/>
        </w:tabs>
        <w:ind w:left="2160" w:hanging="360"/>
      </w:pPr>
      <w:rPr>
        <w:rFonts w:ascii="Arial" w:hAnsi="Arial" w:hint="default"/>
      </w:rPr>
    </w:lvl>
    <w:lvl w:ilvl="3" w:tplc="6B6EED6C" w:tentative="1">
      <w:start w:val="1"/>
      <w:numFmt w:val="bullet"/>
      <w:lvlText w:val="•"/>
      <w:lvlJc w:val="left"/>
      <w:pPr>
        <w:tabs>
          <w:tab w:val="num" w:pos="2880"/>
        </w:tabs>
        <w:ind w:left="2880" w:hanging="360"/>
      </w:pPr>
      <w:rPr>
        <w:rFonts w:ascii="Arial" w:hAnsi="Arial" w:hint="default"/>
      </w:rPr>
    </w:lvl>
    <w:lvl w:ilvl="4" w:tplc="C9962518" w:tentative="1">
      <w:start w:val="1"/>
      <w:numFmt w:val="bullet"/>
      <w:lvlText w:val="•"/>
      <w:lvlJc w:val="left"/>
      <w:pPr>
        <w:tabs>
          <w:tab w:val="num" w:pos="3600"/>
        </w:tabs>
        <w:ind w:left="3600" w:hanging="360"/>
      </w:pPr>
      <w:rPr>
        <w:rFonts w:ascii="Arial" w:hAnsi="Arial" w:hint="default"/>
      </w:rPr>
    </w:lvl>
    <w:lvl w:ilvl="5" w:tplc="4E9AE32E" w:tentative="1">
      <w:start w:val="1"/>
      <w:numFmt w:val="bullet"/>
      <w:lvlText w:val="•"/>
      <w:lvlJc w:val="left"/>
      <w:pPr>
        <w:tabs>
          <w:tab w:val="num" w:pos="4320"/>
        </w:tabs>
        <w:ind w:left="4320" w:hanging="360"/>
      </w:pPr>
      <w:rPr>
        <w:rFonts w:ascii="Arial" w:hAnsi="Arial" w:hint="default"/>
      </w:rPr>
    </w:lvl>
    <w:lvl w:ilvl="6" w:tplc="E99A8196" w:tentative="1">
      <w:start w:val="1"/>
      <w:numFmt w:val="bullet"/>
      <w:lvlText w:val="•"/>
      <w:lvlJc w:val="left"/>
      <w:pPr>
        <w:tabs>
          <w:tab w:val="num" w:pos="5040"/>
        </w:tabs>
        <w:ind w:left="5040" w:hanging="360"/>
      </w:pPr>
      <w:rPr>
        <w:rFonts w:ascii="Arial" w:hAnsi="Arial" w:hint="default"/>
      </w:rPr>
    </w:lvl>
    <w:lvl w:ilvl="7" w:tplc="C1E88604" w:tentative="1">
      <w:start w:val="1"/>
      <w:numFmt w:val="bullet"/>
      <w:lvlText w:val="•"/>
      <w:lvlJc w:val="left"/>
      <w:pPr>
        <w:tabs>
          <w:tab w:val="num" w:pos="5760"/>
        </w:tabs>
        <w:ind w:left="5760" w:hanging="360"/>
      </w:pPr>
      <w:rPr>
        <w:rFonts w:ascii="Arial" w:hAnsi="Arial" w:hint="default"/>
      </w:rPr>
    </w:lvl>
    <w:lvl w:ilvl="8" w:tplc="BF7C75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D03823"/>
    <w:multiLevelType w:val="hybridMultilevel"/>
    <w:tmpl w:val="C84248A4"/>
    <w:lvl w:ilvl="0" w:tplc="44641338">
      <w:start w:val="1"/>
      <w:numFmt w:val="bullet"/>
      <w:lvlText w:val="•"/>
      <w:lvlJc w:val="left"/>
      <w:pPr>
        <w:tabs>
          <w:tab w:val="num" w:pos="720"/>
        </w:tabs>
        <w:ind w:left="720" w:hanging="360"/>
      </w:pPr>
      <w:rPr>
        <w:rFonts w:ascii="Arial" w:hAnsi="Arial" w:hint="default"/>
      </w:rPr>
    </w:lvl>
    <w:lvl w:ilvl="1" w:tplc="CD9C544E" w:tentative="1">
      <w:start w:val="1"/>
      <w:numFmt w:val="bullet"/>
      <w:lvlText w:val="•"/>
      <w:lvlJc w:val="left"/>
      <w:pPr>
        <w:tabs>
          <w:tab w:val="num" w:pos="1440"/>
        </w:tabs>
        <w:ind w:left="1440" w:hanging="360"/>
      </w:pPr>
      <w:rPr>
        <w:rFonts w:ascii="Arial" w:hAnsi="Arial" w:hint="default"/>
      </w:rPr>
    </w:lvl>
    <w:lvl w:ilvl="2" w:tplc="97EA716C" w:tentative="1">
      <w:start w:val="1"/>
      <w:numFmt w:val="bullet"/>
      <w:lvlText w:val="•"/>
      <w:lvlJc w:val="left"/>
      <w:pPr>
        <w:tabs>
          <w:tab w:val="num" w:pos="2160"/>
        </w:tabs>
        <w:ind w:left="2160" w:hanging="360"/>
      </w:pPr>
      <w:rPr>
        <w:rFonts w:ascii="Arial" w:hAnsi="Arial" w:hint="default"/>
      </w:rPr>
    </w:lvl>
    <w:lvl w:ilvl="3" w:tplc="B0764ACA" w:tentative="1">
      <w:start w:val="1"/>
      <w:numFmt w:val="bullet"/>
      <w:lvlText w:val="•"/>
      <w:lvlJc w:val="left"/>
      <w:pPr>
        <w:tabs>
          <w:tab w:val="num" w:pos="2880"/>
        </w:tabs>
        <w:ind w:left="2880" w:hanging="360"/>
      </w:pPr>
      <w:rPr>
        <w:rFonts w:ascii="Arial" w:hAnsi="Arial" w:hint="default"/>
      </w:rPr>
    </w:lvl>
    <w:lvl w:ilvl="4" w:tplc="8B54A94C" w:tentative="1">
      <w:start w:val="1"/>
      <w:numFmt w:val="bullet"/>
      <w:lvlText w:val="•"/>
      <w:lvlJc w:val="left"/>
      <w:pPr>
        <w:tabs>
          <w:tab w:val="num" w:pos="3600"/>
        </w:tabs>
        <w:ind w:left="3600" w:hanging="360"/>
      </w:pPr>
      <w:rPr>
        <w:rFonts w:ascii="Arial" w:hAnsi="Arial" w:hint="default"/>
      </w:rPr>
    </w:lvl>
    <w:lvl w:ilvl="5" w:tplc="41107900" w:tentative="1">
      <w:start w:val="1"/>
      <w:numFmt w:val="bullet"/>
      <w:lvlText w:val="•"/>
      <w:lvlJc w:val="left"/>
      <w:pPr>
        <w:tabs>
          <w:tab w:val="num" w:pos="4320"/>
        </w:tabs>
        <w:ind w:left="4320" w:hanging="360"/>
      </w:pPr>
      <w:rPr>
        <w:rFonts w:ascii="Arial" w:hAnsi="Arial" w:hint="default"/>
      </w:rPr>
    </w:lvl>
    <w:lvl w:ilvl="6" w:tplc="54C0DCC6" w:tentative="1">
      <w:start w:val="1"/>
      <w:numFmt w:val="bullet"/>
      <w:lvlText w:val="•"/>
      <w:lvlJc w:val="left"/>
      <w:pPr>
        <w:tabs>
          <w:tab w:val="num" w:pos="5040"/>
        </w:tabs>
        <w:ind w:left="5040" w:hanging="360"/>
      </w:pPr>
      <w:rPr>
        <w:rFonts w:ascii="Arial" w:hAnsi="Arial" w:hint="default"/>
      </w:rPr>
    </w:lvl>
    <w:lvl w:ilvl="7" w:tplc="2D4414BE" w:tentative="1">
      <w:start w:val="1"/>
      <w:numFmt w:val="bullet"/>
      <w:lvlText w:val="•"/>
      <w:lvlJc w:val="left"/>
      <w:pPr>
        <w:tabs>
          <w:tab w:val="num" w:pos="5760"/>
        </w:tabs>
        <w:ind w:left="5760" w:hanging="360"/>
      </w:pPr>
      <w:rPr>
        <w:rFonts w:ascii="Arial" w:hAnsi="Arial" w:hint="default"/>
      </w:rPr>
    </w:lvl>
    <w:lvl w:ilvl="8" w:tplc="1ED089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D67C0B"/>
    <w:multiLevelType w:val="hybridMultilevel"/>
    <w:tmpl w:val="26E0C754"/>
    <w:lvl w:ilvl="0" w:tplc="8EFCF752">
      <w:start w:val="1"/>
      <w:numFmt w:val="bullet"/>
      <w:lvlText w:val="•"/>
      <w:lvlJc w:val="left"/>
      <w:pPr>
        <w:tabs>
          <w:tab w:val="num" w:pos="720"/>
        </w:tabs>
        <w:ind w:left="720" w:hanging="360"/>
      </w:pPr>
      <w:rPr>
        <w:rFonts w:ascii="Arial" w:hAnsi="Arial" w:hint="default"/>
      </w:rPr>
    </w:lvl>
    <w:lvl w:ilvl="1" w:tplc="A8123970" w:tentative="1">
      <w:start w:val="1"/>
      <w:numFmt w:val="bullet"/>
      <w:lvlText w:val="•"/>
      <w:lvlJc w:val="left"/>
      <w:pPr>
        <w:tabs>
          <w:tab w:val="num" w:pos="1440"/>
        </w:tabs>
        <w:ind w:left="1440" w:hanging="360"/>
      </w:pPr>
      <w:rPr>
        <w:rFonts w:ascii="Arial" w:hAnsi="Arial" w:hint="default"/>
      </w:rPr>
    </w:lvl>
    <w:lvl w:ilvl="2" w:tplc="DF2E827C" w:tentative="1">
      <w:start w:val="1"/>
      <w:numFmt w:val="bullet"/>
      <w:lvlText w:val="•"/>
      <w:lvlJc w:val="left"/>
      <w:pPr>
        <w:tabs>
          <w:tab w:val="num" w:pos="2160"/>
        </w:tabs>
        <w:ind w:left="2160" w:hanging="360"/>
      </w:pPr>
      <w:rPr>
        <w:rFonts w:ascii="Arial" w:hAnsi="Arial" w:hint="default"/>
      </w:rPr>
    </w:lvl>
    <w:lvl w:ilvl="3" w:tplc="68829C06" w:tentative="1">
      <w:start w:val="1"/>
      <w:numFmt w:val="bullet"/>
      <w:lvlText w:val="•"/>
      <w:lvlJc w:val="left"/>
      <w:pPr>
        <w:tabs>
          <w:tab w:val="num" w:pos="2880"/>
        </w:tabs>
        <w:ind w:left="2880" w:hanging="360"/>
      </w:pPr>
      <w:rPr>
        <w:rFonts w:ascii="Arial" w:hAnsi="Arial" w:hint="default"/>
      </w:rPr>
    </w:lvl>
    <w:lvl w:ilvl="4" w:tplc="31AE3A7E" w:tentative="1">
      <w:start w:val="1"/>
      <w:numFmt w:val="bullet"/>
      <w:lvlText w:val="•"/>
      <w:lvlJc w:val="left"/>
      <w:pPr>
        <w:tabs>
          <w:tab w:val="num" w:pos="3600"/>
        </w:tabs>
        <w:ind w:left="3600" w:hanging="360"/>
      </w:pPr>
      <w:rPr>
        <w:rFonts w:ascii="Arial" w:hAnsi="Arial" w:hint="default"/>
      </w:rPr>
    </w:lvl>
    <w:lvl w:ilvl="5" w:tplc="6E9E2E6E" w:tentative="1">
      <w:start w:val="1"/>
      <w:numFmt w:val="bullet"/>
      <w:lvlText w:val="•"/>
      <w:lvlJc w:val="left"/>
      <w:pPr>
        <w:tabs>
          <w:tab w:val="num" w:pos="4320"/>
        </w:tabs>
        <w:ind w:left="4320" w:hanging="360"/>
      </w:pPr>
      <w:rPr>
        <w:rFonts w:ascii="Arial" w:hAnsi="Arial" w:hint="default"/>
      </w:rPr>
    </w:lvl>
    <w:lvl w:ilvl="6" w:tplc="AE98AE86" w:tentative="1">
      <w:start w:val="1"/>
      <w:numFmt w:val="bullet"/>
      <w:lvlText w:val="•"/>
      <w:lvlJc w:val="left"/>
      <w:pPr>
        <w:tabs>
          <w:tab w:val="num" w:pos="5040"/>
        </w:tabs>
        <w:ind w:left="5040" w:hanging="360"/>
      </w:pPr>
      <w:rPr>
        <w:rFonts w:ascii="Arial" w:hAnsi="Arial" w:hint="default"/>
      </w:rPr>
    </w:lvl>
    <w:lvl w:ilvl="7" w:tplc="F81CFB92" w:tentative="1">
      <w:start w:val="1"/>
      <w:numFmt w:val="bullet"/>
      <w:lvlText w:val="•"/>
      <w:lvlJc w:val="left"/>
      <w:pPr>
        <w:tabs>
          <w:tab w:val="num" w:pos="5760"/>
        </w:tabs>
        <w:ind w:left="5760" w:hanging="360"/>
      </w:pPr>
      <w:rPr>
        <w:rFonts w:ascii="Arial" w:hAnsi="Arial" w:hint="default"/>
      </w:rPr>
    </w:lvl>
    <w:lvl w:ilvl="8" w:tplc="CB5E71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F71D3C"/>
    <w:multiLevelType w:val="hybridMultilevel"/>
    <w:tmpl w:val="9B8815D8"/>
    <w:lvl w:ilvl="0" w:tplc="4D2CEF74">
      <w:start w:val="1"/>
      <w:numFmt w:val="bullet"/>
      <w:lvlText w:val="•"/>
      <w:lvlJc w:val="left"/>
      <w:pPr>
        <w:tabs>
          <w:tab w:val="num" w:pos="720"/>
        </w:tabs>
        <w:ind w:left="720" w:hanging="360"/>
      </w:pPr>
      <w:rPr>
        <w:rFonts w:ascii="Arial" w:hAnsi="Arial" w:hint="default"/>
      </w:rPr>
    </w:lvl>
    <w:lvl w:ilvl="1" w:tplc="D2A465B0" w:tentative="1">
      <w:start w:val="1"/>
      <w:numFmt w:val="bullet"/>
      <w:lvlText w:val="•"/>
      <w:lvlJc w:val="left"/>
      <w:pPr>
        <w:tabs>
          <w:tab w:val="num" w:pos="1440"/>
        </w:tabs>
        <w:ind w:left="1440" w:hanging="360"/>
      </w:pPr>
      <w:rPr>
        <w:rFonts w:ascii="Arial" w:hAnsi="Arial" w:hint="default"/>
      </w:rPr>
    </w:lvl>
    <w:lvl w:ilvl="2" w:tplc="87E848F2" w:tentative="1">
      <w:start w:val="1"/>
      <w:numFmt w:val="bullet"/>
      <w:lvlText w:val="•"/>
      <w:lvlJc w:val="left"/>
      <w:pPr>
        <w:tabs>
          <w:tab w:val="num" w:pos="2160"/>
        </w:tabs>
        <w:ind w:left="2160" w:hanging="360"/>
      </w:pPr>
      <w:rPr>
        <w:rFonts w:ascii="Arial" w:hAnsi="Arial" w:hint="default"/>
      </w:rPr>
    </w:lvl>
    <w:lvl w:ilvl="3" w:tplc="042088C6" w:tentative="1">
      <w:start w:val="1"/>
      <w:numFmt w:val="bullet"/>
      <w:lvlText w:val="•"/>
      <w:lvlJc w:val="left"/>
      <w:pPr>
        <w:tabs>
          <w:tab w:val="num" w:pos="2880"/>
        </w:tabs>
        <w:ind w:left="2880" w:hanging="360"/>
      </w:pPr>
      <w:rPr>
        <w:rFonts w:ascii="Arial" w:hAnsi="Arial" w:hint="default"/>
      </w:rPr>
    </w:lvl>
    <w:lvl w:ilvl="4" w:tplc="97866A4A" w:tentative="1">
      <w:start w:val="1"/>
      <w:numFmt w:val="bullet"/>
      <w:lvlText w:val="•"/>
      <w:lvlJc w:val="left"/>
      <w:pPr>
        <w:tabs>
          <w:tab w:val="num" w:pos="3600"/>
        </w:tabs>
        <w:ind w:left="3600" w:hanging="360"/>
      </w:pPr>
      <w:rPr>
        <w:rFonts w:ascii="Arial" w:hAnsi="Arial" w:hint="default"/>
      </w:rPr>
    </w:lvl>
    <w:lvl w:ilvl="5" w:tplc="0002B350" w:tentative="1">
      <w:start w:val="1"/>
      <w:numFmt w:val="bullet"/>
      <w:lvlText w:val="•"/>
      <w:lvlJc w:val="left"/>
      <w:pPr>
        <w:tabs>
          <w:tab w:val="num" w:pos="4320"/>
        </w:tabs>
        <w:ind w:left="4320" w:hanging="360"/>
      </w:pPr>
      <w:rPr>
        <w:rFonts w:ascii="Arial" w:hAnsi="Arial" w:hint="default"/>
      </w:rPr>
    </w:lvl>
    <w:lvl w:ilvl="6" w:tplc="A5AE7716" w:tentative="1">
      <w:start w:val="1"/>
      <w:numFmt w:val="bullet"/>
      <w:lvlText w:val="•"/>
      <w:lvlJc w:val="left"/>
      <w:pPr>
        <w:tabs>
          <w:tab w:val="num" w:pos="5040"/>
        </w:tabs>
        <w:ind w:left="5040" w:hanging="360"/>
      </w:pPr>
      <w:rPr>
        <w:rFonts w:ascii="Arial" w:hAnsi="Arial" w:hint="default"/>
      </w:rPr>
    </w:lvl>
    <w:lvl w:ilvl="7" w:tplc="28ACA534" w:tentative="1">
      <w:start w:val="1"/>
      <w:numFmt w:val="bullet"/>
      <w:lvlText w:val="•"/>
      <w:lvlJc w:val="left"/>
      <w:pPr>
        <w:tabs>
          <w:tab w:val="num" w:pos="5760"/>
        </w:tabs>
        <w:ind w:left="5760" w:hanging="360"/>
      </w:pPr>
      <w:rPr>
        <w:rFonts w:ascii="Arial" w:hAnsi="Arial" w:hint="default"/>
      </w:rPr>
    </w:lvl>
    <w:lvl w:ilvl="8" w:tplc="559CB8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EF0553A"/>
    <w:multiLevelType w:val="multilevel"/>
    <w:tmpl w:val="E1B8DCCA"/>
    <w:lvl w:ilvl="0">
      <w:start w:val="1"/>
      <w:numFmt w:val="decimal"/>
      <w:lvlText w:val="%1."/>
      <w:lvlJc w:val="left"/>
      <w:pPr>
        <w:ind w:left="360" w:hanging="360"/>
      </w:pPr>
      <w:rPr>
        <w:rFonts w:hint="default"/>
      </w:rPr>
    </w:lvl>
    <w:lvl w:ilvl="1">
      <w:start w:val="1"/>
      <w:numFmt w:val="decimal"/>
      <w:isLgl/>
      <w:lvlText w:val="%1.%2"/>
      <w:lvlJc w:val="left"/>
      <w:pPr>
        <w:ind w:left="708" w:hanging="360"/>
      </w:pPr>
      <w:rPr>
        <w:rFonts w:hint="default"/>
      </w:rPr>
    </w:lvl>
    <w:lvl w:ilvl="2">
      <w:start w:val="1"/>
      <w:numFmt w:val="bullet"/>
      <w:lvlText w:val=""/>
      <w:lvlJc w:val="left"/>
      <w:pPr>
        <w:ind w:left="1416" w:hanging="720"/>
      </w:pPr>
      <w:rPr>
        <w:rFonts w:ascii="Symbol" w:hAnsi="Symbol"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224" w:hanging="1440"/>
      </w:pPr>
      <w:rPr>
        <w:rFonts w:hint="default"/>
      </w:rPr>
    </w:lvl>
  </w:abstractNum>
  <w:abstractNum w:abstractNumId="37" w15:restartNumberingAfterBreak="0">
    <w:nsid w:val="62965FDF"/>
    <w:multiLevelType w:val="hybridMultilevel"/>
    <w:tmpl w:val="96140080"/>
    <w:lvl w:ilvl="0" w:tplc="3AB48BFC">
      <w:start w:val="1"/>
      <w:numFmt w:val="bullet"/>
      <w:lvlText w:val=""/>
      <w:lvlJc w:val="left"/>
      <w:pPr>
        <w:ind w:left="1077" w:hanging="360"/>
      </w:pPr>
      <w:rPr>
        <w:rFonts w:ascii="Symbol" w:hAnsi="Symbol" w:hint="default"/>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38" w15:restartNumberingAfterBreak="0">
    <w:nsid w:val="6490298C"/>
    <w:multiLevelType w:val="multilevel"/>
    <w:tmpl w:val="D61214B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5890F86"/>
    <w:multiLevelType w:val="hybridMultilevel"/>
    <w:tmpl w:val="8E98E81A"/>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0" w15:restartNumberingAfterBreak="0">
    <w:nsid w:val="661459FA"/>
    <w:multiLevelType w:val="hybridMultilevel"/>
    <w:tmpl w:val="05A4DFD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69B1783D"/>
    <w:multiLevelType w:val="multilevel"/>
    <w:tmpl w:val="64B29504"/>
    <w:lvl w:ilvl="0">
      <w:start w:val="1"/>
      <w:numFmt w:val="decimal"/>
      <w:lvlText w:val="%1"/>
      <w:lvlJc w:val="left"/>
      <w:pPr>
        <w:ind w:left="405" w:hanging="405"/>
      </w:pPr>
      <w:rPr>
        <w:rFonts w:hint="default"/>
      </w:rPr>
    </w:lvl>
    <w:lvl w:ilvl="1">
      <w:start w:val="1"/>
      <w:numFmt w:val="decimal"/>
      <w:lvlText w:val="%1.%2"/>
      <w:lvlJc w:val="left"/>
      <w:pPr>
        <w:ind w:left="2498" w:hanging="72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414" w:hanging="1080"/>
      </w:pPr>
      <w:rPr>
        <w:rFonts w:hint="default"/>
      </w:rPr>
    </w:lvl>
    <w:lvl w:ilvl="4">
      <w:start w:val="1"/>
      <w:numFmt w:val="decimal"/>
      <w:lvlText w:val="%1.%2.%3.%4.%5"/>
      <w:lvlJc w:val="left"/>
      <w:pPr>
        <w:ind w:left="8552" w:hanging="1440"/>
      </w:pPr>
      <w:rPr>
        <w:rFonts w:hint="default"/>
      </w:rPr>
    </w:lvl>
    <w:lvl w:ilvl="5">
      <w:start w:val="1"/>
      <w:numFmt w:val="decimal"/>
      <w:lvlText w:val="%1.%2.%3.%4.%5.%6"/>
      <w:lvlJc w:val="left"/>
      <w:pPr>
        <w:ind w:left="10330" w:hanging="1440"/>
      </w:pPr>
      <w:rPr>
        <w:rFonts w:hint="default"/>
      </w:rPr>
    </w:lvl>
    <w:lvl w:ilvl="6">
      <w:start w:val="1"/>
      <w:numFmt w:val="decimal"/>
      <w:lvlText w:val="%1.%2.%3.%4.%5.%6.%7"/>
      <w:lvlJc w:val="left"/>
      <w:pPr>
        <w:ind w:left="12468" w:hanging="1800"/>
      </w:pPr>
      <w:rPr>
        <w:rFonts w:hint="default"/>
      </w:rPr>
    </w:lvl>
    <w:lvl w:ilvl="7">
      <w:start w:val="1"/>
      <w:numFmt w:val="decimal"/>
      <w:lvlText w:val="%1.%2.%3.%4.%5.%6.%7.%8"/>
      <w:lvlJc w:val="left"/>
      <w:pPr>
        <w:ind w:left="14246" w:hanging="1800"/>
      </w:pPr>
      <w:rPr>
        <w:rFonts w:hint="default"/>
      </w:rPr>
    </w:lvl>
    <w:lvl w:ilvl="8">
      <w:start w:val="1"/>
      <w:numFmt w:val="decimal"/>
      <w:lvlText w:val="%1.%2.%3.%4.%5.%6.%7.%8.%9"/>
      <w:lvlJc w:val="left"/>
      <w:pPr>
        <w:ind w:left="16384" w:hanging="2160"/>
      </w:pPr>
      <w:rPr>
        <w:rFonts w:hint="default"/>
      </w:rPr>
    </w:lvl>
  </w:abstractNum>
  <w:abstractNum w:abstractNumId="42" w15:restartNumberingAfterBreak="0">
    <w:nsid w:val="6BF0373F"/>
    <w:multiLevelType w:val="multilevel"/>
    <w:tmpl w:val="F26218B0"/>
    <w:lvl w:ilvl="0">
      <w:start w:val="1"/>
      <w:numFmt w:val="bullet"/>
      <w:lvlText w:val=""/>
      <w:lvlJc w:val="left"/>
      <w:pPr>
        <w:ind w:left="1287" w:hanging="360"/>
      </w:pPr>
      <w:rPr>
        <w:rFonts w:ascii="Wingdings" w:hAnsi="Wingdings"/>
        <w:color w:val="8A000E"/>
        <w:sz w:val="24"/>
      </w:rPr>
    </w:lvl>
    <w:lvl w:ilvl="1">
      <w:start w:val="1"/>
      <w:numFmt w:val="bullet"/>
      <w:pStyle w:val="Bulletpointslevel1"/>
      <w:lvlText w:val=""/>
      <w:lvlJc w:val="left"/>
      <w:pPr>
        <w:ind w:left="2007" w:hanging="360"/>
      </w:pPr>
      <w:rPr>
        <w:rFonts w:ascii="Wingdings" w:hAnsi="Wingdings" w:hint="default"/>
        <w:color w:val="8A000E"/>
        <w:u w:color="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6C0C519A"/>
    <w:multiLevelType w:val="hybridMultilevel"/>
    <w:tmpl w:val="B448D7E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CEE35EA"/>
    <w:multiLevelType w:val="hybridMultilevel"/>
    <w:tmpl w:val="06822366"/>
    <w:lvl w:ilvl="0" w:tplc="0F36EBB4">
      <w:start w:val="1"/>
      <w:numFmt w:val="bullet"/>
      <w:pStyle w:val="Keyqualification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3A4D8E"/>
    <w:multiLevelType w:val="hybridMultilevel"/>
    <w:tmpl w:val="E9E8FEE6"/>
    <w:lvl w:ilvl="0" w:tplc="6ADE55F2">
      <w:start w:val="1"/>
      <w:numFmt w:val="decimal"/>
      <w:pStyle w:val="Heading1"/>
      <w:lvlText w:val="%1 "/>
      <w:lvlJc w:val="left"/>
      <w:pPr>
        <w:ind w:left="360" w:hanging="360"/>
      </w:pPr>
      <w:rPr>
        <w:rFonts w:hint="default"/>
      </w:rPr>
    </w:lvl>
    <w:lvl w:ilvl="1" w:tplc="04070019">
      <w:start w:val="1"/>
      <w:numFmt w:val="lowerLetter"/>
      <w:lvlText w:val="%2."/>
      <w:lvlJc w:val="left"/>
      <w:pPr>
        <w:ind w:left="720" w:hanging="360"/>
      </w:pPr>
    </w:lvl>
    <w:lvl w:ilvl="2" w:tplc="D92267C0">
      <w:start w:val="1"/>
      <w:numFmt w:val="lowerLetter"/>
      <w:lvlText w:val="%3)"/>
      <w:lvlJc w:val="left"/>
      <w:pPr>
        <w:ind w:left="1620" w:hanging="360"/>
      </w:pPr>
      <w:rPr>
        <w:rFonts w:hint="default"/>
      </w:rPr>
    </w:lvl>
    <w:lvl w:ilvl="3" w:tplc="F0F6CFCA">
      <w:start w:val="1"/>
      <w:numFmt w:val="decimal"/>
      <w:lvlText w:val="%4)"/>
      <w:lvlJc w:val="left"/>
      <w:pPr>
        <w:ind w:left="2160" w:hanging="360"/>
      </w:pPr>
      <w:rPr>
        <w:rFonts w:hint="default"/>
      </w:rPr>
    </w:lvl>
    <w:lvl w:ilvl="4" w:tplc="5C1AC3F0">
      <w:start w:val="1"/>
      <w:numFmt w:val="decimal"/>
      <w:lvlText w:val="%5."/>
      <w:lvlJc w:val="left"/>
      <w:pPr>
        <w:ind w:left="2880" w:hanging="360"/>
      </w:pPr>
      <w:rPr>
        <w:rFonts w:hint="default"/>
      </w:r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46" w15:restartNumberingAfterBreak="0">
    <w:nsid w:val="702930C9"/>
    <w:multiLevelType w:val="hybridMultilevel"/>
    <w:tmpl w:val="8F46F236"/>
    <w:lvl w:ilvl="0" w:tplc="C5C6D8B8">
      <w:start w:val="1"/>
      <w:numFmt w:val="bullet"/>
      <w:lvlText w:val="•"/>
      <w:lvlJc w:val="left"/>
      <w:pPr>
        <w:tabs>
          <w:tab w:val="num" w:pos="720"/>
        </w:tabs>
        <w:ind w:left="720" w:hanging="360"/>
      </w:pPr>
      <w:rPr>
        <w:rFonts w:ascii="Arial" w:hAnsi="Arial" w:hint="default"/>
      </w:rPr>
    </w:lvl>
    <w:lvl w:ilvl="1" w:tplc="A4E2F97C" w:tentative="1">
      <w:start w:val="1"/>
      <w:numFmt w:val="bullet"/>
      <w:lvlText w:val="•"/>
      <w:lvlJc w:val="left"/>
      <w:pPr>
        <w:tabs>
          <w:tab w:val="num" w:pos="1440"/>
        </w:tabs>
        <w:ind w:left="1440" w:hanging="360"/>
      </w:pPr>
      <w:rPr>
        <w:rFonts w:ascii="Arial" w:hAnsi="Arial" w:hint="default"/>
      </w:rPr>
    </w:lvl>
    <w:lvl w:ilvl="2" w:tplc="C4A6B408" w:tentative="1">
      <w:start w:val="1"/>
      <w:numFmt w:val="bullet"/>
      <w:lvlText w:val="•"/>
      <w:lvlJc w:val="left"/>
      <w:pPr>
        <w:tabs>
          <w:tab w:val="num" w:pos="2160"/>
        </w:tabs>
        <w:ind w:left="2160" w:hanging="360"/>
      </w:pPr>
      <w:rPr>
        <w:rFonts w:ascii="Arial" w:hAnsi="Arial" w:hint="default"/>
      </w:rPr>
    </w:lvl>
    <w:lvl w:ilvl="3" w:tplc="185281AE" w:tentative="1">
      <w:start w:val="1"/>
      <w:numFmt w:val="bullet"/>
      <w:lvlText w:val="•"/>
      <w:lvlJc w:val="left"/>
      <w:pPr>
        <w:tabs>
          <w:tab w:val="num" w:pos="2880"/>
        </w:tabs>
        <w:ind w:left="2880" w:hanging="360"/>
      </w:pPr>
      <w:rPr>
        <w:rFonts w:ascii="Arial" w:hAnsi="Arial" w:hint="default"/>
      </w:rPr>
    </w:lvl>
    <w:lvl w:ilvl="4" w:tplc="9814CF64" w:tentative="1">
      <w:start w:val="1"/>
      <w:numFmt w:val="bullet"/>
      <w:lvlText w:val="•"/>
      <w:lvlJc w:val="left"/>
      <w:pPr>
        <w:tabs>
          <w:tab w:val="num" w:pos="3600"/>
        </w:tabs>
        <w:ind w:left="3600" w:hanging="360"/>
      </w:pPr>
      <w:rPr>
        <w:rFonts w:ascii="Arial" w:hAnsi="Arial" w:hint="default"/>
      </w:rPr>
    </w:lvl>
    <w:lvl w:ilvl="5" w:tplc="CC24163C" w:tentative="1">
      <w:start w:val="1"/>
      <w:numFmt w:val="bullet"/>
      <w:lvlText w:val="•"/>
      <w:lvlJc w:val="left"/>
      <w:pPr>
        <w:tabs>
          <w:tab w:val="num" w:pos="4320"/>
        </w:tabs>
        <w:ind w:left="4320" w:hanging="360"/>
      </w:pPr>
      <w:rPr>
        <w:rFonts w:ascii="Arial" w:hAnsi="Arial" w:hint="default"/>
      </w:rPr>
    </w:lvl>
    <w:lvl w:ilvl="6" w:tplc="5396F7CE" w:tentative="1">
      <w:start w:val="1"/>
      <w:numFmt w:val="bullet"/>
      <w:lvlText w:val="•"/>
      <w:lvlJc w:val="left"/>
      <w:pPr>
        <w:tabs>
          <w:tab w:val="num" w:pos="5040"/>
        </w:tabs>
        <w:ind w:left="5040" w:hanging="360"/>
      </w:pPr>
      <w:rPr>
        <w:rFonts w:ascii="Arial" w:hAnsi="Arial" w:hint="default"/>
      </w:rPr>
    </w:lvl>
    <w:lvl w:ilvl="7" w:tplc="57D4D1BC" w:tentative="1">
      <w:start w:val="1"/>
      <w:numFmt w:val="bullet"/>
      <w:lvlText w:val="•"/>
      <w:lvlJc w:val="left"/>
      <w:pPr>
        <w:tabs>
          <w:tab w:val="num" w:pos="5760"/>
        </w:tabs>
        <w:ind w:left="5760" w:hanging="360"/>
      </w:pPr>
      <w:rPr>
        <w:rFonts w:ascii="Arial" w:hAnsi="Arial" w:hint="default"/>
      </w:rPr>
    </w:lvl>
    <w:lvl w:ilvl="8" w:tplc="BD76DFC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1116EBC"/>
    <w:multiLevelType w:val="hybridMultilevel"/>
    <w:tmpl w:val="05AE5F90"/>
    <w:lvl w:ilvl="0" w:tplc="96A231FE">
      <w:start w:val="1"/>
      <w:numFmt w:val="decimal"/>
      <w:lvlText w:val="%1)"/>
      <w:lvlJc w:val="left"/>
      <w:pPr>
        <w:ind w:left="720" w:hanging="360"/>
      </w:pPr>
      <w:rPr>
        <w:rFonts w:hint="default"/>
      </w:rPr>
    </w:lvl>
    <w:lvl w:ilvl="1" w:tplc="EE0A8C44">
      <w:start w:val="1"/>
      <w:numFmt w:val="decimal"/>
      <w:lvlText w:val="1.%2"/>
      <w:lvlJc w:val="left"/>
      <w:pPr>
        <w:ind w:left="144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6277967"/>
    <w:multiLevelType w:val="multilevel"/>
    <w:tmpl w:val="E1B8DCC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bullet"/>
      <w:lvlText w:val=""/>
      <w:lvlJc w:val="left"/>
      <w:pPr>
        <w:ind w:left="1776" w:hanging="720"/>
      </w:pPr>
      <w:rPr>
        <w:rFonts w:ascii="Symbol" w:hAnsi="Symbol"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49" w15:restartNumberingAfterBreak="0">
    <w:nsid w:val="762E102F"/>
    <w:multiLevelType w:val="hybridMultilevel"/>
    <w:tmpl w:val="1A1C1850"/>
    <w:lvl w:ilvl="0" w:tplc="F4BA249A">
      <w:start w:val="1"/>
      <w:numFmt w:val="bullet"/>
      <w:lvlText w:val="•"/>
      <w:lvlJc w:val="left"/>
      <w:pPr>
        <w:tabs>
          <w:tab w:val="num" w:pos="720"/>
        </w:tabs>
        <w:ind w:left="720" w:hanging="360"/>
      </w:pPr>
      <w:rPr>
        <w:rFonts w:ascii="Arial" w:hAnsi="Arial" w:hint="default"/>
      </w:rPr>
    </w:lvl>
    <w:lvl w:ilvl="1" w:tplc="9E6AE58C" w:tentative="1">
      <w:start w:val="1"/>
      <w:numFmt w:val="bullet"/>
      <w:lvlText w:val="•"/>
      <w:lvlJc w:val="left"/>
      <w:pPr>
        <w:tabs>
          <w:tab w:val="num" w:pos="1440"/>
        </w:tabs>
        <w:ind w:left="1440" w:hanging="360"/>
      </w:pPr>
      <w:rPr>
        <w:rFonts w:ascii="Arial" w:hAnsi="Arial" w:hint="default"/>
      </w:rPr>
    </w:lvl>
    <w:lvl w:ilvl="2" w:tplc="EDB6FF10" w:tentative="1">
      <w:start w:val="1"/>
      <w:numFmt w:val="bullet"/>
      <w:lvlText w:val="•"/>
      <w:lvlJc w:val="left"/>
      <w:pPr>
        <w:tabs>
          <w:tab w:val="num" w:pos="2160"/>
        </w:tabs>
        <w:ind w:left="2160" w:hanging="360"/>
      </w:pPr>
      <w:rPr>
        <w:rFonts w:ascii="Arial" w:hAnsi="Arial" w:hint="default"/>
      </w:rPr>
    </w:lvl>
    <w:lvl w:ilvl="3" w:tplc="A89E2142" w:tentative="1">
      <w:start w:val="1"/>
      <w:numFmt w:val="bullet"/>
      <w:lvlText w:val="•"/>
      <w:lvlJc w:val="left"/>
      <w:pPr>
        <w:tabs>
          <w:tab w:val="num" w:pos="2880"/>
        </w:tabs>
        <w:ind w:left="2880" w:hanging="360"/>
      </w:pPr>
      <w:rPr>
        <w:rFonts w:ascii="Arial" w:hAnsi="Arial" w:hint="default"/>
      </w:rPr>
    </w:lvl>
    <w:lvl w:ilvl="4" w:tplc="389E6482" w:tentative="1">
      <w:start w:val="1"/>
      <w:numFmt w:val="bullet"/>
      <w:lvlText w:val="•"/>
      <w:lvlJc w:val="left"/>
      <w:pPr>
        <w:tabs>
          <w:tab w:val="num" w:pos="3600"/>
        </w:tabs>
        <w:ind w:left="3600" w:hanging="360"/>
      </w:pPr>
      <w:rPr>
        <w:rFonts w:ascii="Arial" w:hAnsi="Arial" w:hint="default"/>
      </w:rPr>
    </w:lvl>
    <w:lvl w:ilvl="5" w:tplc="47E0AE94" w:tentative="1">
      <w:start w:val="1"/>
      <w:numFmt w:val="bullet"/>
      <w:lvlText w:val="•"/>
      <w:lvlJc w:val="left"/>
      <w:pPr>
        <w:tabs>
          <w:tab w:val="num" w:pos="4320"/>
        </w:tabs>
        <w:ind w:left="4320" w:hanging="360"/>
      </w:pPr>
      <w:rPr>
        <w:rFonts w:ascii="Arial" w:hAnsi="Arial" w:hint="default"/>
      </w:rPr>
    </w:lvl>
    <w:lvl w:ilvl="6" w:tplc="12E4FCF8" w:tentative="1">
      <w:start w:val="1"/>
      <w:numFmt w:val="bullet"/>
      <w:lvlText w:val="•"/>
      <w:lvlJc w:val="left"/>
      <w:pPr>
        <w:tabs>
          <w:tab w:val="num" w:pos="5040"/>
        </w:tabs>
        <w:ind w:left="5040" w:hanging="360"/>
      </w:pPr>
      <w:rPr>
        <w:rFonts w:ascii="Arial" w:hAnsi="Arial" w:hint="default"/>
      </w:rPr>
    </w:lvl>
    <w:lvl w:ilvl="7" w:tplc="47609CA0" w:tentative="1">
      <w:start w:val="1"/>
      <w:numFmt w:val="bullet"/>
      <w:lvlText w:val="•"/>
      <w:lvlJc w:val="left"/>
      <w:pPr>
        <w:tabs>
          <w:tab w:val="num" w:pos="5760"/>
        </w:tabs>
        <w:ind w:left="5760" w:hanging="360"/>
      </w:pPr>
      <w:rPr>
        <w:rFonts w:ascii="Arial" w:hAnsi="Arial" w:hint="default"/>
      </w:rPr>
    </w:lvl>
    <w:lvl w:ilvl="8" w:tplc="4588F93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679515F"/>
    <w:multiLevelType w:val="multilevel"/>
    <w:tmpl w:val="C8DC30D0"/>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80933EE"/>
    <w:multiLevelType w:val="hybridMultilevel"/>
    <w:tmpl w:val="D02CB6AA"/>
    <w:lvl w:ilvl="0" w:tplc="33107950">
      <w:start w:val="1"/>
      <w:numFmt w:val="bullet"/>
      <w:lvlText w:val="•"/>
      <w:lvlJc w:val="left"/>
      <w:pPr>
        <w:tabs>
          <w:tab w:val="num" w:pos="720"/>
        </w:tabs>
        <w:ind w:left="720" w:hanging="360"/>
      </w:pPr>
      <w:rPr>
        <w:rFonts w:ascii="Arial" w:hAnsi="Arial" w:hint="default"/>
      </w:rPr>
    </w:lvl>
    <w:lvl w:ilvl="1" w:tplc="91B68F58" w:tentative="1">
      <w:start w:val="1"/>
      <w:numFmt w:val="bullet"/>
      <w:lvlText w:val="•"/>
      <w:lvlJc w:val="left"/>
      <w:pPr>
        <w:tabs>
          <w:tab w:val="num" w:pos="1440"/>
        </w:tabs>
        <w:ind w:left="1440" w:hanging="360"/>
      </w:pPr>
      <w:rPr>
        <w:rFonts w:ascii="Arial" w:hAnsi="Arial" w:hint="default"/>
      </w:rPr>
    </w:lvl>
    <w:lvl w:ilvl="2" w:tplc="AEE4EB0A" w:tentative="1">
      <w:start w:val="1"/>
      <w:numFmt w:val="bullet"/>
      <w:lvlText w:val="•"/>
      <w:lvlJc w:val="left"/>
      <w:pPr>
        <w:tabs>
          <w:tab w:val="num" w:pos="2160"/>
        </w:tabs>
        <w:ind w:left="2160" w:hanging="360"/>
      </w:pPr>
      <w:rPr>
        <w:rFonts w:ascii="Arial" w:hAnsi="Arial" w:hint="default"/>
      </w:rPr>
    </w:lvl>
    <w:lvl w:ilvl="3" w:tplc="8110EADA" w:tentative="1">
      <w:start w:val="1"/>
      <w:numFmt w:val="bullet"/>
      <w:lvlText w:val="•"/>
      <w:lvlJc w:val="left"/>
      <w:pPr>
        <w:tabs>
          <w:tab w:val="num" w:pos="2880"/>
        </w:tabs>
        <w:ind w:left="2880" w:hanging="360"/>
      </w:pPr>
      <w:rPr>
        <w:rFonts w:ascii="Arial" w:hAnsi="Arial" w:hint="default"/>
      </w:rPr>
    </w:lvl>
    <w:lvl w:ilvl="4" w:tplc="74F8F122" w:tentative="1">
      <w:start w:val="1"/>
      <w:numFmt w:val="bullet"/>
      <w:lvlText w:val="•"/>
      <w:lvlJc w:val="left"/>
      <w:pPr>
        <w:tabs>
          <w:tab w:val="num" w:pos="3600"/>
        </w:tabs>
        <w:ind w:left="3600" w:hanging="360"/>
      </w:pPr>
      <w:rPr>
        <w:rFonts w:ascii="Arial" w:hAnsi="Arial" w:hint="default"/>
      </w:rPr>
    </w:lvl>
    <w:lvl w:ilvl="5" w:tplc="6B9CA322" w:tentative="1">
      <w:start w:val="1"/>
      <w:numFmt w:val="bullet"/>
      <w:lvlText w:val="•"/>
      <w:lvlJc w:val="left"/>
      <w:pPr>
        <w:tabs>
          <w:tab w:val="num" w:pos="4320"/>
        </w:tabs>
        <w:ind w:left="4320" w:hanging="360"/>
      </w:pPr>
      <w:rPr>
        <w:rFonts w:ascii="Arial" w:hAnsi="Arial" w:hint="default"/>
      </w:rPr>
    </w:lvl>
    <w:lvl w:ilvl="6" w:tplc="B78047CA" w:tentative="1">
      <w:start w:val="1"/>
      <w:numFmt w:val="bullet"/>
      <w:lvlText w:val="•"/>
      <w:lvlJc w:val="left"/>
      <w:pPr>
        <w:tabs>
          <w:tab w:val="num" w:pos="5040"/>
        </w:tabs>
        <w:ind w:left="5040" w:hanging="360"/>
      </w:pPr>
      <w:rPr>
        <w:rFonts w:ascii="Arial" w:hAnsi="Arial" w:hint="default"/>
      </w:rPr>
    </w:lvl>
    <w:lvl w:ilvl="7" w:tplc="A0161324" w:tentative="1">
      <w:start w:val="1"/>
      <w:numFmt w:val="bullet"/>
      <w:lvlText w:val="•"/>
      <w:lvlJc w:val="left"/>
      <w:pPr>
        <w:tabs>
          <w:tab w:val="num" w:pos="5760"/>
        </w:tabs>
        <w:ind w:left="5760" w:hanging="360"/>
      </w:pPr>
      <w:rPr>
        <w:rFonts w:ascii="Arial" w:hAnsi="Arial" w:hint="default"/>
      </w:rPr>
    </w:lvl>
    <w:lvl w:ilvl="8" w:tplc="CF3CC50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B7F0E16"/>
    <w:multiLevelType w:val="hybridMultilevel"/>
    <w:tmpl w:val="48F8C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2"/>
  </w:num>
  <w:num w:numId="2">
    <w:abstractNumId w:val="21"/>
  </w:num>
  <w:num w:numId="3">
    <w:abstractNumId w:val="22"/>
  </w:num>
  <w:num w:numId="4">
    <w:abstractNumId w:val="27"/>
  </w:num>
  <w:num w:numId="5">
    <w:abstractNumId w:val="48"/>
  </w:num>
  <w:num w:numId="6">
    <w:abstractNumId w:val="3"/>
  </w:num>
  <w:num w:numId="7">
    <w:abstractNumId w:val="40"/>
  </w:num>
  <w:num w:numId="8">
    <w:abstractNumId w:val="36"/>
  </w:num>
  <w:num w:numId="9">
    <w:abstractNumId w:val="50"/>
  </w:num>
  <w:num w:numId="10">
    <w:abstractNumId w:val="52"/>
  </w:num>
  <w:num w:numId="11">
    <w:abstractNumId w:val="24"/>
  </w:num>
  <w:num w:numId="12">
    <w:abstractNumId w:val="45"/>
  </w:num>
  <w:num w:numId="13">
    <w:abstractNumId w:val="31"/>
  </w:num>
  <w:num w:numId="14">
    <w:abstractNumId w:val="17"/>
  </w:num>
  <w:num w:numId="15">
    <w:abstractNumId w:val="38"/>
  </w:num>
  <w:num w:numId="16">
    <w:abstractNumId w:val="12"/>
  </w:num>
  <w:num w:numId="17">
    <w:abstractNumId w:val="32"/>
  </w:num>
  <w:num w:numId="18">
    <w:abstractNumId w:val="28"/>
  </w:num>
  <w:num w:numId="19">
    <w:abstractNumId w:val="4"/>
  </w:num>
  <w:num w:numId="20">
    <w:abstractNumId w:val="1"/>
  </w:num>
  <w:num w:numId="21">
    <w:abstractNumId w:val="11"/>
  </w:num>
  <w:num w:numId="22">
    <w:abstractNumId w:val="49"/>
  </w:num>
  <w:num w:numId="23">
    <w:abstractNumId w:val="33"/>
  </w:num>
  <w:num w:numId="24">
    <w:abstractNumId w:val="16"/>
  </w:num>
  <w:num w:numId="25">
    <w:abstractNumId w:val="13"/>
  </w:num>
  <w:num w:numId="26">
    <w:abstractNumId w:val="46"/>
  </w:num>
  <w:num w:numId="27">
    <w:abstractNumId w:val="34"/>
  </w:num>
  <w:num w:numId="28">
    <w:abstractNumId w:val="9"/>
  </w:num>
  <w:num w:numId="29">
    <w:abstractNumId w:val="20"/>
  </w:num>
  <w:num w:numId="30">
    <w:abstractNumId w:val="51"/>
  </w:num>
  <w:num w:numId="31">
    <w:abstractNumId w:val="35"/>
  </w:num>
  <w:num w:numId="32">
    <w:abstractNumId w:val="47"/>
  </w:num>
  <w:num w:numId="33">
    <w:abstractNumId w:val="30"/>
  </w:num>
  <w:num w:numId="34">
    <w:abstractNumId w:val="6"/>
  </w:num>
  <w:num w:numId="35">
    <w:abstractNumId w:val="2"/>
  </w:num>
  <w:num w:numId="36">
    <w:abstractNumId w:val="41"/>
  </w:num>
  <w:num w:numId="37">
    <w:abstractNumId w:val="0"/>
  </w:num>
  <w:num w:numId="38">
    <w:abstractNumId w:val="8"/>
  </w:num>
  <w:num w:numId="39">
    <w:abstractNumId w:val="5"/>
  </w:num>
  <w:num w:numId="40">
    <w:abstractNumId w:val="8"/>
  </w:num>
  <w:num w:numId="41">
    <w:abstractNumId w:val="8"/>
  </w:num>
  <w:num w:numId="42">
    <w:abstractNumId w:val="26"/>
  </w:num>
  <w:num w:numId="43">
    <w:abstractNumId w:val="26"/>
    <w:lvlOverride w:ilvl="0">
      <w:startOverride w:val="1"/>
    </w:lvlOverride>
  </w:num>
  <w:num w:numId="44">
    <w:abstractNumId w:val="25"/>
  </w:num>
  <w:num w:numId="45">
    <w:abstractNumId w:val="18"/>
  </w:num>
  <w:num w:numId="46">
    <w:abstractNumId w:val="44"/>
  </w:num>
  <w:num w:numId="47">
    <w:abstractNumId w:val="19"/>
  </w:num>
  <w:num w:numId="48">
    <w:abstractNumId w:val="15"/>
  </w:num>
  <w:num w:numId="49">
    <w:abstractNumId w:val="10"/>
  </w:num>
  <w:num w:numId="50">
    <w:abstractNumId w:val="37"/>
  </w:num>
  <w:num w:numId="51">
    <w:abstractNumId w:val="39"/>
  </w:num>
  <w:num w:numId="52">
    <w:abstractNumId w:val="43"/>
  </w:num>
  <w:num w:numId="53">
    <w:abstractNumId w:val="45"/>
  </w:num>
  <w:num w:numId="54">
    <w:abstractNumId w:val="23"/>
  </w:num>
  <w:num w:numId="55">
    <w:abstractNumId w:val="14"/>
  </w:num>
  <w:num w:numId="56">
    <w:abstractNumId w:val="22"/>
  </w:num>
  <w:num w:numId="57">
    <w:abstractNumId w:val="22"/>
  </w:num>
  <w:num w:numId="58">
    <w:abstractNumId w:val="7"/>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091003"/>
    <w:rsid w:val="00000EFE"/>
    <w:rsid w:val="00005922"/>
    <w:rsid w:val="00006486"/>
    <w:rsid w:val="00015C7D"/>
    <w:rsid w:val="00017BE2"/>
    <w:rsid w:val="00024A61"/>
    <w:rsid w:val="0002530F"/>
    <w:rsid w:val="00025EB5"/>
    <w:rsid w:val="00027A72"/>
    <w:rsid w:val="00027FC5"/>
    <w:rsid w:val="00032039"/>
    <w:rsid w:val="000322A4"/>
    <w:rsid w:val="00033C23"/>
    <w:rsid w:val="000350D4"/>
    <w:rsid w:val="000403BD"/>
    <w:rsid w:val="000437BD"/>
    <w:rsid w:val="00050BBC"/>
    <w:rsid w:val="000533C1"/>
    <w:rsid w:val="0007577C"/>
    <w:rsid w:val="0007695E"/>
    <w:rsid w:val="00080093"/>
    <w:rsid w:val="00084209"/>
    <w:rsid w:val="00085914"/>
    <w:rsid w:val="00085D93"/>
    <w:rsid w:val="00086454"/>
    <w:rsid w:val="0008675E"/>
    <w:rsid w:val="00091003"/>
    <w:rsid w:val="00093D7E"/>
    <w:rsid w:val="0009517F"/>
    <w:rsid w:val="000954AF"/>
    <w:rsid w:val="000A18EC"/>
    <w:rsid w:val="000A28C0"/>
    <w:rsid w:val="000A3E72"/>
    <w:rsid w:val="000A6D1B"/>
    <w:rsid w:val="000B4584"/>
    <w:rsid w:val="000B5E7C"/>
    <w:rsid w:val="000B5FBB"/>
    <w:rsid w:val="000C3DD9"/>
    <w:rsid w:val="000C746A"/>
    <w:rsid w:val="000D0CDD"/>
    <w:rsid w:val="000D1383"/>
    <w:rsid w:val="000D57B8"/>
    <w:rsid w:val="000E7976"/>
    <w:rsid w:val="0010700C"/>
    <w:rsid w:val="00110321"/>
    <w:rsid w:val="001104ED"/>
    <w:rsid w:val="00111284"/>
    <w:rsid w:val="00111FB4"/>
    <w:rsid w:val="0011560E"/>
    <w:rsid w:val="00117451"/>
    <w:rsid w:val="00117968"/>
    <w:rsid w:val="00122150"/>
    <w:rsid w:val="00123232"/>
    <w:rsid w:val="00131FAB"/>
    <w:rsid w:val="00133855"/>
    <w:rsid w:val="001338F0"/>
    <w:rsid w:val="00136252"/>
    <w:rsid w:val="00143FAB"/>
    <w:rsid w:val="001473E4"/>
    <w:rsid w:val="00147E6B"/>
    <w:rsid w:val="0015323A"/>
    <w:rsid w:val="0015357C"/>
    <w:rsid w:val="0015794D"/>
    <w:rsid w:val="00157B17"/>
    <w:rsid w:val="00163B86"/>
    <w:rsid w:val="0016559F"/>
    <w:rsid w:val="00166032"/>
    <w:rsid w:val="001677D7"/>
    <w:rsid w:val="001723B8"/>
    <w:rsid w:val="00177C75"/>
    <w:rsid w:val="00185BB3"/>
    <w:rsid w:val="001868EB"/>
    <w:rsid w:val="00190B7E"/>
    <w:rsid w:val="001918CF"/>
    <w:rsid w:val="001A555E"/>
    <w:rsid w:val="001A629C"/>
    <w:rsid w:val="001B38AC"/>
    <w:rsid w:val="001B3F78"/>
    <w:rsid w:val="001B7C62"/>
    <w:rsid w:val="001C286B"/>
    <w:rsid w:val="001C61A5"/>
    <w:rsid w:val="001C64DE"/>
    <w:rsid w:val="001D31D0"/>
    <w:rsid w:val="001D527D"/>
    <w:rsid w:val="001E06E8"/>
    <w:rsid w:val="001E137C"/>
    <w:rsid w:val="001E3547"/>
    <w:rsid w:val="001E5575"/>
    <w:rsid w:val="001E5C7A"/>
    <w:rsid w:val="001F148B"/>
    <w:rsid w:val="001F311F"/>
    <w:rsid w:val="001F4831"/>
    <w:rsid w:val="001F4988"/>
    <w:rsid w:val="001F4BD3"/>
    <w:rsid w:val="00200D90"/>
    <w:rsid w:val="00204AC8"/>
    <w:rsid w:val="00207013"/>
    <w:rsid w:val="002072D3"/>
    <w:rsid w:val="00212590"/>
    <w:rsid w:val="00213181"/>
    <w:rsid w:val="00216F70"/>
    <w:rsid w:val="00225BD6"/>
    <w:rsid w:val="00230C6C"/>
    <w:rsid w:val="002320A2"/>
    <w:rsid w:val="00244584"/>
    <w:rsid w:val="002454E0"/>
    <w:rsid w:val="00254131"/>
    <w:rsid w:val="00254B10"/>
    <w:rsid w:val="00257F5F"/>
    <w:rsid w:val="00261C6C"/>
    <w:rsid w:val="002646A1"/>
    <w:rsid w:val="00264787"/>
    <w:rsid w:val="00266489"/>
    <w:rsid w:val="0026791B"/>
    <w:rsid w:val="00270484"/>
    <w:rsid w:val="002714A1"/>
    <w:rsid w:val="00272B86"/>
    <w:rsid w:val="002757D6"/>
    <w:rsid w:val="00276A77"/>
    <w:rsid w:val="00276DD2"/>
    <w:rsid w:val="0028057C"/>
    <w:rsid w:val="00282827"/>
    <w:rsid w:val="00282B49"/>
    <w:rsid w:val="00283D78"/>
    <w:rsid w:val="002844E5"/>
    <w:rsid w:val="002851E4"/>
    <w:rsid w:val="00286507"/>
    <w:rsid w:val="00297B9E"/>
    <w:rsid w:val="002A382A"/>
    <w:rsid w:val="002A6A76"/>
    <w:rsid w:val="002B26F0"/>
    <w:rsid w:val="002C06FE"/>
    <w:rsid w:val="002C34C8"/>
    <w:rsid w:val="002C3E47"/>
    <w:rsid w:val="002C4F95"/>
    <w:rsid w:val="002C5844"/>
    <w:rsid w:val="002C7C22"/>
    <w:rsid w:val="002D2D10"/>
    <w:rsid w:val="002D3F0E"/>
    <w:rsid w:val="002D40E1"/>
    <w:rsid w:val="002D7C89"/>
    <w:rsid w:val="002E31FD"/>
    <w:rsid w:val="002E43AD"/>
    <w:rsid w:val="002E4A4C"/>
    <w:rsid w:val="002F0879"/>
    <w:rsid w:val="002F27A0"/>
    <w:rsid w:val="002F5F78"/>
    <w:rsid w:val="003163F3"/>
    <w:rsid w:val="00324D65"/>
    <w:rsid w:val="003250F9"/>
    <w:rsid w:val="00325760"/>
    <w:rsid w:val="00327336"/>
    <w:rsid w:val="00327CCD"/>
    <w:rsid w:val="00330D92"/>
    <w:rsid w:val="00331023"/>
    <w:rsid w:val="00334A29"/>
    <w:rsid w:val="0033590C"/>
    <w:rsid w:val="00336B39"/>
    <w:rsid w:val="00337544"/>
    <w:rsid w:val="00344E36"/>
    <w:rsid w:val="003531CE"/>
    <w:rsid w:val="00354E47"/>
    <w:rsid w:val="0035589D"/>
    <w:rsid w:val="00371783"/>
    <w:rsid w:val="003720C3"/>
    <w:rsid w:val="003749A4"/>
    <w:rsid w:val="00376E31"/>
    <w:rsid w:val="00396168"/>
    <w:rsid w:val="003973DB"/>
    <w:rsid w:val="003A0106"/>
    <w:rsid w:val="003A6709"/>
    <w:rsid w:val="003B122B"/>
    <w:rsid w:val="003B1377"/>
    <w:rsid w:val="003B25C4"/>
    <w:rsid w:val="003B5AA7"/>
    <w:rsid w:val="003C0B23"/>
    <w:rsid w:val="003C7E1E"/>
    <w:rsid w:val="003D0328"/>
    <w:rsid w:val="003D4B36"/>
    <w:rsid w:val="003D6B28"/>
    <w:rsid w:val="003E3C91"/>
    <w:rsid w:val="003F0E24"/>
    <w:rsid w:val="003F0FC0"/>
    <w:rsid w:val="003F1626"/>
    <w:rsid w:val="003F5E21"/>
    <w:rsid w:val="003F7F9C"/>
    <w:rsid w:val="00406C1A"/>
    <w:rsid w:val="00412C42"/>
    <w:rsid w:val="004147B1"/>
    <w:rsid w:val="004169D0"/>
    <w:rsid w:val="00417FB7"/>
    <w:rsid w:val="00420817"/>
    <w:rsid w:val="00421AFC"/>
    <w:rsid w:val="00424D30"/>
    <w:rsid w:val="00430C02"/>
    <w:rsid w:val="00440D6C"/>
    <w:rsid w:val="004418E0"/>
    <w:rsid w:val="004419C8"/>
    <w:rsid w:val="0044274A"/>
    <w:rsid w:val="004436AD"/>
    <w:rsid w:val="004436CC"/>
    <w:rsid w:val="004444F6"/>
    <w:rsid w:val="004454D3"/>
    <w:rsid w:val="00447824"/>
    <w:rsid w:val="0046339F"/>
    <w:rsid w:val="00464958"/>
    <w:rsid w:val="00466C84"/>
    <w:rsid w:val="00467521"/>
    <w:rsid w:val="00467BA8"/>
    <w:rsid w:val="0047713A"/>
    <w:rsid w:val="00483154"/>
    <w:rsid w:val="004834BA"/>
    <w:rsid w:val="0048384F"/>
    <w:rsid w:val="0048423F"/>
    <w:rsid w:val="0048626E"/>
    <w:rsid w:val="00486991"/>
    <w:rsid w:val="00486F6A"/>
    <w:rsid w:val="004904F5"/>
    <w:rsid w:val="00492B09"/>
    <w:rsid w:val="004A0B57"/>
    <w:rsid w:val="004A30B5"/>
    <w:rsid w:val="004A3588"/>
    <w:rsid w:val="004B26BF"/>
    <w:rsid w:val="004B59C1"/>
    <w:rsid w:val="004B71C0"/>
    <w:rsid w:val="004C0BAB"/>
    <w:rsid w:val="004C14CD"/>
    <w:rsid w:val="004C36A2"/>
    <w:rsid w:val="004C48C3"/>
    <w:rsid w:val="004C5D79"/>
    <w:rsid w:val="004D1598"/>
    <w:rsid w:val="004D36E7"/>
    <w:rsid w:val="004D37DB"/>
    <w:rsid w:val="004E422F"/>
    <w:rsid w:val="004E66D4"/>
    <w:rsid w:val="004E6BDC"/>
    <w:rsid w:val="004F0545"/>
    <w:rsid w:val="004F0D93"/>
    <w:rsid w:val="004F1751"/>
    <w:rsid w:val="004F2BB0"/>
    <w:rsid w:val="004F6564"/>
    <w:rsid w:val="004F7187"/>
    <w:rsid w:val="004F757B"/>
    <w:rsid w:val="0050042E"/>
    <w:rsid w:val="00500B1A"/>
    <w:rsid w:val="005010E9"/>
    <w:rsid w:val="0050281B"/>
    <w:rsid w:val="00503535"/>
    <w:rsid w:val="00506775"/>
    <w:rsid w:val="00513291"/>
    <w:rsid w:val="00515850"/>
    <w:rsid w:val="005214CC"/>
    <w:rsid w:val="00526AAA"/>
    <w:rsid w:val="0052763C"/>
    <w:rsid w:val="00530445"/>
    <w:rsid w:val="00540BD8"/>
    <w:rsid w:val="0054150D"/>
    <w:rsid w:val="005458A5"/>
    <w:rsid w:val="00547C4B"/>
    <w:rsid w:val="00561435"/>
    <w:rsid w:val="00561C09"/>
    <w:rsid w:val="00562A64"/>
    <w:rsid w:val="00563782"/>
    <w:rsid w:val="00563D73"/>
    <w:rsid w:val="00570207"/>
    <w:rsid w:val="005711F1"/>
    <w:rsid w:val="00574126"/>
    <w:rsid w:val="00582245"/>
    <w:rsid w:val="00582502"/>
    <w:rsid w:val="0058284A"/>
    <w:rsid w:val="005905CF"/>
    <w:rsid w:val="00590D0D"/>
    <w:rsid w:val="005914F4"/>
    <w:rsid w:val="00591B95"/>
    <w:rsid w:val="0059376F"/>
    <w:rsid w:val="00593EB2"/>
    <w:rsid w:val="005A1C0A"/>
    <w:rsid w:val="005A1ECA"/>
    <w:rsid w:val="005A3ABE"/>
    <w:rsid w:val="005A4750"/>
    <w:rsid w:val="005A521A"/>
    <w:rsid w:val="005B12EE"/>
    <w:rsid w:val="005B1549"/>
    <w:rsid w:val="005B20DC"/>
    <w:rsid w:val="005B47B8"/>
    <w:rsid w:val="005C386B"/>
    <w:rsid w:val="005D5AB6"/>
    <w:rsid w:val="005E07ED"/>
    <w:rsid w:val="005E1066"/>
    <w:rsid w:val="005E538E"/>
    <w:rsid w:val="005E64F1"/>
    <w:rsid w:val="005F0114"/>
    <w:rsid w:val="005F04FF"/>
    <w:rsid w:val="005F1D3E"/>
    <w:rsid w:val="00605432"/>
    <w:rsid w:val="006065C0"/>
    <w:rsid w:val="006169EC"/>
    <w:rsid w:val="006171C6"/>
    <w:rsid w:val="006216FE"/>
    <w:rsid w:val="006266A4"/>
    <w:rsid w:val="00631B9C"/>
    <w:rsid w:val="006403D3"/>
    <w:rsid w:val="00642D8D"/>
    <w:rsid w:val="00650F2F"/>
    <w:rsid w:val="00652B33"/>
    <w:rsid w:val="006533EC"/>
    <w:rsid w:val="00653ECF"/>
    <w:rsid w:val="00655C28"/>
    <w:rsid w:val="0065759B"/>
    <w:rsid w:val="006619AB"/>
    <w:rsid w:val="00663FFE"/>
    <w:rsid w:val="00665603"/>
    <w:rsid w:val="00672D4D"/>
    <w:rsid w:val="00676606"/>
    <w:rsid w:val="0068120E"/>
    <w:rsid w:val="00681A3C"/>
    <w:rsid w:val="00683D13"/>
    <w:rsid w:val="00685B72"/>
    <w:rsid w:val="00686ACF"/>
    <w:rsid w:val="006923CD"/>
    <w:rsid w:val="006935B9"/>
    <w:rsid w:val="00697011"/>
    <w:rsid w:val="006A0B54"/>
    <w:rsid w:val="006A1CF2"/>
    <w:rsid w:val="006A590B"/>
    <w:rsid w:val="006A5B16"/>
    <w:rsid w:val="006B06A9"/>
    <w:rsid w:val="006B21D3"/>
    <w:rsid w:val="006B3870"/>
    <w:rsid w:val="006B4A02"/>
    <w:rsid w:val="006C0EA6"/>
    <w:rsid w:val="006C1982"/>
    <w:rsid w:val="006C4F61"/>
    <w:rsid w:val="006C5423"/>
    <w:rsid w:val="006C55CD"/>
    <w:rsid w:val="006D0FDA"/>
    <w:rsid w:val="006D10B8"/>
    <w:rsid w:val="006D4371"/>
    <w:rsid w:val="006D4FAC"/>
    <w:rsid w:val="006E27FF"/>
    <w:rsid w:val="006E37B5"/>
    <w:rsid w:val="006E6EC2"/>
    <w:rsid w:val="00700551"/>
    <w:rsid w:val="00701F26"/>
    <w:rsid w:val="007044CC"/>
    <w:rsid w:val="00706F52"/>
    <w:rsid w:val="00710B8D"/>
    <w:rsid w:val="00713A47"/>
    <w:rsid w:val="00714F11"/>
    <w:rsid w:val="00716527"/>
    <w:rsid w:val="0072252D"/>
    <w:rsid w:val="00723799"/>
    <w:rsid w:val="00723EAD"/>
    <w:rsid w:val="00724476"/>
    <w:rsid w:val="00726337"/>
    <w:rsid w:val="00732773"/>
    <w:rsid w:val="00736D00"/>
    <w:rsid w:val="00740FFE"/>
    <w:rsid w:val="007422DB"/>
    <w:rsid w:val="007449E4"/>
    <w:rsid w:val="0074550E"/>
    <w:rsid w:val="00745B5E"/>
    <w:rsid w:val="00746B48"/>
    <w:rsid w:val="00750FB2"/>
    <w:rsid w:val="007514E0"/>
    <w:rsid w:val="00752D3C"/>
    <w:rsid w:val="007539E8"/>
    <w:rsid w:val="00753C67"/>
    <w:rsid w:val="00754960"/>
    <w:rsid w:val="00760E6F"/>
    <w:rsid w:val="007628E8"/>
    <w:rsid w:val="0076409F"/>
    <w:rsid w:val="00764899"/>
    <w:rsid w:val="00765871"/>
    <w:rsid w:val="0077040B"/>
    <w:rsid w:val="007715BA"/>
    <w:rsid w:val="00775239"/>
    <w:rsid w:val="00777182"/>
    <w:rsid w:val="0078317C"/>
    <w:rsid w:val="0078369C"/>
    <w:rsid w:val="00783705"/>
    <w:rsid w:val="00783C14"/>
    <w:rsid w:val="0079200F"/>
    <w:rsid w:val="007926AC"/>
    <w:rsid w:val="0079735E"/>
    <w:rsid w:val="007976EA"/>
    <w:rsid w:val="007A3563"/>
    <w:rsid w:val="007A3993"/>
    <w:rsid w:val="007A4E75"/>
    <w:rsid w:val="007A67AB"/>
    <w:rsid w:val="007A772F"/>
    <w:rsid w:val="007B76EA"/>
    <w:rsid w:val="007C07DC"/>
    <w:rsid w:val="007D06EB"/>
    <w:rsid w:val="007E02F9"/>
    <w:rsid w:val="007E1467"/>
    <w:rsid w:val="007E39F1"/>
    <w:rsid w:val="007F52CE"/>
    <w:rsid w:val="007F69B0"/>
    <w:rsid w:val="007F7835"/>
    <w:rsid w:val="0081373A"/>
    <w:rsid w:val="00815A12"/>
    <w:rsid w:val="00816396"/>
    <w:rsid w:val="00817041"/>
    <w:rsid w:val="008255A8"/>
    <w:rsid w:val="0083085A"/>
    <w:rsid w:val="008315FD"/>
    <w:rsid w:val="00835901"/>
    <w:rsid w:val="008377D4"/>
    <w:rsid w:val="00844AD9"/>
    <w:rsid w:val="00847878"/>
    <w:rsid w:val="008511E7"/>
    <w:rsid w:val="00852B31"/>
    <w:rsid w:val="00854C22"/>
    <w:rsid w:val="00855FF3"/>
    <w:rsid w:val="00857ED3"/>
    <w:rsid w:val="00861AF2"/>
    <w:rsid w:val="0086246E"/>
    <w:rsid w:val="0086277C"/>
    <w:rsid w:val="00863764"/>
    <w:rsid w:val="0087120C"/>
    <w:rsid w:val="00871312"/>
    <w:rsid w:val="00874753"/>
    <w:rsid w:val="00882C7E"/>
    <w:rsid w:val="00883ECB"/>
    <w:rsid w:val="00887684"/>
    <w:rsid w:val="00890FD5"/>
    <w:rsid w:val="00893C04"/>
    <w:rsid w:val="00894AA2"/>
    <w:rsid w:val="008A07C2"/>
    <w:rsid w:val="008A503F"/>
    <w:rsid w:val="008B3745"/>
    <w:rsid w:val="008B607C"/>
    <w:rsid w:val="008C0184"/>
    <w:rsid w:val="008C14BB"/>
    <w:rsid w:val="008C2A9C"/>
    <w:rsid w:val="008C4368"/>
    <w:rsid w:val="008C4E0D"/>
    <w:rsid w:val="008C5FFE"/>
    <w:rsid w:val="008C631B"/>
    <w:rsid w:val="008C76EF"/>
    <w:rsid w:val="008D403A"/>
    <w:rsid w:val="008D4F7A"/>
    <w:rsid w:val="008E2963"/>
    <w:rsid w:val="008E38DD"/>
    <w:rsid w:val="008E67EE"/>
    <w:rsid w:val="008E682C"/>
    <w:rsid w:val="008E6C1D"/>
    <w:rsid w:val="008F1612"/>
    <w:rsid w:val="008F29ED"/>
    <w:rsid w:val="009031E7"/>
    <w:rsid w:val="00905035"/>
    <w:rsid w:val="009057DB"/>
    <w:rsid w:val="00910C24"/>
    <w:rsid w:val="00911307"/>
    <w:rsid w:val="00915660"/>
    <w:rsid w:val="009162E7"/>
    <w:rsid w:val="00916AE8"/>
    <w:rsid w:val="00917EF7"/>
    <w:rsid w:val="00924939"/>
    <w:rsid w:val="00925A10"/>
    <w:rsid w:val="0092642F"/>
    <w:rsid w:val="009379F1"/>
    <w:rsid w:val="00942AD2"/>
    <w:rsid w:val="0094510B"/>
    <w:rsid w:val="00945A44"/>
    <w:rsid w:val="00946E26"/>
    <w:rsid w:val="00951E26"/>
    <w:rsid w:val="00952AE0"/>
    <w:rsid w:val="009601E0"/>
    <w:rsid w:val="009602AD"/>
    <w:rsid w:val="00960BB0"/>
    <w:rsid w:val="00960ED1"/>
    <w:rsid w:val="00966C36"/>
    <w:rsid w:val="00972C8C"/>
    <w:rsid w:val="00972E80"/>
    <w:rsid w:val="009749E0"/>
    <w:rsid w:val="00976274"/>
    <w:rsid w:val="00977BB0"/>
    <w:rsid w:val="00984275"/>
    <w:rsid w:val="00992E9B"/>
    <w:rsid w:val="0099495B"/>
    <w:rsid w:val="009959F9"/>
    <w:rsid w:val="009A31B4"/>
    <w:rsid w:val="009A6680"/>
    <w:rsid w:val="009A748C"/>
    <w:rsid w:val="009B0ED7"/>
    <w:rsid w:val="009B1228"/>
    <w:rsid w:val="009B2CCA"/>
    <w:rsid w:val="009B3C61"/>
    <w:rsid w:val="009B7360"/>
    <w:rsid w:val="009C02B2"/>
    <w:rsid w:val="009C5F94"/>
    <w:rsid w:val="009C6CB0"/>
    <w:rsid w:val="009D1181"/>
    <w:rsid w:val="009D1D61"/>
    <w:rsid w:val="009D262C"/>
    <w:rsid w:val="009D4066"/>
    <w:rsid w:val="009D7126"/>
    <w:rsid w:val="009E2C55"/>
    <w:rsid w:val="009E388F"/>
    <w:rsid w:val="009E7F86"/>
    <w:rsid w:val="009F1217"/>
    <w:rsid w:val="009F67BB"/>
    <w:rsid w:val="00A0690A"/>
    <w:rsid w:val="00A10411"/>
    <w:rsid w:val="00A11EE5"/>
    <w:rsid w:val="00A12FAF"/>
    <w:rsid w:val="00A20B42"/>
    <w:rsid w:val="00A34823"/>
    <w:rsid w:val="00A357AD"/>
    <w:rsid w:val="00A3785D"/>
    <w:rsid w:val="00A46854"/>
    <w:rsid w:val="00A65710"/>
    <w:rsid w:val="00A661C2"/>
    <w:rsid w:val="00A71FF7"/>
    <w:rsid w:val="00A72543"/>
    <w:rsid w:val="00A779C7"/>
    <w:rsid w:val="00A85148"/>
    <w:rsid w:val="00A94966"/>
    <w:rsid w:val="00A978D8"/>
    <w:rsid w:val="00A979BF"/>
    <w:rsid w:val="00AA07F5"/>
    <w:rsid w:val="00AA0DAB"/>
    <w:rsid w:val="00AA3352"/>
    <w:rsid w:val="00AB15B0"/>
    <w:rsid w:val="00AB1AC6"/>
    <w:rsid w:val="00AB3D56"/>
    <w:rsid w:val="00AC4C58"/>
    <w:rsid w:val="00AC4DC5"/>
    <w:rsid w:val="00AC5CBE"/>
    <w:rsid w:val="00AD0CE5"/>
    <w:rsid w:val="00AD215E"/>
    <w:rsid w:val="00AD4279"/>
    <w:rsid w:val="00AE153D"/>
    <w:rsid w:val="00AE25D2"/>
    <w:rsid w:val="00AE29D3"/>
    <w:rsid w:val="00AE4CEC"/>
    <w:rsid w:val="00AE73FD"/>
    <w:rsid w:val="00AE772A"/>
    <w:rsid w:val="00AF19A9"/>
    <w:rsid w:val="00AF1AC4"/>
    <w:rsid w:val="00AF2AFA"/>
    <w:rsid w:val="00AF3B5E"/>
    <w:rsid w:val="00AF5B52"/>
    <w:rsid w:val="00AF6637"/>
    <w:rsid w:val="00AF6E5E"/>
    <w:rsid w:val="00AF7FD0"/>
    <w:rsid w:val="00B006F7"/>
    <w:rsid w:val="00B008D5"/>
    <w:rsid w:val="00B02FB0"/>
    <w:rsid w:val="00B07320"/>
    <w:rsid w:val="00B0758A"/>
    <w:rsid w:val="00B1024B"/>
    <w:rsid w:val="00B11F09"/>
    <w:rsid w:val="00B132CF"/>
    <w:rsid w:val="00B1685B"/>
    <w:rsid w:val="00B17AD4"/>
    <w:rsid w:val="00B21BC6"/>
    <w:rsid w:val="00B23FB4"/>
    <w:rsid w:val="00B24555"/>
    <w:rsid w:val="00B24BCA"/>
    <w:rsid w:val="00B24E67"/>
    <w:rsid w:val="00B251D2"/>
    <w:rsid w:val="00B25BEF"/>
    <w:rsid w:val="00B3454D"/>
    <w:rsid w:val="00B34D14"/>
    <w:rsid w:val="00B35181"/>
    <w:rsid w:val="00B35A9D"/>
    <w:rsid w:val="00B378C1"/>
    <w:rsid w:val="00B4077E"/>
    <w:rsid w:val="00B41365"/>
    <w:rsid w:val="00B41FEC"/>
    <w:rsid w:val="00B46456"/>
    <w:rsid w:val="00B475C0"/>
    <w:rsid w:val="00B5386C"/>
    <w:rsid w:val="00B53EB4"/>
    <w:rsid w:val="00B558DB"/>
    <w:rsid w:val="00B56B78"/>
    <w:rsid w:val="00B623CC"/>
    <w:rsid w:val="00B6388B"/>
    <w:rsid w:val="00B6398C"/>
    <w:rsid w:val="00B663FD"/>
    <w:rsid w:val="00B727A5"/>
    <w:rsid w:val="00B72802"/>
    <w:rsid w:val="00B73754"/>
    <w:rsid w:val="00B756E5"/>
    <w:rsid w:val="00B77A31"/>
    <w:rsid w:val="00B77C2F"/>
    <w:rsid w:val="00B8283F"/>
    <w:rsid w:val="00B83609"/>
    <w:rsid w:val="00B859D9"/>
    <w:rsid w:val="00B9681E"/>
    <w:rsid w:val="00BA192B"/>
    <w:rsid w:val="00BA6A66"/>
    <w:rsid w:val="00BB3D14"/>
    <w:rsid w:val="00BB729A"/>
    <w:rsid w:val="00BC0EEF"/>
    <w:rsid w:val="00BC2F3E"/>
    <w:rsid w:val="00BC3A28"/>
    <w:rsid w:val="00BC4662"/>
    <w:rsid w:val="00BC5291"/>
    <w:rsid w:val="00BC7449"/>
    <w:rsid w:val="00BD2F66"/>
    <w:rsid w:val="00BD4F06"/>
    <w:rsid w:val="00BD5A01"/>
    <w:rsid w:val="00BD5FB3"/>
    <w:rsid w:val="00BE0B12"/>
    <w:rsid w:val="00BF2B6B"/>
    <w:rsid w:val="00BF2BA6"/>
    <w:rsid w:val="00BF2D74"/>
    <w:rsid w:val="00BF471D"/>
    <w:rsid w:val="00BF68D8"/>
    <w:rsid w:val="00BF69BE"/>
    <w:rsid w:val="00C00BA5"/>
    <w:rsid w:val="00C02C97"/>
    <w:rsid w:val="00C054E1"/>
    <w:rsid w:val="00C05850"/>
    <w:rsid w:val="00C11FD3"/>
    <w:rsid w:val="00C222F7"/>
    <w:rsid w:val="00C2525D"/>
    <w:rsid w:val="00C25606"/>
    <w:rsid w:val="00C27740"/>
    <w:rsid w:val="00C35912"/>
    <w:rsid w:val="00C36AD8"/>
    <w:rsid w:val="00C412A4"/>
    <w:rsid w:val="00C430D5"/>
    <w:rsid w:val="00C436DE"/>
    <w:rsid w:val="00C44865"/>
    <w:rsid w:val="00C51CC7"/>
    <w:rsid w:val="00C55657"/>
    <w:rsid w:val="00C56491"/>
    <w:rsid w:val="00C56747"/>
    <w:rsid w:val="00C579A3"/>
    <w:rsid w:val="00C600C8"/>
    <w:rsid w:val="00C6078E"/>
    <w:rsid w:val="00C61345"/>
    <w:rsid w:val="00C6279C"/>
    <w:rsid w:val="00C62E26"/>
    <w:rsid w:val="00C6509C"/>
    <w:rsid w:val="00C65E24"/>
    <w:rsid w:val="00C6729E"/>
    <w:rsid w:val="00C674C3"/>
    <w:rsid w:val="00C76A3F"/>
    <w:rsid w:val="00C832EB"/>
    <w:rsid w:val="00C84BA0"/>
    <w:rsid w:val="00C8501E"/>
    <w:rsid w:val="00C90874"/>
    <w:rsid w:val="00C93007"/>
    <w:rsid w:val="00CA1FD2"/>
    <w:rsid w:val="00CA28F6"/>
    <w:rsid w:val="00CA449F"/>
    <w:rsid w:val="00CB0F40"/>
    <w:rsid w:val="00CB74A6"/>
    <w:rsid w:val="00CC1562"/>
    <w:rsid w:val="00CC1FF7"/>
    <w:rsid w:val="00CC5EAD"/>
    <w:rsid w:val="00CC68EF"/>
    <w:rsid w:val="00CC6C8C"/>
    <w:rsid w:val="00CD0591"/>
    <w:rsid w:val="00CD387A"/>
    <w:rsid w:val="00CD4D43"/>
    <w:rsid w:val="00CD5024"/>
    <w:rsid w:val="00CD63D9"/>
    <w:rsid w:val="00CD7FE5"/>
    <w:rsid w:val="00CE5558"/>
    <w:rsid w:val="00CE6468"/>
    <w:rsid w:val="00CE7547"/>
    <w:rsid w:val="00CF29D2"/>
    <w:rsid w:val="00D07124"/>
    <w:rsid w:val="00D1054A"/>
    <w:rsid w:val="00D107BC"/>
    <w:rsid w:val="00D12163"/>
    <w:rsid w:val="00D161A4"/>
    <w:rsid w:val="00D203AA"/>
    <w:rsid w:val="00D26C2D"/>
    <w:rsid w:val="00D26EE1"/>
    <w:rsid w:val="00D273DA"/>
    <w:rsid w:val="00D3084A"/>
    <w:rsid w:val="00D31475"/>
    <w:rsid w:val="00D3396F"/>
    <w:rsid w:val="00D4192A"/>
    <w:rsid w:val="00D41DA1"/>
    <w:rsid w:val="00D46E59"/>
    <w:rsid w:val="00D5224A"/>
    <w:rsid w:val="00D53792"/>
    <w:rsid w:val="00D53A56"/>
    <w:rsid w:val="00D54D44"/>
    <w:rsid w:val="00D55D81"/>
    <w:rsid w:val="00D60163"/>
    <w:rsid w:val="00D64E21"/>
    <w:rsid w:val="00D65375"/>
    <w:rsid w:val="00D67768"/>
    <w:rsid w:val="00D7287E"/>
    <w:rsid w:val="00D74590"/>
    <w:rsid w:val="00D75E90"/>
    <w:rsid w:val="00D767C3"/>
    <w:rsid w:val="00D7772B"/>
    <w:rsid w:val="00D810A3"/>
    <w:rsid w:val="00D819D5"/>
    <w:rsid w:val="00D8287B"/>
    <w:rsid w:val="00D92AB5"/>
    <w:rsid w:val="00D949C6"/>
    <w:rsid w:val="00D957A4"/>
    <w:rsid w:val="00DA2573"/>
    <w:rsid w:val="00DA3486"/>
    <w:rsid w:val="00DB156F"/>
    <w:rsid w:val="00DB3207"/>
    <w:rsid w:val="00DB58DD"/>
    <w:rsid w:val="00DB6A31"/>
    <w:rsid w:val="00DB6C50"/>
    <w:rsid w:val="00DB6E84"/>
    <w:rsid w:val="00DC6814"/>
    <w:rsid w:val="00DC6F54"/>
    <w:rsid w:val="00DC72CF"/>
    <w:rsid w:val="00DC732D"/>
    <w:rsid w:val="00DD6C2E"/>
    <w:rsid w:val="00DE53B1"/>
    <w:rsid w:val="00DE6A79"/>
    <w:rsid w:val="00DE7A0D"/>
    <w:rsid w:val="00DE7AD6"/>
    <w:rsid w:val="00DE7D29"/>
    <w:rsid w:val="00DF1FB0"/>
    <w:rsid w:val="00DF26F7"/>
    <w:rsid w:val="00DF5D1C"/>
    <w:rsid w:val="00DF6329"/>
    <w:rsid w:val="00DF661E"/>
    <w:rsid w:val="00DF77D3"/>
    <w:rsid w:val="00E012E3"/>
    <w:rsid w:val="00E03DB4"/>
    <w:rsid w:val="00E04708"/>
    <w:rsid w:val="00E04B3D"/>
    <w:rsid w:val="00E053F8"/>
    <w:rsid w:val="00E0715B"/>
    <w:rsid w:val="00E117AE"/>
    <w:rsid w:val="00E14964"/>
    <w:rsid w:val="00E14B8C"/>
    <w:rsid w:val="00E155D6"/>
    <w:rsid w:val="00E177E5"/>
    <w:rsid w:val="00E213D1"/>
    <w:rsid w:val="00E227B7"/>
    <w:rsid w:val="00E24C8B"/>
    <w:rsid w:val="00E24F44"/>
    <w:rsid w:val="00E31C6A"/>
    <w:rsid w:val="00E32820"/>
    <w:rsid w:val="00E34002"/>
    <w:rsid w:val="00E37634"/>
    <w:rsid w:val="00E44EFC"/>
    <w:rsid w:val="00E45AF3"/>
    <w:rsid w:val="00E5358D"/>
    <w:rsid w:val="00E54646"/>
    <w:rsid w:val="00E55075"/>
    <w:rsid w:val="00E560AF"/>
    <w:rsid w:val="00E56F5A"/>
    <w:rsid w:val="00E6712C"/>
    <w:rsid w:val="00E67DF0"/>
    <w:rsid w:val="00E72394"/>
    <w:rsid w:val="00E735A3"/>
    <w:rsid w:val="00E749CD"/>
    <w:rsid w:val="00E75FAE"/>
    <w:rsid w:val="00E80ED5"/>
    <w:rsid w:val="00E85456"/>
    <w:rsid w:val="00E87DD0"/>
    <w:rsid w:val="00E93085"/>
    <w:rsid w:val="00EA0255"/>
    <w:rsid w:val="00EA55EC"/>
    <w:rsid w:val="00EA7DA7"/>
    <w:rsid w:val="00EB2996"/>
    <w:rsid w:val="00EB6286"/>
    <w:rsid w:val="00EC141D"/>
    <w:rsid w:val="00EC4B4C"/>
    <w:rsid w:val="00EC7DFE"/>
    <w:rsid w:val="00ED193D"/>
    <w:rsid w:val="00ED1CCE"/>
    <w:rsid w:val="00EE1620"/>
    <w:rsid w:val="00EF6047"/>
    <w:rsid w:val="00EF6F9D"/>
    <w:rsid w:val="00F06578"/>
    <w:rsid w:val="00F07C24"/>
    <w:rsid w:val="00F10A38"/>
    <w:rsid w:val="00F10F55"/>
    <w:rsid w:val="00F10F84"/>
    <w:rsid w:val="00F126A9"/>
    <w:rsid w:val="00F130C5"/>
    <w:rsid w:val="00F14A6A"/>
    <w:rsid w:val="00F159E7"/>
    <w:rsid w:val="00F20724"/>
    <w:rsid w:val="00F24CFD"/>
    <w:rsid w:val="00F250E6"/>
    <w:rsid w:val="00F264FE"/>
    <w:rsid w:val="00F268CD"/>
    <w:rsid w:val="00F34DA1"/>
    <w:rsid w:val="00F35C60"/>
    <w:rsid w:val="00F41D6A"/>
    <w:rsid w:val="00F467AC"/>
    <w:rsid w:val="00F54AB7"/>
    <w:rsid w:val="00F54BB4"/>
    <w:rsid w:val="00F566E8"/>
    <w:rsid w:val="00F56AFE"/>
    <w:rsid w:val="00F57720"/>
    <w:rsid w:val="00F6169B"/>
    <w:rsid w:val="00F61F64"/>
    <w:rsid w:val="00F6407C"/>
    <w:rsid w:val="00F710F6"/>
    <w:rsid w:val="00F73B09"/>
    <w:rsid w:val="00F82331"/>
    <w:rsid w:val="00F90B27"/>
    <w:rsid w:val="00F92317"/>
    <w:rsid w:val="00F93224"/>
    <w:rsid w:val="00F96706"/>
    <w:rsid w:val="00FA0CCD"/>
    <w:rsid w:val="00FA27DF"/>
    <w:rsid w:val="00FA4D42"/>
    <w:rsid w:val="00FA7A2A"/>
    <w:rsid w:val="00FB1FC7"/>
    <w:rsid w:val="00FB206F"/>
    <w:rsid w:val="00FB4EE5"/>
    <w:rsid w:val="00FB77A4"/>
    <w:rsid w:val="00FB7D18"/>
    <w:rsid w:val="00FC0174"/>
    <w:rsid w:val="00FC6BB3"/>
    <w:rsid w:val="00FC772E"/>
    <w:rsid w:val="00FD21CC"/>
    <w:rsid w:val="00FD6456"/>
    <w:rsid w:val="00FE395B"/>
    <w:rsid w:val="00FE5B24"/>
    <w:rsid w:val="00FF1187"/>
    <w:rsid w:val="00FF2C91"/>
    <w:rsid w:val="00FF4279"/>
    <w:rsid w:val="00FF464C"/>
    <w:rsid w:val="00FF6DE0"/>
    <w:rsid w:val="00FF6F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6C890B-0889-4AB7-AEED-3DBBB54E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02C97"/>
    <w:pPr>
      <w:tabs>
        <w:tab w:val="left" w:pos="567"/>
      </w:tabs>
      <w:spacing w:before="60" w:after="60" w:line="240" w:lineRule="auto"/>
      <w:jc w:val="both"/>
    </w:pPr>
    <w:rPr>
      <w:rFonts w:ascii="Arial" w:eastAsia="Times New Roman" w:hAnsi="Arial" w:cs="Times New Roman"/>
      <w:szCs w:val="20"/>
      <w:lang w:val="en-US"/>
    </w:rPr>
  </w:style>
  <w:style w:type="paragraph" w:styleId="Heading1">
    <w:name w:val="heading 1"/>
    <w:basedOn w:val="Normal"/>
    <w:next w:val="Normal"/>
    <w:link w:val="Heading1Char"/>
    <w:autoRedefine/>
    <w:uiPriority w:val="9"/>
    <w:qFormat/>
    <w:rsid w:val="00D819D5"/>
    <w:pPr>
      <w:keepNext/>
      <w:numPr>
        <w:numId w:val="12"/>
      </w:numPr>
      <w:pBdr>
        <w:bottom w:val="single" w:sz="8" w:space="1" w:color="993366"/>
      </w:pBdr>
      <w:tabs>
        <w:tab w:val="clear" w:pos="567"/>
      </w:tabs>
      <w:spacing w:before="480" w:line="264" w:lineRule="auto"/>
      <w:jc w:val="left"/>
      <w:outlineLvl w:val="0"/>
    </w:pPr>
    <w:rPr>
      <w:rFonts w:cs="Arial"/>
      <w:b/>
      <w:caps/>
      <w:color w:val="993366"/>
      <w:kern w:val="28"/>
      <w:sz w:val="40"/>
      <w:lang w:val="en-GB" w:eastAsia="en-GB"/>
    </w:rPr>
  </w:style>
  <w:style w:type="paragraph" w:styleId="Heading2">
    <w:name w:val="heading 2"/>
    <w:basedOn w:val="Normal"/>
    <w:next w:val="Normal"/>
    <w:link w:val="Heading2Char"/>
    <w:autoRedefine/>
    <w:uiPriority w:val="9"/>
    <w:qFormat/>
    <w:rsid w:val="003E3C91"/>
    <w:pPr>
      <w:keepNext/>
      <w:widowControl w:val="0"/>
      <w:numPr>
        <w:numId w:val="42"/>
      </w:numPr>
      <w:pBdr>
        <w:bottom w:val="single" w:sz="6" w:space="1" w:color="993366"/>
      </w:pBdr>
      <w:tabs>
        <w:tab w:val="clear" w:pos="567"/>
      </w:tabs>
      <w:spacing w:before="360" w:after="120" w:line="264" w:lineRule="auto"/>
      <w:ind w:left="426"/>
      <w:jc w:val="left"/>
      <w:outlineLvl w:val="1"/>
    </w:pPr>
    <w:rPr>
      <w:rFonts w:cs="Arial"/>
      <w:b/>
      <w:color w:val="993366"/>
      <w:sz w:val="28"/>
      <w:lang w:val="en-GB" w:eastAsia="en-GB"/>
    </w:rPr>
  </w:style>
  <w:style w:type="paragraph" w:styleId="Heading3">
    <w:name w:val="heading 3"/>
    <w:basedOn w:val="Normal"/>
    <w:next w:val="Normal"/>
    <w:link w:val="Heading3Char"/>
    <w:autoRedefine/>
    <w:uiPriority w:val="9"/>
    <w:qFormat/>
    <w:rsid w:val="001F4BD3"/>
    <w:pPr>
      <w:keepNext/>
      <w:pBdr>
        <w:bottom w:val="single" w:sz="4" w:space="1" w:color="993366"/>
      </w:pBdr>
      <w:tabs>
        <w:tab w:val="clear" w:pos="567"/>
        <w:tab w:val="left" w:pos="993"/>
      </w:tabs>
      <w:spacing w:before="360" w:line="264" w:lineRule="auto"/>
      <w:jc w:val="left"/>
      <w:outlineLvl w:val="2"/>
    </w:pPr>
    <w:rPr>
      <w:rFonts w:cs="Arial"/>
      <w:b/>
      <w:bCs/>
      <w:snapToGrid w:val="0"/>
      <w:color w:val="993366"/>
      <w:sz w:val="24"/>
      <w:lang w:val="en-GB" w:bidi="en-US"/>
    </w:rPr>
  </w:style>
  <w:style w:type="paragraph" w:styleId="Heading4">
    <w:name w:val="heading 4"/>
    <w:basedOn w:val="Normal"/>
    <w:next w:val="Normal"/>
    <w:link w:val="Heading4Char"/>
    <w:autoRedefine/>
    <w:uiPriority w:val="9"/>
    <w:qFormat/>
    <w:rsid w:val="007A772F"/>
    <w:pPr>
      <w:keepNext/>
      <w:tabs>
        <w:tab w:val="clear" w:pos="567"/>
      </w:tabs>
      <w:spacing w:before="240" w:line="264" w:lineRule="auto"/>
      <w:jc w:val="left"/>
      <w:outlineLvl w:val="3"/>
    </w:pPr>
    <w:rPr>
      <w:rFonts w:cs="Arial"/>
      <w:b/>
      <w:color w:val="993366"/>
      <w:lang w:val="en-GB" w:bidi="en-US"/>
    </w:rPr>
  </w:style>
  <w:style w:type="paragraph" w:styleId="Heading5">
    <w:name w:val="heading 5"/>
    <w:basedOn w:val="Normal"/>
    <w:next w:val="Normal"/>
    <w:link w:val="Heading5Char"/>
    <w:autoRedefine/>
    <w:unhideWhenUsed/>
    <w:qFormat/>
    <w:rsid w:val="001C286B"/>
    <w:pPr>
      <w:keepNext/>
      <w:tabs>
        <w:tab w:val="clear" w:pos="567"/>
      </w:tabs>
      <w:spacing w:before="360" w:line="264" w:lineRule="auto"/>
      <w:ind w:left="1008" w:hanging="1008"/>
      <w:outlineLvl w:val="4"/>
    </w:pPr>
    <w:rPr>
      <w:rFonts w:cs="Arial"/>
      <w:color w:val="993366"/>
      <w:sz w:val="20"/>
      <w:lang w:val="en-GB" w:eastAsia="nl-NL"/>
    </w:rPr>
  </w:style>
  <w:style w:type="paragraph" w:styleId="Heading6">
    <w:name w:val="heading 6"/>
    <w:basedOn w:val="Normal"/>
    <w:next w:val="Normal"/>
    <w:link w:val="Heading6Char"/>
    <w:uiPriority w:val="9"/>
    <w:unhideWhenUsed/>
    <w:qFormat/>
    <w:rsid w:val="001C286B"/>
    <w:pPr>
      <w:keepNext/>
      <w:tabs>
        <w:tab w:val="clear" w:pos="567"/>
      </w:tabs>
      <w:spacing w:before="120" w:line="264" w:lineRule="auto"/>
      <w:ind w:left="1152" w:hanging="1152"/>
      <w:jc w:val="center"/>
      <w:outlineLvl w:val="5"/>
    </w:pPr>
    <w:rPr>
      <w:rFonts w:cs="Arial"/>
      <w:color w:val="000000"/>
      <w:sz w:val="16"/>
      <w:lang w:val="en-GB" w:eastAsia="en-GB"/>
    </w:rPr>
  </w:style>
  <w:style w:type="paragraph" w:styleId="Heading7">
    <w:name w:val="heading 7"/>
    <w:basedOn w:val="Normal"/>
    <w:next w:val="Normal"/>
    <w:link w:val="Heading7Char"/>
    <w:uiPriority w:val="9"/>
    <w:unhideWhenUsed/>
    <w:qFormat/>
    <w:rsid w:val="001C286B"/>
    <w:pPr>
      <w:keepNext/>
      <w:tabs>
        <w:tab w:val="clear" w:pos="567"/>
        <w:tab w:val="left" w:pos="1134"/>
      </w:tabs>
      <w:spacing w:before="120" w:line="192" w:lineRule="exact"/>
      <w:ind w:left="1296" w:hanging="1296"/>
      <w:jc w:val="center"/>
      <w:outlineLvl w:val="6"/>
    </w:pPr>
    <w:rPr>
      <w:rFonts w:cs="Arial"/>
      <w:color w:val="000000"/>
      <w:sz w:val="16"/>
      <w:lang w:val="en-GB" w:eastAsia="en-GB"/>
    </w:rPr>
  </w:style>
  <w:style w:type="paragraph" w:styleId="Heading8">
    <w:name w:val="heading 8"/>
    <w:basedOn w:val="Normal"/>
    <w:next w:val="Normal"/>
    <w:link w:val="Heading8Char"/>
    <w:uiPriority w:val="9"/>
    <w:unhideWhenUsed/>
    <w:qFormat/>
    <w:rsid w:val="001C286B"/>
    <w:pPr>
      <w:keepNext/>
      <w:tabs>
        <w:tab w:val="clear" w:pos="567"/>
      </w:tabs>
      <w:spacing w:before="120" w:line="264" w:lineRule="auto"/>
      <w:ind w:left="1440" w:hanging="1440"/>
      <w:jc w:val="center"/>
      <w:outlineLvl w:val="7"/>
    </w:pPr>
    <w:rPr>
      <w:rFonts w:cs="Arial"/>
      <w:color w:val="000000"/>
      <w:sz w:val="16"/>
      <w:lang w:val="fr-BE" w:eastAsia="en-GB"/>
    </w:rPr>
  </w:style>
  <w:style w:type="paragraph" w:styleId="Heading9">
    <w:name w:val="heading 9"/>
    <w:basedOn w:val="Normal"/>
    <w:next w:val="Normal"/>
    <w:link w:val="Heading9Char"/>
    <w:uiPriority w:val="9"/>
    <w:qFormat/>
    <w:rsid w:val="00BB729A"/>
    <w:pPr>
      <w:keepNext/>
      <w:tabs>
        <w:tab w:val="clear" w:pos="567"/>
      </w:tabs>
      <w:overflowPunct w:val="0"/>
      <w:autoSpaceDE w:val="0"/>
      <w:autoSpaceDN w:val="0"/>
      <w:adjustRightInd w:val="0"/>
      <w:spacing w:before="0" w:after="240" w:line="288" w:lineRule="auto"/>
      <w:jc w:val="center"/>
      <w:textAlignment w:val="baseline"/>
      <w:outlineLvl w:val="8"/>
    </w:pPr>
    <w:rPr>
      <w:smallCaps/>
      <w:spacing w:val="40"/>
      <w:sz w:val="4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C9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C97"/>
    <w:rPr>
      <w:rFonts w:ascii="Tahoma" w:eastAsia="Times New Roman" w:hAnsi="Tahoma" w:cs="Tahoma"/>
      <w:sz w:val="16"/>
      <w:szCs w:val="16"/>
      <w:lang w:val="en-US"/>
    </w:rPr>
  </w:style>
  <w:style w:type="character" w:customStyle="1" w:styleId="Heading9Char">
    <w:name w:val="Heading 9 Char"/>
    <w:basedOn w:val="DefaultParagraphFont"/>
    <w:link w:val="Heading9"/>
    <w:rsid w:val="00BB729A"/>
    <w:rPr>
      <w:rFonts w:ascii="Arial" w:eastAsia="Times New Roman" w:hAnsi="Arial" w:cs="Times New Roman"/>
      <w:smallCaps/>
      <w:spacing w:val="40"/>
      <w:sz w:val="40"/>
      <w:szCs w:val="20"/>
      <w:lang w:eastAsia="de-DE"/>
    </w:rPr>
  </w:style>
  <w:style w:type="paragraph" w:customStyle="1" w:styleId="Standardde">
    <w:name w:val="Standard_de"/>
    <w:basedOn w:val="Normal"/>
    <w:link w:val="StandarddeZchn"/>
    <w:qFormat/>
    <w:rsid w:val="00BB729A"/>
    <w:pPr>
      <w:widowControl w:val="0"/>
      <w:tabs>
        <w:tab w:val="clear" w:pos="567"/>
      </w:tabs>
      <w:spacing w:before="120" w:after="240" w:line="288" w:lineRule="auto"/>
    </w:pPr>
    <w:rPr>
      <w:snapToGrid w:val="0"/>
      <w:lang w:val="en-GB" w:eastAsia="de-DE"/>
    </w:rPr>
  </w:style>
  <w:style w:type="character" w:customStyle="1" w:styleId="StandarddeZchn">
    <w:name w:val="Standard_de Zchn"/>
    <w:basedOn w:val="DefaultParagraphFont"/>
    <w:link w:val="Standardde"/>
    <w:rsid w:val="00BB729A"/>
    <w:rPr>
      <w:rFonts w:ascii="Arial" w:eastAsia="Times New Roman" w:hAnsi="Arial" w:cs="Times New Roman"/>
      <w:snapToGrid w:val="0"/>
      <w:szCs w:val="20"/>
      <w:lang w:val="en-GB" w:eastAsia="de-DE"/>
    </w:rPr>
  </w:style>
  <w:style w:type="paragraph" w:styleId="Title">
    <w:name w:val="Title"/>
    <w:basedOn w:val="Normal"/>
    <w:link w:val="TitleChar"/>
    <w:qFormat/>
    <w:rsid w:val="008E38DD"/>
    <w:pPr>
      <w:widowControl w:val="0"/>
      <w:tabs>
        <w:tab w:val="clear" w:pos="567"/>
        <w:tab w:val="left" w:pos="-720"/>
      </w:tabs>
      <w:suppressAutoHyphens/>
      <w:spacing w:before="0" w:after="0"/>
      <w:jc w:val="center"/>
    </w:pPr>
    <w:rPr>
      <w:rFonts w:ascii="Times New Roman" w:hAnsi="Times New Roman"/>
      <w:b/>
      <w:sz w:val="48"/>
      <w:lang w:eastAsia="en-GB"/>
    </w:rPr>
  </w:style>
  <w:style w:type="character" w:customStyle="1" w:styleId="TitleChar">
    <w:name w:val="Title Char"/>
    <w:basedOn w:val="DefaultParagraphFont"/>
    <w:link w:val="Title"/>
    <w:rsid w:val="008E38DD"/>
    <w:rPr>
      <w:rFonts w:ascii="Times New Roman" w:eastAsia="Times New Roman" w:hAnsi="Times New Roman" w:cs="Times New Roman"/>
      <w:b/>
      <w:sz w:val="48"/>
      <w:szCs w:val="20"/>
      <w:lang w:val="en-US" w:eastAsia="en-GB"/>
    </w:rPr>
  </w:style>
  <w:style w:type="table" w:styleId="TableGrid">
    <w:name w:val="Table Grid"/>
    <w:basedOn w:val="TableNormal"/>
    <w:uiPriority w:val="59"/>
    <w:rsid w:val="00D9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inrckung">
    <w:name w:val="1. Einrückung"/>
    <w:basedOn w:val="Normal"/>
    <w:rsid w:val="004147B1"/>
    <w:pPr>
      <w:tabs>
        <w:tab w:val="clear" w:pos="567"/>
      </w:tabs>
      <w:spacing w:before="0" w:after="0"/>
      <w:ind w:left="851" w:hanging="851"/>
      <w:jc w:val="left"/>
    </w:pPr>
    <w:rPr>
      <w:lang w:val="de-DE" w:eastAsia="de-DE"/>
    </w:rPr>
  </w:style>
  <w:style w:type="paragraph" w:customStyle="1" w:styleId="Kopfangaben">
    <w:name w:val="Kopfangaben"/>
    <w:basedOn w:val="Normal"/>
    <w:qFormat/>
    <w:rsid w:val="001A555E"/>
    <w:pPr>
      <w:tabs>
        <w:tab w:val="clear" w:pos="567"/>
      </w:tabs>
      <w:spacing w:before="0" w:after="0"/>
      <w:ind w:left="2552" w:hanging="2552"/>
      <w:jc w:val="left"/>
    </w:pPr>
    <w:rPr>
      <w:b/>
      <w:sz w:val="18"/>
      <w:szCs w:val="18"/>
      <w:lang w:eastAsia="de-DE"/>
    </w:rPr>
  </w:style>
  <w:style w:type="character" w:styleId="CommentReference">
    <w:name w:val="annotation reference"/>
    <w:basedOn w:val="DefaultParagraphFont"/>
    <w:uiPriority w:val="99"/>
    <w:semiHidden/>
    <w:unhideWhenUsed/>
    <w:rsid w:val="00AB1AC6"/>
    <w:rPr>
      <w:sz w:val="16"/>
      <w:szCs w:val="16"/>
    </w:rPr>
  </w:style>
  <w:style w:type="paragraph" w:styleId="CommentText">
    <w:name w:val="annotation text"/>
    <w:basedOn w:val="Normal"/>
    <w:link w:val="CommentTextChar"/>
    <w:uiPriority w:val="99"/>
    <w:unhideWhenUsed/>
    <w:rsid w:val="00AB1AC6"/>
    <w:rPr>
      <w:sz w:val="20"/>
    </w:rPr>
  </w:style>
  <w:style w:type="character" w:customStyle="1" w:styleId="CommentTextChar">
    <w:name w:val="Comment Text Char"/>
    <w:basedOn w:val="DefaultParagraphFont"/>
    <w:link w:val="CommentText"/>
    <w:uiPriority w:val="99"/>
    <w:rsid w:val="00AB1AC6"/>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B1AC6"/>
    <w:rPr>
      <w:b/>
      <w:bCs/>
    </w:rPr>
  </w:style>
  <w:style w:type="character" w:customStyle="1" w:styleId="CommentSubjectChar">
    <w:name w:val="Comment Subject Char"/>
    <w:basedOn w:val="CommentTextChar"/>
    <w:link w:val="CommentSubject"/>
    <w:uiPriority w:val="99"/>
    <w:semiHidden/>
    <w:rsid w:val="00AB1AC6"/>
    <w:rPr>
      <w:rFonts w:ascii="Arial" w:eastAsia="Times New Roman" w:hAnsi="Arial" w:cs="Times New Roman"/>
      <w:b/>
      <w:bCs/>
      <w:sz w:val="20"/>
      <w:szCs w:val="20"/>
      <w:lang w:val="en-US"/>
    </w:rPr>
  </w:style>
  <w:style w:type="character" w:customStyle="1" w:styleId="Heading1Char">
    <w:name w:val="Heading 1 Char"/>
    <w:basedOn w:val="DefaultParagraphFont"/>
    <w:link w:val="Heading1"/>
    <w:uiPriority w:val="9"/>
    <w:rsid w:val="00D819D5"/>
    <w:rPr>
      <w:rFonts w:ascii="Arial" w:eastAsia="Times New Roman" w:hAnsi="Arial" w:cs="Arial"/>
      <w:b/>
      <w:caps/>
      <w:color w:val="993366"/>
      <w:kern w:val="28"/>
      <w:sz w:val="40"/>
      <w:szCs w:val="20"/>
      <w:lang w:val="en-GB" w:eastAsia="en-GB"/>
    </w:rPr>
  </w:style>
  <w:style w:type="character" w:customStyle="1" w:styleId="Heading2Char">
    <w:name w:val="Heading 2 Char"/>
    <w:basedOn w:val="DefaultParagraphFont"/>
    <w:link w:val="Heading2"/>
    <w:uiPriority w:val="9"/>
    <w:rsid w:val="003E3C91"/>
    <w:rPr>
      <w:rFonts w:ascii="Arial" w:eastAsia="Times New Roman" w:hAnsi="Arial" w:cs="Arial"/>
      <w:b/>
      <w:color w:val="993366"/>
      <w:sz w:val="28"/>
      <w:szCs w:val="20"/>
      <w:lang w:val="en-GB" w:eastAsia="en-GB"/>
    </w:rPr>
  </w:style>
  <w:style w:type="character" w:customStyle="1" w:styleId="Heading3Char">
    <w:name w:val="Heading 3 Char"/>
    <w:basedOn w:val="DefaultParagraphFont"/>
    <w:link w:val="Heading3"/>
    <w:uiPriority w:val="9"/>
    <w:rsid w:val="001F4BD3"/>
    <w:rPr>
      <w:rFonts w:ascii="Arial" w:eastAsia="Times New Roman" w:hAnsi="Arial" w:cs="Arial"/>
      <w:b/>
      <w:bCs/>
      <w:snapToGrid w:val="0"/>
      <w:color w:val="993366"/>
      <w:sz w:val="24"/>
      <w:szCs w:val="20"/>
      <w:lang w:val="en-GB" w:bidi="en-US"/>
    </w:rPr>
  </w:style>
  <w:style w:type="character" w:customStyle="1" w:styleId="Heading4Char">
    <w:name w:val="Heading 4 Char"/>
    <w:basedOn w:val="DefaultParagraphFont"/>
    <w:link w:val="Heading4"/>
    <w:uiPriority w:val="9"/>
    <w:rsid w:val="007A772F"/>
    <w:rPr>
      <w:rFonts w:ascii="Arial" w:eastAsia="Times New Roman" w:hAnsi="Arial" w:cs="Arial"/>
      <w:b/>
      <w:color w:val="993366"/>
      <w:szCs w:val="20"/>
      <w:lang w:val="en-GB" w:bidi="en-US"/>
    </w:rPr>
  </w:style>
  <w:style w:type="character" w:customStyle="1" w:styleId="Heading5Char">
    <w:name w:val="Heading 5 Char"/>
    <w:basedOn w:val="DefaultParagraphFont"/>
    <w:link w:val="Heading5"/>
    <w:rsid w:val="001C286B"/>
    <w:rPr>
      <w:rFonts w:ascii="Arial" w:eastAsia="Times New Roman" w:hAnsi="Arial" w:cs="Arial"/>
      <w:color w:val="993366"/>
      <w:sz w:val="20"/>
      <w:szCs w:val="20"/>
      <w:lang w:val="en-GB" w:eastAsia="nl-NL"/>
    </w:rPr>
  </w:style>
  <w:style w:type="character" w:customStyle="1" w:styleId="Heading6Char">
    <w:name w:val="Heading 6 Char"/>
    <w:basedOn w:val="DefaultParagraphFont"/>
    <w:link w:val="Heading6"/>
    <w:uiPriority w:val="9"/>
    <w:rsid w:val="001C286B"/>
    <w:rPr>
      <w:rFonts w:ascii="Arial" w:eastAsia="Times New Roman" w:hAnsi="Arial" w:cs="Arial"/>
      <w:color w:val="000000"/>
      <w:sz w:val="16"/>
      <w:szCs w:val="20"/>
      <w:lang w:val="en-GB" w:eastAsia="en-GB"/>
    </w:rPr>
  </w:style>
  <w:style w:type="character" w:customStyle="1" w:styleId="Heading7Char">
    <w:name w:val="Heading 7 Char"/>
    <w:basedOn w:val="DefaultParagraphFont"/>
    <w:link w:val="Heading7"/>
    <w:uiPriority w:val="9"/>
    <w:rsid w:val="001C286B"/>
    <w:rPr>
      <w:rFonts w:ascii="Arial" w:eastAsia="Times New Roman" w:hAnsi="Arial" w:cs="Arial"/>
      <w:color w:val="000000"/>
      <w:sz w:val="16"/>
      <w:szCs w:val="20"/>
      <w:lang w:val="en-GB" w:eastAsia="en-GB"/>
    </w:rPr>
  </w:style>
  <w:style w:type="character" w:customStyle="1" w:styleId="Heading8Char">
    <w:name w:val="Heading 8 Char"/>
    <w:basedOn w:val="DefaultParagraphFont"/>
    <w:link w:val="Heading8"/>
    <w:uiPriority w:val="9"/>
    <w:rsid w:val="001C286B"/>
    <w:rPr>
      <w:rFonts w:ascii="Arial" w:eastAsia="Times New Roman" w:hAnsi="Arial" w:cs="Arial"/>
      <w:color w:val="000000"/>
      <w:sz w:val="16"/>
      <w:szCs w:val="20"/>
      <w:lang w:val="fr-BE" w:eastAsia="en-GB"/>
    </w:rPr>
  </w:style>
  <w:style w:type="paragraph" w:styleId="TableofFigures">
    <w:name w:val="table of figures"/>
    <w:basedOn w:val="Normal"/>
    <w:next w:val="Normal"/>
    <w:uiPriority w:val="99"/>
    <w:rsid w:val="001C286B"/>
    <w:pPr>
      <w:tabs>
        <w:tab w:val="clear" w:pos="567"/>
        <w:tab w:val="left" w:pos="1418"/>
        <w:tab w:val="right" w:leader="dot" w:pos="9356"/>
      </w:tabs>
      <w:spacing w:before="120" w:line="264" w:lineRule="auto"/>
      <w:ind w:left="1418" w:right="1134" w:hanging="1418"/>
    </w:pPr>
    <w:rPr>
      <w:rFonts w:cs="Arial"/>
      <w:noProof/>
      <w:color w:val="000000"/>
      <w:sz w:val="20"/>
      <w:lang w:val="en-GB" w:eastAsia="en-GB"/>
    </w:rPr>
  </w:style>
  <w:style w:type="paragraph" w:styleId="TOC2">
    <w:name w:val="toc 2"/>
    <w:basedOn w:val="Normal"/>
    <w:next w:val="Normal"/>
    <w:autoRedefine/>
    <w:uiPriority w:val="39"/>
    <w:qFormat/>
    <w:rsid w:val="001918CF"/>
    <w:pPr>
      <w:tabs>
        <w:tab w:val="clear" w:pos="567"/>
        <w:tab w:val="left" w:pos="5103"/>
        <w:tab w:val="left" w:pos="5812"/>
        <w:tab w:val="right" w:leader="dot" w:pos="9356"/>
      </w:tabs>
      <w:spacing w:before="120" w:line="264" w:lineRule="auto"/>
      <w:ind w:left="850" w:right="1134" w:hanging="566"/>
    </w:pPr>
    <w:rPr>
      <w:rFonts w:cs="Arial"/>
      <w:noProof/>
      <w:color w:val="000000"/>
      <w:sz w:val="20"/>
      <w:lang w:val="en-GB" w:eastAsia="en-GB"/>
    </w:rPr>
  </w:style>
  <w:style w:type="paragraph" w:styleId="TOC1">
    <w:name w:val="toc 1"/>
    <w:basedOn w:val="Normal"/>
    <w:next w:val="Normal"/>
    <w:autoRedefine/>
    <w:uiPriority w:val="39"/>
    <w:qFormat/>
    <w:rsid w:val="00AE4CEC"/>
    <w:pPr>
      <w:tabs>
        <w:tab w:val="left" w:pos="284"/>
        <w:tab w:val="left" w:pos="454"/>
        <w:tab w:val="right" w:leader="dot" w:pos="9356"/>
      </w:tabs>
      <w:spacing w:before="180" w:line="264" w:lineRule="auto"/>
      <w:ind w:left="1134" w:right="567" w:hanging="1134"/>
    </w:pPr>
    <w:rPr>
      <w:rFonts w:cs="Arial"/>
      <w:b/>
      <w:bCs/>
      <w:noProof/>
      <w:color w:val="993366"/>
      <w:szCs w:val="22"/>
      <w:lang w:val="en-GB" w:eastAsia="en-GB"/>
    </w:rPr>
  </w:style>
  <w:style w:type="paragraph" w:styleId="TOC3">
    <w:name w:val="toc 3"/>
    <w:basedOn w:val="Normal"/>
    <w:next w:val="Normal"/>
    <w:autoRedefine/>
    <w:uiPriority w:val="39"/>
    <w:qFormat/>
    <w:rsid w:val="001C286B"/>
    <w:pPr>
      <w:tabs>
        <w:tab w:val="clear" w:pos="567"/>
        <w:tab w:val="left" w:pos="1134"/>
        <w:tab w:val="left" w:pos="1985"/>
        <w:tab w:val="right" w:leader="dot" w:pos="9356"/>
      </w:tabs>
      <w:spacing w:before="120" w:line="264" w:lineRule="auto"/>
      <w:ind w:left="1418" w:right="1134" w:hanging="567"/>
    </w:pPr>
    <w:rPr>
      <w:iCs/>
      <w:noProof/>
      <w:color w:val="000000"/>
      <w:sz w:val="20"/>
      <w:lang w:val="en-GB" w:bidi="en-US"/>
    </w:rPr>
  </w:style>
  <w:style w:type="paragraph" w:styleId="Footer">
    <w:name w:val="footer"/>
    <w:basedOn w:val="Normal"/>
    <w:link w:val="FooterChar"/>
    <w:uiPriority w:val="99"/>
    <w:rsid w:val="001C286B"/>
    <w:pPr>
      <w:pBdr>
        <w:top w:val="single" w:sz="6" w:space="3" w:color="auto"/>
      </w:pBdr>
      <w:tabs>
        <w:tab w:val="clear" w:pos="567"/>
        <w:tab w:val="center" w:pos="4536"/>
        <w:tab w:val="right" w:pos="9072"/>
      </w:tabs>
      <w:spacing w:before="0" w:after="0" w:line="264" w:lineRule="auto"/>
      <w:jc w:val="center"/>
    </w:pPr>
    <w:rPr>
      <w:rFonts w:cs="Arial"/>
      <w:color w:val="000000"/>
      <w:sz w:val="18"/>
      <w:lang w:val="en-GB" w:eastAsia="en-GB"/>
    </w:rPr>
  </w:style>
  <w:style w:type="character" w:customStyle="1" w:styleId="FooterChar">
    <w:name w:val="Footer Char"/>
    <w:basedOn w:val="DefaultParagraphFont"/>
    <w:link w:val="Footer"/>
    <w:uiPriority w:val="99"/>
    <w:rsid w:val="001C286B"/>
    <w:rPr>
      <w:rFonts w:ascii="Arial" w:eastAsia="Times New Roman" w:hAnsi="Arial" w:cs="Arial"/>
      <w:color w:val="000000"/>
      <w:sz w:val="18"/>
      <w:szCs w:val="20"/>
      <w:lang w:val="en-GB" w:eastAsia="en-GB"/>
    </w:rPr>
  </w:style>
  <w:style w:type="character" w:styleId="Hyperlink">
    <w:name w:val="Hyperlink"/>
    <w:uiPriority w:val="99"/>
    <w:rsid w:val="001C286B"/>
    <w:rPr>
      <w:rFonts w:ascii="Arial" w:hAnsi="Arial" w:cs="Arial"/>
      <w:color w:val="0000FF"/>
      <w:u w:val="single"/>
    </w:rPr>
  </w:style>
  <w:style w:type="paragraph" w:styleId="Caption">
    <w:name w:val="caption"/>
    <w:aliases w:val="Textbox"/>
    <w:basedOn w:val="Normal"/>
    <w:next w:val="Normal"/>
    <w:link w:val="CaptionChar"/>
    <w:uiPriority w:val="35"/>
    <w:qFormat/>
    <w:rsid w:val="001C286B"/>
    <w:pPr>
      <w:keepNext/>
      <w:tabs>
        <w:tab w:val="clear" w:pos="567"/>
        <w:tab w:val="left" w:pos="1525"/>
      </w:tabs>
      <w:spacing w:before="360"/>
      <w:jc w:val="center"/>
    </w:pPr>
    <w:rPr>
      <w:b/>
      <w:bCs/>
      <w:sz w:val="20"/>
      <w:szCs w:val="24"/>
      <w:lang w:val="en-GB"/>
    </w:rPr>
  </w:style>
  <w:style w:type="character" w:customStyle="1" w:styleId="CaptionChar">
    <w:name w:val="Caption Char"/>
    <w:aliases w:val="Textbox Char"/>
    <w:basedOn w:val="DefaultParagraphFont"/>
    <w:link w:val="Caption"/>
    <w:uiPriority w:val="35"/>
    <w:rsid w:val="001C286B"/>
    <w:rPr>
      <w:rFonts w:ascii="Arial" w:eastAsia="Times New Roman" w:hAnsi="Arial" w:cs="Times New Roman"/>
      <w:b/>
      <w:bCs/>
      <w:sz w:val="20"/>
      <w:szCs w:val="24"/>
      <w:lang w:val="en-GB"/>
    </w:rPr>
  </w:style>
  <w:style w:type="paragraph" w:styleId="Header">
    <w:name w:val="header"/>
    <w:basedOn w:val="Normal"/>
    <w:link w:val="HeaderChar"/>
    <w:uiPriority w:val="99"/>
    <w:unhideWhenUsed/>
    <w:rsid w:val="001C286B"/>
    <w:pPr>
      <w:tabs>
        <w:tab w:val="clear" w:pos="567"/>
        <w:tab w:val="center" w:pos="4513"/>
        <w:tab w:val="right" w:pos="9026"/>
      </w:tabs>
      <w:spacing w:before="200" w:after="200" w:line="276" w:lineRule="auto"/>
      <w:jc w:val="left"/>
    </w:pPr>
    <w:rPr>
      <w:sz w:val="20"/>
      <w:lang w:bidi="en-US"/>
    </w:rPr>
  </w:style>
  <w:style w:type="character" w:customStyle="1" w:styleId="HeaderChar">
    <w:name w:val="Header Char"/>
    <w:basedOn w:val="DefaultParagraphFont"/>
    <w:link w:val="Header"/>
    <w:uiPriority w:val="99"/>
    <w:rsid w:val="001C286B"/>
    <w:rPr>
      <w:rFonts w:ascii="Arial" w:eastAsia="Times New Roman" w:hAnsi="Arial" w:cs="Times New Roman"/>
      <w:sz w:val="20"/>
      <w:szCs w:val="20"/>
      <w:lang w:val="en-US" w:bidi="en-US"/>
    </w:rPr>
  </w:style>
  <w:style w:type="paragraph" w:customStyle="1" w:styleId="Bulletpointslevel1">
    <w:name w:val="Bullet points level 1"/>
    <w:basedOn w:val="Normal"/>
    <w:link w:val="Bulletpointslevel1Char"/>
    <w:autoRedefine/>
    <w:qFormat/>
    <w:rsid w:val="001C286B"/>
    <w:pPr>
      <w:numPr>
        <w:ilvl w:val="1"/>
        <w:numId w:val="1"/>
      </w:numPr>
      <w:tabs>
        <w:tab w:val="clear" w:pos="567"/>
        <w:tab w:val="left" w:pos="284"/>
      </w:tabs>
      <w:spacing w:before="20" w:after="20"/>
      <w:jc w:val="left"/>
    </w:pPr>
    <w:rPr>
      <w:rFonts w:eastAsia="Calibri"/>
      <w:sz w:val="20"/>
      <w:szCs w:val="22"/>
      <w:lang w:val="en-GB"/>
    </w:rPr>
  </w:style>
  <w:style w:type="character" w:customStyle="1" w:styleId="Bulletpointslevel1Char">
    <w:name w:val="Bullet points level 1 Char"/>
    <w:basedOn w:val="DefaultParagraphFont"/>
    <w:link w:val="Bulletpointslevel1"/>
    <w:rsid w:val="001C286B"/>
    <w:rPr>
      <w:rFonts w:ascii="Arial" w:eastAsia="Calibri" w:hAnsi="Arial" w:cs="Times New Roman"/>
      <w:sz w:val="20"/>
      <w:lang w:val="en-GB"/>
    </w:rPr>
  </w:style>
  <w:style w:type="paragraph" w:customStyle="1" w:styleId="Headingnonumber">
    <w:name w:val="Heading no number"/>
    <w:basedOn w:val="Heading1"/>
    <w:next w:val="Heading1"/>
    <w:link w:val="HeadingnonumberChar"/>
    <w:autoRedefine/>
    <w:qFormat/>
    <w:rsid w:val="004B59C1"/>
    <w:pPr>
      <w:numPr>
        <w:numId w:val="0"/>
      </w:numPr>
      <w:pBdr>
        <w:bottom w:val="single" w:sz="6" w:space="1" w:color="993366"/>
      </w:pBdr>
    </w:pPr>
    <w:rPr>
      <w:lang w:bidi="en-US"/>
    </w:rPr>
  </w:style>
  <w:style w:type="character" w:customStyle="1" w:styleId="HeadingnonumberChar">
    <w:name w:val="Heading no number Char"/>
    <w:basedOn w:val="Heading1Char"/>
    <w:link w:val="Headingnonumber"/>
    <w:rsid w:val="004B59C1"/>
    <w:rPr>
      <w:rFonts w:ascii="Arial" w:eastAsia="Times New Roman" w:hAnsi="Arial" w:cs="Arial"/>
      <w:b/>
      <w:caps/>
      <w:color w:val="993366"/>
      <w:kern w:val="28"/>
      <w:sz w:val="40"/>
      <w:szCs w:val="20"/>
      <w:lang w:val="en-GB" w:eastAsia="en-GB" w:bidi="en-US"/>
    </w:rPr>
  </w:style>
  <w:style w:type="paragraph" w:customStyle="1" w:styleId="StyleTableofFiguresLeft0cmHanging175cm">
    <w:name w:val="Style Table of Figures + Left:  0 cm Hanging:  1.75 cm"/>
    <w:basedOn w:val="TableofFigures"/>
    <w:rsid w:val="001C286B"/>
    <w:pPr>
      <w:ind w:left="993" w:hanging="993"/>
      <w:jc w:val="left"/>
    </w:pPr>
    <w:rPr>
      <w:rFonts w:cs="Times New Roman"/>
    </w:rPr>
  </w:style>
  <w:style w:type="paragraph" w:customStyle="1" w:styleId="Bulletpointslevel2">
    <w:name w:val="Bullet points level 2"/>
    <w:basedOn w:val="Bulletpointslevel1"/>
    <w:autoRedefine/>
    <w:qFormat/>
    <w:rsid w:val="001C286B"/>
    <w:pPr>
      <w:numPr>
        <w:ilvl w:val="0"/>
        <w:numId w:val="2"/>
      </w:numPr>
      <w:tabs>
        <w:tab w:val="num" w:pos="360"/>
      </w:tabs>
      <w:ind w:left="568" w:hanging="284"/>
    </w:pPr>
  </w:style>
  <w:style w:type="paragraph" w:customStyle="1" w:styleId="Headingblock">
    <w:name w:val="Heading block"/>
    <w:basedOn w:val="Heading4"/>
    <w:autoRedefine/>
    <w:qFormat/>
    <w:rsid w:val="00E32820"/>
    <w:pPr>
      <w:shd w:val="clear" w:color="auto" w:fill="DBE5F1" w:themeFill="accent1" w:themeFillTint="33"/>
      <w:spacing w:after="0"/>
      <w:jc w:val="both"/>
    </w:pPr>
    <w:rPr>
      <w:b w:val="0"/>
      <w:color w:val="auto"/>
    </w:rPr>
  </w:style>
  <w:style w:type="paragraph" w:styleId="NoSpacing">
    <w:name w:val="No Spacing"/>
    <w:uiPriority w:val="1"/>
    <w:qFormat/>
    <w:rsid w:val="003F5E21"/>
    <w:pPr>
      <w:tabs>
        <w:tab w:val="left" w:pos="567"/>
      </w:tabs>
      <w:spacing w:after="0" w:line="240" w:lineRule="auto"/>
      <w:jc w:val="both"/>
    </w:pPr>
    <w:rPr>
      <w:rFonts w:ascii="Arial" w:eastAsia="Times New Roman" w:hAnsi="Arial" w:cs="Times New Roman"/>
      <w:szCs w:val="20"/>
      <w:lang w:val="en-US"/>
    </w:rPr>
  </w:style>
  <w:style w:type="paragraph" w:styleId="FootnoteText">
    <w:name w:val="footnote text"/>
    <w:aliases w:val="single space,Texte de note de bas de page,Note de bas de page Car,ALTS FOOTNOTE,ADB,fn,ft,Footnote Text Char1,Footnote Text Char Char,FOOTNOTES,Fodnotetekst Tegn,Footnote Text1,footnote text Char,footnote text Char Char Char,Fußnotentextf"/>
    <w:basedOn w:val="Normal"/>
    <w:link w:val="FootnoteTextChar"/>
    <w:uiPriority w:val="99"/>
    <w:unhideWhenUsed/>
    <w:rsid w:val="00A72543"/>
    <w:pPr>
      <w:spacing w:before="0" w:after="0"/>
    </w:pPr>
    <w:rPr>
      <w:sz w:val="20"/>
    </w:rPr>
  </w:style>
  <w:style w:type="character" w:customStyle="1" w:styleId="FootnoteTextChar">
    <w:name w:val="Footnote Text Char"/>
    <w:aliases w:val="single space Char,Texte de note de bas de page Char,Note de bas de page Car Char,ALTS FOOTNOTE Char,ADB Char,fn Char,ft Char,Footnote Text Char1 Char,Footnote Text Char Char Char,FOOTNOTES Char,Fodnotetekst Tegn Char"/>
    <w:basedOn w:val="DefaultParagraphFont"/>
    <w:link w:val="FootnoteText"/>
    <w:uiPriority w:val="99"/>
    <w:rsid w:val="00A72543"/>
    <w:rPr>
      <w:rFonts w:ascii="Arial" w:eastAsia="Times New Roman" w:hAnsi="Arial" w:cs="Times New Roman"/>
      <w:sz w:val="20"/>
      <w:szCs w:val="20"/>
      <w:lang w:val="en-US"/>
    </w:rPr>
  </w:style>
  <w:style w:type="character" w:styleId="FootnoteReference">
    <w:name w:val="footnote reference"/>
    <w:aliases w:val="BVI fnr,ftref,Char Char Char Char Carattere Char,Char Char Car Car Char Char Char Char Carattere Char,Char Char Char Char Char Carattere Char,Char Char Car Car Char Char Char Char Char Char Carattere Char Char, BVI fnr, Car1,Car1"/>
    <w:basedOn w:val="DefaultParagraphFont"/>
    <w:link w:val="BVIfnrCharCar1CarChar"/>
    <w:uiPriority w:val="99"/>
    <w:unhideWhenUsed/>
    <w:rsid w:val="00A72543"/>
    <w:rPr>
      <w:vertAlign w:val="superscript"/>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link w:val="FootnoteReference"/>
    <w:rsid w:val="00A72543"/>
    <w:pPr>
      <w:tabs>
        <w:tab w:val="clear" w:pos="567"/>
      </w:tabs>
      <w:spacing w:before="0" w:after="160" w:line="240" w:lineRule="exact"/>
    </w:pPr>
    <w:rPr>
      <w:rFonts w:asciiTheme="minorHAnsi" w:eastAsiaTheme="minorHAnsi" w:hAnsiTheme="minorHAnsi" w:cstheme="minorBidi"/>
      <w:szCs w:val="22"/>
      <w:vertAlign w:val="superscript"/>
      <w:lang w:val="de-DE"/>
    </w:rPr>
  </w:style>
  <w:style w:type="paragraph" w:styleId="TOC4">
    <w:name w:val="toc 4"/>
    <w:basedOn w:val="Normal"/>
    <w:next w:val="Normal"/>
    <w:autoRedefine/>
    <w:uiPriority w:val="39"/>
    <w:unhideWhenUsed/>
    <w:rsid w:val="007F69B0"/>
    <w:pPr>
      <w:tabs>
        <w:tab w:val="clear" w:pos="567"/>
        <w:tab w:val="right" w:leader="dot" w:pos="9356"/>
      </w:tabs>
      <w:spacing w:after="100"/>
      <w:ind w:left="660"/>
    </w:pPr>
  </w:style>
  <w:style w:type="paragraph" w:styleId="ListParagraph">
    <w:name w:val="List Paragraph"/>
    <w:basedOn w:val="Normal"/>
    <w:uiPriority w:val="34"/>
    <w:qFormat/>
    <w:rsid w:val="000D1383"/>
    <w:pPr>
      <w:numPr>
        <w:numId w:val="3"/>
      </w:numPr>
      <w:tabs>
        <w:tab w:val="clear" w:pos="567"/>
        <w:tab w:val="left" w:pos="426"/>
      </w:tabs>
      <w:contextualSpacing/>
    </w:pPr>
    <w:rPr>
      <w:lang w:val="en-GB" w:eastAsia="en-GB"/>
    </w:rPr>
  </w:style>
  <w:style w:type="paragraph" w:customStyle="1" w:styleId="Default">
    <w:name w:val="Default"/>
    <w:rsid w:val="0007695E"/>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DB6A31"/>
    <w:pPr>
      <w:keepLines/>
      <w:numPr>
        <w:numId w:val="0"/>
      </w:numPr>
      <w:pBdr>
        <w:bottom w:val="none" w:sz="0" w:space="0" w:color="auto"/>
      </w:pBdr>
      <w:spacing w:after="0" w:line="276" w:lineRule="auto"/>
      <w:outlineLvl w:val="9"/>
    </w:pPr>
    <w:rPr>
      <w:rFonts w:asciiTheme="majorHAnsi" w:eastAsiaTheme="majorEastAsia" w:hAnsiTheme="majorHAnsi" w:cstheme="majorBidi"/>
      <w:bCs/>
      <w:color w:val="365F91" w:themeColor="accent1" w:themeShade="BF"/>
      <w:kern w:val="0"/>
      <w:szCs w:val="28"/>
      <w:lang w:val="de-DE" w:eastAsia="de-DE"/>
    </w:rPr>
  </w:style>
  <w:style w:type="paragraph" w:styleId="NormalWeb">
    <w:name w:val="Normal (Web)"/>
    <w:basedOn w:val="Normal"/>
    <w:uiPriority w:val="99"/>
    <w:semiHidden/>
    <w:unhideWhenUsed/>
    <w:rsid w:val="00B46456"/>
    <w:pPr>
      <w:tabs>
        <w:tab w:val="clear" w:pos="567"/>
      </w:tabs>
      <w:spacing w:before="100" w:beforeAutospacing="1" w:after="100" w:afterAutospacing="1"/>
      <w:jc w:val="left"/>
    </w:pPr>
    <w:rPr>
      <w:rFonts w:ascii="Times New Roman" w:eastAsiaTheme="minorEastAsia" w:hAnsi="Times New Roman"/>
      <w:sz w:val="24"/>
      <w:szCs w:val="24"/>
      <w:lang w:val="de-DE" w:eastAsia="de-DE"/>
    </w:rPr>
  </w:style>
  <w:style w:type="paragraph" w:customStyle="1" w:styleId="Keyqualifications">
    <w:name w:val="Key qualifications"/>
    <w:basedOn w:val="Normal"/>
    <w:rsid w:val="00CD4D43"/>
    <w:pPr>
      <w:numPr>
        <w:numId w:val="46"/>
      </w:numPr>
      <w:tabs>
        <w:tab w:val="clear" w:pos="567"/>
      </w:tabs>
      <w:spacing w:before="0" w:after="0"/>
      <w:jc w:val="left"/>
    </w:pPr>
    <w:rPr>
      <w:sz w:val="20"/>
      <w:szCs w:val="24"/>
      <w:lang w:val="en-GB"/>
    </w:rPr>
  </w:style>
  <w:style w:type="paragraph" w:customStyle="1" w:styleId="Descriptionoftasks">
    <w:name w:val="Description of tasks"/>
    <w:basedOn w:val="Normal"/>
    <w:rsid w:val="00CD4D43"/>
    <w:pPr>
      <w:keepNext/>
      <w:numPr>
        <w:numId w:val="47"/>
      </w:numPr>
      <w:tabs>
        <w:tab w:val="clear" w:pos="567"/>
      </w:tabs>
      <w:spacing w:before="0" w:after="0"/>
      <w:jc w:val="left"/>
    </w:pPr>
    <w:rPr>
      <w:rFonts w:cs="Arial"/>
      <w:sz w:val="20"/>
      <w:szCs w:val="24"/>
      <w:lang w:val="en-GB" w:eastAsia="fr-FR"/>
    </w:rPr>
  </w:style>
  <w:style w:type="paragraph" w:customStyle="1" w:styleId="normaltableau">
    <w:name w:val="normal_tableau"/>
    <w:basedOn w:val="Normal"/>
    <w:rsid w:val="00CD4D43"/>
    <w:pPr>
      <w:tabs>
        <w:tab w:val="clear" w:pos="567"/>
      </w:tabs>
      <w:spacing w:before="120" w:after="120"/>
    </w:pPr>
    <w:rPr>
      <w:rFonts w:ascii="Optima" w:hAnsi="Optima"/>
      <w:lang w:val="en-GB" w:eastAsia="en-GB"/>
    </w:rPr>
  </w:style>
  <w:style w:type="paragraph" w:customStyle="1" w:styleId="CM8">
    <w:name w:val="CM8"/>
    <w:basedOn w:val="Default"/>
    <w:next w:val="Default"/>
    <w:rsid w:val="00CD4D43"/>
    <w:pPr>
      <w:widowControl w:val="0"/>
      <w:spacing w:after="118"/>
    </w:pPr>
    <w:rPr>
      <w:rFonts w:eastAsia="Times New Roman"/>
      <w:color w:val="auto"/>
      <w:lang w:val="fr-FR" w:eastAsia="fr-FR"/>
    </w:rPr>
  </w:style>
  <w:style w:type="paragraph" w:styleId="Subtitle">
    <w:name w:val="Subtitle"/>
    <w:basedOn w:val="Normal"/>
    <w:next w:val="Normal"/>
    <w:link w:val="SubtitleChar"/>
    <w:uiPriority w:val="11"/>
    <w:qFormat/>
    <w:rsid w:val="001D527D"/>
    <w:pPr>
      <w:numPr>
        <w:ilvl w:val="1"/>
      </w:numPr>
    </w:pPr>
    <w:rPr>
      <w:rFonts w:asciiTheme="majorHAnsi" w:eastAsiaTheme="majorEastAsia" w:hAnsiTheme="majorHAnsi" w:cstheme="majorBidi"/>
      <w:i/>
      <w:iCs/>
      <w:color w:val="943634" w:themeColor="accent2" w:themeShade="BF"/>
      <w:spacing w:val="15"/>
      <w:sz w:val="24"/>
      <w:szCs w:val="24"/>
      <w:lang w:bidi="en-US"/>
    </w:rPr>
  </w:style>
  <w:style w:type="character" w:customStyle="1" w:styleId="SubtitleChar">
    <w:name w:val="Subtitle Char"/>
    <w:basedOn w:val="DefaultParagraphFont"/>
    <w:link w:val="Subtitle"/>
    <w:uiPriority w:val="11"/>
    <w:rsid w:val="001D527D"/>
    <w:rPr>
      <w:rFonts w:asciiTheme="majorHAnsi" w:eastAsiaTheme="majorEastAsia" w:hAnsiTheme="majorHAnsi" w:cstheme="majorBidi"/>
      <w:i/>
      <w:iCs/>
      <w:color w:val="943634" w:themeColor="accent2" w:themeShade="BF"/>
      <w:spacing w:val="15"/>
      <w:sz w:val="24"/>
      <w:szCs w:val="24"/>
      <w:lang w:val="en-US" w:bidi="en-US"/>
    </w:rPr>
  </w:style>
  <w:style w:type="paragraph" w:styleId="EndnoteText">
    <w:name w:val="endnote text"/>
    <w:basedOn w:val="Normal"/>
    <w:link w:val="EndnoteTextChar"/>
    <w:uiPriority w:val="99"/>
    <w:semiHidden/>
    <w:unhideWhenUsed/>
    <w:rsid w:val="003B25C4"/>
    <w:pPr>
      <w:spacing w:before="0" w:after="0"/>
    </w:pPr>
    <w:rPr>
      <w:sz w:val="20"/>
    </w:rPr>
  </w:style>
  <w:style w:type="character" w:customStyle="1" w:styleId="EndnoteTextChar">
    <w:name w:val="Endnote Text Char"/>
    <w:basedOn w:val="DefaultParagraphFont"/>
    <w:link w:val="EndnoteText"/>
    <w:uiPriority w:val="99"/>
    <w:semiHidden/>
    <w:rsid w:val="003B25C4"/>
    <w:rPr>
      <w:rFonts w:ascii="Arial" w:eastAsia="Times New Roman" w:hAnsi="Arial" w:cs="Times New Roman"/>
      <w:sz w:val="20"/>
      <w:szCs w:val="20"/>
      <w:lang w:val="en-US"/>
    </w:rPr>
  </w:style>
  <w:style w:type="character" w:styleId="EndnoteReference">
    <w:name w:val="endnote reference"/>
    <w:basedOn w:val="DefaultParagraphFont"/>
    <w:uiPriority w:val="99"/>
    <w:semiHidden/>
    <w:unhideWhenUsed/>
    <w:rsid w:val="003B25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1851">
      <w:bodyDiv w:val="1"/>
      <w:marLeft w:val="0"/>
      <w:marRight w:val="0"/>
      <w:marTop w:val="0"/>
      <w:marBottom w:val="0"/>
      <w:divBdr>
        <w:top w:val="none" w:sz="0" w:space="0" w:color="auto"/>
        <w:left w:val="none" w:sz="0" w:space="0" w:color="auto"/>
        <w:bottom w:val="none" w:sz="0" w:space="0" w:color="auto"/>
        <w:right w:val="none" w:sz="0" w:space="0" w:color="auto"/>
      </w:divBdr>
      <w:divsChild>
        <w:div w:id="1684236480">
          <w:marLeft w:val="720"/>
          <w:marRight w:val="0"/>
          <w:marTop w:val="200"/>
          <w:marBottom w:val="0"/>
          <w:divBdr>
            <w:top w:val="none" w:sz="0" w:space="0" w:color="auto"/>
            <w:left w:val="none" w:sz="0" w:space="0" w:color="auto"/>
            <w:bottom w:val="none" w:sz="0" w:space="0" w:color="auto"/>
            <w:right w:val="none" w:sz="0" w:space="0" w:color="auto"/>
          </w:divBdr>
        </w:div>
        <w:div w:id="1699430354">
          <w:marLeft w:val="720"/>
          <w:marRight w:val="0"/>
          <w:marTop w:val="200"/>
          <w:marBottom w:val="0"/>
          <w:divBdr>
            <w:top w:val="none" w:sz="0" w:space="0" w:color="auto"/>
            <w:left w:val="none" w:sz="0" w:space="0" w:color="auto"/>
            <w:bottom w:val="none" w:sz="0" w:space="0" w:color="auto"/>
            <w:right w:val="none" w:sz="0" w:space="0" w:color="auto"/>
          </w:divBdr>
        </w:div>
        <w:div w:id="1716462907">
          <w:marLeft w:val="720"/>
          <w:marRight w:val="0"/>
          <w:marTop w:val="200"/>
          <w:marBottom w:val="0"/>
          <w:divBdr>
            <w:top w:val="none" w:sz="0" w:space="0" w:color="auto"/>
            <w:left w:val="none" w:sz="0" w:space="0" w:color="auto"/>
            <w:bottom w:val="none" w:sz="0" w:space="0" w:color="auto"/>
            <w:right w:val="none" w:sz="0" w:space="0" w:color="auto"/>
          </w:divBdr>
        </w:div>
      </w:divsChild>
    </w:div>
    <w:div w:id="111096955">
      <w:bodyDiv w:val="1"/>
      <w:marLeft w:val="0"/>
      <w:marRight w:val="0"/>
      <w:marTop w:val="0"/>
      <w:marBottom w:val="0"/>
      <w:divBdr>
        <w:top w:val="none" w:sz="0" w:space="0" w:color="auto"/>
        <w:left w:val="none" w:sz="0" w:space="0" w:color="auto"/>
        <w:bottom w:val="none" w:sz="0" w:space="0" w:color="auto"/>
        <w:right w:val="none" w:sz="0" w:space="0" w:color="auto"/>
      </w:divBdr>
    </w:div>
    <w:div w:id="153759271">
      <w:bodyDiv w:val="1"/>
      <w:marLeft w:val="0"/>
      <w:marRight w:val="0"/>
      <w:marTop w:val="0"/>
      <w:marBottom w:val="0"/>
      <w:divBdr>
        <w:top w:val="none" w:sz="0" w:space="0" w:color="auto"/>
        <w:left w:val="none" w:sz="0" w:space="0" w:color="auto"/>
        <w:bottom w:val="none" w:sz="0" w:space="0" w:color="auto"/>
        <w:right w:val="none" w:sz="0" w:space="0" w:color="auto"/>
      </w:divBdr>
      <w:divsChild>
        <w:div w:id="532422595">
          <w:marLeft w:val="360"/>
          <w:marRight w:val="0"/>
          <w:marTop w:val="200"/>
          <w:marBottom w:val="0"/>
          <w:divBdr>
            <w:top w:val="none" w:sz="0" w:space="0" w:color="auto"/>
            <w:left w:val="none" w:sz="0" w:space="0" w:color="auto"/>
            <w:bottom w:val="none" w:sz="0" w:space="0" w:color="auto"/>
            <w:right w:val="none" w:sz="0" w:space="0" w:color="auto"/>
          </w:divBdr>
        </w:div>
      </w:divsChild>
    </w:div>
    <w:div w:id="213470091">
      <w:bodyDiv w:val="1"/>
      <w:marLeft w:val="0"/>
      <w:marRight w:val="0"/>
      <w:marTop w:val="0"/>
      <w:marBottom w:val="0"/>
      <w:divBdr>
        <w:top w:val="none" w:sz="0" w:space="0" w:color="auto"/>
        <w:left w:val="none" w:sz="0" w:space="0" w:color="auto"/>
        <w:bottom w:val="none" w:sz="0" w:space="0" w:color="auto"/>
        <w:right w:val="none" w:sz="0" w:space="0" w:color="auto"/>
      </w:divBdr>
      <w:divsChild>
        <w:div w:id="72821435">
          <w:marLeft w:val="360"/>
          <w:marRight w:val="0"/>
          <w:marTop w:val="200"/>
          <w:marBottom w:val="0"/>
          <w:divBdr>
            <w:top w:val="none" w:sz="0" w:space="0" w:color="auto"/>
            <w:left w:val="none" w:sz="0" w:space="0" w:color="auto"/>
            <w:bottom w:val="none" w:sz="0" w:space="0" w:color="auto"/>
            <w:right w:val="none" w:sz="0" w:space="0" w:color="auto"/>
          </w:divBdr>
        </w:div>
        <w:div w:id="1953785303">
          <w:marLeft w:val="360"/>
          <w:marRight w:val="0"/>
          <w:marTop w:val="200"/>
          <w:marBottom w:val="0"/>
          <w:divBdr>
            <w:top w:val="none" w:sz="0" w:space="0" w:color="auto"/>
            <w:left w:val="none" w:sz="0" w:space="0" w:color="auto"/>
            <w:bottom w:val="none" w:sz="0" w:space="0" w:color="auto"/>
            <w:right w:val="none" w:sz="0" w:space="0" w:color="auto"/>
          </w:divBdr>
        </w:div>
      </w:divsChild>
    </w:div>
    <w:div w:id="339820337">
      <w:bodyDiv w:val="1"/>
      <w:marLeft w:val="0"/>
      <w:marRight w:val="0"/>
      <w:marTop w:val="0"/>
      <w:marBottom w:val="0"/>
      <w:divBdr>
        <w:top w:val="none" w:sz="0" w:space="0" w:color="auto"/>
        <w:left w:val="none" w:sz="0" w:space="0" w:color="auto"/>
        <w:bottom w:val="none" w:sz="0" w:space="0" w:color="auto"/>
        <w:right w:val="none" w:sz="0" w:space="0" w:color="auto"/>
      </w:divBdr>
      <w:divsChild>
        <w:div w:id="294607216">
          <w:marLeft w:val="360"/>
          <w:marRight w:val="0"/>
          <w:marTop w:val="200"/>
          <w:marBottom w:val="0"/>
          <w:divBdr>
            <w:top w:val="none" w:sz="0" w:space="0" w:color="auto"/>
            <w:left w:val="none" w:sz="0" w:space="0" w:color="auto"/>
            <w:bottom w:val="none" w:sz="0" w:space="0" w:color="auto"/>
            <w:right w:val="none" w:sz="0" w:space="0" w:color="auto"/>
          </w:divBdr>
        </w:div>
        <w:div w:id="886255186">
          <w:marLeft w:val="360"/>
          <w:marRight w:val="0"/>
          <w:marTop w:val="200"/>
          <w:marBottom w:val="0"/>
          <w:divBdr>
            <w:top w:val="none" w:sz="0" w:space="0" w:color="auto"/>
            <w:left w:val="none" w:sz="0" w:space="0" w:color="auto"/>
            <w:bottom w:val="none" w:sz="0" w:space="0" w:color="auto"/>
            <w:right w:val="none" w:sz="0" w:space="0" w:color="auto"/>
          </w:divBdr>
        </w:div>
        <w:div w:id="1601136125">
          <w:marLeft w:val="360"/>
          <w:marRight w:val="0"/>
          <w:marTop w:val="200"/>
          <w:marBottom w:val="0"/>
          <w:divBdr>
            <w:top w:val="none" w:sz="0" w:space="0" w:color="auto"/>
            <w:left w:val="none" w:sz="0" w:space="0" w:color="auto"/>
            <w:bottom w:val="none" w:sz="0" w:space="0" w:color="auto"/>
            <w:right w:val="none" w:sz="0" w:space="0" w:color="auto"/>
          </w:divBdr>
        </w:div>
      </w:divsChild>
    </w:div>
    <w:div w:id="354621289">
      <w:bodyDiv w:val="1"/>
      <w:marLeft w:val="0"/>
      <w:marRight w:val="0"/>
      <w:marTop w:val="0"/>
      <w:marBottom w:val="0"/>
      <w:divBdr>
        <w:top w:val="none" w:sz="0" w:space="0" w:color="auto"/>
        <w:left w:val="none" w:sz="0" w:space="0" w:color="auto"/>
        <w:bottom w:val="none" w:sz="0" w:space="0" w:color="auto"/>
        <w:right w:val="none" w:sz="0" w:space="0" w:color="auto"/>
      </w:divBdr>
    </w:div>
    <w:div w:id="415900083">
      <w:bodyDiv w:val="1"/>
      <w:marLeft w:val="0"/>
      <w:marRight w:val="0"/>
      <w:marTop w:val="0"/>
      <w:marBottom w:val="0"/>
      <w:divBdr>
        <w:top w:val="none" w:sz="0" w:space="0" w:color="auto"/>
        <w:left w:val="none" w:sz="0" w:space="0" w:color="auto"/>
        <w:bottom w:val="none" w:sz="0" w:space="0" w:color="auto"/>
        <w:right w:val="none" w:sz="0" w:space="0" w:color="auto"/>
      </w:divBdr>
      <w:divsChild>
        <w:div w:id="2083942035">
          <w:marLeft w:val="360"/>
          <w:marRight w:val="0"/>
          <w:marTop w:val="0"/>
          <w:marBottom w:val="0"/>
          <w:divBdr>
            <w:top w:val="none" w:sz="0" w:space="0" w:color="auto"/>
            <w:left w:val="none" w:sz="0" w:space="0" w:color="auto"/>
            <w:bottom w:val="none" w:sz="0" w:space="0" w:color="auto"/>
            <w:right w:val="none" w:sz="0" w:space="0" w:color="auto"/>
          </w:divBdr>
        </w:div>
      </w:divsChild>
    </w:div>
    <w:div w:id="427392949">
      <w:bodyDiv w:val="1"/>
      <w:marLeft w:val="0"/>
      <w:marRight w:val="0"/>
      <w:marTop w:val="0"/>
      <w:marBottom w:val="0"/>
      <w:divBdr>
        <w:top w:val="none" w:sz="0" w:space="0" w:color="auto"/>
        <w:left w:val="none" w:sz="0" w:space="0" w:color="auto"/>
        <w:bottom w:val="none" w:sz="0" w:space="0" w:color="auto"/>
        <w:right w:val="none" w:sz="0" w:space="0" w:color="auto"/>
      </w:divBdr>
    </w:div>
    <w:div w:id="442841650">
      <w:bodyDiv w:val="1"/>
      <w:marLeft w:val="0"/>
      <w:marRight w:val="0"/>
      <w:marTop w:val="0"/>
      <w:marBottom w:val="0"/>
      <w:divBdr>
        <w:top w:val="none" w:sz="0" w:space="0" w:color="auto"/>
        <w:left w:val="none" w:sz="0" w:space="0" w:color="auto"/>
        <w:bottom w:val="none" w:sz="0" w:space="0" w:color="auto"/>
        <w:right w:val="none" w:sz="0" w:space="0" w:color="auto"/>
      </w:divBdr>
    </w:div>
    <w:div w:id="473761149">
      <w:bodyDiv w:val="1"/>
      <w:marLeft w:val="0"/>
      <w:marRight w:val="0"/>
      <w:marTop w:val="0"/>
      <w:marBottom w:val="0"/>
      <w:divBdr>
        <w:top w:val="none" w:sz="0" w:space="0" w:color="auto"/>
        <w:left w:val="none" w:sz="0" w:space="0" w:color="auto"/>
        <w:bottom w:val="none" w:sz="0" w:space="0" w:color="auto"/>
        <w:right w:val="none" w:sz="0" w:space="0" w:color="auto"/>
      </w:divBdr>
    </w:div>
    <w:div w:id="546647491">
      <w:bodyDiv w:val="1"/>
      <w:marLeft w:val="0"/>
      <w:marRight w:val="0"/>
      <w:marTop w:val="0"/>
      <w:marBottom w:val="0"/>
      <w:divBdr>
        <w:top w:val="none" w:sz="0" w:space="0" w:color="auto"/>
        <w:left w:val="none" w:sz="0" w:space="0" w:color="auto"/>
        <w:bottom w:val="none" w:sz="0" w:space="0" w:color="auto"/>
        <w:right w:val="none" w:sz="0" w:space="0" w:color="auto"/>
      </w:divBdr>
      <w:divsChild>
        <w:div w:id="1426874876">
          <w:marLeft w:val="360"/>
          <w:marRight w:val="0"/>
          <w:marTop w:val="200"/>
          <w:marBottom w:val="0"/>
          <w:divBdr>
            <w:top w:val="none" w:sz="0" w:space="0" w:color="auto"/>
            <w:left w:val="none" w:sz="0" w:space="0" w:color="auto"/>
            <w:bottom w:val="none" w:sz="0" w:space="0" w:color="auto"/>
            <w:right w:val="none" w:sz="0" w:space="0" w:color="auto"/>
          </w:divBdr>
        </w:div>
        <w:div w:id="1452287348">
          <w:marLeft w:val="360"/>
          <w:marRight w:val="0"/>
          <w:marTop w:val="200"/>
          <w:marBottom w:val="0"/>
          <w:divBdr>
            <w:top w:val="none" w:sz="0" w:space="0" w:color="auto"/>
            <w:left w:val="none" w:sz="0" w:space="0" w:color="auto"/>
            <w:bottom w:val="none" w:sz="0" w:space="0" w:color="auto"/>
            <w:right w:val="none" w:sz="0" w:space="0" w:color="auto"/>
          </w:divBdr>
        </w:div>
        <w:div w:id="1653170933">
          <w:marLeft w:val="360"/>
          <w:marRight w:val="0"/>
          <w:marTop w:val="200"/>
          <w:marBottom w:val="0"/>
          <w:divBdr>
            <w:top w:val="none" w:sz="0" w:space="0" w:color="auto"/>
            <w:left w:val="none" w:sz="0" w:space="0" w:color="auto"/>
            <w:bottom w:val="none" w:sz="0" w:space="0" w:color="auto"/>
            <w:right w:val="none" w:sz="0" w:space="0" w:color="auto"/>
          </w:divBdr>
        </w:div>
      </w:divsChild>
    </w:div>
    <w:div w:id="549923381">
      <w:bodyDiv w:val="1"/>
      <w:marLeft w:val="0"/>
      <w:marRight w:val="0"/>
      <w:marTop w:val="0"/>
      <w:marBottom w:val="0"/>
      <w:divBdr>
        <w:top w:val="none" w:sz="0" w:space="0" w:color="auto"/>
        <w:left w:val="none" w:sz="0" w:space="0" w:color="auto"/>
        <w:bottom w:val="none" w:sz="0" w:space="0" w:color="auto"/>
        <w:right w:val="none" w:sz="0" w:space="0" w:color="auto"/>
      </w:divBdr>
      <w:divsChild>
        <w:div w:id="1161777572">
          <w:marLeft w:val="360"/>
          <w:marRight w:val="0"/>
          <w:marTop w:val="200"/>
          <w:marBottom w:val="0"/>
          <w:divBdr>
            <w:top w:val="none" w:sz="0" w:space="0" w:color="auto"/>
            <w:left w:val="none" w:sz="0" w:space="0" w:color="auto"/>
            <w:bottom w:val="none" w:sz="0" w:space="0" w:color="auto"/>
            <w:right w:val="none" w:sz="0" w:space="0" w:color="auto"/>
          </w:divBdr>
        </w:div>
        <w:div w:id="1670676152">
          <w:marLeft w:val="360"/>
          <w:marRight w:val="0"/>
          <w:marTop w:val="200"/>
          <w:marBottom w:val="0"/>
          <w:divBdr>
            <w:top w:val="none" w:sz="0" w:space="0" w:color="auto"/>
            <w:left w:val="none" w:sz="0" w:space="0" w:color="auto"/>
            <w:bottom w:val="none" w:sz="0" w:space="0" w:color="auto"/>
            <w:right w:val="none" w:sz="0" w:space="0" w:color="auto"/>
          </w:divBdr>
        </w:div>
        <w:div w:id="1744840594">
          <w:marLeft w:val="360"/>
          <w:marRight w:val="0"/>
          <w:marTop w:val="200"/>
          <w:marBottom w:val="0"/>
          <w:divBdr>
            <w:top w:val="none" w:sz="0" w:space="0" w:color="auto"/>
            <w:left w:val="none" w:sz="0" w:space="0" w:color="auto"/>
            <w:bottom w:val="none" w:sz="0" w:space="0" w:color="auto"/>
            <w:right w:val="none" w:sz="0" w:space="0" w:color="auto"/>
          </w:divBdr>
        </w:div>
      </w:divsChild>
    </w:div>
    <w:div w:id="585575299">
      <w:bodyDiv w:val="1"/>
      <w:marLeft w:val="0"/>
      <w:marRight w:val="0"/>
      <w:marTop w:val="0"/>
      <w:marBottom w:val="0"/>
      <w:divBdr>
        <w:top w:val="none" w:sz="0" w:space="0" w:color="auto"/>
        <w:left w:val="none" w:sz="0" w:space="0" w:color="auto"/>
        <w:bottom w:val="none" w:sz="0" w:space="0" w:color="auto"/>
        <w:right w:val="none" w:sz="0" w:space="0" w:color="auto"/>
      </w:divBdr>
      <w:divsChild>
        <w:div w:id="410735870">
          <w:marLeft w:val="360"/>
          <w:marRight w:val="0"/>
          <w:marTop w:val="200"/>
          <w:marBottom w:val="0"/>
          <w:divBdr>
            <w:top w:val="none" w:sz="0" w:space="0" w:color="auto"/>
            <w:left w:val="none" w:sz="0" w:space="0" w:color="auto"/>
            <w:bottom w:val="none" w:sz="0" w:space="0" w:color="auto"/>
            <w:right w:val="none" w:sz="0" w:space="0" w:color="auto"/>
          </w:divBdr>
        </w:div>
        <w:div w:id="1109741074">
          <w:marLeft w:val="360"/>
          <w:marRight w:val="0"/>
          <w:marTop w:val="200"/>
          <w:marBottom w:val="0"/>
          <w:divBdr>
            <w:top w:val="none" w:sz="0" w:space="0" w:color="auto"/>
            <w:left w:val="none" w:sz="0" w:space="0" w:color="auto"/>
            <w:bottom w:val="none" w:sz="0" w:space="0" w:color="auto"/>
            <w:right w:val="none" w:sz="0" w:space="0" w:color="auto"/>
          </w:divBdr>
        </w:div>
        <w:div w:id="2021082839">
          <w:marLeft w:val="360"/>
          <w:marRight w:val="0"/>
          <w:marTop w:val="200"/>
          <w:marBottom w:val="0"/>
          <w:divBdr>
            <w:top w:val="none" w:sz="0" w:space="0" w:color="auto"/>
            <w:left w:val="none" w:sz="0" w:space="0" w:color="auto"/>
            <w:bottom w:val="none" w:sz="0" w:space="0" w:color="auto"/>
            <w:right w:val="none" w:sz="0" w:space="0" w:color="auto"/>
          </w:divBdr>
        </w:div>
        <w:div w:id="2130203344">
          <w:marLeft w:val="360"/>
          <w:marRight w:val="0"/>
          <w:marTop w:val="200"/>
          <w:marBottom w:val="0"/>
          <w:divBdr>
            <w:top w:val="none" w:sz="0" w:space="0" w:color="auto"/>
            <w:left w:val="none" w:sz="0" w:space="0" w:color="auto"/>
            <w:bottom w:val="none" w:sz="0" w:space="0" w:color="auto"/>
            <w:right w:val="none" w:sz="0" w:space="0" w:color="auto"/>
          </w:divBdr>
        </w:div>
      </w:divsChild>
    </w:div>
    <w:div w:id="639697275">
      <w:bodyDiv w:val="1"/>
      <w:marLeft w:val="0"/>
      <w:marRight w:val="0"/>
      <w:marTop w:val="0"/>
      <w:marBottom w:val="0"/>
      <w:divBdr>
        <w:top w:val="none" w:sz="0" w:space="0" w:color="auto"/>
        <w:left w:val="none" w:sz="0" w:space="0" w:color="auto"/>
        <w:bottom w:val="none" w:sz="0" w:space="0" w:color="auto"/>
        <w:right w:val="none" w:sz="0" w:space="0" w:color="auto"/>
      </w:divBdr>
    </w:div>
    <w:div w:id="644697193">
      <w:bodyDiv w:val="1"/>
      <w:marLeft w:val="0"/>
      <w:marRight w:val="0"/>
      <w:marTop w:val="0"/>
      <w:marBottom w:val="0"/>
      <w:divBdr>
        <w:top w:val="none" w:sz="0" w:space="0" w:color="auto"/>
        <w:left w:val="none" w:sz="0" w:space="0" w:color="auto"/>
        <w:bottom w:val="none" w:sz="0" w:space="0" w:color="auto"/>
        <w:right w:val="none" w:sz="0" w:space="0" w:color="auto"/>
      </w:divBdr>
    </w:div>
    <w:div w:id="645209535">
      <w:bodyDiv w:val="1"/>
      <w:marLeft w:val="0"/>
      <w:marRight w:val="0"/>
      <w:marTop w:val="0"/>
      <w:marBottom w:val="0"/>
      <w:divBdr>
        <w:top w:val="none" w:sz="0" w:space="0" w:color="auto"/>
        <w:left w:val="none" w:sz="0" w:space="0" w:color="auto"/>
        <w:bottom w:val="none" w:sz="0" w:space="0" w:color="auto"/>
        <w:right w:val="none" w:sz="0" w:space="0" w:color="auto"/>
      </w:divBdr>
    </w:div>
    <w:div w:id="649019583">
      <w:bodyDiv w:val="1"/>
      <w:marLeft w:val="0"/>
      <w:marRight w:val="0"/>
      <w:marTop w:val="0"/>
      <w:marBottom w:val="0"/>
      <w:divBdr>
        <w:top w:val="none" w:sz="0" w:space="0" w:color="auto"/>
        <w:left w:val="none" w:sz="0" w:space="0" w:color="auto"/>
        <w:bottom w:val="none" w:sz="0" w:space="0" w:color="auto"/>
        <w:right w:val="none" w:sz="0" w:space="0" w:color="auto"/>
      </w:divBdr>
      <w:divsChild>
        <w:div w:id="317880566">
          <w:marLeft w:val="360"/>
          <w:marRight w:val="0"/>
          <w:marTop w:val="200"/>
          <w:marBottom w:val="0"/>
          <w:divBdr>
            <w:top w:val="none" w:sz="0" w:space="0" w:color="auto"/>
            <w:left w:val="none" w:sz="0" w:space="0" w:color="auto"/>
            <w:bottom w:val="none" w:sz="0" w:space="0" w:color="auto"/>
            <w:right w:val="none" w:sz="0" w:space="0" w:color="auto"/>
          </w:divBdr>
        </w:div>
      </w:divsChild>
    </w:div>
    <w:div w:id="669524915">
      <w:bodyDiv w:val="1"/>
      <w:marLeft w:val="0"/>
      <w:marRight w:val="0"/>
      <w:marTop w:val="0"/>
      <w:marBottom w:val="0"/>
      <w:divBdr>
        <w:top w:val="none" w:sz="0" w:space="0" w:color="auto"/>
        <w:left w:val="none" w:sz="0" w:space="0" w:color="auto"/>
        <w:bottom w:val="none" w:sz="0" w:space="0" w:color="auto"/>
        <w:right w:val="none" w:sz="0" w:space="0" w:color="auto"/>
      </w:divBdr>
    </w:div>
    <w:div w:id="671569380">
      <w:bodyDiv w:val="1"/>
      <w:marLeft w:val="0"/>
      <w:marRight w:val="0"/>
      <w:marTop w:val="0"/>
      <w:marBottom w:val="0"/>
      <w:divBdr>
        <w:top w:val="none" w:sz="0" w:space="0" w:color="auto"/>
        <w:left w:val="none" w:sz="0" w:space="0" w:color="auto"/>
        <w:bottom w:val="none" w:sz="0" w:space="0" w:color="auto"/>
        <w:right w:val="none" w:sz="0" w:space="0" w:color="auto"/>
      </w:divBdr>
      <w:divsChild>
        <w:div w:id="102775795">
          <w:marLeft w:val="360"/>
          <w:marRight w:val="0"/>
          <w:marTop w:val="200"/>
          <w:marBottom w:val="0"/>
          <w:divBdr>
            <w:top w:val="none" w:sz="0" w:space="0" w:color="auto"/>
            <w:left w:val="none" w:sz="0" w:space="0" w:color="auto"/>
            <w:bottom w:val="none" w:sz="0" w:space="0" w:color="auto"/>
            <w:right w:val="none" w:sz="0" w:space="0" w:color="auto"/>
          </w:divBdr>
        </w:div>
        <w:div w:id="211381475">
          <w:marLeft w:val="360"/>
          <w:marRight w:val="0"/>
          <w:marTop w:val="200"/>
          <w:marBottom w:val="0"/>
          <w:divBdr>
            <w:top w:val="none" w:sz="0" w:space="0" w:color="auto"/>
            <w:left w:val="none" w:sz="0" w:space="0" w:color="auto"/>
            <w:bottom w:val="none" w:sz="0" w:space="0" w:color="auto"/>
            <w:right w:val="none" w:sz="0" w:space="0" w:color="auto"/>
          </w:divBdr>
        </w:div>
        <w:div w:id="1176722660">
          <w:marLeft w:val="360"/>
          <w:marRight w:val="0"/>
          <w:marTop w:val="200"/>
          <w:marBottom w:val="0"/>
          <w:divBdr>
            <w:top w:val="none" w:sz="0" w:space="0" w:color="auto"/>
            <w:left w:val="none" w:sz="0" w:space="0" w:color="auto"/>
            <w:bottom w:val="none" w:sz="0" w:space="0" w:color="auto"/>
            <w:right w:val="none" w:sz="0" w:space="0" w:color="auto"/>
          </w:divBdr>
        </w:div>
      </w:divsChild>
    </w:div>
    <w:div w:id="672612980">
      <w:bodyDiv w:val="1"/>
      <w:marLeft w:val="0"/>
      <w:marRight w:val="0"/>
      <w:marTop w:val="0"/>
      <w:marBottom w:val="0"/>
      <w:divBdr>
        <w:top w:val="none" w:sz="0" w:space="0" w:color="auto"/>
        <w:left w:val="none" w:sz="0" w:space="0" w:color="auto"/>
        <w:bottom w:val="none" w:sz="0" w:space="0" w:color="auto"/>
        <w:right w:val="none" w:sz="0" w:space="0" w:color="auto"/>
      </w:divBdr>
      <w:divsChild>
        <w:div w:id="370037096">
          <w:marLeft w:val="360"/>
          <w:marRight w:val="0"/>
          <w:marTop w:val="200"/>
          <w:marBottom w:val="0"/>
          <w:divBdr>
            <w:top w:val="none" w:sz="0" w:space="0" w:color="auto"/>
            <w:left w:val="none" w:sz="0" w:space="0" w:color="auto"/>
            <w:bottom w:val="none" w:sz="0" w:space="0" w:color="auto"/>
            <w:right w:val="none" w:sz="0" w:space="0" w:color="auto"/>
          </w:divBdr>
        </w:div>
        <w:div w:id="434208332">
          <w:marLeft w:val="360"/>
          <w:marRight w:val="0"/>
          <w:marTop w:val="200"/>
          <w:marBottom w:val="0"/>
          <w:divBdr>
            <w:top w:val="none" w:sz="0" w:space="0" w:color="auto"/>
            <w:left w:val="none" w:sz="0" w:space="0" w:color="auto"/>
            <w:bottom w:val="none" w:sz="0" w:space="0" w:color="auto"/>
            <w:right w:val="none" w:sz="0" w:space="0" w:color="auto"/>
          </w:divBdr>
        </w:div>
        <w:div w:id="805782934">
          <w:marLeft w:val="360"/>
          <w:marRight w:val="0"/>
          <w:marTop w:val="200"/>
          <w:marBottom w:val="0"/>
          <w:divBdr>
            <w:top w:val="none" w:sz="0" w:space="0" w:color="auto"/>
            <w:left w:val="none" w:sz="0" w:space="0" w:color="auto"/>
            <w:bottom w:val="none" w:sz="0" w:space="0" w:color="auto"/>
            <w:right w:val="none" w:sz="0" w:space="0" w:color="auto"/>
          </w:divBdr>
        </w:div>
        <w:div w:id="1210344160">
          <w:marLeft w:val="360"/>
          <w:marRight w:val="0"/>
          <w:marTop w:val="200"/>
          <w:marBottom w:val="0"/>
          <w:divBdr>
            <w:top w:val="none" w:sz="0" w:space="0" w:color="auto"/>
            <w:left w:val="none" w:sz="0" w:space="0" w:color="auto"/>
            <w:bottom w:val="none" w:sz="0" w:space="0" w:color="auto"/>
            <w:right w:val="none" w:sz="0" w:space="0" w:color="auto"/>
          </w:divBdr>
        </w:div>
      </w:divsChild>
    </w:div>
    <w:div w:id="678889086">
      <w:bodyDiv w:val="1"/>
      <w:marLeft w:val="0"/>
      <w:marRight w:val="0"/>
      <w:marTop w:val="0"/>
      <w:marBottom w:val="0"/>
      <w:divBdr>
        <w:top w:val="none" w:sz="0" w:space="0" w:color="auto"/>
        <w:left w:val="none" w:sz="0" w:space="0" w:color="auto"/>
        <w:bottom w:val="none" w:sz="0" w:space="0" w:color="auto"/>
        <w:right w:val="none" w:sz="0" w:space="0" w:color="auto"/>
      </w:divBdr>
    </w:div>
    <w:div w:id="686906792">
      <w:bodyDiv w:val="1"/>
      <w:marLeft w:val="0"/>
      <w:marRight w:val="0"/>
      <w:marTop w:val="0"/>
      <w:marBottom w:val="0"/>
      <w:divBdr>
        <w:top w:val="none" w:sz="0" w:space="0" w:color="auto"/>
        <w:left w:val="none" w:sz="0" w:space="0" w:color="auto"/>
        <w:bottom w:val="none" w:sz="0" w:space="0" w:color="auto"/>
        <w:right w:val="none" w:sz="0" w:space="0" w:color="auto"/>
      </w:divBdr>
      <w:divsChild>
        <w:div w:id="439494696">
          <w:marLeft w:val="360"/>
          <w:marRight w:val="0"/>
          <w:marTop w:val="200"/>
          <w:marBottom w:val="0"/>
          <w:divBdr>
            <w:top w:val="none" w:sz="0" w:space="0" w:color="auto"/>
            <w:left w:val="none" w:sz="0" w:space="0" w:color="auto"/>
            <w:bottom w:val="none" w:sz="0" w:space="0" w:color="auto"/>
            <w:right w:val="none" w:sz="0" w:space="0" w:color="auto"/>
          </w:divBdr>
        </w:div>
        <w:div w:id="819618905">
          <w:marLeft w:val="360"/>
          <w:marRight w:val="0"/>
          <w:marTop w:val="200"/>
          <w:marBottom w:val="0"/>
          <w:divBdr>
            <w:top w:val="none" w:sz="0" w:space="0" w:color="auto"/>
            <w:left w:val="none" w:sz="0" w:space="0" w:color="auto"/>
            <w:bottom w:val="none" w:sz="0" w:space="0" w:color="auto"/>
            <w:right w:val="none" w:sz="0" w:space="0" w:color="auto"/>
          </w:divBdr>
        </w:div>
        <w:div w:id="2056541323">
          <w:marLeft w:val="360"/>
          <w:marRight w:val="0"/>
          <w:marTop w:val="200"/>
          <w:marBottom w:val="0"/>
          <w:divBdr>
            <w:top w:val="none" w:sz="0" w:space="0" w:color="auto"/>
            <w:left w:val="none" w:sz="0" w:space="0" w:color="auto"/>
            <w:bottom w:val="none" w:sz="0" w:space="0" w:color="auto"/>
            <w:right w:val="none" w:sz="0" w:space="0" w:color="auto"/>
          </w:divBdr>
        </w:div>
      </w:divsChild>
    </w:div>
    <w:div w:id="830098429">
      <w:bodyDiv w:val="1"/>
      <w:marLeft w:val="0"/>
      <w:marRight w:val="0"/>
      <w:marTop w:val="0"/>
      <w:marBottom w:val="0"/>
      <w:divBdr>
        <w:top w:val="none" w:sz="0" w:space="0" w:color="auto"/>
        <w:left w:val="none" w:sz="0" w:space="0" w:color="auto"/>
        <w:bottom w:val="none" w:sz="0" w:space="0" w:color="auto"/>
        <w:right w:val="none" w:sz="0" w:space="0" w:color="auto"/>
      </w:divBdr>
    </w:div>
    <w:div w:id="965820353">
      <w:bodyDiv w:val="1"/>
      <w:marLeft w:val="0"/>
      <w:marRight w:val="0"/>
      <w:marTop w:val="0"/>
      <w:marBottom w:val="0"/>
      <w:divBdr>
        <w:top w:val="none" w:sz="0" w:space="0" w:color="auto"/>
        <w:left w:val="none" w:sz="0" w:space="0" w:color="auto"/>
        <w:bottom w:val="none" w:sz="0" w:space="0" w:color="auto"/>
        <w:right w:val="none" w:sz="0" w:space="0" w:color="auto"/>
      </w:divBdr>
      <w:divsChild>
        <w:div w:id="926764310">
          <w:marLeft w:val="360"/>
          <w:marRight w:val="0"/>
          <w:marTop w:val="200"/>
          <w:marBottom w:val="0"/>
          <w:divBdr>
            <w:top w:val="none" w:sz="0" w:space="0" w:color="auto"/>
            <w:left w:val="none" w:sz="0" w:space="0" w:color="auto"/>
            <w:bottom w:val="none" w:sz="0" w:space="0" w:color="auto"/>
            <w:right w:val="none" w:sz="0" w:space="0" w:color="auto"/>
          </w:divBdr>
        </w:div>
        <w:div w:id="1201094314">
          <w:marLeft w:val="360"/>
          <w:marRight w:val="0"/>
          <w:marTop w:val="200"/>
          <w:marBottom w:val="0"/>
          <w:divBdr>
            <w:top w:val="none" w:sz="0" w:space="0" w:color="auto"/>
            <w:left w:val="none" w:sz="0" w:space="0" w:color="auto"/>
            <w:bottom w:val="none" w:sz="0" w:space="0" w:color="auto"/>
            <w:right w:val="none" w:sz="0" w:space="0" w:color="auto"/>
          </w:divBdr>
        </w:div>
        <w:div w:id="1521818194">
          <w:marLeft w:val="360"/>
          <w:marRight w:val="0"/>
          <w:marTop w:val="200"/>
          <w:marBottom w:val="0"/>
          <w:divBdr>
            <w:top w:val="none" w:sz="0" w:space="0" w:color="auto"/>
            <w:left w:val="none" w:sz="0" w:space="0" w:color="auto"/>
            <w:bottom w:val="none" w:sz="0" w:space="0" w:color="auto"/>
            <w:right w:val="none" w:sz="0" w:space="0" w:color="auto"/>
          </w:divBdr>
        </w:div>
        <w:div w:id="2009402913">
          <w:marLeft w:val="360"/>
          <w:marRight w:val="0"/>
          <w:marTop w:val="200"/>
          <w:marBottom w:val="0"/>
          <w:divBdr>
            <w:top w:val="none" w:sz="0" w:space="0" w:color="auto"/>
            <w:left w:val="none" w:sz="0" w:space="0" w:color="auto"/>
            <w:bottom w:val="none" w:sz="0" w:space="0" w:color="auto"/>
            <w:right w:val="none" w:sz="0" w:space="0" w:color="auto"/>
          </w:divBdr>
        </w:div>
      </w:divsChild>
    </w:div>
    <w:div w:id="991526234">
      <w:bodyDiv w:val="1"/>
      <w:marLeft w:val="0"/>
      <w:marRight w:val="0"/>
      <w:marTop w:val="0"/>
      <w:marBottom w:val="0"/>
      <w:divBdr>
        <w:top w:val="none" w:sz="0" w:space="0" w:color="auto"/>
        <w:left w:val="none" w:sz="0" w:space="0" w:color="auto"/>
        <w:bottom w:val="none" w:sz="0" w:space="0" w:color="auto"/>
        <w:right w:val="none" w:sz="0" w:space="0" w:color="auto"/>
      </w:divBdr>
      <w:divsChild>
        <w:div w:id="254485581">
          <w:marLeft w:val="360"/>
          <w:marRight w:val="0"/>
          <w:marTop w:val="200"/>
          <w:marBottom w:val="0"/>
          <w:divBdr>
            <w:top w:val="none" w:sz="0" w:space="0" w:color="auto"/>
            <w:left w:val="none" w:sz="0" w:space="0" w:color="auto"/>
            <w:bottom w:val="none" w:sz="0" w:space="0" w:color="auto"/>
            <w:right w:val="none" w:sz="0" w:space="0" w:color="auto"/>
          </w:divBdr>
        </w:div>
      </w:divsChild>
    </w:div>
    <w:div w:id="1037050393">
      <w:bodyDiv w:val="1"/>
      <w:marLeft w:val="0"/>
      <w:marRight w:val="0"/>
      <w:marTop w:val="0"/>
      <w:marBottom w:val="0"/>
      <w:divBdr>
        <w:top w:val="none" w:sz="0" w:space="0" w:color="auto"/>
        <w:left w:val="none" w:sz="0" w:space="0" w:color="auto"/>
        <w:bottom w:val="none" w:sz="0" w:space="0" w:color="auto"/>
        <w:right w:val="none" w:sz="0" w:space="0" w:color="auto"/>
      </w:divBdr>
    </w:div>
    <w:div w:id="1046950546">
      <w:bodyDiv w:val="1"/>
      <w:marLeft w:val="0"/>
      <w:marRight w:val="0"/>
      <w:marTop w:val="0"/>
      <w:marBottom w:val="0"/>
      <w:divBdr>
        <w:top w:val="none" w:sz="0" w:space="0" w:color="auto"/>
        <w:left w:val="none" w:sz="0" w:space="0" w:color="auto"/>
        <w:bottom w:val="none" w:sz="0" w:space="0" w:color="auto"/>
        <w:right w:val="none" w:sz="0" w:space="0" w:color="auto"/>
      </w:divBdr>
      <w:divsChild>
        <w:div w:id="292948872">
          <w:marLeft w:val="360"/>
          <w:marRight w:val="0"/>
          <w:marTop w:val="200"/>
          <w:marBottom w:val="0"/>
          <w:divBdr>
            <w:top w:val="none" w:sz="0" w:space="0" w:color="auto"/>
            <w:left w:val="none" w:sz="0" w:space="0" w:color="auto"/>
            <w:bottom w:val="none" w:sz="0" w:space="0" w:color="auto"/>
            <w:right w:val="none" w:sz="0" w:space="0" w:color="auto"/>
          </w:divBdr>
        </w:div>
        <w:div w:id="874777802">
          <w:marLeft w:val="360"/>
          <w:marRight w:val="0"/>
          <w:marTop w:val="200"/>
          <w:marBottom w:val="0"/>
          <w:divBdr>
            <w:top w:val="none" w:sz="0" w:space="0" w:color="auto"/>
            <w:left w:val="none" w:sz="0" w:space="0" w:color="auto"/>
            <w:bottom w:val="none" w:sz="0" w:space="0" w:color="auto"/>
            <w:right w:val="none" w:sz="0" w:space="0" w:color="auto"/>
          </w:divBdr>
        </w:div>
        <w:div w:id="1028994883">
          <w:marLeft w:val="360"/>
          <w:marRight w:val="0"/>
          <w:marTop w:val="200"/>
          <w:marBottom w:val="0"/>
          <w:divBdr>
            <w:top w:val="none" w:sz="0" w:space="0" w:color="auto"/>
            <w:left w:val="none" w:sz="0" w:space="0" w:color="auto"/>
            <w:bottom w:val="none" w:sz="0" w:space="0" w:color="auto"/>
            <w:right w:val="none" w:sz="0" w:space="0" w:color="auto"/>
          </w:divBdr>
        </w:div>
        <w:div w:id="1903830462">
          <w:marLeft w:val="360"/>
          <w:marRight w:val="0"/>
          <w:marTop w:val="200"/>
          <w:marBottom w:val="0"/>
          <w:divBdr>
            <w:top w:val="none" w:sz="0" w:space="0" w:color="auto"/>
            <w:left w:val="none" w:sz="0" w:space="0" w:color="auto"/>
            <w:bottom w:val="none" w:sz="0" w:space="0" w:color="auto"/>
            <w:right w:val="none" w:sz="0" w:space="0" w:color="auto"/>
          </w:divBdr>
        </w:div>
      </w:divsChild>
    </w:div>
    <w:div w:id="1066295376">
      <w:bodyDiv w:val="1"/>
      <w:marLeft w:val="0"/>
      <w:marRight w:val="0"/>
      <w:marTop w:val="0"/>
      <w:marBottom w:val="0"/>
      <w:divBdr>
        <w:top w:val="none" w:sz="0" w:space="0" w:color="auto"/>
        <w:left w:val="none" w:sz="0" w:space="0" w:color="auto"/>
        <w:bottom w:val="none" w:sz="0" w:space="0" w:color="auto"/>
        <w:right w:val="none" w:sz="0" w:space="0" w:color="auto"/>
      </w:divBdr>
      <w:divsChild>
        <w:div w:id="806049034">
          <w:marLeft w:val="360"/>
          <w:marRight w:val="0"/>
          <w:marTop w:val="200"/>
          <w:marBottom w:val="0"/>
          <w:divBdr>
            <w:top w:val="none" w:sz="0" w:space="0" w:color="auto"/>
            <w:left w:val="none" w:sz="0" w:space="0" w:color="auto"/>
            <w:bottom w:val="none" w:sz="0" w:space="0" w:color="auto"/>
            <w:right w:val="none" w:sz="0" w:space="0" w:color="auto"/>
          </w:divBdr>
        </w:div>
        <w:div w:id="940189137">
          <w:marLeft w:val="360"/>
          <w:marRight w:val="0"/>
          <w:marTop w:val="200"/>
          <w:marBottom w:val="0"/>
          <w:divBdr>
            <w:top w:val="none" w:sz="0" w:space="0" w:color="auto"/>
            <w:left w:val="none" w:sz="0" w:space="0" w:color="auto"/>
            <w:bottom w:val="none" w:sz="0" w:space="0" w:color="auto"/>
            <w:right w:val="none" w:sz="0" w:space="0" w:color="auto"/>
          </w:divBdr>
        </w:div>
        <w:div w:id="1856263522">
          <w:marLeft w:val="360"/>
          <w:marRight w:val="0"/>
          <w:marTop w:val="200"/>
          <w:marBottom w:val="0"/>
          <w:divBdr>
            <w:top w:val="none" w:sz="0" w:space="0" w:color="auto"/>
            <w:left w:val="none" w:sz="0" w:space="0" w:color="auto"/>
            <w:bottom w:val="none" w:sz="0" w:space="0" w:color="auto"/>
            <w:right w:val="none" w:sz="0" w:space="0" w:color="auto"/>
          </w:divBdr>
        </w:div>
      </w:divsChild>
    </w:div>
    <w:div w:id="1093863178">
      <w:bodyDiv w:val="1"/>
      <w:marLeft w:val="0"/>
      <w:marRight w:val="0"/>
      <w:marTop w:val="0"/>
      <w:marBottom w:val="0"/>
      <w:divBdr>
        <w:top w:val="none" w:sz="0" w:space="0" w:color="auto"/>
        <w:left w:val="none" w:sz="0" w:space="0" w:color="auto"/>
        <w:bottom w:val="none" w:sz="0" w:space="0" w:color="auto"/>
        <w:right w:val="none" w:sz="0" w:space="0" w:color="auto"/>
      </w:divBdr>
      <w:divsChild>
        <w:div w:id="180358225">
          <w:marLeft w:val="360"/>
          <w:marRight w:val="0"/>
          <w:marTop w:val="200"/>
          <w:marBottom w:val="0"/>
          <w:divBdr>
            <w:top w:val="none" w:sz="0" w:space="0" w:color="auto"/>
            <w:left w:val="none" w:sz="0" w:space="0" w:color="auto"/>
            <w:bottom w:val="none" w:sz="0" w:space="0" w:color="auto"/>
            <w:right w:val="none" w:sz="0" w:space="0" w:color="auto"/>
          </w:divBdr>
        </w:div>
        <w:div w:id="186793784">
          <w:marLeft w:val="360"/>
          <w:marRight w:val="0"/>
          <w:marTop w:val="200"/>
          <w:marBottom w:val="0"/>
          <w:divBdr>
            <w:top w:val="none" w:sz="0" w:space="0" w:color="auto"/>
            <w:left w:val="none" w:sz="0" w:space="0" w:color="auto"/>
            <w:bottom w:val="none" w:sz="0" w:space="0" w:color="auto"/>
            <w:right w:val="none" w:sz="0" w:space="0" w:color="auto"/>
          </w:divBdr>
        </w:div>
        <w:div w:id="1188913461">
          <w:marLeft w:val="360"/>
          <w:marRight w:val="0"/>
          <w:marTop w:val="200"/>
          <w:marBottom w:val="0"/>
          <w:divBdr>
            <w:top w:val="none" w:sz="0" w:space="0" w:color="auto"/>
            <w:left w:val="none" w:sz="0" w:space="0" w:color="auto"/>
            <w:bottom w:val="none" w:sz="0" w:space="0" w:color="auto"/>
            <w:right w:val="none" w:sz="0" w:space="0" w:color="auto"/>
          </w:divBdr>
        </w:div>
      </w:divsChild>
    </w:div>
    <w:div w:id="1198199877">
      <w:bodyDiv w:val="1"/>
      <w:marLeft w:val="0"/>
      <w:marRight w:val="0"/>
      <w:marTop w:val="0"/>
      <w:marBottom w:val="0"/>
      <w:divBdr>
        <w:top w:val="none" w:sz="0" w:space="0" w:color="auto"/>
        <w:left w:val="none" w:sz="0" w:space="0" w:color="auto"/>
        <w:bottom w:val="none" w:sz="0" w:space="0" w:color="auto"/>
        <w:right w:val="none" w:sz="0" w:space="0" w:color="auto"/>
      </w:divBdr>
      <w:divsChild>
        <w:div w:id="2174547">
          <w:marLeft w:val="360"/>
          <w:marRight w:val="0"/>
          <w:marTop w:val="200"/>
          <w:marBottom w:val="0"/>
          <w:divBdr>
            <w:top w:val="none" w:sz="0" w:space="0" w:color="auto"/>
            <w:left w:val="none" w:sz="0" w:space="0" w:color="auto"/>
            <w:bottom w:val="none" w:sz="0" w:space="0" w:color="auto"/>
            <w:right w:val="none" w:sz="0" w:space="0" w:color="auto"/>
          </w:divBdr>
        </w:div>
        <w:div w:id="1201434183">
          <w:marLeft w:val="360"/>
          <w:marRight w:val="0"/>
          <w:marTop w:val="200"/>
          <w:marBottom w:val="0"/>
          <w:divBdr>
            <w:top w:val="none" w:sz="0" w:space="0" w:color="auto"/>
            <w:left w:val="none" w:sz="0" w:space="0" w:color="auto"/>
            <w:bottom w:val="none" w:sz="0" w:space="0" w:color="auto"/>
            <w:right w:val="none" w:sz="0" w:space="0" w:color="auto"/>
          </w:divBdr>
        </w:div>
        <w:div w:id="1626351159">
          <w:marLeft w:val="360"/>
          <w:marRight w:val="0"/>
          <w:marTop w:val="200"/>
          <w:marBottom w:val="0"/>
          <w:divBdr>
            <w:top w:val="none" w:sz="0" w:space="0" w:color="auto"/>
            <w:left w:val="none" w:sz="0" w:space="0" w:color="auto"/>
            <w:bottom w:val="none" w:sz="0" w:space="0" w:color="auto"/>
            <w:right w:val="none" w:sz="0" w:space="0" w:color="auto"/>
          </w:divBdr>
        </w:div>
        <w:div w:id="1946889539">
          <w:marLeft w:val="360"/>
          <w:marRight w:val="0"/>
          <w:marTop w:val="200"/>
          <w:marBottom w:val="0"/>
          <w:divBdr>
            <w:top w:val="none" w:sz="0" w:space="0" w:color="auto"/>
            <w:left w:val="none" w:sz="0" w:space="0" w:color="auto"/>
            <w:bottom w:val="none" w:sz="0" w:space="0" w:color="auto"/>
            <w:right w:val="none" w:sz="0" w:space="0" w:color="auto"/>
          </w:divBdr>
        </w:div>
      </w:divsChild>
    </w:div>
    <w:div w:id="1220434839">
      <w:bodyDiv w:val="1"/>
      <w:marLeft w:val="0"/>
      <w:marRight w:val="0"/>
      <w:marTop w:val="0"/>
      <w:marBottom w:val="0"/>
      <w:divBdr>
        <w:top w:val="none" w:sz="0" w:space="0" w:color="auto"/>
        <w:left w:val="none" w:sz="0" w:space="0" w:color="auto"/>
        <w:bottom w:val="none" w:sz="0" w:space="0" w:color="auto"/>
        <w:right w:val="none" w:sz="0" w:space="0" w:color="auto"/>
      </w:divBdr>
      <w:divsChild>
        <w:div w:id="415440283">
          <w:marLeft w:val="360"/>
          <w:marRight w:val="0"/>
          <w:marTop w:val="200"/>
          <w:marBottom w:val="0"/>
          <w:divBdr>
            <w:top w:val="none" w:sz="0" w:space="0" w:color="auto"/>
            <w:left w:val="none" w:sz="0" w:space="0" w:color="auto"/>
            <w:bottom w:val="none" w:sz="0" w:space="0" w:color="auto"/>
            <w:right w:val="none" w:sz="0" w:space="0" w:color="auto"/>
          </w:divBdr>
        </w:div>
      </w:divsChild>
    </w:div>
    <w:div w:id="1221601553">
      <w:bodyDiv w:val="1"/>
      <w:marLeft w:val="0"/>
      <w:marRight w:val="0"/>
      <w:marTop w:val="0"/>
      <w:marBottom w:val="0"/>
      <w:divBdr>
        <w:top w:val="none" w:sz="0" w:space="0" w:color="auto"/>
        <w:left w:val="none" w:sz="0" w:space="0" w:color="auto"/>
        <w:bottom w:val="none" w:sz="0" w:space="0" w:color="auto"/>
        <w:right w:val="none" w:sz="0" w:space="0" w:color="auto"/>
      </w:divBdr>
    </w:div>
    <w:div w:id="1253468058">
      <w:bodyDiv w:val="1"/>
      <w:marLeft w:val="0"/>
      <w:marRight w:val="0"/>
      <w:marTop w:val="0"/>
      <w:marBottom w:val="0"/>
      <w:divBdr>
        <w:top w:val="none" w:sz="0" w:space="0" w:color="auto"/>
        <w:left w:val="none" w:sz="0" w:space="0" w:color="auto"/>
        <w:bottom w:val="none" w:sz="0" w:space="0" w:color="auto"/>
        <w:right w:val="none" w:sz="0" w:space="0" w:color="auto"/>
      </w:divBdr>
    </w:div>
    <w:div w:id="1326936034">
      <w:bodyDiv w:val="1"/>
      <w:marLeft w:val="0"/>
      <w:marRight w:val="0"/>
      <w:marTop w:val="0"/>
      <w:marBottom w:val="0"/>
      <w:divBdr>
        <w:top w:val="none" w:sz="0" w:space="0" w:color="auto"/>
        <w:left w:val="none" w:sz="0" w:space="0" w:color="auto"/>
        <w:bottom w:val="none" w:sz="0" w:space="0" w:color="auto"/>
        <w:right w:val="none" w:sz="0" w:space="0" w:color="auto"/>
      </w:divBdr>
      <w:divsChild>
        <w:div w:id="340281713">
          <w:marLeft w:val="360"/>
          <w:marRight w:val="0"/>
          <w:marTop w:val="200"/>
          <w:marBottom w:val="0"/>
          <w:divBdr>
            <w:top w:val="none" w:sz="0" w:space="0" w:color="auto"/>
            <w:left w:val="none" w:sz="0" w:space="0" w:color="auto"/>
            <w:bottom w:val="none" w:sz="0" w:space="0" w:color="auto"/>
            <w:right w:val="none" w:sz="0" w:space="0" w:color="auto"/>
          </w:divBdr>
        </w:div>
        <w:div w:id="797798123">
          <w:marLeft w:val="360"/>
          <w:marRight w:val="0"/>
          <w:marTop w:val="200"/>
          <w:marBottom w:val="0"/>
          <w:divBdr>
            <w:top w:val="none" w:sz="0" w:space="0" w:color="auto"/>
            <w:left w:val="none" w:sz="0" w:space="0" w:color="auto"/>
            <w:bottom w:val="none" w:sz="0" w:space="0" w:color="auto"/>
            <w:right w:val="none" w:sz="0" w:space="0" w:color="auto"/>
          </w:divBdr>
        </w:div>
        <w:div w:id="889801885">
          <w:marLeft w:val="360"/>
          <w:marRight w:val="0"/>
          <w:marTop w:val="200"/>
          <w:marBottom w:val="0"/>
          <w:divBdr>
            <w:top w:val="none" w:sz="0" w:space="0" w:color="auto"/>
            <w:left w:val="none" w:sz="0" w:space="0" w:color="auto"/>
            <w:bottom w:val="none" w:sz="0" w:space="0" w:color="auto"/>
            <w:right w:val="none" w:sz="0" w:space="0" w:color="auto"/>
          </w:divBdr>
        </w:div>
        <w:div w:id="1364095806">
          <w:marLeft w:val="360"/>
          <w:marRight w:val="0"/>
          <w:marTop w:val="200"/>
          <w:marBottom w:val="0"/>
          <w:divBdr>
            <w:top w:val="none" w:sz="0" w:space="0" w:color="auto"/>
            <w:left w:val="none" w:sz="0" w:space="0" w:color="auto"/>
            <w:bottom w:val="none" w:sz="0" w:space="0" w:color="auto"/>
            <w:right w:val="none" w:sz="0" w:space="0" w:color="auto"/>
          </w:divBdr>
        </w:div>
      </w:divsChild>
    </w:div>
    <w:div w:id="1327512284">
      <w:bodyDiv w:val="1"/>
      <w:marLeft w:val="0"/>
      <w:marRight w:val="0"/>
      <w:marTop w:val="0"/>
      <w:marBottom w:val="0"/>
      <w:divBdr>
        <w:top w:val="none" w:sz="0" w:space="0" w:color="auto"/>
        <w:left w:val="none" w:sz="0" w:space="0" w:color="auto"/>
        <w:bottom w:val="none" w:sz="0" w:space="0" w:color="auto"/>
        <w:right w:val="none" w:sz="0" w:space="0" w:color="auto"/>
      </w:divBdr>
    </w:div>
    <w:div w:id="1417751850">
      <w:bodyDiv w:val="1"/>
      <w:marLeft w:val="0"/>
      <w:marRight w:val="0"/>
      <w:marTop w:val="0"/>
      <w:marBottom w:val="0"/>
      <w:divBdr>
        <w:top w:val="none" w:sz="0" w:space="0" w:color="auto"/>
        <w:left w:val="none" w:sz="0" w:space="0" w:color="auto"/>
        <w:bottom w:val="none" w:sz="0" w:space="0" w:color="auto"/>
        <w:right w:val="none" w:sz="0" w:space="0" w:color="auto"/>
      </w:divBdr>
    </w:div>
    <w:div w:id="1439833438">
      <w:bodyDiv w:val="1"/>
      <w:marLeft w:val="0"/>
      <w:marRight w:val="0"/>
      <w:marTop w:val="0"/>
      <w:marBottom w:val="0"/>
      <w:divBdr>
        <w:top w:val="none" w:sz="0" w:space="0" w:color="auto"/>
        <w:left w:val="none" w:sz="0" w:space="0" w:color="auto"/>
        <w:bottom w:val="none" w:sz="0" w:space="0" w:color="auto"/>
        <w:right w:val="none" w:sz="0" w:space="0" w:color="auto"/>
      </w:divBdr>
      <w:divsChild>
        <w:div w:id="2077361808">
          <w:marLeft w:val="360"/>
          <w:marRight w:val="0"/>
          <w:marTop w:val="200"/>
          <w:marBottom w:val="0"/>
          <w:divBdr>
            <w:top w:val="none" w:sz="0" w:space="0" w:color="auto"/>
            <w:left w:val="none" w:sz="0" w:space="0" w:color="auto"/>
            <w:bottom w:val="none" w:sz="0" w:space="0" w:color="auto"/>
            <w:right w:val="none" w:sz="0" w:space="0" w:color="auto"/>
          </w:divBdr>
        </w:div>
      </w:divsChild>
    </w:div>
    <w:div w:id="1452482151">
      <w:bodyDiv w:val="1"/>
      <w:marLeft w:val="0"/>
      <w:marRight w:val="0"/>
      <w:marTop w:val="0"/>
      <w:marBottom w:val="0"/>
      <w:divBdr>
        <w:top w:val="none" w:sz="0" w:space="0" w:color="auto"/>
        <w:left w:val="none" w:sz="0" w:space="0" w:color="auto"/>
        <w:bottom w:val="none" w:sz="0" w:space="0" w:color="auto"/>
        <w:right w:val="none" w:sz="0" w:space="0" w:color="auto"/>
      </w:divBdr>
      <w:divsChild>
        <w:div w:id="31419535">
          <w:marLeft w:val="360"/>
          <w:marRight w:val="0"/>
          <w:marTop w:val="200"/>
          <w:marBottom w:val="0"/>
          <w:divBdr>
            <w:top w:val="none" w:sz="0" w:space="0" w:color="auto"/>
            <w:left w:val="none" w:sz="0" w:space="0" w:color="auto"/>
            <w:bottom w:val="none" w:sz="0" w:space="0" w:color="auto"/>
            <w:right w:val="none" w:sz="0" w:space="0" w:color="auto"/>
          </w:divBdr>
        </w:div>
      </w:divsChild>
    </w:div>
    <w:div w:id="1550534807">
      <w:bodyDiv w:val="1"/>
      <w:marLeft w:val="0"/>
      <w:marRight w:val="0"/>
      <w:marTop w:val="0"/>
      <w:marBottom w:val="0"/>
      <w:divBdr>
        <w:top w:val="none" w:sz="0" w:space="0" w:color="auto"/>
        <w:left w:val="none" w:sz="0" w:space="0" w:color="auto"/>
        <w:bottom w:val="none" w:sz="0" w:space="0" w:color="auto"/>
        <w:right w:val="none" w:sz="0" w:space="0" w:color="auto"/>
      </w:divBdr>
    </w:div>
    <w:div w:id="1562904562">
      <w:bodyDiv w:val="1"/>
      <w:marLeft w:val="0"/>
      <w:marRight w:val="0"/>
      <w:marTop w:val="0"/>
      <w:marBottom w:val="0"/>
      <w:divBdr>
        <w:top w:val="none" w:sz="0" w:space="0" w:color="auto"/>
        <w:left w:val="none" w:sz="0" w:space="0" w:color="auto"/>
        <w:bottom w:val="none" w:sz="0" w:space="0" w:color="auto"/>
        <w:right w:val="none" w:sz="0" w:space="0" w:color="auto"/>
      </w:divBdr>
    </w:div>
    <w:div w:id="1568493878">
      <w:bodyDiv w:val="1"/>
      <w:marLeft w:val="0"/>
      <w:marRight w:val="0"/>
      <w:marTop w:val="0"/>
      <w:marBottom w:val="0"/>
      <w:divBdr>
        <w:top w:val="none" w:sz="0" w:space="0" w:color="auto"/>
        <w:left w:val="none" w:sz="0" w:space="0" w:color="auto"/>
        <w:bottom w:val="none" w:sz="0" w:space="0" w:color="auto"/>
        <w:right w:val="none" w:sz="0" w:space="0" w:color="auto"/>
      </w:divBdr>
      <w:divsChild>
        <w:div w:id="522936786">
          <w:marLeft w:val="360"/>
          <w:marRight w:val="0"/>
          <w:marTop w:val="200"/>
          <w:marBottom w:val="0"/>
          <w:divBdr>
            <w:top w:val="none" w:sz="0" w:space="0" w:color="auto"/>
            <w:left w:val="none" w:sz="0" w:space="0" w:color="auto"/>
            <w:bottom w:val="none" w:sz="0" w:space="0" w:color="auto"/>
            <w:right w:val="none" w:sz="0" w:space="0" w:color="auto"/>
          </w:divBdr>
        </w:div>
        <w:div w:id="872310449">
          <w:marLeft w:val="360"/>
          <w:marRight w:val="0"/>
          <w:marTop w:val="200"/>
          <w:marBottom w:val="0"/>
          <w:divBdr>
            <w:top w:val="none" w:sz="0" w:space="0" w:color="auto"/>
            <w:left w:val="none" w:sz="0" w:space="0" w:color="auto"/>
            <w:bottom w:val="none" w:sz="0" w:space="0" w:color="auto"/>
            <w:right w:val="none" w:sz="0" w:space="0" w:color="auto"/>
          </w:divBdr>
        </w:div>
        <w:div w:id="1474978202">
          <w:marLeft w:val="360"/>
          <w:marRight w:val="0"/>
          <w:marTop w:val="200"/>
          <w:marBottom w:val="0"/>
          <w:divBdr>
            <w:top w:val="none" w:sz="0" w:space="0" w:color="auto"/>
            <w:left w:val="none" w:sz="0" w:space="0" w:color="auto"/>
            <w:bottom w:val="none" w:sz="0" w:space="0" w:color="auto"/>
            <w:right w:val="none" w:sz="0" w:space="0" w:color="auto"/>
          </w:divBdr>
        </w:div>
        <w:div w:id="2058773850">
          <w:marLeft w:val="360"/>
          <w:marRight w:val="0"/>
          <w:marTop w:val="200"/>
          <w:marBottom w:val="0"/>
          <w:divBdr>
            <w:top w:val="none" w:sz="0" w:space="0" w:color="auto"/>
            <w:left w:val="none" w:sz="0" w:space="0" w:color="auto"/>
            <w:bottom w:val="none" w:sz="0" w:space="0" w:color="auto"/>
            <w:right w:val="none" w:sz="0" w:space="0" w:color="auto"/>
          </w:divBdr>
        </w:div>
      </w:divsChild>
    </w:div>
    <w:div w:id="1578051003">
      <w:bodyDiv w:val="1"/>
      <w:marLeft w:val="0"/>
      <w:marRight w:val="0"/>
      <w:marTop w:val="0"/>
      <w:marBottom w:val="0"/>
      <w:divBdr>
        <w:top w:val="none" w:sz="0" w:space="0" w:color="auto"/>
        <w:left w:val="none" w:sz="0" w:space="0" w:color="auto"/>
        <w:bottom w:val="none" w:sz="0" w:space="0" w:color="auto"/>
        <w:right w:val="none" w:sz="0" w:space="0" w:color="auto"/>
      </w:divBdr>
      <w:divsChild>
        <w:div w:id="259728329">
          <w:marLeft w:val="360"/>
          <w:marRight w:val="0"/>
          <w:marTop w:val="200"/>
          <w:marBottom w:val="0"/>
          <w:divBdr>
            <w:top w:val="none" w:sz="0" w:space="0" w:color="auto"/>
            <w:left w:val="none" w:sz="0" w:space="0" w:color="auto"/>
            <w:bottom w:val="none" w:sz="0" w:space="0" w:color="auto"/>
            <w:right w:val="none" w:sz="0" w:space="0" w:color="auto"/>
          </w:divBdr>
        </w:div>
        <w:div w:id="1454472653">
          <w:marLeft w:val="360"/>
          <w:marRight w:val="0"/>
          <w:marTop w:val="200"/>
          <w:marBottom w:val="0"/>
          <w:divBdr>
            <w:top w:val="none" w:sz="0" w:space="0" w:color="auto"/>
            <w:left w:val="none" w:sz="0" w:space="0" w:color="auto"/>
            <w:bottom w:val="none" w:sz="0" w:space="0" w:color="auto"/>
            <w:right w:val="none" w:sz="0" w:space="0" w:color="auto"/>
          </w:divBdr>
        </w:div>
      </w:divsChild>
    </w:div>
    <w:div w:id="1628201677">
      <w:bodyDiv w:val="1"/>
      <w:marLeft w:val="0"/>
      <w:marRight w:val="0"/>
      <w:marTop w:val="0"/>
      <w:marBottom w:val="0"/>
      <w:divBdr>
        <w:top w:val="none" w:sz="0" w:space="0" w:color="auto"/>
        <w:left w:val="none" w:sz="0" w:space="0" w:color="auto"/>
        <w:bottom w:val="none" w:sz="0" w:space="0" w:color="auto"/>
        <w:right w:val="none" w:sz="0" w:space="0" w:color="auto"/>
      </w:divBdr>
      <w:divsChild>
        <w:div w:id="1001929031">
          <w:marLeft w:val="360"/>
          <w:marRight w:val="0"/>
          <w:marTop w:val="200"/>
          <w:marBottom w:val="0"/>
          <w:divBdr>
            <w:top w:val="none" w:sz="0" w:space="0" w:color="auto"/>
            <w:left w:val="none" w:sz="0" w:space="0" w:color="auto"/>
            <w:bottom w:val="none" w:sz="0" w:space="0" w:color="auto"/>
            <w:right w:val="none" w:sz="0" w:space="0" w:color="auto"/>
          </w:divBdr>
        </w:div>
      </w:divsChild>
    </w:div>
    <w:div w:id="1628319965">
      <w:bodyDiv w:val="1"/>
      <w:marLeft w:val="0"/>
      <w:marRight w:val="0"/>
      <w:marTop w:val="0"/>
      <w:marBottom w:val="0"/>
      <w:divBdr>
        <w:top w:val="none" w:sz="0" w:space="0" w:color="auto"/>
        <w:left w:val="none" w:sz="0" w:space="0" w:color="auto"/>
        <w:bottom w:val="none" w:sz="0" w:space="0" w:color="auto"/>
        <w:right w:val="none" w:sz="0" w:space="0" w:color="auto"/>
      </w:divBdr>
    </w:div>
    <w:div w:id="1642148146">
      <w:bodyDiv w:val="1"/>
      <w:marLeft w:val="0"/>
      <w:marRight w:val="0"/>
      <w:marTop w:val="0"/>
      <w:marBottom w:val="0"/>
      <w:divBdr>
        <w:top w:val="none" w:sz="0" w:space="0" w:color="auto"/>
        <w:left w:val="none" w:sz="0" w:space="0" w:color="auto"/>
        <w:bottom w:val="none" w:sz="0" w:space="0" w:color="auto"/>
        <w:right w:val="none" w:sz="0" w:space="0" w:color="auto"/>
      </w:divBdr>
      <w:divsChild>
        <w:div w:id="997881651">
          <w:marLeft w:val="1080"/>
          <w:marRight w:val="0"/>
          <w:marTop w:val="100"/>
          <w:marBottom w:val="0"/>
          <w:divBdr>
            <w:top w:val="none" w:sz="0" w:space="0" w:color="auto"/>
            <w:left w:val="none" w:sz="0" w:space="0" w:color="auto"/>
            <w:bottom w:val="none" w:sz="0" w:space="0" w:color="auto"/>
            <w:right w:val="none" w:sz="0" w:space="0" w:color="auto"/>
          </w:divBdr>
        </w:div>
        <w:div w:id="1441531850">
          <w:marLeft w:val="1080"/>
          <w:marRight w:val="0"/>
          <w:marTop w:val="100"/>
          <w:marBottom w:val="0"/>
          <w:divBdr>
            <w:top w:val="none" w:sz="0" w:space="0" w:color="auto"/>
            <w:left w:val="none" w:sz="0" w:space="0" w:color="auto"/>
            <w:bottom w:val="none" w:sz="0" w:space="0" w:color="auto"/>
            <w:right w:val="none" w:sz="0" w:space="0" w:color="auto"/>
          </w:divBdr>
        </w:div>
      </w:divsChild>
    </w:div>
    <w:div w:id="1649043840">
      <w:bodyDiv w:val="1"/>
      <w:marLeft w:val="0"/>
      <w:marRight w:val="0"/>
      <w:marTop w:val="0"/>
      <w:marBottom w:val="0"/>
      <w:divBdr>
        <w:top w:val="none" w:sz="0" w:space="0" w:color="auto"/>
        <w:left w:val="none" w:sz="0" w:space="0" w:color="auto"/>
        <w:bottom w:val="none" w:sz="0" w:space="0" w:color="auto"/>
        <w:right w:val="none" w:sz="0" w:space="0" w:color="auto"/>
      </w:divBdr>
      <w:divsChild>
        <w:div w:id="314189731">
          <w:marLeft w:val="360"/>
          <w:marRight w:val="0"/>
          <w:marTop w:val="200"/>
          <w:marBottom w:val="0"/>
          <w:divBdr>
            <w:top w:val="none" w:sz="0" w:space="0" w:color="auto"/>
            <w:left w:val="none" w:sz="0" w:space="0" w:color="auto"/>
            <w:bottom w:val="none" w:sz="0" w:space="0" w:color="auto"/>
            <w:right w:val="none" w:sz="0" w:space="0" w:color="auto"/>
          </w:divBdr>
        </w:div>
        <w:div w:id="784081615">
          <w:marLeft w:val="360"/>
          <w:marRight w:val="0"/>
          <w:marTop w:val="200"/>
          <w:marBottom w:val="0"/>
          <w:divBdr>
            <w:top w:val="none" w:sz="0" w:space="0" w:color="auto"/>
            <w:left w:val="none" w:sz="0" w:space="0" w:color="auto"/>
            <w:bottom w:val="none" w:sz="0" w:space="0" w:color="auto"/>
            <w:right w:val="none" w:sz="0" w:space="0" w:color="auto"/>
          </w:divBdr>
        </w:div>
        <w:div w:id="1720477800">
          <w:marLeft w:val="360"/>
          <w:marRight w:val="0"/>
          <w:marTop w:val="200"/>
          <w:marBottom w:val="0"/>
          <w:divBdr>
            <w:top w:val="none" w:sz="0" w:space="0" w:color="auto"/>
            <w:left w:val="none" w:sz="0" w:space="0" w:color="auto"/>
            <w:bottom w:val="none" w:sz="0" w:space="0" w:color="auto"/>
            <w:right w:val="none" w:sz="0" w:space="0" w:color="auto"/>
          </w:divBdr>
        </w:div>
      </w:divsChild>
    </w:div>
    <w:div w:id="1653748780">
      <w:bodyDiv w:val="1"/>
      <w:marLeft w:val="0"/>
      <w:marRight w:val="0"/>
      <w:marTop w:val="0"/>
      <w:marBottom w:val="0"/>
      <w:divBdr>
        <w:top w:val="none" w:sz="0" w:space="0" w:color="auto"/>
        <w:left w:val="none" w:sz="0" w:space="0" w:color="auto"/>
        <w:bottom w:val="none" w:sz="0" w:space="0" w:color="auto"/>
        <w:right w:val="none" w:sz="0" w:space="0" w:color="auto"/>
      </w:divBdr>
      <w:divsChild>
        <w:div w:id="402994007">
          <w:marLeft w:val="360"/>
          <w:marRight w:val="0"/>
          <w:marTop w:val="200"/>
          <w:marBottom w:val="0"/>
          <w:divBdr>
            <w:top w:val="none" w:sz="0" w:space="0" w:color="auto"/>
            <w:left w:val="none" w:sz="0" w:space="0" w:color="auto"/>
            <w:bottom w:val="none" w:sz="0" w:space="0" w:color="auto"/>
            <w:right w:val="none" w:sz="0" w:space="0" w:color="auto"/>
          </w:divBdr>
        </w:div>
        <w:div w:id="471219897">
          <w:marLeft w:val="360"/>
          <w:marRight w:val="0"/>
          <w:marTop w:val="200"/>
          <w:marBottom w:val="0"/>
          <w:divBdr>
            <w:top w:val="none" w:sz="0" w:space="0" w:color="auto"/>
            <w:left w:val="none" w:sz="0" w:space="0" w:color="auto"/>
            <w:bottom w:val="none" w:sz="0" w:space="0" w:color="auto"/>
            <w:right w:val="none" w:sz="0" w:space="0" w:color="auto"/>
          </w:divBdr>
        </w:div>
        <w:div w:id="744497102">
          <w:marLeft w:val="360"/>
          <w:marRight w:val="0"/>
          <w:marTop w:val="200"/>
          <w:marBottom w:val="0"/>
          <w:divBdr>
            <w:top w:val="none" w:sz="0" w:space="0" w:color="auto"/>
            <w:left w:val="none" w:sz="0" w:space="0" w:color="auto"/>
            <w:bottom w:val="none" w:sz="0" w:space="0" w:color="auto"/>
            <w:right w:val="none" w:sz="0" w:space="0" w:color="auto"/>
          </w:divBdr>
        </w:div>
        <w:div w:id="1580796174">
          <w:marLeft w:val="360"/>
          <w:marRight w:val="0"/>
          <w:marTop w:val="200"/>
          <w:marBottom w:val="0"/>
          <w:divBdr>
            <w:top w:val="none" w:sz="0" w:space="0" w:color="auto"/>
            <w:left w:val="none" w:sz="0" w:space="0" w:color="auto"/>
            <w:bottom w:val="none" w:sz="0" w:space="0" w:color="auto"/>
            <w:right w:val="none" w:sz="0" w:space="0" w:color="auto"/>
          </w:divBdr>
        </w:div>
      </w:divsChild>
    </w:div>
    <w:div w:id="1663390854">
      <w:bodyDiv w:val="1"/>
      <w:marLeft w:val="0"/>
      <w:marRight w:val="0"/>
      <w:marTop w:val="0"/>
      <w:marBottom w:val="0"/>
      <w:divBdr>
        <w:top w:val="none" w:sz="0" w:space="0" w:color="auto"/>
        <w:left w:val="none" w:sz="0" w:space="0" w:color="auto"/>
        <w:bottom w:val="none" w:sz="0" w:space="0" w:color="auto"/>
        <w:right w:val="none" w:sz="0" w:space="0" w:color="auto"/>
      </w:divBdr>
      <w:divsChild>
        <w:div w:id="551816886">
          <w:marLeft w:val="360"/>
          <w:marRight w:val="0"/>
          <w:marTop w:val="0"/>
          <w:marBottom w:val="0"/>
          <w:divBdr>
            <w:top w:val="none" w:sz="0" w:space="0" w:color="auto"/>
            <w:left w:val="none" w:sz="0" w:space="0" w:color="auto"/>
            <w:bottom w:val="none" w:sz="0" w:space="0" w:color="auto"/>
            <w:right w:val="none" w:sz="0" w:space="0" w:color="auto"/>
          </w:divBdr>
        </w:div>
      </w:divsChild>
    </w:div>
    <w:div w:id="1671331177">
      <w:bodyDiv w:val="1"/>
      <w:marLeft w:val="0"/>
      <w:marRight w:val="0"/>
      <w:marTop w:val="0"/>
      <w:marBottom w:val="0"/>
      <w:divBdr>
        <w:top w:val="none" w:sz="0" w:space="0" w:color="auto"/>
        <w:left w:val="none" w:sz="0" w:space="0" w:color="auto"/>
        <w:bottom w:val="none" w:sz="0" w:space="0" w:color="auto"/>
        <w:right w:val="none" w:sz="0" w:space="0" w:color="auto"/>
      </w:divBdr>
      <w:divsChild>
        <w:div w:id="111294123">
          <w:marLeft w:val="1080"/>
          <w:marRight w:val="0"/>
          <w:marTop w:val="100"/>
          <w:marBottom w:val="0"/>
          <w:divBdr>
            <w:top w:val="none" w:sz="0" w:space="0" w:color="auto"/>
            <w:left w:val="none" w:sz="0" w:space="0" w:color="auto"/>
            <w:bottom w:val="none" w:sz="0" w:space="0" w:color="auto"/>
            <w:right w:val="none" w:sz="0" w:space="0" w:color="auto"/>
          </w:divBdr>
        </w:div>
        <w:div w:id="1762488180">
          <w:marLeft w:val="1080"/>
          <w:marRight w:val="0"/>
          <w:marTop w:val="100"/>
          <w:marBottom w:val="0"/>
          <w:divBdr>
            <w:top w:val="none" w:sz="0" w:space="0" w:color="auto"/>
            <w:left w:val="none" w:sz="0" w:space="0" w:color="auto"/>
            <w:bottom w:val="none" w:sz="0" w:space="0" w:color="auto"/>
            <w:right w:val="none" w:sz="0" w:space="0" w:color="auto"/>
          </w:divBdr>
        </w:div>
      </w:divsChild>
    </w:div>
    <w:div w:id="1692415552">
      <w:bodyDiv w:val="1"/>
      <w:marLeft w:val="0"/>
      <w:marRight w:val="0"/>
      <w:marTop w:val="0"/>
      <w:marBottom w:val="0"/>
      <w:divBdr>
        <w:top w:val="none" w:sz="0" w:space="0" w:color="auto"/>
        <w:left w:val="none" w:sz="0" w:space="0" w:color="auto"/>
        <w:bottom w:val="none" w:sz="0" w:space="0" w:color="auto"/>
        <w:right w:val="none" w:sz="0" w:space="0" w:color="auto"/>
      </w:divBdr>
      <w:divsChild>
        <w:div w:id="2711985">
          <w:marLeft w:val="360"/>
          <w:marRight w:val="0"/>
          <w:marTop w:val="200"/>
          <w:marBottom w:val="0"/>
          <w:divBdr>
            <w:top w:val="none" w:sz="0" w:space="0" w:color="auto"/>
            <w:left w:val="none" w:sz="0" w:space="0" w:color="auto"/>
            <w:bottom w:val="none" w:sz="0" w:space="0" w:color="auto"/>
            <w:right w:val="none" w:sz="0" w:space="0" w:color="auto"/>
          </w:divBdr>
        </w:div>
        <w:div w:id="230893790">
          <w:marLeft w:val="1526"/>
          <w:marRight w:val="0"/>
          <w:marTop w:val="100"/>
          <w:marBottom w:val="0"/>
          <w:divBdr>
            <w:top w:val="none" w:sz="0" w:space="0" w:color="auto"/>
            <w:left w:val="none" w:sz="0" w:space="0" w:color="auto"/>
            <w:bottom w:val="none" w:sz="0" w:space="0" w:color="auto"/>
            <w:right w:val="none" w:sz="0" w:space="0" w:color="auto"/>
          </w:divBdr>
        </w:div>
        <w:div w:id="576481598">
          <w:marLeft w:val="360"/>
          <w:marRight w:val="0"/>
          <w:marTop w:val="200"/>
          <w:marBottom w:val="0"/>
          <w:divBdr>
            <w:top w:val="none" w:sz="0" w:space="0" w:color="auto"/>
            <w:left w:val="none" w:sz="0" w:space="0" w:color="auto"/>
            <w:bottom w:val="none" w:sz="0" w:space="0" w:color="auto"/>
            <w:right w:val="none" w:sz="0" w:space="0" w:color="auto"/>
          </w:divBdr>
        </w:div>
        <w:div w:id="939025741">
          <w:marLeft w:val="1526"/>
          <w:marRight w:val="0"/>
          <w:marTop w:val="100"/>
          <w:marBottom w:val="0"/>
          <w:divBdr>
            <w:top w:val="none" w:sz="0" w:space="0" w:color="auto"/>
            <w:left w:val="none" w:sz="0" w:space="0" w:color="auto"/>
            <w:bottom w:val="none" w:sz="0" w:space="0" w:color="auto"/>
            <w:right w:val="none" w:sz="0" w:space="0" w:color="auto"/>
          </w:divBdr>
        </w:div>
        <w:div w:id="979000494">
          <w:marLeft w:val="1526"/>
          <w:marRight w:val="0"/>
          <w:marTop w:val="100"/>
          <w:marBottom w:val="0"/>
          <w:divBdr>
            <w:top w:val="none" w:sz="0" w:space="0" w:color="auto"/>
            <w:left w:val="none" w:sz="0" w:space="0" w:color="auto"/>
            <w:bottom w:val="none" w:sz="0" w:space="0" w:color="auto"/>
            <w:right w:val="none" w:sz="0" w:space="0" w:color="auto"/>
          </w:divBdr>
        </w:div>
        <w:div w:id="1864662004">
          <w:marLeft w:val="360"/>
          <w:marRight w:val="0"/>
          <w:marTop w:val="200"/>
          <w:marBottom w:val="0"/>
          <w:divBdr>
            <w:top w:val="none" w:sz="0" w:space="0" w:color="auto"/>
            <w:left w:val="none" w:sz="0" w:space="0" w:color="auto"/>
            <w:bottom w:val="none" w:sz="0" w:space="0" w:color="auto"/>
            <w:right w:val="none" w:sz="0" w:space="0" w:color="auto"/>
          </w:divBdr>
        </w:div>
      </w:divsChild>
    </w:div>
    <w:div w:id="1693918051">
      <w:bodyDiv w:val="1"/>
      <w:marLeft w:val="0"/>
      <w:marRight w:val="0"/>
      <w:marTop w:val="0"/>
      <w:marBottom w:val="0"/>
      <w:divBdr>
        <w:top w:val="none" w:sz="0" w:space="0" w:color="auto"/>
        <w:left w:val="none" w:sz="0" w:space="0" w:color="auto"/>
        <w:bottom w:val="none" w:sz="0" w:space="0" w:color="auto"/>
        <w:right w:val="none" w:sz="0" w:space="0" w:color="auto"/>
      </w:divBdr>
      <w:divsChild>
        <w:div w:id="2041976206">
          <w:marLeft w:val="1080"/>
          <w:marRight w:val="0"/>
          <w:marTop w:val="100"/>
          <w:marBottom w:val="0"/>
          <w:divBdr>
            <w:top w:val="none" w:sz="0" w:space="0" w:color="auto"/>
            <w:left w:val="none" w:sz="0" w:space="0" w:color="auto"/>
            <w:bottom w:val="none" w:sz="0" w:space="0" w:color="auto"/>
            <w:right w:val="none" w:sz="0" w:space="0" w:color="auto"/>
          </w:divBdr>
        </w:div>
        <w:div w:id="2129548496">
          <w:marLeft w:val="1080"/>
          <w:marRight w:val="0"/>
          <w:marTop w:val="100"/>
          <w:marBottom w:val="0"/>
          <w:divBdr>
            <w:top w:val="none" w:sz="0" w:space="0" w:color="auto"/>
            <w:left w:val="none" w:sz="0" w:space="0" w:color="auto"/>
            <w:bottom w:val="none" w:sz="0" w:space="0" w:color="auto"/>
            <w:right w:val="none" w:sz="0" w:space="0" w:color="auto"/>
          </w:divBdr>
        </w:div>
      </w:divsChild>
    </w:div>
    <w:div w:id="1720324371">
      <w:bodyDiv w:val="1"/>
      <w:marLeft w:val="0"/>
      <w:marRight w:val="0"/>
      <w:marTop w:val="0"/>
      <w:marBottom w:val="0"/>
      <w:divBdr>
        <w:top w:val="none" w:sz="0" w:space="0" w:color="auto"/>
        <w:left w:val="none" w:sz="0" w:space="0" w:color="auto"/>
        <w:bottom w:val="none" w:sz="0" w:space="0" w:color="auto"/>
        <w:right w:val="none" w:sz="0" w:space="0" w:color="auto"/>
      </w:divBdr>
    </w:div>
    <w:div w:id="1851405976">
      <w:bodyDiv w:val="1"/>
      <w:marLeft w:val="0"/>
      <w:marRight w:val="0"/>
      <w:marTop w:val="0"/>
      <w:marBottom w:val="0"/>
      <w:divBdr>
        <w:top w:val="none" w:sz="0" w:space="0" w:color="auto"/>
        <w:left w:val="none" w:sz="0" w:space="0" w:color="auto"/>
        <w:bottom w:val="none" w:sz="0" w:space="0" w:color="auto"/>
        <w:right w:val="none" w:sz="0" w:space="0" w:color="auto"/>
      </w:divBdr>
      <w:divsChild>
        <w:div w:id="1274824959">
          <w:marLeft w:val="360"/>
          <w:marRight w:val="0"/>
          <w:marTop w:val="0"/>
          <w:marBottom w:val="0"/>
          <w:divBdr>
            <w:top w:val="none" w:sz="0" w:space="0" w:color="auto"/>
            <w:left w:val="none" w:sz="0" w:space="0" w:color="auto"/>
            <w:bottom w:val="none" w:sz="0" w:space="0" w:color="auto"/>
            <w:right w:val="none" w:sz="0" w:space="0" w:color="auto"/>
          </w:divBdr>
        </w:div>
      </w:divsChild>
    </w:div>
    <w:div w:id="1874461216">
      <w:bodyDiv w:val="1"/>
      <w:marLeft w:val="0"/>
      <w:marRight w:val="0"/>
      <w:marTop w:val="0"/>
      <w:marBottom w:val="0"/>
      <w:divBdr>
        <w:top w:val="none" w:sz="0" w:space="0" w:color="auto"/>
        <w:left w:val="none" w:sz="0" w:space="0" w:color="auto"/>
        <w:bottom w:val="none" w:sz="0" w:space="0" w:color="auto"/>
        <w:right w:val="none" w:sz="0" w:space="0" w:color="auto"/>
      </w:divBdr>
      <w:divsChild>
        <w:div w:id="857348995">
          <w:marLeft w:val="360"/>
          <w:marRight w:val="0"/>
          <w:marTop w:val="200"/>
          <w:marBottom w:val="0"/>
          <w:divBdr>
            <w:top w:val="none" w:sz="0" w:space="0" w:color="auto"/>
            <w:left w:val="none" w:sz="0" w:space="0" w:color="auto"/>
            <w:bottom w:val="none" w:sz="0" w:space="0" w:color="auto"/>
            <w:right w:val="none" w:sz="0" w:space="0" w:color="auto"/>
          </w:divBdr>
        </w:div>
      </w:divsChild>
    </w:div>
    <w:div w:id="1878153482">
      <w:bodyDiv w:val="1"/>
      <w:marLeft w:val="0"/>
      <w:marRight w:val="0"/>
      <w:marTop w:val="0"/>
      <w:marBottom w:val="0"/>
      <w:divBdr>
        <w:top w:val="none" w:sz="0" w:space="0" w:color="auto"/>
        <w:left w:val="none" w:sz="0" w:space="0" w:color="auto"/>
        <w:bottom w:val="none" w:sz="0" w:space="0" w:color="auto"/>
        <w:right w:val="none" w:sz="0" w:space="0" w:color="auto"/>
      </w:divBdr>
    </w:div>
    <w:div w:id="1940330139">
      <w:bodyDiv w:val="1"/>
      <w:marLeft w:val="0"/>
      <w:marRight w:val="0"/>
      <w:marTop w:val="0"/>
      <w:marBottom w:val="0"/>
      <w:divBdr>
        <w:top w:val="none" w:sz="0" w:space="0" w:color="auto"/>
        <w:left w:val="none" w:sz="0" w:space="0" w:color="auto"/>
        <w:bottom w:val="none" w:sz="0" w:space="0" w:color="auto"/>
        <w:right w:val="none" w:sz="0" w:space="0" w:color="auto"/>
      </w:divBdr>
    </w:div>
    <w:div w:id="1951429561">
      <w:bodyDiv w:val="1"/>
      <w:marLeft w:val="0"/>
      <w:marRight w:val="0"/>
      <w:marTop w:val="0"/>
      <w:marBottom w:val="0"/>
      <w:divBdr>
        <w:top w:val="none" w:sz="0" w:space="0" w:color="auto"/>
        <w:left w:val="none" w:sz="0" w:space="0" w:color="auto"/>
        <w:bottom w:val="none" w:sz="0" w:space="0" w:color="auto"/>
        <w:right w:val="none" w:sz="0" w:space="0" w:color="auto"/>
      </w:divBdr>
    </w:div>
    <w:div w:id="1954822126">
      <w:bodyDiv w:val="1"/>
      <w:marLeft w:val="0"/>
      <w:marRight w:val="0"/>
      <w:marTop w:val="0"/>
      <w:marBottom w:val="0"/>
      <w:divBdr>
        <w:top w:val="none" w:sz="0" w:space="0" w:color="auto"/>
        <w:left w:val="none" w:sz="0" w:space="0" w:color="auto"/>
        <w:bottom w:val="none" w:sz="0" w:space="0" w:color="auto"/>
        <w:right w:val="none" w:sz="0" w:space="0" w:color="auto"/>
      </w:divBdr>
    </w:div>
    <w:div w:id="1981302788">
      <w:bodyDiv w:val="1"/>
      <w:marLeft w:val="0"/>
      <w:marRight w:val="0"/>
      <w:marTop w:val="0"/>
      <w:marBottom w:val="0"/>
      <w:divBdr>
        <w:top w:val="none" w:sz="0" w:space="0" w:color="auto"/>
        <w:left w:val="none" w:sz="0" w:space="0" w:color="auto"/>
        <w:bottom w:val="none" w:sz="0" w:space="0" w:color="auto"/>
        <w:right w:val="none" w:sz="0" w:space="0" w:color="auto"/>
      </w:divBdr>
    </w:div>
    <w:div w:id="1989508334">
      <w:bodyDiv w:val="1"/>
      <w:marLeft w:val="0"/>
      <w:marRight w:val="0"/>
      <w:marTop w:val="0"/>
      <w:marBottom w:val="0"/>
      <w:divBdr>
        <w:top w:val="none" w:sz="0" w:space="0" w:color="auto"/>
        <w:left w:val="none" w:sz="0" w:space="0" w:color="auto"/>
        <w:bottom w:val="none" w:sz="0" w:space="0" w:color="auto"/>
        <w:right w:val="none" w:sz="0" w:space="0" w:color="auto"/>
      </w:divBdr>
      <w:divsChild>
        <w:div w:id="101999092">
          <w:marLeft w:val="360"/>
          <w:marRight w:val="0"/>
          <w:marTop w:val="200"/>
          <w:marBottom w:val="0"/>
          <w:divBdr>
            <w:top w:val="none" w:sz="0" w:space="0" w:color="auto"/>
            <w:left w:val="none" w:sz="0" w:space="0" w:color="auto"/>
            <w:bottom w:val="none" w:sz="0" w:space="0" w:color="auto"/>
            <w:right w:val="none" w:sz="0" w:space="0" w:color="auto"/>
          </w:divBdr>
        </w:div>
        <w:div w:id="260451357">
          <w:marLeft w:val="360"/>
          <w:marRight w:val="0"/>
          <w:marTop w:val="200"/>
          <w:marBottom w:val="0"/>
          <w:divBdr>
            <w:top w:val="none" w:sz="0" w:space="0" w:color="auto"/>
            <w:left w:val="none" w:sz="0" w:space="0" w:color="auto"/>
            <w:bottom w:val="none" w:sz="0" w:space="0" w:color="auto"/>
            <w:right w:val="none" w:sz="0" w:space="0" w:color="auto"/>
          </w:divBdr>
        </w:div>
        <w:div w:id="1216700893">
          <w:marLeft w:val="360"/>
          <w:marRight w:val="0"/>
          <w:marTop w:val="200"/>
          <w:marBottom w:val="0"/>
          <w:divBdr>
            <w:top w:val="none" w:sz="0" w:space="0" w:color="auto"/>
            <w:left w:val="none" w:sz="0" w:space="0" w:color="auto"/>
            <w:bottom w:val="none" w:sz="0" w:space="0" w:color="auto"/>
            <w:right w:val="none" w:sz="0" w:space="0" w:color="auto"/>
          </w:divBdr>
        </w:div>
      </w:divsChild>
    </w:div>
    <w:div w:id="1996646349">
      <w:bodyDiv w:val="1"/>
      <w:marLeft w:val="0"/>
      <w:marRight w:val="0"/>
      <w:marTop w:val="0"/>
      <w:marBottom w:val="0"/>
      <w:divBdr>
        <w:top w:val="none" w:sz="0" w:space="0" w:color="auto"/>
        <w:left w:val="none" w:sz="0" w:space="0" w:color="auto"/>
        <w:bottom w:val="none" w:sz="0" w:space="0" w:color="auto"/>
        <w:right w:val="none" w:sz="0" w:space="0" w:color="auto"/>
      </w:divBdr>
    </w:div>
    <w:div w:id="2021807939">
      <w:bodyDiv w:val="1"/>
      <w:marLeft w:val="0"/>
      <w:marRight w:val="0"/>
      <w:marTop w:val="0"/>
      <w:marBottom w:val="0"/>
      <w:divBdr>
        <w:top w:val="none" w:sz="0" w:space="0" w:color="auto"/>
        <w:left w:val="none" w:sz="0" w:space="0" w:color="auto"/>
        <w:bottom w:val="none" w:sz="0" w:space="0" w:color="auto"/>
        <w:right w:val="none" w:sz="0" w:space="0" w:color="auto"/>
      </w:divBdr>
      <w:divsChild>
        <w:div w:id="842479006">
          <w:marLeft w:val="360"/>
          <w:marRight w:val="0"/>
          <w:marTop w:val="200"/>
          <w:marBottom w:val="0"/>
          <w:divBdr>
            <w:top w:val="none" w:sz="0" w:space="0" w:color="auto"/>
            <w:left w:val="none" w:sz="0" w:space="0" w:color="auto"/>
            <w:bottom w:val="none" w:sz="0" w:space="0" w:color="auto"/>
            <w:right w:val="none" w:sz="0" w:space="0" w:color="auto"/>
          </w:divBdr>
        </w:div>
        <w:div w:id="1247962392">
          <w:marLeft w:val="360"/>
          <w:marRight w:val="0"/>
          <w:marTop w:val="200"/>
          <w:marBottom w:val="0"/>
          <w:divBdr>
            <w:top w:val="none" w:sz="0" w:space="0" w:color="auto"/>
            <w:left w:val="none" w:sz="0" w:space="0" w:color="auto"/>
            <w:bottom w:val="none" w:sz="0" w:space="0" w:color="auto"/>
            <w:right w:val="none" w:sz="0" w:space="0" w:color="auto"/>
          </w:divBdr>
        </w:div>
      </w:divsChild>
    </w:div>
    <w:div w:id="2028826117">
      <w:bodyDiv w:val="1"/>
      <w:marLeft w:val="0"/>
      <w:marRight w:val="0"/>
      <w:marTop w:val="0"/>
      <w:marBottom w:val="0"/>
      <w:divBdr>
        <w:top w:val="none" w:sz="0" w:space="0" w:color="auto"/>
        <w:left w:val="none" w:sz="0" w:space="0" w:color="auto"/>
        <w:bottom w:val="none" w:sz="0" w:space="0" w:color="auto"/>
        <w:right w:val="none" w:sz="0" w:space="0" w:color="auto"/>
      </w:divBdr>
    </w:div>
    <w:div w:id="2088724120">
      <w:bodyDiv w:val="1"/>
      <w:marLeft w:val="0"/>
      <w:marRight w:val="0"/>
      <w:marTop w:val="0"/>
      <w:marBottom w:val="0"/>
      <w:divBdr>
        <w:top w:val="none" w:sz="0" w:space="0" w:color="auto"/>
        <w:left w:val="none" w:sz="0" w:space="0" w:color="auto"/>
        <w:bottom w:val="none" w:sz="0" w:space="0" w:color="auto"/>
        <w:right w:val="none" w:sz="0" w:space="0" w:color="auto"/>
      </w:divBdr>
    </w:div>
    <w:div w:id="212988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4.xm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hyperlink" Target="http://www.eu-jrdp.org/" TargetMode="External"/><Relationship Id="rId45"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utietze@lycos.com" TargetMode="External"/><Relationship Id="rId43" Type="http://schemas.microsoft.com/office/2007/relationships/hdphoto" Target="media/hdphoto1.wdp"/><Relationship Id="rId48" Type="http://schemas.openxmlformats.org/officeDocument/2006/relationships/footer" Target="footer5.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www.miic.gov.eg/English/MediaCenter/News/Pages/Launch-of-the-The-Egyptia.aspx" TargetMode="External"/><Relationship Id="rId1" Type="http://schemas.openxmlformats.org/officeDocument/2006/relationships/hyperlink" Target="http://mineaction.eg/news-even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lrich\OneDrive\Documents\Evaluation%20Egypt\Analysis\20181011%20List%20of%20Beneficiaries-%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lrich\OneDrive\Documents\Evaluation%20Egypt\Analysis\20181011%20List%20of%20Beneficiaries-%20Fina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lrich\OneDrive\Documents\Evaluation%20Egypt\Analysis\Workp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[20181011 List of Beneficiaries- Final.xlsx]Location accident!Tabla dinámica1</c:name>
    <c:fmtId val="-1"/>
  </c:pivotSource>
  <c:chart>
    <c:autoTitleDeleted val="1"/>
    <c:pivotFmts>
      <c:pivotFmt>
        <c:idx val="0"/>
        <c:spPr>
          <a:solidFill>
            <a:schemeClr val="accent5">
              <a:lumMod val="60000"/>
              <a:lumOff val="40000"/>
            </a:schemeClr>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'Location accident'!$B$3:$B$4</c:f>
              <c:strCache>
                <c:ptCount val="1"/>
                <c:pt idx="0">
                  <c:v>Male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'Location accident'!$A$5:$A$14</c:f>
              <c:strCache>
                <c:ptCount val="9"/>
                <c:pt idx="0">
                  <c:v>Barrani</c:v>
                </c:pt>
                <c:pt idx="1">
                  <c:v>Sallum </c:v>
                </c:pt>
                <c:pt idx="2">
                  <c:v>El Negila</c:v>
                </c:pt>
                <c:pt idx="3">
                  <c:v>Dabaa</c:v>
                </c:pt>
                <c:pt idx="4">
                  <c:v>Alamein</c:v>
                </c:pt>
                <c:pt idx="5">
                  <c:v>Marsa Matrouh</c:v>
                </c:pt>
                <c:pt idx="6">
                  <c:v>(unknown)</c:v>
                </c:pt>
                <c:pt idx="7">
                  <c:v>Siwa</c:v>
                </c:pt>
                <c:pt idx="8">
                  <c:v>Hammam</c:v>
                </c:pt>
              </c:strCache>
            </c:strRef>
          </c:cat>
          <c:val>
            <c:numRef>
              <c:f>'Location accident'!$B$5:$B$14</c:f>
              <c:numCache>
                <c:formatCode>General</c:formatCode>
                <c:ptCount val="9"/>
                <c:pt idx="0">
                  <c:v>121</c:v>
                </c:pt>
                <c:pt idx="1">
                  <c:v>40</c:v>
                </c:pt>
                <c:pt idx="2">
                  <c:v>36</c:v>
                </c:pt>
                <c:pt idx="3">
                  <c:v>33</c:v>
                </c:pt>
                <c:pt idx="4">
                  <c:v>24</c:v>
                </c:pt>
                <c:pt idx="5">
                  <c:v>17</c:v>
                </c:pt>
                <c:pt idx="6">
                  <c:v>1</c:v>
                </c:pt>
                <c:pt idx="7">
                  <c:v>9</c:v>
                </c:pt>
                <c:pt idx="8">
                  <c:v>2</c:v>
                </c:pt>
              </c:numCache>
            </c:numRef>
          </c:val>
          <c:extLst>
            <c:ext xmlns:c16="http://schemas.microsoft.com/office/drawing/2014/chart" uri="{C3380CC4-5D6E-409C-BE32-E72D297353CC}">
              <c16:uniqueId val="{00000000-D5CA-4D3E-9306-A924442C4004}"/>
            </c:ext>
          </c:extLst>
        </c:ser>
        <c:ser>
          <c:idx val="1"/>
          <c:order val="1"/>
          <c:tx>
            <c:strRef>
              <c:f>'Location accident'!$C$3:$C$4</c:f>
              <c:strCache>
                <c:ptCount val="1"/>
                <c:pt idx="0">
                  <c:v>Female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'Location accident'!$A$5:$A$14</c:f>
              <c:strCache>
                <c:ptCount val="9"/>
                <c:pt idx="0">
                  <c:v>Barrani</c:v>
                </c:pt>
                <c:pt idx="1">
                  <c:v>Sallum </c:v>
                </c:pt>
                <c:pt idx="2">
                  <c:v>El Negila</c:v>
                </c:pt>
                <c:pt idx="3">
                  <c:v>Dabaa</c:v>
                </c:pt>
                <c:pt idx="4">
                  <c:v>Alamein</c:v>
                </c:pt>
                <c:pt idx="5">
                  <c:v>Marsa Matrouh</c:v>
                </c:pt>
                <c:pt idx="6">
                  <c:v>(unknown)</c:v>
                </c:pt>
                <c:pt idx="7">
                  <c:v>Siwa</c:v>
                </c:pt>
                <c:pt idx="8">
                  <c:v>Hammam</c:v>
                </c:pt>
              </c:strCache>
            </c:strRef>
          </c:cat>
          <c:val>
            <c:numRef>
              <c:f>'Location accident'!$C$5:$C$14</c:f>
              <c:numCache>
                <c:formatCode>General</c:formatCode>
                <c:ptCount val="9"/>
                <c:pt idx="0">
                  <c:v>4</c:v>
                </c:pt>
                <c:pt idx="1">
                  <c:v>8</c:v>
                </c:pt>
                <c:pt idx="2">
                  <c:v>4</c:v>
                </c:pt>
                <c:pt idx="3">
                  <c:v>6</c:v>
                </c:pt>
                <c:pt idx="4">
                  <c:v>2</c:v>
                </c:pt>
                <c:pt idx="6">
                  <c:v>9</c:v>
                </c:pt>
                <c:pt idx="8">
                  <c:v>1</c:v>
                </c:pt>
              </c:numCache>
            </c:numRef>
          </c:val>
          <c:extLst>
            <c:ext xmlns:c16="http://schemas.microsoft.com/office/drawing/2014/chart" uri="{C3380CC4-5D6E-409C-BE32-E72D297353CC}">
              <c16:uniqueId val="{00000001-D5CA-4D3E-9306-A924442C4004}"/>
            </c:ext>
          </c:extLst>
        </c:ser>
        <c:dLbls>
          <c:showLegendKey val="0"/>
          <c:showVal val="0"/>
          <c:showCatName val="0"/>
          <c:showSerName val="0"/>
          <c:showPercent val="0"/>
          <c:showBubbleSize val="0"/>
        </c:dLbls>
        <c:gapWidth val="150"/>
        <c:overlap val="100"/>
        <c:axId val="359443840"/>
        <c:axId val="359462400"/>
      </c:barChart>
      <c:catAx>
        <c:axId val="359443840"/>
        <c:scaling>
          <c:orientation val="minMax"/>
        </c:scaling>
        <c:delete val="0"/>
        <c:axPos val="b"/>
        <c:title>
          <c:tx>
            <c:rich>
              <a:bodyPr/>
              <a:lstStyle/>
              <a:p>
                <a:pPr>
                  <a:defRPr/>
                </a:pPr>
                <a:r>
                  <a:rPr lang="en-US"/>
                  <a:t>District where</a:t>
                </a:r>
                <a:r>
                  <a:rPr lang="en-US" baseline="0"/>
                  <a:t> the accident happened</a:t>
                </a:r>
                <a:endParaRPr lang="en-US"/>
              </a:p>
            </c:rich>
          </c:tx>
          <c:overlay val="0"/>
        </c:title>
        <c:numFmt formatCode="General" sourceLinked="0"/>
        <c:majorTickMark val="out"/>
        <c:minorTickMark val="none"/>
        <c:tickLblPos val="nextTo"/>
        <c:txPr>
          <a:bodyPr/>
          <a:lstStyle/>
          <a:p>
            <a:pPr>
              <a:defRPr sz="900"/>
            </a:pPr>
            <a:endParaRPr lang="en-US"/>
          </a:p>
        </c:txPr>
        <c:crossAx val="359462400"/>
        <c:crosses val="autoZero"/>
        <c:auto val="1"/>
        <c:lblAlgn val="ctr"/>
        <c:lblOffset val="100"/>
        <c:noMultiLvlLbl val="0"/>
      </c:catAx>
      <c:valAx>
        <c:axId val="359462400"/>
        <c:scaling>
          <c:orientation val="minMax"/>
        </c:scaling>
        <c:delete val="0"/>
        <c:axPos val="l"/>
        <c:majorGridlines/>
        <c:title>
          <c:tx>
            <c:rich>
              <a:bodyPr rot="-5400000" vert="horz"/>
              <a:lstStyle/>
              <a:p>
                <a:pPr>
                  <a:defRPr/>
                </a:pPr>
                <a:r>
                  <a:rPr lang="en-US"/>
                  <a:t>Number of registered Mine Survivors </a:t>
                </a:r>
              </a:p>
            </c:rich>
          </c:tx>
          <c:overlay val="0"/>
        </c:title>
        <c:numFmt formatCode="General" sourceLinked="1"/>
        <c:majorTickMark val="out"/>
        <c:minorTickMark val="none"/>
        <c:tickLblPos val="nextTo"/>
        <c:txPr>
          <a:bodyPr/>
          <a:lstStyle/>
          <a:p>
            <a:pPr>
              <a:defRPr sz="900"/>
            </a:pPr>
            <a:endParaRPr lang="en-US"/>
          </a:p>
        </c:txPr>
        <c:crossAx val="359443840"/>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[20181011 List of Beneficiaries- Final.xlsx]Income Generating!Tabla dinámica1</c:name>
    <c:fmtId val="-1"/>
  </c:pivotSource>
  <c:chart>
    <c:autoTitleDeleted val="1"/>
    <c:pivotFmts>
      <c:pivotFmt>
        <c:idx val="0"/>
        <c:spPr>
          <a:solidFill>
            <a:schemeClr val="accent5">
              <a:lumMod val="60000"/>
              <a:lumOff val="40000"/>
            </a:schemeClr>
          </a:solidFill>
        </c:spPr>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solidFill>
                    <a:schemeClr val="bg1"/>
                  </a:solidFill>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solidFill>
                    <a:schemeClr val="tx1"/>
                  </a:solidFill>
                </a:defRPr>
              </a:pPr>
              <a:endParaRPr lang="en-U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11"/>
        <c:spPr>
          <a:solidFill>
            <a:schemeClr val="accent2">
              <a:lumMod val="40000"/>
              <a:lumOff val="60000"/>
            </a:schemeClr>
          </a:solidFill>
        </c:spPr>
      </c:pivotFmt>
      <c:pivotFmt>
        <c:idx val="12"/>
        <c:spPr>
          <a:solidFill>
            <a:schemeClr val="accent1">
              <a:lumMod val="20000"/>
              <a:lumOff val="80000"/>
            </a:schemeClr>
          </a:solidFill>
        </c:spPr>
      </c:pivotFmt>
      <c:pivotFmt>
        <c:idx val="13"/>
        <c:dLbl>
          <c:idx val="0"/>
          <c:spPr/>
          <c:txPr>
            <a:bodyPr/>
            <a:lstStyle/>
            <a:p>
              <a:pPr>
                <a:defRPr>
                  <a:solidFill>
                    <a:schemeClr val="bg1"/>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dLbl>
          <c:idx val="0"/>
          <c:spPr/>
          <c:txPr>
            <a:bodyPr/>
            <a:lstStyle/>
            <a:p>
              <a:pPr>
                <a:defRPr>
                  <a:solidFill>
                    <a:sysClr val="windowText" lastClr="000000"/>
                  </a:solidFill>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5"/>
        <c:marker>
          <c:symbol val="none"/>
        </c:marker>
        <c:dLbl>
          <c:idx val="0"/>
          <c:spPr/>
          <c:txPr>
            <a:bodyPr/>
            <a:lstStyle/>
            <a:p>
              <a:pPr>
                <a:defRPr>
                  <a:solidFill>
                    <a:schemeClr val="tx1"/>
                  </a:solidFill>
                </a:defRPr>
              </a:pPr>
              <a:endParaRPr lang="en-U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spPr>
          <a:solidFill>
            <a:schemeClr val="accent1">
              <a:lumMod val="20000"/>
              <a:lumOff val="80000"/>
            </a:schemeClr>
          </a:solidFill>
        </c:spPr>
      </c:pivotFmt>
      <c:pivotFmt>
        <c:idx val="17"/>
        <c:spPr>
          <a:solidFill>
            <a:schemeClr val="accent2">
              <a:lumMod val="40000"/>
              <a:lumOff val="60000"/>
            </a:schemeClr>
          </a:solidFill>
        </c:spPr>
      </c:pivotFmt>
      <c:pivotFmt>
        <c:idx val="18"/>
        <c:marker>
          <c:symbol val="none"/>
        </c:marker>
        <c:dLbl>
          <c:idx val="0"/>
          <c:spPr/>
          <c:txPr>
            <a:bodyPr/>
            <a:lstStyle/>
            <a:p>
              <a:pPr>
                <a:defRPr>
                  <a:solidFill>
                    <a:schemeClr val="tx1"/>
                  </a:solidFill>
                </a:defRPr>
              </a:pPr>
              <a:endParaRPr lang="en-US"/>
            </a:p>
          </c:txPr>
          <c:showLegendKey val="0"/>
          <c:showVal val="1"/>
          <c:showCatName val="0"/>
          <c:showSerName val="0"/>
          <c:showPercent val="1"/>
          <c:showBubbleSize val="0"/>
          <c:separator>
</c:separator>
          <c:extLst>
            <c:ext xmlns:c15="http://schemas.microsoft.com/office/drawing/2012/chart" uri="{CE6537A1-D6FC-4f65-9D91-7224C49458BB}"/>
          </c:extLst>
        </c:dLbl>
      </c:pivotFmt>
      <c:pivotFmt>
        <c:idx val="19"/>
        <c:spPr>
          <a:solidFill>
            <a:schemeClr val="accent1">
              <a:lumMod val="20000"/>
              <a:lumOff val="80000"/>
            </a:schemeClr>
          </a:solidFill>
        </c:spPr>
      </c:pivotFmt>
      <c:pivotFmt>
        <c:idx val="20"/>
        <c:spPr>
          <a:solidFill>
            <a:schemeClr val="accent2">
              <a:lumMod val="40000"/>
              <a:lumOff val="60000"/>
            </a:schemeClr>
          </a:solidFill>
        </c:spPr>
      </c:pivotFmt>
    </c:pivotFmts>
    <c:view3D>
      <c:rotX val="75"/>
      <c:rotY val="0"/>
      <c:rAngAx val="0"/>
    </c:view3D>
    <c:floor>
      <c:thickness val="0"/>
    </c:floor>
    <c:sideWall>
      <c:thickness val="0"/>
    </c:sideWall>
    <c:backWall>
      <c:thickness val="0"/>
    </c:backWall>
    <c:plotArea>
      <c:layout/>
      <c:pie3DChart>
        <c:varyColors val="1"/>
        <c:ser>
          <c:idx val="0"/>
          <c:order val="0"/>
          <c:tx>
            <c:strRef>
              <c:f>'Income Generating'!$B$3</c:f>
              <c:strCache>
                <c:ptCount val="1"/>
                <c:pt idx="0">
                  <c:v>Total</c:v>
                </c:pt>
              </c:strCache>
            </c:strRef>
          </c:tx>
          <c:explosion val="25"/>
          <c:dPt>
            <c:idx val="2"/>
            <c:bubble3D val="0"/>
            <c:spPr>
              <a:solidFill>
                <a:schemeClr val="accent1">
                  <a:lumMod val="20000"/>
                  <a:lumOff val="80000"/>
                </a:schemeClr>
              </a:solidFill>
            </c:spPr>
            <c:extLst>
              <c:ext xmlns:c16="http://schemas.microsoft.com/office/drawing/2014/chart" uri="{C3380CC4-5D6E-409C-BE32-E72D297353CC}">
                <c16:uniqueId val="{00000001-B066-41D9-9429-4F47D6B41352}"/>
              </c:ext>
            </c:extLst>
          </c:dPt>
          <c:dPt>
            <c:idx val="3"/>
            <c:bubble3D val="0"/>
            <c:spPr>
              <a:solidFill>
                <a:schemeClr val="accent2">
                  <a:lumMod val="40000"/>
                  <a:lumOff val="60000"/>
                </a:schemeClr>
              </a:solidFill>
            </c:spPr>
            <c:extLst>
              <c:ext xmlns:c16="http://schemas.microsoft.com/office/drawing/2014/chart" uri="{C3380CC4-5D6E-409C-BE32-E72D297353CC}">
                <c16:uniqueId val="{00000003-B066-41D9-9429-4F47D6B41352}"/>
              </c:ext>
            </c:extLst>
          </c:dPt>
          <c:dLbls>
            <c:spPr>
              <a:noFill/>
              <a:ln>
                <a:noFill/>
              </a:ln>
              <a:effectLst/>
            </c:spPr>
            <c:txPr>
              <a:bodyPr/>
              <a:lstStyle/>
              <a:p>
                <a:pPr>
                  <a:defRPr>
                    <a:solidFill>
                      <a:schemeClr val="tx1"/>
                    </a:solidFill>
                  </a:defRPr>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multiLvlStrRef>
              <c:f>'Income Generating'!$A$4:$A$10</c:f>
              <c:multiLvlStrCache>
                <c:ptCount val="4"/>
                <c:lvl>
                  <c:pt idx="0">
                    <c:v>Male</c:v>
                  </c:pt>
                  <c:pt idx="1">
                    <c:v>Female</c:v>
                  </c:pt>
                  <c:pt idx="2">
                    <c:v>Male</c:v>
                  </c:pt>
                  <c:pt idx="3">
                    <c:v>Female</c:v>
                  </c:pt>
                </c:lvl>
                <c:lvl>
                  <c:pt idx="0">
                    <c:v>Income Generating</c:v>
                  </c:pt>
                  <c:pt idx="2">
                    <c:v>No Income Generating</c:v>
                  </c:pt>
                </c:lvl>
              </c:multiLvlStrCache>
            </c:multiLvlStrRef>
          </c:cat>
          <c:val>
            <c:numRef>
              <c:f>'Income Generating'!$B$4:$B$10</c:f>
              <c:numCache>
                <c:formatCode>General</c:formatCode>
                <c:ptCount val="4"/>
                <c:pt idx="0">
                  <c:v>185</c:v>
                </c:pt>
                <c:pt idx="1">
                  <c:v>30</c:v>
                </c:pt>
                <c:pt idx="2">
                  <c:v>476</c:v>
                </c:pt>
                <c:pt idx="3">
                  <c:v>49</c:v>
                </c:pt>
              </c:numCache>
            </c:numRef>
          </c:val>
          <c:extLst>
            <c:ext xmlns:c16="http://schemas.microsoft.com/office/drawing/2014/chart" uri="{C3380CC4-5D6E-409C-BE32-E72D297353CC}">
              <c16:uniqueId val="{00000004-B066-41D9-9429-4F47D6B4135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'Nuber of Incidents'!$C$4</c:f>
              <c:strCache>
                <c:ptCount val="1"/>
                <c:pt idx="0">
                  <c:v>Number of accidents</c:v>
                </c:pt>
              </c:strCache>
            </c:strRef>
          </c:tx>
          <c:trendline>
            <c:trendlineType val="linear"/>
            <c:dispRSqr val="0"/>
            <c:dispEq val="0"/>
          </c:trendline>
          <c:cat>
            <c:numRef>
              <c:f>'Nuber of Incidents'!$B$5:$B$15</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'Nuber of Incidents'!$C$5:$C$15</c:f>
              <c:numCache>
                <c:formatCode>General</c:formatCode>
                <c:ptCount val="11"/>
                <c:pt idx="0">
                  <c:v>9</c:v>
                </c:pt>
                <c:pt idx="1">
                  <c:v>5</c:v>
                </c:pt>
                <c:pt idx="2">
                  <c:v>26</c:v>
                </c:pt>
                <c:pt idx="3">
                  <c:v>9</c:v>
                </c:pt>
                <c:pt idx="4">
                  <c:v>3</c:v>
                </c:pt>
                <c:pt idx="5">
                  <c:v>13</c:v>
                </c:pt>
                <c:pt idx="6">
                  <c:v>12</c:v>
                </c:pt>
                <c:pt idx="7">
                  <c:v>9</c:v>
                </c:pt>
                <c:pt idx="8">
                  <c:v>0</c:v>
                </c:pt>
                <c:pt idx="9">
                  <c:v>4</c:v>
                </c:pt>
                <c:pt idx="10">
                  <c:v>2</c:v>
                </c:pt>
              </c:numCache>
            </c:numRef>
          </c:val>
          <c:smooth val="0"/>
          <c:extLst>
            <c:ext xmlns:c16="http://schemas.microsoft.com/office/drawing/2014/chart" uri="{C3380CC4-5D6E-409C-BE32-E72D297353CC}">
              <c16:uniqueId val="{00000001-1B3C-4A2F-8053-50A113BB1E3A}"/>
            </c:ext>
          </c:extLst>
        </c:ser>
        <c:dLbls>
          <c:showLegendKey val="0"/>
          <c:showVal val="0"/>
          <c:showCatName val="0"/>
          <c:showSerName val="0"/>
          <c:showPercent val="0"/>
          <c:showBubbleSize val="0"/>
        </c:dLbls>
        <c:marker val="1"/>
        <c:smooth val="0"/>
        <c:axId val="361888384"/>
        <c:axId val="365306240"/>
      </c:lineChart>
      <c:catAx>
        <c:axId val="361888384"/>
        <c:scaling>
          <c:orientation val="minMax"/>
        </c:scaling>
        <c:delete val="0"/>
        <c:axPos val="b"/>
        <c:numFmt formatCode="General" sourceLinked="1"/>
        <c:majorTickMark val="out"/>
        <c:minorTickMark val="none"/>
        <c:tickLblPos val="nextTo"/>
        <c:crossAx val="365306240"/>
        <c:crosses val="autoZero"/>
        <c:auto val="1"/>
        <c:lblAlgn val="ctr"/>
        <c:lblOffset val="100"/>
        <c:noMultiLvlLbl val="0"/>
      </c:catAx>
      <c:valAx>
        <c:axId val="365306240"/>
        <c:scaling>
          <c:orientation val="minMax"/>
        </c:scaling>
        <c:delete val="0"/>
        <c:axPos val="l"/>
        <c:majorGridlines/>
        <c:title>
          <c:tx>
            <c:rich>
              <a:bodyPr rot="-5400000" vert="horz"/>
              <a:lstStyle/>
              <a:p>
                <a:pPr>
                  <a:defRPr/>
                </a:pPr>
                <a:r>
                  <a:rPr lang="en-US"/>
                  <a:t>Number of accidents per year</a:t>
                </a:r>
              </a:p>
            </c:rich>
          </c:tx>
          <c:overlay val="0"/>
        </c:title>
        <c:numFmt formatCode="General" sourceLinked="1"/>
        <c:majorTickMark val="out"/>
        <c:minorTickMark val="none"/>
        <c:tickLblPos val="nextTo"/>
        <c:crossAx val="36188838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0.63208</cdr:x>
      <cdr:y>0.7637</cdr:y>
    </cdr:from>
    <cdr:to>
      <cdr:x>0.72484</cdr:x>
      <cdr:y>0.91096</cdr:y>
    </cdr:to>
    <cdr:sp macro="" textlink="">
      <cdr:nvSpPr>
        <cdr:cNvPr id="2" name="1 Cuadro de texto"/>
        <cdr:cNvSpPr txBox="1"/>
      </cdr:nvSpPr>
      <cdr:spPr>
        <a:xfrm xmlns:a="http://schemas.openxmlformats.org/drawingml/2006/main">
          <a:off x="3829050" y="2124076"/>
          <a:ext cx="561975" cy="409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800"/>
            <a:t>Until 9.2018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71DE8-762D-4190-BD0D-D77DBEEF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18406</Words>
  <Characters>104915</Characters>
  <Application>Microsoft Office Word</Application>
  <DocSecurity>0</DocSecurity>
  <Lines>874</Lines>
  <Paragraphs>246</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Particip GmbH</Company>
  <LinksUpToDate>false</LinksUpToDate>
  <CharactersWithSpaces>123075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Barbara</dc:creator>
  <cp:lastModifiedBy>Sylvain Merlen</cp:lastModifiedBy>
  <cp:revision>2</cp:revision>
  <cp:lastPrinted>2018-10-15T14:55:00Z</cp:lastPrinted>
  <dcterms:created xsi:type="dcterms:W3CDTF">2018-12-28T21:05:00Z</dcterms:created>
  <dcterms:modified xsi:type="dcterms:W3CDTF">2018-12-28T21:05:00Z</dcterms:modified>
</cp:coreProperties>
</file>