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91"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233"/>
      </w:tblGrid>
      <w:tr w:rsidR="00DF5E77" w:rsidRPr="006564B5" w14:paraId="3BC11356" w14:textId="77777777" w:rsidTr="00DF5E77">
        <w:trPr>
          <w:cantSplit/>
        </w:trPr>
        <w:tc>
          <w:tcPr>
            <w:tcW w:w="1458" w:type="dxa"/>
            <w:shd w:val="clear" w:color="auto" w:fill="FFFFFF"/>
            <w:vAlign w:val="center"/>
          </w:tcPr>
          <w:bookmarkStart w:id="0" w:name="_Toc299126613"/>
          <w:p w14:paraId="787309DC" w14:textId="77777777" w:rsidR="00DF5E77" w:rsidRPr="006564B5" w:rsidRDefault="00DF5E77" w:rsidP="00315F3E">
            <w:pPr>
              <w:pStyle w:val="normalbullet"/>
              <w:rPr>
                <w:b/>
              </w:rPr>
            </w:pPr>
            <w:r w:rsidRPr="006564B5">
              <w:object w:dxaOrig="2400" w:dyaOrig="1740" w14:anchorId="390D9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pt;height:38.85pt" o:ole="" fillcolor="window">
                  <v:imagedata r:id="rId11" o:title=""/>
                </v:shape>
                <o:OLEObject Type="Embed" ProgID="MSPhotoEd.3" ShapeID="_x0000_i1025" DrawAspect="Content" ObjectID="_1607962755" r:id="rId12"/>
              </w:object>
            </w:r>
          </w:p>
        </w:tc>
        <w:tc>
          <w:tcPr>
            <w:tcW w:w="8233" w:type="dxa"/>
            <w:shd w:val="clear" w:color="auto" w:fill="FFFFFF"/>
          </w:tcPr>
          <w:p w14:paraId="704E3BC6" w14:textId="77777777" w:rsidR="00DF5E77" w:rsidRPr="006564B5" w:rsidRDefault="00DF5E77" w:rsidP="00DF5E77">
            <w:pPr>
              <w:spacing w:after="0"/>
              <w:rPr>
                <w:rFonts w:ascii="Cambria" w:hAnsi="Cambria"/>
                <w:b/>
              </w:rPr>
            </w:pPr>
          </w:p>
          <w:p w14:paraId="045808B4" w14:textId="77777777" w:rsidR="00DF5E77" w:rsidRPr="006564B5" w:rsidRDefault="00DF5E77" w:rsidP="00DF5E77">
            <w:pPr>
              <w:spacing w:after="0"/>
              <w:jc w:val="center"/>
              <w:rPr>
                <w:rFonts w:ascii="Cambria" w:hAnsi="Cambria"/>
                <w:b/>
              </w:rPr>
            </w:pPr>
            <w:r w:rsidRPr="006564B5">
              <w:rPr>
                <w:rFonts w:ascii="Cambria" w:hAnsi="Cambria"/>
                <w:b/>
              </w:rPr>
              <w:t>UNITED NATIONS DEVELOPMENT PROGRAMME</w:t>
            </w:r>
          </w:p>
          <w:p w14:paraId="405298EA" w14:textId="77777777" w:rsidR="00DF5E77" w:rsidRPr="006564B5" w:rsidRDefault="00DF5E77" w:rsidP="00DF5E77">
            <w:pPr>
              <w:spacing w:after="0"/>
              <w:rPr>
                <w:rFonts w:ascii="Cambria" w:hAnsi="Cambria"/>
              </w:rPr>
            </w:pPr>
          </w:p>
        </w:tc>
      </w:tr>
    </w:tbl>
    <w:p w14:paraId="790FAB45" w14:textId="77777777" w:rsidR="00DF5E77" w:rsidRPr="006564B5" w:rsidRDefault="00DF5E77" w:rsidP="00DF5E77">
      <w:pPr>
        <w:spacing w:after="0"/>
        <w:rPr>
          <w:rFonts w:ascii="Cambria" w:hAnsi="Cambria"/>
        </w:rPr>
      </w:pPr>
    </w:p>
    <w:p w14:paraId="692A7EE2" w14:textId="77777777" w:rsidR="00DF5E77" w:rsidRPr="006564B5" w:rsidRDefault="00DF5E77" w:rsidP="00DF5E77">
      <w:pPr>
        <w:spacing w:after="0"/>
        <w:jc w:val="center"/>
        <w:rPr>
          <w:rFonts w:ascii="Cambria" w:hAnsi="Cambria"/>
          <w:b/>
          <w:iCs/>
        </w:rPr>
      </w:pPr>
      <w:r w:rsidRPr="006564B5">
        <w:rPr>
          <w:rFonts w:ascii="Cambria" w:hAnsi="Cambria"/>
          <w:b/>
          <w:iCs/>
        </w:rPr>
        <w:t>Terms of Reference</w:t>
      </w:r>
    </w:p>
    <w:p w14:paraId="1E529805" w14:textId="69339008" w:rsidR="00E550E6" w:rsidRPr="00E550E6" w:rsidRDefault="00E57D56" w:rsidP="00DF5E77">
      <w:pPr>
        <w:spacing w:after="0"/>
        <w:ind w:left="3060" w:hanging="3060"/>
        <w:jc w:val="center"/>
        <w:rPr>
          <w:rFonts w:ascii="Times New Roman" w:hAnsi="Times New Roman"/>
          <w:b/>
        </w:rPr>
      </w:pPr>
      <w:r>
        <w:rPr>
          <w:rFonts w:ascii="Times New Roman" w:hAnsi="Times New Roman"/>
          <w:b/>
        </w:rPr>
        <w:t xml:space="preserve">International </w:t>
      </w:r>
      <w:r w:rsidR="00DF5E77" w:rsidRPr="00E550E6">
        <w:rPr>
          <w:rFonts w:ascii="Times New Roman" w:hAnsi="Times New Roman"/>
          <w:b/>
        </w:rPr>
        <w:t>Consultant for C</w:t>
      </w:r>
      <w:r w:rsidR="00A017C4" w:rsidRPr="00E550E6">
        <w:rPr>
          <w:rFonts w:ascii="Times New Roman" w:hAnsi="Times New Roman"/>
          <w:b/>
        </w:rPr>
        <w:t xml:space="preserve">ountry </w:t>
      </w:r>
      <w:proofErr w:type="spellStart"/>
      <w:r w:rsidR="00A017C4" w:rsidRPr="00E550E6">
        <w:rPr>
          <w:rFonts w:ascii="Times New Roman" w:hAnsi="Times New Roman"/>
          <w:b/>
        </w:rPr>
        <w:t>Programme</w:t>
      </w:r>
      <w:proofErr w:type="spellEnd"/>
      <w:r w:rsidR="00A017C4" w:rsidRPr="00E550E6">
        <w:rPr>
          <w:rFonts w:ascii="Times New Roman" w:hAnsi="Times New Roman"/>
          <w:b/>
        </w:rPr>
        <w:t xml:space="preserve"> Document </w:t>
      </w:r>
      <w:r w:rsidR="00DF5E77" w:rsidRPr="00E550E6">
        <w:rPr>
          <w:rFonts w:ascii="Times New Roman" w:hAnsi="Times New Roman"/>
          <w:b/>
        </w:rPr>
        <w:t>Outcome Evaluation</w:t>
      </w:r>
      <w:r w:rsidR="00E550E6" w:rsidRPr="00E550E6">
        <w:rPr>
          <w:rFonts w:ascii="Times New Roman" w:hAnsi="Times New Roman"/>
          <w:b/>
        </w:rPr>
        <w:t>:</w:t>
      </w:r>
    </w:p>
    <w:p w14:paraId="619EAB37" w14:textId="77777777" w:rsidR="00A017C4" w:rsidRPr="00E550E6" w:rsidRDefault="00A017C4" w:rsidP="00DF5E77">
      <w:pPr>
        <w:spacing w:after="0"/>
        <w:ind w:left="3060" w:hanging="3060"/>
        <w:jc w:val="center"/>
        <w:rPr>
          <w:rFonts w:ascii="Times New Roman" w:hAnsi="Times New Roman"/>
        </w:rPr>
      </w:pPr>
      <w:r w:rsidRPr="00E550E6">
        <w:rPr>
          <w:rFonts w:ascii="Times New Roman" w:hAnsi="Times New Roman"/>
        </w:rPr>
        <w:t xml:space="preserve"> </w:t>
      </w:r>
    </w:p>
    <w:p w14:paraId="1F1B4E0D" w14:textId="77777777" w:rsidR="00DF5E77" w:rsidRPr="00E550E6" w:rsidRDefault="00A017C4" w:rsidP="00E550E6">
      <w:pPr>
        <w:rPr>
          <w:rFonts w:ascii="Times New Roman" w:hAnsi="Times New Roman"/>
          <w:i/>
        </w:rPr>
      </w:pPr>
      <w:bookmarkStart w:id="1" w:name="_Hlk517083930"/>
      <w:r w:rsidRPr="00E550E6">
        <w:rPr>
          <w:rFonts w:ascii="Times New Roman" w:hAnsi="Times New Roman"/>
          <w:i/>
        </w:rPr>
        <w:t xml:space="preserve">“The government of Kazakhstan, together with partners, assists </w:t>
      </w:r>
      <w:r w:rsidR="00C373A3" w:rsidRPr="00E550E6">
        <w:rPr>
          <w:rFonts w:ascii="Times New Roman" w:hAnsi="Times New Roman"/>
          <w:i/>
        </w:rPr>
        <w:t>neighboring</w:t>
      </w:r>
      <w:r w:rsidRPr="00E550E6">
        <w:rPr>
          <w:rFonts w:ascii="Times New Roman" w:hAnsi="Times New Roman"/>
          <w:i/>
        </w:rPr>
        <w:t xml:space="preserve"> countries in achieving Sustainable Development Goals (SDGs), and leads the regional cooperation by promoting United Nations principles, standards and Conventions”.</w:t>
      </w:r>
    </w:p>
    <w:bookmarkEnd w:id="1"/>
    <w:p w14:paraId="758DFFDE" w14:textId="77777777" w:rsidR="00DF5E77" w:rsidRPr="00E550E6" w:rsidRDefault="00DF5E77" w:rsidP="00E550E6">
      <w:pPr>
        <w:spacing w:after="0"/>
        <w:jc w:val="center"/>
        <w:rPr>
          <w:rFonts w:ascii="Times New Roman" w:hAnsi="Times New Roman"/>
        </w:rPr>
      </w:pPr>
    </w:p>
    <w:p w14:paraId="639DDBDC" w14:textId="77777777" w:rsidR="00DF5E77" w:rsidRPr="00E550E6" w:rsidRDefault="00DF5E77" w:rsidP="00DF5E77">
      <w:pPr>
        <w:spacing w:after="0"/>
        <w:ind w:left="1890" w:hanging="1890"/>
        <w:rPr>
          <w:rFonts w:ascii="Times New Roman" w:hAnsi="Times New Roman"/>
        </w:rPr>
      </w:pPr>
      <w:r w:rsidRPr="00E550E6">
        <w:rPr>
          <w:rFonts w:ascii="Times New Roman" w:hAnsi="Times New Roman"/>
          <w:b/>
          <w:color w:val="333333"/>
        </w:rPr>
        <w:t>Job Code Title:</w:t>
      </w:r>
      <w:r w:rsidRPr="00E550E6">
        <w:rPr>
          <w:rFonts w:ascii="Times New Roman" w:hAnsi="Times New Roman"/>
        </w:rPr>
        <w:t xml:space="preserve">           </w:t>
      </w:r>
      <w:r w:rsidRPr="00E550E6">
        <w:rPr>
          <w:rFonts w:ascii="Times New Roman" w:hAnsi="Times New Roman"/>
        </w:rPr>
        <w:tab/>
      </w:r>
      <w:r w:rsidRPr="00E550E6">
        <w:rPr>
          <w:rFonts w:ascii="Times New Roman" w:hAnsi="Times New Roman"/>
        </w:rPr>
        <w:tab/>
      </w:r>
      <w:r w:rsidR="00E550E6">
        <w:rPr>
          <w:rFonts w:ascii="Times New Roman" w:hAnsi="Times New Roman"/>
        </w:rPr>
        <w:t xml:space="preserve">CPD </w:t>
      </w:r>
      <w:r w:rsidRPr="00E550E6">
        <w:rPr>
          <w:rFonts w:ascii="Times New Roman" w:hAnsi="Times New Roman"/>
          <w:color w:val="333333"/>
        </w:rPr>
        <w:t xml:space="preserve">Outcome Evaluation Consultant </w:t>
      </w:r>
    </w:p>
    <w:p w14:paraId="3A087CA3" w14:textId="77777777" w:rsidR="00C56B8F" w:rsidRPr="00E550E6" w:rsidRDefault="00C56B8F" w:rsidP="00DF5E77">
      <w:pPr>
        <w:spacing w:after="0" w:line="240" w:lineRule="auto"/>
        <w:rPr>
          <w:rFonts w:ascii="Times New Roman" w:hAnsi="Times New Roman"/>
          <w:color w:val="333333"/>
        </w:rPr>
      </w:pPr>
      <w:r w:rsidRPr="00E550E6">
        <w:rPr>
          <w:rFonts w:ascii="Times New Roman" w:hAnsi="Times New Roman"/>
          <w:b/>
          <w:color w:val="333333"/>
        </w:rPr>
        <w:t>Duty station</w:t>
      </w:r>
      <w:r w:rsidRPr="00E550E6">
        <w:rPr>
          <w:rFonts w:ascii="Times New Roman" w:hAnsi="Times New Roman"/>
          <w:color w:val="333333"/>
        </w:rPr>
        <w:t xml:space="preserve">: </w:t>
      </w:r>
      <w:r w:rsidRPr="00E550E6">
        <w:rPr>
          <w:rFonts w:ascii="Times New Roman" w:hAnsi="Times New Roman"/>
          <w:color w:val="333333"/>
        </w:rPr>
        <w:tab/>
      </w:r>
      <w:r w:rsidRPr="00E550E6">
        <w:rPr>
          <w:rFonts w:ascii="Times New Roman" w:hAnsi="Times New Roman"/>
          <w:color w:val="333333"/>
        </w:rPr>
        <w:tab/>
      </w:r>
      <w:r w:rsidRPr="00E550E6">
        <w:rPr>
          <w:rFonts w:ascii="Times New Roman" w:hAnsi="Times New Roman"/>
          <w:color w:val="333333"/>
        </w:rPr>
        <w:tab/>
        <w:t xml:space="preserve">Home-based with </w:t>
      </w:r>
      <w:r w:rsidR="00DF5E77" w:rsidRPr="00E550E6">
        <w:rPr>
          <w:rFonts w:ascii="Times New Roman" w:hAnsi="Times New Roman"/>
          <w:color w:val="333333"/>
        </w:rPr>
        <w:t xml:space="preserve">a </w:t>
      </w:r>
      <w:r w:rsidRPr="00E550E6">
        <w:rPr>
          <w:rFonts w:ascii="Times New Roman" w:hAnsi="Times New Roman"/>
          <w:color w:val="333333"/>
        </w:rPr>
        <w:t>mission to Astana</w:t>
      </w:r>
    </w:p>
    <w:p w14:paraId="72A23A66" w14:textId="0C422F65" w:rsidR="00DF5E77" w:rsidRPr="00E550E6" w:rsidRDefault="00C56B8F" w:rsidP="00DF5E77">
      <w:pPr>
        <w:spacing w:after="0"/>
        <w:ind w:left="2880" w:hanging="2880"/>
        <w:rPr>
          <w:rFonts w:ascii="Times New Roman" w:hAnsi="Times New Roman"/>
          <w:color w:val="333333"/>
        </w:rPr>
      </w:pPr>
      <w:r w:rsidRPr="00E550E6">
        <w:rPr>
          <w:rFonts w:ascii="Times New Roman" w:hAnsi="Times New Roman"/>
          <w:b/>
          <w:color w:val="333333"/>
        </w:rPr>
        <w:t>Duration</w:t>
      </w:r>
      <w:r w:rsidR="00DF5E77" w:rsidRPr="00E550E6">
        <w:rPr>
          <w:rFonts w:ascii="Times New Roman" w:hAnsi="Times New Roman"/>
          <w:color w:val="333333"/>
        </w:rPr>
        <w:t xml:space="preserve">: </w:t>
      </w:r>
      <w:r w:rsidR="00DF5E77" w:rsidRPr="00E550E6">
        <w:rPr>
          <w:rFonts w:ascii="Times New Roman" w:hAnsi="Times New Roman"/>
          <w:color w:val="333333"/>
        </w:rPr>
        <w:tab/>
      </w:r>
      <w:r w:rsidR="00DF5E77" w:rsidRPr="00E550E6">
        <w:rPr>
          <w:rFonts w:ascii="Times New Roman" w:hAnsi="Times New Roman"/>
        </w:rPr>
        <w:t xml:space="preserve">Up to </w:t>
      </w:r>
      <w:r w:rsidR="0046030A">
        <w:rPr>
          <w:rFonts w:ascii="Times New Roman" w:hAnsi="Times New Roman"/>
        </w:rPr>
        <w:t>23</w:t>
      </w:r>
      <w:r w:rsidR="00DF5E77" w:rsidRPr="00E550E6">
        <w:rPr>
          <w:rFonts w:ascii="Times New Roman" w:hAnsi="Times New Roman"/>
        </w:rPr>
        <w:t xml:space="preserve"> working days within the period of </w:t>
      </w:r>
      <w:r w:rsidR="00D62C42" w:rsidRPr="00E550E6">
        <w:rPr>
          <w:rFonts w:ascii="Times New Roman" w:hAnsi="Times New Roman"/>
        </w:rPr>
        <w:t>August</w:t>
      </w:r>
      <w:r w:rsidR="00DF5E77" w:rsidRPr="00E550E6">
        <w:rPr>
          <w:rFonts w:ascii="Times New Roman" w:hAnsi="Times New Roman"/>
        </w:rPr>
        <w:t xml:space="preserve"> </w:t>
      </w:r>
      <w:r w:rsidR="002C3AE5" w:rsidRPr="00E550E6">
        <w:rPr>
          <w:rFonts w:ascii="Times New Roman" w:hAnsi="Times New Roman"/>
        </w:rPr>
        <w:t>–</w:t>
      </w:r>
      <w:r w:rsidR="00DF5E77" w:rsidRPr="00E550E6">
        <w:rPr>
          <w:rFonts w:ascii="Times New Roman" w:hAnsi="Times New Roman"/>
        </w:rPr>
        <w:t xml:space="preserve"> </w:t>
      </w:r>
      <w:r w:rsidR="002C3AE5" w:rsidRPr="00E550E6">
        <w:rPr>
          <w:rFonts w:ascii="Times New Roman" w:hAnsi="Times New Roman"/>
        </w:rPr>
        <w:t xml:space="preserve">September </w:t>
      </w:r>
      <w:r w:rsidR="00DF5E77" w:rsidRPr="00E550E6">
        <w:rPr>
          <w:rFonts w:ascii="Times New Roman" w:hAnsi="Times New Roman"/>
        </w:rPr>
        <w:t xml:space="preserve">2018 </w:t>
      </w:r>
      <w:r w:rsidR="00E550E6">
        <w:rPr>
          <w:rFonts w:ascii="Times New Roman" w:hAnsi="Times New Roman"/>
        </w:rPr>
        <w:t>(</w:t>
      </w:r>
      <w:r w:rsidR="00DF5E77" w:rsidRPr="00E550E6">
        <w:rPr>
          <w:rFonts w:ascii="Times New Roman" w:hAnsi="Times New Roman"/>
          <w:color w:val="333333"/>
        </w:rPr>
        <w:t xml:space="preserve">one field mission to </w:t>
      </w:r>
      <w:r w:rsidR="00E550E6">
        <w:rPr>
          <w:rFonts w:ascii="Times New Roman" w:hAnsi="Times New Roman"/>
          <w:color w:val="333333"/>
        </w:rPr>
        <w:t>Kazakhstan, Astana</w:t>
      </w:r>
      <w:r w:rsidR="0065183A">
        <w:rPr>
          <w:rFonts w:ascii="Times New Roman" w:hAnsi="Times New Roman"/>
          <w:color w:val="333333"/>
        </w:rPr>
        <w:t>, 5 days</w:t>
      </w:r>
      <w:r w:rsidR="00E550E6">
        <w:rPr>
          <w:rFonts w:ascii="Times New Roman" w:hAnsi="Times New Roman"/>
          <w:color w:val="333333"/>
        </w:rPr>
        <w:t>)</w:t>
      </w:r>
    </w:p>
    <w:p w14:paraId="54A75C4E" w14:textId="77777777" w:rsidR="00C56B8F" w:rsidRPr="00E550E6" w:rsidRDefault="00C56B8F" w:rsidP="00DF5E77">
      <w:pPr>
        <w:spacing w:after="0" w:line="240" w:lineRule="auto"/>
        <w:rPr>
          <w:rFonts w:ascii="Times New Roman" w:hAnsi="Times New Roman"/>
          <w:color w:val="333333"/>
        </w:rPr>
      </w:pPr>
      <w:r w:rsidRPr="00E550E6">
        <w:rPr>
          <w:rFonts w:ascii="Times New Roman" w:hAnsi="Times New Roman"/>
          <w:b/>
          <w:color w:val="333333"/>
        </w:rPr>
        <w:t>Type of contract</w:t>
      </w:r>
      <w:r w:rsidRPr="00E550E6">
        <w:rPr>
          <w:rFonts w:ascii="Times New Roman" w:hAnsi="Times New Roman"/>
          <w:color w:val="333333"/>
        </w:rPr>
        <w:t xml:space="preserve">: </w:t>
      </w:r>
      <w:r w:rsidRPr="00E550E6">
        <w:rPr>
          <w:rFonts w:ascii="Times New Roman" w:hAnsi="Times New Roman"/>
          <w:color w:val="333333"/>
        </w:rPr>
        <w:tab/>
      </w:r>
      <w:r w:rsidRPr="00E550E6">
        <w:rPr>
          <w:rFonts w:ascii="Times New Roman" w:hAnsi="Times New Roman"/>
          <w:color w:val="333333"/>
        </w:rPr>
        <w:tab/>
      </w:r>
      <w:r w:rsidR="00773042" w:rsidRPr="00E550E6">
        <w:rPr>
          <w:rFonts w:ascii="Times New Roman" w:hAnsi="Times New Roman"/>
          <w:color w:val="333333"/>
        </w:rPr>
        <w:t>Individual Contract (</w:t>
      </w:r>
      <w:r w:rsidR="00DF5E77" w:rsidRPr="00E550E6">
        <w:rPr>
          <w:rFonts w:ascii="Times New Roman" w:hAnsi="Times New Roman"/>
          <w:color w:val="333333"/>
        </w:rPr>
        <w:t>IC</w:t>
      </w:r>
      <w:r w:rsidR="00773042" w:rsidRPr="00E550E6">
        <w:rPr>
          <w:rFonts w:ascii="Times New Roman" w:hAnsi="Times New Roman"/>
          <w:color w:val="333333"/>
        </w:rPr>
        <w:t>)</w:t>
      </w:r>
    </w:p>
    <w:p w14:paraId="338D02EA" w14:textId="7284A420" w:rsidR="00C56B8F" w:rsidRPr="00E550E6" w:rsidRDefault="00C56B8F" w:rsidP="00DF5E77">
      <w:pPr>
        <w:spacing w:after="0" w:line="240" w:lineRule="auto"/>
        <w:rPr>
          <w:rFonts w:ascii="Times New Roman" w:hAnsi="Times New Roman"/>
          <w:color w:val="333333"/>
        </w:rPr>
      </w:pPr>
      <w:r w:rsidRPr="00E550E6">
        <w:rPr>
          <w:rFonts w:ascii="Times New Roman" w:hAnsi="Times New Roman"/>
          <w:b/>
          <w:color w:val="333333"/>
        </w:rPr>
        <w:t>Language required</w:t>
      </w:r>
      <w:r w:rsidRPr="00E550E6">
        <w:rPr>
          <w:rFonts w:ascii="Times New Roman" w:hAnsi="Times New Roman"/>
          <w:color w:val="333333"/>
        </w:rPr>
        <w:t>:</w:t>
      </w:r>
      <w:r w:rsidRPr="00E550E6">
        <w:rPr>
          <w:rFonts w:ascii="Times New Roman" w:hAnsi="Times New Roman"/>
          <w:color w:val="333333"/>
        </w:rPr>
        <w:tab/>
      </w:r>
      <w:r w:rsidRPr="00E550E6">
        <w:rPr>
          <w:rFonts w:ascii="Times New Roman" w:hAnsi="Times New Roman"/>
          <w:color w:val="333333"/>
        </w:rPr>
        <w:tab/>
        <w:t>English,</w:t>
      </w:r>
      <w:r w:rsidR="008A04FA">
        <w:rPr>
          <w:rFonts w:ascii="Times New Roman" w:hAnsi="Times New Roman"/>
          <w:color w:val="333333"/>
        </w:rPr>
        <w:t xml:space="preserve"> Russian is an asset</w:t>
      </w:r>
    </w:p>
    <w:p w14:paraId="43B59809" w14:textId="77777777" w:rsidR="00C56B8F" w:rsidRPr="00E550E6" w:rsidRDefault="00C56B8F" w:rsidP="00DF5E77">
      <w:pPr>
        <w:spacing w:after="0" w:line="240" w:lineRule="auto"/>
        <w:rPr>
          <w:rFonts w:ascii="Times New Roman" w:hAnsi="Times New Roman"/>
        </w:rPr>
      </w:pPr>
    </w:p>
    <w:p w14:paraId="2896609F" w14:textId="77777777" w:rsidR="00C56B8F" w:rsidRPr="00E550E6" w:rsidRDefault="00C56B8F" w:rsidP="00C56B8F">
      <w:pPr>
        <w:spacing w:after="0" w:line="240" w:lineRule="auto"/>
        <w:rPr>
          <w:rFonts w:ascii="Times New Roman" w:hAnsi="Times New Roman"/>
        </w:rPr>
      </w:pPr>
    </w:p>
    <w:p w14:paraId="2C0574F3" w14:textId="77777777" w:rsidR="00C56B8F" w:rsidRPr="00E550E6" w:rsidRDefault="00C56B8F" w:rsidP="00C56B8F">
      <w:pPr>
        <w:pStyle w:val="Heading51"/>
        <w:numPr>
          <w:ilvl w:val="0"/>
          <w:numId w:val="2"/>
        </w:numPr>
        <w:spacing w:before="0" w:line="240" w:lineRule="auto"/>
        <w:ind w:left="426"/>
        <w:rPr>
          <w:rFonts w:ascii="Times New Roman" w:hAnsi="Times New Roman"/>
        </w:rPr>
      </w:pPr>
      <w:r w:rsidRPr="00E550E6">
        <w:rPr>
          <w:rFonts w:ascii="Times New Roman" w:hAnsi="Times New Roman"/>
        </w:rPr>
        <w:t xml:space="preserve">Background </w:t>
      </w:r>
    </w:p>
    <w:p w14:paraId="6864692A" w14:textId="77777777" w:rsidR="00C56B8F" w:rsidRPr="00E550E6" w:rsidRDefault="00C56B8F" w:rsidP="00C56B8F">
      <w:pPr>
        <w:spacing w:after="0" w:line="240" w:lineRule="auto"/>
        <w:jc w:val="both"/>
        <w:rPr>
          <w:rFonts w:ascii="Times New Roman" w:hAnsi="Times New Roman"/>
        </w:rPr>
      </w:pPr>
    </w:p>
    <w:p w14:paraId="6F2356C2" w14:textId="77777777" w:rsidR="00A70903" w:rsidRPr="00E550E6" w:rsidRDefault="00A70903" w:rsidP="00A70903">
      <w:pPr>
        <w:spacing w:after="0" w:line="240" w:lineRule="auto"/>
        <w:jc w:val="both"/>
        <w:rPr>
          <w:rFonts w:ascii="Times New Roman" w:hAnsi="Times New Roman"/>
          <w:color w:val="000000"/>
        </w:rPr>
      </w:pPr>
      <w:bookmarkStart w:id="2" w:name="_Toc299133043"/>
      <w:bookmarkStart w:id="3" w:name="_Toc321341550"/>
      <w:r w:rsidRPr="00E550E6">
        <w:rPr>
          <w:rFonts w:ascii="Times New Roman" w:hAnsi="Times New Roman"/>
          <w:color w:val="000000"/>
        </w:rPr>
        <w:t xml:space="preserve">Kazakhstan has begun actively implementing the global Sustainable Development Goals (SDGs) adopted by 193 UN member states in 2015. The Government is considering </w:t>
      </w:r>
      <w:proofErr w:type="gramStart"/>
      <w:r w:rsidRPr="00E550E6">
        <w:rPr>
          <w:rFonts w:ascii="Times New Roman" w:hAnsi="Times New Roman"/>
          <w:color w:val="000000"/>
        </w:rPr>
        <w:t>a number of</w:t>
      </w:r>
      <w:proofErr w:type="gramEnd"/>
      <w:r w:rsidRPr="00E550E6">
        <w:rPr>
          <w:rFonts w:ascii="Times New Roman" w:hAnsi="Times New Roman"/>
          <w:color w:val="000000"/>
        </w:rPr>
        <w:t xml:space="preserve"> approaches to develop and implement a national SDGs Roadmap, including through utilizing the UN Development Group’s (UNDG) Mainstreaming, Acceleration, and Policy Support (MAPS) approach</w:t>
      </w:r>
      <w:r w:rsidRPr="00E550E6">
        <w:rPr>
          <w:rFonts w:ascii="Times New Roman" w:hAnsi="Times New Roman"/>
          <w:color w:val="000000"/>
          <w:vertAlign w:val="superscript"/>
        </w:rPr>
        <w:footnoteReference w:id="1"/>
      </w:r>
      <w:r w:rsidRPr="00E550E6">
        <w:rPr>
          <w:rFonts w:ascii="Times New Roman" w:hAnsi="Times New Roman"/>
          <w:color w:val="000000"/>
        </w:rPr>
        <w:t>. In addition, as an emerging donor and a prominent South-South/West-East cooperation partner, Kazakhstan is also playing an active role in championing the regional and global dialogues on the SDGs and other globally important agendas such as the Paris Agreement on climate change</w:t>
      </w:r>
      <w:r w:rsidRPr="00E550E6">
        <w:rPr>
          <w:rFonts w:ascii="Times New Roman" w:hAnsi="Times New Roman"/>
          <w:color w:val="000000"/>
          <w:vertAlign w:val="superscript"/>
        </w:rPr>
        <w:footnoteReference w:id="2"/>
      </w:r>
      <w:r w:rsidRPr="00E550E6">
        <w:rPr>
          <w:rFonts w:ascii="Times New Roman" w:hAnsi="Times New Roman"/>
          <w:color w:val="000000"/>
        </w:rPr>
        <w:t xml:space="preserve">. The international EXPO 2017 ‘Future Energy’ is one of the most prominent thematic </w:t>
      </w:r>
      <w:r w:rsidR="0019376D" w:rsidRPr="00E550E6">
        <w:rPr>
          <w:rFonts w:ascii="Times New Roman" w:hAnsi="Times New Roman"/>
          <w:color w:val="000000"/>
        </w:rPr>
        <w:t xml:space="preserve">international </w:t>
      </w:r>
      <w:r w:rsidRPr="00E550E6">
        <w:rPr>
          <w:rFonts w:ascii="Times New Roman" w:hAnsi="Times New Roman"/>
          <w:color w:val="000000"/>
        </w:rPr>
        <w:t xml:space="preserve">platforms Kazakhstan is offering to the world to support the implementation of the energy-related SDGs. </w:t>
      </w:r>
    </w:p>
    <w:p w14:paraId="39C43CE6" w14:textId="77777777" w:rsidR="00A70903" w:rsidRPr="00E550E6" w:rsidRDefault="00A70903" w:rsidP="00A70903">
      <w:pPr>
        <w:spacing w:after="0" w:line="240" w:lineRule="auto"/>
        <w:jc w:val="both"/>
        <w:rPr>
          <w:rFonts w:ascii="Times New Roman" w:hAnsi="Times New Roman"/>
        </w:rPr>
      </w:pPr>
    </w:p>
    <w:p w14:paraId="3861171A" w14:textId="77777777" w:rsidR="00A70903" w:rsidRPr="00E550E6" w:rsidRDefault="00A70903" w:rsidP="00A70903">
      <w:pPr>
        <w:spacing w:after="0" w:line="240" w:lineRule="auto"/>
        <w:jc w:val="both"/>
        <w:rPr>
          <w:rFonts w:ascii="Times New Roman" w:hAnsi="Times New Roman"/>
          <w:color w:val="000000"/>
        </w:rPr>
      </w:pPr>
      <w:r w:rsidRPr="00E550E6">
        <w:rPr>
          <w:rFonts w:ascii="Times New Roman" w:hAnsi="Times New Roman"/>
          <w:color w:val="000000"/>
        </w:rPr>
        <w:t>Kazakhstan is an important leader in the Central Asian region, and a good global citizen. Such good standing in terms of regional cooperation is due to Kazakhstan’s activism and leadership in promoting worldwide nuclear non-proliferation and in other efforts to promote peace and stability. Kazakhstan actively contributes to regional and international fora such as the Organization for Security and Cooperation in Europe (OSCE), Organization of Islamic Cooperation (OIC), Eurasian Economic Union (EEU), Shanghai Cooperation Organization (SCO) and others. Kazakhstan’s representation as a non-permanent member of the UN Security Council during 2017-2018 will elevate the country’s role as a facilitator of the global processes to promote peace, security, human rights and sustainable development agendas.</w:t>
      </w:r>
    </w:p>
    <w:p w14:paraId="7FC00839" w14:textId="77777777" w:rsidR="002B64F0" w:rsidRPr="00E550E6" w:rsidRDefault="002B64F0" w:rsidP="00C56B8F">
      <w:pPr>
        <w:pStyle w:val="BodyReport"/>
        <w:numPr>
          <w:ilvl w:val="0"/>
          <w:numId w:val="0"/>
        </w:numPr>
        <w:spacing w:after="0" w:line="240" w:lineRule="auto"/>
        <w:jc w:val="both"/>
        <w:rPr>
          <w:rStyle w:val="Strong"/>
          <w:rFonts w:ascii="Times New Roman" w:hAnsi="Times New Roman"/>
          <w:b w:val="0"/>
          <w:lang w:val="en-US"/>
        </w:rPr>
      </w:pPr>
    </w:p>
    <w:p w14:paraId="0508735D" w14:textId="77777777" w:rsidR="003E39B8" w:rsidRPr="00E550E6" w:rsidRDefault="003E39B8" w:rsidP="003E39B8">
      <w:pPr>
        <w:spacing w:after="0" w:line="240" w:lineRule="auto"/>
        <w:jc w:val="both"/>
        <w:rPr>
          <w:rFonts w:ascii="Times New Roman" w:hAnsi="Times New Roman"/>
        </w:rPr>
      </w:pPr>
      <w:r w:rsidRPr="00E550E6">
        <w:rPr>
          <w:rFonts w:ascii="Times New Roman" w:hAnsi="Times New Roman"/>
        </w:rPr>
        <w:t>UNDP internalize</w:t>
      </w:r>
      <w:r w:rsidR="00057D39" w:rsidRPr="00E550E6">
        <w:rPr>
          <w:rFonts w:ascii="Times New Roman" w:hAnsi="Times New Roman"/>
        </w:rPr>
        <w:t>s</w:t>
      </w:r>
      <w:r w:rsidRPr="00E550E6">
        <w:rPr>
          <w:rFonts w:ascii="Times New Roman" w:hAnsi="Times New Roman"/>
        </w:rPr>
        <w:t xml:space="preserve"> the lessons learned </w:t>
      </w:r>
      <w:r w:rsidR="003C2420" w:rsidRPr="00E550E6">
        <w:rPr>
          <w:rFonts w:ascii="Times New Roman" w:hAnsi="Times New Roman"/>
        </w:rPr>
        <w:t xml:space="preserve">from the previous UNDP CPD and UNDAF cycles (2010-2015) </w:t>
      </w:r>
      <w:r w:rsidRPr="00E550E6">
        <w:rPr>
          <w:rFonts w:ascii="Times New Roman" w:hAnsi="Times New Roman"/>
        </w:rPr>
        <w:t>and work</w:t>
      </w:r>
      <w:r w:rsidR="00057D39" w:rsidRPr="00E550E6">
        <w:rPr>
          <w:rFonts w:ascii="Times New Roman" w:hAnsi="Times New Roman"/>
        </w:rPr>
        <w:t>s</w:t>
      </w:r>
      <w:r w:rsidRPr="00E550E6">
        <w:rPr>
          <w:rFonts w:ascii="Times New Roman" w:hAnsi="Times New Roman"/>
        </w:rPr>
        <w:t xml:space="preserve"> towards building a next stage of effective partnership arrangements, including through facilitation of national and international dialogues to support the new stage of reforms, as well as supporting policies that aim to address </w:t>
      </w:r>
      <w:r w:rsidRPr="00E550E6">
        <w:rPr>
          <w:rFonts w:ascii="Times New Roman" w:hAnsi="Times New Roman"/>
        </w:rPr>
        <w:lastRenderedPageBreak/>
        <w:t>structural impediments. The advancement of the SDGs agenda at local and national levels in line with Kazakhstan strategy remain</w:t>
      </w:r>
      <w:r w:rsidR="00057D39" w:rsidRPr="00E550E6">
        <w:rPr>
          <w:rFonts w:ascii="Times New Roman" w:hAnsi="Times New Roman"/>
        </w:rPr>
        <w:t>s</w:t>
      </w:r>
      <w:r w:rsidRPr="00E550E6">
        <w:rPr>
          <w:rFonts w:ascii="Times New Roman" w:hAnsi="Times New Roman"/>
        </w:rPr>
        <w:t xml:space="preserve"> a focused priority for UNDP’s </w:t>
      </w:r>
      <w:proofErr w:type="spellStart"/>
      <w:r w:rsidRPr="00E550E6">
        <w:rPr>
          <w:rFonts w:ascii="Times New Roman" w:hAnsi="Times New Roman"/>
        </w:rPr>
        <w:t>programmes</w:t>
      </w:r>
      <w:proofErr w:type="spellEnd"/>
      <w:r w:rsidRPr="00E550E6">
        <w:rPr>
          <w:rFonts w:ascii="Times New Roman" w:hAnsi="Times New Roman"/>
        </w:rPr>
        <w:t xml:space="preserve"> and projects.</w:t>
      </w:r>
    </w:p>
    <w:p w14:paraId="303E659E" w14:textId="77777777" w:rsidR="003E39B8" w:rsidRPr="00E550E6" w:rsidRDefault="003E39B8" w:rsidP="00C56B8F">
      <w:pPr>
        <w:pStyle w:val="BodyReport"/>
        <w:numPr>
          <w:ilvl w:val="0"/>
          <w:numId w:val="0"/>
        </w:numPr>
        <w:spacing w:after="0" w:line="240" w:lineRule="auto"/>
        <w:jc w:val="both"/>
        <w:rPr>
          <w:rFonts w:ascii="Times New Roman" w:hAnsi="Times New Roman"/>
          <w:color w:val="000000"/>
          <w:lang w:val="en-US"/>
        </w:rPr>
      </w:pPr>
    </w:p>
    <w:p w14:paraId="64CD2607" w14:textId="77777777" w:rsidR="00A017C4" w:rsidRPr="00E550E6" w:rsidRDefault="00A017C4" w:rsidP="00A017C4">
      <w:pPr>
        <w:spacing w:after="0" w:line="240" w:lineRule="auto"/>
        <w:jc w:val="both"/>
        <w:rPr>
          <w:rFonts w:ascii="Times New Roman" w:hAnsi="Times New Roman"/>
        </w:rPr>
      </w:pPr>
      <w:r w:rsidRPr="00E550E6">
        <w:rPr>
          <w:rFonts w:ascii="Times New Roman" w:hAnsi="Times New Roman"/>
        </w:rPr>
        <w:t xml:space="preserve">Three years of UNDP efforts has culminated in Kazakhstan adopting an enabling legislation to establish the official development assistance (ODA) system, provisionally called </w:t>
      </w:r>
      <w:proofErr w:type="spellStart"/>
      <w:r w:rsidRPr="00E550E6">
        <w:rPr>
          <w:rFonts w:ascii="Times New Roman" w:hAnsi="Times New Roman"/>
        </w:rPr>
        <w:t>KazAid</w:t>
      </w:r>
      <w:proofErr w:type="spellEnd"/>
      <w:r w:rsidRPr="00E550E6">
        <w:rPr>
          <w:rFonts w:ascii="Times New Roman" w:hAnsi="Times New Roman"/>
        </w:rPr>
        <w:t xml:space="preserve">. With the growing role of Kazakhstan as a middle-income country and an active international player, an unprecedented opportunity is presented for UNDP to promote regional cooperation as one of the main priorities in the new country </w:t>
      </w:r>
      <w:proofErr w:type="spellStart"/>
      <w:r w:rsidRPr="00E550E6">
        <w:rPr>
          <w:rFonts w:ascii="Times New Roman" w:hAnsi="Times New Roman"/>
        </w:rPr>
        <w:t>programme</w:t>
      </w:r>
      <w:proofErr w:type="spellEnd"/>
      <w:r w:rsidRPr="00E550E6">
        <w:rPr>
          <w:rFonts w:ascii="Times New Roman" w:hAnsi="Times New Roman"/>
        </w:rPr>
        <w:t xml:space="preserve"> cycle. UNDP has worked with key government agencies to introduce a new model of civil service and public administration. As a result, the Regional Hub for Civil Service in Astana was established in 2013 as a platform to exchange knowledge and best practices in civil service modernization among Kazakhstan and other countries in the region. This promises to become one of the country’s major platforms for institutionalizing South-South and triangular partnerships. </w:t>
      </w:r>
    </w:p>
    <w:p w14:paraId="2D38CD42" w14:textId="77777777" w:rsidR="00A017C4" w:rsidRPr="00E550E6" w:rsidRDefault="00A017C4" w:rsidP="00A017C4">
      <w:pPr>
        <w:spacing w:after="0" w:line="240" w:lineRule="auto"/>
        <w:jc w:val="both"/>
        <w:rPr>
          <w:rFonts w:ascii="Times New Roman" w:hAnsi="Times New Roman"/>
        </w:rPr>
      </w:pPr>
    </w:p>
    <w:p w14:paraId="77273A56" w14:textId="77777777" w:rsidR="00A017C4" w:rsidRPr="00E550E6" w:rsidRDefault="00A017C4" w:rsidP="00A017C4">
      <w:pPr>
        <w:spacing w:after="0" w:line="240" w:lineRule="auto"/>
        <w:jc w:val="both"/>
        <w:rPr>
          <w:rFonts w:ascii="Times New Roman" w:hAnsi="Times New Roman"/>
        </w:rPr>
      </w:pPr>
      <w:r w:rsidRPr="00E550E6">
        <w:rPr>
          <w:rFonts w:ascii="Times New Roman" w:hAnsi="Times New Roman"/>
        </w:rPr>
        <w:t xml:space="preserve">UNDP is scaling up its fourth, international pillar through two strategic initiatives: </w:t>
      </w:r>
      <w:proofErr w:type="spellStart"/>
      <w:r w:rsidRPr="00E550E6">
        <w:rPr>
          <w:rFonts w:ascii="Times New Roman" w:hAnsi="Times New Roman"/>
        </w:rPr>
        <w:t>KazAid</w:t>
      </w:r>
      <w:proofErr w:type="spellEnd"/>
      <w:r w:rsidRPr="00E550E6">
        <w:rPr>
          <w:rFonts w:ascii="Times New Roman" w:hAnsi="Times New Roman"/>
        </w:rPr>
        <w:t xml:space="preserve">, to support the establishment of Kazakhstan’s ODA system, and the Regional Hub of Civil Service in Astana (Hub). The Hub initiative demonstrates scaling up to meet high demand and expectations both domestically and internationally, by delivering concrete results and innovations in research, knowledge management and capacity building.  The Hub platform also presents an opportunity to strengthen practical South-South/West-East partnerships and collaborations, especially for SDG 16 (governance and institutions) and SDG 17 (partnerships). The Hub continues strengthening linkages with UNDP global </w:t>
      </w:r>
      <w:proofErr w:type="spellStart"/>
      <w:r w:rsidRPr="00E550E6">
        <w:rPr>
          <w:rFonts w:ascii="Times New Roman" w:hAnsi="Times New Roman"/>
        </w:rPr>
        <w:t>centres</w:t>
      </w:r>
      <w:proofErr w:type="spellEnd"/>
      <w:r w:rsidRPr="00E550E6">
        <w:rPr>
          <w:rFonts w:ascii="Times New Roman" w:hAnsi="Times New Roman"/>
        </w:rPr>
        <w:t xml:space="preserve"> and hubs and other similar entities in order to build broad partnerships and synergies. UNDP supports transforming the </w:t>
      </w:r>
      <w:proofErr w:type="spellStart"/>
      <w:r w:rsidRPr="00E550E6">
        <w:rPr>
          <w:rFonts w:ascii="Times New Roman" w:hAnsi="Times New Roman"/>
        </w:rPr>
        <w:t>KazAid</w:t>
      </w:r>
      <w:proofErr w:type="spellEnd"/>
      <w:r w:rsidRPr="00E550E6">
        <w:rPr>
          <w:rFonts w:ascii="Times New Roman" w:hAnsi="Times New Roman"/>
        </w:rPr>
        <w:t xml:space="preserve"> concept into practice by providing policy advisory and technical support on ODA establishment and delivery. UNDP is forming tripartite partnerships with the Government of Kazakhstan and well-known experienced ODA Agencies, such as JICA, USAID, and others to deliver practical ODA projects in Central Asian countries, while providing learning-by-doing platforms for the future KAZAID staff. UNDP supports the Government in regional and global dialogues and initiatives on the SDGs, especially on those issues of shared concern such as management of natural resources, building inclusive societies and accountable institutions, and safe and resilient cities and human settlements.</w:t>
      </w:r>
    </w:p>
    <w:p w14:paraId="36F5DB85" w14:textId="77777777" w:rsidR="00497D67" w:rsidRPr="00E550E6" w:rsidRDefault="00497D67" w:rsidP="00A017C4">
      <w:pPr>
        <w:spacing w:after="0" w:line="240" w:lineRule="auto"/>
        <w:jc w:val="both"/>
        <w:rPr>
          <w:rFonts w:ascii="Times New Roman" w:hAnsi="Times New Roman"/>
        </w:rPr>
      </w:pPr>
    </w:p>
    <w:p w14:paraId="10F354E9" w14:textId="66876EAF" w:rsidR="00497D67" w:rsidRPr="00E550E6" w:rsidRDefault="00497D67" w:rsidP="00497D67">
      <w:pPr>
        <w:spacing w:after="0" w:line="240" w:lineRule="auto"/>
        <w:jc w:val="both"/>
        <w:rPr>
          <w:rFonts w:ascii="Times New Roman" w:hAnsi="Times New Roman"/>
        </w:rPr>
      </w:pPr>
      <w:r w:rsidRPr="00E550E6">
        <w:rPr>
          <w:rFonts w:ascii="Times New Roman" w:hAnsi="Times New Roman"/>
          <w:color w:val="000000"/>
        </w:rPr>
        <w:t>The UNDP Country Office is commissioning an outcome “</w:t>
      </w:r>
      <w:r w:rsidRPr="00E550E6">
        <w:rPr>
          <w:rFonts w:ascii="Times New Roman" w:hAnsi="Times New Roman"/>
        </w:rPr>
        <w:t xml:space="preserve">The government of Kazakhstan, together with partners, assists </w:t>
      </w:r>
      <w:r w:rsidR="002326D2" w:rsidRPr="00E550E6">
        <w:rPr>
          <w:rFonts w:ascii="Times New Roman" w:hAnsi="Times New Roman"/>
        </w:rPr>
        <w:t>neighboring</w:t>
      </w:r>
      <w:r w:rsidRPr="00E550E6">
        <w:rPr>
          <w:rFonts w:ascii="Times New Roman" w:hAnsi="Times New Roman"/>
        </w:rPr>
        <w:t xml:space="preserve"> countries in achieving Sustainable Development Goals (SDGs), and leads the regional cooperation by promoting United Nations principles, standards and Conventions” </w:t>
      </w:r>
      <w:r w:rsidR="00CF4AB5" w:rsidRPr="00E550E6">
        <w:rPr>
          <w:rFonts w:ascii="Times New Roman" w:hAnsi="Times New Roman"/>
        </w:rPr>
        <w:t>(further</w:t>
      </w:r>
      <w:r w:rsidRPr="00E550E6">
        <w:rPr>
          <w:rFonts w:ascii="Times New Roman" w:hAnsi="Times New Roman"/>
        </w:rPr>
        <w:t xml:space="preserve"> – Regional </w:t>
      </w:r>
      <w:r w:rsidR="00DB0E9E" w:rsidRPr="00E550E6">
        <w:rPr>
          <w:rFonts w:ascii="Times New Roman" w:hAnsi="Times New Roman"/>
        </w:rPr>
        <w:t xml:space="preserve">Cooperation) </w:t>
      </w:r>
      <w:r w:rsidR="00DB0E9E" w:rsidRPr="00E550E6">
        <w:rPr>
          <w:rFonts w:ascii="Times New Roman" w:hAnsi="Times New Roman"/>
          <w:color w:val="000000"/>
        </w:rPr>
        <w:t>evaluation</w:t>
      </w:r>
      <w:r w:rsidRPr="00E550E6">
        <w:rPr>
          <w:rFonts w:ascii="Times New Roman" w:hAnsi="Times New Roman"/>
          <w:color w:val="000000"/>
        </w:rPr>
        <w:t xml:space="preserve"> to obtain credential, an  evidence-based information on UNDP’s contribution to the development results during the 2016-2018 country </w:t>
      </w:r>
      <w:proofErr w:type="spellStart"/>
      <w:r w:rsidRPr="00E550E6">
        <w:rPr>
          <w:rFonts w:ascii="Times New Roman" w:hAnsi="Times New Roman"/>
          <w:color w:val="000000"/>
        </w:rPr>
        <w:t>programme</w:t>
      </w:r>
      <w:proofErr w:type="spellEnd"/>
      <w:r w:rsidRPr="00E550E6">
        <w:rPr>
          <w:rFonts w:ascii="Times New Roman" w:hAnsi="Times New Roman"/>
          <w:color w:val="000000"/>
        </w:rPr>
        <w:t xml:space="preserve"> cycle. </w:t>
      </w:r>
      <w:r w:rsidRPr="00E550E6">
        <w:rPr>
          <w:rFonts w:ascii="Times New Roman" w:hAnsi="Times New Roman"/>
        </w:rPr>
        <w:t xml:space="preserve">To achieve the Outcome on </w:t>
      </w:r>
      <w:r w:rsidRPr="00E550E6">
        <w:rPr>
          <w:rFonts w:ascii="Times New Roman" w:hAnsi="Times New Roman"/>
          <w:color w:val="333333"/>
        </w:rPr>
        <w:t>Regional Cooperation</w:t>
      </w:r>
      <w:r w:rsidRPr="00E550E6">
        <w:rPr>
          <w:rFonts w:ascii="Times New Roman" w:hAnsi="Times New Roman"/>
        </w:rPr>
        <w:t>, the UNDP has focused on enhancing capacities for integrated management of government agencies, private sector, NGOs/CSOs etc.</w:t>
      </w:r>
    </w:p>
    <w:p w14:paraId="620D2F15" w14:textId="77777777" w:rsidR="00C56B8F" w:rsidRPr="00E550E6" w:rsidRDefault="00C56B8F" w:rsidP="00C56B8F">
      <w:pPr>
        <w:spacing w:after="0" w:line="240" w:lineRule="auto"/>
        <w:jc w:val="both"/>
        <w:rPr>
          <w:rFonts w:ascii="Times New Roman" w:hAnsi="Times New Roman"/>
        </w:rPr>
      </w:pPr>
    </w:p>
    <w:p w14:paraId="2ED41A90" w14:textId="77777777" w:rsidR="00C56B8F" w:rsidRPr="00E550E6" w:rsidRDefault="00C56B8F" w:rsidP="00C56B8F">
      <w:pPr>
        <w:pStyle w:val="Heading51"/>
        <w:numPr>
          <w:ilvl w:val="0"/>
          <w:numId w:val="2"/>
        </w:numPr>
        <w:spacing w:before="0" w:line="240" w:lineRule="auto"/>
        <w:ind w:left="426"/>
        <w:rPr>
          <w:rFonts w:ascii="Times New Roman" w:hAnsi="Times New Roman"/>
        </w:rPr>
      </w:pPr>
      <w:r w:rsidRPr="00E550E6">
        <w:rPr>
          <w:rFonts w:ascii="Times New Roman" w:hAnsi="Times New Roman"/>
        </w:rPr>
        <w:t>Evaluation PURPOSE</w:t>
      </w:r>
    </w:p>
    <w:p w14:paraId="1A0BC94D" w14:textId="77777777" w:rsidR="00CC0BB6" w:rsidRPr="00E550E6" w:rsidRDefault="00CC0BB6" w:rsidP="00CC0BB6">
      <w:pPr>
        <w:spacing w:after="0" w:line="240" w:lineRule="auto"/>
        <w:jc w:val="both"/>
        <w:rPr>
          <w:rFonts w:ascii="Times New Roman" w:hAnsi="Times New Roman"/>
        </w:rPr>
      </w:pPr>
    </w:p>
    <w:p w14:paraId="51365149" w14:textId="77777777" w:rsidR="00497D67" w:rsidRPr="00E550E6" w:rsidRDefault="00497D67" w:rsidP="00497D67">
      <w:pPr>
        <w:spacing w:after="0" w:line="240" w:lineRule="auto"/>
        <w:jc w:val="both"/>
        <w:rPr>
          <w:rFonts w:ascii="Times New Roman" w:hAnsi="Times New Roman"/>
        </w:rPr>
      </w:pPr>
      <w:r w:rsidRPr="00E550E6">
        <w:rPr>
          <w:rFonts w:ascii="Times New Roman" w:hAnsi="Times New Roman"/>
        </w:rPr>
        <w:t xml:space="preserve">UNDP in Kazakhstan aims to evaluate its contribution during CPD 2016-2020 cycle to the achievement of the Outcome on </w:t>
      </w:r>
      <w:r w:rsidR="000D76BD" w:rsidRPr="00E550E6">
        <w:rPr>
          <w:rFonts w:ascii="Times New Roman" w:hAnsi="Times New Roman"/>
        </w:rPr>
        <w:t xml:space="preserve">International </w:t>
      </w:r>
      <w:r w:rsidR="00C373A3" w:rsidRPr="00E550E6">
        <w:rPr>
          <w:rFonts w:ascii="Times New Roman" w:hAnsi="Times New Roman"/>
        </w:rPr>
        <w:t>Cooperation and</w:t>
      </w:r>
      <w:r w:rsidRPr="00E550E6">
        <w:rPr>
          <w:rFonts w:ascii="Times New Roman" w:hAnsi="Times New Roman"/>
        </w:rPr>
        <w:t xml:space="preserve"> take stock of previous efforts and lessons learnt. </w:t>
      </w:r>
      <w:r w:rsidRPr="00E550E6">
        <w:rPr>
          <w:rFonts w:ascii="Times New Roman" w:eastAsia="Times New Roman" w:hAnsi="Times New Roman"/>
          <w:lang w:bidi="ar-SA"/>
        </w:rPr>
        <w:t xml:space="preserve">An outcome evaluation assesses how and why an outcome is or is not being achieved in Kazakhstan’s context and the role UNDP has played. It is also intended to clarify underlying factors affecting the development situation, identify unintended consequences (positive and negative), generate lessons learned and recommend actions to improve performance in future programming and partnership development. Outcome evaluation also should be able to answer whether </w:t>
      </w:r>
      <w:r w:rsidRPr="00E550E6">
        <w:rPr>
          <w:rFonts w:ascii="Times New Roman" w:hAnsi="Times New Roman"/>
          <w:iCs/>
        </w:rPr>
        <w:t xml:space="preserve">UNDP supported the Government of Kazakhstan in meeting the National Strategy of Kazakhstan 2050 and the Sustainable Development Goals. </w:t>
      </w:r>
      <w:r w:rsidRPr="00E550E6">
        <w:rPr>
          <w:rFonts w:ascii="Times New Roman" w:hAnsi="Times New Roman"/>
        </w:rPr>
        <w:t xml:space="preserve">The outcome evaluation will be conducted in 2018 with a view to contributing to the preparation of the new UNDP country </w:t>
      </w:r>
      <w:proofErr w:type="spellStart"/>
      <w:r w:rsidRPr="00E550E6">
        <w:rPr>
          <w:rFonts w:ascii="Times New Roman" w:hAnsi="Times New Roman"/>
        </w:rPr>
        <w:t>programme</w:t>
      </w:r>
      <w:proofErr w:type="spellEnd"/>
      <w:r w:rsidRPr="00E550E6">
        <w:rPr>
          <w:rFonts w:ascii="Times New Roman" w:hAnsi="Times New Roman"/>
        </w:rPr>
        <w:t xml:space="preserve"> starting from 2021.</w:t>
      </w:r>
    </w:p>
    <w:p w14:paraId="2BD92DD8" w14:textId="77777777" w:rsidR="00497D67" w:rsidRPr="00E550E6" w:rsidRDefault="00497D67" w:rsidP="00497D67">
      <w:pPr>
        <w:spacing w:after="0" w:line="240" w:lineRule="auto"/>
        <w:jc w:val="both"/>
        <w:rPr>
          <w:rFonts w:ascii="Times New Roman" w:hAnsi="Times New Roman"/>
        </w:rPr>
      </w:pPr>
    </w:p>
    <w:p w14:paraId="45C08685" w14:textId="56485E81" w:rsidR="00497D67" w:rsidRPr="00E550E6" w:rsidRDefault="00497D67" w:rsidP="00497D67">
      <w:pPr>
        <w:spacing w:after="0" w:line="240" w:lineRule="auto"/>
        <w:jc w:val="both"/>
        <w:rPr>
          <w:rFonts w:ascii="Times New Roman" w:hAnsi="Times New Roman"/>
        </w:rPr>
      </w:pPr>
      <w:r w:rsidRPr="00E550E6">
        <w:rPr>
          <w:rFonts w:ascii="Times New Roman" w:hAnsi="Times New Roman"/>
          <w:color w:val="000000"/>
        </w:rPr>
        <w:t xml:space="preserve">The overall purpose of the outcome evaluation will be to assess how UNDP’s </w:t>
      </w:r>
      <w:proofErr w:type="spellStart"/>
      <w:r w:rsidRPr="00E550E6">
        <w:rPr>
          <w:rFonts w:ascii="Times New Roman" w:hAnsi="Times New Roman"/>
          <w:color w:val="000000"/>
        </w:rPr>
        <w:t>programme</w:t>
      </w:r>
      <w:proofErr w:type="spellEnd"/>
      <w:r w:rsidRPr="00E550E6">
        <w:rPr>
          <w:rFonts w:ascii="Times New Roman" w:hAnsi="Times New Roman"/>
          <w:color w:val="000000"/>
        </w:rPr>
        <w:t xml:space="preserve"> results contributed, together with the assistance of partners, to a change in development conditions, especially in </w:t>
      </w:r>
      <w:r w:rsidR="00315F3E">
        <w:rPr>
          <w:rFonts w:ascii="Times New Roman" w:hAnsi="Times New Roman"/>
          <w:color w:val="000000"/>
        </w:rPr>
        <w:t>promoting SSC</w:t>
      </w:r>
      <w:r w:rsidRPr="00E550E6">
        <w:rPr>
          <w:rFonts w:ascii="Times New Roman" w:hAnsi="Times New Roman"/>
        </w:rPr>
        <w:t xml:space="preserve">. The purpose of the proposed evaluation is to measure UNDP’s contribution to the outcome outlined above with a view to fine-tune the current UNDP </w:t>
      </w:r>
      <w:proofErr w:type="spellStart"/>
      <w:r w:rsidRPr="00E550E6">
        <w:rPr>
          <w:rFonts w:ascii="Times New Roman" w:hAnsi="Times New Roman"/>
        </w:rPr>
        <w:t>programme</w:t>
      </w:r>
      <w:proofErr w:type="spellEnd"/>
      <w:r w:rsidRPr="00E550E6">
        <w:rPr>
          <w:rFonts w:ascii="Times New Roman" w:hAnsi="Times New Roman"/>
        </w:rPr>
        <w:t>, providing the most optimal portfolio balance and structure for the rest of the CPD 2016-2020 as well as informing the next programming cycle.</w:t>
      </w:r>
    </w:p>
    <w:p w14:paraId="05F567FF" w14:textId="77777777" w:rsidR="00497D67" w:rsidRPr="00E550E6" w:rsidRDefault="00497D67" w:rsidP="00497D67">
      <w:pPr>
        <w:spacing w:after="0" w:line="240" w:lineRule="auto"/>
        <w:jc w:val="both"/>
        <w:rPr>
          <w:rFonts w:ascii="Times New Roman" w:eastAsia="Times New Roman" w:hAnsi="Times New Roman"/>
        </w:rPr>
      </w:pPr>
    </w:p>
    <w:p w14:paraId="32A366A6" w14:textId="2CD8D90E" w:rsidR="00497D67" w:rsidRPr="00E550E6" w:rsidRDefault="00497D67" w:rsidP="00497D67">
      <w:pPr>
        <w:spacing w:after="0" w:line="240" w:lineRule="auto"/>
        <w:jc w:val="both"/>
        <w:rPr>
          <w:rFonts w:ascii="Times New Roman" w:hAnsi="Times New Roman"/>
          <w:color w:val="000000"/>
          <w:lang w:bidi="ar-SA"/>
        </w:rPr>
      </w:pPr>
    </w:p>
    <w:p w14:paraId="41A5ACF2" w14:textId="77777777" w:rsidR="00A842B0" w:rsidRPr="00E550E6" w:rsidRDefault="00A842B0" w:rsidP="00C56B8F">
      <w:pPr>
        <w:spacing w:after="0" w:line="240" w:lineRule="auto"/>
        <w:jc w:val="both"/>
        <w:rPr>
          <w:rFonts w:ascii="Times New Roman" w:eastAsia="Times New Roman" w:hAnsi="Times New Roman"/>
        </w:rPr>
      </w:pPr>
    </w:p>
    <w:p w14:paraId="0BE89410" w14:textId="248240B0" w:rsidR="00C56B8F" w:rsidRPr="00BF3E01" w:rsidRDefault="00A017C4" w:rsidP="00BF3E01">
      <w:pPr>
        <w:pStyle w:val="Heading51"/>
        <w:numPr>
          <w:ilvl w:val="0"/>
          <w:numId w:val="2"/>
        </w:numPr>
        <w:spacing w:before="0" w:line="240" w:lineRule="auto"/>
        <w:ind w:left="426"/>
        <w:rPr>
          <w:rFonts w:ascii="Times New Roman" w:hAnsi="Times New Roman"/>
        </w:rPr>
      </w:pPr>
      <w:r w:rsidRPr="00BF3E01">
        <w:rPr>
          <w:rFonts w:ascii="Times New Roman" w:hAnsi="Times New Roman"/>
        </w:rPr>
        <w:t>Evaluation SCOPE</w:t>
      </w:r>
      <w:r w:rsidR="001B5A61" w:rsidRPr="00BF3E01">
        <w:rPr>
          <w:rFonts w:ascii="Times New Roman" w:hAnsi="Times New Roman"/>
        </w:rPr>
        <w:t xml:space="preserve"> AND OBJECTIVES </w:t>
      </w:r>
    </w:p>
    <w:p w14:paraId="7484DC9C" w14:textId="77777777" w:rsidR="00C56B8F" w:rsidRPr="00E550E6" w:rsidRDefault="00C56B8F" w:rsidP="00C56B8F">
      <w:pPr>
        <w:spacing w:after="0" w:line="240" w:lineRule="auto"/>
        <w:jc w:val="both"/>
        <w:rPr>
          <w:rFonts w:ascii="Times New Roman" w:hAnsi="Times New Roman"/>
          <w:color w:val="000000"/>
          <w:lang w:bidi="ar-SA"/>
        </w:rPr>
      </w:pPr>
      <w:bookmarkStart w:id="4" w:name="_Hlk515892300"/>
      <w:r w:rsidRPr="00E550E6">
        <w:rPr>
          <w:rFonts w:ascii="Times New Roman" w:hAnsi="Times New Roman"/>
          <w:lang w:bidi="ar-SA"/>
        </w:rPr>
        <w:t xml:space="preserve">The evaluation will cover UNDP </w:t>
      </w:r>
      <w:r w:rsidR="006843BB" w:rsidRPr="00E550E6">
        <w:rPr>
          <w:rFonts w:ascii="Times New Roman" w:hAnsi="Times New Roman"/>
          <w:lang w:bidi="ar-SA"/>
        </w:rPr>
        <w:t xml:space="preserve">CPD </w:t>
      </w:r>
      <w:r w:rsidRPr="00E550E6">
        <w:rPr>
          <w:rFonts w:ascii="Times New Roman" w:hAnsi="Times New Roman"/>
          <w:lang w:bidi="ar-SA"/>
        </w:rPr>
        <w:t xml:space="preserve">Outcomes </w:t>
      </w:r>
      <w:r w:rsidR="00422187" w:rsidRPr="00E550E6">
        <w:rPr>
          <w:rFonts w:ascii="Times New Roman" w:hAnsi="Times New Roman"/>
          <w:lang w:bidi="ar-SA"/>
        </w:rPr>
        <w:t>3.</w:t>
      </w:r>
      <w:r w:rsidR="006843BB" w:rsidRPr="00E550E6">
        <w:rPr>
          <w:rFonts w:ascii="Times New Roman" w:hAnsi="Times New Roman"/>
          <w:lang w:bidi="ar-SA"/>
        </w:rPr>
        <w:t xml:space="preserve">1 </w:t>
      </w:r>
      <w:r w:rsidRPr="00E550E6">
        <w:rPr>
          <w:rFonts w:ascii="Times New Roman" w:hAnsi="Times New Roman"/>
          <w:lang w:bidi="ar-SA"/>
        </w:rPr>
        <w:t>under current</w:t>
      </w:r>
      <w:r w:rsidR="006843BB" w:rsidRPr="00E550E6">
        <w:rPr>
          <w:rFonts w:ascii="Times New Roman" w:hAnsi="Times New Roman"/>
          <w:lang w:bidi="ar-SA"/>
        </w:rPr>
        <w:t xml:space="preserve"> UN</w:t>
      </w:r>
      <w:r w:rsidRPr="00E550E6">
        <w:rPr>
          <w:rFonts w:ascii="Times New Roman" w:hAnsi="Times New Roman"/>
          <w:lang w:bidi="ar-SA"/>
        </w:rPr>
        <w:t xml:space="preserve"> </w:t>
      </w:r>
      <w:r w:rsidR="006843BB" w:rsidRPr="00E550E6">
        <w:rPr>
          <w:rFonts w:ascii="Times New Roman" w:hAnsi="Times New Roman"/>
          <w:lang w:bidi="ar-SA"/>
        </w:rPr>
        <w:t xml:space="preserve">PFD in Kazakhstan for </w:t>
      </w:r>
      <w:r w:rsidRPr="00E550E6">
        <w:rPr>
          <w:rFonts w:ascii="Times New Roman" w:hAnsi="Times New Roman"/>
          <w:lang w:bidi="ar-SA"/>
        </w:rPr>
        <w:t>201</w:t>
      </w:r>
      <w:r w:rsidR="006843BB" w:rsidRPr="00E550E6">
        <w:rPr>
          <w:rFonts w:ascii="Times New Roman" w:hAnsi="Times New Roman"/>
          <w:lang w:bidi="ar-SA"/>
        </w:rPr>
        <w:t>6</w:t>
      </w:r>
      <w:r w:rsidRPr="00E550E6">
        <w:rPr>
          <w:rFonts w:ascii="Times New Roman" w:hAnsi="Times New Roman"/>
          <w:lang w:bidi="ar-SA"/>
        </w:rPr>
        <w:t>-20</w:t>
      </w:r>
      <w:r w:rsidR="006843BB" w:rsidRPr="00E550E6">
        <w:rPr>
          <w:rFonts w:ascii="Times New Roman" w:hAnsi="Times New Roman"/>
          <w:lang w:bidi="ar-SA"/>
        </w:rPr>
        <w:t>20</w:t>
      </w:r>
      <w:r w:rsidRPr="00E550E6">
        <w:rPr>
          <w:rFonts w:ascii="Times New Roman" w:hAnsi="Times New Roman"/>
          <w:lang w:bidi="ar-SA"/>
        </w:rPr>
        <w:t xml:space="preserve">. </w:t>
      </w:r>
      <w:r w:rsidRPr="00E550E6">
        <w:rPr>
          <w:rFonts w:ascii="Times New Roman" w:hAnsi="Times New Roman"/>
          <w:color w:val="000000"/>
          <w:lang w:bidi="ar-SA"/>
        </w:rPr>
        <w:t xml:space="preserve">This outcome evaluation will assess progress towards the outcome, the factors affecting the outcome, key UNDP contributions to outcomes and assess the partnership strategy. The evaluation will also assess the portfolio alignment and its relevance to the </w:t>
      </w:r>
      <w:r w:rsidR="006843BB" w:rsidRPr="00E550E6">
        <w:rPr>
          <w:rFonts w:ascii="Times New Roman" w:hAnsi="Times New Roman"/>
          <w:color w:val="000000"/>
          <w:lang w:bidi="ar-SA"/>
        </w:rPr>
        <w:t xml:space="preserve">UN PFD </w:t>
      </w:r>
      <w:r w:rsidR="006843BB" w:rsidRPr="00E550E6">
        <w:rPr>
          <w:rFonts w:ascii="Times New Roman" w:hAnsi="Times New Roman"/>
          <w:lang w:bidi="ar-SA"/>
        </w:rPr>
        <w:t xml:space="preserve">in Kazakhstan for </w:t>
      </w:r>
      <w:r w:rsidRPr="00E550E6">
        <w:rPr>
          <w:rFonts w:ascii="Times New Roman" w:hAnsi="Times New Roman"/>
          <w:color w:val="000000"/>
          <w:lang w:bidi="ar-SA"/>
        </w:rPr>
        <w:t>201</w:t>
      </w:r>
      <w:r w:rsidR="006843BB" w:rsidRPr="00E550E6">
        <w:rPr>
          <w:rFonts w:ascii="Times New Roman" w:hAnsi="Times New Roman"/>
          <w:color w:val="000000"/>
          <w:lang w:bidi="ar-SA"/>
        </w:rPr>
        <w:t>6</w:t>
      </w:r>
      <w:r w:rsidRPr="00E550E6">
        <w:rPr>
          <w:rFonts w:ascii="Times New Roman" w:hAnsi="Times New Roman"/>
          <w:color w:val="000000"/>
          <w:lang w:bidi="ar-SA"/>
        </w:rPr>
        <w:t>-20</w:t>
      </w:r>
      <w:r w:rsidR="006843BB" w:rsidRPr="00E550E6">
        <w:rPr>
          <w:rFonts w:ascii="Times New Roman" w:hAnsi="Times New Roman"/>
          <w:color w:val="000000"/>
          <w:lang w:bidi="ar-SA"/>
        </w:rPr>
        <w:t>20</w:t>
      </w:r>
      <w:r w:rsidRPr="00E550E6">
        <w:rPr>
          <w:rFonts w:ascii="Times New Roman" w:hAnsi="Times New Roman"/>
          <w:color w:val="000000"/>
          <w:lang w:bidi="ar-SA"/>
        </w:rPr>
        <w:t>.</w:t>
      </w:r>
    </w:p>
    <w:bookmarkEnd w:id="4"/>
    <w:p w14:paraId="281052B8" w14:textId="77777777" w:rsidR="00431EDE" w:rsidRPr="00E550E6" w:rsidRDefault="00431EDE" w:rsidP="00C56B8F">
      <w:pPr>
        <w:spacing w:after="0" w:line="240" w:lineRule="auto"/>
        <w:jc w:val="both"/>
        <w:rPr>
          <w:rFonts w:ascii="Times New Roman" w:hAnsi="Times New Roman"/>
          <w:color w:val="000000"/>
          <w:lang w:bidi="ar-SA"/>
        </w:rPr>
      </w:pPr>
    </w:p>
    <w:p w14:paraId="1542350A" w14:textId="77777777" w:rsidR="00431EDE" w:rsidRPr="00E550E6" w:rsidRDefault="00431EDE" w:rsidP="00C56B8F">
      <w:pPr>
        <w:spacing w:after="0" w:line="240" w:lineRule="auto"/>
        <w:jc w:val="both"/>
        <w:rPr>
          <w:rFonts w:ascii="Times New Roman" w:hAnsi="Times New Roman"/>
          <w:color w:val="000000"/>
          <w:lang w:bidi="ar-SA"/>
        </w:rPr>
      </w:pPr>
    </w:p>
    <w:tbl>
      <w:tblPr>
        <w:tblW w:w="5260"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4962"/>
        <w:gridCol w:w="5529"/>
      </w:tblGrid>
      <w:tr w:rsidR="00431EDE" w:rsidRPr="00E550E6" w14:paraId="78DF208E" w14:textId="77777777" w:rsidTr="00E550E6">
        <w:trPr>
          <w:trHeight w:val="322"/>
        </w:trPr>
        <w:tc>
          <w:tcPr>
            <w:tcW w:w="2365" w:type="pct"/>
            <w:shd w:val="clear" w:color="auto" w:fill="D9E2F3" w:themeFill="accent1" w:themeFillTint="33"/>
            <w:tcMar>
              <w:top w:w="72" w:type="dxa"/>
              <w:left w:w="144" w:type="dxa"/>
              <w:bottom w:w="72" w:type="dxa"/>
              <w:right w:w="144" w:type="dxa"/>
            </w:tcMar>
            <w:vAlign w:val="center"/>
          </w:tcPr>
          <w:p w14:paraId="27F96C18" w14:textId="77777777" w:rsidR="00431EDE" w:rsidRPr="00E550E6" w:rsidRDefault="009E6F5B" w:rsidP="00431EDE">
            <w:pPr>
              <w:jc w:val="center"/>
              <w:rPr>
                <w:rFonts w:ascii="Times New Roman" w:hAnsi="Times New Roman"/>
                <w:color w:val="000000"/>
                <w:sz w:val="20"/>
                <w:szCs w:val="20"/>
              </w:rPr>
            </w:pPr>
            <w:r>
              <w:rPr>
                <w:rFonts w:ascii="Times New Roman" w:hAnsi="Times New Roman"/>
                <w:b/>
                <w:bCs/>
                <w:color w:val="000000"/>
                <w:sz w:val="20"/>
                <w:szCs w:val="20"/>
                <w:lang w:val="en-GB"/>
              </w:rPr>
              <w:t>CPD</w:t>
            </w:r>
            <w:r w:rsidR="00431EDE" w:rsidRPr="00E550E6">
              <w:rPr>
                <w:rFonts w:ascii="Times New Roman" w:hAnsi="Times New Roman"/>
                <w:b/>
                <w:bCs/>
                <w:color w:val="000000"/>
                <w:sz w:val="20"/>
                <w:szCs w:val="20"/>
                <w:lang w:val="en-GB"/>
              </w:rPr>
              <w:t xml:space="preserve"> OUTCOME INDICATOR(S), BASELINES, TARGET(S)</w:t>
            </w:r>
          </w:p>
        </w:tc>
        <w:tc>
          <w:tcPr>
            <w:tcW w:w="2635" w:type="pct"/>
            <w:shd w:val="clear" w:color="auto" w:fill="D9E2F3" w:themeFill="accent1" w:themeFillTint="33"/>
            <w:tcMar>
              <w:top w:w="72" w:type="dxa"/>
              <w:left w:w="144" w:type="dxa"/>
              <w:bottom w:w="72" w:type="dxa"/>
              <w:right w:w="144" w:type="dxa"/>
            </w:tcMar>
            <w:vAlign w:val="center"/>
          </w:tcPr>
          <w:p w14:paraId="26B495AF" w14:textId="77777777" w:rsidR="00431EDE" w:rsidRPr="00E550E6" w:rsidRDefault="00431EDE" w:rsidP="00431EDE">
            <w:pPr>
              <w:jc w:val="center"/>
              <w:rPr>
                <w:rFonts w:ascii="Times New Roman" w:hAnsi="Times New Roman"/>
                <w:color w:val="000000"/>
                <w:sz w:val="20"/>
                <w:szCs w:val="20"/>
              </w:rPr>
            </w:pPr>
            <w:r w:rsidRPr="00E550E6">
              <w:rPr>
                <w:rFonts w:ascii="Times New Roman" w:hAnsi="Times New Roman"/>
                <w:b/>
                <w:bCs/>
                <w:color w:val="000000"/>
                <w:sz w:val="20"/>
                <w:szCs w:val="20"/>
                <w:lang w:val="en-GB"/>
              </w:rPr>
              <w:t xml:space="preserve">INDICATIVE COUNTRY PROGRAMME OUTPUTS </w:t>
            </w:r>
            <w:r w:rsidRPr="00E550E6">
              <w:rPr>
                <w:rFonts w:ascii="Times New Roman" w:hAnsi="Times New Roman"/>
                <w:b/>
                <w:bCs/>
                <w:i/>
                <w:color w:val="000000"/>
                <w:sz w:val="20"/>
                <w:szCs w:val="20"/>
                <w:lang w:val="en-GB"/>
              </w:rPr>
              <w:t>(including indicators, baselines targets)</w:t>
            </w:r>
          </w:p>
        </w:tc>
      </w:tr>
      <w:tr w:rsidR="00431EDE" w:rsidRPr="009E6F5B" w14:paraId="458F0412" w14:textId="77777777" w:rsidTr="00E550E6">
        <w:trPr>
          <w:trHeight w:val="491"/>
        </w:trPr>
        <w:tc>
          <w:tcPr>
            <w:tcW w:w="2365" w:type="pct"/>
            <w:vMerge w:val="restart"/>
            <w:tcMar>
              <w:top w:w="72" w:type="dxa"/>
              <w:left w:w="144" w:type="dxa"/>
              <w:bottom w:w="72" w:type="dxa"/>
              <w:right w:w="144" w:type="dxa"/>
            </w:tcMar>
          </w:tcPr>
          <w:p w14:paraId="22F0DA74" w14:textId="77777777" w:rsidR="00431EDE" w:rsidRPr="009E6F5B" w:rsidRDefault="00431EDE" w:rsidP="00431EDE">
            <w:pPr>
              <w:pStyle w:val="Pa16"/>
              <w:spacing w:line="240" w:lineRule="auto"/>
              <w:rPr>
                <w:rFonts w:ascii="Times New Roman" w:hAnsi="Times New Roman" w:cs="Times New Roman"/>
                <w:b/>
                <w:sz w:val="20"/>
                <w:szCs w:val="20"/>
              </w:rPr>
            </w:pPr>
            <w:r w:rsidRPr="009E6F5B">
              <w:rPr>
                <w:rFonts w:ascii="Times New Roman" w:hAnsi="Times New Roman" w:cs="Times New Roman"/>
                <w:b/>
                <w:sz w:val="20"/>
                <w:szCs w:val="20"/>
              </w:rPr>
              <w:t xml:space="preserve">Indicator 1 A: </w:t>
            </w:r>
          </w:p>
          <w:p w14:paraId="0CF95927" w14:textId="77777777" w:rsidR="00431EDE" w:rsidRPr="009E6F5B" w:rsidRDefault="00431EDE" w:rsidP="00431EDE">
            <w:pPr>
              <w:pStyle w:val="Pa16"/>
              <w:spacing w:line="240" w:lineRule="auto"/>
              <w:rPr>
                <w:rFonts w:ascii="Times New Roman" w:hAnsi="Times New Roman" w:cs="Times New Roman"/>
                <w:sz w:val="20"/>
                <w:szCs w:val="20"/>
              </w:rPr>
            </w:pPr>
            <w:r w:rsidRPr="009E6F5B">
              <w:rPr>
                <w:rFonts w:ascii="Times New Roman" w:hAnsi="Times New Roman" w:cs="Times New Roman"/>
                <w:sz w:val="20"/>
                <w:szCs w:val="20"/>
              </w:rPr>
              <w:t>Volume of KAZAID and Kazakhstan’s bilateral and multilateral support for areas critical to socio-economic human development and security in Central Asia and beyond; regional cooperation mechanisms that promote East-East partnership by thematic areas.</w:t>
            </w:r>
          </w:p>
          <w:p w14:paraId="54DDEBCF" w14:textId="77777777" w:rsidR="00431EDE" w:rsidRPr="009E6F5B" w:rsidRDefault="00431EDE" w:rsidP="00431EDE">
            <w:pPr>
              <w:pStyle w:val="Default"/>
              <w:rPr>
                <w:rFonts w:ascii="Times New Roman" w:hAnsi="Times New Roman" w:cs="Times New Roman"/>
                <w:color w:val="auto"/>
                <w:sz w:val="20"/>
                <w:szCs w:val="20"/>
                <w:lang w:val="en-GB"/>
              </w:rPr>
            </w:pPr>
            <w:r w:rsidRPr="009E6F5B">
              <w:rPr>
                <w:rFonts w:ascii="Times New Roman" w:hAnsi="Times New Roman" w:cs="Times New Roman"/>
                <w:b/>
                <w:color w:val="auto"/>
                <w:sz w:val="20"/>
                <w:szCs w:val="20"/>
                <w:lang w:val="en-GB"/>
              </w:rPr>
              <w:t>Baseline:</w:t>
            </w:r>
            <w:r w:rsidRPr="009E6F5B">
              <w:rPr>
                <w:rFonts w:ascii="Times New Roman" w:hAnsi="Times New Roman" w:cs="Times New Roman"/>
                <w:color w:val="auto"/>
                <w:sz w:val="20"/>
                <w:szCs w:val="20"/>
                <w:lang w:val="en-GB"/>
              </w:rPr>
              <w:t xml:space="preserve"> in 2016, nascent state of KAZAID and national ODA system</w:t>
            </w:r>
          </w:p>
          <w:p w14:paraId="60AC3858" w14:textId="77777777" w:rsidR="00431EDE" w:rsidRPr="009E6F5B" w:rsidRDefault="00431EDE" w:rsidP="00431EDE">
            <w:pPr>
              <w:pStyle w:val="Default"/>
              <w:rPr>
                <w:rFonts w:ascii="Times New Roman" w:hAnsi="Times New Roman" w:cs="Times New Roman"/>
                <w:color w:val="auto"/>
                <w:sz w:val="20"/>
                <w:szCs w:val="20"/>
                <w:lang w:val="en-GB"/>
              </w:rPr>
            </w:pPr>
            <w:r w:rsidRPr="009E6F5B">
              <w:rPr>
                <w:rFonts w:ascii="Times New Roman" w:hAnsi="Times New Roman" w:cs="Times New Roman"/>
                <w:b/>
                <w:color w:val="auto"/>
                <w:sz w:val="20"/>
                <w:szCs w:val="20"/>
                <w:lang w:val="en-GB"/>
              </w:rPr>
              <w:t xml:space="preserve">Target: </w:t>
            </w:r>
            <w:r w:rsidRPr="009E6F5B">
              <w:rPr>
                <w:rFonts w:ascii="Times New Roman" w:hAnsi="Times New Roman" w:cs="Times New Roman"/>
                <w:color w:val="auto"/>
                <w:sz w:val="20"/>
                <w:szCs w:val="20"/>
                <w:lang w:val="en-GB"/>
              </w:rPr>
              <w:t>By 2020, KAZAID/ODA functioning and well recognized by international community and the UN, and regional cooperation hubs demonstrated success in East-East/South-South cooperation (for example, Regional Hub for Civil Service in Astana);</w:t>
            </w:r>
          </w:p>
          <w:p w14:paraId="49FA6122" w14:textId="77777777" w:rsidR="00431EDE" w:rsidRPr="009E6F5B" w:rsidRDefault="00431EDE" w:rsidP="00431EDE">
            <w:pPr>
              <w:pStyle w:val="Default"/>
              <w:rPr>
                <w:rFonts w:ascii="Times New Roman" w:hAnsi="Times New Roman" w:cs="Times New Roman"/>
                <w:bCs/>
                <w:i/>
                <w:sz w:val="20"/>
                <w:szCs w:val="20"/>
                <w:lang w:val="en-GB"/>
              </w:rPr>
            </w:pPr>
          </w:p>
        </w:tc>
        <w:tc>
          <w:tcPr>
            <w:tcW w:w="2635" w:type="pct"/>
            <w:vMerge w:val="restart"/>
            <w:tcMar>
              <w:top w:w="72" w:type="dxa"/>
              <w:left w:w="144" w:type="dxa"/>
              <w:bottom w:w="72" w:type="dxa"/>
              <w:right w:w="144" w:type="dxa"/>
            </w:tcMar>
          </w:tcPr>
          <w:p w14:paraId="256D3509" w14:textId="77777777" w:rsidR="00431EDE" w:rsidRPr="009E6F5B" w:rsidRDefault="00431EDE" w:rsidP="00431EDE">
            <w:pPr>
              <w:rPr>
                <w:rFonts w:ascii="Times New Roman" w:hAnsi="Times New Roman"/>
                <w:b/>
                <w:iCs/>
                <w:color w:val="000000"/>
                <w:sz w:val="20"/>
                <w:szCs w:val="20"/>
                <w:lang w:val="en-GB"/>
              </w:rPr>
            </w:pPr>
            <w:r w:rsidRPr="009E6F5B">
              <w:rPr>
                <w:rFonts w:ascii="Times New Roman" w:hAnsi="Times New Roman"/>
                <w:b/>
                <w:iCs/>
                <w:color w:val="000000"/>
                <w:sz w:val="20"/>
                <w:szCs w:val="20"/>
                <w:lang w:val="en-GB"/>
              </w:rPr>
              <w:t xml:space="preserve">Output 1. The national ODA Agency (KAZAID) is established and well- functioning </w:t>
            </w:r>
          </w:p>
          <w:p w14:paraId="69987262" w14:textId="77777777" w:rsidR="00431EDE" w:rsidRPr="009E6F5B" w:rsidRDefault="00431EDE" w:rsidP="00431EDE">
            <w:pPr>
              <w:rPr>
                <w:rFonts w:ascii="Times New Roman" w:hAnsi="Times New Roman"/>
                <w:iCs/>
                <w:color w:val="000000"/>
                <w:sz w:val="20"/>
                <w:szCs w:val="20"/>
                <w:lang w:val="en-GB"/>
              </w:rPr>
            </w:pPr>
            <w:r w:rsidRPr="009E6F5B">
              <w:rPr>
                <w:rFonts w:ascii="Times New Roman" w:hAnsi="Times New Roman"/>
                <w:b/>
                <w:iCs/>
                <w:color w:val="000000"/>
                <w:sz w:val="20"/>
                <w:szCs w:val="20"/>
                <w:lang w:val="en-GB"/>
              </w:rPr>
              <w:t>Indicator 1.1</w:t>
            </w:r>
            <w:r w:rsidRPr="009E6F5B">
              <w:rPr>
                <w:rFonts w:ascii="Times New Roman" w:hAnsi="Times New Roman"/>
                <w:iCs/>
                <w:color w:val="000000"/>
                <w:sz w:val="20"/>
                <w:szCs w:val="20"/>
                <w:lang w:val="en-GB"/>
              </w:rPr>
              <w:t xml:space="preserve">: Availability and implementation of approved rules and regulations for sustainable operation of </w:t>
            </w:r>
            <w:proofErr w:type="spellStart"/>
            <w:r w:rsidRPr="009E6F5B">
              <w:rPr>
                <w:rFonts w:ascii="Times New Roman" w:hAnsi="Times New Roman"/>
                <w:iCs/>
                <w:color w:val="000000"/>
                <w:sz w:val="20"/>
                <w:szCs w:val="20"/>
                <w:lang w:val="en-GB"/>
              </w:rPr>
              <w:t>KazAid</w:t>
            </w:r>
            <w:proofErr w:type="spellEnd"/>
            <w:r w:rsidRPr="009E6F5B">
              <w:rPr>
                <w:rFonts w:ascii="Times New Roman" w:hAnsi="Times New Roman"/>
                <w:iCs/>
                <w:color w:val="000000"/>
                <w:sz w:val="20"/>
                <w:szCs w:val="20"/>
                <w:lang w:val="en-GB"/>
              </w:rPr>
              <w:t xml:space="preserve"> as an ODA Agency </w:t>
            </w:r>
          </w:p>
          <w:p w14:paraId="18690AD2" w14:textId="77777777" w:rsidR="00431EDE" w:rsidRPr="009E6F5B" w:rsidRDefault="00431EDE" w:rsidP="00431EDE">
            <w:pPr>
              <w:rPr>
                <w:rFonts w:ascii="Times New Roman" w:hAnsi="Times New Roman"/>
                <w:iCs/>
                <w:color w:val="000000"/>
                <w:sz w:val="20"/>
                <w:szCs w:val="20"/>
                <w:lang w:val="en-GB"/>
              </w:rPr>
            </w:pPr>
            <w:r w:rsidRPr="009E6F5B">
              <w:rPr>
                <w:rFonts w:ascii="Times New Roman" w:hAnsi="Times New Roman"/>
                <w:b/>
                <w:iCs/>
                <w:color w:val="000000"/>
                <w:sz w:val="20"/>
                <w:szCs w:val="20"/>
                <w:u w:val="single"/>
                <w:lang w:val="en-GB"/>
              </w:rPr>
              <w:t>Baseline</w:t>
            </w:r>
            <w:r w:rsidRPr="009E6F5B">
              <w:rPr>
                <w:rFonts w:ascii="Times New Roman" w:hAnsi="Times New Roman"/>
                <w:b/>
                <w:iCs/>
                <w:color w:val="000000"/>
                <w:sz w:val="20"/>
                <w:szCs w:val="20"/>
                <w:lang w:val="en-GB"/>
              </w:rPr>
              <w:t>:</w:t>
            </w:r>
            <w:r w:rsidRPr="009E6F5B">
              <w:rPr>
                <w:rFonts w:ascii="Times New Roman" w:hAnsi="Times New Roman"/>
                <w:iCs/>
                <w:color w:val="000000"/>
                <w:sz w:val="20"/>
                <w:szCs w:val="20"/>
                <w:lang w:val="en-GB"/>
              </w:rPr>
              <w:t xml:space="preserve"> Rules and regulations not in place; </w:t>
            </w:r>
            <w:r w:rsidRPr="009E6F5B">
              <w:rPr>
                <w:rFonts w:ascii="Times New Roman" w:hAnsi="Times New Roman"/>
                <w:iCs/>
                <w:color w:val="000000"/>
                <w:sz w:val="20"/>
                <w:szCs w:val="20"/>
                <w:u w:val="single"/>
                <w:lang w:val="en-GB"/>
              </w:rPr>
              <w:t>Target</w:t>
            </w:r>
            <w:r w:rsidRPr="009E6F5B">
              <w:rPr>
                <w:rFonts w:ascii="Times New Roman" w:hAnsi="Times New Roman"/>
                <w:iCs/>
                <w:color w:val="000000"/>
                <w:sz w:val="20"/>
                <w:szCs w:val="20"/>
                <w:lang w:val="en-GB"/>
              </w:rPr>
              <w:t>: Rules and regulations developed and implemented; Source of info: MFA</w:t>
            </w:r>
          </w:p>
          <w:p w14:paraId="10D0DF60" w14:textId="21C483AA" w:rsidR="00431EDE" w:rsidRPr="009E6F5B" w:rsidRDefault="00431EDE" w:rsidP="00431EDE">
            <w:pPr>
              <w:rPr>
                <w:rFonts w:ascii="Times New Roman" w:hAnsi="Times New Roman"/>
                <w:iCs/>
                <w:color w:val="000000"/>
                <w:sz w:val="20"/>
                <w:szCs w:val="20"/>
                <w:lang w:val="en-GB"/>
              </w:rPr>
            </w:pPr>
            <w:r w:rsidRPr="009E6F5B">
              <w:rPr>
                <w:rFonts w:ascii="Times New Roman" w:hAnsi="Times New Roman"/>
                <w:b/>
                <w:iCs/>
                <w:color w:val="000000"/>
                <w:sz w:val="20"/>
                <w:szCs w:val="20"/>
                <w:lang w:val="en-GB"/>
              </w:rPr>
              <w:t xml:space="preserve">Indicator </w:t>
            </w:r>
            <w:r w:rsidR="00857A40" w:rsidRPr="009E6F5B">
              <w:rPr>
                <w:rFonts w:ascii="Times New Roman" w:hAnsi="Times New Roman"/>
                <w:b/>
                <w:iCs/>
                <w:color w:val="000000"/>
                <w:sz w:val="20"/>
                <w:szCs w:val="20"/>
                <w:lang w:val="en-GB"/>
              </w:rPr>
              <w:t>1.2</w:t>
            </w:r>
            <w:r w:rsidR="00857A40" w:rsidRPr="009E6F5B">
              <w:rPr>
                <w:rFonts w:ascii="Times New Roman" w:hAnsi="Times New Roman"/>
                <w:iCs/>
                <w:color w:val="000000"/>
                <w:sz w:val="20"/>
                <w:szCs w:val="20"/>
                <w:lang w:val="en-GB"/>
              </w:rPr>
              <w:t xml:space="preserve"> Effective</w:t>
            </w:r>
            <w:r w:rsidRPr="009E6F5B">
              <w:rPr>
                <w:rFonts w:ascii="Times New Roman" w:hAnsi="Times New Roman"/>
                <w:iCs/>
                <w:color w:val="000000"/>
                <w:sz w:val="20"/>
                <w:szCs w:val="20"/>
                <w:lang w:val="en-GB"/>
              </w:rPr>
              <w:t xml:space="preserve"> mechanisms in place to access, deliver, monitor, report on an verify use of </w:t>
            </w:r>
            <w:proofErr w:type="spellStart"/>
            <w:r w:rsidRPr="009E6F5B">
              <w:rPr>
                <w:rFonts w:ascii="Times New Roman" w:hAnsi="Times New Roman"/>
                <w:iCs/>
                <w:color w:val="000000"/>
                <w:sz w:val="20"/>
                <w:szCs w:val="20"/>
                <w:lang w:val="en-GB"/>
              </w:rPr>
              <w:t>KazAid</w:t>
            </w:r>
            <w:proofErr w:type="spellEnd"/>
            <w:r w:rsidRPr="009E6F5B">
              <w:rPr>
                <w:rFonts w:ascii="Times New Roman" w:hAnsi="Times New Roman"/>
                <w:iCs/>
                <w:color w:val="000000"/>
                <w:sz w:val="20"/>
                <w:szCs w:val="20"/>
                <w:lang w:val="en-GB"/>
              </w:rPr>
              <w:t xml:space="preserve"> ODA funding </w:t>
            </w:r>
          </w:p>
          <w:p w14:paraId="38162B7C" w14:textId="77777777" w:rsidR="00431EDE" w:rsidRPr="009E6F5B" w:rsidRDefault="00431EDE" w:rsidP="0026575B">
            <w:pPr>
              <w:rPr>
                <w:rFonts w:ascii="Times New Roman" w:hAnsi="Times New Roman"/>
                <w:b/>
                <w:bCs/>
                <w:color w:val="000000"/>
                <w:sz w:val="20"/>
                <w:szCs w:val="20"/>
                <w:lang w:val="en-GB"/>
              </w:rPr>
            </w:pPr>
            <w:r w:rsidRPr="009E6F5B">
              <w:rPr>
                <w:rFonts w:ascii="Times New Roman" w:hAnsi="Times New Roman"/>
                <w:iCs/>
                <w:color w:val="000000"/>
                <w:sz w:val="20"/>
                <w:szCs w:val="20"/>
                <w:lang w:val="en-GB"/>
              </w:rPr>
              <w:t>Baseline: 0; Target: 3 (M&amp;E system, standard reporting, projects database) Source of info: MFA reports</w:t>
            </w:r>
          </w:p>
        </w:tc>
      </w:tr>
      <w:tr w:rsidR="00431EDE" w:rsidRPr="009E6F5B" w14:paraId="5ADDCE78" w14:textId="77777777" w:rsidTr="009E6F5B">
        <w:trPr>
          <w:trHeight w:val="3116"/>
        </w:trPr>
        <w:tc>
          <w:tcPr>
            <w:tcW w:w="2365" w:type="pct"/>
            <w:vMerge/>
            <w:tcMar>
              <w:top w:w="72" w:type="dxa"/>
              <w:left w:w="144" w:type="dxa"/>
              <w:bottom w:w="72" w:type="dxa"/>
              <w:right w:w="144" w:type="dxa"/>
            </w:tcMar>
          </w:tcPr>
          <w:p w14:paraId="1A9C0015" w14:textId="77777777" w:rsidR="00431EDE" w:rsidRPr="009E6F5B" w:rsidRDefault="00431EDE" w:rsidP="00431EDE">
            <w:pPr>
              <w:rPr>
                <w:rFonts w:ascii="Times New Roman" w:hAnsi="Times New Roman"/>
                <w:i/>
                <w:iCs/>
                <w:color w:val="000000"/>
                <w:sz w:val="20"/>
                <w:szCs w:val="20"/>
                <w:lang w:val="en-GB"/>
              </w:rPr>
            </w:pPr>
          </w:p>
        </w:tc>
        <w:tc>
          <w:tcPr>
            <w:tcW w:w="2635" w:type="pct"/>
            <w:vMerge/>
            <w:tcMar>
              <w:top w:w="72" w:type="dxa"/>
              <w:left w:w="144" w:type="dxa"/>
              <w:bottom w:w="72" w:type="dxa"/>
              <w:right w:w="144" w:type="dxa"/>
            </w:tcMar>
          </w:tcPr>
          <w:p w14:paraId="6DBBDB6D" w14:textId="77777777" w:rsidR="00431EDE" w:rsidRPr="009E6F5B" w:rsidRDefault="00431EDE" w:rsidP="00431EDE">
            <w:pPr>
              <w:rPr>
                <w:rFonts w:ascii="Times New Roman" w:hAnsi="Times New Roman"/>
                <w:i/>
                <w:iCs/>
                <w:color w:val="000000"/>
                <w:sz w:val="20"/>
                <w:szCs w:val="20"/>
                <w:lang w:val="en-GB"/>
              </w:rPr>
            </w:pPr>
          </w:p>
        </w:tc>
      </w:tr>
      <w:tr w:rsidR="00431EDE" w:rsidRPr="009E6F5B" w14:paraId="1E14AA4B" w14:textId="77777777" w:rsidTr="00E550E6">
        <w:trPr>
          <w:trHeight w:val="233"/>
        </w:trPr>
        <w:tc>
          <w:tcPr>
            <w:tcW w:w="2365" w:type="pct"/>
            <w:tcMar>
              <w:top w:w="72" w:type="dxa"/>
              <w:left w:w="144" w:type="dxa"/>
              <w:bottom w:w="72" w:type="dxa"/>
              <w:right w:w="144" w:type="dxa"/>
            </w:tcMar>
          </w:tcPr>
          <w:p w14:paraId="0A46C4C3" w14:textId="77777777" w:rsidR="00431EDE" w:rsidRPr="009E6F5B" w:rsidRDefault="00431EDE" w:rsidP="00431EDE">
            <w:pPr>
              <w:rPr>
                <w:rFonts w:ascii="Times New Roman" w:hAnsi="Times New Roman"/>
                <w:i/>
                <w:iCs/>
                <w:color w:val="000000"/>
                <w:sz w:val="20"/>
                <w:szCs w:val="20"/>
                <w:lang w:val="en-GB"/>
              </w:rPr>
            </w:pPr>
          </w:p>
        </w:tc>
        <w:tc>
          <w:tcPr>
            <w:tcW w:w="2635" w:type="pct"/>
            <w:tcMar>
              <w:top w:w="72" w:type="dxa"/>
              <w:left w:w="144" w:type="dxa"/>
              <w:bottom w:w="72" w:type="dxa"/>
              <w:right w:w="144" w:type="dxa"/>
            </w:tcMar>
          </w:tcPr>
          <w:p w14:paraId="57F72748" w14:textId="77777777" w:rsidR="00431EDE" w:rsidRPr="009E6F5B" w:rsidRDefault="00431EDE" w:rsidP="00431EDE">
            <w:pPr>
              <w:rPr>
                <w:rFonts w:ascii="Times New Roman" w:hAnsi="Times New Roman"/>
                <w:b/>
                <w:iCs/>
                <w:color w:val="000000"/>
                <w:sz w:val="20"/>
                <w:szCs w:val="20"/>
                <w:lang w:val="en-GB"/>
              </w:rPr>
            </w:pPr>
            <w:r w:rsidRPr="009E6F5B">
              <w:rPr>
                <w:rFonts w:ascii="Times New Roman" w:hAnsi="Times New Roman"/>
                <w:b/>
                <w:iCs/>
                <w:color w:val="000000"/>
                <w:sz w:val="20"/>
                <w:szCs w:val="20"/>
                <w:lang w:val="en-GB"/>
              </w:rPr>
              <w:t xml:space="preserve">Output.2. Regional Hub of Civil Service in Astana providing strategic knowledge and innovative solutions globally contributing to effective SS and triangular cooperation </w:t>
            </w:r>
          </w:p>
          <w:p w14:paraId="3FAAE912" w14:textId="77777777" w:rsidR="00431EDE" w:rsidRPr="009E6F5B" w:rsidRDefault="00431EDE" w:rsidP="00431EDE">
            <w:pPr>
              <w:rPr>
                <w:rFonts w:ascii="Times New Roman" w:hAnsi="Times New Roman"/>
                <w:iCs/>
                <w:color w:val="000000"/>
                <w:sz w:val="20"/>
                <w:szCs w:val="20"/>
                <w:lang w:val="en-GB"/>
              </w:rPr>
            </w:pPr>
            <w:r w:rsidRPr="009E6F5B">
              <w:rPr>
                <w:rFonts w:ascii="Times New Roman" w:hAnsi="Times New Roman"/>
                <w:b/>
                <w:iCs/>
                <w:color w:val="000000"/>
                <w:sz w:val="20"/>
                <w:szCs w:val="20"/>
                <w:lang w:val="en-GB"/>
              </w:rPr>
              <w:t>Indicator 2.1</w:t>
            </w:r>
            <w:r w:rsidRPr="009E6F5B">
              <w:rPr>
                <w:rFonts w:ascii="Times New Roman" w:hAnsi="Times New Roman"/>
                <w:iCs/>
                <w:color w:val="000000"/>
                <w:sz w:val="20"/>
                <w:szCs w:val="20"/>
                <w:lang w:val="en-GB"/>
              </w:rPr>
              <w:t xml:space="preserve"> Number of Hub participating countries actively implementing joint, innovative solutions for civil service development </w:t>
            </w:r>
          </w:p>
          <w:p w14:paraId="1ABC314E" w14:textId="77777777" w:rsidR="00431EDE" w:rsidRPr="009E6F5B" w:rsidRDefault="00431EDE" w:rsidP="00431EDE">
            <w:pPr>
              <w:rPr>
                <w:rFonts w:ascii="Times New Roman" w:hAnsi="Times New Roman"/>
                <w:iCs/>
                <w:color w:val="000000"/>
                <w:sz w:val="20"/>
                <w:szCs w:val="20"/>
                <w:lang w:val="en-GB"/>
              </w:rPr>
            </w:pPr>
            <w:r w:rsidRPr="009E6F5B">
              <w:rPr>
                <w:rFonts w:ascii="Times New Roman" w:hAnsi="Times New Roman"/>
                <w:b/>
                <w:iCs/>
                <w:color w:val="000000"/>
                <w:sz w:val="20"/>
                <w:szCs w:val="20"/>
                <w:u w:val="single"/>
                <w:lang w:val="en-GB"/>
              </w:rPr>
              <w:t>Baseline</w:t>
            </w:r>
            <w:r w:rsidRPr="009E6F5B">
              <w:rPr>
                <w:rFonts w:ascii="Times New Roman" w:hAnsi="Times New Roman"/>
                <w:iCs/>
                <w:color w:val="000000"/>
                <w:sz w:val="20"/>
                <w:szCs w:val="20"/>
                <w:lang w:val="en-GB"/>
              </w:rPr>
              <w:t xml:space="preserve">: 30 participating countries; 6 </w:t>
            </w:r>
            <w:proofErr w:type="gramStart"/>
            <w:r w:rsidRPr="009E6F5B">
              <w:rPr>
                <w:rFonts w:ascii="Times New Roman" w:hAnsi="Times New Roman"/>
                <w:iCs/>
                <w:color w:val="000000"/>
                <w:sz w:val="20"/>
                <w:szCs w:val="20"/>
                <w:lang w:val="en-GB"/>
              </w:rPr>
              <w:t>active</w:t>
            </w:r>
            <w:proofErr w:type="gramEnd"/>
            <w:r w:rsidRPr="009E6F5B">
              <w:rPr>
                <w:rFonts w:ascii="Times New Roman" w:hAnsi="Times New Roman"/>
                <w:iCs/>
                <w:color w:val="000000"/>
                <w:sz w:val="20"/>
                <w:szCs w:val="20"/>
                <w:lang w:val="en-GB"/>
              </w:rPr>
              <w:t xml:space="preserve">; </w:t>
            </w:r>
            <w:r w:rsidRPr="009E6F5B">
              <w:rPr>
                <w:rFonts w:ascii="Times New Roman" w:hAnsi="Times New Roman"/>
                <w:iCs/>
                <w:color w:val="000000"/>
                <w:sz w:val="20"/>
                <w:szCs w:val="20"/>
                <w:u w:val="single"/>
                <w:lang w:val="en-GB"/>
              </w:rPr>
              <w:t>Target</w:t>
            </w:r>
            <w:r w:rsidRPr="009E6F5B">
              <w:rPr>
                <w:rFonts w:ascii="Times New Roman" w:hAnsi="Times New Roman"/>
                <w:iCs/>
                <w:color w:val="000000"/>
                <w:sz w:val="20"/>
                <w:szCs w:val="20"/>
                <w:lang w:val="en-GB"/>
              </w:rPr>
              <w:t xml:space="preserve">: 20 active; 10 new participating countries.  </w:t>
            </w:r>
            <w:r w:rsidRPr="009E6F5B">
              <w:rPr>
                <w:rFonts w:ascii="Times New Roman" w:hAnsi="Times New Roman"/>
                <w:iCs/>
                <w:color w:val="000000"/>
                <w:sz w:val="20"/>
                <w:szCs w:val="20"/>
                <w:u w:val="single"/>
                <w:lang w:val="en-GB"/>
              </w:rPr>
              <w:t>Source of info</w:t>
            </w:r>
            <w:r w:rsidRPr="009E6F5B">
              <w:rPr>
                <w:rFonts w:ascii="Times New Roman" w:hAnsi="Times New Roman"/>
                <w:iCs/>
                <w:color w:val="000000"/>
                <w:sz w:val="20"/>
                <w:szCs w:val="20"/>
                <w:lang w:val="en-GB"/>
              </w:rPr>
              <w:t xml:space="preserve">: Regional Hub Website; annual repots </w:t>
            </w:r>
          </w:p>
          <w:p w14:paraId="40BC480A" w14:textId="35EE9FD1" w:rsidR="00431EDE" w:rsidRPr="009E6F5B" w:rsidRDefault="00431EDE" w:rsidP="00431EDE">
            <w:pPr>
              <w:rPr>
                <w:rFonts w:ascii="Times New Roman" w:hAnsi="Times New Roman"/>
                <w:iCs/>
                <w:color w:val="000000"/>
                <w:sz w:val="20"/>
                <w:szCs w:val="20"/>
                <w:lang w:val="en-GB"/>
              </w:rPr>
            </w:pPr>
            <w:r w:rsidRPr="009E6F5B">
              <w:rPr>
                <w:rFonts w:ascii="Times New Roman" w:hAnsi="Times New Roman"/>
                <w:b/>
                <w:iCs/>
                <w:color w:val="000000"/>
                <w:sz w:val="20"/>
                <w:szCs w:val="20"/>
                <w:lang w:val="en-GB"/>
              </w:rPr>
              <w:t xml:space="preserve">Indicator </w:t>
            </w:r>
            <w:r w:rsidR="00857A40" w:rsidRPr="009E6F5B">
              <w:rPr>
                <w:rFonts w:ascii="Times New Roman" w:hAnsi="Times New Roman"/>
                <w:b/>
                <w:iCs/>
                <w:color w:val="000000"/>
                <w:sz w:val="20"/>
                <w:szCs w:val="20"/>
                <w:lang w:val="en-GB"/>
              </w:rPr>
              <w:t>2.2</w:t>
            </w:r>
            <w:r w:rsidR="00857A40" w:rsidRPr="009E6F5B">
              <w:rPr>
                <w:rFonts w:ascii="Times New Roman" w:hAnsi="Times New Roman"/>
                <w:iCs/>
                <w:color w:val="000000"/>
                <w:sz w:val="20"/>
                <w:szCs w:val="20"/>
                <w:lang w:val="en-GB"/>
              </w:rPr>
              <w:t xml:space="preserve"> Number</w:t>
            </w:r>
            <w:r w:rsidRPr="009E6F5B">
              <w:rPr>
                <w:rFonts w:ascii="Times New Roman" w:hAnsi="Times New Roman"/>
                <w:iCs/>
                <w:color w:val="000000"/>
                <w:sz w:val="20"/>
                <w:szCs w:val="20"/>
                <w:lang w:val="en-GB"/>
              </w:rPr>
              <w:t xml:space="preserve"> of innovative capacity development interventions and joint researches conducted by or through the Hub</w:t>
            </w:r>
          </w:p>
          <w:p w14:paraId="12248525" w14:textId="77777777" w:rsidR="00431EDE" w:rsidRPr="009E6F5B" w:rsidRDefault="00431EDE" w:rsidP="0026575B">
            <w:pPr>
              <w:rPr>
                <w:rFonts w:ascii="Times New Roman" w:hAnsi="Times New Roman"/>
                <w:iCs/>
                <w:color w:val="000000"/>
                <w:sz w:val="20"/>
                <w:szCs w:val="20"/>
                <w:lang w:val="en-GB"/>
              </w:rPr>
            </w:pPr>
            <w:r w:rsidRPr="009E6F5B">
              <w:rPr>
                <w:rFonts w:ascii="Times New Roman" w:hAnsi="Times New Roman"/>
                <w:iCs/>
                <w:color w:val="000000"/>
                <w:sz w:val="20"/>
                <w:szCs w:val="20"/>
                <w:u w:val="single"/>
                <w:lang w:val="en-GB"/>
              </w:rPr>
              <w:t>Baseline</w:t>
            </w:r>
            <w:r w:rsidRPr="009E6F5B">
              <w:rPr>
                <w:rFonts w:ascii="Times New Roman" w:hAnsi="Times New Roman"/>
                <w:iCs/>
                <w:color w:val="000000"/>
                <w:sz w:val="20"/>
                <w:szCs w:val="20"/>
                <w:lang w:val="en-GB"/>
              </w:rPr>
              <w:t xml:space="preserve">: 6 publications; 2 capacity development trainings; </w:t>
            </w:r>
            <w:r w:rsidRPr="009E6F5B">
              <w:rPr>
                <w:rFonts w:ascii="Times New Roman" w:hAnsi="Times New Roman"/>
                <w:iCs/>
                <w:color w:val="000000"/>
                <w:sz w:val="20"/>
                <w:szCs w:val="20"/>
                <w:u w:val="single"/>
                <w:lang w:val="en-GB"/>
              </w:rPr>
              <w:t>Target</w:t>
            </w:r>
            <w:r w:rsidRPr="009E6F5B">
              <w:rPr>
                <w:rFonts w:ascii="Times New Roman" w:hAnsi="Times New Roman"/>
                <w:iCs/>
                <w:color w:val="000000"/>
                <w:sz w:val="20"/>
                <w:szCs w:val="20"/>
                <w:lang w:val="en-GB"/>
              </w:rPr>
              <w:t xml:space="preserve">: at least 30 publications in different formats; at least 50 trainings and innovation labs.  </w:t>
            </w:r>
            <w:r w:rsidRPr="009E6F5B">
              <w:rPr>
                <w:rFonts w:ascii="Times New Roman" w:hAnsi="Times New Roman"/>
                <w:iCs/>
                <w:color w:val="000000"/>
                <w:sz w:val="20"/>
                <w:szCs w:val="20"/>
                <w:u w:val="single"/>
                <w:lang w:val="en-GB"/>
              </w:rPr>
              <w:t>Source of info</w:t>
            </w:r>
            <w:r w:rsidRPr="009E6F5B">
              <w:rPr>
                <w:rFonts w:ascii="Times New Roman" w:hAnsi="Times New Roman"/>
                <w:iCs/>
                <w:color w:val="000000"/>
                <w:sz w:val="20"/>
                <w:szCs w:val="20"/>
                <w:lang w:val="en-GB"/>
              </w:rPr>
              <w:t>: Hub website, media source, project annual reports.</w:t>
            </w:r>
          </w:p>
        </w:tc>
      </w:tr>
      <w:tr w:rsidR="00431EDE" w:rsidRPr="009E6F5B" w14:paraId="2FD6880E" w14:textId="77777777" w:rsidTr="00E550E6">
        <w:trPr>
          <w:trHeight w:val="233"/>
        </w:trPr>
        <w:tc>
          <w:tcPr>
            <w:tcW w:w="2365" w:type="pct"/>
            <w:tcMar>
              <w:top w:w="72" w:type="dxa"/>
              <w:left w:w="144" w:type="dxa"/>
              <w:bottom w:w="72" w:type="dxa"/>
              <w:right w:w="144" w:type="dxa"/>
            </w:tcMar>
          </w:tcPr>
          <w:p w14:paraId="19D5CE86" w14:textId="77777777" w:rsidR="00431EDE" w:rsidRPr="009E6F5B" w:rsidRDefault="00431EDE" w:rsidP="00431EDE">
            <w:pPr>
              <w:rPr>
                <w:rFonts w:ascii="Times New Roman" w:hAnsi="Times New Roman"/>
                <w:i/>
                <w:iCs/>
                <w:color w:val="000000"/>
                <w:sz w:val="20"/>
                <w:szCs w:val="20"/>
                <w:lang w:val="en-GB"/>
              </w:rPr>
            </w:pPr>
          </w:p>
        </w:tc>
        <w:tc>
          <w:tcPr>
            <w:tcW w:w="2635" w:type="pct"/>
            <w:tcMar>
              <w:top w:w="72" w:type="dxa"/>
              <w:left w:w="144" w:type="dxa"/>
              <w:bottom w:w="72" w:type="dxa"/>
              <w:right w:w="144" w:type="dxa"/>
            </w:tcMar>
          </w:tcPr>
          <w:p w14:paraId="3A60A4E6" w14:textId="77777777" w:rsidR="00431EDE" w:rsidRPr="009E6F5B" w:rsidRDefault="00431EDE" w:rsidP="00431EDE">
            <w:pPr>
              <w:rPr>
                <w:rFonts w:ascii="Times New Roman" w:hAnsi="Times New Roman"/>
                <w:sz w:val="20"/>
                <w:szCs w:val="20"/>
              </w:rPr>
            </w:pPr>
            <w:r w:rsidRPr="009E6F5B">
              <w:rPr>
                <w:rFonts w:ascii="Times New Roman" w:hAnsi="Times New Roman"/>
                <w:b/>
                <w:sz w:val="20"/>
                <w:szCs w:val="20"/>
              </w:rPr>
              <w:t>Output 3:</w:t>
            </w:r>
            <w:r w:rsidRPr="009E6F5B">
              <w:rPr>
                <w:rFonts w:ascii="Times New Roman" w:hAnsi="Times New Roman"/>
                <w:sz w:val="20"/>
                <w:szCs w:val="20"/>
              </w:rPr>
              <w:t xml:space="preserve"> Regional and international development initiatives in place and functioning, supporting the positioning of Kazakhstan </w:t>
            </w:r>
            <w:r w:rsidRPr="009E6F5B">
              <w:rPr>
                <w:rFonts w:ascii="Times New Roman" w:hAnsi="Times New Roman"/>
                <w:sz w:val="20"/>
                <w:szCs w:val="20"/>
              </w:rPr>
              <w:lastRenderedPageBreak/>
              <w:t>as an upper MIC country and its emerging leadership role at the regional level</w:t>
            </w:r>
          </w:p>
          <w:p w14:paraId="28A2EA91" w14:textId="7B277B1F" w:rsidR="00431EDE" w:rsidRPr="009E6F5B" w:rsidRDefault="00431EDE" w:rsidP="00431EDE">
            <w:pPr>
              <w:rPr>
                <w:rFonts w:ascii="Times New Roman" w:hAnsi="Times New Roman"/>
                <w:sz w:val="20"/>
                <w:szCs w:val="20"/>
              </w:rPr>
            </w:pPr>
            <w:r w:rsidRPr="009E6F5B">
              <w:rPr>
                <w:rFonts w:ascii="Times New Roman" w:hAnsi="Times New Roman"/>
                <w:b/>
                <w:sz w:val="20"/>
                <w:szCs w:val="20"/>
              </w:rPr>
              <w:t xml:space="preserve">Indicator </w:t>
            </w:r>
            <w:r w:rsidR="00857A40" w:rsidRPr="009E6F5B">
              <w:rPr>
                <w:rFonts w:ascii="Times New Roman" w:hAnsi="Times New Roman"/>
                <w:b/>
                <w:sz w:val="20"/>
                <w:szCs w:val="20"/>
              </w:rPr>
              <w:t>3.1</w:t>
            </w:r>
            <w:r w:rsidR="00857A40" w:rsidRPr="009E6F5B">
              <w:rPr>
                <w:rFonts w:ascii="Times New Roman" w:hAnsi="Times New Roman"/>
                <w:sz w:val="20"/>
                <w:szCs w:val="20"/>
              </w:rPr>
              <w:t xml:space="preserve"> Number</w:t>
            </w:r>
            <w:r w:rsidRPr="009E6F5B">
              <w:rPr>
                <w:rFonts w:ascii="Times New Roman" w:hAnsi="Times New Roman"/>
                <w:sz w:val="20"/>
                <w:szCs w:val="20"/>
              </w:rPr>
              <w:t xml:space="preserve"> of organizations and people participating in dialogues on the post-2015 agenda and sustainable development goals (SDG) (disaggregated by type of organization)</w:t>
            </w:r>
          </w:p>
          <w:p w14:paraId="0D0D7C71" w14:textId="77777777" w:rsidR="00431EDE" w:rsidRPr="009E6F5B" w:rsidRDefault="00431EDE" w:rsidP="00431EDE">
            <w:pPr>
              <w:rPr>
                <w:rFonts w:ascii="Times New Roman" w:hAnsi="Times New Roman"/>
                <w:sz w:val="20"/>
                <w:szCs w:val="20"/>
              </w:rPr>
            </w:pPr>
            <w:r w:rsidRPr="009E6F5B">
              <w:rPr>
                <w:rFonts w:ascii="Times New Roman" w:hAnsi="Times New Roman"/>
                <w:b/>
                <w:sz w:val="20"/>
                <w:szCs w:val="20"/>
                <w:u w:val="single"/>
              </w:rPr>
              <w:t>Baseline</w:t>
            </w:r>
            <w:r w:rsidRPr="009E6F5B">
              <w:rPr>
                <w:rFonts w:ascii="Times New Roman" w:hAnsi="Times New Roman"/>
                <w:b/>
                <w:sz w:val="20"/>
                <w:szCs w:val="20"/>
              </w:rPr>
              <w:t>:</w:t>
            </w:r>
            <w:r w:rsidRPr="009E6F5B">
              <w:rPr>
                <w:rFonts w:ascii="Times New Roman" w:hAnsi="Times New Roman"/>
                <w:sz w:val="20"/>
                <w:szCs w:val="20"/>
              </w:rPr>
              <w:t xml:space="preserve">  </w:t>
            </w:r>
            <w:r w:rsidRPr="009E6F5B">
              <w:rPr>
                <w:rFonts w:ascii="Times New Roman" w:hAnsi="Times New Roman"/>
                <w:iCs/>
                <w:color w:val="000000"/>
                <w:sz w:val="20"/>
                <w:szCs w:val="20"/>
                <w:lang w:val="en-GB"/>
              </w:rPr>
              <w:t xml:space="preserve">3 platforms; 500 people. </w:t>
            </w:r>
            <w:r w:rsidRPr="009E6F5B">
              <w:rPr>
                <w:rFonts w:ascii="Times New Roman" w:hAnsi="Times New Roman"/>
                <w:sz w:val="20"/>
                <w:szCs w:val="20"/>
              </w:rPr>
              <w:t xml:space="preserve">Target: </w:t>
            </w:r>
            <w:r w:rsidRPr="009E6F5B">
              <w:rPr>
                <w:rFonts w:ascii="Times New Roman" w:hAnsi="Times New Roman"/>
                <w:iCs/>
                <w:color w:val="000000"/>
                <w:sz w:val="20"/>
                <w:szCs w:val="20"/>
                <w:lang w:val="en-GB"/>
              </w:rPr>
              <w:t xml:space="preserve">at least 30 organizations/platforms; at least 100,000 people </w:t>
            </w:r>
            <w:r w:rsidRPr="009E6F5B">
              <w:rPr>
                <w:rFonts w:ascii="Times New Roman" w:hAnsi="Times New Roman"/>
                <w:sz w:val="20"/>
                <w:szCs w:val="20"/>
              </w:rPr>
              <w:t xml:space="preserve">Source of info: </w:t>
            </w:r>
            <w:r w:rsidRPr="009E6F5B">
              <w:rPr>
                <w:rFonts w:ascii="Times New Roman" w:hAnsi="Times New Roman"/>
                <w:iCs/>
                <w:color w:val="000000"/>
                <w:sz w:val="20"/>
                <w:szCs w:val="20"/>
                <w:lang w:val="en-GB"/>
              </w:rPr>
              <w:t>media sources, UNDP/UN reports</w:t>
            </w:r>
          </w:p>
          <w:p w14:paraId="596BC4A1" w14:textId="77777777" w:rsidR="00431EDE" w:rsidRPr="009E6F5B" w:rsidRDefault="00431EDE" w:rsidP="00431EDE">
            <w:pPr>
              <w:rPr>
                <w:rFonts w:ascii="Times New Roman" w:hAnsi="Times New Roman"/>
                <w:sz w:val="20"/>
                <w:szCs w:val="20"/>
              </w:rPr>
            </w:pPr>
            <w:r w:rsidRPr="009E6F5B">
              <w:rPr>
                <w:rFonts w:ascii="Times New Roman" w:hAnsi="Times New Roman"/>
                <w:b/>
                <w:sz w:val="20"/>
                <w:szCs w:val="20"/>
              </w:rPr>
              <w:t xml:space="preserve">Indicator 3.2: </w:t>
            </w:r>
            <w:r w:rsidRPr="009E6F5B">
              <w:rPr>
                <w:rFonts w:ascii="Times New Roman" w:hAnsi="Times New Roman"/>
                <w:sz w:val="20"/>
                <w:szCs w:val="20"/>
              </w:rPr>
              <w:t>Number of advocacy initiatives by Kazakhstan on SDGs and other priorities, supported by the international community</w:t>
            </w:r>
          </w:p>
          <w:p w14:paraId="16633C91" w14:textId="77777777" w:rsidR="00431EDE" w:rsidRPr="009E6F5B" w:rsidRDefault="00431EDE" w:rsidP="00431EDE">
            <w:pPr>
              <w:rPr>
                <w:rFonts w:ascii="Times New Roman" w:hAnsi="Times New Roman"/>
                <w:sz w:val="20"/>
                <w:szCs w:val="20"/>
              </w:rPr>
            </w:pPr>
            <w:r w:rsidRPr="009E6F5B">
              <w:rPr>
                <w:rFonts w:ascii="Times New Roman" w:hAnsi="Times New Roman"/>
                <w:sz w:val="20"/>
                <w:szCs w:val="20"/>
              </w:rPr>
              <w:t xml:space="preserve">Baseline: about 3 initiatives/international agreements; Target: at least 10 initiatives supported by countries </w:t>
            </w:r>
          </w:p>
          <w:p w14:paraId="7817459D" w14:textId="77777777" w:rsidR="00431EDE" w:rsidRPr="009E6F5B" w:rsidRDefault="00431EDE" w:rsidP="00431EDE">
            <w:pPr>
              <w:rPr>
                <w:rFonts w:ascii="Times New Roman" w:hAnsi="Times New Roman"/>
                <w:iCs/>
                <w:color w:val="000000"/>
                <w:sz w:val="20"/>
                <w:szCs w:val="20"/>
              </w:rPr>
            </w:pPr>
            <w:r w:rsidRPr="009E6F5B">
              <w:rPr>
                <w:rFonts w:ascii="Times New Roman" w:hAnsi="Times New Roman"/>
                <w:iCs/>
                <w:color w:val="000000"/>
                <w:sz w:val="20"/>
                <w:szCs w:val="20"/>
              </w:rPr>
              <w:t>Source: UN, OECD data, MFA sources</w:t>
            </w:r>
          </w:p>
        </w:tc>
      </w:tr>
    </w:tbl>
    <w:p w14:paraId="542E49D7" w14:textId="77777777" w:rsidR="0091138A" w:rsidRPr="00E550E6" w:rsidRDefault="0091138A" w:rsidP="001F061C">
      <w:pPr>
        <w:spacing w:after="0" w:line="240" w:lineRule="auto"/>
        <w:rPr>
          <w:rFonts w:ascii="Times New Roman" w:hAnsi="Times New Roman"/>
          <w:b/>
          <w:lang w:val="x-none"/>
        </w:rPr>
      </w:pPr>
    </w:p>
    <w:p w14:paraId="0ED3A542" w14:textId="77777777" w:rsidR="00C56B8F" w:rsidRPr="00E550E6" w:rsidRDefault="00C56B8F" w:rsidP="00C56B8F">
      <w:pPr>
        <w:spacing w:after="0" w:line="240" w:lineRule="auto"/>
        <w:jc w:val="both"/>
        <w:rPr>
          <w:rFonts w:ascii="Times New Roman" w:hAnsi="Times New Roman"/>
          <w:lang w:bidi="ar-SA"/>
        </w:rPr>
      </w:pPr>
      <w:r w:rsidRPr="00E550E6">
        <w:rPr>
          <w:rFonts w:ascii="Times New Roman" w:hAnsi="Times New Roman"/>
          <w:lang w:bidi="ar-SA"/>
        </w:rPr>
        <w:t>Following projects have been implemented in the period between 20</w:t>
      </w:r>
      <w:r w:rsidR="001F061C" w:rsidRPr="00E550E6">
        <w:rPr>
          <w:rFonts w:ascii="Times New Roman" w:hAnsi="Times New Roman"/>
          <w:lang w:bidi="ar-SA"/>
        </w:rPr>
        <w:t>16</w:t>
      </w:r>
      <w:r w:rsidRPr="00E550E6">
        <w:rPr>
          <w:rFonts w:ascii="Times New Roman" w:hAnsi="Times New Roman"/>
          <w:lang w:bidi="ar-SA"/>
        </w:rPr>
        <w:t xml:space="preserve"> and early 201</w:t>
      </w:r>
      <w:r w:rsidR="001F061C" w:rsidRPr="00E550E6">
        <w:rPr>
          <w:rFonts w:ascii="Times New Roman" w:hAnsi="Times New Roman"/>
          <w:lang w:bidi="ar-SA"/>
        </w:rPr>
        <w:t>8</w:t>
      </w:r>
      <w:r w:rsidRPr="00E550E6">
        <w:rPr>
          <w:rFonts w:ascii="Times New Roman" w:hAnsi="Times New Roman"/>
          <w:lang w:bidi="ar-SA"/>
        </w:rPr>
        <w:t xml:space="preserve"> within the </w:t>
      </w:r>
      <w:r w:rsidR="00F93CAC" w:rsidRPr="00E550E6">
        <w:rPr>
          <w:rFonts w:ascii="Times New Roman" w:hAnsi="Times New Roman"/>
        </w:rPr>
        <w:t xml:space="preserve">Regional Cooperation </w:t>
      </w:r>
      <w:r w:rsidRPr="00E550E6">
        <w:rPr>
          <w:rFonts w:ascii="Times New Roman" w:hAnsi="Times New Roman"/>
          <w:lang w:bidi="ar-SA"/>
        </w:rPr>
        <w:t>outcome by UNDP CO in Kazakhstan.</w:t>
      </w:r>
    </w:p>
    <w:p w14:paraId="68779AE2" w14:textId="77777777" w:rsidR="00C56B8F" w:rsidRPr="00E550E6" w:rsidRDefault="00C56B8F" w:rsidP="00C56B8F">
      <w:pPr>
        <w:spacing w:after="0" w:line="240" w:lineRule="auto"/>
        <w:jc w:val="both"/>
        <w:rPr>
          <w:rFonts w:ascii="Times New Roman" w:hAnsi="Times New Roman"/>
          <w:b/>
          <w:lang w:bidi="ar-SA"/>
        </w:rPr>
      </w:pPr>
    </w:p>
    <w:p w14:paraId="4F7DBBFF" w14:textId="77777777" w:rsidR="00AE2085" w:rsidRPr="00E550E6" w:rsidRDefault="00C56B8F" w:rsidP="00C56B8F">
      <w:pPr>
        <w:spacing w:after="0" w:line="240" w:lineRule="auto"/>
        <w:jc w:val="both"/>
        <w:rPr>
          <w:rFonts w:ascii="Times New Roman" w:hAnsi="Times New Roman"/>
        </w:rPr>
      </w:pPr>
      <w:r w:rsidRPr="00E550E6">
        <w:rPr>
          <w:rFonts w:ascii="Times New Roman" w:hAnsi="Times New Roman"/>
          <w:i/>
          <w:lang w:bidi="ar-SA"/>
        </w:rPr>
        <w:t>Projects implemented during the period 201</w:t>
      </w:r>
      <w:r w:rsidR="001F061C" w:rsidRPr="00E550E6">
        <w:rPr>
          <w:rFonts w:ascii="Times New Roman" w:hAnsi="Times New Roman"/>
          <w:i/>
          <w:lang w:bidi="ar-SA"/>
        </w:rPr>
        <w:t>6</w:t>
      </w:r>
      <w:r w:rsidRPr="00E550E6">
        <w:rPr>
          <w:rFonts w:ascii="Times New Roman" w:hAnsi="Times New Roman"/>
          <w:i/>
          <w:lang w:bidi="ar-SA"/>
        </w:rPr>
        <w:t xml:space="preserve"> – 201</w:t>
      </w:r>
      <w:r w:rsidR="001F061C" w:rsidRPr="00E550E6">
        <w:rPr>
          <w:rFonts w:ascii="Times New Roman" w:hAnsi="Times New Roman"/>
          <w:i/>
          <w:lang w:bidi="ar-SA"/>
        </w:rPr>
        <w:t>8</w:t>
      </w:r>
      <w:r w:rsidR="002A07E4" w:rsidRPr="00E550E6">
        <w:rPr>
          <w:rFonts w:ascii="Times New Roman" w:hAnsi="Times New Roman"/>
        </w:rPr>
        <w:t xml:space="preserve"> (</w:t>
      </w:r>
      <w:r w:rsidR="00F93CAC" w:rsidRPr="00E550E6">
        <w:rPr>
          <w:rFonts w:ascii="Times New Roman" w:hAnsi="Times New Roman"/>
        </w:rPr>
        <w:t xml:space="preserve">Regional Cooperation </w:t>
      </w:r>
      <w:r w:rsidR="002A07E4" w:rsidRPr="00E550E6">
        <w:rPr>
          <w:rFonts w:ascii="Times New Roman" w:hAnsi="Times New Roman"/>
        </w:rPr>
        <w:t>Outcome)</w:t>
      </w:r>
      <w:r w:rsidRPr="00E550E6">
        <w:rPr>
          <w:rFonts w:ascii="Times New Roman" w:hAnsi="Times New Roman"/>
          <w:i/>
          <w:lang w:bidi="ar-SA"/>
        </w:rPr>
        <w:t xml:space="preserve">: </w:t>
      </w:r>
    </w:p>
    <w:p w14:paraId="25A2150F" w14:textId="77777777" w:rsidR="00C56B8F" w:rsidRPr="00E550E6" w:rsidRDefault="001F061C" w:rsidP="00C56B8F">
      <w:pPr>
        <w:spacing w:after="0" w:line="240" w:lineRule="auto"/>
        <w:jc w:val="both"/>
        <w:rPr>
          <w:rFonts w:ascii="Times New Roman" w:hAnsi="Times New Roman"/>
          <w:i/>
          <w:color w:val="000000"/>
          <w:lang w:bidi="ar-SA"/>
        </w:rPr>
      </w:pPr>
      <w:r w:rsidRPr="00E550E6">
        <w:rPr>
          <w:rFonts w:ascii="Times New Roman" w:hAnsi="Times New Roman"/>
          <w:i/>
          <w:color w:val="000000"/>
          <w:lang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8290"/>
        <w:gridCol w:w="1320"/>
      </w:tblGrid>
      <w:tr w:rsidR="002B4C47" w:rsidRPr="00E550E6" w14:paraId="18924193" w14:textId="77777777" w:rsidTr="004C2346">
        <w:trPr>
          <w:trHeight w:val="20"/>
        </w:trPr>
        <w:tc>
          <w:tcPr>
            <w:tcW w:w="0" w:type="auto"/>
            <w:shd w:val="clear" w:color="auto" w:fill="auto"/>
          </w:tcPr>
          <w:p w14:paraId="560E97BF" w14:textId="77777777" w:rsidR="00C56B8F" w:rsidRPr="00E550E6" w:rsidRDefault="00C56B8F" w:rsidP="00DF5E77">
            <w:pPr>
              <w:tabs>
                <w:tab w:val="left" w:pos="4230"/>
              </w:tabs>
              <w:spacing w:after="0" w:line="240" w:lineRule="auto"/>
              <w:jc w:val="center"/>
              <w:rPr>
                <w:rFonts w:ascii="Times New Roman" w:eastAsia="MS Mincho" w:hAnsi="Times New Roman"/>
                <w:b/>
              </w:rPr>
            </w:pPr>
            <w:r w:rsidRPr="00E550E6">
              <w:rPr>
                <w:rFonts w:ascii="Times New Roman" w:eastAsia="MS Mincho" w:hAnsi="Times New Roman"/>
                <w:b/>
              </w:rPr>
              <w:t>#</w:t>
            </w:r>
          </w:p>
        </w:tc>
        <w:tc>
          <w:tcPr>
            <w:tcW w:w="8290" w:type="dxa"/>
            <w:shd w:val="clear" w:color="auto" w:fill="auto"/>
          </w:tcPr>
          <w:p w14:paraId="08E0562D" w14:textId="77777777" w:rsidR="00C56B8F" w:rsidRPr="00E550E6" w:rsidRDefault="00C56B8F" w:rsidP="00DF5E77">
            <w:pPr>
              <w:tabs>
                <w:tab w:val="left" w:pos="4230"/>
              </w:tabs>
              <w:spacing w:after="0" w:line="240" w:lineRule="auto"/>
              <w:jc w:val="center"/>
              <w:rPr>
                <w:rFonts w:ascii="Times New Roman" w:eastAsia="MS Mincho" w:hAnsi="Times New Roman"/>
                <w:b/>
              </w:rPr>
            </w:pPr>
            <w:r w:rsidRPr="00E550E6">
              <w:rPr>
                <w:rFonts w:ascii="Times New Roman" w:eastAsia="MS Mincho" w:hAnsi="Times New Roman"/>
                <w:b/>
              </w:rPr>
              <w:t>Title</w:t>
            </w:r>
          </w:p>
        </w:tc>
        <w:tc>
          <w:tcPr>
            <w:tcW w:w="1320" w:type="dxa"/>
            <w:shd w:val="clear" w:color="auto" w:fill="auto"/>
          </w:tcPr>
          <w:p w14:paraId="2156C362" w14:textId="77777777" w:rsidR="00C56B8F" w:rsidRPr="00E550E6" w:rsidRDefault="00C56B8F" w:rsidP="00DF5E77">
            <w:pPr>
              <w:spacing w:after="0" w:line="240" w:lineRule="auto"/>
              <w:jc w:val="center"/>
              <w:rPr>
                <w:rFonts w:ascii="Times New Roman" w:eastAsia="MS Mincho" w:hAnsi="Times New Roman"/>
                <w:b/>
              </w:rPr>
            </w:pPr>
            <w:r w:rsidRPr="00E550E6">
              <w:rPr>
                <w:rFonts w:ascii="Times New Roman" w:eastAsia="MS Mincho" w:hAnsi="Times New Roman"/>
                <w:b/>
              </w:rPr>
              <w:t>Period</w:t>
            </w:r>
          </w:p>
        </w:tc>
      </w:tr>
      <w:tr w:rsidR="002B4C47" w:rsidRPr="00E550E6" w14:paraId="4867E5ED" w14:textId="77777777" w:rsidTr="004C2346">
        <w:trPr>
          <w:trHeight w:val="20"/>
        </w:trPr>
        <w:tc>
          <w:tcPr>
            <w:tcW w:w="0" w:type="auto"/>
            <w:shd w:val="clear" w:color="auto" w:fill="auto"/>
          </w:tcPr>
          <w:p w14:paraId="3DEA5601" w14:textId="77777777" w:rsidR="001F061C" w:rsidRPr="00E550E6" w:rsidRDefault="001F061C" w:rsidP="001F061C">
            <w:pPr>
              <w:spacing w:after="0" w:line="240" w:lineRule="auto"/>
              <w:jc w:val="both"/>
              <w:rPr>
                <w:rFonts w:ascii="Times New Roman" w:eastAsia="MS Mincho" w:hAnsi="Times New Roman"/>
              </w:rPr>
            </w:pPr>
            <w:r w:rsidRPr="00E550E6">
              <w:rPr>
                <w:rFonts w:ascii="Times New Roman" w:eastAsia="MS Mincho" w:hAnsi="Times New Roman"/>
              </w:rPr>
              <w:t>1</w:t>
            </w:r>
          </w:p>
        </w:tc>
        <w:tc>
          <w:tcPr>
            <w:tcW w:w="8290" w:type="dxa"/>
            <w:shd w:val="clear" w:color="auto" w:fill="auto"/>
          </w:tcPr>
          <w:p w14:paraId="61F247A4" w14:textId="77777777" w:rsidR="001F061C" w:rsidRPr="00E550E6" w:rsidRDefault="00E875D3" w:rsidP="004C2346">
            <w:pPr>
              <w:spacing w:after="0" w:line="240" w:lineRule="auto"/>
              <w:rPr>
                <w:rFonts w:ascii="Times New Roman" w:hAnsi="Times New Roman"/>
                <w:lang w:bidi="ar-SA"/>
              </w:rPr>
            </w:pPr>
            <w:r w:rsidRPr="00E550E6">
              <w:rPr>
                <w:rFonts w:ascii="Times New Roman" w:hAnsi="Times New Roman"/>
                <w:lang w:bidi="ar-SA"/>
              </w:rPr>
              <w:t>Expert support for the establishment of a national ODA system in Kazakhstan</w:t>
            </w:r>
          </w:p>
        </w:tc>
        <w:tc>
          <w:tcPr>
            <w:tcW w:w="1320" w:type="dxa"/>
            <w:shd w:val="clear" w:color="auto" w:fill="auto"/>
          </w:tcPr>
          <w:p w14:paraId="26B35245" w14:textId="77777777" w:rsidR="001F061C" w:rsidRPr="00E550E6" w:rsidRDefault="001F061C" w:rsidP="004C2346">
            <w:pPr>
              <w:spacing w:after="0" w:line="240" w:lineRule="auto"/>
              <w:jc w:val="both"/>
              <w:rPr>
                <w:rFonts w:ascii="Times New Roman" w:hAnsi="Times New Roman"/>
                <w:lang w:bidi="ar-SA"/>
              </w:rPr>
            </w:pPr>
            <w:r w:rsidRPr="00E550E6">
              <w:rPr>
                <w:rFonts w:ascii="Times New Roman" w:hAnsi="Times New Roman"/>
                <w:lang w:bidi="ar-SA"/>
              </w:rPr>
              <w:t>201</w:t>
            </w:r>
            <w:r w:rsidR="00E875D3" w:rsidRPr="00E550E6">
              <w:rPr>
                <w:rFonts w:ascii="Times New Roman" w:hAnsi="Times New Roman"/>
                <w:lang w:bidi="ar-SA"/>
              </w:rPr>
              <w:t>4</w:t>
            </w:r>
            <w:r w:rsidR="006C4EE1" w:rsidRPr="00E550E6">
              <w:rPr>
                <w:rFonts w:ascii="Times New Roman" w:hAnsi="Times New Roman"/>
                <w:lang w:bidi="ar-SA"/>
              </w:rPr>
              <w:t>-201</w:t>
            </w:r>
            <w:r w:rsidR="00E875D3" w:rsidRPr="00E550E6">
              <w:rPr>
                <w:rFonts w:ascii="Times New Roman" w:hAnsi="Times New Roman"/>
                <w:lang w:bidi="ar-SA"/>
              </w:rPr>
              <w:t>6</w:t>
            </w:r>
          </w:p>
        </w:tc>
      </w:tr>
      <w:tr w:rsidR="002B4C47" w:rsidRPr="00E550E6" w14:paraId="643FEEC9" w14:textId="77777777" w:rsidTr="004C2346">
        <w:trPr>
          <w:trHeight w:val="20"/>
        </w:trPr>
        <w:tc>
          <w:tcPr>
            <w:tcW w:w="0" w:type="auto"/>
            <w:shd w:val="clear" w:color="auto" w:fill="auto"/>
          </w:tcPr>
          <w:p w14:paraId="54EC8C2A" w14:textId="77777777" w:rsidR="001F061C" w:rsidRPr="00E550E6" w:rsidRDefault="001F061C" w:rsidP="001F061C">
            <w:pPr>
              <w:spacing w:after="0" w:line="240" w:lineRule="auto"/>
              <w:jc w:val="both"/>
              <w:rPr>
                <w:rFonts w:ascii="Times New Roman" w:eastAsia="MS Mincho" w:hAnsi="Times New Roman"/>
              </w:rPr>
            </w:pPr>
            <w:r w:rsidRPr="00E550E6">
              <w:rPr>
                <w:rFonts w:ascii="Times New Roman" w:eastAsia="MS Mincho" w:hAnsi="Times New Roman"/>
              </w:rPr>
              <w:t>2</w:t>
            </w:r>
          </w:p>
        </w:tc>
        <w:tc>
          <w:tcPr>
            <w:tcW w:w="8290" w:type="dxa"/>
            <w:shd w:val="clear" w:color="auto" w:fill="auto"/>
          </w:tcPr>
          <w:p w14:paraId="11CA03A6" w14:textId="77777777" w:rsidR="001F061C" w:rsidRPr="00E550E6" w:rsidRDefault="004C2346" w:rsidP="004C2346">
            <w:pPr>
              <w:spacing w:after="0" w:line="240" w:lineRule="auto"/>
              <w:rPr>
                <w:rFonts w:ascii="Times New Roman" w:hAnsi="Times New Roman"/>
                <w:lang w:bidi="ar-SA"/>
              </w:rPr>
            </w:pPr>
            <w:r w:rsidRPr="00E550E6">
              <w:rPr>
                <w:rFonts w:ascii="Times New Roman" w:hAnsi="Times New Roman"/>
                <w:lang w:bidi="ar-SA"/>
              </w:rPr>
              <w:t>Institutional Support to the Regional Hub of Civil Service in Astana to assist in increasing the effectiveness of civil service in the countries of the region and beyond</w:t>
            </w:r>
          </w:p>
        </w:tc>
        <w:tc>
          <w:tcPr>
            <w:tcW w:w="1320" w:type="dxa"/>
            <w:shd w:val="clear" w:color="auto" w:fill="auto"/>
          </w:tcPr>
          <w:p w14:paraId="0DFAA95C" w14:textId="77777777" w:rsidR="001F061C" w:rsidRPr="00E550E6" w:rsidRDefault="001F061C" w:rsidP="004C2346">
            <w:pPr>
              <w:spacing w:after="0" w:line="240" w:lineRule="auto"/>
              <w:jc w:val="both"/>
              <w:rPr>
                <w:rFonts w:ascii="Times New Roman" w:hAnsi="Times New Roman"/>
                <w:lang w:bidi="ar-SA"/>
              </w:rPr>
            </w:pPr>
            <w:r w:rsidRPr="00E550E6">
              <w:rPr>
                <w:rFonts w:ascii="Times New Roman" w:hAnsi="Times New Roman"/>
                <w:lang w:bidi="ar-SA"/>
              </w:rPr>
              <w:t>201</w:t>
            </w:r>
            <w:r w:rsidR="002C3AE5" w:rsidRPr="00E550E6">
              <w:rPr>
                <w:rFonts w:ascii="Times New Roman" w:hAnsi="Times New Roman"/>
                <w:lang w:bidi="ar-SA"/>
              </w:rPr>
              <w:t>4</w:t>
            </w:r>
            <w:r w:rsidRPr="00E550E6">
              <w:rPr>
                <w:rFonts w:ascii="Times New Roman" w:hAnsi="Times New Roman"/>
                <w:lang w:bidi="ar-SA"/>
              </w:rPr>
              <w:t>-201</w:t>
            </w:r>
            <w:r w:rsidR="006C4EE1" w:rsidRPr="00E550E6">
              <w:rPr>
                <w:rFonts w:ascii="Times New Roman" w:hAnsi="Times New Roman"/>
                <w:lang w:bidi="ar-SA"/>
              </w:rPr>
              <w:t>7</w:t>
            </w:r>
          </w:p>
        </w:tc>
      </w:tr>
      <w:tr w:rsidR="002B4C47" w:rsidRPr="00E550E6" w14:paraId="602FF8F0" w14:textId="77777777" w:rsidTr="004C2346">
        <w:trPr>
          <w:trHeight w:val="20"/>
        </w:trPr>
        <w:tc>
          <w:tcPr>
            <w:tcW w:w="0" w:type="auto"/>
            <w:shd w:val="clear" w:color="auto" w:fill="auto"/>
          </w:tcPr>
          <w:p w14:paraId="03B86FFD" w14:textId="77777777" w:rsidR="001F061C" w:rsidRPr="00E550E6" w:rsidRDefault="001F061C" w:rsidP="001F061C">
            <w:pPr>
              <w:spacing w:after="0" w:line="240" w:lineRule="auto"/>
              <w:jc w:val="both"/>
              <w:rPr>
                <w:rFonts w:ascii="Times New Roman" w:eastAsia="MS Mincho" w:hAnsi="Times New Roman"/>
              </w:rPr>
            </w:pPr>
            <w:r w:rsidRPr="00E550E6">
              <w:rPr>
                <w:rFonts w:ascii="Times New Roman" w:eastAsia="MS Mincho" w:hAnsi="Times New Roman"/>
              </w:rPr>
              <w:t>3</w:t>
            </w:r>
          </w:p>
        </w:tc>
        <w:tc>
          <w:tcPr>
            <w:tcW w:w="8290" w:type="dxa"/>
            <w:shd w:val="clear" w:color="auto" w:fill="auto"/>
          </w:tcPr>
          <w:p w14:paraId="55ACDDA7" w14:textId="77777777" w:rsidR="001F061C" w:rsidRPr="00E550E6" w:rsidRDefault="004C2346" w:rsidP="004C2346">
            <w:pPr>
              <w:spacing w:after="0" w:line="240" w:lineRule="auto"/>
              <w:rPr>
                <w:rFonts w:ascii="Times New Roman" w:hAnsi="Times New Roman"/>
                <w:lang w:bidi="ar-SA"/>
              </w:rPr>
            </w:pPr>
            <w:r w:rsidRPr="00E550E6">
              <w:rPr>
                <w:rFonts w:ascii="Times New Roman" w:hAnsi="Times New Roman"/>
                <w:lang w:bidi="ar-SA"/>
              </w:rPr>
              <w:t xml:space="preserve">Promoting Kazakhstan’s Official Development Assistance Cooperation with Afghanistan </w:t>
            </w:r>
          </w:p>
        </w:tc>
        <w:tc>
          <w:tcPr>
            <w:tcW w:w="1320" w:type="dxa"/>
            <w:shd w:val="clear" w:color="auto" w:fill="auto"/>
          </w:tcPr>
          <w:p w14:paraId="63C037F7" w14:textId="77777777" w:rsidR="001F061C" w:rsidRPr="00E550E6" w:rsidRDefault="001F061C" w:rsidP="004C2346">
            <w:pPr>
              <w:spacing w:after="0" w:line="240" w:lineRule="auto"/>
              <w:jc w:val="both"/>
              <w:rPr>
                <w:rFonts w:ascii="Times New Roman" w:hAnsi="Times New Roman"/>
                <w:lang w:bidi="ar-SA"/>
              </w:rPr>
            </w:pPr>
            <w:r w:rsidRPr="00E550E6">
              <w:rPr>
                <w:rFonts w:ascii="Times New Roman" w:hAnsi="Times New Roman"/>
                <w:lang w:bidi="ar-SA"/>
              </w:rPr>
              <w:t>201</w:t>
            </w:r>
            <w:r w:rsidR="004C2346" w:rsidRPr="00E550E6">
              <w:rPr>
                <w:rFonts w:ascii="Times New Roman" w:hAnsi="Times New Roman"/>
                <w:lang w:bidi="ar-SA"/>
              </w:rPr>
              <w:t>6</w:t>
            </w:r>
            <w:r w:rsidRPr="00E550E6">
              <w:rPr>
                <w:rFonts w:ascii="Times New Roman" w:hAnsi="Times New Roman"/>
                <w:lang w:bidi="ar-SA"/>
              </w:rPr>
              <w:t>-201</w:t>
            </w:r>
            <w:r w:rsidR="004C2346" w:rsidRPr="00E550E6">
              <w:rPr>
                <w:rFonts w:ascii="Times New Roman" w:hAnsi="Times New Roman"/>
                <w:lang w:bidi="ar-SA"/>
              </w:rPr>
              <w:t>8</w:t>
            </w:r>
          </w:p>
        </w:tc>
      </w:tr>
    </w:tbl>
    <w:p w14:paraId="2B6DF2D8" w14:textId="77777777" w:rsidR="00AE2085" w:rsidRPr="00E550E6" w:rsidRDefault="00C56B8F" w:rsidP="00C56B8F">
      <w:pPr>
        <w:spacing w:after="0" w:line="240" w:lineRule="auto"/>
        <w:jc w:val="both"/>
        <w:rPr>
          <w:rFonts w:ascii="Times New Roman" w:hAnsi="Times New Roman"/>
          <w:b/>
          <w:lang w:bidi="ar-SA"/>
        </w:rPr>
      </w:pPr>
      <w:r w:rsidRPr="00E550E6">
        <w:rPr>
          <w:rFonts w:ascii="Times New Roman" w:hAnsi="Times New Roman"/>
          <w:b/>
          <w:lang w:bidi="ar-SA"/>
        </w:rPr>
        <w:t xml:space="preserve"> </w:t>
      </w:r>
    </w:p>
    <w:p w14:paraId="22324B4D" w14:textId="77777777" w:rsidR="00643F10" w:rsidRPr="00E550E6" w:rsidRDefault="00643F10" w:rsidP="00C56B8F">
      <w:pPr>
        <w:spacing w:after="0" w:line="240" w:lineRule="auto"/>
        <w:jc w:val="both"/>
        <w:rPr>
          <w:rFonts w:ascii="Times New Roman" w:hAnsi="Times New Roman"/>
          <w:b/>
          <w:lang w:bidi="ar-SA"/>
        </w:rPr>
      </w:pPr>
    </w:p>
    <w:p w14:paraId="7E7F93C0" w14:textId="77777777" w:rsidR="00C56B8F" w:rsidRPr="00E550E6" w:rsidRDefault="00C56B8F" w:rsidP="00C56B8F">
      <w:pPr>
        <w:spacing w:after="0" w:line="240" w:lineRule="auto"/>
        <w:jc w:val="both"/>
        <w:rPr>
          <w:rFonts w:ascii="Times New Roman" w:hAnsi="Times New Roman"/>
          <w:lang w:bidi="ar-SA"/>
        </w:rPr>
      </w:pPr>
      <w:r w:rsidRPr="00E550E6">
        <w:rPr>
          <w:rFonts w:ascii="Times New Roman" w:hAnsi="Times New Roman"/>
          <w:b/>
          <w:lang w:bidi="ar-SA"/>
        </w:rPr>
        <w:t>Outcome status</w:t>
      </w:r>
      <w:r w:rsidRPr="00E550E6">
        <w:rPr>
          <w:rFonts w:ascii="Times New Roman" w:hAnsi="Times New Roman"/>
          <w:i/>
          <w:lang w:bidi="ar-SA"/>
        </w:rPr>
        <w:t>:</w:t>
      </w:r>
      <w:r w:rsidRPr="00E550E6">
        <w:rPr>
          <w:rFonts w:ascii="Times New Roman" w:hAnsi="Times New Roman"/>
          <w:lang w:bidi="ar-SA"/>
        </w:rPr>
        <w:t xml:space="preserve"> Determine whether there has been progress made towards the Outcomes </w:t>
      </w:r>
      <w:r w:rsidR="009248A9" w:rsidRPr="00E550E6">
        <w:rPr>
          <w:rFonts w:ascii="Times New Roman" w:hAnsi="Times New Roman"/>
          <w:lang w:bidi="ar-SA"/>
        </w:rPr>
        <w:t>3.1</w:t>
      </w:r>
      <w:r w:rsidRPr="00E550E6">
        <w:rPr>
          <w:rFonts w:ascii="Times New Roman" w:hAnsi="Times New Roman"/>
          <w:lang w:bidi="ar-SA"/>
        </w:rPr>
        <w:t xml:space="preserve"> achievement, </w:t>
      </w:r>
      <w:proofErr w:type="gramStart"/>
      <w:r w:rsidRPr="00E550E6">
        <w:rPr>
          <w:rFonts w:ascii="Times New Roman" w:hAnsi="Times New Roman"/>
          <w:lang w:bidi="ar-SA"/>
        </w:rPr>
        <w:t>and also</w:t>
      </w:r>
      <w:proofErr w:type="gramEnd"/>
      <w:r w:rsidRPr="00E550E6">
        <w:rPr>
          <w:rFonts w:ascii="Times New Roman" w:hAnsi="Times New Roman"/>
          <w:lang w:bidi="ar-SA"/>
        </w:rPr>
        <w:t xml:space="preserve"> identify the challenges to attainment of the outcomes. Identify innovative approaches and capacities developed through UNDP assistance. Assess the relevance of UNDP outputs to the outcomes. </w:t>
      </w:r>
    </w:p>
    <w:p w14:paraId="7F541CBA" w14:textId="77777777" w:rsidR="000775FA" w:rsidRPr="00E550E6" w:rsidRDefault="000775FA" w:rsidP="00C56B8F">
      <w:pPr>
        <w:spacing w:after="0" w:line="240" w:lineRule="auto"/>
        <w:jc w:val="both"/>
        <w:rPr>
          <w:rFonts w:ascii="Times New Roman" w:hAnsi="Times New Roman"/>
          <w:b/>
          <w:lang w:bidi="ar-SA"/>
        </w:rPr>
      </w:pPr>
    </w:p>
    <w:p w14:paraId="58DF0A6C" w14:textId="77777777" w:rsidR="00C56B8F" w:rsidRPr="00E550E6" w:rsidRDefault="00C56B8F" w:rsidP="00C56B8F">
      <w:pPr>
        <w:spacing w:after="0" w:line="240" w:lineRule="auto"/>
        <w:jc w:val="both"/>
        <w:rPr>
          <w:rFonts w:ascii="Times New Roman" w:hAnsi="Times New Roman"/>
          <w:lang w:bidi="ar-SA"/>
        </w:rPr>
      </w:pPr>
      <w:r w:rsidRPr="00E550E6">
        <w:rPr>
          <w:rFonts w:ascii="Times New Roman" w:hAnsi="Times New Roman"/>
          <w:b/>
          <w:lang w:bidi="ar-SA"/>
        </w:rPr>
        <w:t>Underlying factors</w:t>
      </w:r>
      <w:r w:rsidRPr="00E550E6">
        <w:rPr>
          <w:rFonts w:ascii="Times New Roman" w:hAnsi="Times New Roman"/>
          <w:i/>
          <w:lang w:bidi="ar-SA"/>
        </w:rPr>
        <w:t>:</w:t>
      </w:r>
      <w:r w:rsidRPr="00E550E6">
        <w:rPr>
          <w:rFonts w:ascii="Times New Roman" w:hAnsi="Times New Roman"/>
          <w:lang w:bidi="ar-SA"/>
        </w:rPr>
        <w:t xml:space="preserve"> Analyze the underlying factors beyond UNDP’s control that influenced the outcomes. Distinguish the substantive design issues from the key implementation and/or management capacities and issues including the timeliness of outputs, the degree of stakeholders and partners’ involvement in the completion of outputs, and how processes were managed/carried out. </w:t>
      </w:r>
    </w:p>
    <w:p w14:paraId="7F9FBF00" w14:textId="77777777" w:rsidR="000775FA" w:rsidRPr="00E550E6" w:rsidRDefault="000775FA" w:rsidP="00C56B8F">
      <w:pPr>
        <w:spacing w:after="0" w:line="240" w:lineRule="auto"/>
        <w:jc w:val="both"/>
        <w:rPr>
          <w:rFonts w:ascii="Times New Roman" w:eastAsia="Times New Roman" w:hAnsi="Times New Roman"/>
          <w:b/>
          <w:lang w:bidi="ar-SA"/>
        </w:rPr>
      </w:pPr>
    </w:p>
    <w:p w14:paraId="2E6F672D" w14:textId="77777777" w:rsidR="00C56B8F" w:rsidRPr="00E550E6" w:rsidRDefault="00C56B8F" w:rsidP="00C56B8F">
      <w:pPr>
        <w:spacing w:after="0" w:line="240" w:lineRule="auto"/>
        <w:jc w:val="both"/>
        <w:rPr>
          <w:rFonts w:ascii="Times New Roman" w:eastAsia="Times New Roman" w:hAnsi="Times New Roman"/>
          <w:lang w:bidi="ar-SA"/>
        </w:rPr>
      </w:pPr>
      <w:r w:rsidRPr="00E550E6">
        <w:rPr>
          <w:rFonts w:ascii="Times New Roman" w:eastAsia="Times New Roman" w:hAnsi="Times New Roman"/>
          <w:b/>
          <w:lang w:bidi="ar-SA"/>
        </w:rPr>
        <w:t>Strategic Positioning of UNDP:</w:t>
      </w:r>
      <w:r w:rsidRPr="00E550E6">
        <w:rPr>
          <w:rFonts w:ascii="Times New Roman" w:eastAsia="Times New Roman" w:hAnsi="Times New Roman"/>
          <w:lang w:bidi="ar-SA"/>
        </w:rPr>
        <w:t xml:space="preserve"> Examine the distinctive characteristics and features of UNDP’s inclusive development </w:t>
      </w:r>
      <w:proofErr w:type="spellStart"/>
      <w:r w:rsidRPr="00E550E6">
        <w:rPr>
          <w:rFonts w:ascii="Times New Roman" w:eastAsia="Times New Roman" w:hAnsi="Times New Roman"/>
          <w:lang w:bidi="ar-SA"/>
        </w:rPr>
        <w:t>programme</w:t>
      </w:r>
      <w:proofErr w:type="spellEnd"/>
      <w:r w:rsidRPr="00E550E6">
        <w:rPr>
          <w:rFonts w:ascii="Times New Roman" w:eastAsia="Times New Roman" w:hAnsi="Times New Roman"/>
          <w:lang w:bidi="ar-SA"/>
        </w:rPr>
        <w:t xml:space="preserve"> and how it has shaped UNDP's relevance as a current and potential partner. The Country Office position will be analyzed in terms of communication that goes into articulating UNDP's relevance, or how the </w:t>
      </w:r>
      <w:r w:rsidR="00643F10" w:rsidRPr="00E550E6">
        <w:rPr>
          <w:rFonts w:ascii="Times New Roman" w:eastAsia="Times New Roman" w:hAnsi="Times New Roman"/>
          <w:lang w:bidi="ar-SA"/>
        </w:rPr>
        <w:t xml:space="preserve">Country Office </w:t>
      </w:r>
      <w:r w:rsidRPr="00E550E6">
        <w:rPr>
          <w:rFonts w:ascii="Times New Roman" w:eastAsia="Times New Roman" w:hAnsi="Times New Roman"/>
          <w:lang w:bidi="ar-SA"/>
        </w:rPr>
        <w:t>is positioned to meet partner needs by offering specific, tailored services to these partners, creating value by responding to partners' needs, demonstrating a clear breakdown of tailored UNDP service</w:t>
      </w:r>
      <w:r w:rsidR="00426964" w:rsidRPr="00E550E6">
        <w:rPr>
          <w:rFonts w:ascii="Times New Roman" w:eastAsia="Times New Roman" w:hAnsi="Times New Roman"/>
          <w:lang w:bidi="ar-SA"/>
        </w:rPr>
        <w:t xml:space="preserve"> lines</w:t>
      </w:r>
      <w:r w:rsidRPr="00E550E6">
        <w:rPr>
          <w:rFonts w:ascii="Times New Roman" w:eastAsia="Times New Roman" w:hAnsi="Times New Roman"/>
          <w:lang w:bidi="ar-SA"/>
        </w:rPr>
        <w:t xml:space="preserve"> and having comparative advantages relative to other development organizations in the </w:t>
      </w:r>
      <w:r w:rsidR="00F93CAC" w:rsidRPr="00E550E6">
        <w:rPr>
          <w:rFonts w:ascii="Times New Roman" w:hAnsi="Times New Roman"/>
        </w:rPr>
        <w:t>Regional Cooperation</w:t>
      </w:r>
      <w:r w:rsidR="00F93CAC" w:rsidRPr="00E550E6">
        <w:rPr>
          <w:rFonts w:ascii="Times New Roman" w:eastAsia="Times New Roman" w:hAnsi="Times New Roman"/>
          <w:lang w:bidi="ar-SA"/>
        </w:rPr>
        <w:t xml:space="preserve"> </w:t>
      </w:r>
      <w:r w:rsidRPr="00E550E6">
        <w:rPr>
          <w:rFonts w:ascii="Times New Roman" w:eastAsia="Times New Roman" w:hAnsi="Times New Roman"/>
          <w:lang w:bidi="ar-SA"/>
        </w:rPr>
        <w:t>result area.</w:t>
      </w:r>
    </w:p>
    <w:p w14:paraId="02D5ECB6" w14:textId="77777777" w:rsidR="000775FA" w:rsidRPr="00E550E6" w:rsidRDefault="000775FA" w:rsidP="00C56B8F">
      <w:pPr>
        <w:spacing w:after="0" w:line="240" w:lineRule="auto"/>
        <w:jc w:val="both"/>
        <w:rPr>
          <w:rFonts w:ascii="Times New Roman" w:hAnsi="Times New Roman"/>
          <w:b/>
          <w:lang w:bidi="ar-SA"/>
        </w:rPr>
      </w:pPr>
    </w:p>
    <w:p w14:paraId="63E6C0E8" w14:textId="50826EDB" w:rsidR="00C56B8F" w:rsidRPr="00E550E6" w:rsidRDefault="00C56B8F" w:rsidP="00C56B8F">
      <w:pPr>
        <w:spacing w:after="0" w:line="240" w:lineRule="auto"/>
        <w:jc w:val="both"/>
        <w:rPr>
          <w:rFonts w:ascii="Times New Roman" w:hAnsi="Times New Roman"/>
          <w:lang w:bidi="ar-SA"/>
        </w:rPr>
      </w:pPr>
      <w:r w:rsidRPr="00E550E6">
        <w:rPr>
          <w:rFonts w:ascii="Times New Roman" w:hAnsi="Times New Roman"/>
          <w:b/>
          <w:lang w:bidi="ar-SA"/>
        </w:rPr>
        <w:t>Partnership strategy</w:t>
      </w:r>
      <w:r w:rsidRPr="00E550E6">
        <w:rPr>
          <w:rFonts w:ascii="Times New Roman" w:hAnsi="Times New Roman"/>
          <w:i/>
          <w:lang w:bidi="ar-SA"/>
        </w:rPr>
        <w:t>:</w:t>
      </w:r>
      <w:r w:rsidRPr="00E550E6">
        <w:rPr>
          <w:rFonts w:ascii="Times New Roman" w:hAnsi="Times New Roman"/>
          <w:lang w:bidi="ar-SA"/>
        </w:rPr>
        <w:t xml:space="preserve"> Ascertain whether UNDP’s partnership strategy has been appropriate and effective. What were the partnerships formed? What was the role of UNDP? How did the partnership contribute to the achievement of the outcome? What was the level of stakeholders’ participation? Examine the partnership among </w:t>
      </w:r>
      <w:r w:rsidR="00A20B88">
        <w:rPr>
          <w:rFonts w:ascii="Times New Roman" w:hAnsi="Times New Roman"/>
          <w:lang w:bidi="ar-SA"/>
        </w:rPr>
        <w:t>UNDP</w:t>
      </w:r>
      <w:r w:rsidRPr="00E550E6">
        <w:rPr>
          <w:rFonts w:ascii="Times New Roman" w:hAnsi="Times New Roman"/>
          <w:lang w:bidi="ar-SA"/>
        </w:rPr>
        <w:t xml:space="preserve"> and </w:t>
      </w:r>
      <w:r w:rsidRPr="00E550E6">
        <w:rPr>
          <w:rFonts w:ascii="Times New Roman" w:hAnsi="Times New Roman"/>
          <w:lang w:bidi="ar-SA"/>
        </w:rPr>
        <w:lastRenderedPageBreak/>
        <w:t>other donor organizations in the relevant field.</w:t>
      </w:r>
      <w:r w:rsidRPr="00E550E6">
        <w:rPr>
          <w:rFonts w:ascii="Times New Roman" w:hAnsi="Times New Roman"/>
          <w:bCs/>
          <w:color w:val="000000"/>
          <w:lang w:bidi="ar-SA"/>
        </w:rPr>
        <w:t xml:space="preserve"> This will also aim at validating the </w:t>
      </w:r>
      <w:r w:rsidRPr="00E550E6">
        <w:rPr>
          <w:rFonts w:ascii="Times New Roman" w:hAnsi="Times New Roman"/>
          <w:color w:val="000000"/>
          <w:lang w:bidi="ar-SA"/>
        </w:rPr>
        <w:t xml:space="preserve">appropriateness and relevance of the outcome to the country’s needs and the partnership strategy and hence </w:t>
      </w:r>
      <w:r w:rsidRPr="00E550E6">
        <w:rPr>
          <w:rFonts w:ascii="Times New Roman" w:hAnsi="Times New Roman"/>
          <w:lang w:bidi="ar-SA"/>
        </w:rPr>
        <w:t>enhancing development effectiveness and/or decision making on UNDP future role in development.</w:t>
      </w:r>
    </w:p>
    <w:p w14:paraId="2683665E" w14:textId="77777777" w:rsidR="000775FA" w:rsidRPr="00E550E6" w:rsidRDefault="000775FA" w:rsidP="00C56B8F">
      <w:pPr>
        <w:autoSpaceDE w:val="0"/>
        <w:autoSpaceDN w:val="0"/>
        <w:adjustRightInd w:val="0"/>
        <w:spacing w:after="0" w:line="240" w:lineRule="auto"/>
        <w:jc w:val="both"/>
        <w:rPr>
          <w:rFonts w:ascii="Times New Roman" w:hAnsi="Times New Roman"/>
          <w:b/>
          <w:bCs/>
          <w:color w:val="000000"/>
          <w:lang w:bidi="ar-SA"/>
        </w:rPr>
      </w:pPr>
    </w:p>
    <w:p w14:paraId="19FAE5B7" w14:textId="77777777" w:rsidR="00C56B8F" w:rsidRPr="00E550E6" w:rsidRDefault="00C56B8F" w:rsidP="00C56B8F">
      <w:pPr>
        <w:autoSpaceDE w:val="0"/>
        <w:autoSpaceDN w:val="0"/>
        <w:adjustRightInd w:val="0"/>
        <w:spacing w:after="0" w:line="240" w:lineRule="auto"/>
        <w:jc w:val="both"/>
        <w:rPr>
          <w:rFonts w:ascii="Times New Roman" w:hAnsi="Times New Roman"/>
          <w:color w:val="000000"/>
          <w:lang w:bidi="ar-SA"/>
        </w:rPr>
      </w:pPr>
      <w:r w:rsidRPr="00E550E6">
        <w:rPr>
          <w:rFonts w:ascii="Times New Roman" w:hAnsi="Times New Roman"/>
          <w:b/>
          <w:bCs/>
          <w:color w:val="000000"/>
          <w:lang w:bidi="ar-SA"/>
        </w:rPr>
        <w:t>Lessons learnt:</w:t>
      </w:r>
      <w:r w:rsidRPr="00E550E6">
        <w:rPr>
          <w:rFonts w:ascii="Times New Roman" w:hAnsi="Times New Roman"/>
          <w:bCs/>
          <w:color w:val="000000"/>
          <w:lang w:bidi="ar-SA"/>
        </w:rPr>
        <w:t xml:space="preserve"> </w:t>
      </w:r>
      <w:r w:rsidRPr="00E550E6">
        <w:rPr>
          <w:rFonts w:ascii="Times New Roman" w:hAnsi="Times New Roman"/>
          <w:lang w:bidi="ar-SA"/>
        </w:rPr>
        <w:t>Identify lessons learnt and best practices and related innovative ideas and approaches in incubation, and in relation to management and implementation of activities to achieve related outcomes.</w:t>
      </w:r>
      <w:r w:rsidRPr="00E550E6">
        <w:rPr>
          <w:rFonts w:ascii="Times New Roman" w:hAnsi="Times New Roman"/>
          <w:color w:val="000000"/>
          <w:lang w:bidi="ar-SA"/>
        </w:rPr>
        <w:t xml:space="preserve"> This will support learning</w:t>
      </w:r>
      <w:r w:rsidRPr="00E550E6">
        <w:rPr>
          <w:rFonts w:ascii="Times New Roman" w:hAnsi="Times New Roman"/>
          <w:bCs/>
          <w:color w:val="000000"/>
          <w:lang w:bidi="ar-SA"/>
        </w:rPr>
        <w:t xml:space="preserve"> lessons </w:t>
      </w:r>
      <w:r w:rsidRPr="00E550E6">
        <w:rPr>
          <w:rFonts w:ascii="Times New Roman" w:hAnsi="Times New Roman"/>
          <w:color w:val="000000"/>
          <w:lang w:bidi="ar-SA"/>
        </w:rPr>
        <w:t xml:space="preserve">about UNDP’s contribution to the outcomes over the </w:t>
      </w:r>
      <w:r w:rsidR="000E14D1" w:rsidRPr="00E550E6">
        <w:rPr>
          <w:rFonts w:ascii="Times New Roman" w:hAnsi="Times New Roman"/>
          <w:color w:val="000000"/>
          <w:lang w:bidi="ar-SA"/>
        </w:rPr>
        <w:t xml:space="preserve">current PFD and CPD </w:t>
      </w:r>
      <w:r w:rsidRPr="00E550E6">
        <w:rPr>
          <w:rFonts w:ascii="Times New Roman" w:hAnsi="Times New Roman"/>
          <w:color w:val="000000"/>
          <w:lang w:bidi="ar-SA"/>
        </w:rPr>
        <w:t xml:space="preserve">cycle </w:t>
      </w:r>
      <w:proofErr w:type="gramStart"/>
      <w:r w:rsidRPr="00E550E6">
        <w:rPr>
          <w:rFonts w:ascii="Times New Roman" w:hAnsi="Times New Roman"/>
          <w:color w:val="000000"/>
          <w:lang w:bidi="ar-SA"/>
        </w:rPr>
        <w:t>so as to</w:t>
      </w:r>
      <w:proofErr w:type="gramEnd"/>
      <w:r w:rsidRPr="00E550E6">
        <w:rPr>
          <w:rFonts w:ascii="Times New Roman" w:hAnsi="Times New Roman"/>
          <w:color w:val="000000"/>
          <w:lang w:bidi="ar-SA"/>
        </w:rPr>
        <w:t xml:space="preserve"> design a better assistance strategy for the </w:t>
      </w:r>
      <w:r w:rsidR="000E14D1" w:rsidRPr="00E550E6">
        <w:rPr>
          <w:rFonts w:ascii="Times New Roman" w:hAnsi="Times New Roman"/>
          <w:color w:val="000000"/>
          <w:lang w:bidi="ar-SA"/>
        </w:rPr>
        <w:t xml:space="preserve">next </w:t>
      </w:r>
      <w:r w:rsidRPr="00E550E6">
        <w:rPr>
          <w:rFonts w:ascii="Times New Roman" w:hAnsi="Times New Roman"/>
          <w:color w:val="000000"/>
          <w:lang w:bidi="ar-SA"/>
        </w:rPr>
        <w:t>programming cycle.</w:t>
      </w:r>
    </w:p>
    <w:p w14:paraId="494B4E7C" w14:textId="77777777" w:rsidR="00643F10" w:rsidRPr="00E550E6" w:rsidRDefault="00643F10" w:rsidP="00C56B8F">
      <w:pPr>
        <w:autoSpaceDE w:val="0"/>
        <w:autoSpaceDN w:val="0"/>
        <w:adjustRightInd w:val="0"/>
        <w:spacing w:after="0" w:line="240" w:lineRule="auto"/>
        <w:jc w:val="both"/>
        <w:rPr>
          <w:rFonts w:ascii="Times New Roman" w:hAnsi="Times New Roman"/>
          <w:color w:val="000000"/>
          <w:lang w:bidi="ar-SA"/>
        </w:rPr>
      </w:pPr>
    </w:p>
    <w:p w14:paraId="690EBCF1" w14:textId="77777777" w:rsidR="00643F10" w:rsidRPr="00E550E6" w:rsidRDefault="00643F10" w:rsidP="00643F10">
      <w:pPr>
        <w:pStyle w:val="Heading51"/>
        <w:numPr>
          <w:ilvl w:val="0"/>
          <w:numId w:val="2"/>
        </w:numPr>
        <w:spacing w:before="0" w:line="240" w:lineRule="auto"/>
        <w:ind w:left="426"/>
        <w:rPr>
          <w:rFonts w:ascii="Times New Roman" w:hAnsi="Times New Roman"/>
        </w:rPr>
      </w:pPr>
      <w:r w:rsidRPr="00E550E6">
        <w:rPr>
          <w:rFonts w:ascii="Times New Roman" w:hAnsi="Times New Roman"/>
        </w:rPr>
        <w:t>Evaluation criteria</w:t>
      </w:r>
    </w:p>
    <w:p w14:paraId="757357D8" w14:textId="77777777" w:rsidR="00643F10" w:rsidRPr="00E550E6" w:rsidRDefault="00643F10" w:rsidP="00643F10">
      <w:pPr>
        <w:spacing w:after="0" w:line="240" w:lineRule="auto"/>
        <w:jc w:val="both"/>
        <w:rPr>
          <w:rFonts w:ascii="Times New Roman" w:hAnsi="Times New Roman"/>
          <w:lang w:bidi="ar-SA"/>
        </w:rPr>
      </w:pPr>
    </w:p>
    <w:p w14:paraId="64FDE1B1" w14:textId="77777777" w:rsidR="00C56B8F" w:rsidRPr="00E550E6" w:rsidRDefault="00C56B8F" w:rsidP="00C56B8F">
      <w:pPr>
        <w:autoSpaceDE w:val="0"/>
        <w:autoSpaceDN w:val="0"/>
        <w:adjustRightInd w:val="0"/>
        <w:spacing w:after="0" w:line="240" w:lineRule="auto"/>
        <w:jc w:val="both"/>
        <w:rPr>
          <w:rFonts w:ascii="Times New Roman" w:hAnsi="Times New Roman"/>
        </w:rPr>
      </w:pPr>
      <w:r w:rsidRPr="00E550E6">
        <w:rPr>
          <w:rFonts w:ascii="Times New Roman" w:hAnsi="Times New Roman"/>
        </w:rPr>
        <w:t xml:space="preserve">Outcome evaluation design should clearly spell out the key questions according to the evaluation criteria against which the subject to be evaluated. The questions when answered, will give intended users of the evaluation the information in order to make decisions, </w:t>
      </w:r>
      <w:proofErr w:type="gramStart"/>
      <w:r w:rsidRPr="00E550E6">
        <w:rPr>
          <w:rFonts w:ascii="Times New Roman" w:hAnsi="Times New Roman"/>
        </w:rPr>
        <w:t>take action</w:t>
      </w:r>
      <w:proofErr w:type="gramEnd"/>
      <w:r w:rsidRPr="00E550E6">
        <w:rPr>
          <w:rFonts w:ascii="Times New Roman" w:hAnsi="Times New Roman"/>
        </w:rPr>
        <w:t xml:space="preserve"> or add to knowledge. The questions cover the following key areas of evaluation criteria:</w:t>
      </w:r>
    </w:p>
    <w:p w14:paraId="7AC8369D" w14:textId="77777777" w:rsidR="00C56B8F" w:rsidRPr="00E550E6" w:rsidRDefault="00C56B8F" w:rsidP="00C56B8F">
      <w:pPr>
        <w:spacing w:after="0" w:line="240" w:lineRule="auto"/>
        <w:jc w:val="both"/>
        <w:rPr>
          <w:rFonts w:ascii="Times New Roman" w:hAnsi="Times New Roman"/>
          <w:bCs/>
        </w:rPr>
      </w:pPr>
    </w:p>
    <w:p w14:paraId="6DE413C7" w14:textId="77777777" w:rsidR="00C56B8F" w:rsidRPr="00E550E6" w:rsidRDefault="00C56B8F" w:rsidP="00C56B8F">
      <w:pPr>
        <w:spacing w:after="0" w:line="240" w:lineRule="auto"/>
        <w:jc w:val="both"/>
        <w:rPr>
          <w:rFonts w:ascii="Times New Roman" w:eastAsia="MS Mincho" w:hAnsi="Times New Roman"/>
          <w:b/>
          <w:i/>
          <w:lang w:eastAsia="ja-JP"/>
        </w:rPr>
      </w:pPr>
      <w:r w:rsidRPr="00E550E6">
        <w:rPr>
          <w:rFonts w:ascii="Times New Roman" w:hAnsi="Times New Roman"/>
          <w:b/>
          <w:bCs/>
          <w:lang w:bidi="ar-SA"/>
        </w:rPr>
        <w:t xml:space="preserve">a) </w:t>
      </w:r>
      <w:r w:rsidRPr="00E550E6">
        <w:rPr>
          <w:rFonts w:ascii="Times New Roman" w:hAnsi="Times New Roman"/>
          <w:b/>
          <w:i/>
        </w:rPr>
        <w:t>Relevance</w:t>
      </w:r>
      <w:r w:rsidRPr="00E550E6">
        <w:rPr>
          <w:rFonts w:ascii="Times New Roman" w:eastAsia="MS Mincho" w:hAnsi="Times New Roman"/>
          <w:b/>
          <w:i/>
          <w:lang w:eastAsia="ja-JP"/>
        </w:rPr>
        <w:t xml:space="preserve">: </w:t>
      </w:r>
      <w:r w:rsidRPr="00E550E6">
        <w:rPr>
          <w:rFonts w:ascii="Times New Roman" w:hAnsi="Times New Roman"/>
          <w:i/>
        </w:rPr>
        <w:t>the extent to which the Outcome activities are suited to the priorities and policies of the country</w:t>
      </w:r>
      <w:r w:rsidRPr="00E550E6">
        <w:rPr>
          <w:rFonts w:ascii="Times New Roman" w:eastAsia="MS Mincho" w:hAnsi="Times New Roman"/>
          <w:i/>
          <w:lang w:eastAsia="ja-JP"/>
        </w:rPr>
        <w:t xml:space="preserve"> at the time of formulation:</w:t>
      </w:r>
    </w:p>
    <w:p w14:paraId="61D7A51D" w14:textId="77777777" w:rsidR="00C56B8F" w:rsidRPr="00E550E6" w:rsidRDefault="00C56B8F" w:rsidP="00C56B8F">
      <w:pPr>
        <w:numPr>
          <w:ilvl w:val="0"/>
          <w:numId w:val="3"/>
        </w:numPr>
        <w:autoSpaceDE w:val="0"/>
        <w:autoSpaceDN w:val="0"/>
        <w:adjustRightInd w:val="0"/>
        <w:spacing w:after="0" w:line="240" w:lineRule="auto"/>
        <w:rPr>
          <w:rFonts w:ascii="Times New Roman" w:hAnsi="Times New Roman"/>
          <w:lang w:bidi="ar-SA"/>
        </w:rPr>
      </w:pPr>
      <w:r w:rsidRPr="00E550E6">
        <w:rPr>
          <w:rFonts w:ascii="Times New Roman" w:hAnsi="Times New Roman"/>
          <w:lang w:bidi="ar-SA"/>
        </w:rPr>
        <w:t>Did the Outcome activities design properly address the issues identified in the country?</w:t>
      </w:r>
    </w:p>
    <w:p w14:paraId="28E63210" w14:textId="77777777" w:rsidR="00C56B8F" w:rsidRPr="00E550E6" w:rsidRDefault="00C56B8F" w:rsidP="00C56B8F">
      <w:pPr>
        <w:numPr>
          <w:ilvl w:val="0"/>
          <w:numId w:val="3"/>
        </w:numPr>
        <w:autoSpaceDE w:val="0"/>
        <w:autoSpaceDN w:val="0"/>
        <w:adjustRightInd w:val="0"/>
        <w:spacing w:after="0" w:line="240" w:lineRule="auto"/>
        <w:rPr>
          <w:rFonts w:ascii="Times New Roman" w:hAnsi="Times New Roman"/>
          <w:lang w:bidi="ar-SA"/>
        </w:rPr>
      </w:pPr>
      <w:r w:rsidRPr="00E550E6">
        <w:rPr>
          <w:rFonts w:ascii="Times New Roman" w:hAnsi="Times New Roman"/>
          <w:lang w:bidi="ar-SA"/>
        </w:rPr>
        <w:t xml:space="preserve">Did the Outcome objective remain relevant throughout the implementation phase, where </w:t>
      </w:r>
      <w:proofErr w:type="gramStart"/>
      <w:r w:rsidRPr="00E550E6">
        <w:rPr>
          <w:rFonts w:ascii="Times New Roman" w:hAnsi="Times New Roman"/>
          <w:lang w:bidi="ar-SA"/>
        </w:rPr>
        <w:t>a number of</w:t>
      </w:r>
      <w:proofErr w:type="gramEnd"/>
      <w:r w:rsidRPr="00E550E6">
        <w:rPr>
          <w:rFonts w:ascii="Times New Roman" w:hAnsi="Times New Roman"/>
          <w:lang w:bidi="ar-SA"/>
        </w:rPr>
        <w:t xml:space="preserve"> changes took place in the development of Kazakhstan?</w:t>
      </w:r>
    </w:p>
    <w:p w14:paraId="221B5233" w14:textId="77777777" w:rsidR="00C56B8F" w:rsidRPr="00E550E6" w:rsidRDefault="00C56B8F" w:rsidP="00C56B8F">
      <w:pPr>
        <w:numPr>
          <w:ilvl w:val="0"/>
          <w:numId w:val="3"/>
        </w:numPr>
        <w:autoSpaceDE w:val="0"/>
        <w:autoSpaceDN w:val="0"/>
        <w:adjustRightInd w:val="0"/>
        <w:spacing w:after="0" w:line="240" w:lineRule="auto"/>
        <w:jc w:val="both"/>
        <w:rPr>
          <w:rFonts w:ascii="Times New Roman" w:hAnsi="Times New Roman"/>
          <w:lang w:bidi="ar-SA"/>
        </w:rPr>
      </w:pPr>
      <w:r w:rsidRPr="00E550E6">
        <w:rPr>
          <w:rFonts w:ascii="Times New Roman" w:hAnsi="Times New Roman"/>
          <w:lang w:bidi="ar-SA"/>
        </w:rPr>
        <w:t xml:space="preserve">How has UNDP’s support </w:t>
      </w:r>
      <w:r w:rsidR="00C7318B" w:rsidRPr="00E550E6">
        <w:rPr>
          <w:rFonts w:ascii="Times New Roman" w:hAnsi="Times New Roman"/>
          <w:lang w:bidi="ar-SA"/>
        </w:rPr>
        <w:t xml:space="preserve">for </w:t>
      </w:r>
      <w:r w:rsidR="00F93CAC" w:rsidRPr="00E550E6">
        <w:rPr>
          <w:rFonts w:ascii="Times New Roman" w:hAnsi="Times New Roman"/>
          <w:lang w:bidi="ar-SA"/>
        </w:rPr>
        <w:t xml:space="preserve">Kazakhstani ODA system </w:t>
      </w:r>
      <w:r w:rsidRPr="00E550E6">
        <w:rPr>
          <w:rFonts w:ascii="Times New Roman" w:hAnsi="Times New Roman"/>
          <w:lang w:bidi="ar-SA"/>
        </w:rPr>
        <w:t xml:space="preserve">positively contributed to a favorable environment for </w:t>
      </w:r>
      <w:r w:rsidR="00F93CAC" w:rsidRPr="00E550E6">
        <w:rPr>
          <w:rFonts w:ascii="Times New Roman" w:hAnsi="Times New Roman"/>
        </w:rPr>
        <w:t>regional cooperation led by Kazakhstan</w:t>
      </w:r>
      <w:r w:rsidRPr="00E550E6">
        <w:rPr>
          <w:rFonts w:ascii="Times New Roman" w:hAnsi="Times New Roman"/>
          <w:lang w:bidi="ar-SA"/>
        </w:rPr>
        <w:t xml:space="preserve">? </w:t>
      </w:r>
    </w:p>
    <w:p w14:paraId="0D2D45D2" w14:textId="77777777" w:rsidR="00C56B8F" w:rsidRPr="00E550E6" w:rsidRDefault="00C56B8F" w:rsidP="00C56B8F">
      <w:pPr>
        <w:numPr>
          <w:ilvl w:val="0"/>
          <w:numId w:val="3"/>
        </w:numPr>
        <w:autoSpaceDE w:val="0"/>
        <w:autoSpaceDN w:val="0"/>
        <w:adjustRightInd w:val="0"/>
        <w:spacing w:after="0" w:line="240" w:lineRule="auto"/>
        <w:rPr>
          <w:rFonts w:ascii="Times New Roman" w:hAnsi="Times New Roman"/>
          <w:lang w:bidi="ar-SA"/>
        </w:rPr>
      </w:pPr>
      <w:r w:rsidRPr="00E550E6">
        <w:rPr>
          <w:rFonts w:ascii="Times New Roman" w:hAnsi="Times New Roman"/>
          <w:lang w:bidi="ar-SA"/>
        </w:rPr>
        <w:t xml:space="preserve">Has UNDP played a role in introducing the Government to the best global practices </w:t>
      </w:r>
      <w:r w:rsidR="00C7318B" w:rsidRPr="00E550E6">
        <w:rPr>
          <w:rFonts w:ascii="Times New Roman" w:hAnsi="Times New Roman"/>
          <w:lang w:bidi="ar-SA"/>
        </w:rPr>
        <w:t xml:space="preserve">to promote </w:t>
      </w:r>
      <w:r w:rsidR="009248A9" w:rsidRPr="00E550E6">
        <w:rPr>
          <w:rFonts w:ascii="Times New Roman" w:hAnsi="Times New Roman"/>
          <w:lang w:bidi="ar-SA"/>
        </w:rPr>
        <w:t>partnership for SDG</w:t>
      </w:r>
      <w:r w:rsidRPr="00E550E6">
        <w:rPr>
          <w:rFonts w:ascii="Times New Roman" w:hAnsi="Times New Roman"/>
          <w:lang w:bidi="ar-SA"/>
        </w:rPr>
        <w:t xml:space="preserve">? </w:t>
      </w:r>
    </w:p>
    <w:p w14:paraId="1CDC5438" w14:textId="77777777" w:rsidR="00C56B8F" w:rsidRPr="00E550E6" w:rsidRDefault="00C56B8F" w:rsidP="00C56B8F">
      <w:pPr>
        <w:numPr>
          <w:ilvl w:val="0"/>
          <w:numId w:val="3"/>
        </w:numPr>
        <w:autoSpaceDE w:val="0"/>
        <w:autoSpaceDN w:val="0"/>
        <w:adjustRightInd w:val="0"/>
        <w:spacing w:after="0" w:line="240" w:lineRule="auto"/>
        <w:rPr>
          <w:rFonts w:ascii="Times New Roman" w:hAnsi="Times New Roman"/>
          <w:lang w:bidi="ar-SA"/>
        </w:rPr>
      </w:pPr>
      <w:r w:rsidRPr="00E550E6">
        <w:rPr>
          <w:rFonts w:ascii="Times New Roman" w:hAnsi="Times New Roman"/>
          <w:lang w:bidi="ar-SA"/>
        </w:rPr>
        <w:t xml:space="preserve">Has UNDP unified stakeholders and contributed to a legal system in the related area in the work to </w:t>
      </w:r>
      <w:r w:rsidR="00F93CAC" w:rsidRPr="00E550E6">
        <w:rPr>
          <w:rFonts w:ascii="Times New Roman" w:hAnsi="Times New Roman"/>
          <w:lang w:bidi="ar-SA"/>
        </w:rPr>
        <w:t xml:space="preserve">promote </w:t>
      </w:r>
      <w:r w:rsidR="00F93CAC" w:rsidRPr="00E550E6">
        <w:rPr>
          <w:rFonts w:ascii="Times New Roman" w:hAnsi="Times New Roman"/>
        </w:rPr>
        <w:t>regional cooperation</w:t>
      </w:r>
      <w:r w:rsidR="00F93CAC" w:rsidRPr="00E550E6">
        <w:rPr>
          <w:rFonts w:ascii="Times New Roman" w:hAnsi="Times New Roman"/>
          <w:lang w:bidi="ar-SA"/>
        </w:rPr>
        <w:t xml:space="preserve">? </w:t>
      </w:r>
    </w:p>
    <w:p w14:paraId="4B97B465" w14:textId="77777777" w:rsidR="00C56B8F" w:rsidRPr="00E550E6" w:rsidRDefault="00C56B8F" w:rsidP="00C56B8F">
      <w:pPr>
        <w:numPr>
          <w:ilvl w:val="0"/>
          <w:numId w:val="3"/>
        </w:numPr>
        <w:autoSpaceDE w:val="0"/>
        <w:autoSpaceDN w:val="0"/>
        <w:adjustRightInd w:val="0"/>
        <w:spacing w:after="0" w:line="240" w:lineRule="auto"/>
        <w:rPr>
          <w:rFonts w:ascii="Times New Roman" w:hAnsi="Times New Roman"/>
          <w:lang w:bidi="ar-SA"/>
        </w:rPr>
      </w:pPr>
      <w:r w:rsidRPr="00E550E6">
        <w:rPr>
          <w:rFonts w:ascii="Times New Roman" w:hAnsi="Times New Roman"/>
          <w:lang w:bidi="ar-SA"/>
        </w:rPr>
        <w:t xml:space="preserve">To what degree are approaches such as </w:t>
      </w:r>
      <w:r w:rsidR="003047F4" w:rsidRPr="00E550E6">
        <w:rPr>
          <w:rFonts w:ascii="Times New Roman" w:hAnsi="Times New Roman"/>
          <w:lang w:bidi="ar-SA"/>
        </w:rPr>
        <w:t>“</w:t>
      </w:r>
      <w:r w:rsidRPr="00E550E6">
        <w:rPr>
          <w:rFonts w:ascii="Times New Roman" w:hAnsi="Times New Roman"/>
          <w:lang w:bidi="ar-SA"/>
        </w:rPr>
        <w:t xml:space="preserve">human </w:t>
      </w:r>
      <w:proofErr w:type="gramStart"/>
      <w:r w:rsidRPr="00E550E6">
        <w:rPr>
          <w:rFonts w:ascii="Times New Roman" w:hAnsi="Times New Roman"/>
          <w:lang w:bidi="ar-SA"/>
        </w:rPr>
        <w:t>rights based</w:t>
      </w:r>
      <w:proofErr w:type="gramEnd"/>
      <w:r w:rsidRPr="00E550E6">
        <w:rPr>
          <w:rFonts w:ascii="Times New Roman" w:hAnsi="Times New Roman"/>
          <w:lang w:bidi="ar-SA"/>
        </w:rPr>
        <w:t xml:space="preserve"> approach</w:t>
      </w:r>
      <w:r w:rsidR="003047F4" w:rsidRPr="00E550E6">
        <w:rPr>
          <w:rFonts w:ascii="Times New Roman" w:hAnsi="Times New Roman"/>
          <w:lang w:bidi="ar-SA"/>
        </w:rPr>
        <w:t>”</w:t>
      </w:r>
      <w:r w:rsidRPr="00E550E6">
        <w:rPr>
          <w:rFonts w:ascii="Times New Roman" w:hAnsi="Times New Roman"/>
          <w:lang w:bidi="ar-SA"/>
        </w:rPr>
        <w:t xml:space="preserve"> to programming, gender mainstreaming and results-based management understood and pursued in a coherent fashion? </w:t>
      </w:r>
    </w:p>
    <w:p w14:paraId="15F06E8B" w14:textId="77777777" w:rsidR="00A842B0" w:rsidRPr="00E550E6" w:rsidRDefault="00A842B0" w:rsidP="00C56B8F">
      <w:pPr>
        <w:spacing w:after="0" w:line="240" w:lineRule="auto"/>
        <w:jc w:val="both"/>
        <w:rPr>
          <w:rFonts w:ascii="Times New Roman" w:hAnsi="Times New Roman"/>
          <w:b/>
          <w:bCs/>
          <w:lang w:bidi="ar-SA"/>
        </w:rPr>
      </w:pPr>
    </w:p>
    <w:p w14:paraId="43CD9AE5" w14:textId="77777777" w:rsidR="00C56B8F" w:rsidRPr="00E550E6" w:rsidRDefault="00C56B8F" w:rsidP="00C56B8F">
      <w:pPr>
        <w:spacing w:after="0" w:line="240" w:lineRule="auto"/>
        <w:jc w:val="both"/>
        <w:rPr>
          <w:rFonts w:ascii="Times New Roman" w:eastAsia="MS Mincho" w:hAnsi="Times New Roman"/>
          <w:b/>
          <w:i/>
          <w:lang w:eastAsia="ja-JP"/>
        </w:rPr>
      </w:pPr>
      <w:r w:rsidRPr="00E550E6">
        <w:rPr>
          <w:rFonts w:ascii="Times New Roman" w:hAnsi="Times New Roman"/>
          <w:b/>
          <w:bCs/>
          <w:lang w:bidi="ar-SA"/>
        </w:rPr>
        <w:t xml:space="preserve">b) </w:t>
      </w:r>
      <w:r w:rsidRPr="00E550E6">
        <w:rPr>
          <w:rFonts w:ascii="Times New Roman" w:hAnsi="Times New Roman"/>
          <w:b/>
          <w:i/>
        </w:rPr>
        <w:t>Efficiency</w:t>
      </w:r>
      <w:r w:rsidRPr="00E550E6">
        <w:rPr>
          <w:rFonts w:ascii="Times New Roman" w:eastAsia="MS Mincho" w:hAnsi="Times New Roman"/>
          <w:b/>
          <w:i/>
          <w:lang w:eastAsia="ja-JP"/>
        </w:rPr>
        <w:t>:</w:t>
      </w:r>
      <w:r w:rsidRPr="00E550E6">
        <w:rPr>
          <w:rFonts w:ascii="Times New Roman" w:hAnsi="Times New Roman"/>
        </w:rPr>
        <w:t xml:space="preserve"> </w:t>
      </w:r>
      <w:r w:rsidRPr="00E550E6">
        <w:rPr>
          <w:rFonts w:ascii="Times New Roman" w:hAnsi="Times New Roman"/>
          <w:i/>
        </w:rPr>
        <w:t>measu</w:t>
      </w:r>
      <w:r w:rsidRPr="00E550E6">
        <w:rPr>
          <w:rFonts w:ascii="Times New Roman" w:eastAsia="MS Mincho" w:hAnsi="Times New Roman"/>
          <w:i/>
          <w:lang w:eastAsia="ja-JP"/>
        </w:rPr>
        <w:t>rement of</w:t>
      </w:r>
      <w:r w:rsidRPr="00E550E6">
        <w:rPr>
          <w:rFonts w:ascii="Times New Roman" w:hAnsi="Times New Roman"/>
          <w:i/>
        </w:rPr>
        <w:t xml:space="preserve"> the outputs in relation to the inputs.</w:t>
      </w:r>
    </w:p>
    <w:p w14:paraId="41BC1936" w14:textId="77777777" w:rsidR="00C56B8F" w:rsidRPr="00E550E6" w:rsidRDefault="00C56B8F" w:rsidP="00C56B8F">
      <w:pPr>
        <w:numPr>
          <w:ilvl w:val="0"/>
          <w:numId w:val="3"/>
        </w:numPr>
        <w:autoSpaceDE w:val="0"/>
        <w:autoSpaceDN w:val="0"/>
        <w:adjustRightInd w:val="0"/>
        <w:spacing w:after="0" w:line="240" w:lineRule="auto"/>
        <w:rPr>
          <w:rFonts w:ascii="Times New Roman" w:hAnsi="Times New Roman"/>
          <w:lang w:bidi="ar-SA"/>
        </w:rPr>
      </w:pPr>
      <w:r w:rsidRPr="00E550E6">
        <w:rPr>
          <w:rFonts w:ascii="Times New Roman" w:hAnsi="Times New Roman"/>
          <w:lang w:bidi="ar-SA"/>
        </w:rPr>
        <w:t xml:space="preserve">Have the results been achieved at an acceptable cost, compared with alternative approaches with the same objectives? If so, which types of interventions have proved to be more cost-efficient? </w:t>
      </w:r>
    </w:p>
    <w:p w14:paraId="681FF42C" w14:textId="77777777" w:rsidR="00C56B8F" w:rsidRPr="00E550E6" w:rsidRDefault="00C56B8F" w:rsidP="003A13A4">
      <w:pPr>
        <w:numPr>
          <w:ilvl w:val="0"/>
          <w:numId w:val="4"/>
        </w:numPr>
        <w:autoSpaceDE w:val="0"/>
        <w:autoSpaceDN w:val="0"/>
        <w:adjustRightInd w:val="0"/>
        <w:spacing w:after="0" w:line="240" w:lineRule="auto"/>
        <w:jc w:val="both"/>
        <w:rPr>
          <w:rFonts w:ascii="Times New Roman" w:hAnsi="Times New Roman"/>
          <w:b/>
          <w:bCs/>
          <w:lang w:bidi="ar-SA"/>
        </w:rPr>
      </w:pPr>
      <w:r w:rsidRPr="00E550E6">
        <w:rPr>
          <w:rFonts w:ascii="Times New Roman" w:hAnsi="Times New Roman"/>
          <w:lang w:bidi="ar-SA"/>
        </w:rPr>
        <w:t xml:space="preserve">How much time, resources and effort it takes to manage </w:t>
      </w:r>
      <w:r w:rsidR="00F93CAC" w:rsidRPr="00E550E6">
        <w:rPr>
          <w:rFonts w:ascii="Times New Roman" w:hAnsi="Times New Roman"/>
          <w:lang w:bidi="ar-SA"/>
        </w:rPr>
        <w:t xml:space="preserve">the </w:t>
      </w:r>
      <w:r w:rsidR="00F93CAC" w:rsidRPr="00E550E6">
        <w:rPr>
          <w:rFonts w:ascii="Times New Roman" w:hAnsi="Times New Roman"/>
        </w:rPr>
        <w:t xml:space="preserve">regional cooperation </w:t>
      </w:r>
      <w:r w:rsidR="000E14D1" w:rsidRPr="00E550E6">
        <w:rPr>
          <w:rFonts w:ascii="Times New Roman" w:hAnsi="Times New Roman"/>
        </w:rPr>
        <w:t>outcome</w:t>
      </w:r>
      <w:r w:rsidRPr="00E550E6">
        <w:rPr>
          <w:rFonts w:ascii="Times New Roman" w:hAnsi="Times New Roman"/>
          <w:lang w:bidi="ar-SA"/>
        </w:rPr>
        <w:t xml:space="preserve">? Where are the gaps if any? </w:t>
      </w:r>
    </w:p>
    <w:p w14:paraId="2CE727BC" w14:textId="77777777" w:rsidR="00C56B8F" w:rsidRPr="00E550E6" w:rsidRDefault="00C56B8F" w:rsidP="003A13A4">
      <w:pPr>
        <w:numPr>
          <w:ilvl w:val="0"/>
          <w:numId w:val="4"/>
        </w:numPr>
        <w:autoSpaceDE w:val="0"/>
        <w:autoSpaceDN w:val="0"/>
        <w:adjustRightInd w:val="0"/>
        <w:spacing w:after="0" w:line="240" w:lineRule="auto"/>
        <w:jc w:val="both"/>
        <w:rPr>
          <w:rFonts w:ascii="Times New Roman" w:hAnsi="Times New Roman"/>
          <w:b/>
          <w:bCs/>
          <w:lang w:bidi="ar-SA"/>
        </w:rPr>
      </w:pPr>
      <w:r w:rsidRPr="00E550E6">
        <w:rPr>
          <w:rFonts w:ascii="Times New Roman" w:hAnsi="Times New Roman"/>
          <w:lang w:bidi="ar-SA"/>
        </w:rPr>
        <w:t xml:space="preserve">How did UNDP practices, policies, decisions, constraints and capabilities affect the performance of </w:t>
      </w:r>
      <w:r w:rsidR="00F93CAC" w:rsidRPr="00E550E6">
        <w:rPr>
          <w:rFonts w:ascii="Times New Roman" w:hAnsi="Times New Roman"/>
          <w:lang w:bidi="ar-SA"/>
        </w:rPr>
        <w:t xml:space="preserve">the </w:t>
      </w:r>
      <w:r w:rsidR="00F93CAC" w:rsidRPr="00E550E6">
        <w:rPr>
          <w:rFonts w:ascii="Times New Roman" w:hAnsi="Times New Roman"/>
        </w:rPr>
        <w:t>regional cooperation</w:t>
      </w:r>
      <w:r w:rsidR="006E223C" w:rsidRPr="00E550E6">
        <w:rPr>
          <w:rFonts w:ascii="Times New Roman" w:hAnsi="Times New Roman"/>
          <w:lang w:bidi="ar-SA"/>
        </w:rPr>
        <w:t xml:space="preserve"> </w:t>
      </w:r>
      <w:r w:rsidRPr="00E550E6">
        <w:rPr>
          <w:rFonts w:ascii="Times New Roman" w:hAnsi="Times New Roman"/>
          <w:lang w:bidi="ar-SA"/>
        </w:rPr>
        <w:t>portfolio?</w:t>
      </w:r>
    </w:p>
    <w:p w14:paraId="3AEC126A" w14:textId="77777777" w:rsidR="00C56B8F" w:rsidRPr="00E550E6" w:rsidRDefault="00C56B8F" w:rsidP="003A13A4">
      <w:pPr>
        <w:numPr>
          <w:ilvl w:val="0"/>
          <w:numId w:val="4"/>
        </w:numPr>
        <w:autoSpaceDE w:val="0"/>
        <w:autoSpaceDN w:val="0"/>
        <w:adjustRightInd w:val="0"/>
        <w:spacing w:after="0" w:line="240" w:lineRule="auto"/>
        <w:rPr>
          <w:rFonts w:ascii="Times New Roman" w:hAnsi="Times New Roman"/>
          <w:lang w:bidi="ar-SA"/>
        </w:rPr>
      </w:pPr>
      <w:r w:rsidRPr="00E550E6">
        <w:rPr>
          <w:rFonts w:ascii="Times New Roman" w:hAnsi="Times New Roman"/>
          <w:lang w:bidi="ar-SA"/>
        </w:rPr>
        <w:t xml:space="preserve">Has UNDP contributed to public awareness and communication strategy and increased the engagement of the beneficiaries and end-users in the </w:t>
      </w:r>
      <w:r w:rsidR="00F93CAC" w:rsidRPr="00E550E6">
        <w:rPr>
          <w:rFonts w:ascii="Times New Roman" w:hAnsi="Times New Roman"/>
        </w:rPr>
        <w:t>regional cooperation</w:t>
      </w:r>
      <w:r w:rsidRPr="00E550E6">
        <w:rPr>
          <w:rFonts w:ascii="Times New Roman" w:hAnsi="Times New Roman"/>
          <w:lang w:bidi="ar-SA"/>
        </w:rPr>
        <w:t>?</w:t>
      </w:r>
    </w:p>
    <w:p w14:paraId="0D8B526A" w14:textId="77777777" w:rsidR="00C56B8F" w:rsidRPr="00E550E6" w:rsidRDefault="00C56B8F" w:rsidP="00C56B8F">
      <w:pPr>
        <w:autoSpaceDE w:val="0"/>
        <w:autoSpaceDN w:val="0"/>
        <w:adjustRightInd w:val="0"/>
        <w:spacing w:after="0" w:line="240" w:lineRule="auto"/>
        <w:rPr>
          <w:rFonts w:ascii="Times New Roman" w:hAnsi="Times New Roman"/>
          <w:b/>
          <w:bCs/>
          <w:lang w:bidi="ar-SA"/>
        </w:rPr>
      </w:pPr>
    </w:p>
    <w:p w14:paraId="34E5612F" w14:textId="77777777" w:rsidR="00C56B8F" w:rsidRPr="00E550E6" w:rsidRDefault="00C56B8F" w:rsidP="00C56B8F">
      <w:pPr>
        <w:spacing w:after="0" w:line="240" w:lineRule="auto"/>
        <w:jc w:val="both"/>
        <w:rPr>
          <w:rFonts w:ascii="Times New Roman" w:eastAsia="MS Mincho" w:hAnsi="Times New Roman"/>
          <w:b/>
          <w:i/>
          <w:lang w:eastAsia="ja-JP"/>
        </w:rPr>
      </w:pPr>
      <w:r w:rsidRPr="00E550E6">
        <w:rPr>
          <w:rFonts w:ascii="Times New Roman" w:hAnsi="Times New Roman"/>
          <w:b/>
          <w:bCs/>
          <w:lang w:bidi="ar-SA"/>
        </w:rPr>
        <w:t>c)</w:t>
      </w:r>
      <w:r w:rsidRPr="00E550E6">
        <w:rPr>
          <w:rFonts w:ascii="Times New Roman" w:eastAsia="MS Mincho" w:hAnsi="Times New Roman"/>
          <w:b/>
          <w:i/>
          <w:lang w:eastAsia="ja-JP"/>
        </w:rPr>
        <w:t xml:space="preserve"> Effectiveness:</w:t>
      </w:r>
      <w:r w:rsidRPr="00E550E6">
        <w:rPr>
          <w:rFonts w:ascii="Times New Roman" w:hAnsi="Times New Roman"/>
        </w:rPr>
        <w:t xml:space="preserve"> </w:t>
      </w:r>
      <w:r w:rsidRPr="00E550E6">
        <w:rPr>
          <w:rFonts w:ascii="Times New Roman" w:hAnsi="Times New Roman"/>
          <w:i/>
        </w:rPr>
        <w:t>the extent to which the Outcome activities attain its objectives</w:t>
      </w:r>
      <w:r w:rsidRPr="00E550E6">
        <w:rPr>
          <w:rFonts w:ascii="Times New Roman" w:hAnsi="Times New Roman"/>
        </w:rPr>
        <w:t>.</w:t>
      </w:r>
    </w:p>
    <w:p w14:paraId="5ECE1626" w14:textId="77777777" w:rsidR="00C56B8F" w:rsidRPr="00E550E6" w:rsidRDefault="00C56B8F" w:rsidP="00C56B8F">
      <w:pPr>
        <w:numPr>
          <w:ilvl w:val="0"/>
          <w:numId w:val="3"/>
        </w:numPr>
        <w:autoSpaceDE w:val="0"/>
        <w:autoSpaceDN w:val="0"/>
        <w:adjustRightInd w:val="0"/>
        <w:spacing w:after="0" w:line="240" w:lineRule="auto"/>
        <w:rPr>
          <w:rFonts w:ascii="Times New Roman" w:hAnsi="Times New Roman"/>
          <w:lang w:bidi="ar-SA"/>
        </w:rPr>
      </w:pPr>
      <w:r w:rsidRPr="00E550E6">
        <w:rPr>
          <w:rFonts w:ascii="Times New Roman" w:hAnsi="Times New Roman"/>
          <w:lang w:bidi="ar-SA"/>
        </w:rPr>
        <w:t>How many and which of the outputs are on track by 201</w:t>
      </w:r>
      <w:r w:rsidR="006E223C" w:rsidRPr="00E550E6">
        <w:rPr>
          <w:rFonts w:ascii="Times New Roman" w:hAnsi="Times New Roman"/>
          <w:lang w:bidi="ar-SA"/>
        </w:rPr>
        <w:t>8</w:t>
      </w:r>
      <w:r w:rsidRPr="00E550E6">
        <w:rPr>
          <w:rFonts w:ascii="Times New Roman" w:hAnsi="Times New Roman"/>
          <w:lang w:bidi="ar-SA"/>
        </w:rPr>
        <w:t>?</w:t>
      </w:r>
    </w:p>
    <w:p w14:paraId="233493FC" w14:textId="77777777" w:rsidR="00C56B8F" w:rsidRPr="00E550E6" w:rsidRDefault="00C56B8F" w:rsidP="00C56B8F">
      <w:pPr>
        <w:numPr>
          <w:ilvl w:val="0"/>
          <w:numId w:val="3"/>
        </w:numPr>
        <w:autoSpaceDE w:val="0"/>
        <w:autoSpaceDN w:val="0"/>
        <w:adjustRightInd w:val="0"/>
        <w:spacing w:after="0" w:line="240" w:lineRule="auto"/>
        <w:rPr>
          <w:rFonts w:ascii="Times New Roman" w:hAnsi="Times New Roman"/>
          <w:lang w:bidi="ar-SA"/>
        </w:rPr>
      </w:pPr>
      <w:r w:rsidRPr="00E550E6">
        <w:rPr>
          <w:rFonts w:ascii="Times New Roman" w:hAnsi="Times New Roman"/>
          <w:lang w:bidi="ar-SA"/>
        </w:rPr>
        <w:t>What progress toward the Outcome delivery has been made by 201</w:t>
      </w:r>
      <w:r w:rsidR="006E223C" w:rsidRPr="00E550E6">
        <w:rPr>
          <w:rFonts w:ascii="Times New Roman" w:hAnsi="Times New Roman"/>
          <w:lang w:bidi="ar-SA"/>
        </w:rPr>
        <w:t>8</w:t>
      </w:r>
      <w:r w:rsidRPr="00E550E6">
        <w:rPr>
          <w:rFonts w:ascii="Times New Roman" w:hAnsi="Times New Roman"/>
          <w:lang w:bidi="ar-SA"/>
        </w:rPr>
        <w:t>?</w:t>
      </w:r>
    </w:p>
    <w:p w14:paraId="331DFEC4" w14:textId="77777777" w:rsidR="00C56B8F" w:rsidRPr="00E550E6" w:rsidRDefault="00C56B8F" w:rsidP="00C56B8F">
      <w:pPr>
        <w:numPr>
          <w:ilvl w:val="0"/>
          <w:numId w:val="3"/>
        </w:numPr>
        <w:autoSpaceDE w:val="0"/>
        <w:autoSpaceDN w:val="0"/>
        <w:adjustRightInd w:val="0"/>
        <w:spacing w:after="0" w:line="240" w:lineRule="auto"/>
        <w:rPr>
          <w:rFonts w:ascii="Times New Roman" w:hAnsi="Times New Roman"/>
          <w:lang w:bidi="ar-SA"/>
        </w:rPr>
      </w:pPr>
      <w:r w:rsidRPr="00E550E6">
        <w:rPr>
          <w:rFonts w:ascii="Times New Roman" w:hAnsi="Times New Roman"/>
          <w:lang w:bidi="ar-SA"/>
        </w:rPr>
        <w:t>What factors have contributed to achieving or not achieving the intended Outcome?</w:t>
      </w:r>
    </w:p>
    <w:p w14:paraId="20C38557" w14:textId="77777777" w:rsidR="00C56B8F" w:rsidRPr="00E550E6" w:rsidRDefault="00C56B8F" w:rsidP="00C56B8F">
      <w:pPr>
        <w:numPr>
          <w:ilvl w:val="0"/>
          <w:numId w:val="3"/>
        </w:numPr>
        <w:autoSpaceDE w:val="0"/>
        <w:autoSpaceDN w:val="0"/>
        <w:adjustRightInd w:val="0"/>
        <w:spacing w:after="0" w:line="240" w:lineRule="auto"/>
        <w:rPr>
          <w:rFonts w:ascii="Times New Roman" w:hAnsi="Times New Roman"/>
          <w:lang w:bidi="ar-SA"/>
        </w:rPr>
      </w:pPr>
      <w:r w:rsidRPr="00E550E6">
        <w:rPr>
          <w:rFonts w:ascii="Times New Roman" w:hAnsi="Times New Roman"/>
          <w:lang w:bidi="ar-SA"/>
        </w:rPr>
        <w:t>Has UNDP supported the Government to increase accountability, transparency and sensitivity to people needs, especially those who vulnerable?</w:t>
      </w:r>
    </w:p>
    <w:p w14:paraId="07DF0FCF" w14:textId="77777777" w:rsidR="00C56B8F" w:rsidRPr="00E550E6" w:rsidRDefault="00C56B8F" w:rsidP="00C56B8F">
      <w:pPr>
        <w:numPr>
          <w:ilvl w:val="0"/>
          <w:numId w:val="3"/>
        </w:numPr>
        <w:autoSpaceDE w:val="0"/>
        <w:autoSpaceDN w:val="0"/>
        <w:adjustRightInd w:val="0"/>
        <w:spacing w:after="0" w:line="240" w:lineRule="auto"/>
        <w:jc w:val="both"/>
        <w:rPr>
          <w:rFonts w:ascii="Times New Roman" w:hAnsi="Times New Roman"/>
          <w:lang w:bidi="ar-SA"/>
        </w:rPr>
      </w:pPr>
      <w:r w:rsidRPr="00E550E6">
        <w:rPr>
          <w:rFonts w:ascii="Times New Roman" w:hAnsi="Times New Roman"/>
          <w:lang w:bidi="ar-SA"/>
        </w:rPr>
        <w:t xml:space="preserve">Has UNDP contributed to governmental institutions be more likely to solicit public opinions relating to </w:t>
      </w:r>
      <w:r w:rsidR="009248A9" w:rsidRPr="00E550E6">
        <w:rPr>
          <w:rFonts w:ascii="Times New Roman" w:hAnsi="Times New Roman"/>
          <w:lang w:bidi="ar-SA"/>
        </w:rPr>
        <w:t>promote Kazakhstani ODA system and regional cooperation</w:t>
      </w:r>
      <w:r w:rsidRPr="00E550E6">
        <w:rPr>
          <w:rFonts w:ascii="Times New Roman" w:hAnsi="Times New Roman"/>
          <w:lang w:bidi="ar-SA"/>
        </w:rPr>
        <w:t>?</w:t>
      </w:r>
    </w:p>
    <w:p w14:paraId="136E2A54" w14:textId="77777777" w:rsidR="00C56B8F" w:rsidRPr="00E550E6" w:rsidRDefault="00C56B8F" w:rsidP="00C56B8F">
      <w:pPr>
        <w:numPr>
          <w:ilvl w:val="0"/>
          <w:numId w:val="3"/>
        </w:numPr>
        <w:autoSpaceDE w:val="0"/>
        <w:autoSpaceDN w:val="0"/>
        <w:adjustRightInd w:val="0"/>
        <w:spacing w:after="0" w:line="240" w:lineRule="auto"/>
        <w:jc w:val="both"/>
        <w:rPr>
          <w:rFonts w:ascii="Times New Roman" w:hAnsi="Times New Roman"/>
          <w:lang w:bidi="ar-SA"/>
        </w:rPr>
      </w:pPr>
      <w:r w:rsidRPr="00E550E6">
        <w:rPr>
          <w:rFonts w:ascii="Times New Roman" w:hAnsi="Times New Roman"/>
          <w:lang w:bidi="ar-SA"/>
        </w:rPr>
        <w:t>To what extent has the rights-based approach been integrated in CO development programming and implementation activities?</w:t>
      </w:r>
    </w:p>
    <w:p w14:paraId="045A9FDA" w14:textId="77777777" w:rsidR="00C56B8F" w:rsidRPr="00E550E6" w:rsidRDefault="00C56B8F" w:rsidP="00C56B8F">
      <w:pPr>
        <w:numPr>
          <w:ilvl w:val="0"/>
          <w:numId w:val="3"/>
        </w:numPr>
        <w:autoSpaceDE w:val="0"/>
        <w:autoSpaceDN w:val="0"/>
        <w:adjustRightInd w:val="0"/>
        <w:spacing w:after="0" w:line="240" w:lineRule="auto"/>
        <w:jc w:val="both"/>
        <w:rPr>
          <w:rFonts w:ascii="Times New Roman" w:hAnsi="Times New Roman"/>
          <w:lang w:bidi="ar-SA"/>
        </w:rPr>
      </w:pPr>
      <w:r w:rsidRPr="00E550E6">
        <w:rPr>
          <w:rFonts w:ascii="Times New Roman" w:hAnsi="Times New Roman"/>
          <w:lang w:bidi="ar-SA"/>
        </w:rPr>
        <w:t xml:space="preserve">Has UNDP made impact to improve in transparency and the integrity system of the government? </w:t>
      </w:r>
    </w:p>
    <w:p w14:paraId="23B31EAD" w14:textId="77777777" w:rsidR="00C56B8F" w:rsidRPr="00E550E6" w:rsidRDefault="00C56B8F" w:rsidP="00C56B8F">
      <w:pPr>
        <w:autoSpaceDE w:val="0"/>
        <w:autoSpaceDN w:val="0"/>
        <w:adjustRightInd w:val="0"/>
        <w:spacing w:after="0" w:line="240" w:lineRule="auto"/>
        <w:ind w:left="720"/>
        <w:jc w:val="both"/>
        <w:rPr>
          <w:rFonts w:ascii="Times New Roman" w:hAnsi="Times New Roman"/>
          <w:lang w:bidi="ar-SA"/>
        </w:rPr>
      </w:pPr>
    </w:p>
    <w:p w14:paraId="29AC9A55" w14:textId="77777777" w:rsidR="00C56B8F" w:rsidRPr="00E550E6" w:rsidRDefault="00C56B8F" w:rsidP="00C56B8F">
      <w:pPr>
        <w:spacing w:after="0" w:line="240" w:lineRule="auto"/>
        <w:jc w:val="both"/>
        <w:rPr>
          <w:rFonts w:ascii="Times New Roman" w:eastAsia="MS Mincho" w:hAnsi="Times New Roman"/>
          <w:b/>
          <w:i/>
          <w:lang w:eastAsia="ja-JP"/>
        </w:rPr>
      </w:pPr>
      <w:r w:rsidRPr="00E550E6">
        <w:rPr>
          <w:rFonts w:ascii="Times New Roman" w:hAnsi="Times New Roman"/>
          <w:b/>
          <w:lang w:bidi="ar-SA"/>
        </w:rPr>
        <w:t>d)</w:t>
      </w:r>
      <w:r w:rsidRPr="00E550E6">
        <w:rPr>
          <w:rFonts w:ascii="Times New Roman" w:hAnsi="Times New Roman"/>
          <w:b/>
          <w:i/>
        </w:rPr>
        <w:t xml:space="preserve"> Sustainability</w:t>
      </w:r>
      <w:r w:rsidRPr="00E550E6">
        <w:rPr>
          <w:rFonts w:ascii="Times New Roman" w:eastAsia="MS Mincho" w:hAnsi="Times New Roman"/>
          <w:b/>
          <w:i/>
          <w:lang w:eastAsia="ja-JP"/>
        </w:rPr>
        <w:t>:</w:t>
      </w:r>
      <w:r w:rsidRPr="00E550E6">
        <w:rPr>
          <w:rFonts w:ascii="Times New Roman" w:hAnsi="Times New Roman"/>
        </w:rPr>
        <w:t xml:space="preserve"> </w:t>
      </w:r>
      <w:r w:rsidRPr="00E550E6">
        <w:rPr>
          <w:rFonts w:ascii="Times New Roman" w:hAnsi="Times New Roman"/>
          <w:i/>
        </w:rPr>
        <w:t xml:space="preserve">the benefits of </w:t>
      </w:r>
      <w:r w:rsidRPr="00E550E6">
        <w:rPr>
          <w:rFonts w:ascii="Times New Roman" w:eastAsia="MS Mincho" w:hAnsi="Times New Roman"/>
          <w:i/>
          <w:lang w:eastAsia="ja-JP"/>
        </w:rPr>
        <w:t xml:space="preserve">the </w:t>
      </w:r>
      <w:proofErr w:type="spellStart"/>
      <w:r w:rsidRPr="00E550E6">
        <w:rPr>
          <w:rFonts w:ascii="Times New Roman" w:eastAsia="MS Mincho" w:hAnsi="Times New Roman"/>
          <w:i/>
          <w:lang w:eastAsia="ja-JP"/>
        </w:rPr>
        <w:t>Programme</w:t>
      </w:r>
      <w:proofErr w:type="spellEnd"/>
      <w:r w:rsidRPr="00E550E6">
        <w:rPr>
          <w:rFonts w:ascii="Times New Roman" w:hAnsi="Times New Roman"/>
          <w:i/>
        </w:rPr>
        <w:t xml:space="preserve"> related activities that are likely to continue after </w:t>
      </w:r>
      <w:r w:rsidRPr="00E550E6">
        <w:rPr>
          <w:rFonts w:ascii="Times New Roman" w:eastAsia="MS Mincho" w:hAnsi="Times New Roman"/>
          <w:i/>
          <w:lang w:eastAsia="ja-JP"/>
        </w:rPr>
        <w:t xml:space="preserve">the </w:t>
      </w:r>
      <w:proofErr w:type="spellStart"/>
      <w:r w:rsidRPr="00E550E6">
        <w:rPr>
          <w:rFonts w:ascii="Times New Roman" w:eastAsia="MS Mincho" w:hAnsi="Times New Roman"/>
          <w:i/>
          <w:lang w:eastAsia="ja-JP"/>
        </w:rPr>
        <w:t>Programme</w:t>
      </w:r>
      <w:proofErr w:type="spellEnd"/>
      <w:r w:rsidRPr="00E550E6">
        <w:rPr>
          <w:rFonts w:ascii="Times New Roman" w:eastAsia="MS Mincho" w:hAnsi="Times New Roman"/>
          <w:i/>
          <w:lang w:eastAsia="ja-JP"/>
        </w:rPr>
        <w:t xml:space="preserve"> fund</w:t>
      </w:r>
      <w:r w:rsidRPr="00E550E6">
        <w:rPr>
          <w:rFonts w:ascii="Times New Roman" w:hAnsi="Times New Roman"/>
          <w:i/>
        </w:rPr>
        <w:t xml:space="preserve"> has been exhausted</w:t>
      </w:r>
    </w:p>
    <w:p w14:paraId="5DA96D4B" w14:textId="77777777" w:rsidR="00C56B8F" w:rsidRPr="00E550E6" w:rsidRDefault="00C56B8F" w:rsidP="00C56B8F">
      <w:pPr>
        <w:numPr>
          <w:ilvl w:val="0"/>
          <w:numId w:val="3"/>
        </w:numPr>
        <w:autoSpaceDE w:val="0"/>
        <w:autoSpaceDN w:val="0"/>
        <w:adjustRightInd w:val="0"/>
        <w:spacing w:after="0" w:line="240" w:lineRule="auto"/>
        <w:jc w:val="both"/>
        <w:rPr>
          <w:rFonts w:ascii="Times New Roman" w:hAnsi="Times New Roman"/>
          <w:lang w:bidi="ar-SA"/>
        </w:rPr>
      </w:pPr>
      <w:r w:rsidRPr="00E550E6">
        <w:rPr>
          <w:rFonts w:ascii="Times New Roman" w:hAnsi="Times New Roman"/>
          <w:lang w:bidi="ar-SA"/>
        </w:rPr>
        <w:lastRenderedPageBreak/>
        <w:t>How UNDP has contributed to human and institutional capacity building of partners as a guarantee for sustainability beyond UNDP interventions?</w:t>
      </w:r>
    </w:p>
    <w:p w14:paraId="47D2BBD9" w14:textId="77777777" w:rsidR="00C56B8F" w:rsidRPr="00E550E6" w:rsidRDefault="00C56B8F" w:rsidP="00985F52">
      <w:pPr>
        <w:numPr>
          <w:ilvl w:val="0"/>
          <w:numId w:val="3"/>
        </w:numPr>
        <w:autoSpaceDE w:val="0"/>
        <w:autoSpaceDN w:val="0"/>
        <w:adjustRightInd w:val="0"/>
        <w:spacing w:after="0" w:line="240" w:lineRule="auto"/>
        <w:jc w:val="both"/>
        <w:rPr>
          <w:rFonts w:ascii="Times New Roman" w:hAnsi="Times New Roman"/>
          <w:lang w:bidi="ar-SA"/>
        </w:rPr>
      </w:pPr>
      <w:r w:rsidRPr="00E550E6">
        <w:rPr>
          <w:rFonts w:ascii="Times New Roman" w:hAnsi="Times New Roman"/>
          <w:lang w:bidi="ar-SA"/>
        </w:rPr>
        <w:t>Are there national plans reforms to promote the</w:t>
      </w:r>
      <w:r w:rsidR="00F93CAC" w:rsidRPr="00E550E6">
        <w:rPr>
          <w:rFonts w:ascii="Times New Roman" w:hAnsi="Times New Roman"/>
          <w:lang w:bidi="ar-SA"/>
        </w:rPr>
        <w:t xml:space="preserve"> regional cooperation </w:t>
      </w:r>
      <w:r w:rsidRPr="00E550E6">
        <w:rPr>
          <w:rFonts w:ascii="Times New Roman" w:hAnsi="Times New Roman"/>
          <w:lang w:bidi="ar-SA"/>
        </w:rPr>
        <w:t>or likely to be developed, approved and implemented in the next few years?</w:t>
      </w:r>
    </w:p>
    <w:p w14:paraId="7A7D595B" w14:textId="77777777" w:rsidR="00C56B8F" w:rsidRPr="00E550E6" w:rsidRDefault="00C56B8F" w:rsidP="00C56B8F">
      <w:pPr>
        <w:numPr>
          <w:ilvl w:val="0"/>
          <w:numId w:val="3"/>
        </w:numPr>
        <w:autoSpaceDE w:val="0"/>
        <w:autoSpaceDN w:val="0"/>
        <w:adjustRightInd w:val="0"/>
        <w:spacing w:after="0" w:line="240" w:lineRule="auto"/>
        <w:rPr>
          <w:rFonts w:ascii="Times New Roman" w:hAnsi="Times New Roman"/>
          <w:lang w:bidi="ar-SA"/>
        </w:rPr>
      </w:pPr>
      <w:r w:rsidRPr="00E550E6">
        <w:rPr>
          <w:rFonts w:ascii="Times New Roman" w:hAnsi="Times New Roman"/>
          <w:lang w:bidi="ar-SA"/>
        </w:rPr>
        <w:t>Has follow up support after the end of the Outcome activities been discussed and formalized? Is there a clear exit strategy?</w:t>
      </w:r>
    </w:p>
    <w:p w14:paraId="35D9FCFB" w14:textId="77777777" w:rsidR="00C56B8F" w:rsidRPr="00E550E6" w:rsidRDefault="00C56B8F" w:rsidP="00C56B8F">
      <w:pPr>
        <w:spacing w:after="0" w:line="240" w:lineRule="auto"/>
        <w:jc w:val="both"/>
        <w:rPr>
          <w:rFonts w:ascii="Times New Roman" w:hAnsi="Times New Roman"/>
          <w:b/>
          <w:i/>
        </w:rPr>
      </w:pPr>
    </w:p>
    <w:p w14:paraId="06CB0C05" w14:textId="77777777" w:rsidR="00C56B8F" w:rsidRDefault="00C56B8F" w:rsidP="00C56B8F">
      <w:pPr>
        <w:autoSpaceDE w:val="0"/>
        <w:autoSpaceDN w:val="0"/>
        <w:adjustRightInd w:val="0"/>
        <w:spacing w:after="0" w:line="240" w:lineRule="auto"/>
        <w:jc w:val="both"/>
        <w:rPr>
          <w:rFonts w:ascii="Times New Roman" w:eastAsia="Times New Roman" w:hAnsi="Times New Roman"/>
          <w:lang w:bidi="ar-SA"/>
        </w:rPr>
      </w:pPr>
      <w:r w:rsidRPr="00E550E6">
        <w:rPr>
          <w:rFonts w:ascii="Times New Roman" w:hAnsi="Times New Roman"/>
        </w:rPr>
        <w:t xml:space="preserve">Apart from the criteria above, there are additional commonly applied evaluation criteria such as impact, coverage, connectedness, value-for-money, client satisfaction and protection used in the evaluation, although, not all criteria are applicable to every evaluation. Within the Outcome evaluation there can be additional evaluation questions specified for each the criteria, however all they must be agreed with the UNDP in Kazakhstan. </w:t>
      </w:r>
      <w:r w:rsidRPr="00E550E6">
        <w:rPr>
          <w:rFonts w:ascii="Times New Roman" w:eastAsia="Times New Roman" w:hAnsi="Times New Roman"/>
          <w:lang w:bidi="ar-SA"/>
        </w:rPr>
        <w:t xml:space="preserve">Based on the above analysis, </w:t>
      </w:r>
      <w:r w:rsidR="00C80F7D" w:rsidRPr="00E550E6">
        <w:rPr>
          <w:rFonts w:ascii="Times New Roman" w:eastAsia="Times New Roman" w:hAnsi="Times New Roman"/>
          <w:lang w:bidi="ar-SA"/>
        </w:rPr>
        <w:t xml:space="preserve">Individual </w:t>
      </w:r>
      <w:r w:rsidRPr="00E550E6">
        <w:rPr>
          <w:rFonts w:ascii="Times New Roman" w:eastAsia="Times New Roman" w:hAnsi="Times New Roman"/>
          <w:lang w:bidi="ar-SA"/>
        </w:rPr>
        <w:t>Con</w:t>
      </w:r>
      <w:r w:rsidR="008E42D6" w:rsidRPr="00E550E6">
        <w:rPr>
          <w:rFonts w:ascii="Times New Roman" w:eastAsia="Times New Roman" w:hAnsi="Times New Roman"/>
          <w:lang w:bidi="ar-SA"/>
        </w:rPr>
        <w:t>sultant</w:t>
      </w:r>
      <w:r w:rsidRPr="00E550E6">
        <w:rPr>
          <w:rFonts w:ascii="Times New Roman" w:eastAsia="Times New Roman" w:hAnsi="Times New Roman"/>
          <w:lang w:bidi="ar-SA"/>
        </w:rPr>
        <w:t xml:space="preserve"> (herein referred to as </w:t>
      </w:r>
      <w:r w:rsidR="00CC4411" w:rsidRPr="00E550E6">
        <w:rPr>
          <w:rFonts w:ascii="Times New Roman" w:eastAsia="Times New Roman" w:hAnsi="Times New Roman"/>
          <w:lang w:bidi="ar-SA"/>
        </w:rPr>
        <w:t>Consultant</w:t>
      </w:r>
      <w:r w:rsidRPr="00E550E6">
        <w:rPr>
          <w:rFonts w:ascii="Times New Roman" w:eastAsia="Times New Roman" w:hAnsi="Times New Roman"/>
          <w:lang w:bidi="ar-SA"/>
        </w:rPr>
        <w:t xml:space="preserve">) must provide recommendations on how UNDP in Kazakhstan should adjust its programming, partnership arrangements, resource mobilization strategies, working methods and/or management structures to ensure that the outcome change is achieved by the end of the </w:t>
      </w:r>
      <w:r w:rsidR="00D30749" w:rsidRPr="00E550E6">
        <w:rPr>
          <w:rFonts w:ascii="Times New Roman" w:eastAsia="Times New Roman" w:hAnsi="Times New Roman"/>
          <w:lang w:bidi="ar-SA"/>
        </w:rPr>
        <w:t xml:space="preserve">current UN </w:t>
      </w:r>
      <w:r w:rsidR="00CC4411" w:rsidRPr="00E550E6">
        <w:rPr>
          <w:rFonts w:ascii="Times New Roman" w:eastAsia="Times New Roman" w:hAnsi="Times New Roman"/>
          <w:lang w:bidi="ar-SA"/>
        </w:rPr>
        <w:t>P</w:t>
      </w:r>
      <w:r w:rsidRPr="00E550E6">
        <w:rPr>
          <w:rFonts w:ascii="Times New Roman" w:eastAsia="Times New Roman" w:hAnsi="Times New Roman"/>
          <w:lang w:bidi="ar-SA"/>
        </w:rPr>
        <w:t>F</w:t>
      </w:r>
      <w:r w:rsidR="00CC4411" w:rsidRPr="00E550E6">
        <w:rPr>
          <w:rFonts w:ascii="Times New Roman" w:eastAsia="Times New Roman" w:hAnsi="Times New Roman"/>
          <w:lang w:bidi="ar-SA"/>
        </w:rPr>
        <w:t>D</w:t>
      </w:r>
      <w:r w:rsidRPr="00E550E6">
        <w:rPr>
          <w:rFonts w:ascii="Times New Roman" w:eastAsia="Times New Roman" w:hAnsi="Times New Roman"/>
          <w:lang w:bidi="ar-SA"/>
        </w:rPr>
        <w:t xml:space="preserve"> </w:t>
      </w:r>
      <w:r w:rsidR="00D30749" w:rsidRPr="00E550E6">
        <w:rPr>
          <w:rFonts w:ascii="Times New Roman" w:eastAsia="Times New Roman" w:hAnsi="Times New Roman"/>
          <w:lang w:bidi="ar-SA"/>
        </w:rPr>
        <w:t xml:space="preserve">and UNDP CPD </w:t>
      </w:r>
      <w:r w:rsidRPr="00E550E6">
        <w:rPr>
          <w:rFonts w:ascii="Times New Roman" w:eastAsia="Times New Roman" w:hAnsi="Times New Roman"/>
          <w:lang w:bidi="ar-SA"/>
        </w:rPr>
        <w:t>period.</w:t>
      </w:r>
    </w:p>
    <w:p w14:paraId="3698BF55" w14:textId="77777777" w:rsidR="009E6F5B" w:rsidRPr="00E550E6" w:rsidRDefault="009E6F5B" w:rsidP="00C56B8F">
      <w:pPr>
        <w:autoSpaceDE w:val="0"/>
        <w:autoSpaceDN w:val="0"/>
        <w:adjustRightInd w:val="0"/>
        <w:spacing w:after="0" w:line="240" w:lineRule="auto"/>
        <w:jc w:val="both"/>
        <w:rPr>
          <w:rFonts w:ascii="Times New Roman" w:eastAsia="Times New Roman" w:hAnsi="Times New Roman"/>
          <w:lang w:bidi="ar-SA"/>
        </w:rPr>
      </w:pPr>
    </w:p>
    <w:bookmarkEnd w:id="2"/>
    <w:bookmarkEnd w:id="3"/>
    <w:p w14:paraId="1CF0FD78" w14:textId="5A156E16" w:rsidR="00C56B8F" w:rsidRPr="00E550E6" w:rsidRDefault="00BF3E01" w:rsidP="00643F10">
      <w:pPr>
        <w:pStyle w:val="Heading51"/>
        <w:numPr>
          <w:ilvl w:val="0"/>
          <w:numId w:val="2"/>
        </w:numPr>
        <w:spacing w:before="0" w:line="240" w:lineRule="auto"/>
        <w:ind w:left="426"/>
        <w:rPr>
          <w:rFonts w:ascii="Times New Roman" w:hAnsi="Times New Roman"/>
        </w:rPr>
      </w:pPr>
      <w:r>
        <w:rPr>
          <w:rFonts w:ascii="Times New Roman" w:hAnsi="Times New Roman"/>
        </w:rPr>
        <w:t>methoD</w:t>
      </w:r>
      <w:r w:rsidR="00C56B8F" w:rsidRPr="00E550E6">
        <w:rPr>
          <w:rFonts w:ascii="Times New Roman" w:hAnsi="Times New Roman"/>
        </w:rPr>
        <w:t xml:space="preserve">ology </w:t>
      </w:r>
    </w:p>
    <w:p w14:paraId="6438930C" w14:textId="77777777" w:rsidR="00C56B8F" w:rsidRPr="00E550E6" w:rsidRDefault="00C56B8F" w:rsidP="00C56B8F">
      <w:pPr>
        <w:spacing w:after="0" w:line="240" w:lineRule="auto"/>
        <w:jc w:val="both"/>
        <w:rPr>
          <w:rStyle w:val="Strong"/>
          <w:rFonts w:ascii="Times New Roman" w:hAnsi="Times New Roman"/>
          <w:b w:val="0"/>
          <w:color w:val="000000"/>
          <w:lang w:val="en-GB"/>
        </w:rPr>
      </w:pPr>
    </w:p>
    <w:p w14:paraId="696E24E0" w14:textId="77777777" w:rsidR="009E6F5B" w:rsidRPr="00085B2B" w:rsidRDefault="009E6F5B" w:rsidP="009E6F5B">
      <w:pPr>
        <w:autoSpaceDE w:val="0"/>
        <w:autoSpaceDN w:val="0"/>
        <w:adjustRightInd w:val="0"/>
        <w:spacing w:after="0" w:line="240" w:lineRule="auto"/>
        <w:jc w:val="both"/>
        <w:rPr>
          <w:rFonts w:ascii="Times New Roman" w:hAnsi="Times New Roman"/>
          <w:bCs/>
        </w:rPr>
      </w:pPr>
      <w:r w:rsidRPr="00085B2B">
        <w:rPr>
          <w:rFonts w:ascii="Times New Roman" w:hAnsi="Times New Roman"/>
          <w:bCs/>
        </w:rPr>
        <w:t xml:space="preserve">This section suggests an overall approaches and methods for conducting the </w:t>
      </w:r>
      <w:r>
        <w:rPr>
          <w:rFonts w:ascii="Times New Roman" w:hAnsi="Times New Roman"/>
          <w:bCs/>
        </w:rPr>
        <w:t>evaluation</w:t>
      </w:r>
      <w:r w:rsidRPr="00085B2B">
        <w:rPr>
          <w:rFonts w:ascii="Times New Roman" w:hAnsi="Times New Roman"/>
          <w:bCs/>
        </w:rPr>
        <w:t xml:space="preserve">, as well as data sources and tools that will likely yield the most reliable and valid answers to the </w:t>
      </w:r>
      <w:r>
        <w:rPr>
          <w:rFonts w:ascii="Times New Roman" w:hAnsi="Times New Roman"/>
          <w:bCs/>
        </w:rPr>
        <w:t>evaluation</w:t>
      </w:r>
      <w:r w:rsidRPr="00085B2B">
        <w:rPr>
          <w:rFonts w:ascii="Times New Roman" w:hAnsi="Times New Roman"/>
          <w:bCs/>
        </w:rPr>
        <w:t xml:space="preserve"> questions. However, the final decisions about the specific design and methods for the </w:t>
      </w:r>
      <w:r>
        <w:rPr>
          <w:rFonts w:ascii="Times New Roman" w:hAnsi="Times New Roman"/>
          <w:bCs/>
        </w:rPr>
        <w:t>evaluation</w:t>
      </w:r>
      <w:r w:rsidRPr="00085B2B">
        <w:rPr>
          <w:rFonts w:ascii="Times New Roman" w:hAnsi="Times New Roman"/>
          <w:bCs/>
        </w:rPr>
        <w:t xml:space="preserve"> should emerge from consultations between the </w:t>
      </w:r>
      <w:r>
        <w:rPr>
          <w:rFonts w:ascii="Times New Roman" w:hAnsi="Times New Roman"/>
          <w:bCs/>
        </w:rPr>
        <w:t>evaluation consultant</w:t>
      </w:r>
      <w:r w:rsidRPr="00085B2B">
        <w:rPr>
          <w:rFonts w:ascii="Times New Roman" w:hAnsi="Times New Roman"/>
          <w:bCs/>
        </w:rPr>
        <w:t xml:space="preserve"> </w:t>
      </w:r>
      <w:r w:rsidRPr="00085B2B">
        <w:rPr>
          <w:rFonts w:ascii="Times New Roman" w:hAnsi="Times New Roman"/>
        </w:rPr>
        <w:t>the Participating UN Agencies</w:t>
      </w:r>
      <w:r w:rsidRPr="00085B2B">
        <w:rPr>
          <w:rFonts w:ascii="Times New Roman" w:hAnsi="Times New Roman"/>
          <w:bCs/>
        </w:rPr>
        <w:t xml:space="preserve"> about what is appropriate and </w:t>
      </w:r>
      <w:r>
        <w:rPr>
          <w:rFonts w:ascii="Times New Roman" w:hAnsi="Times New Roman"/>
          <w:bCs/>
        </w:rPr>
        <w:t xml:space="preserve">able </w:t>
      </w:r>
      <w:r w:rsidRPr="00085B2B">
        <w:rPr>
          <w:rFonts w:ascii="Times New Roman" w:hAnsi="Times New Roman"/>
          <w:bCs/>
        </w:rPr>
        <w:t xml:space="preserve">to meet the </w:t>
      </w:r>
      <w:r>
        <w:rPr>
          <w:rFonts w:ascii="Times New Roman" w:hAnsi="Times New Roman"/>
          <w:bCs/>
        </w:rPr>
        <w:t>evaluation</w:t>
      </w:r>
      <w:r w:rsidRPr="00085B2B">
        <w:rPr>
          <w:rFonts w:ascii="Times New Roman" w:hAnsi="Times New Roman"/>
          <w:bCs/>
        </w:rPr>
        <w:t xml:space="preserve"> purpose, objectives and answers to </w:t>
      </w:r>
      <w:r>
        <w:rPr>
          <w:rFonts w:ascii="Times New Roman" w:hAnsi="Times New Roman"/>
          <w:bCs/>
        </w:rPr>
        <w:t>evaluation</w:t>
      </w:r>
      <w:r w:rsidRPr="00085B2B">
        <w:rPr>
          <w:rFonts w:ascii="Times New Roman" w:hAnsi="Times New Roman"/>
          <w:bCs/>
        </w:rPr>
        <w:t xml:space="preserve"> questions. </w:t>
      </w:r>
    </w:p>
    <w:p w14:paraId="41898655" w14:textId="77777777" w:rsidR="009E6F5B" w:rsidRPr="00085B2B" w:rsidRDefault="009E6F5B" w:rsidP="009E6F5B">
      <w:pPr>
        <w:autoSpaceDE w:val="0"/>
        <w:autoSpaceDN w:val="0"/>
        <w:adjustRightInd w:val="0"/>
        <w:spacing w:after="0" w:line="240" w:lineRule="auto"/>
        <w:jc w:val="both"/>
        <w:rPr>
          <w:rFonts w:ascii="Times New Roman" w:hAnsi="Times New Roman"/>
          <w:bCs/>
        </w:rPr>
      </w:pPr>
    </w:p>
    <w:p w14:paraId="53F3465E" w14:textId="7639C817" w:rsidR="009E6F5B" w:rsidRPr="00085B2B" w:rsidRDefault="009E6F5B" w:rsidP="009E6F5B">
      <w:pPr>
        <w:spacing w:after="0"/>
        <w:jc w:val="both"/>
        <w:rPr>
          <w:rFonts w:ascii="Times New Roman" w:eastAsia="Times New Roman" w:hAnsi="Times New Roman"/>
          <w:lang w:val="en-GB"/>
        </w:rPr>
      </w:pPr>
      <w:r w:rsidRPr="00085B2B">
        <w:rPr>
          <w:rFonts w:ascii="Times New Roman" w:eastAsia="Times New Roman" w:hAnsi="Times New Roman"/>
        </w:rPr>
        <w:t>Th</w:t>
      </w:r>
      <w:r w:rsidR="001B5A61">
        <w:rPr>
          <w:rFonts w:ascii="Times New Roman" w:eastAsia="Times New Roman" w:hAnsi="Times New Roman"/>
        </w:rPr>
        <w:t>is</w:t>
      </w:r>
      <w:r w:rsidRPr="00085B2B">
        <w:rPr>
          <w:rFonts w:ascii="Times New Roman" w:eastAsia="Times New Roman" w:hAnsi="Times New Roman"/>
        </w:rPr>
        <w:t xml:space="preserve"> </w:t>
      </w:r>
      <w:r>
        <w:rPr>
          <w:rFonts w:ascii="Times New Roman" w:eastAsia="Times New Roman" w:hAnsi="Times New Roman"/>
        </w:rPr>
        <w:t xml:space="preserve">evaluation </w:t>
      </w:r>
      <w:r w:rsidRPr="00085B2B">
        <w:rPr>
          <w:rFonts w:ascii="Times New Roman" w:eastAsia="Times New Roman" w:hAnsi="Times New Roman"/>
          <w:lang w:val="en-GB"/>
        </w:rPr>
        <w:t xml:space="preserve">will be conducted by using methodologies and techniques suitable for the </w:t>
      </w:r>
      <w:r>
        <w:rPr>
          <w:rFonts w:ascii="Times New Roman" w:eastAsia="Times New Roman" w:hAnsi="Times New Roman"/>
          <w:lang w:val="en-GB"/>
        </w:rPr>
        <w:t>evaluation</w:t>
      </w:r>
      <w:r w:rsidRPr="00085B2B">
        <w:rPr>
          <w:rFonts w:ascii="Times New Roman" w:eastAsia="Times New Roman" w:hAnsi="Times New Roman"/>
          <w:lang w:val="en-GB"/>
        </w:rPr>
        <w:t xml:space="preserve"> purpose, objective and </w:t>
      </w:r>
      <w:r>
        <w:rPr>
          <w:rFonts w:ascii="Times New Roman" w:eastAsia="Times New Roman" w:hAnsi="Times New Roman"/>
          <w:lang w:val="en-GB"/>
        </w:rPr>
        <w:t>evaluation</w:t>
      </w:r>
      <w:r w:rsidRPr="00085B2B">
        <w:rPr>
          <w:rFonts w:ascii="Times New Roman" w:eastAsia="Times New Roman" w:hAnsi="Times New Roman"/>
          <w:lang w:val="en-GB"/>
        </w:rPr>
        <w:t xml:space="preserve"> questions as described in this </w:t>
      </w:r>
      <w:proofErr w:type="spellStart"/>
      <w:r w:rsidRPr="00085B2B">
        <w:rPr>
          <w:rFonts w:ascii="Times New Roman" w:eastAsia="Times New Roman" w:hAnsi="Times New Roman"/>
          <w:lang w:val="en-GB"/>
        </w:rPr>
        <w:t>ToR</w:t>
      </w:r>
      <w:proofErr w:type="spellEnd"/>
      <w:r w:rsidRPr="00085B2B">
        <w:rPr>
          <w:rFonts w:ascii="Times New Roman" w:eastAsia="Times New Roman" w:hAnsi="Times New Roman"/>
          <w:lang w:val="en-GB"/>
        </w:rPr>
        <w:t xml:space="preserve">. In all cases, consultants are expected to analyse all relevant information sources, such as annual reports, </w:t>
      </w:r>
      <w:r w:rsidR="001B5A61">
        <w:rPr>
          <w:rFonts w:ascii="Times New Roman" w:eastAsia="Times New Roman" w:hAnsi="Times New Roman"/>
          <w:lang w:val="en-GB"/>
        </w:rPr>
        <w:t xml:space="preserve">project </w:t>
      </w:r>
      <w:r w:rsidRPr="00085B2B">
        <w:rPr>
          <w:rFonts w:ascii="Times New Roman" w:eastAsia="Times New Roman" w:hAnsi="Times New Roman"/>
          <w:lang w:val="en-GB"/>
        </w:rPr>
        <w:t xml:space="preserve">documents, mission reports, strategic country development documents and any other documents that may provide evidence on which to form judgements. The </w:t>
      </w:r>
      <w:r>
        <w:rPr>
          <w:rFonts w:ascii="Times New Roman" w:eastAsia="Times New Roman" w:hAnsi="Times New Roman"/>
          <w:lang w:val="en-GB"/>
        </w:rPr>
        <w:t>evaluation consultant</w:t>
      </w:r>
      <w:r w:rsidRPr="00085B2B">
        <w:rPr>
          <w:rFonts w:ascii="Times New Roman" w:eastAsia="Times New Roman" w:hAnsi="Times New Roman"/>
          <w:lang w:val="en-GB"/>
        </w:rPr>
        <w:t xml:space="preserve"> </w:t>
      </w:r>
      <w:r>
        <w:rPr>
          <w:rFonts w:ascii="Times New Roman" w:eastAsia="Times New Roman" w:hAnsi="Times New Roman"/>
          <w:lang w:val="en-GB"/>
        </w:rPr>
        <w:t>is</w:t>
      </w:r>
      <w:r w:rsidRPr="00085B2B">
        <w:rPr>
          <w:rFonts w:ascii="Times New Roman" w:eastAsia="Times New Roman" w:hAnsi="Times New Roman"/>
          <w:lang w:val="en-GB"/>
        </w:rPr>
        <w:t xml:space="preserve"> also expected to use interviews, surveys or any other relevant quantitative and qualitative tools as means to collect data for the </w:t>
      </w:r>
      <w:r>
        <w:rPr>
          <w:rFonts w:ascii="Times New Roman" w:eastAsia="Times New Roman" w:hAnsi="Times New Roman"/>
          <w:lang w:val="en-GB"/>
        </w:rPr>
        <w:t>evaluation</w:t>
      </w:r>
      <w:r w:rsidRPr="00085B2B">
        <w:rPr>
          <w:rFonts w:ascii="Times New Roman" w:eastAsia="Times New Roman" w:hAnsi="Times New Roman"/>
          <w:lang w:val="en-GB"/>
        </w:rPr>
        <w:t xml:space="preserve">. The </w:t>
      </w:r>
      <w:r>
        <w:rPr>
          <w:rFonts w:ascii="Times New Roman" w:eastAsia="Times New Roman" w:hAnsi="Times New Roman"/>
          <w:lang w:val="en-GB"/>
        </w:rPr>
        <w:t xml:space="preserve">evaluation consultant </w:t>
      </w:r>
      <w:r w:rsidRPr="00085B2B">
        <w:rPr>
          <w:rFonts w:ascii="Times New Roman" w:eastAsia="Times New Roman" w:hAnsi="Times New Roman"/>
          <w:lang w:val="en-GB"/>
        </w:rPr>
        <w:t xml:space="preserve">will make sure that the voices, opinions, and information of targeted citizens and participants of the </w:t>
      </w:r>
      <w:r w:rsidR="001B5A61">
        <w:rPr>
          <w:rFonts w:ascii="Times New Roman" w:eastAsia="Times New Roman" w:hAnsi="Times New Roman"/>
          <w:lang w:val="en-GB"/>
        </w:rPr>
        <w:t>CPD Outcome projects</w:t>
      </w:r>
      <w:r w:rsidRPr="00085B2B">
        <w:rPr>
          <w:rFonts w:ascii="Times New Roman" w:eastAsia="Times New Roman" w:hAnsi="Times New Roman"/>
          <w:lang w:val="en-GB"/>
        </w:rPr>
        <w:t xml:space="preserve"> are </w:t>
      </w:r>
      <w:proofErr w:type="gramStart"/>
      <w:r w:rsidRPr="00085B2B">
        <w:rPr>
          <w:rFonts w:ascii="Times New Roman" w:eastAsia="Times New Roman" w:hAnsi="Times New Roman"/>
          <w:lang w:val="en-GB"/>
        </w:rPr>
        <w:t>taken into account</w:t>
      </w:r>
      <w:proofErr w:type="gramEnd"/>
      <w:r w:rsidRPr="00085B2B">
        <w:rPr>
          <w:rFonts w:ascii="Times New Roman" w:eastAsia="Times New Roman" w:hAnsi="Times New Roman"/>
          <w:lang w:val="en-GB"/>
        </w:rPr>
        <w:t xml:space="preserve">. </w:t>
      </w:r>
    </w:p>
    <w:p w14:paraId="36DF55AC" w14:textId="77777777" w:rsidR="009E6F5B" w:rsidRPr="00085B2B" w:rsidRDefault="009E6F5B" w:rsidP="009E6F5B">
      <w:pPr>
        <w:spacing w:after="0"/>
        <w:jc w:val="both"/>
        <w:rPr>
          <w:rFonts w:ascii="Times New Roman" w:eastAsia="Times New Roman" w:hAnsi="Times New Roman"/>
          <w:lang w:val="en-GB"/>
        </w:rPr>
      </w:pPr>
      <w:r w:rsidRPr="00085B2B">
        <w:rPr>
          <w:rFonts w:ascii="Times New Roman" w:eastAsia="Times New Roman" w:hAnsi="Times New Roman"/>
          <w:lang w:val="en-GB"/>
        </w:rPr>
        <w:t xml:space="preserve">The methodology and techniques to be used in the </w:t>
      </w:r>
      <w:r>
        <w:rPr>
          <w:rFonts w:ascii="Times New Roman" w:eastAsia="Times New Roman" w:hAnsi="Times New Roman"/>
          <w:lang w:val="en-GB"/>
        </w:rPr>
        <w:t>evaluation</w:t>
      </w:r>
      <w:r w:rsidRPr="00085B2B">
        <w:rPr>
          <w:rFonts w:ascii="Times New Roman" w:eastAsia="Times New Roman" w:hAnsi="Times New Roman"/>
          <w:lang w:val="en-GB"/>
        </w:rPr>
        <w:t xml:space="preserve"> should be agreed upon with UNDP and other stakeholders and clearly outlined and described in detail in the Inception report and final </w:t>
      </w:r>
      <w:r>
        <w:rPr>
          <w:rFonts w:ascii="Times New Roman" w:eastAsia="Times New Roman" w:hAnsi="Times New Roman"/>
          <w:lang w:val="en-GB"/>
        </w:rPr>
        <w:t>evaluation</w:t>
      </w:r>
      <w:r w:rsidRPr="00085B2B">
        <w:rPr>
          <w:rFonts w:ascii="Times New Roman" w:eastAsia="Times New Roman" w:hAnsi="Times New Roman"/>
          <w:lang w:val="en-GB"/>
        </w:rPr>
        <w:t xml:space="preserve"> report, and should contain, at minimum, information on the instruments used for data collection and analysis, whether these be documents, interviews, field visits, questionnaires or participatory techniques. </w:t>
      </w:r>
    </w:p>
    <w:p w14:paraId="30E672F0" w14:textId="77777777" w:rsidR="009E6F5B" w:rsidRDefault="009E6F5B" w:rsidP="009E6F5B">
      <w:pPr>
        <w:spacing w:after="0"/>
        <w:jc w:val="both"/>
        <w:rPr>
          <w:rFonts w:ascii="Times New Roman" w:eastAsia="Times New Roman" w:hAnsi="Times New Roman"/>
          <w:lang w:val="en-GB"/>
        </w:rPr>
      </w:pPr>
      <w:r>
        <w:rPr>
          <w:rFonts w:ascii="Times New Roman" w:eastAsia="Times New Roman" w:hAnsi="Times New Roman"/>
          <w:lang w:val="en-GB"/>
        </w:rPr>
        <w:t>The evaluation consultant</w:t>
      </w:r>
      <w:r w:rsidRPr="00085B2B">
        <w:rPr>
          <w:rFonts w:ascii="Times New Roman" w:eastAsia="Times New Roman" w:hAnsi="Times New Roman"/>
          <w:lang w:val="en-GB"/>
        </w:rPr>
        <w:t xml:space="preserve"> should seek guidance for their work in the following mate</w:t>
      </w:r>
      <w:r>
        <w:rPr>
          <w:rFonts w:ascii="Times New Roman" w:eastAsia="Times New Roman" w:hAnsi="Times New Roman"/>
          <w:lang w:val="en-GB"/>
        </w:rPr>
        <w:t xml:space="preserve">rials: </w:t>
      </w:r>
    </w:p>
    <w:p w14:paraId="13D437A8" w14:textId="77777777" w:rsidR="009E6F5B" w:rsidRPr="00441192" w:rsidRDefault="009E6F5B" w:rsidP="009E6F5B">
      <w:pPr>
        <w:pStyle w:val="ListParagraph"/>
        <w:numPr>
          <w:ilvl w:val="0"/>
          <w:numId w:val="25"/>
        </w:numPr>
        <w:spacing w:before="0" w:after="0"/>
        <w:jc w:val="both"/>
        <w:rPr>
          <w:rStyle w:val="Hyperlink"/>
          <w:rFonts w:ascii="Times New Roman" w:hAnsi="Times New Roman"/>
          <w:u w:color="000000"/>
        </w:rPr>
      </w:pPr>
      <w:r w:rsidRPr="00441192">
        <w:rPr>
          <w:rFonts w:ascii="Times New Roman" w:hAnsi="Times New Roman"/>
        </w:rPr>
        <w:t xml:space="preserve">UNEG </w:t>
      </w:r>
      <w:hyperlink r:id="rId13" w:history="1">
        <w:r w:rsidRPr="00441192">
          <w:rPr>
            <w:rStyle w:val="Hyperlink"/>
            <w:rFonts w:ascii="Times New Roman" w:hAnsi="Times New Roman"/>
            <w:u w:color="000000"/>
          </w:rPr>
          <w:t>Norms for Evaluation in the UN System</w:t>
        </w:r>
      </w:hyperlink>
    </w:p>
    <w:p w14:paraId="4F67F309" w14:textId="77777777" w:rsidR="009E6F5B" w:rsidRPr="00441192" w:rsidRDefault="009E6F5B" w:rsidP="009E6F5B">
      <w:pPr>
        <w:pStyle w:val="ListParagraph"/>
        <w:numPr>
          <w:ilvl w:val="0"/>
          <w:numId w:val="25"/>
        </w:numPr>
        <w:spacing w:before="0" w:after="120" w:line="240" w:lineRule="auto"/>
        <w:jc w:val="both"/>
        <w:rPr>
          <w:rStyle w:val="Hyperlink"/>
          <w:rFonts w:ascii="Times New Roman" w:hAnsi="Times New Roman"/>
          <w:u w:color="000000"/>
        </w:rPr>
      </w:pPr>
      <w:r w:rsidRPr="00441192">
        <w:rPr>
          <w:rFonts w:ascii="Times New Roman" w:hAnsi="Times New Roman"/>
        </w:rPr>
        <w:t xml:space="preserve">UNEG </w:t>
      </w:r>
      <w:hyperlink r:id="rId14" w:history="1">
        <w:r w:rsidRPr="00441192">
          <w:rPr>
            <w:rStyle w:val="Hyperlink"/>
            <w:rFonts w:ascii="Times New Roman" w:hAnsi="Times New Roman"/>
            <w:u w:color="000000"/>
          </w:rPr>
          <w:t>Standards for Evaluation in the UN System</w:t>
        </w:r>
      </w:hyperlink>
    </w:p>
    <w:p w14:paraId="61E3734A" w14:textId="77777777" w:rsidR="009E6F5B" w:rsidRPr="00085B2B" w:rsidRDefault="009E6F5B" w:rsidP="00435A6F">
      <w:pPr>
        <w:autoSpaceDE w:val="0"/>
        <w:autoSpaceDN w:val="0"/>
        <w:adjustRightInd w:val="0"/>
        <w:spacing w:after="0" w:line="240" w:lineRule="auto"/>
        <w:jc w:val="both"/>
        <w:rPr>
          <w:rFonts w:ascii="Times New Roman" w:hAnsi="Times New Roman"/>
          <w:color w:val="000000"/>
        </w:rPr>
      </w:pPr>
      <w:r w:rsidRPr="00085B2B">
        <w:rPr>
          <w:rFonts w:ascii="Times New Roman" w:hAnsi="Times New Roman"/>
          <w:color w:val="000000"/>
        </w:rPr>
        <w:t xml:space="preserve">The methodology and techniques to be used in the </w:t>
      </w:r>
      <w:r>
        <w:rPr>
          <w:rFonts w:ascii="Times New Roman" w:hAnsi="Times New Roman"/>
          <w:color w:val="000000"/>
        </w:rPr>
        <w:t>Evaluation</w:t>
      </w:r>
      <w:r w:rsidRPr="00085B2B">
        <w:rPr>
          <w:rFonts w:ascii="Times New Roman" w:hAnsi="Times New Roman"/>
          <w:color w:val="000000"/>
        </w:rPr>
        <w:t xml:space="preserve"> should be agreed upon with UNDP and other stakeholders and clearly outlined and described in the inception report and final </w:t>
      </w:r>
      <w:r>
        <w:rPr>
          <w:rFonts w:ascii="Times New Roman" w:hAnsi="Times New Roman"/>
          <w:color w:val="000000"/>
        </w:rPr>
        <w:t>evaluation</w:t>
      </w:r>
      <w:r w:rsidRPr="00085B2B">
        <w:rPr>
          <w:rFonts w:ascii="Times New Roman" w:hAnsi="Times New Roman"/>
          <w:color w:val="000000"/>
        </w:rPr>
        <w:t xml:space="preserve"> report, and should contain, at minimum, information in the tools used for data collection and analysis, whether these be documents, interviews, field visits, questionnaires or participatory techniques.  </w:t>
      </w:r>
    </w:p>
    <w:p w14:paraId="278574B9" w14:textId="77777777" w:rsidR="009E6F5B" w:rsidRPr="00A60AF1" w:rsidRDefault="009E6F5B" w:rsidP="009E6F5B">
      <w:pPr>
        <w:autoSpaceDE w:val="0"/>
        <w:autoSpaceDN w:val="0"/>
        <w:adjustRightInd w:val="0"/>
        <w:spacing w:after="0" w:line="240" w:lineRule="auto"/>
        <w:rPr>
          <w:rStyle w:val="Strong"/>
          <w:rFonts w:ascii="Times New Roman" w:hAnsi="Times New Roman"/>
        </w:rPr>
      </w:pPr>
      <w:r w:rsidRPr="00A60AF1">
        <w:rPr>
          <w:rFonts w:ascii="Times New Roman" w:hAnsi="Times New Roman"/>
          <w:color w:val="000000"/>
        </w:rPr>
        <w:t>Evaluation may include, but is not limited to, the following methods of data collection:</w:t>
      </w:r>
      <w:r w:rsidRPr="00A60AF1">
        <w:rPr>
          <w:rStyle w:val="Strong"/>
          <w:rFonts w:ascii="Times New Roman" w:hAnsi="Times New Roman"/>
        </w:rPr>
        <w:t> </w:t>
      </w:r>
    </w:p>
    <w:p w14:paraId="45DB9C39" w14:textId="77777777" w:rsidR="009E6F5B" w:rsidRPr="00A60AF1" w:rsidRDefault="009E6F5B" w:rsidP="009E6F5B">
      <w:pPr>
        <w:autoSpaceDE w:val="0"/>
        <w:autoSpaceDN w:val="0"/>
        <w:adjustRightInd w:val="0"/>
        <w:spacing w:after="0" w:line="240" w:lineRule="auto"/>
        <w:rPr>
          <w:rStyle w:val="Strong"/>
          <w:rFonts w:ascii="Times New Roman" w:hAnsi="Times New Roman"/>
        </w:rPr>
      </w:pPr>
    </w:p>
    <w:p w14:paraId="15050755" w14:textId="77777777" w:rsidR="009E6F5B" w:rsidRPr="00A60AF1" w:rsidRDefault="009E6F5B" w:rsidP="009E6F5B">
      <w:pPr>
        <w:numPr>
          <w:ilvl w:val="0"/>
          <w:numId w:val="6"/>
        </w:numPr>
        <w:autoSpaceDE w:val="0"/>
        <w:autoSpaceDN w:val="0"/>
        <w:adjustRightInd w:val="0"/>
        <w:spacing w:after="0" w:line="240" w:lineRule="auto"/>
        <w:ind w:left="426"/>
        <w:jc w:val="both"/>
        <w:rPr>
          <w:rFonts w:ascii="Times New Roman" w:hAnsi="Times New Roman"/>
        </w:rPr>
      </w:pPr>
      <w:r w:rsidRPr="00A60AF1">
        <w:rPr>
          <w:rFonts w:ascii="Times New Roman" w:hAnsi="Times New Roman"/>
          <w:b/>
          <w:snapToGrid w:val="0"/>
        </w:rPr>
        <w:t>Desk review –</w:t>
      </w:r>
      <w:r w:rsidRPr="00A60AF1">
        <w:rPr>
          <w:rFonts w:ascii="Times New Roman" w:hAnsi="Times New Roman"/>
        </w:rPr>
        <w:t xml:space="preserve"> review and identify relevant sources of information and conceptual frameworks that exist and are available (please, see Annex I).</w:t>
      </w:r>
    </w:p>
    <w:p w14:paraId="7CF70C6F" w14:textId="77777777" w:rsidR="009E6F5B" w:rsidRPr="00A60AF1" w:rsidRDefault="009E6F5B" w:rsidP="009E6F5B">
      <w:pPr>
        <w:autoSpaceDE w:val="0"/>
        <w:autoSpaceDN w:val="0"/>
        <w:adjustRightInd w:val="0"/>
        <w:spacing w:after="0" w:line="240" w:lineRule="auto"/>
        <w:ind w:left="426"/>
        <w:jc w:val="both"/>
        <w:rPr>
          <w:rFonts w:ascii="Times New Roman" w:hAnsi="Times New Roman"/>
        </w:rPr>
      </w:pPr>
    </w:p>
    <w:p w14:paraId="2CA5063F" w14:textId="77777777" w:rsidR="009E6F5B" w:rsidRPr="00A60AF1" w:rsidRDefault="009E6F5B" w:rsidP="009E6F5B">
      <w:pPr>
        <w:numPr>
          <w:ilvl w:val="0"/>
          <w:numId w:val="20"/>
        </w:numPr>
        <w:autoSpaceDE w:val="0"/>
        <w:autoSpaceDN w:val="0"/>
        <w:adjustRightInd w:val="0"/>
        <w:spacing w:after="0" w:line="240" w:lineRule="auto"/>
        <w:ind w:left="426"/>
        <w:jc w:val="both"/>
        <w:rPr>
          <w:rFonts w:ascii="Times New Roman" w:hAnsi="Times New Roman"/>
        </w:rPr>
      </w:pPr>
      <w:r w:rsidRPr="00A60AF1">
        <w:rPr>
          <w:rFonts w:ascii="Times New Roman" w:hAnsi="Times New Roman"/>
          <w:b/>
          <w:snapToGrid w:val="0"/>
        </w:rPr>
        <w:t xml:space="preserve">Interviews – </w:t>
      </w:r>
      <w:r w:rsidRPr="00A60AF1">
        <w:rPr>
          <w:rFonts w:ascii="Times New Roman" w:hAnsi="Times New Roman"/>
        </w:rPr>
        <w:t>structured, semi-structured, in-depth,</w:t>
      </w:r>
      <w:r w:rsidRPr="00A60AF1">
        <w:rPr>
          <w:rFonts w:ascii="Times New Roman" w:hAnsi="Times New Roman"/>
          <w:snapToGrid w:val="0"/>
        </w:rPr>
        <w:t xml:space="preserve"> key informant, focus group etc. </w:t>
      </w:r>
      <w:r w:rsidRPr="00A60AF1">
        <w:rPr>
          <w:rFonts w:ascii="Times New Roman" w:hAnsi="Times New Roman"/>
        </w:rPr>
        <w:t xml:space="preserve">to capture the perspectives of beneficiaries and non-beneficiaries, participating ministries, departments and agencies, relevant personnel from the Participating UN Agencies and local authorities (regional, district and at the level of a county), </w:t>
      </w:r>
      <w:r w:rsidRPr="00A60AF1">
        <w:rPr>
          <w:rFonts w:ascii="Times New Roman" w:hAnsi="Times New Roman"/>
        </w:rPr>
        <w:lastRenderedPageBreak/>
        <w:t xml:space="preserve">donors, other relevant stakeholders (including trainees, community members and community leaders) and others associated with the </w:t>
      </w:r>
      <w:proofErr w:type="spellStart"/>
      <w:r w:rsidRPr="00A60AF1">
        <w:rPr>
          <w:rFonts w:ascii="Times New Roman" w:hAnsi="Times New Roman"/>
        </w:rPr>
        <w:t>Programme</w:t>
      </w:r>
      <w:proofErr w:type="spellEnd"/>
      <w:r w:rsidRPr="00A60AF1">
        <w:rPr>
          <w:rFonts w:ascii="Times New Roman" w:hAnsi="Times New Roman"/>
        </w:rPr>
        <w:t xml:space="preserve">. </w:t>
      </w:r>
    </w:p>
    <w:p w14:paraId="51ED658B" w14:textId="77777777" w:rsidR="009E6F5B" w:rsidRPr="00A60AF1" w:rsidRDefault="009E6F5B" w:rsidP="009E6F5B">
      <w:pPr>
        <w:numPr>
          <w:ilvl w:val="0"/>
          <w:numId w:val="20"/>
        </w:numPr>
        <w:spacing w:after="0" w:line="240" w:lineRule="auto"/>
        <w:ind w:left="426"/>
        <w:jc w:val="both"/>
        <w:rPr>
          <w:rFonts w:ascii="Times New Roman" w:hAnsi="Times New Roman"/>
        </w:rPr>
      </w:pPr>
      <w:r w:rsidRPr="00A60AF1">
        <w:rPr>
          <w:rFonts w:ascii="Times New Roman" w:hAnsi="Times New Roman"/>
          <w:b/>
          <w:snapToGrid w:val="0"/>
        </w:rPr>
        <w:t xml:space="preserve">Case studies - </w:t>
      </w:r>
      <w:r w:rsidRPr="00A60AF1">
        <w:rPr>
          <w:rFonts w:ascii="Times New Roman" w:hAnsi="Times New Roman"/>
          <w:snapToGrid w:val="0"/>
        </w:rPr>
        <w:t>i</w:t>
      </w:r>
      <w:r w:rsidRPr="00A60AF1">
        <w:rPr>
          <w:rFonts w:ascii="Times New Roman" w:hAnsi="Times New Roman"/>
        </w:rPr>
        <w:t>n-depth review of one or a small number of selected cases, using framework of analysis and a range of data collection methods. Several case studies can be quite sophisticated in research design, however simpler and structured approaches to case study can still be of great value.</w:t>
      </w:r>
    </w:p>
    <w:p w14:paraId="1B5D6A5A" w14:textId="77777777" w:rsidR="009E6F5B" w:rsidRPr="00A60AF1" w:rsidRDefault="009E6F5B" w:rsidP="009E6F5B">
      <w:pPr>
        <w:spacing w:after="0" w:line="240" w:lineRule="auto"/>
        <w:ind w:left="426"/>
        <w:jc w:val="both"/>
        <w:rPr>
          <w:rFonts w:ascii="Times New Roman" w:hAnsi="Times New Roman"/>
        </w:rPr>
      </w:pPr>
    </w:p>
    <w:p w14:paraId="69C5C4E7" w14:textId="77777777" w:rsidR="009E6F5B" w:rsidRPr="00A60AF1" w:rsidRDefault="009E6F5B" w:rsidP="009E6F5B">
      <w:pPr>
        <w:numPr>
          <w:ilvl w:val="0"/>
          <w:numId w:val="20"/>
        </w:numPr>
        <w:spacing w:after="0" w:line="240" w:lineRule="auto"/>
        <w:ind w:left="426"/>
        <w:jc w:val="both"/>
        <w:rPr>
          <w:rFonts w:ascii="Times New Roman" w:hAnsi="Times New Roman"/>
        </w:rPr>
      </w:pPr>
      <w:r w:rsidRPr="00A60AF1">
        <w:rPr>
          <w:rFonts w:ascii="Times New Roman" w:hAnsi="Times New Roman"/>
          <w:b/>
          <w:snapToGrid w:val="0"/>
        </w:rPr>
        <w:t xml:space="preserve">Information systems – </w:t>
      </w:r>
      <w:r w:rsidRPr="00A60AF1">
        <w:rPr>
          <w:rFonts w:ascii="Times New Roman" w:hAnsi="Times New Roman"/>
          <w:snapToGrid w:val="0"/>
        </w:rPr>
        <w:t xml:space="preserve">analysis of </w:t>
      </w:r>
      <w:r w:rsidRPr="00A60AF1">
        <w:rPr>
          <w:rFonts w:ascii="Times New Roman" w:hAnsi="Times New Roman"/>
        </w:rPr>
        <w:t>standardized, quantifiable and classifiable regular data linked to a service or process, used for monitoring (desirable but not crucial).</w:t>
      </w:r>
      <w:r w:rsidRPr="00A60AF1">
        <w:rPr>
          <w:rFonts w:ascii="Times New Roman" w:hAnsi="Times New Roman"/>
          <w:b/>
          <w:snapToGrid w:val="0"/>
        </w:rPr>
        <w:t xml:space="preserve"> </w:t>
      </w:r>
    </w:p>
    <w:p w14:paraId="631FB353" w14:textId="05135C10" w:rsidR="009E6F5B" w:rsidRPr="00A60AF1" w:rsidRDefault="009E6F5B" w:rsidP="009E6F5B">
      <w:pPr>
        <w:pStyle w:val="Default"/>
        <w:jc w:val="both"/>
        <w:rPr>
          <w:sz w:val="22"/>
          <w:szCs w:val="22"/>
        </w:rPr>
      </w:pPr>
      <w:r>
        <w:rPr>
          <w:sz w:val="22"/>
          <w:szCs w:val="22"/>
        </w:rPr>
        <w:t>The evaluation</w:t>
      </w:r>
      <w:r w:rsidRPr="00A60AF1">
        <w:rPr>
          <w:sz w:val="22"/>
          <w:szCs w:val="22"/>
        </w:rPr>
        <w:t xml:space="preserve"> will use available data to the greatest extent possible. This will encompass administrative data as well as various studies and surveys. This approach will help address the possible shortage of data and reveal gaps that should be corrected as the result of the Evaluation.</w:t>
      </w:r>
    </w:p>
    <w:p w14:paraId="522F5616" w14:textId="092C152D" w:rsidR="009E6F5B" w:rsidRPr="00A60AF1" w:rsidRDefault="009E6F5B" w:rsidP="009E6F5B">
      <w:pPr>
        <w:spacing w:after="0" w:line="240" w:lineRule="auto"/>
        <w:jc w:val="both"/>
        <w:rPr>
          <w:rFonts w:ascii="Times New Roman" w:hAnsi="Times New Roman"/>
        </w:rPr>
      </w:pPr>
      <w:r w:rsidRPr="00A60AF1">
        <w:rPr>
          <w:rFonts w:ascii="Times New Roman" w:hAnsi="Times New Roman"/>
        </w:rPr>
        <w:t xml:space="preserve">The reliability of disaggregated data at the district level should be </w:t>
      </w:r>
      <w:proofErr w:type="gramStart"/>
      <w:r w:rsidRPr="00A60AF1">
        <w:rPr>
          <w:rFonts w:ascii="Times New Roman" w:hAnsi="Times New Roman"/>
        </w:rPr>
        <w:t>taken into account</w:t>
      </w:r>
      <w:proofErr w:type="gramEnd"/>
      <w:r w:rsidRPr="00A60AF1">
        <w:rPr>
          <w:rFonts w:ascii="Times New Roman" w:hAnsi="Times New Roman"/>
        </w:rPr>
        <w:t xml:space="preserve"> as the capacity for data collection at the local level is still quite low and it is relatively expensive to conduct comprehensive surveys at sub-regional level. In this regard, it is necessary to use objective and subjective data available from the official sources (national and local statistics offices, administrative data), additionally verified by independent sources such as surveys and studies conducted by local and international research companies, civil society organizations and UN agencies.  The relevant sources and access to data will be provided by </w:t>
      </w:r>
      <w:r w:rsidR="001B5A61">
        <w:rPr>
          <w:rFonts w:ascii="Times New Roman" w:hAnsi="Times New Roman"/>
        </w:rPr>
        <w:t xml:space="preserve">UNDP </w:t>
      </w:r>
      <w:r w:rsidRPr="00A60AF1">
        <w:rPr>
          <w:rFonts w:ascii="Times New Roman" w:hAnsi="Times New Roman"/>
        </w:rPr>
        <w:t>and national stakeholders respectively.</w:t>
      </w:r>
    </w:p>
    <w:p w14:paraId="7D066926" w14:textId="51DAA51A" w:rsidR="009E6F5B" w:rsidRPr="00A60AF1" w:rsidRDefault="009E6F5B" w:rsidP="009E6F5B">
      <w:pPr>
        <w:spacing w:before="120"/>
        <w:jc w:val="both"/>
        <w:rPr>
          <w:rFonts w:ascii="Times New Roman" w:eastAsia="Times New Roman" w:hAnsi="Times New Roman"/>
          <w:snapToGrid w:val="0"/>
          <w:color w:val="000000"/>
          <w:lang w:val="en-GB"/>
        </w:rPr>
      </w:pPr>
      <w:r w:rsidRPr="00A60AF1">
        <w:rPr>
          <w:rFonts w:ascii="Times New Roman" w:eastAsia="Times New Roman" w:hAnsi="Times New Roman"/>
          <w:snapToGrid w:val="0"/>
          <w:color w:val="000000"/>
          <w:lang w:val="en-GB"/>
        </w:rPr>
        <w:t xml:space="preserve">The </w:t>
      </w:r>
      <w:r>
        <w:rPr>
          <w:rFonts w:ascii="Times New Roman" w:eastAsia="Times New Roman" w:hAnsi="Times New Roman"/>
          <w:snapToGrid w:val="0"/>
          <w:color w:val="000000"/>
          <w:lang w:val="en-GB"/>
        </w:rPr>
        <w:t>evaluation consultant</w:t>
      </w:r>
      <w:r w:rsidRPr="00A60AF1">
        <w:rPr>
          <w:rFonts w:ascii="Times New Roman" w:eastAsia="Times New Roman" w:hAnsi="Times New Roman"/>
          <w:snapToGrid w:val="0"/>
          <w:color w:val="000000"/>
          <w:lang w:val="en-GB"/>
        </w:rPr>
        <w:t xml:space="preserve"> must provide evidence-based information that is credible, reliable and useful. It must be easily understood by </w:t>
      </w:r>
      <w:r w:rsidR="001B5A61">
        <w:rPr>
          <w:rFonts w:ascii="Times New Roman" w:eastAsia="Times New Roman" w:hAnsi="Times New Roman"/>
          <w:snapToGrid w:val="0"/>
          <w:color w:val="000000"/>
          <w:lang w:val="en-GB"/>
        </w:rPr>
        <w:t>UNDP</w:t>
      </w:r>
      <w:r w:rsidRPr="00A60AF1">
        <w:rPr>
          <w:rFonts w:ascii="Times New Roman" w:eastAsia="Times New Roman" w:hAnsi="Times New Roman"/>
          <w:snapToGrid w:val="0"/>
          <w:color w:val="000000"/>
          <w:lang w:val="en-GB"/>
        </w:rPr>
        <w:t xml:space="preserve"> partners and applicable to the remaining period of </w:t>
      </w:r>
      <w:r w:rsidR="001B5A61">
        <w:rPr>
          <w:rFonts w:ascii="Times New Roman" w:eastAsia="Times New Roman" w:hAnsi="Times New Roman"/>
          <w:snapToGrid w:val="0"/>
          <w:color w:val="000000"/>
          <w:lang w:val="en-GB"/>
        </w:rPr>
        <w:t>CPD</w:t>
      </w:r>
      <w:r w:rsidRPr="00A60AF1">
        <w:rPr>
          <w:rFonts w:ascii="Times New Roman" w:eastAsia="Times New Roman" w:hAnsi="Times New Roman"/>
          <w:snapToGrid w:val="0"/>
          <w:color w:val="000000"/>
          <w:lang w:val="en-GB"/>
        </w:rPr>
        <w:t xml:space="preserve">. </w:t>
      </w:r>
    </w:p>
    <w:p w14:paraId="79FCCADE" w14:textId="77777777" w:rsidR="00C56B8F" w:rsidRPr="00E550E6" w:rsidRDefault="009E6F5B" w:rsidP="00643F10">
      <w:pPr>
        <w:pStyle w:val="Heading51"/>
        <w:numPr>
          <w:ilvl w:val="0"/>
          <w:numId w:val="2"/>
        </w:numPr>
        <w:spacing w:before="0" w:line="240" w:lineRule="auto"/>
        <w:ind w:left="426"/>
        <w:rPr>
          <w:rFonts w:ascii="Times New Roman" w:hAnsi="Times New Roman"/>
        </w:rPr>
      </w:pPr>
      <w:r>
        <w:rPr>
          <w:rFonts w:ascii="Times New Roman" w:hAnsi="Times New Roman"/>
        </w:rPr>
        <w:t xml:space="preserve">EVALUATION </w:t>
      </w:r>
      <w:r w:rsidR="00CC0BB6" w:rsidRPr="00E550E6">
        <w:rPr>
          <w:rFonts w:ascii="Times New Roman" w:hAnsi="Times New Roman"/>
        </w:rPr>
        <w:t>deliverables</w:t>
      </w:r>
      <w:r>
        <w:rPr>
          <w:rFonts w:ascii="Times New Roman" w:hAnsi="Times New Roman"/>
        </w:rPr>
        <w:t xml:space="preserve"> AND TIMEFRAME</w:t>
      </w:r>
    </w:p>
    <w:p w14:paraId="71FF8E6C" w14:textId="77777777" w:rsidR="009E6F5B" w:rsidRPr="00D80887" w:rsidRDefault="009E6F5B" w:rsidP="009E6F5B">
      <w:pPr>
        <w:pStyle w:val="Default"/>
        <w:spacing w:after="120"/>
        <w:jc w:val="both"/>
        <w:rPr>
          <w:sz w:val="22"/>
          <w:szCs w:val="22"/>
        </w:rPr>
      </w:pPr>
      <w:r w:rsidRPr="00D80887">
        <w:rPr>
          <w:sz w:val="22"/>
          <w:szCs w:val="22"/>
        </w:rPr>
        <w:t xml:space="preserve">The </w:t>
      </w:r>
      <w:r>
        <w:rPr>
          <w:sz w:val="22"/>
          <w:szCs w:val="22"/>
        </w:rPr>
        <w:t>evaluation consultant</w:t>
      </w:r>
      <w:r w:rsidRPr="00D80887">
        <w:rPr>
          <w:sz w:val="22"/>
          <w:szCs w:val="22"/>
        </w:rPr>
        <w:t xml:space="preserve"> will prepare reports which triangulate findings to address the questions of </w:t>
      </w:r>
      <w:r>
        <w:rPr>
          <w:sz w:val="22"/>
          <w:szCs w:val="22"/>
        </w:rPr>
        <w:t>the final evaluation</w:t>
      </w:r>
      <w:r w:rsidRPr="00D80887">
        <w:rPr>
          <w:sz w:val="22"/>
          <w:szCs w:val="22"/>
        </w:rPr>
        <w:t xml:space="preserve">, highlight key significant changes </w:t>
      </w:r>
      <w:proofErr w:type="gramStart"/>
      <w:r w:rsidRPr="00D80887">
        <w:rPr>
          <w:sz w:val="22"/>
          <w:szCs w:val="22"/>
        </w:rPr>
        <w:t>in regard to</w:t>
      </w:r>
      <w:proofErr w:type="gramEnd"/>
      <w:r w:rsidRPr="00D80887">
        <w:rPr>
          <w:sz w:val="22"/>
          <w:szCs w:val="22"/>
        </w:rPr>
        <w:t xml:space="preserve"> the key thematic policy documents, draw out lessons learned, present findings and recommendations, reflecting comments and </w:t>
      </w:r>
      <w:r>
        <w:rPr>
          <w:sz w:val="22"/>
          <w:szCs w:val="22"/>
        </w:rPr>
        <w:t>feedback</w:t>
      </w:r>
      <w:r w:rsidRPr="00D80887">
        <w:rPr>
          <w:sz w:val="22"/>
          <w:szCs w:val="22"/>
        </w:rPr>
        <w:t xml:space="preserve"> received from selected staff. </w:t>
      </w:r>
      <w:r w:rsidRPr="00D80887">
        <w:rPr>
          <w:sz w:val="22"/>
          <w:szCs w:val="22"/>
          <w:lang w:eastAsia="ru-RU"/>
        </w:rPr>
        <w:t xml:space="preserve">The structure of the reports should be used to guide the reader to the main areas (please, see </w:t>
      </w:r>
      <w:r w:rsidRPr="00D80887">
        <w:rPr>
          <w:sz w:val="22"/>
          <w:szCs w:val="22"/>
        </w:rPr>
        <w:t xml:space="preserve">Annex II for the Evaluation report template). </w:t>
      </w:r>
      <w:r w:rsidRPr="00D80887">
        <w:rPr>
          <w:sz w:val="22"/>
          <w:szCs w:val="22"/>
          <w:lang w:eastAsia="ru-RU"/>
        </w:rPr>
        <w:t xml:space="preserve">The language of the reports should be simple, free from jargon and with specialist terms explained. It will be important to receive the report on a timely basis, as the information risks to be wasted if it arrives too late to inform decisions. </w:t>
      </w:r>
      <w:r w:rsidRPr="00D80887">
        <w:rPr>
          <w:sz w:val="22"/>
          <w:szCs w:val="22"/>
        </w:rPr>
        <w:t xml:space="preserve">Here are the principal </w:t>
      </w:r>
      <w:r>
        <w:rPr>
          <w:sz w:val="22"/>
          <w:szCs w:val="22"/>
        </w:rPr>
        <w:t>evaluation</w:t>
      </w:r>
      <w:r w:rsidRPr="00D80887">
        <w:rPr>
          <w:sz w:val="22"/>
          <w:szCs w:val="22"/>
        </w:rPr>
        <w:t xml:space="preserve"> products the </w:t>
      </w:r>
      <w:r>
        <w:rPr>
          <w:sz w:val="22"/>
          <w:szCs w:val="22"/>
        </w:rPr>
        <w:t>evaluation consultant</w:t>
      </w:r>
      <w:r w:rsidRPr="00D80887">
        <w:rPr>
          <w:sz w:val="22"/>
          <w:szCs w:val="22"/>
        </w:rPr>
        <w:t xml:space="preserve"> is accountable for following activities and deliverables:</w:t>
      </w:r>
    </w:p>
    <w:p w14:paraId="7407B519" w14:textId="77777777" w:rsidR="009E6F5B" w:rsidRDefault="009E6F5B" w:rsidP="009E6F5B">
      <w:pPr>
        <w:pStyle w:val="Default"/>
        <w:numPr>
          <w:ilvl w:val="0"/>
          <w:numId w:val="26"/>
        </w:numPr>
        <w:spacing w:before="0" w:after="120" w:line="240" w:lineRule="auto"/>
        <w:ind w:left="426"/>
        <w:jc w:val="both"/>
        <w:rPr>
          <w:sz w:val="22"/>
          <w:szCs w:val="22"/>
        </w:rPr>
      </w:pPr>
      <w:r w:rsidRPr="001F3BE5">
        <w:rPr>
          <w:b/>
          <w:sz w:val="22"/>
          <w:szCs w:val="22"/>
        </w:rPr>
        <w:t xml:space="preserve">Evaluation inception report </w:t>
      </w:r>
      <w:r w:rsidRPr="001F3BE5">
        <w:rPr>
          <w:sz w:val="22"/>
          <w:szCs w:val="22"/>
        </w:rPr>
        <w:t>(prepared after</w:t>
      </w:r>
      <w:r w:rsidRPr="001F3BE5">
        <w:rPr>
          <w:b/>
          <w:sz w:val="22"/>
          <w:szCs w:val="22"/>
        </w:rPr>
        <w:t xml:space="preserve"> Briefing </w:t>
      </w:r>
      <w:r w:rsidRPr="001F3BE5">
        <w:rPr>
          <w:sz w:val="22"/>
          <w:szCs w:val="22"/>
        </w:rPr>
        <w:t xml:space="preserve">the </w:t>
      </w:r>
      <w:r>
        <w:rPr>
          <w:sz w:val="22"/>
          <w:szCs w:val="22"/>
        </w:rPr>
        <w:t>evaluation consultant</w:t>
      </w:r>
      <w:r w:rsidRPr="001F3BE5">
        <w:rPr>
          <w:sz w:val="22"/>
          <w:szCs w:val="22"/>
        </w:rPr>
        <w:t xml:space="preserve"> before going into the full-fledged data collection exercise and consist of </w:t>
      </w:r>
      <w:r w:rsidRPr="001F3BE5">
        <w:rPr>
          <w:i/>
          <w:sz w:val="22"/>
          <w:szCs w:val="22"/>
        </w:rPr>
        <w:t>5-10 pages excluding annexes</w:t>
      </w:r>
      <w:r w:rsidRPr="001F3BE5">
        <w:rPr>
          <w:sz w:val="22"/>
          <w:szCs w:val="22"/>
        </w:rPr>
        <w:t xml:space="preserve">) – to clarify the </w:t>
      </w:r>
      <w:r>
        <w:rPr>
          <w:sz w:val="22"/>
          <w:szCs w:val="22"/>
        </w:rPr>
        <w:t>evaluation consultant</w:t>
      </w:r>
      <w:r w:rsidRPr="001F3BE5">
        <w:rPr>
          <w:sz w:val="22"/>
          <w:szCs w:val="22"/>
        </w:rPr>
        <w:t xml:space="preserve">’s understanding of what is being evaluated and why, showing how each </w:t>
      </w:r>
      <w:r>
        <w:rPr>
          <w:sz w:val="22"/>
          <w:szCs w:val="22"/>
        </w:rPr>
        <w:t>evaluation</w:t>
      </w:r>
      <w:r w:rsidRPr="001F3BE5">
        <w:rPr>
          <w:sz w:val="22"/>
          <w:szCs w:val="22"/>
        </w:rPr>
        <w:t xml:space="preserve"> question will be answered by way of: proposed methods, proposed sources of data and data collection procedures (to be presented in an Evaluation matrix discussed below). The </w:t>
      </w:r>
      <w:r>
        <w:rPr>
          <w:sz w:val="22"/>
          <w:szCs w:val="22"/>
        </w:rPr>
        <w:t>evaluation</w:t>
      </w:r>
      <w:r w:rsidRPr="001F3BE5">
        <w:rPr>
          <w:sz w:val="22"/>
          <w:szCs w:val="22"/>
        </w:rPr>
        <w:t xml:space="preserve"> inception report should include a proposed schedule of tasks, activities and deliverables. </w:t>
      </w:r>
    </w:p>
    <w:p w14:paraId="66BB87A0" w14:textId="77777777" w:rsidR="009E6F5B" w:rsidRPr="001F3BE5" w:rsidRDefault="009E6F5B" w:rsidP="009E6F5B">
      <w:pPr>
        <w:pStyle w:val="Default"/>
        <w:numPr>
          <w:ilvl w:val="0"/>
          <w:numId w:val="26"/>
        </w:numPr>
        <w:spacing w:before="0" w:after="120" w:line="240" w:lineRule="auto"/>
        <w:ind w:left="426"/>
        <w:jc w:val="both"/>
        <w:rPr>
          <w:sz w:val="22"/>
          <w:szCs w:val="22"/>
        </w:rPr>
      </w:pPr>
      <w:r w:rsidRPr="001F3BE5">
        <w:rPr>
          <w:rStyle w:val="Strong"/>
          <w:sz w:val="22"/>
          <w:szCs w:val="22"/>
        </w:rPr>
        <w:t>Evaluation matrix</w:t>
      </w:r>
      <w:r w:rsidRPr="001F3BE5">
        <w:rPr>
          <w:rStyle w:val="apple-converted-space"/>
          <w:sz w:val="22"/>
          <w:szCs w:val="22"/>
        </w:rPr>
        <w:t> </w:t>
      </w:r>
      <w:r w:rsidRPr="001F3BE5">
        <w:rPr>
          <w:sz w:val="22"/>
          <w:szCs w:val="22"/>
        </w:rPr>
        <w:t>(suggested as a deliverable to be included in the Evaluation inception report) is a tool tha</w:t>
      </w:r>
      <w:r>
        <w:rPr>
          <w:sz w:val="22"/>
          <w:szCs w:val="22"/>
        </w:rPr>
        <w:t>t evaluation consultant creates as map</w:t>
      </w:r>
      <w:r w:rsidRPr="001F3BE5">
        <w:rPr>
          <w:sz w:val="22"/>
          <w:szCs w:val="22"/>
        </w:rPr>
        <w:t xml:space="preserve"> in planning and conducting an </w:t>
      </w:r>
      <w:r>
        <w:rPr>
          <w:sz w:val="22"/>
          <w:szCs w:val="22"/>
        </w:rPr>
        <w:t>e</w:t>
      </w:r>
      <w:r w:rsidRPr="001F3BE5">
        <w:rPr>
          <w:sz w:val="22"/>
          <w:szCs w:val="22"/>
        </w:rPr>
        <w:t xml:space="preserve">valuation. It also serves as a useful tool for summarizing and visually presenting the </w:t>
      </w:r>
      <w:r>
        <w:rPr>
          <w:sz w:val="22"/>
          <w:szCs w:val="22"/>
        </w:rPr>
        <w:t>e</w:t>
      </w:r>
      <w:r w:rsidRPr="001F3BE5">
        <w:rPr>
          <w:sz w:val="22"/>
          <w:szCs w:val="22"/>
        </w:rPr>
        <w:t xml:space="preserve">valuation design and methodology for discussions with stakeholders. It details </w:t>
      </w:r>
      <w:r>
        <w:rPr>
          <w:sz w:val="22"/>
          <w:szCs w:val="22"/>
        </w:rPr>
        <w:t>e</w:t>
      </w:r>
      <w:r w:rsidRPr="001F3BE5">
        <w:rPr>
          <w:sz w:val="22"/>
          <w:szCs w:val="22"/>
        </w:rPr>
        <w:t xml:space="preserve">valuation questions that the </w:t>
      </w:r>
      <w:r>
        <w:rPr>
          <w:sz w:val="22"/>
          <w:szCs w:val="22"/>
        </w:rPr>
        <w:t>e</w:t>
      </w:r>
      <w:r w:rsidRPr="001F3BE5">
        <w:rPr>
          <w:sz w:val="22"/>
          <w:szCs w:val="22"/>
        </w:rPr>
        <w:t>valuation will answer, data sources, data collection, analysis tools or methods appropriate for each data source, and the standard or measure by which each question will be evaluated. (Please, see Table below)</w:t>
      </w:r>
    </w:p>
    <w:tbl>
      <w:tblPr>
        <w:tblpPr w:leftFromText="45" w:rightFromText="45" w:vertAnchor="text"/>
        <w:tblW w:w="0" w:type="auto"/>
        <w:tblCellSpacing w:w="0" w:type="dxa"/>
        <w:tblCellMar>
          <w:top w:w="60" w:type="dxa"/>
          <w:left w:w="60" w:type="dxa"/>
          <w:bottom w:w="60" w:type="dxa"/>
          <w:right w:w="60" w:type="dxa"/>
        </w:tblCellMar>
        <w:tblLook w:val="04A0" w:firstRow="1" w:lastRow="0" w:firstColumn="1" w:lastColumn="0" w:noHBand="0" w:noVBand="1"/>
      </w:tblPr>
      <w:tblGrid>
        <w:gridCol w:w="1659"/>
        <w:gridCol w:w="1071"/>
        <w:gridCol w:w="1400"/>
        <w:gridCol w:w="940"/>
        <w:gridCol w:w="1716"/>
        <w:gridCol w:w="1675"/>
        <w:gridCol w:w="1501"/>
      </w:tblGrid>
      <w:tr w:rsidR="009E6F5B" w:rsidRPr="00D80887" w14:paraId="50A727BE" w14:textId="77777777" w:rsidTr="00DE625C">
        <w:trPr>
          <w:trHeight w:val="20"/>
          <w:tblCellSpacing w:w="0" w:type="dxa"/>
        </w:trPr>
        <w:tc>
          <w:tcPr>
            <w:tcW w:w="0" w:type="auto"/>
            <w:tcBorders>
              <w:top w:val="double" w:sz="4" w:space="0" w:color="auto"/>
              <w:left w:val="single" w:sz="4" w:space="0" w:color="auto"/>
              <w:bottom w:val="double" w:sz="4" w:space="0" w:color="auto"/>
              <w:right w:val="single" w:sz="4" w:space="0" w:color="auto"/>
            </w:tcBorders>
            <w:shd w:val="clear" w:color="auto" w:fill="auto"/>
            <w:vAlign w:val="center"/>
            <w:hideMark/>
          </w:tcPr>
          <w:p w14:paraId="434EF598" w14:textId="77777777" w:rsidR="009E6F5B" w:rsidRPr="009E6F5B" w:rsidRDefault="009E6F5B" w:rsidP="00DE625C">
            <w:pPr>
              <w:pStyle w:val="NormalWeb"/>
              <w:spacing w:before="0" w:beforeAutospacing="0" w:after="0" w:afterAutospacing="0"/>
              <w:jc w:val="center"/>
              <w:rPr>
                <w:rFonts w:ascii="Times New Roman" w:hAnsi="Times New Roman" w:cs="Times New Roman"/>
                <w:sz w:val="18"/>
                <w:szCs w:val="18"/>
              </w:rPr>
            </w:pPr>
            <w:r w:rsidRPr="009E6F5B">
              <w:rPr>
                <w:rStyle w:val="Strong"/>
                <w:rFonts w:ascii="Times New Roman" w:hAnsi="Times New Roman" w:cs="Times New Roman"/>
                <w:sz w:val="18"/>
                <w:szCs w:val="18"/>
              </w:rPr>
              <w:t>Relevant Evaluation criteria</w:t>
            </w:r>
          </w:p>
        </w:tc>
        <w:tc>
          <w:tcPr>
            <w:tcW w:w="0" w:type="auto"/>
            <w:tcBorders>
              <w:top w:val="double" w:sz="4" w:space="0" w:color="auto"/>
              <w:bottom w:val="double" w:sz="4" w:space="0" w:color="auto"/>
              <w:right w:val="single" w:sz="4" w:space="0" w:color="auto"/>
            </w:tcBorders>
            <w:shd w:val="clear" w:color="auto" w:fill="auto"/>
            <w:vAlign w:val="center"/>
            <w:hideMark/>
          </w:tcPr>
          <w:p w14:paraId="47309459" w14:textId="77777777" w:rsidR="009E6F5B" w:rsidRPr="009E6F5B" w:rsidRDefault="009E6F5B" w:rsidP="00DE625C">
            <w:pPr>
              <w:pStyle w:val="NormalWeb"/>
              <w:spacing w:before="0" w:beforeAutospacing="0" w:after="0" w:afterAutospacing="0"/>
              <w:jc w:val="center"/>
              <w:rPr>
                <w:rFonts w:ascii="Times New Roman" w:hAnsi="Times New Roman" w:cs="Times New Roman"/>
                <w:sz w:val="18"/>
                <w:szCs w:val="18"/>
              </w:rPr>
            </w:pPr>
            <w:r w:rsidRPr="009E6F5B">
              <w:rPr>
                <w:rStyle w:val="Strong"/>
                <w:rFonts w:ascii="Times New Roman" w:hAnsi="Times New Roman" w:cs="Times New Roman"/>
                <w:sz w:val="18"/>
                <w:szCs w:val="18"/>
              </w:rPr>
              <w:t>Key Questions</w:t>
            </w:r>
          </w:p>
        </w:tc>
        <w:tc>
          <w:tcPr>
            <w:tcW w:w="0" w:type="auto"/>
            <w:tcBorders>
              <w:top w:val="double" w:sz="4" w:space="0" w:color="auto"/>
              <w:bottom w:val="double" w:sz="4" w:space="0" w:color="auto"/>
              <w:right w:val="single" w:sz="4" w:space="0" w:color="auto"/>
            </w:tcBorders>
            <w:shd w:val="clear" w:color="auto" w:fill="auto"/>
            <w:vAlign w:val="center"/>
            <w:hideMark/>
          </w:tcPr>
          <w:p w14:paraId="2DB7E2CA" w14:textId="77777777" w:rsidR="009E6F5B" w:rsidRPr="009E6F5B" w:rsidRDefault="009E6F5B" w:rsidP="00DE625C">
            <w:pPr>
              <w:pStyle w:val="NormalWeb"/>
              <w:spacing w:before="0" w:beforeAutospacing="0" w:after="0" w:afterAutospacing="0"/>
              <w:jc w:val="center"/>
              <w:rPr>
                <w:rFonts w:ascii="Times New Roman" w:hAnsi="Times New Roman" w:cs="Times New Roman"/>
                <w:sz w:val="18"/>
                <w:szCs w:val="18"/>
              </w:rPr>
            </w:pPr>
            <w:r w:rsidRPr="009E6F5B">
              <w:rPr>
                <w:rStyle w:val="Strong"/>
                <w:rFonts w:ascii="Times New Roman" w:hAnsi="Times New Roman" w:cs="Times New Roman"/>
                <w:sz w:val="18"/>
                <w:szCs w:val="18"/>
              </w:rPr>
              <w:t>Specific Sub-Questions</w:t>
            </w:r>
          </w:p>
        </w:tc>
        <w:tc>
          <w:tcPr>
            <w:tcW w:w="0" w:type="auto"/>
            <w:tcBorders>
              <w:top w:val="double" w:sz="4" w:space="0" w:color="auto"/>
              <w:bottom w:val="double" w:sz="4" w:space="0" w:color="auto"/>
              <w:right w:val="single" w:sz="4" w:space="0" w:color="auto"/>
            </w:tcBorders>
            <w:shd w:val="clear" w:color="auto" w:fill="auto"/>
            <w:vAlign w:val="center"/>
            <w:hideMark/>
          </w:tcPr>
          <w:p w14:paraId="02842BAA" w14:textId="77777777" w:rsidR="009E6F5B" w:rsidRPr="009E6F5B" w:rsidRDefault="009E6F5B" w:rsidP="00DE625C">
            <w:pPr>
              <w:pStyle w:val="NormalWeb"/>
              <w:spacing w:before="0" w:beforeAutospacing="0" w:after="0" w:afterAutospacing="0"/>
              <w:jc w:val="center"/>
              <w:rPr>
                <w:rFonts w:ascii="Times New Roman" w:hAnsi="Times New Roman" w:cs="Times New Roman"/>
                <w:sz w:val="18"/>
                <w:szCs w:val="18"/>
              </w:rPr>
            </w:pPr>
            <w:r w:rsidRPr="009E6F5B">
              <w:rPr>
                <w:rStyle w:val="Strong"/>
                <w:rFonts w:ascii="Times New Roman" w:hAnsi="Times New Roman" w:cs="Times New Roman"/>
                <w:sz w:val="18"/>
                <w:szCs w:val="18"/>
              </w:rPr>
              <w:t>Data Sources</w:t>
            </w:r>
          </w:p>
        </w:tc>
        <w:tc>
          <w:tcPr>
            <w:tcW w:w="0" w:type="auto"/>
            <w:tcBorders>
              <w:top w:val="double" w:sz="4" w:space="0" w:color="auto"/>
              <w:bottom w:val="double" w:sz="4" w:space="0" w:color="auto"/>
              <w:right w:val="single" w:sz="4" w:space="0" w:color="auto"/>
            </w:tcBorders>
            <w:shd w:val="clear" w:color="auto" w:fill="auto"/>
            <w:vAlign w:val="center"/>
            <w:hideMark/>
          </w:tcPr>
          <w:p w14:paraId="238BC8CA" w14:textId="77777777" w:rsidR="009E6F5B" w:rsidRPr="009E6F5B" w:rsidRDefault="009E6F5B" w:rsidP="00DE625C">
            <w:pPr>
              <w:pStyle w:val="NormalWeb"/>
              <w:spacing w:before="0" w:beforeAutospacing="0" w:after="0" w:afterAutospacing="0"/>
              <w:jc w:val="center"/>
              <w:rPr>
                <w:rFonts w:ascii="Times New Roman" w:hAnsi="Times New Roman" w:cs="Times New Roman"/>
                <w:sz w:val="18"/>
                <w:szCs w:val="18"/>
              </w:rPr>
            </w:pPr>
            <w:r w:rsidRPr="009E6F5B">
              <w:rPr>
                <w:rStyle w:val="Strong"/>
                <w:rFonts w:ascii="Times New Roman" w:hAnsi="Times New Roman" w:cs="Times New Roman"/>
                <w:sz w:val="18"/>
                <w:szCs w:val="18"/>
              </w:rPr>
              <w:t>Data collection Methods / Tools</w:t>
            </w:r>
          </w:p>
        </w:tc>
        <w:tc>
          <w:tcPr>
            <w:tcW w:w="0" w:type="auto"/>
            <w:tcBorders>
              <w:top w:val="double" w:sz="4" w:space="0" w:color="auto"/>
              <w:bottom w:val="double" w:sz="4" w:space="0" w:color="auto"/>
              <w:right w:val="single" w:sz="4" w:space="0" w:color="auto"/>
            </w:tcBorders>
            <w:shd w:val="clear" w:color="auto" w:fill="auto"/>
            <w:vAlign w:val="center"/>
            <w:hideMark/>
          </w:tcPr>
          <w:p w14:paraId="44A2B16C" w14:textId="77777777" w:rsidR="009E6F5B" w:rsidRPr="009E6F5B" w:rsidRDefault="009E6F5B" w:rsidP="00DE625C">
            <w:pPr>
              <w:pStyle w:val="NormalWeb"/>
              <w:spacing w:before="0" w:beforeAutospacing="0" w:after="0" w:afterAutospacing="0"/>
              <w:jc w:val="center"/>
              <w:rPr>
                <w:rFonts w:ascii="Times New Roman" w:hAnsi="Times New Roman" w:cs="Times New Roman"/>
                <w:sz w:val="18"/>
                <w:szCs w:val="18"/>
              </w:rPr>
            </w:pPr>
            <w:r w:rsidRPr="009E6F5B">
              <w:rPr>
                <w:rStyle w:val="Strong"/>
                <w:rFonts w:ascii="Times New Roman" w:hAnsi="Times New Roman" w:cs="Times New Roman"/>
                <w:sz w:val="18"/>
                <w:szCs w:val="18"/>
              </w:rPr>
              <w:t>Indicators/ Success Standard</w:t>
            </w:r>
          </w:p>
        </w:tc>
        <w:tc>
          <w:tcPr>
            <w:tcW w:w="0" w:type="auto"/>
            <w:tcBorders>
              <w:top w:val="double" w:sz="4" w:space="0" w:color="auto"/>
              <w:bottom w:val="double" w:sz="4" w:space="0" w:color="auto"/>
              <w:right w:val="single" w:sz="4" w:space="0" w:color="auto"/>
            </w:tcBorders>
            <w:shd w:val="clear" w:color="auto" w:fill="auto"/>
            <w:vAlign w:val="center"/>
            <w:hideMark/>
          </w:tcPr>
          <w:p w14:paraId="307D4404" w14:textId="77777777" w:rsidR="009E6F5B" w:rsidRPr="009E6F5B" w:rsidRDefault="009E6F5B" w:rsidP="00DE625C">
            <w:pPr>
              <w:pStyle w:val="NormalWeb"/>
              <w:spacing w:before="0" w:beforeAutospacing="0" w:after="0" w:afterAutospacing="0"/>
              <w:jc w:val="center"/>
              <w:rPr>
                <w:rFonts w:ascii="Times New Roman" w:hAnsi="Times New Roman" w:cs="Times New Roman"/>
                <w:sz w:val="18"/>
                <w:szCs w:val="18"/>
              </w:rPr>
            </w:pPr>
            <w:r w:rsidRPr="009E6F5B">
              <w:rPr>
                <w:rStyle w:val="Strong"/>
                <w:rFonts w:ascii="Times New Roman" w:hAnsi="Times New Roman" w:cs="Times New Roman"/>
                <w:sz w:val="18"/>
                <w:szCs w:val="18"/>
              </w:rPr>
              <w:t>Methods for Data Analysis</w:t>
            </w:r>
          </w:p>
        </w:tc>
      </w:tr>
      <w:tr w:rsidR="009E6F5B" w:rsidRPr="00D80887" w14:paraId="7F668E35" w14:textId="77777777" w:rsidTr="00DE625C">
        <w:trPr>
          <w:trHeight w:val="20"/>
          <w:tblCellSpacing w:w="0" w:type="dxa"/>
        </w:trPr>
        <w:tc>
          <w:tcPr>
            <w:tcW w:w="0" w:type="auto"/>
            <w:shd w:val="clear" w:color="auto" w:fill="auto"/>
            <w:hideMark/>
          </w:tcPr>
          <w:p w14:paraId="37AC7925" w14:textId="77777777" w:rsidR="009E6F5B" w:rsidRPr="009E6F5B" w:rsidRDefault="009E6F5B" w:rsidP="00DE625C">
            <w:pPr>
              <w:pStyle w:val="NormalWeb"/>
              <w:spacing w:before="0" w:beforeAutospacing="0" w:after="0" w:afterAutospacing="0"/>
              <w:rPr>
                <w:rFonts w:ascii="Times New Roman" w:hAnsi="Times New Roman" w:cs="Times New Roman"/>
                <w:sz w:val="18"/>
                <w:szCs w:val="18"/>
              </w:rPr>
            </w:pPr>
            <w:r w:rsidRPr="009E6F5B">
              <w:rPr>
                <w:rFonts w:ascii="Times New Roman" w:hAnsi="Times New Roman" w:cs="Times New Roman"/>
                <w:sz w:val="18"/>
                <w:szCs w:val="18"/>
              </w:rPr>
              <w:t> </w:t>
            </w:r>
          </w:p>
        </w:tc>
        <w:tc>
          <w:tcPr>
            <w:tcW w:w="0" w:type="auto"/>
            <w:shd w:val="clear" w:color="auto" w:fill="auto"/>
            <w:hideMark/>
          </w:tcPr>
          <w:p w14:paraId="6EB0411A" w14:textId="77777777" w:rsidR="009E6F5B" w:rsidRPr="009E6F5B" w:rsidRDefault="009E6F5B" w:rsidP="00DE625C">
            <w:pPr>
              <w:pStyle w:val="NormalWeb"/>
              <w:spacing w:before="0" w:beforeAutospacing="0" w:after="0" w:afterAutospacing="0"/>
              <w:rPr>
                <w:rFonts w:ascii="Times New Roman" w:hAnsi="Times New Roman" w:cs="Times New Roman"/>
                <w:sz w:val="18"/>
                <w:szCs w:val="18"/>
              </w:rPr>
            </w:pPr>
            <w:r w:rsidRPr="009E6F5B">
              <w:rPr>
                <w:rFonts w:ascii="Times New Roman" w:hAnsi="Times New Roman" w:cs="Times New Roman"/>
                <w:sz w:val="18"/>
                <w:szCs w:val="18"/>
              </w:rPr>
              <w:t> </w:t>
            </w:r>
          </w:p>
        </w:tc>
        <w:tc>
          <w:tcPr>
            <w:tcW w:w="0" w:type="auto"/>
            <w:shd w:val="clear" w:color="auto" w:fill="auto"/>
            <w:hideMark/>
          </w:tcPr>
          <w:p w14:paraId="7ABE7947" w14:textId="77777777" w:rsidR="009E6F5B" w:rsidRPr="009E6F5B" w:rsidRDefault="009E6F5B" w:rsidP="00DE625C">
            <w:pPr>
              <w:pStyle w:val="NormalWeb"/>
              <w:spacing w:before="0" w:beforeAutospacing="0" w:after="0" w:afterAutospacing="0"/>
              <w:rPr>
                <w:rFonts w:ascii="Times New Roman" w:hAnsi="Times New Roman" w:cs="Times New Roman"/>
                <w:sz w:val="18"/>
                <w:szCs w:val="18"/>
              </w:rPr>
            </w:pPr>
            <w:r w:rsidRPr="009E6F5B">
              <w:rPr>
                <w:rFonts w:ascii="Times New Roman" w:hAnsi="Times New Roman" w:cs="Times New Roman"/>
                <w:sz w:val="18"/>
                <w:szCs w:val="18"/>
              </w:rPr>
              <w:t> </w:t>
            </w:r>
          </w:p>
        </w:tc>
        <w:tc>
          <w:tcPr>
            <w:tcW w:w="0" w:type="auto"/>
            <w:shd w:val="clear" w:color="auto" w:fill="auto"/>
            <w:hideMark/>
          </w:tcPr>
          <w:p w14:paraId="783F9C4A" w14:textId="77777777" w:rsidR="009E6F5B" w:rsidRPr="009E6F5B" w:rsidRDefault="009E6F5B" w:rsidP="00DE625C">
            <w:pPr>
              <w:pStyle w:val="NormalWeb"/>
              <w:spacing w:before="0" w:beforeAutospacing="0" w:after="0" w:afterAutospacing="0"/>
              <w:rPr>
                <w:rFonts w:ascii="Times New Roman" w:hAnsi="Times New Roman" w:cs="Times New Roman"/>
                <w:sz w:val="18"/>
                <w:szCs w:val="18"/>
              </w:rPr>
            </w:pPr>
            <w:r w:rsidRPr="009E6F5B">
              <w:rPr>
                <w:rFonts w:ascii="Times New Roman" w:hAnsi="Times New Roman" w:cs="Times New Roman"/>
                <w:sz w:val="18"/>
                <w:szCs w:val="18"/>
              </w:rPr>
              <w:t> </w:t>
            </w:r>
          </w:p>
        </w:tc>
        <w:tc>
          <w:tcPr>
            <w:tcW w:w="0" w:type="auto"/>
            <w:shd w:val="clear" w:color="auto" w:fill="auto"/>
            <w:hideMark/>
          </w:tcPr>
          <w:p w14:paraId="3B5BBAB2" w14:textId="77777777" w:rsidR="009E6F5B" w:rsidRPr="009E6F5B" w:rsidRDefault="009E6F5B" w:rsidP="00DE625C">
            <w:pPr>
              <w:pStyle w:val="NormalWeb"/>
              <w:spacing w:before="0" w:beforeAutospacing="0" w:after="0" w:afterAutospacing="0"/>
              <w:rPr>
                <w:rFonts w:ascii="Times New Roman" w:hAnsi="Times New Roman" w:cs="Times New Roman"/>
                <w:sz w:val="18"/>
                <w:szCs w:val="18"/>
              </w:rPr>
            </w:pPr>
            <w:r w:rsidRPr="009E6F5B">
              <w:rPr>
                <w:rFonts w:ascii="Times New Roman" w:hAnsi="Times New Roman" w:cs="Times New Roman"/>
                <w:sz w:val="18"/>
                <w:szCs w:val="18"/>
              </w:rPr>
              <w:t> </w:t>
            </w:r>
          </w:p>
        </w:tc>
        <w:tc>
          <w:tcPr>
            <w:tcW w:w="0" w:type="auto"/>
            <w:shd w:val="clear" w:color="auto" w:fill="auto"/>
            <w:hideMark/>
          </w:tcPr>
          <w:p w14:paraId="49160339" w14:textId="77777777" w:rsidR="009E6F5B" w:rsidRPr="009E6F5B" w:rsidRDefault="009E6F5B" w:rsidP="00DE625C">
            <w:pPr>
              <w:pStyle w:val="NormalWeb"/>
              <w:spacing w:before="0" w:beforeAutospacing="0" w:after="0" w:afterAutospacing="0"/>
              <w:rPr>
                <w:rFonts w:ascii="Times New Roman" w:hAnsi="Times New Roman" w:cs="Times New Roman"/>
                <w:sz w:val="18"/>
                <w:szCs w:val="18"/>
              </w:rPr>
            </w:pPr>
            <w:r w:rsidRPr="009E6F5B">
              <w:rPr>
                <w:rFonts w:ascii="Times New Roman" w:hAnsi="Times New Roman" w:cs="Times New Roman"/>
                <w:sz w:val="18"/>
                <w:szCs w:val="18"/>
              </w:rPr>
              <w:t> </w:t>
            </w:r>
          </w:p>
        </w:tc>
        <w:tc>
          <w:tcPr>
            <w:tcW w:w="0" w:type="auto"/>
            <w:shd w:val="clear" w:color="auto" w:fill="auto"/>
            <w:hideMark/>
          </w:tcPr>
          <w:p w14:paraId="6C868343" w14:textId="77777777" w:rsidR="009E6F5B" w:rsidRPr="009E6F5B" w:rsidRDefault="009E6F5B" w:rsidP="00DE625C">
            <w:pPr>
              <w:pStyle w:val="NormalWeb"/>
              <w:spacing w:before="0" w:beforeAutospacing="0" w:after="0" w:afterAutospacing="0"/>
              <w:rPr>
                <w:rFonts w:ascii="Times New Roman" w:hAnsi="Times New Roman" w:cs="Times New Roman"/>
                <w:sz w:val="18"/>
                <w:szCs w:val="18"/>
              </w:rPr>
            </w:pPr>
            <w:r w:rsidRPr="009E6F5B">
              <w:rPr>
                <w:rFonts w:ascii="Times New Roman" w:hAnsi="Times New Roman" w:cs="Times New Roman"/>
                <w:sz w:val="18"/>
                <w:szCs w:val="18"/>
              </w:rPr>
              <w:t> </w:t>
            </w:r>
          </w:p>
        </w:tc>
      </w:tr>
    </w:tbl>
    <w:p w14:paraId="1C6A849D" w14:textId="77777777" w:rsidR="009E6F5B" w:rsidRPr="00D80887" w:rsidRDefault="009E6F5B" w:rsidP="009E6F5B">
      <w:pPr>
        <w:pStyle w:val="Default"/>
        <w:numPr>
          <w:ilvl w:val="0"/>
          <w:numId w:val="26"/>
        </w:numPr>
        <w:spacing w:before="0" w:after="120" w:line="240" w:lineRule="auto"/>
        <w:ind w:left="426"/>
        <w:jc w:val="both"/>
        <w:rPr>
          <w:sz w:val="22"/>
          <w:szCs w:val="22"/>
        </w:rPr>
      </w:pPr>
      <w:r w:rsidRPr="00D80887">
        <w:rPr>
          <w:b/>
          <w:sz w:val="22"/>
          <w:szCs w:val="22"/>
        </w:rPr>
        <w:t xml:space="preserve">Draft </w:t>
      </w:r>
      <w:r>
        <w:rPr>
          <w:b/>
          <w:sz w:val="22"/>
          <w:szCs w:val="22"/>
        </w:rPr>
        <w:t>e</w:t>
      </w:r>
      <w:r w:rsidRPr="00D80887">
        <w:rPr>
          <w:b/>
          <w:sz w:val="22"/>
          <w:szCs w:val="22"/>
        </w:rPr>
        <w:t>valuation report</w:t>
      </w:r>
      <w:r w:rsidRPr="00D80887">
        <w:rPr>
          <w:sz w:val="22"/>
          <w:szCs w:val="22"/>
        </w:rPr>
        <w:t xml:space="preserve"> (consist of </w:t>
      </w:r>
      <w:r>
        <w:rPr>
          <w:sz w:val="22"/>
          <w:szCs w:val="22"/>
        </w:rPr>
        <w:t>30-40</w:t>
      </w:r>
      <w:r w:rsidRPr="00D80887">
        <w:rPr>
          <w:sz w:val="22"/>
          <w:szCs w:val="22"/>
        </w:rPr>
        <w:t xml:space="preserve"> pages excluding annexes) – to be reviewed by the Participating UN Agencies and other respective stakeholders at the end of data collection. The draft </w:t>
      </w:r>
      <w:r>
        <w:rPr>
          <w:sz w:val="22"/>
          <w:szCs w:val="22"/>
        </w:rPr>
        <w:t>e</w:t>
      </w:r>
      <w:r w:rsidRPr="00D80887">
        <w:rPr>
          <w:sz w:val="22"/>
          <w:szCs w:val="22"/>
        </w:rPr>
        <w:t xml:space="preserve">valuation report </w:t>
      </w:r>
      <w:r w:rsidRPr="00D80887">
        <w:rPr>
          <w:sz w:val="22"/>
          <w:szCs w:val="22"/>
        </w:rPr>
        <w:lastRenderedPageBreak/>
        <w:t xml:space="preserve">should contain all the sections outlined in the </w:t>
      </w:r>
      <w:r w:rsidRPr="00D80887">
        <w:rPr>
          <w:i/>
          <w:sz w:val="22"/>
          <w:szCs w:val="22"/>
        </w:rPr>
        <w:t>Evaluation Report Template</w:t>
      </w:r>
      <w:r w:rsidRPr="00D80887">
        <w:rPr>
          <w:sz w:val="22"/>
          <w:szCs w:val="22"/>
        </w:rPr>
        <w:t xml:space="preserve"> (please, see Annex II) and be accompanied by a PowerPoint presentation for a Stakeholders’ meeting.</w:t>
      </w:r>
    </w:p>
    <w:p w14:paraId="3D6E2A2A" w14:textId="77777777" w:rsidR="009E6F5B" w:rsidRDefault="009E6F5B" w:rsidP="009E6F5B">
      <w:pPr>
        <w:pStyle w:val="Default"/>
        <w:spacing w:after="120"/>
        <w:ind w:left="426"/>
        <w:jc w:val="both"/>
        <w:rPr>
          <w:sz w:val="22"/>
          <w:szCs w:val="22"/>
        </w:rPr>
      </w:pPr>
      <w:r w:rsidRPr="00D80887">
        <w:rPr>
          <w:sz w:val="22"/>
          <w:szCs w:val="22"/>
        </w:rPr>
        <w:t xml:space="preserve">It should be noted that a </w:t>
      </w:r>
      <w:r w:rsidRPr="00D80887">
        <w:rPr>
          <w:b/>
          <w:sz w:val="22"/>
          <w:szCs w:val="22"/>
        </w:rPr>
        <w:t>Stakeholders’ meeting</w:t>
      </w:r>
      <w:r w:rsidRPr="00D80887">
        <w:rPr>
          <w:rStyle w:val="FootnoteReference"/>
          <w:b/>
          <w:sz w:val="22"/>
          <w:szCs w:val="22"/>
        </w:rPr>
        <w:footnoteReference w:id="3"/>
      </w:r>
      <w:r w:rsidRPr="00D80887">
        <w:rPr>
          <w:b/>
          <w:sz w:val="22"/>
          <w:szCs w:val="22"/>
        </w:rPr>
        <w:t xml:space="preserve"> </w:t>
      </w:r>
      <w:r w:rsidRPr="00D80887">
        <w:rPr>
          <w:sz w:val="22"/>
          <w:szCs w:val="22"/>
        </w:rPr>
        <w:t xml:space="preserve">is planned to be held in Astana (Almaty colleagues might join via </w:t>
      </w:r>
      <w:r>
        <w:rPr>
          <w:sz w:val="22"/>
          <w:szCs w:val="22"/>
        </w:rPr>
        <w:t>Conference</w:t>
      </w:r>
      <w:r w:rsidRPr="00D80887">
        <w:rPr>
          <w:sz w:val="22"/>
          <w:szCs w:val="22"/>
        </w:rPr>
        <w:t xml:space="preserve"> Call) to discuss findings of the </w:t>
      </w:r>
      <w:r w:rsidRPr="00D80887">
        <w:rPr>
          <w:i/>
          <w:sz w:val="22"/>
          <w:szCs w:val="22"/>
        </w:rPr>
        <w:t>Draft Evaluation report</w:t>
      </w:r>
      <w:r w:rsidRPr="00D80887">
        <w:rPr>
          <w:sz w:val="22"/>
          <w:szCs w:val="22"/>
        </w:rPr>
        <w:t xml:space="preserve"> </w:t>
      </w:r>
      <w:r w:rsidRPr="00D80887">
        <w:rPr>
          <w:color w:val="auto"/>
          <w:sz w:val="22"/>
          <w:szCs w:val="22"/>
          <w:lang w:eastAsia="ru-RU"/>
        </w:rPr>
        <w:t>in order to get</w:t>
      </w:r>
      <w:r w:rsidRPr="00D80887">
        <w:rPr>
          <w:sz w:val="22"/>
          <w:szCs w:val="22"/>
          <w:lang w:eastAsia="ru-RU"/>
        </w:rPr>
        <w:t xml:space="preserve"> </w:t>
      </w:r>
      <w:r>
        <w:rPr>
          <w:color w:val="auto"/>
          <w:sz w:val="22"/>
          <w:szCs w:val="22"/>
          <w:lang w:eastAsia="ru-RU"/>
        </w:rPr>
        <w:t>feedback</w:t>
      </w:r>
      <w:r w:rsidRPr="00D80887">
        <w:rPr>
          <w:color w:val="auto"/>
          <w:sz w:val="22"/>
          <w:szCs w:val="22"/>
          <w:lang w:eastAsia="ru-RU"/>
        </w:rPr>
        <w:t xml:space="preserve"> from stakeholders,</w:t>
      </w:r>
      <w:r w:rsidRPr="00D80887">
        <w:rPr>
          <w:sz w:val="22"/>
          <w:szCs w:val="22"/>
        </w:rPr>
        <w:t xml:space="preserve"> circulate the report to all the people who are recommended to attend the meeting, with time to read it first. The </w:t>
      </w:r>
      <w:r>
        <w:rPr>
          <w:sz w:val="22"/>
          <w:szCs w:val="22"/>
        </w:rPr>
        <w:t xml:space="preserve">evaluation consultant </w:t>
      </w:r>
      <w:r w:rsidRPr="00D80887">
        <w:rPr>
          <w:sz w:val="22"/>
          <w:szCs w:val="22"/>
        </w:rPr>
        <w:t xml:space="preserve">should consider and incorporate </w:t>
      </w:r>
      <w:r>
        <w:rPr>
          <w:sz w:val="22"/>
          <w:szCs w:val="22"/>
        </w:rPr>
        <w:t>stakeholders ‘feedback</w:t>
      </w:r>
      <w:r w:rsidRPr="00D80887">
        <w:rPr>
          <w:sz w:val="22"/>
          <w:szCs w:val="22"/>
        </w:rPr>
        <w:t xml:space="preserve"> as appropriate. </w:t>
      </w:r>
    </w:p>
    <w:p w14:paraId="465470C3" w14:textId="77777777" w:rsidR="009E6F5B" w:rsidRPr="00D80887" w:rsidRDefault="009E6F5B" w:rsidP="009E6F5B">
      <w:pPr>
        <w:pStyle w:val="Default"/>
        <w:numPr>
          <w:ilvl w:val="0"/>
          <w:numId w:val="26"/>
        </w:numPr>
        <w:spacing w:before="0" w:after="120" w:line="240" w:lineRule="auto"/>
        <w:jc w:val="both"/>
        <w:rPr>
          <w:sz w:val="22"/>
          <w:szCs w:val="22"/>
        </w:rPr>
      </w:pPr>
      <w:r w:rsidRPr="00D80887">
        <w:rPr>
          <w:b/>
          <w:sz w:val="22"/>
          <w:szCs w:val="22"/>
        </w:rPr>
        <w:t xml:space="preserve">Final Evaluation report. </w:t>
      </w:r>
      <w:r w:rsidRPr="00D80887">
        <w:rPr>
          <w:sz w:val="22"/>
          <w:szCs w:val="22"/>
        </w:rPr>
        <w:t xml:space="preserve">The final task of the </w:t>
      </w:r>
      <w:r>
        <w:rPr>
          <w:sz w:val="22"/>
          <w:szCs w:val="22"/>
        </w:rPr>
        <w:t>evaluation consultant</w:t>
      </w:r>
      <w:r w:rsidRPr="00D80887">
        <w:rPr>
          <w:sz w:val="22"/>
          <w:szCs w:val="22"/>
        </w:rPr>
        <w:t xml:space="preserve"> is to prepare a comprehensive and well-presented copy of the final Evaluation report, covering all section of </w:t>
      </w:r>
      <w:r w:rsidRPr="00D80887">
        <w:rPr>
          <w:i/>
          <w:sz w:val="22"/>
          <w:szCs w:val="22"/>
        </w:rPr>
        <w:t>Evaluation Report Template</w:t>
      </w:r>
      <w:r w:rsidRPr="00D80887">
        <w:rPr>
          <w:sz w:val="22"/>
          <w:szCs w:val="22"/>
        </w:rPr>
        <w:t xml:space="preserve"> (please, see Annex </w:t>
      </w:r>
      <w:r>
        <w:rPr>
          <w:sz w:val="22"/>
          <w:szCs w:val="22"/>
        </w:rPr>
        <w:t>II) and containing 40</w:t>
      </w:r>
      <w:r w:rsidRPr="00D80887">
        <w:rPr>
          <w:sz w:val="22"/>
          <w:szCs w:val="22"/>
        </w:rPr>
        <w:t>-</w:t>
      </w:r>
      <w:r>
        <w:rPr>
          <w:sz w:val="22"/>
          <w:szCs w:val="22"/>
        </w:rPr>
        <w:t>50</w:t>
      </w:r>
      <w:r w:rsidRPr="00D80887">
        <w:rPr>
          <w:sz w:val="22"/>
          <w:szCs w:val="22"/>
        </w:rPr>
        <w:t xml:space="preserve"> pages</w:t>
      </w:r>
      <w:r w:rsidRPr="00D80887">
        <w:rPr>
          <w:rStyle w:val="FootnoteReference"/>
          <w:sz w:val="22"/>
          <w:szCs w:val="22"/>
        </w:rPr>
        <w:footnoteReference w:id="4"/>
      </w:r>
      <w:r w:rsidRPr="00D80887">
        <w:rPr>
          <w:sz w:val="22"/>
          <w:szCs w:val="22"/>
        </w:rPr>
        <w:t xml:space="preserve">. </w:t>
      </w:r>
      <w:r w:rsidRPr="00D80887">
        <w:rPr>
          <w:bCs/>
          <w:color w:val="auto"/>
          <w:sz w:val="22"/>
          <w:szCs w:val="22"/>
        </w:rPr>
        <w:t xml:space="preserve">Evaluation brief and summary are required.  </w:t>
      </w:r>
    </w:p>
    <w:p w14:paraId="3076CB12" w14:textId="77777777" w:rsidR="0026575B" w:rsidRPr="00E550E6" w:rsidRDefault="0026575B" w:rsidP="0026575B">
      <w:pPr>
        <w:pStyle w:val="Default"/>
        <w:spacing w:before="0" w:after="0" w:line="240" w:lineRule="auto"/>
        <w:jc w:val="both"/>
        <w:rPr>
          <w:rFonts w:ascii="Times New Roman" w:hAnsi="Times New Roman" w:cs="Times New Roman"/>
          <w:b/>
          <w:color w:val="auto"/>
          <w:sz w:val="22"/>
          <w:szCs w:val="22"/>
        </w:rPr>
      </w:pPr>
    </w:p>
    <w:p w14:paraId="58595066" w14:textId="77777777" w:rsidR="0026575B" w:rsidRPr="00E550E6" w:rsidRDefault="0026575B" w:rsidP="0026575B">
      <w:pPr>
        <w:pStyle w:val="Default"/>
        <w:spacing w:before="0" w:after="0" w:line="240" w:lineRule="auto"/>
        <w:jc w:val="both"/>
        <w:rPr>
          <w:rFonts w:ascii="Times New Roman" w:hAnsi="Times New Roman" w:cs="Times New Roman"/>
          <w:i/>
          <w:color w:val="auto"/>
          <w:sz w:val="22"/>
          <w:szCs w:val="22"/>
        </w:rPr>
      </w:pPr>
      <w:r w:rsidRPr="00E550E6">
        <w:rPr>
          <w:rFonts w:ascii="Times New Roman" w:hAnsi="Times New Roman" w:cs="Times New Roman"/>
          <w:i/>
          <w:color w:val="auto"/>
          <w:sz w:val="22"/>
          <w:szCs w:val="22"/>
        </w:rPr>
        <w:t>Evaluation timeframe</w:t>
      </w:r>
    </w:p>
    <w:p w14:paraId="756E313E" w14:textId="77777777" w:rsidR="0026575B" w:rsidRPr="00E550E6" w:rsidRDefault="0026575B" w:rsidP="0026575B">
      <w:pPr>
        <w:pStyle w:val="Default"/>
        <w:spacing w:before="0" w:after="0" w:line="240" w:lineRule="auto"/>
        <w:jc w:val="both"/>
        <w:rPr>
          <w:rFonts w:ascii="Times New Roman" w:hAnsi="Times New Roman" w:cs="Times New Roman"/>
          <w:i/>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3"/>
        <w:gridCol w:w="1299"/>
      </w:tblGrid>
      <w:tr w:rsidR="0026575B" w:rsidRPr="00E550E6" w14:paraId="1F473D9D" w14:textId="77777777" w:rsidTr="00DE625C">
        <w:trPr>
          <w:trHeight w:val="57"/>
        </w:trPr>
        <w:tc>
          <w:tcPr>
            <w:tcW w:w="4348" w:type="pct"/>
          </w:tcPr>
          <w:p w14:paraId="1F640FB6" w14:textId="77777777" w:rsidR="0026575B" w:rsidRPr="00E550E6" w:rsidRDefault="0026575B" w:rsidP="00DE625C">
            <w:pPr>
              <w:autoSpaceDE w:val="0"/>
              <w:autoSpaceDN w:val="0"/>
              <w:adjustRightInd w:val="0"/>
              <w:spacing w:after="0" w:line="240" w:lineRule="auto"/>
              <w:rPr>
                <w:rFonts w:ascii="Times New Roman" w:hAnsi="Times New Roman"/>
                <w:lang w:eastAsia="ru-RU"/>
              </w:rPr>
            </w:pPr>
            <w:r w:rsidRPr="00E550E6">
              <w:rPr>
                <w:rFonts w:ascii="Times New Roman" w:hAnsi="Times New Roman"/>
                <w:lang w:eastAsia="ru-RU"/>
              </w:rPr>
              <w:t xml:space="preserve">Deliverables </w:t>
            </w:r>
          </w:p>
        </w:tc>
        <w:tc>
          <w:tcPr>
            <w:tcW w:w="652" w:type="pct"/>
          </w:tcPr>
          <w:p w14:paraId="5CBB7A14" w14:textId="77777777" w:rsidR="0026575B" w:rsidRPr="00E550E6" w:rsidRDefault="0026575B" w:rsidP="00DE625C">
            <w:pPr>
              <w:autoSpaceDE w:val="0"/>
              <w:autoSpaceDN w:val="0"/>
              <w:adjustRightInd w:val="0"/>
              <w:spacing w:after="0" w:line="240" w:lineRule="auto"/>
              <w:jc w:val="center"/>
              <w:rPr>
                <w:rFonts w:ascii="Times New Roman" w:hAnsi="Times New Roman"/>
                <w:lang w:eastAsia="ru-RU"/>
              </w:rPr>
            </w:pPr>
            <w:r w:rsidRPr="00E550E6">
              <w:rPr>
                <w:rFonts w:ascii="Times New Roman" w:hAnsi="Times New Roman"/>
                <w:lang w:eastAsia="ru-RU"/>
              </w:rPr>
              <w:t>Working days</w:t>
            </w:r>
          </w:p>
        </w:tc>
      </w:tr>
      <w:tr w:rsidR="0026575B" w:rsidRPr="00E550E6" w14:paraId="06208D37" w14:textId="77777777" w:rsidTr="00DE625C">
        <w:trPr>
          <w:trHeight w:val="57"/>
        </w:trPr>
        <w:tc>
          <w:tcPr>
            <w:tcW w:w="4348" w:type="pct"/>
          </w:tcPr>
          <w:p w14:paraId="0B137C8A" w14:textId="77777777" w:rsidR="0026575B" w:rsidRPr="00E550E6" w:rsidRDefault="0026575B" w:rsidP="00DE625C">
            <w:pPr>
              <w:autoSpaceDE w:val="0"/>
              <w:autoSpaceDN w:val="0"/>
              <w:adjustRightInd w:val="0"/>
              <w:spacing w:after="0" w:line="240" w:lineRule="auto"/>
              <w:rPr>
                <w:rFonts w:ascii="Times New Roman" w:hAnsi="Times New Roman"/>
                <w:lang w:eastAsia="ru-RU"/>
              </w:rPr>
            </w:pPr>
            <w:r w:rsidRPr="00E550E6">
              <w:rPr>
                <w:rFonts w:ascii="Times New Roman" w:hAnsi="Times New Roman"/>
                <w:lang w:eastAsia="ru-RU"/>
              </w:rPr>
              <w:t>Conducting a desk review</w:t>
            </w:r>
          </w:p>
        </w:tc>
        <w:tc>
          <w:tcPr>
            <w:tcW w:w="652" w:type="pct"/>
          </w:tcPr>
          <w:p w14:paraId="059D7F12" w14:textId="77777777" w:rsidR="0026575B" w:rsidRPr="00E550E6" w:rsidRDefault="0026575B" w:rsidP="00DE625C">
            <w:pPr>
              <w:autoSpaceDE w:val="0"/>
              <w:autoSpaceDN w:val="0"/>
              <w:adjustRightInd w:val="0"/>
              <w:spacing w:after="0" w:line="240" w:lineRule="auto"/>
              <w:jc w:val="center"/>
              <w:rPr>
                <w:rFonts w:ascii="Times New Roman" w:hAnsi="Times New Roman"/>
                <w:lang w:eastAsia="ru-RU"/>
              </w:rPr>
            </w:pPr>
            <w:r w:rsidRPr="00E550E6">
              <w:rPr>
                <w:rFonts w:ascii="Times New Roman" w:hAnsi="Times New Roman"/>
                <w:lang w:eastAsia="ru-RU"/>
              </w:rPr>
              <w:t>4</w:t>
            </w:r>
          </w:p>
        </w:tc>
      </w:tr>
      <w:tr w:rsidR="0026575B" w:rsidRPr="00E550E6" w14:paraId="36D89409" w14:textId="77777777" w:rsidTr="00DE625C">
        <w:trPr>
          <w:trHeight w:val="57"/>
        </w:trPr>
        <w:tc>
          <w:tcPr>
            <w:tcW w:w="4348" w:type="pct"/>
          </w:tcPr>
          <w:p w14:paraId="29D628E2" w14:textId="77777777" w:rsidR="0026575B" w:rsidRPr="00E550E6" w:rsidRDefault="0026575B" w:rsidP="00DE625C">
            <w:pPr>
              <w:autoSpaceDE w:val="0"/>
              <w:autoSpaceDN w:val="0"/>
              <w:adjustRightInd w:val="0"/>
              <w:spacing w:after="0" w:line="240" w:lineRule="auto"/>
              <w:rPr>
                <w:rFonts w:ascii="Times New Roman" w:hAnsi="Times New Roman"/>
                <w:lang w:eastAsia="ru-RU"/>
              </w:rPr>
            </w:pPr>
            <w:r w:rsidRPr="00E550E6">
              <w:rPr>
                <w:rFonts w:ascii="Times New Roman" w:hAnsi="Times New Roman"/>
                <w:lang w:eastAsia="ru-RU"/>
              </w:rPr>
              <w:t>Preparing the detailed evaluation inception report (to finalize evaluation design and methods)</w:t>
            </w:r>
          </w:p>
        </w:tc>
        <w:tc>
          <w:tcPr>
            <w:tcW w:w="652" w:type="pct"/>
          </w:tcPr>
          <w:p w14:paraId="17EB3EE5" w14:textId="77777777" w:rsidR="0026575B" w:rsidRPr="00E550E6" w:rsidRDefault="0026575B" w:rsidP="00DE625C">
            <w:pPr>
              <w:autoSpaceDE w:val="0"/>
              <w:autoSpaceDN w:val="0"/>
              <w:adjustRightInd w:val="0"/>
              <w:spacing w:after="0" w:line="240" w:lineRule="auto"/>
              <w:jc w:val="center"/>
              <w:rPr>
                <w:rFonts w:ascii="Times New Roman" w:hAnsi="Times New Roman"/>
                <w:lang w:eastAsia="ru-RU"/>
              </w:rPr>
            </w:pPr>
            <w:r w:rsidRPr="00E550E6">
              <w:rPr>
                <w:rFonts w:ascii="Times New Roman" w:hAnsi="Times New Roman"/>
                <w:lang w:eastAsia="ru-RU"/>
              </w:rPr>
              <w:t>2</w:t>
            </w:r>
          </w:p>
        </w:tc>
      </w:tr>
      <w:tr w:rsidR="0026575B" w:rsidRPr="00E550E6" w14:paraId="7FF1B248" w14:textId="77777777" w:rsidTr="00DE625C">
        <w:trPr>
          <w:trHeight w:val="70"/>
        </w:trPr>
        <w:tc>
          <w:tcPr>
            <w:tcW w:w="4348" w:type="pct"/>
          </w:tcPr>
          <w:p w14:paraId="2DB3E3A1" w14:textId="77777777" w:rsidR="0026575B" w:rsidRPr="00E550E6" w:rsidRDefault="0026575B" w:rsidP="00DE625C">
            <w:pPr>
              <w:autoSpaceDE w:val="0"/>
              <w:autoSpaceDN w:val="0"/>
              <w:adjustRightInd w:val="0"/>
              <w:spacing w:after="0" w:line="240" w:lineRule="auto"/>
              <w:rPr>
                <w:rFonts w:ascii="Times New Roman" w:hAnsi="Times New Roman"/>
                <w:lang w:eastAsia="ru-RU"/>
              </w:rPr>
            </w:pPr>
            <w:r w:rsidRPr="00E550E6">
              <w:rPr>
                <w:rFonts w:ascii="Times New Roman" w:hAnsi="Times New Roman"/>
                <w:lang w:eastAsia="ru-RU"/>
              </w:rPr>
              <w:t>In-country evaluation mission (visits to the field, interviews, questionnaires) and in country analysis with preliminary feedback to country stakeholders.</w:t>
            </w:r>
          </w:p>
        </w:tc>
        <w:tc>
          <w:tcPr>
            <w:tcW w:w="652" w:type="pct"/>
            <w:shd w:val="clear" w:color="auto" w:fill="auto"/>
          </w:tcPr>
          <w:p w14:paraId="69306077" w14:textId="77777777" w:rsidR="0026575B" w:rsidRPr="00E550E6" w:rsidRDefault="0026575B" w:rsidP="00DE625C">
            <w:pPr>
              <w:autoSpaceDE w:val="0"/>
              <w:autoSpaceDN w:val="0"/>
              <w:adjustRightInd w:val="0"/>
              <w:spacing w:after="0" w:line="240" w:lineRule="auto"/>
              <w:jc w:val="center"/>
              <w:rPr>
                <w:rFonts w:ascii="Times New Roman" w:hAnsi="Times New Roman"/>
                <w:lang w:eastAsia="ru-RU"/>
              </w:rPr>
            </w:pPr>
            <w:r w:rsidRPr="00E550E6">
              <w:rPr>
                <w:rFonts w:ascii="Times New Roman" w:hAnsi="Times New Roman"/>
                <w:lang w:eastAsia="ru-RU"/>
              </w:rPr>
              <w:t>5</w:t>
            </w:r>
          </w:p>
        </w:tc>
      </w:tr>
      <w:tr w:rsidR="0026575B" w:rsidRPr="00E550E6" w14:paraId="5F9C5653" w14:textId="77777777" w:rsidTr="00DE625C">
        <w:trPr>
          <w:trHeight w:val="57"/>
        </w:trPr>
        <w:tc>
          <w:tcPr>
            <w:tcW w:w="4348" w:type="pct"/>
          </w:tcPr>
          <w:p w14:paraId="76517A6D" w14:textId="77777777" w:rsidR="0026575B" w:rsidRPr="00E550E6" w:rsidRDefault="0026575B" w:rsidP="00DE625C">
            <w:pPr>
              <w:autoSpaceDE w:val="0"/>
              <w:autoSpaceDN w:val="0"/>
              <w:adjustRightInd w:val="0"/>
              <w:spacing w:after="0" w:line="240" w:lineRule="auto"/>
              <w:rPr>
                <w:rFonts w:ascii="Times New Roman" w:hAnsi="Times New Roman"/>
                <w:lang w:eastAsia="ru-RU"/>
              </w:rPr>
            </w:pPr>
            <w:r w:rsidRPr="00E550E6">
              <w:rPr>
                <w:rFonts w:ascii="Times New Roman" w:hAnsi="Times New Roman"/>
                <w:lang w:eastAsia="ru-RU"/>
              </w:rPr>
              <w:t>Preparing the draft report</w:t>
            </w:r>
          </w:p>
        </w:tc>
        <w:tc>
          <w:tcPr>
            <w:tcW w:w="652" w:type="pct"/>
          </w:tcPr>
          <w:p w14:paraId="2ED2949F" w14:textId="77777777" w:rsidR="0026575B" w:rsidRPr="00E550E6" w:rsidRDefault="0026575B" w:rsidP="00DE625C">
            <w:pPr>
              <w:autoSpaceDE w:val="0"/>
              <w:autoSpaceDN w:val="0"/>
              <w:adjustRightInd w:val="0"/>
              <w:spacing w:after="0" w:line="240" w:lineRule="auto"/>
              <w:jc w:val="center"/>
              <w:rPr>
                <w:rFonts w:ascii="Times New Roman" w:hAnsi="Times New Roman"/>
                <w:lang w:eastAsia="ru-RU"/>
              </w:rPr>
            </w:pPr>
            <w:r w:rsidRPr="00E550E6">
              <w:rPr>
                <w:rFonts w:ascii="Times New Roman" w:hAnsi="Times New Roman"/>
                <w:lang w:eastAsia="ru-RU"/>
              </w:rPr>
              <w:t>7</w:t>
            </w:r>
          </w:p>
        </w:tc>
      </w:tr>
      <w:tr w:rsidR="0026575B" w:rsidRPr="00E550E6" w14:paraId="1667B9CE" w14:textId="77777777" w:rsidTr="00DE625C">
        <w:trPr>
          <w:trHeight w:val="57"/>
        </w:trPr>
        <w:tc>
          <w:tcPr>
            <w:tcW w:w="4348" w:type="pct"/>
          </w:tcPr>
          <w:p w14:paraId="0BA8A1B2" w14:textId="77777777" w:rsidR="0026575B" w:rsidRPr="00E550E6" w:rsidRDefault="0026575B" w:rsidP="00DE625C">
            <w:pPr>
              <w:autoSpaceDE w:val="0"/>
              <w:autoSpaceDN w:val="0"/>
              <w:adjustRightInd w:val="0"/>
              <w:spacing w:after="0" w:line="240" w:lineRule="auto"/>
              <w:rPr>
                <w:rFonts w:ascii="Times New Roman" w:hAnsi="Times New Roman"/>
                <w:lang w:eastAsia="ru-RU"/>
              </w:rPr>
            </w:pPr>
            <w:r w:rsidRPr="00E550E6">
              <w:rPr>
                <w:rFonts w:ascii="Times New Roman" w:hAnsi="Times New Roman"/>
                <w:lang w:eastAsia="ru-RU"/>
              </w:rPr>
              <w:t xml:space="preserve">Finalizing the evaluation report (incorporate comments provided) </w:t>
            </w:r>
          </w:p>
        </w:tc>
        <w:tc>
          <w:tcPr>
            <w:tcW w:w="652" w:type="pct"/>
          </w:tcPr>
          <w:p w14:paraId="5F4FE096" w14:textId="77777777" w:rsidR="0026575B" w:rsidRPr="00E550E6" w:rsidRDefault="0026575B" w:rsidP="00DE625C">
            <w:pPr>
              <w:autoSpaceDE w:val="0"/>
              <w:autoSpaceDN w:val="0"/>
              <w:adjustRightInd w:val="0"/>
              <w:spacing w:after="0" w:line="240" w:lineRule="auto"/>
              <w:jc w:val="center"/>
              <w:rPr>
                <w:rFonts w:ascii="Times New Roman" w:hAnsi="Times New Roman"/>
                <w:lang w:eastAsia="ru-RU"/>
              </w:rPr>
            </w:pPr>
            <w:r w:rsidRPr="00E550E6">
              <w:rPr>
                <w:rFonts w:ascii="Times New Roman" w:hAnsi="Times New Roman"/>
                <w:lang w:eastAsia="ru-RU"/>
              </w:rPr>
              <w:t>5</w:t>
            </w:r>
          </w:p>
        </w:tc>
      </w:tr>
    </w:tbl>
    <w:p w14:paraId="244FC91D" w14:textId="659964EC" w:rsidR="0026575B" w:rsidRPr="00E550E6" w:rsidRDefault="0026575B" w:rsidP="0026575B">
      <w:pPr>
        <w:autoSpaceDE w:val="0"/>
        <w:autoSpaceDN w:val="0"/>
        <w:adjustRightInd w:val="0"/>
        <w:spacing w:after="0" w:line="240" w:lineRule="auto"/>
        <w:jc w:val="right"/>
        <w:rPr>
          <w:rFonts w:ascii="Times New Roman" w:hAnsi="Times New Roman"/>
          <w:i/>
          <w:lang w:eastAsia="ru-RU"/>
        </w:rPr>
      </w:pPr>
      <w:r w:rsidRPr="00E550E6">
        <w:rPr>
          <w:rFonts w:ascii="Times New Roman" w:hAnsi="Times New Roman"/>
          <w:i/>
          <w:lang w:eastAsia="ru-RU"/>
        </w:rPr>
        <w:t xml:space="preserve">(e.g. 23 working days in total over a period of </w:t>
      </w:r>
      <w:r w:rsidR="005506DD">
        <w:rPr>
          <w:rFonts w:ascii="Times New Roman" w:hAnsi="Times New Roman"/>
          <w:i/>
          <w:lang w:eastAsia="ru-RU"/>
        </w:rPr>
        <w:t xml:space="preserve">two </w:t>
      </w:r>
      <w:r w:rsidRPr="00E550E6">
        <w:rPr>
          <w:rFonts w:ascii="Times New Roman" w:hAnsi="Times New Roman"/>
          <w:i/>
          <w:lang w:eastAsia="ru-RU"/>
        </w:rPr>
        <w:t>months)</w:t>
      </w:r>
    </w:p>
    <w:bookmarkEnd w:id="0"/>
    <w:p w14:paraId="23E316A2" w14:textId="77777777" w:rsidR="00674BED" w:rsidRPr="00E550E6" w:rsidRDefault="00674BED" w:rsidP="00C56B8F">
      <w:pPr>
        <w:spacing w:after="0" w:line="240" w:lineRule="auto"/>
        <w:jc w:val="both"/>
        <w:rPr>
          <w:rFonts w:ascii="Times New Roman" w:eastAsia="Times New Roman" w:hAnsi="Times New Roman"/>
        </w:rPr>
      </w:pPr>
    </w:p>
    <w:p w14:paraId="59E80810" w14:textId="77777777" w:rsidR="005F530F" w:rsidRPr="00E550E6" w:rsidRDefault="005F530F" w:rsidP="00C56B8F">
      <w:pPr>
        <w:tabs>
          <w:tab w:val="left" w:pos="-720"/>
        </w:tabs>
        <w:suppressAutoHyphens/>
        <w:spacing w:after="0" w:line="240" w:lineRule="auto"/>
        <w:jc w:val="both"/>
        <w:rPr>
          <w:rFonts w:ascii="Times New Roman" w:hAnsi="Times New Roman"/>
          <w:b/>
          <w:bCs/>
          <w:i/>
          <w:iCs/>
          <w:lang w:eastAsia="fr-FR"/>
        </w:rPr>
      </w:pPr>
    </w:p>
    <w:p w14:paraId="68D6C3C7" w14:textId="5ACD9574" w:rsidR="008F0467" w:rsidRPr="00857A40" w:rsidRDefault="008F0467" w:rsidP="008F0467">
      <w:pPr>
        <w:pStyle w:val="ListParagraph"/>
        <w:numPr>
          <w:ilvl w:val="0"/>
          <w:numId w:val="2"/>
        </w:numPr>
        <w:spacing w:after="0" w:line="240" w:lineRule="auto"/>
        <w:jc w:val="both"/>
        <w:rPr>
          <w:rFonts w:ascii="Times New Roman" w:hAnsi="Times New Roman"/>
          <w:b/>
          <w:sz w:val="22"/>
          <w:szCs w:val="22"/>
          <w:lang w:val="en-GB"/>
        </w:rPr>
      </w:pPr>
      <w:r w:rsidRPr="00857A40">
        <w:rPr>
          <w:rFonts w:ascii="Times New Roman" w:hAnsi="Times New Roman"/>
          <w:b/>
          <w:sz w:val="22"/>
          <w:szCs w:val="22"/>
          <w:lang w:val="en-GB"/>
        </w:rPr>
        <w:t>QUALIFICATIONS AND EXPERIENCE:</w:t>
      </w:r>
    </w:p>
    <w:p w14:paraId="358A2508" w14:textId="22D1E1F9" w:rsidR="00C56B8F" w:rsidRPr="00E550E6" w:rsidRDefault="00C56B8F" w:rsidP="008F0467">
      <w:pPr>
        <w:pStyle w:val="Heading51"/>
        <w:spacing w:before="0" w:line="240" w:lineRule="auto"/>
        <w:rPr>
          <w:rFonts w:ascii="Times New Roman" w:hAnsi="Times New Roman"/>
        </w:rPr>
      </w:pPr>
    </w:p>
    <w:p w14:paraId="4F664382" w14:textId="77777777" w:rsidR="008F0467" w:rsidRPr="006229D1" w:rsidRDefault="008F0467" w:rsidP="008F0467">
      <w:pPr>
        <w:spacing w:after="0" w:line="240" w:lineRule="auto"/>
        <w:jc w:val="both"/>
        <w:rPr>
          <w:rFonts w:ascii="Times New Roman" w:hAnsi="Times New Roman"/>
          <w:b/>
          <w:lang w:val="en-GB"/>
        </w:rPr>
      </w:pPr>
    </w:p>
    <w:p w14:paraId="21389EE1" w14:textId="77777777" w:rsidR="008F0467" w:rsidRPr="006229D1" w:rsidRDefault="008F0467" w:rsidP="008F0467">
      <w:pPr>
        <w:spacing w:after="0" w:line="240" w:lineRule="auto"/>
        <w:jc w:val="both"/>
        <w:rPr>
          <w:rFonts w:ascii="Times New Roman" w:hAnsi="Times New Roman"/>
          <w:b/>
          <w:lang w:val="en-GB"/>
        </w:rPr>
      </w:pPr>
      <w:r w:rsidRPr="006229D1">
        <w:rPr>
          <w:rFonts w:ascii="Times New Roman" w:hAnsi="Times New Roman"/>
          <w:b/>
          <w:lang w:val="en-GB"/>
        </w:rPr>
        <w:t>Functional competencies:</w:t>
      </w:r>
    </w:p>
    <w:p w14:paraId="1433F09D" w14:textId="77777777" w:rsidR="008F0467" w:rsidRPr="006229D1" w:rsidRDefault="008F0467" w:rsidP="008F0467">
      <w:pPr>
        <w:spacing w:after="0" w:line="240" w:lineRule="auto"/>
        <w:jc w:val="both"/>
        <w:rPr>
          <w:rFonts w:ascii="Times New Roman" w:hAnsi="Times New Roman"/>
          <w:lang w:val="en-GB"/>
        </w:rPr>
      </w:pPr>
    </w:p>
    <w:p w14:paraId="27A26677" w14:textId="77777777" w:rsidR="008F0467" w:rsidRPr="006229D1" w:rsidRDefault="008F0467" w:rsidP="008F0467">
      <w:pPr>
        <w:spacing w:after="0" w:line="240" w:lineRule="auto"/>
        <w:jc w:val="both"/>
        <w:rPr>
          <w:rFonts w:ascii="Times New Roman" w:hAnsi="Times New Roman"/>
          <w:lang w:val="en-GB"/>
        </w:rPr>
      </w:pPr>
      <w:r w:rsidRPr="006229D1">
        <w:rPr>
          <w:rFonts w:ascii="Times New Roman" w:hAnsi="Times New Roman"/>
          <w:lang w:val="en-GB"/>
        </w:rPr>
        <w:t>Professionalism</w:t>
      </w:r>
    </w:p>
    <w:p w14:paraId="1C41BC3F" w14:textId="77777777" w:rsidR="008F0467" w:rsidRPr="006229D1" w:rsidRDefault="008F0467" w:rsidP="008F0467">
      <w:pPr>
        <w:pStyle w:val="ListParagraph"/>
        <w:numPr>
          <w:ilvl w:val="0"/>
          <w:numId w:val="29"/>
        </w:numPr>
        <w:spacing w:before="0" w:after="0" w:line="240" w:lineRule="auto"/>
        <w:jc w:val="both"/>
        <w:rPr>
          <w:rFonts w:ascii="Times New Roman" w:hAnsi="Times New Roman"/>
          <w:sz w:val="22"/>
          <w:szCs w:val="22"/>
          <w:lang w:val="en-GB"/>
        </w:rPr>
      </w:pPr>
      <w:r w:rsidRPr="006229D1">
        <w:rPr>
          <w:rFonts w:ascii="Times New Roman" w:hAnsi="Times New Roman"/>
          <w:sz w:val="22"/>
          <w:szCs w:val="22"/>
          <w:lang w:val="en-GB"/>
        </w:rPr>
        <w:t xml:space="preserve">Good knowledge of the UNDP system and UNDP country programming processes (CPD/CPAP); </w:t>
      </w:r>
    </w:p>
    <w:p w14:paraId="20DF8EA3" w14:textId="7F9F0CEF" w:rsidR="008F0467" w:rsidRPr="006229D1" w:rsidRDefault="008F0467" w:rsidP="008F0467">
      <w:pPr>
        <w:pStyle w:val="ListParagraph"/>
        <w:numPr>
          <w:ilvl w:val="0"/>
          <w:numId w:val="29"/>
        </w:numPr>
        <w:spacing w:before="0" w:after="0" w:line="240" w:lineRule="auto"/>
        <w:jc w:val="both"/>
        <w:rPr>
          <w:rFonts w:ascii="Times New Roman" w:hAnsi="Times New Roman"/>
          <w:sz w:val="22"/>
          <w:szCs w:val="22"/>
          <w:lang w:val="en-GB"/>
        </w:rPr>
      </w:pPr>
      <w:r w:rsidRPr="006229D1">
        <w:rPr>
          <w:rFonts w:ascii="Times New Roman" w:hAnsi="Times New Roman"/>
          <w:sz w:val="22"/>
          <w:szCs w:val="22"/>
          <w:lang w:val="en-GB"/>
        </w:rPr>
        <w:t xml:space="preserve">Specialized experience and/or methodological/technical knowledge, including data collection and analytical skills, mainstreaming HRBA and gender to programming; </w:t>
      </w:r>
    </w:p>
    <w:p w14:paraId="3B6FBD36" w14:textId="77777777" w:rsidR="008F0467" w:rsidRPr="006229D1" w:rsidRDefault="008F0467" w:rsidP="008F0467">
      <w:pPr>
        <w:pStyle w:val="ListParagraph"/>
        <w:numPr>
          <w:ilvl w:val="0"/>
          <w:numId w:val="29"/>
        </w:numPr>
        <w:spacing w:before="0" w:after="0" w:line="240" w:lineRule="auto"/>
        <w:jc w:val="both"/>
        <w:rPr>
          <w:rFonts w:ascii="Times New Roman" w:hAnsi="Times New Roman"/>
          <w:sz w:val="22"/>
          <w:szCs w:val="22"/>
          <w:lang w:val="en-GB"/>
        </w:rPr>
      </w:pPr>
      <w:r w:rsidRPr="006229D1">
        <w:rPr>
          <w:rFonts w:ascii="Times New Roman" w:hAnsi="Times New Roman"/>
          <w:sz w:val="22"/>
          <w:szCs w:val="22"/>
          <w:lang w:val="en-GB"/>
        </w:rPr>
        <w:t xml:space="preserve">Results Based Management (RBM) principles, logic modelling/logical framework analysis, quantitative and qualitative data collection and analysis, and participatory approaches. </w:t>
      </w:r>
    </w:p>
    <w:p w14:paraId="48BA8AB9" w14:textId="77777777" w:rsidR="008F0467" w:rsidRPr="006229D1" w:rsidRDefault="008F0467" w:rsidP="008F0467">
      <w:pPr>
        <w:spacing w:after="0" w:line="240" w:lineRule="auto"/>
        <w:jc w:val="both"/>
        <w:rPr>
          <w:rFonts w:ascii="Times New Roman" w:hAnsi="Times New Roman"/>
          <w:lang w:val="en-GB"/>
        </w:rPr>
      </w:pPr>
    </w:p>
    <w:p w14:paraId="3768A756" w14:textId="77777777" w:rsidR="008F0467" w:rsidRPr="006229D1" w:rsidRDefault="008F0467" w:rsidP="008F0467">
      <w:pPr>
        <w:spacing w:after="0" w:line="240" w:lineRule="auto"/>
        <w:jc w:val="both"/>
        <w:rPr>
          <w:rFonts w:ascii="Times New Roman" w:hAnsi="Times New Roman"/>
          <w:lang w:val="en-GB"/>
        </w:rPr>
      </w:pPr>
      <w:r w:rsidRPr="006229D1">
        <w:rPr>
          <w:rFonts w:ascii="Times New Roman" w:hAnsi="Times New Roman"/>
          <w:lang w:val="en-GB"/>
        </w:rPr>
        <w:t>Communications</w:t>
      </w:r>
    </w:p>
    <w:p w14:paraId="44E856B3" w14:textId="77777777" w:rsidR="008F0467" w:rsidRPr="006229D1" w:rsidRDefault="008F0467" w:rsidP="008F0467">
      <w:pPr>
        <w:pStyle w:val="ListParagraph"/>
        <w:numPr>
          <w:ilvl w:val="0"/>
          <w:numId w:val="30"/>
        </w:numPr>
        <w:spacing w:before="0" w:after="0" w:line="240" w:lineRule="auto"/>
        <w:jc w:val="both"/>
        <w:rPr>
          <w:rFonts w:ascii="Times New Roman" w:hAnsi="Times New Roman"/>
          <w:sz w:val="22"/>
          <w:szCs w:val="22"/>
          <w:lang w:val="en-GB"/>
        </w:rPr>
      </w:pPr>
      <w:r w:rsidRPr="006229D1">
        <w:rPr>
          <w:rFonts w:ascii="Times New Roman" w:hAnsi="Times New Roman"/>
          <w:sz w:val="22"/>
          <w:szCs w:val="22"/>
          <w:lang w:val="en-GB"/>
        </w:rPr>
        <w:t xml:space="preserve">Good communication (spoken and written) skills, including the ability to write reports, conduct studies and to articulate ideas in a clear and concise style. </w:t>
      </w:r>
    </w:p>
    <w:p w14:paraId="2052DD4E" w14:textId="77777777" w:rsidR="008F0467" w:rsidRPr="006229D1" w:rsidRDefault="008F0467" w:rsidP="008F0467">
      <w:pPr>
        <w:spacing w:after="0" w:line="240" w:lineRule="auto"/>
        <w:jc w:val="both"/>
        <w:rPr>
          <w:rFonts w:ascii="Times New Roman" w:hAnsi="Times New Roman"/>
          <w:lang w:val="en-GB"/>
        </w:rPr>
      </w:pPr>
    </w:p>
    <w:p w14:paraId="2600CFBB" w14:textId="77777777" w:rsidR="008F0467" w:rsidRPr="006229D1" w:rsidRDefault="008F0467" w:rsidP="008F0467">
      <w:pPr>
        <w:spacing w:after="0" w:line="240" w:lineRule="auto"/>
        <w:jc w:val="both"/>
        <w:rPr>
          <w:rFonts w:ascii="Times New Roman" w:hAnsi="Times New Roman"/>
          <w:b/>
          <w:lang w:val="en-GB"/>
        </w:rPr>
      </w:pPr>
      <w:r w:rsidRPr="006229D1">
        <w:rPr>
          <w:rFonts w:ascii="Times New Roman" w:hAnsi="Times New Roman"/>
          <w:b/>
          <w:lang w:val="en-GB"/>
        </w:rPr>
        <w:t>Required Skills and Experience</w:t>
      </w:r>
    </w:p>
    <w:p w14:paraId="082DFCF9" w14:textId="77777777" w:rsidR="008F0467" w:rsidRPr="006229D1" w:rsidRDefault="008F0467" w:rsidP="008F0467">
      <w:pPr>
        <w:spacing w:after="0" w:line="240" w:lineRule="auto"/>
        <w:jc w:val="both"/>
        <w:rPr>
          <w:rFonts w:ascii="Times New Roman" w:hAnsi="Times New Roman"/>
          <w:lang w:val="en-GB"/>
        </w:rPr>
      </w:pPr>
    </w:p>
    <w:p w14:paraId="674E8D3C" w14:textId="77777777" w:rsidR="008F0467" w:rsidRPr="006229D1" w:rsidRDefault="008F0467" w:rsidP="008F0467">
      <w:pPr>
        <w:spacing w:after="0" w:line="240" w:lineRule="auto"/>
        <w:jc w:val="both"/>
        <w:rPr>
          <w:rFonts w:ascii="Times New Roman" w:hAnsi="Times New Roman"/>
          <w:lang w:val="en-GB"/>
        </w:rPr>
      </w:pPr>
      <w:r w:rsidRPr="006229D1">
        <w:rPr>
          <w:rFonts w:ascii="Times New Roman" w:hAnsi="Times New Roman"/>
          <w:lang w:val="en-GB"/>
        </w:rPr>
        <w:t>Education</w:t>
      </w:r>
    </w:p>
    <w:p w14:paraId="4B8D1A27" w14:textId="77777777" w:rsidR="008F0467" w:rsidRPr="006229D1" w:rsidRDefault="008F0467" w:rsidP="008F0467">
      <w:pPr>
        <w:pStyle w:val="ListParagraph"/>
        <w:numPr>
          <w:ilvl w:val="0"/>
          <w:numId w:val="30"/>
        </w:numPr>
        <w:spacing w:before="0" w:after="0" w:line="240" w:lineRule="auto"/>
        <w:jc w:val="both"/>
        <w:rPr>
          <w:rFonts w:ascii="Times New Roman" w:hAnsi="Times New Roman"/>
          <w:sz w:val="22"/>
          <w:szCs w:val="22"/>
          <w:lang w:val="en-GB"/>
        </w:rPr>
      </w:pPr>
      <w:r w:rsidRPr="006229D1">
        <w:rPr>
          <w:rFonts w:ascii="Times New Roman" w:hAnsi="Times New Roman"/>
          <w:sz w:val="22"/>
          <w:szCs w:val="22"/>
          <w:lang w:val="en-GB"/>
        </w:rPr>
        <w:t xml:space="preserve">Advanced university degree (Master's or equivalent) in social science, economics, or related field. </w:t>
      </w:r>
    </w:p>
    <w:p w14:paraId="7F311E75" w14:textId="77777777" w:rsidR="008F0467" w:rsidRPr="006229D1" w:rsidRDefault="008F0467" w:rsidP="008F0467">
      <w:pPr>
        <w:spacing w:after="0" w:line="240" w:lineRule="auto"/>
        <w:jc w:val="both"/>
        <w:rPr>
          <w:rFonts w:ascii="Times New Roman" w:hAnsi="Times New Roman"/>
          <w:lang w:val="en-GB"/>
        </w:rPr>
      </w:pPr>
    </w:p>
    <w:p w14:paraId="1A6A7BF9" w14:textId="77777777" w:rsidR="008F0467" w:rsidRPr="006229D1" w:rsidRDefault="008F0467" w:rsidP="008F0467">
      <w:pPr>
        <w:spacing w:after="0" w:line="240" w:lineRule="auto"/>
        <w:jc w:val="both"/>
        <w:rPr>
          <w:rFonts w:ascii="Times New Roman" w:hAnsi="Times New Roman"/>
          <w:lang w:val="en-GB"/>
        </w:rPr>
      </w:pPr>
      <w:r w:rsidRPr="006229D1">
        <w:rPr>
          <w:rFonts w:ascii="Times New Roman" w:hAnsi="Times New Roman"/>
          <w:lang w:val="en-GB"/>
        </w:rPr>
        <w:t>Experience</w:t>
      </w:r>
    </w:p>
    <w:p w14:paraId="3B9FD9C2" w14:textId="7BF1049D" w:rsidR="008F0467" w:rsidRPr="008F0467" w:rsidRDefault="008F0467" w:rsidP="008F0467">
      <w:pPr>
        <w:pStyle w:val="Default"/>
        <w:numPr>
          <w:ilvl w:val="0"/>
          <w:numId w:val="30"/>
        </w:numPr>
        <w:spacing w:before="0" w:after="0" w:line="240" w:lineRule="auto"/>
        <w:jc w:val="both"/>
        <w:rPr>
          <w:rFonts w:ascii="Times New Roman" w:hAnsi="Times New Roman" w:cs="Times New Roman"/>
          <w:sz w:val="22"/>
          <w:szCs w:val="22"/>
        </w:rPr>
      </w:pPr>
      <w:r w:rsidRPr="008F0467">
        <w:rPr>
          <w:rFonts w:ascii="Times New Roman" w:hAnsi="Times New Roman"/>
          <w:sz w:val="22"/>
          <w:szCs w:val="22"/>
          <w:lang w:val="en-GB"/>
        </w:rPr>
        <w:t xml:space="preserve">7 years of the relevant professional experience; previous experience with CPD/CPAP evaluations and/or reviews </w:t>
      </w:r>
      <w:r w:rsidRPr="008F0467">
        <w:rPr>
          <w:rFonts w:ascii="Times New Roman" w:hAnsi="Times New Roman" w:cs="Times New Roman"/>
          <w:color w:val="auto"/>
          <w:sz w:val="22"/>
          <w:szCs w:val="22"/>
        </w:rPr>
        <w:t xml:space="preserve">including previous substantive research experience and involvement in monitoring and evaluation, </w:t>
      </w:r>
      <w:r w:rsidRPr="008F0467">
        <w:rPr>
          <w:rFonts w:ascii="Times New Roman" w:hAnsi="Times New Roman" w:cs="Times New Roman"/>
          <w:color w:val="auto"/>
          <w:sz w:val="22"/>
          <w:szCs w:val="22"/>
        </w:rPr>
        <w:lastRenderedPageBreak/>
        <w:t>strategic planning, result-based management (preferably in regional and international cooperation, ODA establishment and management, partnership communications, partnership policies etc.</w:t>
      </w:r>
      <w:r w:rsidRPr="008F0467">
        <w:rPr>
          <w:rFonts w:ascii="Times New Roman" w:hAnsi="Times New Roman" w:cs="Times New Roman"/>
          <w:sz w:val="22"/>
          <w:szCs w:val="22"/>
        </w:rPr>
        <w:t>);</w:t>
      </w:r>
    </w:p>
    <w:p w14:paraId="0222B08A" w14:textId="064FBA04" w:rsidR="008F0467" w:rsidRPr="006229D1" w:rsidRDefault="008F0467" w:rsidP="008F0467">
      <w:pPr>
        <w:pStyle w:val="ListParagraph"/>
        <w:spacing w:before="0" w:after="0" w:line="240" w:lineRule="auto"/>
        <w:ind w:left="360"/>
        <w:jc w:val="both"/>
        <w:rPr>
          <w:rFonts w:ascii="Times New Roman" w:hAnsi="Times New Roman"/>
          <w:sz w:val="22"/>
          <w:szCs w:val="22"/>
          <w:lang w:val="en-GB"/>
        </w:rPr>
      </w:pPr>
    </w:p>
    <w:p w14:paraId="07DB50A3" w14:textId="77777777" w:rsidR="008F0467" w:rsidRPr="006229D1" w:rsidRDefault="008F0467" w:rsidP="008F0467">
      <w:pPr>
        <w:pStyle w:val="ListParagraph"/>
        <w:numPr>
          <w:ilvl w:val="0"/>
          <w:numId w:val="30"/>
        </w:numPr>
        <w:spacing w:before="0" w:after="0" w:line="240" w:lineRule="auto"/>
        <w:jc w:val="both"/>
        <w:rPr>
          <w:rFonts w:ascii="Times New Roman" w:hAnsi="Times New Roman"/>
          <w:sz w:val="22"/>
          <w:szCs w:val="22"/>
          <w:lang w:val="en-GB"/>
        </w:rPr>
      </w:pPr>
      <w:r w:rsidRPr="006229D1">
        <w:rPr>
          <w:rFonts w:ascii="Times New Roman" w:hAnsi="Times New Roman"/>
          <w:sz w:val="22"/>
          <w:szCs w:val="22"/>
          <w:lang w:val="en-GB"/>
        </w:rPr>
        <w:t xml:space="preserve">Practical experience in Eastern Europe and CIS region and/or knowledge of the development issues in Middle Income Countries is an asset. </w:t>
      </w:r>
    </w:p>
    <w:p w14:paraId="03B14108" w14:textId="77777777" w:rsidR="008F0467" w:rsidRPr="006229D1" w:rsidRDefault="008F0467" w:rsidP="008F0467">
      <w:pPr>
        <w:spacing w:after="0" w:line="240" w:lineRule="auto"/>
        <w:jc w:val="both"/>
        <w:rPr>
          <w:rFonts w:ascii="Times New Roman" w:hAnsi="Times New Roman"/>
          <w:lang w:val="en-GB"/>
        </w:rPr>
      </w:pPr>
    </w:p>
    <w:p w14:paraId="421882C6" w14:textId="77777777" w:rsidR="008F0467" w:rsidRPr="006229D1" w:rsidRDefault="008F0467" w:rsidP="008F0467">
      <w:pPr>
        <w:spacing w:after="0" w:line="240" w:lineRule="auto"/>
        <w:jc w:val="both"/>
        <w:rPr>
          <w:rFonts w:ascii="Times New Roman" w:hAnsi="Times New Roman"/>
          <w:lang w:val="en-GB"/>
        </w:rPr>
      </w:pPr>
      <w:r w:rsidRPr="006229D1">
        <w:rPr>
          <w:rFonts w:ascii="Times New Roman" w:hAnsi="Times New Roman"/>
          <w:lang w:val="en-GB"/>
        </w:rPr>
        <w:t>Language Requirements</w:t>
      </w:r>
    </w:p>
    <w:p w14:paraId="415DBD53" w14:textId="3A2A033A" w:rsidR="008F0467" w:rsidRPr="006229D1" w:rsidRDefault="008F0467" w:rsidP="008F0467">
      <w:pPr>
        <w:spacing w:after="0" w:line="240" w:lineRule="auto"/>
        <w:jc w:val="both"/>
        <w:rPr>
          <w:rFonts w:ascii="Times New Roman" w:hAnsi="Times New Roman"/>
          <w:lang w:val="en-GB"/>
        </w:rPr>
      </w:pPr>
      <w:r w:rsidRPr="006229D1">
        <w:rPr>
          <w:rFonts w:ascii="Times New Roman" w:hAnsi="Times New Roman"/>
          <w:lang w:val="en-GB"/>
        </w:rPr>
        <w:t>•</w:t>
      </w:r>
      <w:r w:rsidRPr="006229D1">
        <w:rPr>
          <w:rFonts w:ascii="Times New Roman" w:hAnsi="Times New Roman"/>
          <w:lang w:val="en-GB"/>
        </w:rPr>
        <w:tab/>
        <w:t xml:space="preserve">Excellent written and spoken English. </w:t>
      </w:r>
      <w:r w:rsidRPr="008A04FA">
        <w:rPr>
          <w:rFonts w:ascii="Times New Roman" w:hAnsi="Times New Roman"/>
          <w:lang w:val="en-GB"/>
        </w:rPr>
        <w:t>Knowledge of Russian is an asset;</w:t>
      </w:r>
      <w:r w:rsidRPr="006229D1">
        <w:rPr>
          <w:rFonts w:ascii="Times New Roman" w:hAnsi="Times New Roman"/>
          <w:lang w:val="en-GB"/>
        </w:rPr>
        <w:t xml:space="preserve">  </w:t>
      </w:r>
    </w:p>
    <w:p w14:paraId="4434F278" w14:textId="77777777" w:rsidR="008F0467" w:rsidRPr="006229D1" w:rsidRDefault="008F0467" w:rsidP="008F0467">
      <w:pPr>
        <w:spacing w:after="0" w:line="240" w:lineRule="auto"/>
        <w:jc w:val="both"/>
        <w:rPr>
          <w:rFonts w:ascii="Times New Roman" w:hAnsi="Times New Roman"/>
          <w:lang w:val="en-GB"/>
        </w:rPr>
      </w:pPr>
      <w:r w:rsidRPr="006229D1">
        <w:rPr>
          <w:rFonts w:ascii="Times New Roman" w:hAnsi="Times New Roman"/>
          <w:lang w:val="en-GB"/>
        </w:rPr>
        <w:t>•</w:t>
      </w:r>
      <w:r w:rsidRPr="006229D1">
        <w:rPr>
          <w:rFonts w:ascii="Times New Roman" w:hAnsi="Times New Roman"/>
          <w:lang w:val="en-GB"/>
        </w:rPr>
        <w:tab/>
        <w:t xml:space="preserve">Excellent report writing skills as well as communication skills. </w:t>
      </w:r>
    </w:p>
    <w:p w14:paraId="3E46ACDA" w14:textId="77777777" w:rsidR="008F0467" w:rsidRPr="006229D1" w:rsidRDefault="008F0467" w:rsidP="008F0467">
      <w:pPr>
        <w:spacing w:after="0" w:line="240" w:lineRule="auto"/>
        <w:jc w:val="both"/>
        <w:rPr>
          <w:rFonts w:ascii="Times New Roman" w:hAnsi="Times New Roman"/>
          <w:lang w:val="en-GB"/>
        </w:rPr>
      </w:pPr>
    </w:p>
    <w:p w14:paraId="3861F712" w14:textId="77777777" w:rsidR="008F0467" w:rsidRPr="006229D1" w:rsidRDefault="008F0467" w:rsidP="008F0467">
      <w:pPr>
        <w:spacing w:after="0" w:line="240" w:lineRule="auto"/>
        <w:jc w:val="both"/>
        <w:rPr>
          <w:rFonts w:ascii="Times New Roman" w:hAnsi="Times New Roman"/>
          <w:lang w:val="en-GB"/>
        </w:rPr>
      </w:pPr>
      <w:r w:rsidRPr="006229D1">
        <w:rPr>
          <w:rFonts w:ascii="Times New Roman" w:hAnsi="Times New Roman"/>
          <w:lang w:val="en-GB"/>
        </w:rPr>
        <w:t>Other attributes</w:t>
      </w:r>
    </w:p>
    <w:p w14:paraId="21503925" w14:textId="77777777" w:rsidR="008F0467" w:rsidRPr="006229D1" w:rsidRDefault="008F0467" w:rsidP="008F0467">
      <w:pPr>
        <w:spacing w:after="0" w:line="240" w:lineRule="auto"/>
        <w:jc w:val="both"/>
        <w:rPr>
          <w:rFonts w:ascii="Times New Roman" w:hAnsi="Times New Roman"/>
          <w:lang w:val="en-GB"/>
        </w:rPr>
      </w:pPr>
      <w:r w:rsidRPr="006229D1">
        <w:rPr>
          <w:rFonts w:ascii="Times New Roman" w:hAnsi="Times New Roman"/>
          <w:lang w:val="en-GB"/>
        </w:rPr>
        <w:t>•</w:t>
      </w:r>
      <w:r w:rsidRPr="006229D1">
        <w:rPr>
          <w:rFonts w:ascii="Times New Roman" w:hAnsi="Times New Roman"/>
          <w:lang w:val="en-GB"/>
        </w:rPr>
        <w:tab/>
        <w:t xml:space="preserve">An understanding of and ability to abide by the values of the United Nations; </w:t>
      </w:r>
    </w:p>
    <w:p w14:paraId="3DE617EF" w14:textId="64530B9A" w:rsidR="00857A40" w:rsidRDefault="008F0467" w:rsidP="00857A40">
      <w:pPr>
        <w:spacing w:after="0" w:line="240" w:lineRule="auto"/>
        <w:jc w:val="both"/>
        <w:rPr>
          <w:rFonts w:ascii="Times New Roman" w:hAnsi="Times New Roman"/>
          <w:lang w:val="en-GB"/>
        </w:rPr>
      </w:pPr>
      <w:bookmarkStart w:id="5" w:name="_Hlk517348819"/>
      <w:r w:rsidRPr="006229D1">
        <w:rPr>
          <w:rFonts w:ascii="Times New Roman" w:hAnsi="Times New Roman"/>
          <w:lang w:val="en-GB"/>
        </w:rPr>
        <w:t>•</w:t>
      </w:r>
      <w:bookmarkEnd w:id="5"/>
      <w:r w:rsidRPr="006229D1">
        <w:rPr>
          <w:rFonts w:ascii="Times New Roman" w:hAnsi="Times New Roman"/>
          <w:lang w:val="en-GB"/>
        </w:rPr>
        <w:tab/>
        <w:t xml:space="preserve">Awareness and sensitivity in working with people of various </w:t>
      </w:r>
      <w:r w:rsidR="00857A40">
        <w:rPr>
          <w:rFonts w:ascii="Times New Roman" w:hAnsi="Times New Roman"/>
          <w:lang w:val="en-GB"/>
        </w:rPr>
        <w:t>cultural and social backgrounds;</w:t>
      </w:r>
      <w:r w:rsidRPr="006D2011">
        <w:rPr>
          <w:rFonts w:ascii="Times New Roman" w:hAnsi="Times New Roman"/>
          <w:lang w:val="en-GB"/>
        </w:rPr>
        <w:t xml:space="preserve"> </w:t>
      </w:r>
    </w:p>
    <w:p w14:paraId="1EE80885" w14:textId="77777777" w:rsidR="00857A40" w:rsidRDefault="00857A40" w:rsidP="00857A40">
      <w:pPr>
        <w:spacing w:after="0" w:line="240" w:lineRule="auto"/>
        <w:jc w:val="both"/>
        <w:rPr>
          <w:rFonts w:ascii="Times New Roman" w:hAnsi="Times New Roman"/>
        </w:rPr>
      </w:pPr>
      <w:bookmarkStart w:id="6" w:name="_Hlk517349846"/>
      <w:r w:rsidRPr="00857A40">
        <w:rPr>
          <w:rFonts w:ascii="Times New Roman" w:hAnsi="Times New Roman"/>
          <w:lang w:val="en-GB"/>
        </w:rPr>
        <w:t>•</w:t>
      </w:r>
      <w:r>
        <w:rPr>
          <w:rFonts w:ascii="Times New Roman" w:hAnsi="Times New Roman"/>
          <w:lang w:val="en-GB"/>
        </w:rPr>
        <w:t xml:space="preserve">     </w:t>
      </w:r>
      <w:r>
        <w:rPr>
          <w:rFonts w:ascii="Times New Roman" w:hAnsi="Times New Roman"/>
        </w:rPr>
        <w:t xml:space="preserve">       </w:t>
      </w:r>
      <w:r w:rsidR="008F0467" w:rsidRPr="008F0467">
        <w:rPr>
          <w:rFonts w:ascii="Times New Roman" w:hAnsi="Times New Roman"/>
        </w:rPr>
        <w:t>Display cultural, gender, religion, race, nationality and age sensitivity and adaptability;</w:t>
      </w:r>
    </w:p>
    <w:p w14:paraId="55443513" w14:textId="5F9A4EFE" w:rsidR="008F0467" w:rsidRPr="008F0467" w:rsidRDefault="00857A40" w:rsidP="00857A40">
      <w:pPr>
        <w:spacing w:after="0" w:line="240" w:lineRule="auto"/>
        <w:jc w:val="both"/>
        <w:rPr>
          <w:rFonts w:ascii="Times New Roman" w:hAnsi="Times New Roman"/>
        </w:rPr>
      </w:pPr>
      <w:r w:rsidRPr="00857A40">
        <w:rPr>
          <w:rFonts w:ascii="Times New Roman" w:hAnsi="Times New Roman"/>
          <w:lang w:val="en-GB"/>
        </w:rPr>
        <w:t>•</w:t>
      </w:r>
      <w:r>
        <w:rPr>
          <w:rFonts w:ascii="Times New Roman" w:hAnsi="Times New Roman"/>
        </w:rPr>
        <w:t xml:space="preserve">            </w:t>
      </w:r>
      <w:r w:rsidR="008F0467" w:rsidRPr="008F0467">
        <w:rPr>
          <w:rFonts w:ascii="Times New Roman" w:hAnsi="Times New Roman"/>
        </w:rPr>
        <w:t xml:space="preserve">It is demanded by UNDP that Consultant is independent from any organizations that have </w:t>
      </w:r>
      <w:r w:rsidRPr="008F0467">
        <w:rPr>
          <w:rFonts w:ascii="Times New Roman" w:hAnsi="Times New Roman"/>
        </w:rPr>
        <w:t xml:space="preserve">been </w:t>
      </w:r>
      <w:r>
        <w:rPr>
          <w:rFonts w:ascii="Times New Roman" w:hAnsi="Times New Roman"/>
        </w:rPr>
        <w:t>involved</w:t>
      </w:r>
      <w:r w:rsidR="008F0467" w:rsidRPr="008F0467">
        <w:rPr>
          <w:rFonts w:ascii="Times New Roman" w:hAnsi="Times New Roman"/>
        </w:rPr>
        <w:t xml:space="preserve"> in designing, executing or advising any aspect of the intervention that is the subject of the evaluation</w:t>
      </w:r>
      <w:r w:rsidR="008F0467" w:rsidRPr="008F0467">
        <w:rPr>
          <w:rStyle w:val="FootnoteReference"/>
          <w:rFonts w:ascii="Times New Roman" w:hAnsi="Times New Roman"/>
        </w:rPr>
        <w:footnoteReference w:id="5"/>
      </w:r>
      <w:r w:rsidR="008F0467" w:rsidRPr="008F0467">
        <w:rPr>
          <w:rFonts w:ascii="Times New Roman" w:hAnsi="Times New Roman"/>
        </w:rPr>
        <w:t>.</w:t>
      </w:r>
    </w:p>
    <w:p w14:paraId="7842C776" w14:textId="77777777" w:rsidR="00C56B8F" w:rsidRPr="002B2A17" w:rsidRDefault="00C56B8F" w:rsidP="00C56B8F">
      <w:pPr>
        <w:spacing w:after="0" w:line="240" w:lineRule="auto"/>
        <w:jc w:val="both"/>
        <w:rPr>
          <w:rFonts w:ascii="Times New Roman" w:eastAsia="Times New Roman" w:hAnsi="Times New Roman"/>
          <w:lang w:val="x-none"/>
        </w:rPr>
      </w:pPr>
    </w:p>
    <w:p w14:paraId="34EAE6E4" w14:textId="77777777" w:rsidR="00C56B8F" w:rsidRPr="00E550E6" w:rsidRDefault="00C56B8F" w:rsidP="00643F10">
      <w:pPr>
        <w:pStyle w:val="Default"/>
        <w:spacing w:before="0" w:after="0" w:line="240" w:lineRule="auto"/>
        <w:jc w:val="both"/>
        <w:rPr>
          <w:rFonts w:ascii="Times New Roman" w:hAnsi="Times New Roman" w:cs="Times New Roman"/>
          <w:b/>
          <w:sz w:val="22"/>
          <w:szCs w:val="22"/>
        </w:rPr>
      </w:pPr>
      <w:bookmarkStart w:id="7" w:name="_Toc278193977"/>
      <w:bookmarkStart w:id="8" w:name="_Toc299122835"/>
      <w:bookmarkStart w:id="9" w:name="_Toc299122857"/>
      <w:bookmarkStart w:id="10" w:name="_Toc299126624"/>
      <w:bookmarkStart w:id="11" w:name="_Toc299133050"/>
      <w:bookmarkStart w:id="12" w:name="_Toc321341559"/>
      <w:r w:rsidRPr="00E550E6">
        <w:rPr>
          <w:rFonts w:ascii="Times New Roman" w:hAnsi="Times New Roman" w:cs="Times New Roman"/>
          <w:b/>
          <w:sz w:val="22"/>
          <w:szCs w:val="22"/>
        </w:rPr>
        <w:t>Evaluation Ethics</w:t>
      </w:r>
      <w:bookmarkEnd w:id="7"/>
      <w:bookmarkEnd w:id="8"/>
      <w:bookmarkEnd w:id="9"/>
      <w:bookmarkEnd w:id="10"/>
      <w:bookmarkEnd w:id="11"/>
      <w:bookmarkEnd w:id="12"/>
    </w:p>
    <w:p w14:paraId="32A87765" w14:textId="77777777" w:rsidR="005F530F" w:rsidRPr="00E550E6" w:rsidRDefault="005F530F" w:rsidP="00643F10">
      <w:pPr>
        <w:pStyle w:val="Default"/>
        <w:spacing w:before="0" w:after="0" w:line="240" w:lineRule="auto"/>
        <w:jc w:val="both"/>
        <w:rPr>
          <w:rFonts w:ascii="Times New Roman" w:hAnsi="Times New Roman" w:cs="Times New Roman"/>
          <w:b/>
          <w:sz w:val="22"/>
          <w:szCs w:val="22"/>
        </w:rPr>
      </w:pPr>
    </w:p>
    <w:p w14:paraId="03F92ADF" w14:textId="656B2CFC" w:rsidR="00C56B8F" w:rsidRPr="00E550E6" w:rsidRDefault="00C56B8F" w:rsidP="00C56B8F">
      <w:pPr>
        <w:autoSpaceDE w:val="0"/>
        <w:autoSpaceDN w:val="0"/>
        <w:adjustRightInd w:val="0"/>
        <w:spacing w:after="0" w:line="240" w:lineRule="auto"/>
        <w:jc w:val="both"/>
        <w:rPr>
          <w:rFonts w:ascii="Times New Roman" w:hAnsi="Times New Roman"/>
          <w:b/>
          <w:bCs/>
          <w:color w:val="000000"/>
        </w:rPr>
      </w:pPr>
      <w:r w:rsidRPr="00E550E6">
        <w:rPr>
          <w:rFonts w:ascii="Times New Roman" w:hAnsi="Times New Roman"/>
          <w:lang w:eastAsia="ru-RU"/>
        </w:rPr>
        <w:t>The evaluation must be conducted in accordance with the principles outlined in the UNEG ‘Ethical Guidelines for Evaluation’</w:t>
      </w:r>
      <w:r w:rsidRPr="00E550E6">
        <w:rPr>
          <w:rStyle w:val="FootnoteReference"/>
          <w:rFonts w:ascii="Times New Roman" w:hAnsi="Times New Roman"/>
          <w:lang w:eastAsia="ru-RU"/>
        </w:rPr>
        <w:footnoteReference w:id="6"/>
      </w:r>
      <w:r w:rsidRPr="00E550E6">
        <w:rPr>
          <w:rFonts w:ascii="Times New Roman" w:hAnsi="Times New Roman"/>
          <w:lang w:eastAsia="ru-RU"/>
        </w:rPr>
        <w:t xml:space="preserve"> and should describe critical issues </w:t>
      </w:r>
      <w:r w:rsidR="00C80F7D" w:rsidRPr="00E550E6">
        <w:rPr>
          <w:rFonts w:ascii="Times New Roman" w:eastAsia="Times New Roman" w:hAnsi="Times New Roman"/>
          <w:lang w:bidi="ar-SA"/>
        </w:rPr>
        <w:t>Consultant</w:t>
      </w:r>
      <w:r w:rsidR="00C80F7D" w:rsidRPr="00E550E6">
        <w:rPr>
          <w:rFonts w:ascii="Times New Roman" w:hAnsi="Times New Roman"/>
          <w:lang w:eastAsia="ru-RU"/>
        </w:rPr>
        <w:t xml:space="preserve"> </w:t>
      </w:r>
      <w:r w:rsidRPr="00E550E6">
        <w:rPr>
          <w:rFonts w:ascii="Times New Roman" w:hAnsi="Times New Roman"/>
          <w:lang w:eastAsia="ru-RU"/>
        </w:rPr>
        <w:t xml:space="preserve">must address in the design and implementation of the evaluation, including evaluation ethics and procedures to safeguard the rights and confidentiality of information providers, for example: measures to ensure compliance with legal codes governing areas such as provisions to collect and report data, particularly permissions needed to interview or obtain information about children and young people, as well as some categories of vulnerable population; provisions to store and maintain security of collected information; and protocols to ensure anonymity and confidentiality. </w:t>
      </w:r>
      <w:r w:rsidR="00C80F7D" w:rsidRPr="00E550E6">
        <w:rPr>
          <w:rFonts w:ascii="Times New Roman" w:eastAsia="Times New Roman" w:hAnsi="Times New Roman"/>
          <w:lang w:bidi="ar-SA"/>
        </w:rPr>
        <w:t>Consultant</w:t>
      </w:r>
      <w:r w:rsidR="00C80F7D" w:rsidRPr="00E550E6">
        <w:rPr>
          <w:rFonts w:ascii="Times New Roman" w:hAnsi="Times New Roman"/>
          <w:color w:val="000000"/>
        </w:rPr>
        <w:t xml:space="preserve"> </w:t>
      </w:r>
      <w:r w:rsidRPr="00E550E6">
        <w:rPr>
          <w:rFonts w:ascii="Times New Roman" w:hAnsi="Times New Roman"/>
          <w:color w:val="000000"/>
        </w:rPr>
        <w:t>is also requested to read carefully, understand and sign the ‘Code of Conduct for Evaluator in the UN System’</w:t>
      </w:r>
      <w:r w:rsidR="00AF2C27" w:rsidRPr="00E550E6">
        <w:rPr>
          <w:rFonts w:ascii="Times New Roman" w:hAnsi="Times New Roman"/>
          <w:color w:val="000000"/>
        </w:rPr>
        <w:t xml:space="preserve"> (Annex III)</w:t>
      </w:r>
      <w:r w:rsidR="00BA3712">
        <w:rPr>
          <w:rFonts w:ascii="Times New Roman" w:hAnsi="Times New Roman"/>
          <w:color w:val="000000"/>
        </w:rPr>
        <w:t>.</w:t>
      </w:r>
    </w:p>
    <w:p w14:paraId="08EE63F0" w14:textId="77777777" w:rsidR="00674BED" w:rsidRPr="00E550E6" w:rsidRDefault="00674BED" w:rsidP="00CC0BB6">
      <w:pPr>
        <w:pStyle w:val="Default"/>
        <w:spacing w:before="0" w:after="0" w:line="240" w:lineRule="auto"/>
        <w:jc w:val="both"/>
        <w:rPr>
          <w:rFonts w:ascii="Times New Roman" w:hAnsi="Times New Roman" w:cs="Times New Roman"/>
          <w:b/>
          <w:sz w:val="22"/>
          <w:szCs w:val="22"/>
        </w:rPr>
      </w:pPr>
      <w:bookmarkStart w:id="13" w:name="_TOR_Annex_A:"/>
      <w:bookmarkStart w:id="14" w:name="_TOR_Annex_B:"/>
      <w:bookmarkStart w:id="15" w:name="_TOR_Annex_D:"/>
      <w:bookmarkEnd w:id="6"/>
      <w:bookmarkEnd w:id="13"/>
      <w:bookmarkEnd w:id="14"/>
      <w:bookmarkEnd w:id="15"/>
    </w:p>
    <w:p w14:paraId="3C7CA722" w14:textId="77777777" w:rsidR="009E6F5B" w:rsidRPr="00707BD9" w:rsidRDefault="009E6F5B" w:rsidP="009E6F5B">
      <w:pPr>
        <w:pStyle w:val="Heading51"/>
        <w:numPr>
          <w:ilvl w:val="0"/>
          <w:numId w:val="2"/>
        </w:numPr>
        <w:rPr>
          <w:rFonts w:ascii="Times New Roman" w:hAnsi="Times New Roman"/>
        </w:rPr>
      </w:pPr>
      <w:bookmarkStart w:id="16" w:name="_Toc453931754"/>
      <w:bookmarkStart w:id="17" w:name="_Toc456792093"/>
      <w:bookmarkStart w:id="18" w:name="_Hlk515893142"/>
      <w:r w:rsidRPr="00707BD9">
        <w:rPr>
          <w:rFonts w:ascii="Times New Roman" w:hAnsi="Times New Roman"/>
        </w:rPr>
        <w:t>Application procedure</w:t>
      </w:r>
      <w:bookmarkEnd w:id="16"/>
      <w:bookmarkEnd w:id="17"/>
    </w:p>
    <w:p w14:paraId="15249EFE" w14:textId="77777777" w:rsidR="009E6F5B" w:rsidRPr="00857A40" w:rsidRDefault="009E6F5B" w:rsidP="00857A40">
      <w:pPr>
        <w:autoSpaceDE w:val="0"/>
        <w:autoSpaceDN w:val="0"/>
        <w:adjustRightInd w:val="0"/>
        <w:spacing w:after="0" w:line="240" w:lineRule="auto"/>
        <w:jc w:val="both"/>
        <w:rPr>
          <w:rFonts w:ascii="Times New Roman" w:hAnsi="Times New Roman"/>
          <w:lang w:eastAsia="ru-RU"/>
        </w:rPr>
      </w:pPr>
    </w:p>
    <w:p w14:paraId="6258FFAE" w14:textId="59B7E122" w:rsidR="00857A40" w:rsidRDefault="009E6F5B" w:rsidP="00857A40">
      <w:pPr>
        <w:autoSpaceDE w:val="0"/>
        <w:autoSpaceDN w:val="0"/>
        <w:adjustRightInd w:val="0"/>
        <w:spacing w:after="0" w:line="240" w:lineRule="auto"/>
        <w:jc w:val="both"/>
        <w:rPr>
          <w:rFonts w:ascii="Times New Roman" w:hAnsi="Times New Roman"/>
          <w:lang w:eastAsia="ru-RU"/>
        </w:rPr>
      </w:pPr>
      <w:r w:rsidRPr="00857A40">
        <w:rPr>
          <w:rFonts w:ascii="Times New Roman" w:hAnsi="Times New Roman"/>
          <w:lang w:eastAsia="ru-RU"/>
        </w:rPr>
        <w:t xml:space="preserve">Interested candidates are invited to </w:t>
      </w:r>
      <w:r w:rsidR="004306FD" w:rsidRPr="00857A40">
        <w:rPr>
          <w:rFonts w:ascii="Times New Roman" w:hAnsi="Times New Roman"/>
          <w:lang w:eastAsia="ru-RU"/>
        </w:rPr>
        <w:t>submit the following documents:</w:t>
      </w:r>
    </w:p>
    <w:p w14:paraId="0699A11E" w14:textId="0B129133" w:rsidR="004306FD" w:rsidRPr="00857A40" w:rsidRDefault="004306FD" w:rsidP="00857A40">
      <w:pPr>
        <w:pStyle w:val="ListParagraph"/>
        <w:numPr>
          <w:ilvl w:val="0"/>
          <w:numId w:val="32"/>
        </w:numPr>
        <w:autoSpaceDE w:val="0"/>
        <w:autoSpaceDN w:val="0"/>
        <w:adjustRightInd w:val="0"/>
        <w:spacing w:after="0" w:line="240" w:lineRule="auto"/>
        <w:jc w:val="both"/>
        <w:rPr>
          <w:rFonts w:ascii="Times New Roman" w:hAnsi="Times New Roman"/>
          <w:sz w:val="22"/>
          <w:szCs w:val="22"/>
          <w:lang w:eastAsia="ru-RU"/>
        </w:rPr>
      </w:pPr>
      <w:bookmarkStart w:id="19" w:name="_Hlk517349972"/>
      <w:r w:rsidRPr="00857A40">
        <w:rPr>
          <w:rFonts w:ascii="Times New Roman" w:hAnsi="Times New Roman"/>
          <w:sz w:val="22"/>
          <w:szCs w:val="22"/>
          <w:lang w:eastAsia="ru-RU"/>
        </w:rPr>
        <w:t>Signed UNDP P11 form or detailed CV;</w:t>
      </w:r>
    </w:p>
    <w:p w14:paraId="4EC6AC9A" w14:textId="77777777" w:rsidR="004306FD" w:rsidRPr="00857A40" w:rsidRDefault="004306FD" w:rsidP="00857A40">
      <w:pPr>
        <w:pStyle w:val="ListParagraph"/>
        <w:numPr>
          <w:ilvl w:val="0"/>
          <w:numId w:val="32"/>
        </w:numPr>
        <w:autoSpaceDE w:val="0"/>
        <w:autoSpaceDN w:val="0"/>
        <w:adjustRightInd w:val="0"/>
        <w:spacing w:after="0" w:line="240" w:lineRule="auto"/>
        <w:jc w:val="both"/>
        <w:rPr>
          <w:rFonts w:ascii="Times New Roman" w:hAnsi="Times New Roman"/>
          <w:sz w:val="22"/>
          <w:szCs w:val="22"/>
          <w:lang w:eastAsia="ru-RU"/>
        </w:rPr>
      </w:pPr>
      <w:r w:rsidRPr="00857A40">
        <w:rPr>
          <w:rFonts w:ascii="Times New Roman" w:hAnsi="Times New Roman"/>
          <w:sz w:val="22"/>
          <w:szCs w:val="22"/>
          <w:lang w:eastAsia="ru-RU"/>
        </w:rPr>
        <w:t>Letters of recommendation (if any);</w:t>
      </w:r>
    </w:p>
    <w:p w14:paraId="36D86C55" w14:textId="77777777" w:rsidR="004306FD" w:rsidRPr="00857A40" w:rsidRDefault="004306FD" w:rsidP="00857A40">
      <w:pPr>
        <w:pStyle w:val="ListParagraph"/>
        <w:numPr>
          <w:ilvl w:val="0"/>
          <w:numId w:val="32"/>
        </w:numPr>
        <w:autoSpaceDE w:val="0"/>
        <w:autoSpaceDN w:val="0"/>
        <w:adjustRightInd w:val="0"/>
        <w:spacing w:after="0" w:line="240" w:lineRule="auto"/>
        <w:jc w:val="both"/>
        <w:rPr>
          <w:rFonts w:ascii="Times New Roman" w:hAnsi="Times New Roman"/>
          <w:sz w:val="22"/>
          <w:szCs w:val="22"/>
          <w:lang w:eastAsia="ru-RU"/>
        </w:rPr>
      </w:pPr>
      <w:r w:rsidRPr="00857A40">
        <w:rPr>
          <w:rFonts w:ascii="Times New Roman" w:hAnsi="Times New Roman"/>
          <w:sz w:val="22"/>
          <w:szCs w:val="22"/>
          <w:lang w:eastAsia="ru-RU"/>
        </w:rPr>
        <w:t>A list of provided services in the field of the evaluation, monitoring and social studies in public policy, development studies, sociology or a related social science for the last three years;</w:t>
      </w:r>
    </w:p>
    <w:p w14:paraId="27C0D14C" w14:textId="77777777" w:rsidR="004306FD" w:rsidRPr="00857A40" w:rsidRDefault="004306FD" w:rsidP="00857A40">
      <w:pPr>
        <w:pStyle w:val="ListParagraph"/>
        <w:numPr>
          <w:ilvl w:val="0"/>
          <w:numId w:val="32"/>
        </w:numPr>
        <w:autoSpaceDE w:val="0"/>
        <w:autoSpaceDN w:val="0"/>
        <w:adjustRightInd w:val="0"/>
        <w:spacing w:after="0" w:line="240" w:lineRule="auto"/>
        <w:jc w:val="both"/>
        <w:rPr>
          <w:rFonts w:ascii="Times New Roman" w:hAnsi="Times New Roman"/>
          <w:sz w:val="22"/>
          <w:szCs w:val="22"/>
          <w:lang w:eastAsia="ru-RU"/>
        </w:rPr>
      </w:pPr>
      <w:r w:rsidRPr="00857A40">
        <w:rPr>
          <w:rFonts w:ascii="Times New Roman" w:hAnsi="Times New Roman"/>
          <w:sz w:val="22"/>
          <w:szCs w:val="22"/>
          <w:lang w:eastAsia="ru-RU"/>
        </w:rPr>
        <w:t>Membership in the research organizations is an asset;</w:t>
      </w:r>
    </w:p>
    <w:p w14:paraId="2B2A10F9" w14:textId="77777777" w:rsidR="004306FD" w:rsidRPr="00857A40" w:rsidRDefault="004306FD" w:rsidP="00857A40">
      <w:pPr>
        <w:pStyle w:val="ListParagraph"/>
        <w:numPr>
          <w:ilvl w:val="0"/>
          <w:numId w:val="32"/>
        </w:numPr>
        <w:autoSpaceDE w:val="0"/>
        <w:autoSpaceDN w:val="0"/>
        <w:adjustRightInd w:val="0"/>
        <w:spacing w:after="0" w:line="240" w:lineRule="auto"/>
        <w:jc w:val="both"/>
        <w:rPr>
          <w:rFonts w:ascii="Times New Roman" w:hAnsi="Times New Roman"/>
          <w:sz w:val="22"/>
          <w:szCs w:val="22"/>
          <w:lang w:eastAsia="ru-RU"/>
        </w:rPr>
      </w:pPr>
      <w:r w:rsidRPr="00857A40">
        <w:rPr>
          <w:rFonts w:ascii="Times New Roman" w:hAnsi="Times New Roman"/>
          <w:sz w:val="22"/>
          <w:szCs w:val="22"/>
          <w:lang w:eastAsia="ru-RU"/>
        </w:rPr>
        <w:t>Proposed methodology of final Evaluation;</w:t>
      </w:r>
    </w:p>
    <w:p w14:paraId="07D9FB6C" w14:textId="48FBC95B" w:rsidR="004306FD" w:rsidRDefault="004306FD" w:rsidP="00857A40">
      <w:pPr>
        <w:pStyle w:val="ListParagraph"/>
        <w:numPr>
          <w:ilvl w:val="0"/>
          <w:numId w:val="32"/>
        </w:numPr>
        <w:autoSpaceDE w:val="0"/>
        <w:autoSpaceDN w:val="0"/>
        <w:adjustRightInd w:val="0"/>
        <w:spacing w:after="0" w:line="240" w:lineRule="auto"/>
        <w:jc w:val="both"/>
        <w:rPr>
          <w:rFonts w:ascii="Times New Roman" w:hAnsi="Times New Roman"/>
          <w:sz w:val="22"/>
          <w:szCs w:val="22"/>
          <w:lang w:eastAsia="ru-RU"/>
        </w:rPr>
      </w:pPr>
      <w:r w:rsidRPr="00857A40">
        <w:rPr>
          <w:rFonts w:ascii="Times New Roman" w:hAnsi="Times New Roman"/>
          <w:sz w:val="22"/>
          <w:szCs w:val="22"/>
          <w:lang w:eastAsia="ru-RU"/>
        </w:rPr>
        <w:t>Financial Proposal that indicates the all-inclusive fixed total contract price, supported by a breakdown of costs, as per template provided;</w:t>
      </w:r>
    </w:p>
    <w:p w14:paraId="7E688C1F" w14:textId="77777777" w:rsidR="00857A40" w:rsidRPr="00857A40" w:rsidRDefault="00857A40" w:rsidP="00857A40">
      <w:pPr>
        <w:pStyle w:val="ListParagraph"/>
        <w:autoSpaceDE w:val="0"/>
        <w:autoSpaceDN w:val="0"/>
        <w:adjustRightInd w:val="0"/>
        <w:spacing w:after="0" w:line="240" w:lineRule="auto"/>
        <w:jc w:val="both"/>
        <w:rPr>
          <w:rFonts w:ascii="Times New Roman" w:hAnsi="Times New Roman"/>
          <w:sz w:val="22"/>
          <w:szCs w:val="22"/>
          <w:lang w:eastAsia="ru-RU"/>
        </w:rPr>
      </w:pPr>
    </w:p>
    <w:p w14:paraId="72E40154" w14:textId="508F2557" w:rsidR="004306FD" w:rsidRPr="00857A40" w:rsidRDefault="004306FD" w:rsidP="004306FD">
      <w:pPr>
        <w:spacing w:after="0" w:line="240" w:lineRule="auto"/>
        <w:jc w:val="both"/>
        <w:rPr>
          <w:rFonts w:ascii="Times New Roman" w:eastAsia="Times New Roman" w:hAnsi="Times New Roman"/>
        </w:rPr>
      </w:pPr>
      <w:r w:rsidRPr="00857A40">
        <w:rPr>
          <w:rFonts w:ascii="Times New Roman" w:hAnsi="Times New Roman"/>
          <w:i/>
        </w:rPr>
        <w:t xml:space="preserve">*P11, the template for financial proposal and General terms and Conditions for Individual Contracts could be found here: </w:t>
      </w:r>
      <w:hyperlink r:id="rId15" w:history="1">
        <w:r w:rsidRPr="00857A40">
          <w:rPr>
            <w:rStyle w:val="Hyperlink"/>
            <w:rFonts w:ascii="Times New Roman" w:hAnsi="Times New Roman"/>
          </w:rPr>
          <w:t>http://www.kz.undp.org/content/kazakhstan/en/home/operations/procurement/ic-contracts.html</w:t>
        </w:r>
      </w:hyperlink>
    </w:p>
    <w:p w14:paraId="62D9351D" w14:textId="1F09E21D" w:rsidR="00970E6D" w:rsidRPr="005506DD" w:rsidRDefault="00970E6D" w:rsidP="005506DD">
      <w:pPr>
        <w:pStyle w:val="Heading51"/>
        <w:numPr>
          <w:ilvl w:val="0"/>
          <w:numId w:val="2"/>
        </w:numPr>
        <w:rPr>
          <w:rFonts w:ascii="Times New Roman" w:hAnsi="Times New Roman"/>
        </w:rPr>
      </w:pPr>
      <w:r>
        <w:rPr>
          <w:rFonts w:ascii="Times New Roman" w:hAnsi="Times New Roman"/>
        </w:rPr>
        <w:t>FINANCIAL PROPOSAL</w:t>
      </w:r>
    </w:p>
    <w:p w14:paraId="0D96E1CF" w14:textId="77777777" w:rsidR="00857A40" w:rsidRDefault="00857A40" w:rsidP="005506DD">
      <w:pPr>
        <w:spacing w:after="0" w:line="240" w:lineRule="auto"/>
        <w:jc w:val="both"/>
        <w:rPr>
          <w:rFonts w:ascii="Times New Roman" w:eastAsia="Times New Roman" w:hAnsi="Times New Roman"/>
          <w:b/>
        </w:rPr>
      </w:pPr>
      <w:bookmarkStart w:id="20" w:name="_Hlk517350022"/>
      <w:bookmarkEnd w:id="19"/>
    </w:p>
    <w:p w14:paraId="5C8A4C60" w14:textId="60831760" w:rsidR="00857A40" w:rsidRPr="00857A40" w:rsidRDefault="00970E6D" w:rsidP="005506DD">
      <w:pPr>
        <w:spacing w:after="0" w:line="240" w:lineRule="auto"/>
        <w:jc w:val="both"/>
        <w:rPr>
          <w:rFonts w:ascii="Times New Roman" w:eastAsia="Times New Roman" w:hAnsi="Times New Roman"/>
        </w:rPr>
      </w:pPr>
      <w:r w:rsidRPr="00857A40">
        <w:rPr>
          <w:rFonts w:ascii="Times New Roman" w:eastAsia="Times New Roman" w:hAnsi="Times New Roman"/>
        </w:rPr>
        <w:t>Lump sum contracts</w:t>
      </w:r>
    </w:p>
    <w:p w14:paraId="59726B09" w14:textId="77777777" w:rsidR="00970E6D" w:rsidRPr="005506DD" w:rsidRDefault="00970E6D" w:rsidP="005506DD">
      <w:pPr>
        <w:spacing w:after="0" w:line="240" w:lineRule="auto"/>
        <w:jc w:val="both"/>
        <w:rPr>
          <w:rFonts w:ascii="Times New Roman" w:eastAsia="Times New Roman" w:hAnsi="Times New Roman"/>
        </w:rPr>
      </w:pPr>
      <w:r w:rsidRPr="005506DD">
        <w:rPr>
          <w:rFonts w:ascii="Times New Roman" w:eastAsia="Times New Roman" w:hAnsi="Times New Roman"/>
        </w:rPr>
        <w:lastRenderedPageBreak/>
        <w:t>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14:paraId="1581139C" w14:textId="77777777" w:rsidR="00970E6D" w:rsidRPr="005506DD" w:rsidRDefault="00970E6D" w:rsidP="005506DD">
      <w:pPr>
        <w:spacing w:after="0" w:line="240" w:lineRule="auto"/>
        <w:jc w:val="both"/>
        <w:rPr>
          <w:rFonts w:ascii="Times New Roman" w:eastAsia="Times New Roman" w:hAnsi="Times New Roman"/>
        </w:rPr>
      </w:pPr>
    </w:p>
    <w:p w14:paraId="13DA0B43" w14:textId="148EFC5A" w:rsidR="00970E6D" w:rsidRPr="005506DD" w:rsidRDefault="003B2706" w:rsidP="005506DD">
      <w:pPr>
        <w:spacing w:after="0" w:line="240" w:lineRule="auto"/>
        <w:jc w:val="both"/>
        <w:rPr>
          <w:rFonts w:ascii="Times New Roman" w:eastAsia="Times New Roman" w:hAnsi="Times New Roman"/>
        </w:rPr>
      </w:pPr>
      <w:r>
        <w:rPr>
          <w:rFonts w:ascii="Times New Roman" w:eastAsia="Times New Roman" w:hAnsi="Times New Roman"/>
        </w:rPr>
        <w:t>Travel:</w:t>
      </w:r>
    </w:p>
    <w:p w14:paraId="2EEEB6AC" w14:textId="77777777" w:rsidR="00970E6D" w:rsidRPr="005506DD" w:rsidRDefault="00970E6D" w:rsidP="005506DD">
      <w:pPr>
        <w:spacing w:after="0" w:line="240" w:lineRule="auto"/>
        <w:jc w:val="both"/>
        <w:rPr>
          <w:rFonts w:ascii="Times New Roman" w:eastAsia="Times New Roman" w:hAnsi="Times New Roman"/>
        </w:rPr>
      </w:pPr>
      <w:r w:rsidRPr="005506DD">
        <w:rPr>
          <w:rFonts w:ascii="Times New Roman" w:eastAsia="Times New Roman" w:hAnsi="Times New Roman"/>
        </w:rPr>
        <w:t>All envisaged travel costs must be included in the financial proposal. This includes all travel to join duty station/repatriation travel.  In general, UNDP should not accept travel costs exceeding those of an economy class ticket. Should the IC wish to travel on a higher class he/she should do so using their own resources.</w:t>
      </w:r>
    </w:p>
    <w:bookmarkEnd w:id="20"/>
    <w:p w14:paraId="52C59F3B" w14:textId="77777777" w:rsidR="009E6F5B" w:rsidRPr="00791D6E" w:rsidRDefault="009E6F5B" w:rsidP="009E6F5B">
      <w:pPr>
        <w:spacing w:after="0" w:line="240" w:lineRule="auto"/>
        <w:jc w:val="both"/>
        <w:rPr>
          <w:rFonts w:ascii="Times New Roman" w:eastAsia="Times New Roman" w:hAnsi="Times New Roman"/>
        </w:rPr>
      </w:pPr>
    </w:p>
    <w:p w14:paraId="027A7DCB" w14:textId="77777777" w:rsidR="009E6F5B" w:rsidRPr="009E6F5B" w:rsidRDefault="009E6F5B" w:rsidP="009E6F5B">
      <w:pPr>
        <w:spacing w:line="240" w:lineRule="auto"/>
        <w:rPr>
          <w:rFonts w:ascii="Times New Roman" w:hAnsi="Times New Roman"/>
          <w:b/>
          <w:i/>
        </w:rPr>
      </w:pPr>
      <w:bookmarkStart w:id="21" w:name="_Toc299126626"/>
      <w:bookmarkStart w:id="22" w:name="_Toc299133051"/>
      <w:bookmarkStart w:id="23" w:name="_Toc321341560"/>
      <w:bookmarkStart w:id="24" w:name="_Toc299122837"/>
      <w:bookmarkStart w:id="25" w:name="_Toc299122859"/>
      <w:bookmarkStart w:id="26" w:name="_Toc299126627"/>
      <w:r w:rsidRPr="009E6F5B">
        <w:rPr>
          <w:rFonts w:ascii="Times New Roman" w:hAnsi="Times New Roman"/>
          <w:b/>
          <w:i/>
        </w:rPr>
        <w:t>Payment modalities and specifications</w:t>
      </w:r>
      <w:bookmarkEnd w:id="21"/>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576"/>
      </w:tblGrid>
      <w:tr w:rsidR="009E6F5B" w:rsidRPr="00791D6E" w14:paraId="4DF611B9" w14:textId="77777777" w:rsidTr="00DE625C">
        <w:tc>
          <w:tcPr>
            <w:tcW w:w="1278" w:type="dxa"/>
            <w:shd w:val="clear" w:color="auto" w:fill="auto"/>
          </w:tcPr>
          <w:p w14:paraId="303882AE" w14:textId="77777777" w:rsidR="009E6F5B" w:rsidRPr="00791D6E" w:rsidRDefault="009E6F5B" w:rsidP="00DE625C">
            <w:pPr>
              <w:spacing w:after="0" w:line="240" w:lineRule="auto"/>
              <w:jc w:val="center"/>
              <w:rPr>
                <w:rFonts w:ascii="Times New Roman" w:eastAsia="Times New Roman" w:hAnsi="Times New Roman"/>
                <w:b/>
              </w:rPr>
            </w:pPr>
            <w:r w:rsidRPr="00791D6E">
              <w:rPr>
                <w:rFonts w:ascii="Times New Roman" w:eastAsia="Times New Roman" w:hAnsi="Times New Roman"/>
                <w:b/>
              </w:rPr>
              <w:t>%</w:t>
            </w:r>
          </w:p>
        </w:tc>
        <w:tc>
          <w:tcPr>
            <w:tcW w:w="8576" w:type="dxa"/>
            <w:shd w:val="clear" w:color="auto" w:fill="auto"/>
          </w:tcPr>
          <w:p w14:paraId="02FA0DF5" w14:textId="77777777" w:rsidR="009E6F5B" w:rsidRPr="00791D6E" w:rsidRDefault="009E6F5B" w:rsidP="00DE625C">
            <w:pPr>
              <w:spacing w:after="0" w:line="240" w:lineRule="auto"/>
              <w:jc w:val="center"/>
              <w:rPr>
                <w:rFonts w:ascii="Times New Roman" w:eastAsia="Times New Roman" w:hAnsi="Times New Roman"/>
                <w:b/>
              </w:rPr>
            </w:pPr>
            <w:r w:rsidRPr="00791D6E">
              <w:rPr>
                <w:rFonts w:ascii="Times New Roman" w:eastAsia="Times New Roman" w:hAnsi="Times New Roman"/>
                <w:b/>
              </w:rPr>
              <w:t>Milestone</w:t>
            </w:r>
          </w:p>
        </w:tc>
      </w:tr>
      <w:tr w:rsidR="009E6F5B" w:rsidRPr="00791D6E" w14:paraId="1FE13D52" w14:textId="77777777" w:rsidTr="00DE625C">
        <w:tc>
          <w:tcPr>
            <w:tcW w:w="1278" w:type="dxa"/>
          </w:tcPr>
          <w:p w14:paraId="7412B601" w14:textId="77777777" w:rsidR="009E6F5B" w:rsidRPr="00791D6E" w:rsidRDefault="009E6F5B" w:rsidP="009E6F5B">
            <w:pPr>
              <w:spacing w:after="0" w:line="240" w:lineRule="auto"/>
              <w:jc w:val="center"/>
              <w:rPr>
                <w:rFonts w:ascii="Times New Roman" w:eastAsia="Times New Roman" w:hAnsi="Times New Roman"/>
              </w:rPr>
            </w:pPr>
            <w:r w:rsidRPr="00791D6E">
              <w:rPr>
                <w:rFonts w:ascii="Times New Roman" w:eastAsia="Times New Roman" w:hAnsi="Times New Roman"/>
              </w:rPr>
              <w:t>10%</w:t>
            </w:r>
          </w:p>
        </w:tc>
        <w:tc>
          <w:tcPr>
            <w:tcW w:w="8576" w:type="dxa"/>
          </w:tcPr>
          <w:p w14:paraId="0CDD465E" w14:textId="77777777" w:rsidR="009E6F5B" w:rsidRPr="00E550E6" w:rsidRDefault="009E6F5B" w:rsidP="009E6F5B">
            <w:pPr>
              <w:spacing w:after="0" w:line="240" w:lineRule="auto"/>
              <w:rPr>
                <w:rFonts w:ascii="Times New Roman" w:eastAsia="Times New Roman" w:hAnsi="Times New Roman"/>
              </w:rPr>
            </w:pPr>
            <w:r w:rsidRPr="00E550E6">
              <w:rPr>
                <w:rFonts w:ascii="Times New Roman" w:eastAsia="Times New Roman" w:hAnsi="Times New Roman"/>
              </w:rPr>
              <w:t xml:space="preserve">At contract signing (to </w:t>
            </w:r>
            <w:r w:rsidRPr="008A04FA">
              <w:rPr>
                <w:rFonts w:ascii="Times New Roman" w:eastAsia="Times New Roman" w:hAnsi="Times New Roman"/>
              </w:rPr>
              <w:t>cover cost related with initiation of the evaluation, i.e. travel, communication etc.)</w:t>
            </w:r>
          </w:p>
        </w:tc>
      </w:tr>
      <w:tr w:rsidR="009E6F5B" w:rsidRPr="00791D6E" w14:paraId="3C902123" w14:textId="77777777" w:rsidTr="00DE625C">
        <w:tc>
          <w:tcPr>
            <w:tcW w:w="1278" w:type="dxa"/>
          </w:tcPr>
          <w:p w14:paraId="1EFA3CF8" w14:textId="77777777" w:rsidR="009E6F5B" w:rsidRPr="00791D6E" w:rsidRDefault="009E6F5B" w:rsidP="009E6F5B">
            <w:pPr>
              <w:spacing w:after="0" w:line="240" w:lineRule="auto"/>
              <w:jc w:val="center"/>
              <w:rPr>
                <w:rFonts w:ascii="Times New Roman" w:eastAsia="Times New Roman" w:hAnsi="Times New Roman"/>
              </w:rPr>
            </w:pPr>
            <w:r w:rsidRPr="00791D6E">
              <w:rPr>
                <w:rFonts w:ascii="Times New Roman" w:eastAsia="Times New Roman" w:hAnsi="Times New Roman"/>
              </w:rPr>
              <w:t>30%</w:t>
            </w:r>
          </w:p>
        </w:tc>
        <w:tc>
          <w:tcPr>
            <w:tcW w:w="8576" w:type="dxa"/>
          </w:tcPr>
          <w:p w14:paraId="0101C932" w14:textId="06C261DA" w:rsidR="009E6F5B" w:rsidRPr="00791D6E" w:rsidRDefault="009E6F5B" w:rsidP="009E6F5B">
            <w:pPr>
              <w:spacing w:after="0" w:line="240" w:lineRule="auto"/>
              <w:rPr>
                <w:rFonts w:ascii="Times New Roman" w:eastAsia="Times New Roman" w:hAnsi="Times New Roman"/>
              </w:rPr>
            </w:pPr>
            <w:r w:rsidRPr="00791D6E">
              <w:rPr>
                <w:rFonts w:ascii="Times New Roman" w:eastAsia="Times New Roman" w:hAnsi="Times New Roman"/>
              </w:rPr>
              <w:t xml:space="preserve">Following submission and approval of </w:t>
            </w:r>
            <w:r w:rsidR="005A3946">
              <w:rPr>
                <w:rFonts w:ascii="Times New Roman" w:eastAsia="Times New Roman" w:hAnsi="Times New Roman"/>
              </w:rPr>
              <w:t>the draft</w:t>
            </w:r>
            <w:r w:rsidRPr="00791D6E">
              <w:rPr>
                <w:rFonts w:ascii="Times New Roman" w:eastAsia="Times New Roman" w:hAnsi="Times New Roman"/>
              </w:rPr>
              <w:t xml:space="preserve"> report by </w:t>
            </w:r>
            <w:r w:rsidR="005A3946">
              <w:rPr>
                <w:rFonts w:ascii="Times New Roman" w:eastAsia="Times New Roman" w:hAnsi="Times New Roman"/>
              </w:rPr>
              <w:t>UNDP</w:t>
            </w:r>
          </w:p>
        </w:tc>
      </w:tr>
      <w:tr w:rsidR="009E6F5B" w:rsidRPr="00791D6E" w14:paraId="38044ED3" w14:textId="77777777" w:rsidTr="00DE625C">
        <w:tc>
          <w:tcPr>
            <w:tcW w:w="1278" w:type="dxa"/>
          </w:tcPr>
          <w:p w14:paraId="0054085F" w14:textId="77777777" w:rsidR="009E6F5B" w:rsidRPr="00791D6E" w:rsidRDefault="009E6F5B" w:rsidP="009E6F5B">
            <w:pPr>
              <w:spacing w:after="0" w:line="240" w:lineRule="auto"/>
              <w:jc w:val="center"/>
              <w:rPr>
                <w:rFonts w:ascii="Times New Roman" w:eastAsia="Times New Roman" w:hAnsi="Times New Roman"/>
              </w:rPr>
            </w:pPr>
            <w:r w:rsidRPr="00791D6E">
              <w:rPr>
                <w:rFonts w:ascii="Times New Roman" w:eastAsia="Times New Roman" w:hAnsi="Times New Roman"/>
              </w:rPr>
              <w:t>60%</w:t>
            </w:r>
          </w:p>
        </w:tc>
        <w:tc>
          <w:tcPr>
            <w:tcW w:w="8576" w:type="dxa"/>
          </w:tcPr>
          <w:p w14:paraId="32D1DC7C" w14:textId="53D46DB4" w:rsidR="009E6F5B" w:rsidRPr="00791D6E" w:rsidRDefault="009E6F5B" w:rsidP="009E6F5B">
            <w:pPr>
              <w:spacing w:after="0" w:line="240" w:lineRule="auto"/>
              <w:rPr>
                <w:rFonts w:ascii="Times New Roman" w:eastAsia="Times New Roman" w:hAnsi="Times New Roman"/>
              </w:rPr>
            </w:pPr>
            <w:r w:rsidRPr="00791D6E">
              <w:rPr>
                <w:rFonts w:ascii="Times New Roman" w:eastAsia="Times New Roman" w:hAnsi="Times New Roman"/>
              </w:rPr>
              <w:t xml:space="preserve">Following submission and approval of the final Evaluation report by </w:t>
            </w:r>
            <w:r w:rsidR="005A3946">
              <w:rPr>
                <w:rFonts w:ascii="Times New Roman" w:eastAsia="Times New Roman" w:hAnsi="Times New Roman"/>
              </w:rPr>
              <w:t>UNDP</w:t>
            </w:r>
            <w:bookmarkStart w:id="27" w:name="_GoBack"/>
            <w:bookmarkEnd w:id="27"/>
          </w:p>
        </w:tc>
      </w:tr>
      <w:bookmarkEnd w:id="24"/>
      <w:bookmarkEnd w:id="25"/>
      <w:bookmarkEnd w:id="26"/>
    </w:tbl>
    <w:p w14:paraId="1850CB59" w14:textId="77777777" w:rsidR="009E6F5B" w:rsidRDefault="009E6F5B" w:rsidP="00CC0BB6">
      <w:pPr>
        <w:pStyle w:val="Default"/>
        <w:spacing w:before="0" w:after="0" w:line="240" w:lineRule="auto"/>
        <w:jc w:val="both"/>
        <w:rPr>
          <w:rFonts w:ascii="Times New Roman" w:hAnsi="Times New Roman" w:cs="Times New Roman"/>
          <w:b/>
          <w:sz w:val="22"/>
          <w:szCs w:val="22"/>
        </w:rPr>
      </w:pPr>
    </w:p>
    <w:p w14:paraId="6E95CEE0" w14:textId="77777777" w:rsidR="009E6F5B" w:rsidRDefault="009E6F5B" w:rsidP="00CC0BB6">
      <w:pPr>
        <w:pStyle w:val="Default"/>
        <w:spacing w:before="0" w:after="0" w:line="240" w:lineRule="auto"/>
        <w:jc w:val="both"/>
        <w:rPr>
          <w:rFonts w:ascii="Times New Roman" w:hAnsi="Times New Roman" w:cs="Times New Roman"/>
          <w:b/>
          <w:sz w:val="22"/>
          <w:szCs w:val="22"/>
        </w:rPr>
      </w:pPr>
    </w:p>
    <w:p w14:paraId="042E5466" w14:textId="77777777" w:rsidR="009E6F5B" w:rsidRDefault="009E6F5B" w:rsidP="00CC0BB6">
      <w:pPr>
        <w:pStyle w:val="Default"/>
        <w:spacing w:before="0" w:after="0" w:line="240" w:lineRule="auto"/>
        <w:jc w:val="both"/>
        <w:rPr>
          <w:rFonts w:ascii="Times New Roman" w:hAnsi="Times New Roman" w:cs="Times New Roman"/>
          <w:b/>
          <w:sz w:val="22"/>
          <w:szCs w:val="22"/>
        </w:rPr>
      </w:pPr>
    </w:p>
    <w:bookmarkEnd w:id="18"/>
    <w:p w14:paraId="00688BA0" w14:textId="77777777" w:rsidR="009E6F5B" w:rsidRDefault="009E6F5B" w:rsidP="00CC0BB6">
      <w:pPr>
        <w:pStyle w:val="Default"/>
        <w:spacing w:before="0" w:after="0" w:line="240" w:lineRule="auto"/>
        <w:jc w:val="both"/>
        <w:rPr>
          <w:rFonts w:ascii="Times New Roman" w:hAnsi="Times New Roman" w:cs="Times New Roman"/>
          <w:b/>
          <w:sz w:val="22"/>
          <w:szCs w:val="22"/>
        </w:rPr>
      </w:pPr>
    </w:p>
    <w:p w14:paraId="45C11FF0" w14:textId="77777777" w:rsidR="009E6F5B" w:rsidRDefault="009E6F5B" w:rsidP="00CC0BB6">
      <w:pPr>
        <w:pStyle w:val="Default"/>
        <w:spacing w:before="0" w:after="0" w:line="240" w:lineRule="auto"/>
        <w:jc w:val="both"/>
        <w:rPr>
          <w:rFonts w:ascii="Times New Roman" w:hAnsi="Times New Roman" w:cs="Times New Roman"/>
          <w:b/>
          <w:sz w:val="22"/>
          <w:szCs w:val="22"/>
        </w:rPr>
      </w:pPr>
    </w:p>
    <w:p w14:paraId="1CF3177A" w14:textId="77777777" w:rsidR="009E6F5B" w:rsidRDefault="009E6F5B" w:rsidP="00CC0BB6">
      <w:pPr>
        <w:pStyle w:val="Default"/>
        <w:spacing w:before="0" w:after="0" w:line="240" w:lineRule="auto"/>
        <w:jc w:val="both"/>
        <w:rPr>
          <w:rFonts w:ascii="Times New Roman" w:hAnsi="Times New Roman" w:cs="Times New Roman"/>
          <w:b/>
          <w:sz w:val="22"/>
          <w:szCs w:val="22"/>
        </w:rPr>
      </w:pPr>
    </w:p>
    <w:p w14:paraId="34D86AA7" w14:textId="77777777" w:rsidR="009E6F5B" w:rsidRDefault="009E6F5B" w:rsidP="00CC0BB6">
      <w:pPr>
        <w:pStyle w:val="Default"/>
        <w:spacing w:before="0" w:after="0" w:line="240" w:lineRule="auto"/>
        <w:jc w:val="both"/>
        <w:rPr>
          <w:rFonts w:ascii="Times New Roman" w:hAnsi="Times New Roman" w:cs="Times New Roman"/>
          <w:b/>
          <w:sz w:val="22"/>
          <w:szCs w:val="22"/>
        </w:rPr>
      </w:pPr>
    </w:p>
    <w:p w14:paraId="6D805F82" w14:textId="77777777" w:rsidR="009E6F5B" w:rsidRDefault="009E6F5B" w:rsidP="00CC0BB6">
      <w:pPr>
        <w:pStyle w:val="Default"/>
        <w:spacing w:before="0" w:after="0" w:line="240" w:lineRule="auto"/>
        <w:jc w:val="both"/>
        <w:rPr>
          <w:rFonts w:ascii="Times New Roman" w:hAnsi="Times New Roman" w:cs="Times New Roman"/>
          <w:b/>
          <w:sz w:val="22"/>
          <w:szCs w:val="22"/>
        </w:rPr>
      </w:pPr>
    </w:p>
    <w:p w14:paraId="70DCEC12" w14:textId="77777777" w:rsidR="009E6F5B" w:rsidRDefault="009E6F5B" w:rsidP="00CC0BB6">
      <w:pPr>
        <w:pStyle w:val="Default"/>
        <w:spacing w:before="0" w:after="0" w:line="240" w:lineRule="auto"/>
        <w:jc w:val="both"/>
        <w:rPr>
          <w:rFonts w:ascii="Times New Roman" w:hAnsi="Times New Roman" w:cs="Times New Roman"/>
          <w:b/>
          <w:sz w:val="22"/>
          <w:szCs w:val="22"/>
        </w:rPr>
      </w:pPr>
    </w:p>
    <w:p w14:paraId="66595377" w14:textId="77777777" w:rsidR="009E6F5B" w:rsidRDefault="009E6F5B" w:rsidP="00CC0BB6">
      <w:pPr>
        <w:pStyle w:val="Default"/>
        <w:spacing w:before="0" w:after="0" w:line="240" w:lineRule="auto"/>
        <w:jc w:val="both"/>
        <w:rPr>
          <w:rFonts w:ascii="Times New Roman" w:hAnsi="Times New Roman" w:cs="Times New Roman"/>
          <w:b/>
          <w:sz w:val="22"/>
          <w:szCs w:val="22"/>
        </w:rPr>
      </w:pPr>
    </w:p>
    <w:p w14:paraId="0BE3EFD9" w14:textId="77777777" w:rsidR="009E6F5B" w:rsidRDefault="009E6F5B" w:rsidP="00CC0BB6">
      <w:pPr>
        <w:pStyle w:val="Default"/>
        <w:spacing w:before="0" w:after="0" w:line="240" w:lineRule="auto"/>
        <w:jc w:val="both"/>
        <w:rPr>
          <w:rFonts w:ascii="Times New Roman" w:hAnsi="Times New Roman" w:cs="Times New Roman"/>
          <w:b/>
          <w:sz w:val="22"/>
          <w:szCs w:val="22"/>
        </w:rPr>
      </w:pPr>
    </w:p>
    <w:p w14:paraId="427515B9" w14:textId="77777777" w:rsidR="009E6F5B" w:rsidRDefault="009E6F5B" w:rsidP="00CC0BB6">
      <w:pPr>
        <w:pStyle w:val="Default"/>
        <w:spacing w:before="0" w:after="0" w:line="240" w:lineRule="auto"/>
        <w:jc w:val="both"/>
        <w:rPr>
          <w:rFonts w:ascii="Times New Roman" w:hAnsi="Times New Roman" w:cs="Times New Roman"/>
          <w:b/>
          <w:sz w:val="22"/>
          <w:szCs w:val="22"/>
        </w:rPr>
      </w:pPr>
    </w:p>
    <w:p w14:paraId="20CF3566" w14:textId="77777777" w:rsidR="009E6F5B" w:rsidRDefault="009E6F5B" w:rsidP="00CC0BB6">
      <w:pPr>
        <w:pStyle w:val="Default"/>
        <w:spacing w:before="0" w:after="0" w:line="240" w:lineRule="auto"/>
        <w:jc w:val="both"/>
        <w:rPr>
          <w:rFonts w:ascii="Times New Roman" w:hAnsi="Times New Roman" w:cs="Times New Roman"/>
          <w:b/>
          <w:sz w:val="22"/>
          <w:szCs w:val="22"/>
        </w:rPr>
      </w:pPr>
    </w:p>
    <w:p w14:paraId="48403FB4" w14:textId="77777777" w:rsidR="009E6F5B" w:rsidRDefault="009E6F5B" w:rsidP="00CC0BB6">
      <w:pPr>
        <w:pStyle w:val="Default"/>
        <w:spacing w:before="0" w:after="0" w:line="240" w:lineRule="auto"/>
        <w:jc w:val="both"/>
        <w:rPr>
          <w:rFonts w:ascii="Times New Roman" w:hAnsi="Times New Roman" w:cs="Times New Roman"/>
          <w:b/>
          <w:sz w:val="22"/>
          <w:szCs w:val="22"/>
        </w:rPr>
      </w:pPr>
    </w:p>
    <w:p w14:paraId="63D8B853" w14:textId="77777777" w:rsidR="009E6F5B" w:rsidRDefault="009E6F5B" w:rsidP="00CC0BB6">
      <w:pPr>
        <w:pStyle w:val="Default"/>
        <w:spacing w:before="0" w:after="0" w:line="240" w:lineRule="auto"/>
        <w:jc w:val="both"/>
        <w:rPr>
          <w:rFonts w:ascii="Times New Roman" w:hAnsi="Times New Roman" w:cs="Times New Roman"/>
          <w:b/>
          <w:sz w:val="22"/>
          <w:szCs w:val="22"/>
        </w:rPr>
      </w:pPr>
    </w:p>
    <w:p w14:paraId="0C24437D" w14:textId="77777777" w:rsidR="009E6F5B" w:rsidRDefault="009E6F5B" w:rsidP="00CC0BB6">
      <w:pPr>
        <w:pStyle w:val="Default"/>
        <w:spacing w:before="0" w:after="0" w:line="240" w:lineRule="auto"/>
        <w:jc w:val="both"/>
        <w:rPr>
          <w:rFonts w:ascii="Times New Roman" w:hAnsi="Times New Roman" w:cs="Times New Roman"/>
          <w:b/>
          <w:sz w:val="22"/>
          <w:szCs w:val="22"/>
        </w:rPr>
      </w:pPr>
    </w:p>
    <w:p w14:paraId="663DC522" w14:textId="77777777" w:rsidR="009E6F5B" w:rsidRDefault="009E6F5B" w:rsidP="00CC0BB6">
      <w:pPr>
        <w:pStyle w:val="Default"/>
        <w:spacing w:before="0" w:after="0" w:line="240" w:lineRule="auto"/>
        <w:jc w:val="both"/>
        <w:rPr>
          <w:rFonts w:ascii="Times New Roman" w:hAnsi="Times New Roman" w:cs="Times New Roman"/>
          <w:b/>
          <w:sz w:val="22"/>
          <w:szCs w:val="22"/>
        </w:rPr>
      </w:pPr>
    </w:p>
    <w:p w14:paraId="6AC0A86D" w14:textId="77777777" w:rsidR="009E6F5B" w:rsidRDefault="009E6F5B" w:rsidP="00CC0BB6">
      <w:pPr>
        <w:pStyle w:val="Default"/>
        <w:spacing w:before="0" w:after="0" w:line="240" w:lineRule="auto"/>
        <w:jc w:val="both"/>
        <w:rPr>
          <w:rFonts w:ascii="Times New Roman" w:hAnsi="Times New Roman" w:cs="Times New Roman"/>
          <w:b/>
          <w:sz w:val="22"/>
          <w:szCs w:val="22"/>
        </w:rPr>
      </w:pPr>
    </w:p>
    <w:p w14:paraId="7C0A6032" w14:textId="77777777" w:rsidR="009E6F5B" w:rsidRDefault="009E6F5B" w:rsidP="00CC0BB6">
      <w:pPr>
        <w:pStyle w:val="Default"/>
        <w:spacing w:before="0" w:after="0" w:line="240" w:lineRule="auto"/>
        <w:jc w:val="both"/>
        <w:rPr>
          <w:rFonts w:ascii="Times New Roman" w:hAnsi="Times New Roman" w:cs="Times New Roman"/>
          <w:b/>
          <w:sz w:val="22"/>
          <w:szCs w:val="22"/>
        </w:rPr>
      </w:pPr>
    </w:p>
    <w:p w14:paraId="35194F02" w14:textId="77777777" w:rsidR="009E6F5B" w:rsidRDefault="009E6F5B" w:rsidP="00CC0BB6">
      <w:pPr>
        <w:pStyle w:val="Default"/>
        <w:spacing w:before="0" w:after="0" w:line="240" w:lineRule="auto"/>
        <w:jc w:val="both"/>
        <w:rPr>
          <w:rFonts w:ascii="Times New Roman" w:hAnsi="Times New Roman" w:cs="Times New Roman"/>
          <w:b/>
          <w:sz w:val="22"/>
          <w:szCs w:val="22"/>
        </w:rPr>
      </w:pPr>
    </w:p>
    <w:p w14:paraId="26F8C87C" w14:textId="77777777" w:rsidR="009E6F5B" w:rsidRDefault="009E6F5B" w:rsidP="00CC0BB6">
      <w:pPr>
        <w:pStyle w:val="Default"/>
        <w:spacing w:before="0" w:after="0" w:line="240" w:lineRule="auto"/>
        <w:jc w:val="both"/>
        <w:rPr>
          <w:rFonts w:ascii="Times New Roman" w:hAnsi="Times New Roman" w:cs="Times New Roman"/>
          <w:b/>
          <w:sz w:val="22"/>
          <w:szCs w:val="22"/>
        </w:rPr>
      </w:pPr>
    </w:p>
    <w:p w14:paraId="312FFED6" w14:textId="77777777" w:rsidR="009E6F5B" w:rsidRDefault="009E6F5B" w:rsidP="00CC0BB6">
      <w:pPr>
        <w:pStyle w:val="Default"/>
        <w:spacing w:before="0" w:after="0" w:line="240" w:lineRule="auto"/>
        <w:jc w:val="both"/>
        <w:rPr>
          <w:rFonts w:ascii="Times New Roman" w:hAnsi="Times New Roman" w:cs="Times New Roman"/>
          <w:b/>
          <w:sz w:val="22"/>
          <w:szCs w:val="22"/>
        </w:rPr>
      </w:pPr>
    </w:p>
    <w:p w14:paraId="19501DA7" w14:textId="77777777" w:rsidR="009E6F5B" w:rsidRDefault="009E6F5B" w:rsidP="00CC0BB6">
      <w:pPr>
        <w:pStyle w:val="Default"/>
        <w:spacing w:before="0" w:after="0" w:line="240" w:lineRule="auto"/>
        <w:jc w:val="both"/>
        <w:rPr>
          <w:rFonts w:ascii="Times New Roman" w:hAnsi="Times New Roman" w:cs="Times New Roman"/>
          <w:b/>
          <w:sz w:val="22"/>
          <w:szCs w:val="22"/>
        </w:rPr>
      </w:pPr>
    </w:p>
    <w:p w14:paraId="318E5534" w14:textId="77777777" w:rsidR="00AB2A48" w:rsidRDefault="00AB2A48" w:rsidP="00CC0BB6">
      <w:pPr>
        <w:pStyle w:val="Default"/>
        <w:spacing w:before="0" w:after="0" w:line="240" w:lineRule="auto"/>
        <w:jc w:val="both"/>
        <w:rPr>
          <w:rFonts w:ascii="Times New Roman" w:hAnsi="Times New Roman" w:cs="Times New Roman"/>
          <w:b/>
          <w:sz w:val="22"/>
          <w:szCs w:val="22"/>
        </w:rPr>
      </w:pPr>
    </w:p>
    <w:p w14:paraId="3C6774F2" w14:textId="77777777" w:rsidR="00AB2A48" w:rsidRDefault="00AB2A48" w:rsidP="00CC0BB6">
      <w:pPr>
        <w:pStyle w:val="Default"/>
        <w:spacing w:before="0" w:after="0" w:line="240" w:lineRule="auto"/>
        <w:jc w:val="both"/>
        <w:rPr>
          <w:rFonts w:ascii="Times New Roman" w:hAnsi="Times New Roman" w:cs="Times New Roman"/>
          <w:b/>
          <w:sz w:val="22"/>
          <w:szCs w:val="22"/>
        </w:rPr>
      </w:pPr>
    </w:p>
    <w:p w14:paraId="67FE4593" w14:textId="77777777" w:rsidR="00AB2A48" w:rsidRDefault="00AB2A48" w:rsidP="00CC0BB6">
      <w:pPr>
        <w:pStyle w:val="Default"/>
        <w:spacing w:before="0" w:after="0" w:line="240" w:lineRule="auto"/>
        <w:jc w:val="both"/>
        <w:rPr>
          <w:rFonts w:ascii="Times New Roman" w:hAnsi="Times New Roman" w:cs="Times New Roman"/>
          <w:b/>
          <w:sz w:val="22"/>
          <w:szCs w:val="22"/>
        </w:rPr>
      </w:pPr>
    </w:p>
    <w:p w14:paraId="20BFF431" w14:textId="6984266D" w:rsidR="009E6F5B" w:rsidRDefault="009E6F5B" w:rsidP="00CC0BB6">
      <w:pPr>
        <w:pStyle w:val="Default"/>
        <w:spacing w:before="0" w:after="0" w:line="240" w:lineRule="auto"/>
        <w:jc w:val="both"/>
        <w:rPr>
          <w:rFonts w:ascii="Times New Roman" w:hAnsi="Times New Roman" w:cs="Times New Roman"/>
          <w:b/>
          <w:sz w:val="22"/>
          <w:szCs w:val="22"/>
        </w:rPr>
      </w:pPr>
    </w:p>
    <w:p w14:paraId="0DC31B1D" w14:textId="10F3D026" w:rsidR="00707BD9" w:rsidRDefault="00707BD9" w:rsidP="00CC0BB6">
      <w:pPr>
        <w:pStyle w:val="Default"/>
        <w:spacing w:before="0" w:after="0" w:line="240" w:lineRule="auto"/>
        <w:jc w:val="both"/>
        <w:rPr>
          <w:rFonts w:ascii="Times New Roman" w:hAnsi="Times New Roman" w:cs="Times New Roman"/>
          <w:b/>
          <w:sz w:val="22"/>
          <w:szCs w:val="22"/>
        </w:rPr>
      </w:pPr>
    </w:p>
    <w:p w14:paraId="74850683" w14:textId="2E57BF16" w:rsidR="00707BD9" w:rsidRDefault="00707BD9" w:rsidP="00CC0BB6">
      <w:pPr>
        <w:pStyle w:val="Default"/>
        <w:spacing w:before="0" w:after="0" w:line="240" w:lineRule="auto"/>
        <w:jc w:val="both"/>
        <w:rPr>
          <w:rFonts w:ascii="Times New Roman" w:hAnsi="Times New Roman" w:cs="Times New Roman"/>
          <w:b/>
          <w:sz w:val="22"/>
          <w:szCs w:val="22"/>
        </w:rPr>
      </w:pPr>
    </w:p>
    <w:p w14:paraId="774A6D41" w14:textId="7D4E54A4" w:rsidR="00707BD9" w:rsidRDefault="00707BD9" w:rsidP="00CC0BB6">
      <w:pPr>
        <w:pStyle w:val="Default"/>
        <w:spacing w:before="0" w:after="0" w:line="240" w:lineRule="auto"/>
        <w:jc w:val="both"/>
        <w:rPr>
          <w:rFonts w:ascii="Times New Roman" w:hAnsi="Times New Roman" w:cs="Times New Roman"/>
          <w:b/>
          <w:sz w:val="22"/>
          <w:szCs w:val="22"/>
        </w:rPr>
      </w:pPr>
    </w:p>
    <w:p w14:paraId="41120580" w14:textId="6B69C4F5" w:rsidR="00707BD9" w:rsidRDefault="00707BD9" w:rsidP="00CC0BB6">
      <w:pPr>
        <w:pStyle w:val="Default"/>
        <w:spacing w:before="0" w:after="0" w:line="240" w:lineRule="auto"/>
        <w:jc w:val="both"/>
        <w:rPr>
          <w:rFonts w:ascii="Times New Roman" w:hAnsi="Times New Roman" w:cs="Times New Roman"/>
          <w:b/>
          <w:sz w:val="22"/>
          <w:szCs w:val="22"/>
        </w:rPr>
      </w:pPr>
    </w:p>
    <w:p w14:paraId="53B5D374" w14:textId="017DEB13" w:rsidR="00707BD9" w:rsidRDefault="00707BD9" w:rsidP="00CC0BB6">
      <w:pPr>
        <w:pStyle w:val="Default"/>
        <w:spacing w:before="0" w:after="0" w:line="240" w:lineRule="auto"/>
        <w:jc w:val="both"/>
        <w:rPr>
          <w:rFonts w:ascii="Times New Roman" w:hAnsi="Times New Roman" w:cs="Times New Roman"/>
          <w:b/>
          <w:sz w:val="22"/>
          <w:szCs w:val="22"/>
        </w:rPr>
      </w:pPr>
    </w:p>
    <w:p w14:paraId="56AFFAE3" w14:textId="3838BF24" w:rsidR="00707BD9" w:rsidRDefault="00707BD9" w:rsidP="00CC0BB6">
      <w:pPr>
        <w:pStyle w:val="Default"/>
        <w:spacing w:before="0" w:after="0" w:line="240" w:lineRule="auto"/>
        <w:jc w:val="both"/>
        <w:rPr>
          <w:rFonts w:ascii="Times New Roman" w:hAnsi="Times New Roman" w:cs="Times New Roman"/>
          <w:b/>
          <w:sz w:val="22"/>
          <w:szCs w:val="22"/>
        </w:rPr>
      </w:pPr>
    </w:p>
    <w:p w14:paraId="67CA46B5" w14:textId="751A3C0E" w:rsidR="009E6F5B" w:rsidRDefault="009E6F5B" w:rsidP="00CC0BB6">
      <w:pPr>
        <w:pStyle w:val="Default"/>
        <w:spacing w:before="0" w:after="0" w:line="240" w:lineRule="auto"/>
        <w:jc w:val="both"/>
        <w:rPr>
          <w:rFonts w:ascii="Times New Roman" w:hAnsi="Times New Roman" w:cs="Times New Roman"/>
          <w:b/>
          <w:sz w:val="22"/>
          <w:szCs w:val="22"/>
        </w:rPr>
      </w:pPr>
    </w:p>
    <w:p w14:paraId="56078C28" w14:textId="77777777" w:rsidR="00C56B8F" w:rsidRPr="00E550E6" w:rsidRDefault="00C56B8F" w:rsidP="00643F10">
      <w:pPr>
        <w:pStyle w:val="Heading51"/>
        <w:numPr>
          <w:ilvl w:val="0"/>
          <w:numId w:val="2"/>
        </w:numPr>
        <w:spacing w:before="0" w:line="240" w:lineRule="auto"/>
        <w:ind w:left="426"/>
        <w:rPr>
          <w:rFonts w:ascii="Times New Roman" w:hAnsi="Times New Roman"/>
        </w:rPr>
      </w:pPr>
      <w:bookmarkStart w:id="28" w:name="_Toc299122846"/>
      <w:bookmarkStart w:id="29" w:name="_Toc299122868"/>
      <w:bookmarkStart w:id="30" w:name="_Toc299126632"/>
      <w:bookmarkStart w:id="31" w:name="_Toc321341565"/>
      <w:r w:rsidRPr="00E550E6">
        <w:rPr>
          <w:rFonts w:ascii="Times New Roman" w:hAnsi="Times New Roman"/>
        </w:rPr>
        <w:t>Annexes</w:t>
      </w:r>
    </w:p>
    <w:p w14:paraId="7A98C4C7" w14:textId="77777777" w:rsidR="00C56B8F" w:rsidRPr="00E550E6" w:rsidRDefault="00C56B8F" w:rsidP="00C56B8F">
      <w:pPr>
        <w:spacing w:after="0" w:line="240" w:lineRule="auto"/>
        <w:jc w:val="both"/>
        <w:rPr>
          <w:rFonts w:ascii="Times New Roman" w:hAnsi="Times New Roman"/>
        </w:rPr>
      </w:pPr>
    </w:p>
    <w:p w14:paraId="51C1F5DC" w14:textId="77777777" w:rsidR="00C56B8F" w:rsidRPr="00E550E6" w:rsidRDefault="00C56B8F" w:rsidP="00C56B8F">
      <w:pPr>
        <w:spacing w:after="0" w:line="240" w:lineRule="auto"/>
        <w:rPr>
          <w:rFonts w:ascii="Times New Roman" w:hAnsi="Times New Roman"/>
          <w:i/>
        </w:rPr>
      </w:pPr>
    </w:p>
    <w:p w14:paraId="1901E499" w14:textId="77777777" w:rsidR="00C56B8F" w:rsidRPr="00E550E6" w:rsidRDefault="00C56B8F" w:rsidP="00C56B8F">
      <w:pPr>
        <w:spacing w:after="0" w:line="240" w:lineRule="auto"/>
        <w:rPr>
          <w:rFonts w:ascii="Times New Roman" w:hAnsi="Times New Roman"/>
          <w:b/>
        </w:rPr>
      </w:pPr>
      <w:bookmarkStart w:id="32" w:name="_Hlk515893174"/>
      <w:r w:rsidRPr="00E550E6">
        <w:rPr>
          <w:rFonts w:ascii="Times New Roman" w:hAnsi="Times New Roman"/>
          <w:i/>
        </w:rPr>
        <w:t>Annex I:</w:t>
      </w:r>
      <w:r w:rsidRPr="00E550E6">
        <w:rPr>
          <w:rFonts w:ascii="Times New Roman" w:hAnsi="Times New Roman"/>
          <w:b/>
        </w:rPr>
        <w:t xml:space="preserve"> A list of key documents, among others, to be consulted and analyzed: </w:t>
      </w:r>
    </w:p>
    <w:p w14:paraId="78AB75BB" w14:textId="77777777" w:rsidR="00C56B8F" w:rsidRPr="00E550E6" w:rsidRDefault="00C56B8F" w:rsidP="00C56B8F">
      <w:pPr>
        <w:spacing w:after="0" w:line="240" w:lineRule="auto"/>
        <w:rPr>
          <w:rFonts w:ascii="Times New Roman" w:hAnsi="Times New Roman"/>
          <w:b/>
        </w:rPr>
      </w:pPr>
    </w:p>
    <w:p w14:paraId="64D070F5" w14:textId="77777777" w:rsidR="00E550E6" w:rsidRPr="00E550E6" w:rsidRDefault="00E550E6" w:rsidP="00E550E6">
      <w:pPr>
        <w:pStyle w:val="ListParagraph"/>
        <w:numPr>
          <w:ilvl w:val="0"/>
          <w:numId w:val="13"/>
        </w:numPr>
        <w:spacing w:before="0" w:after="0" w:line="240" w:lineRule="auto"/>
        <w:ind w:left="426"/>
        <w:contextualSpacing w:val="0"/>
        <w:jc w:val="both"/>
        <w:rPr>
          <w:rFonts w:ascii="Times New Roman" w:hAnsi="Times New Roman"/>
          <w:sz w:val="22"/>
          <w:szCs w:val="22"/>
          <w:lang w:val="fr-FR"/>
        </w:rPr>
      </w:pPr>
      <w:r w:rsidRPr="00E550E6">
        <w:rPr>
          <w:rFonts w:ascii="Times New Roman" w:hAnsi="Times New Roman"/>
          <w:sz w:val="22"/>
          <w:szCs w:val="22"/>
          <w:lang w:val="fr-FR"/>
        </w:rPr>
        <w:t xml:space="preserve">UN Partnership Framework for </w:t>
      </w:r>
      <w:proofErr w:type="spellStart"/>
      <w:r w:rsidRPr="00E550E6">
        <w:rPr>
          <w:rFonts w:ascii="Times New Roman" w:hAnsi="Times New Roman"/>
          <w:sz w:val="22"/>
          <w:szCs w:val="22"/>
          <w:lang w:val="fr-FR"/>
        </w:rPr>
        <w:t>Development</w:t>
      </w:r>
      <w:proofErr w:type="spellEnd"/>
      <w:r w:rsidRPr="00E550E6">
        <w:rPr>
          <w:rFonts w:ascii="Times New Roman" w:hAnsi="Times New Roman"/>
          <w:sz w:val="22"/>
          <w:szCs w:val="22"/>
          <w:lang w:val="fr-FR"/>
        </w:rPr>
        <w:t xml:space="preserve"> (UNPFD) 2016-2020</w:t>
      </w:r>
    </w:p>
    <w:p w14:paraId="2B8A41BE" w14:textId="77777777" w:rsidR="00E550E6" w:rsidRPr="00E550E6" w:rsidRDefault="00E550E6" w:rsidP="00E550E6">
      <w:pPr>
        <w:pStyle w:val="ListParagraph"/>
        <w:numPr>
          <w:ilvl w:val="0"/>
          <w:numId w:val="13"/>
        </w:numPr>
        <w:spacing w:before="0" w:after="0" w:line="240" w:lineRule="auto"/>
        <w:ind w:left="426"/>
        <w:contextualSpacing w:val="0"/>
        <w:jc w:val="both"/>
        <w:rPr>
          <w:rFonts w:ascii="Times New Roman" w:hAnsi="Times New Roman"/>
          <w:sz w:val="22"/>
          <w:szCs w:val="22"/>
        </w:rPr>
      </w:pPr>
      <w:r w:rsidRPr="00E550E6">
        <w:rPr>
          <w:rFonts w:ascii="Times New Roman" w:hAnsi="Times New Roman"/>
          <w:sz w:val="22"/>
          <w:szCs w:val="22"/>
        </w:rPr>
        <w:t xml:space="preserve">Country </w:t>
      </w:r>
      <w:proofErr w:type="spellStart"/>
      <w:r w:rsidRPr="00E550E6">
        <w:rPr>
          <w:rFonts w:ascii="Times New Roman" w:hAnsi="Times New Roman"/>
          <w:sz w:val="22"/>
          <w:szCs w:val="22"/>
        </w:rPr>
        <w:t>Programme</w:t>
      </w:r>
      <w:proofErr w:type="spellEnd"/>
      <w:r w:rsidRPr="00E550E6">
        <w:rPr>
          <w:rFonts w:ascii="Times New Roman" w:hAnsi="Times New Roman"/>
          <w:sz w:val="22"/>
          <w:szCs w:val="22"/>
        </w:rPr>
        <w:t xml:space="preserve"> Document</w:t>
      </w:r>
      <w:r w:rsidRPr="00E550E6">
        <w:rPr>
          <w:rFonts w:ascii="Times New Roman" w:hAnsi="Times New Roman"/>
          <w:sz w:val="22"/>
          <w:szCs w:val="22"/>
          <w:lang w:val="en-US"/>
        </w:rPr>
        <w:t xml:space="preserve"> 2016-2020</w:t>
      </w:r>
    </w:p>
    <w:p w14:paraId="7208EE96" w14:textId="77777777" w:rsidR="00E550E6" w:rsidRPr="00E550E6" w:rsidRDefault="00E550E6" w:rsidP="00E550E6">
      <w:pPr>
        <w:pStyle w:val="ListParagraph"/>
        <w:numPr>
          <w:ilvl w:val="0"/>
          <w:numId w:val="13"/>
        </w:numPr>
        <w:spacing w:before="0" w:after="0" w:line="240" w:lineRule="auto"/>
        <w:ind w:left="426"/>
        <w:contextualSpacing w:val="0"/>
        <w:jc w:val="both"/>
        <w:rPr>
          <w:rFonts w:ascii="Times New Roman" w:hAnsi="Times New Roman"/>
          <w:sz w:val="22"/>
          <w:szCs w:val="22"/>
        </w:rPr>
      </w:pPr>
      <w:r w:rsidRPr="00E550E6">
        <w:rPr>
          <w:rFonts w:ascii="Times New Roman" w:hAnsi="Times New Roman"/>
          <w:sz w:val="22"/>
          <w:szCs w:val="22"/>
        </w:rPr>
        <w:t xml:space="preserve">Country </w:t>
      </w:r>
      <w:proofErr w:type="spellStart"/>
      <w:r w:rsidRPr="00E550E6">
        <w:rPr>
          <w:rFonts w:ascii="Times New Roman" w:hAnsi="Times New Roman"/>
          <w:sz w:val="22"/>
          <w:szCs w:val="22"/>
        </w:rPr>
        <w:t>Programme</w:t>
      </w:r>
      <w:proofErr w:type="spellEnd"/>
      <w:r w:rsidRPr="00E550E6">
        <w:rPr>
          <w:rFonts w:ascii="Times New Roman" w:hAnsi="Times New Roman"/>
          <w:sz w:val="22"/>
          <w:szCs w:val="22"/>
        </w:rPr>
        <w:t xml:space="preserve"> Action Plan</w:t>
      </w:r>
      <w:r w:rsidRPr="00E550E6">
        <w:rPr>
          <w:rFonts w:ascii="Times New Roman" w:hAnsi="Times New Roman"/>
          <w:sz w:val="22"/>
          <w:szCs w:val="22"/>
          <w:lang w:val="en-US"/>
        </w:rPr>
        <w:t xml:space="preserve"> 2016-2020</w:t>
      </w:r>
    </w:p>
    <w:p w14:paraId="5BB5E527" w14:textId="77777777" w:rsidR="00E550E6" w:rsidRPr="00E550E6" w:rsidRDefault="00E550E6" w:rsidP="00E550E6">
      <w:pPr>
        <w:pStyle w:val="ListParagraph"/>
        <w:numPr>
          <w:ilvl w:val="0"/>
          <w:numId w:val="13"/>
        </w:numPr>
        <w:spacing w:before="0" w:after="0" w:line="240" w:lineRule="auto"/>
        <w:ind w:left="426"/>
        <w:contextualSpacing w:val="0"/>
        <w:jc w:val="both"/>
        <w:rPr>
          <w:rFonts w:ascii="Times New Roman" w:hAnsi="Times New Roman"/>
          <w:sz w:val="22"/>
          <w:szCs w:val="22"/>
        </w:rPr>
      </w:pPr>
      <w:r w:rsidRPr="00E550E6">
        <w:rPr>
          <w:rFonts w:ascii="Times New Roman" w:hAnsi="Times New Roman"/>
          <w:sz w:val="22"/>
          <w:szCs w:val="22"/>
          <w:lang w:val="en-US"/>
        </w:rPr>
        <w:t xml:space="preserve">Project Documents </w:t>
      </w:r>
    </w:p>
    <w:p w14:paraId="6C250253" w14:textId="77777777" w:rsidR="00E550E6" w:rsidRPr="00E550E6" w:rsidRDefault="00E550E6" w:rsidP="00E550E6">
      <w:pPr>
        <w:pStyle w:val="ListParagraph"/>
        <w:numPr>
          <w:ilvl w:val="0"/>
          <w:numId w:val="13"/>
        </w:numPr>
        <w:spacing w:before="0" w:after="0" w:line="240" w:lineRule="auto"/>
        <w:ind w:left="426"/>
        <w:contextualSpacing w:val="0"/>
        <w:jc w:val="both"/>
        <w:rPr>
          <w:rFonts w:ascii="Times New Roman" w:hAnsi="Times New Roman"/>
          <w:sz w:val="22"/>
          <w:szCs w:val="22"/>
        </w:rPr>
      </w:pPr>
      <w:r w:rsidRPr="00E550E6">
        <w:rPr>
          <w:rFonts w:ascii="Times New Roman" w:hAnsi="Times New Roman"/>
          <w:sz w:val="22"/>
          <w:szCs w:val="22"/>
          <w:lang w:val="en-US"/>
        </w:rPr>
        <w:t>Project Progress Reports</w:t>
      </w:r>
    </w:p>
    <w:p w14:paraId="62D71F57" w14:textId="4806A5E4" w:rsidR="00E550E6" w:rsidRPr="00E550E6" w:rsidRDefault="00E550E6" w:rsidP="00E550E6">
      <w:pPr>
        <w:pStyle w:val="ListParagraph"/>
        <w:numPr>
          <w:ilvl w:val="0"/>
          <w:numId w:val="13"/>
        </w:numPr>
        <w:spacing w:before="0" w:after="0" w:line="240" w:lineRule="auto"/>
        <w:ind w:left="426"/>
        <w:contextualSpacing w:val="0"/>
        <w:jc w:val="both"/>
        <w:rPr>
          <w:rFonts w:ascii="Times New Roman" w:hAnsi="Times New Roman"/>
          <w:sz w:val="22"/>
          <w:szCs w:val="22"/>
        </w:rPr>
      </w:pPr>
      <w:r w:rsidRPr="00E550E6">
        <w:rPr>
          <w:rFonts w:ascii="Times New Roman" w:hAnsi="Times New Roman"/>
          <w:sz w:val="22"/>
          <w:szCs w:val="22"/>
          <w:lang w:val="en-US"/>
        </w:rPr>
        <w:t>R</w:t>
      </w:r>
      <w:proofErr w:type="spellStart"/>
      <w:r w:rsidRPr="00E550E6">
        <w:rPr>
          <w:rFonts w:ascii="Times New Roman" w:hAnsi="Times New Roman"/>
          <w:sz w:val="22"/>
          <w:szCs w:val="22"/>
        </w:rPr>
        <w:t>elevant</w:t>
      </w:r>
      <w:proofErr w:type="spellEnd"/>
      <w:r w:rsidRPr="00E550E6">
        <w:rPr>
          <w:rFonts w:ascii="Times New Roman" w:hAnsi="Times New Roman"/>
          <w:sz w:val="22"/>
          <w:szCs w:val="22"/>
        </w:rPr>
        <w:t xml:space="preserve"> </w:t>
      </w:r>
      <w:r w:rsidRPr="00E550E6">
        <w:rPr>
          <w:rFonts w:ascii="Times New Roman" w:hAnsi="Times New Roman"/>
          <w:sz w:val="22"/>
          <w:szCs w:val="22"/>
          <w:lang w:val="en-US"/>
        </w:rPr>
        <w:t xml:space="preserve">Government </w:t>
      </w:r>
      <w:r w:rsidRPr="00E550E6">
        <w:rPr>
          <w:rFonts w:ascii="Times New Roman" w:hAnsi="Times New Roman"/>
          <w:sz w:val="22"/>
          <w:szCs w:val="22"/>
        </w:rPr>
        <w:t xml:space="preserve">legislation and policy documents </w:t>
      </w:r>
      <w:r w:rsidRPr="00E550E6">
        <w:rPr>
          <w:rFonts w:ascii="Times New Roman" w:hAnsi="Times New Roman"/>
          <w:sz w:val="22"/>
          <w:szCs w:val="22"/>
          <w:lang w:val="en-US"/>
        </w:rPr>
        <w:t>(to be provided by</w:t>
      </w:r>
      <w:r w:rsidR="00707BD9">
        <w:rPr>
          <w:rFonts w:ascii="Times New Roman" w:hAnsi="Times New Roman"/>
          <w:sz w:val="22"/>
          <w:szCs w:val="22"/>
          <w:lang w:val="en-US"/>
        </w:rPr>
        <w:t xml:space="preserve"> UNDP</w:t>
      </w:r>
      <w:r w:rsidRPr="00E550E6">
        <w:rPr>
          <w:rFonts w:ascii="Times New Roman" w:hAnsi="Times New Roman"/>
          <w:sz w:val="22"/>
          <w:szCs w:val="22"/>
          <w:lang w:val="en-US"/>
        </w:rPr>
        <w:t xml:space="preserve"> country office)</w:t>
      </w:r>
    </w:p>
    <w:p w14:paraId="71DA29BD" w14:textId="77777777" w:rsidR="00E550E6" w:rsidRPr="00E550E6" w:rsidRDefault="00E550E6" w:rsidP="00E550E6">
      <w:pPr>
        <w:pStyle w:val="ListParagraph"/>
        <w:numPr>
          <w:ilvl w:val="0"/>
          <w:numId w:val="13"/>
        </w:numPr>
        <w:spacing w:before="0" w:after="0" w:line="240" w:lineRule="auto"/>
        <w:ind w:left="426"/>
        <w:contextualSpacing w:val="0"/>
        <w:jc w:val="both"/>
        <w:rPr>
          <w:rFonts w:ascii="Times New Roman" w:hAnsi="Times New Roman"/>
          <w:sz w:val="22"/>
          <w:szCs w:val="22"/>
        </w:rPr>
      </w:pPr>
      <w:r w:rsidRPr="00E550E6">
        <w:rPr>
          <w:rFonts w:ascii="Times New Roman" w:hAnsi="Times New Roman"/>
          <w:sz w:val="22"/>
          <w:szCs w:val="22"/>
          <w:lang w:val="fr-FR"/>
        </w:rPr>
        <w:t xml:space="preserve">Project publications </w:t>
      </w:r>
    </w:p>
    <w:p w14:paraId="59802F65" w14:textId="77777777" w:rsidR="00E550E6" w:rsidRPr="00E550E6" w:rsidRDefault="00E550E6" w:rsidP="00E550E6">
      <w:pPr>
        <w:spacing w:after="0" w:line="240" w:lineRule="auto"/>
        <w:jc w:val="both"/>
        <w:rPr>
          <w:rFonts w:ascii="Times New Roman" w:hAnsi="Times New Roman"/>
        </w:rPr>
      </w:pPr>
    </w:p>
    <w:p w14:paraId="25A719B9" w14:textId="77777777" w:rsidR="00E550E6" w:rsidRPr="00E550E6" w:rsidRDefault="00E550E6" w:rsidP="00E550E6">
      <w:pPr>
        <w:spacing w:after="0" w:line="240" w:lineRule="auto"/>
        <w:rPr>
          <w:rFonts w:ascii="Times New Roman" w:hAnsi="Times New Roman"/>
          <w:i/>
        </w:rPr>
      </w:pPr>
      <w:bookmarkStart w:id="33" w:name="_Annex_3._Sample"/>
      <w:bookmarkStart w:id="34" w:name="_Toc299133056"/>
      <w:bookmarkStart w:id="35" w:name="_Toc321341566"/>
      <w:bookmarkEnd w:id="28"/>
      <w:bookmarkEnd w:id="29"/>
      <w:bookmarkEnd w:id="30"/>
      <w:bookmarkEnd w:id="31"/>
      <w:bookmarkEnd w:id="33"/>
    </w:p>
    <w:bookmarkEnd w:id="32"/>
    <w:p w14:paraId="1692947E" w14:textId="77777777" w:rsidR="00E550E6" w:rsidRPr="00E550E6" w:rsidRDefault="00E550E6" w:rsidP="00E550E6">
      <w:pPr>
        <w:spacing w:after="0" w:line="240" w:lineRule="auto"/>
        <w:rPr>
          <w:rFonts w:ascii="Times New Roman" w:hAnsi="Times New Roman"/>
          <w:i/>
        </w:rPr>
      </w:pPr>
    </w:p>
    <w:p w14:paraId="105767CA" w14:textId="77777777" w:rsidR="00E550E6" w:rsidRPr="00E550E6" w:rsidRDefault="00E550E6" w:rsidP="00E550E6">
      <w:pPr>
        <w:spacing w:after="0" w:line="240" w:lineRule="auto"/>
        <w:rPr>
          <w:rFonts w:ascii="Times New Roman" w:hAnsi="Times New Roman"/>
          <w:i/>
        </w:rPr>
      </w:pPr>
    </w:p>
    <w:p w14:paraId="043564D6" w14:textId="77777777" w:rsidR="00E550E6" w:rsidRPr="00E550E6" w:rsidRDefault="00E550E6" w:rsidP="00E550E6">
      <w:pPr>
        <w:spacing w:after="0" w:line="240" w:lineRule="auto"/>
        <w:rPr>
          <w:rFonts w:ascii="Times New Roman" w:hAnsi="Times New Roman"/>
          <w:i/>
        </w:rPr>
      </w:pPr>
    </w:p>
    <w:p w14:paraId="0F6A1EEA" w14:textId="77777777" w:rsidR="00E550E6" w:rsidRPr="00E550E6" w:rsidRDefault="00E550E6" w:rsidP="00E550E6">
      <w:pPr>
        <w:spacing w:after="0" w:line="240" w:lineRule="auto"/>
        <w:rPr>
          <w:rFonts w:ascii="Times New Roman" w:hAnsi="Times New Roman"/>
          <w:i/>
        </w:rPr>
      </w:pPr>
    </w:p>
    <w:p w14:paraId="7530C12F" w14:textId="77777777" w:rsidR="00E550E6" w:rsidRPr="00E550E6" w:rsidRDefault="00E550E6" w:rsidP="00E550E6">
      <w:pPr>
        <w:spacing w:after="0" w:line="240" w:lineRule="auto"/>
        <w:rPr>
          <w:rFonts w:ascii="Times New Roman" w:hAnsi="Times New Roman"/>
          <w:i/>
        </w:rPr>
      </w:pPr>
    </w:p>
    <w:p w14:paraId="6A702188" w14:textId="77777777" w:rsidR="00E550E6" w:rsidRPr="00E550E6" w:rsidRDefault="00E550E6" w:rsidP="00E550E6">
      <w:pPr>
        <w:spacing w:after="0" w:line="240" w:lineRule="auto"/>
        <w:rPr>
          <w:rFonts w:ascii="Times New Roman" w:hAnsi="Times New Roman"/>
          <w:i/>
        </w:rPr>
      </w:pPr>
    </w:p>
    <w:p w14:paraId="6AC3492D" w14:textId="77777777" w:rsidR="00E550E6" w:rsidRPr="00E550E6" w:rsidRDefault="00E550E6" w:rsidP="00E550E6">
      <w:pPr>
        <w:spacing w:after="0" w:line="240" w:lineRule="auto"/>
        <w:rPr>
          <w:rFonts w:ascii="Times New Roman" w:hAnsi="Times New Roman"/>
          <w:i/>
        </w:rPr>
      </w:pPr>
    </w:p>
    <w:p w14:paraId="60DB3D54" w14:textId="77777777" w:rsidR="00E550E6" w:rsidRPr="00E550E6" w:rsidRDefault="00E550E6" w:rsidP="00E550E6">
      <w:pPr>
        <w:spacing w:after="0" w:line="240" w:lineRule="auto"/>
        <w:rPr>
          <w:rFonts w:ascii="Times New Roman" w:hAnsi="Times New Roman"/>
          <w:i/>
        </w:rPr>
      </w:pPr>
    </w:p>
    <w:p w14:paraId="55CCB4A1" w14:textId="77777777" w:rsidR="00E550E6" w:rsidRPr="00E550E6" w:rsidRDefault="00E550E6" w:rsidP="00E550E6">
      <w:pPr>
        <w:spacing w:after="0" w:line="240" w:lineRule="auto"/>
        <w:rPr>
          <w:rFonts w:ascii="Times New Roman" w:hAnsi="Times New Roman"/>
          <w:i/>
        </w:rPr>
      </w:pPr>
    </w:p>
    <w:p w14:paraId="293A5AA8" w14:textId="77777777" w:rsidR="00E550E6" w:rsidRPr="00E550E6" w:rsidRDefault="00E550E6" w:rsidP="00E550E6">
      <w:pPr>
        <w:spacing w:after="0" w:line="240" w:lineRule="auto"/>
        <w:rPr>
          <w:rFonts w:ascii="Times New Roman" w:hAnsi="Times New Roman"/>
          <w:i/>
        </w:rPr>
      </w:pPr>
    </w:p>
    <w:p w14:paraId="3EB4B486" w14:textId="77777777" w:rsidR="00E550E6" w:rsidRPr="00E550E6" w:rsidRDefault="00E550E6" w:rsidP="00E550E6">
      <w:pPr>
        <w:spacing w:after="0" w:line="240" w:lineRule="auto"/>
        <w:rPr>
          <w:rFonts w:ascii="Times New Roman" w:hAnsi="Times New Roman"/>
          <w:i/>
        </w:rPr>
      </w:pPr>
    </w:p>
    <w:p w14:paraId="357E5C2F" w14:textId="77777777" w:rsidR="00E550E6" w:rsidRPr="00E550E6" w:rsidRDefault="00E550E6" w:rsidP="00E550E6">
      <w:pPr>
        <w:spacing w:after="0" w:line="240" w:lineRule="auto"/>
        <w:rPr>
          <w:rFonts w:ascii="Times New Roman" w:hAnsi="Times New Roman"/>
          <w:i/>
        </w:rPr>
      </w:pPr>
    </w:p>
    <w:p w14:paraId="4BA3594E" w14:textId="77777777" w:rsidR="00E550E6" w:rsidRPr="00E550E6" w:rsidRDefault="00E550E6" w:rsidP="00E550E6">
      <w:pPr>
        <w:spacing w:after="0" w:line="240" w:lineRule="auto"/>
        <w:rPr>
          <w:rFonts w:ascii="Times New Roman" w:hAnsi="Times New Roman"/>
          <w:i/>
        </w:rPr>
      </w:pPr>
    </w:p>
    <w:p w14:paraId="54A5E432" w14:textId="77777777" w:rsidR="00E550E6" w:rsidRPr="00E550E6" w:rsidRDefault="00E550E6" w:rsidP="00E550E6">
      <w:pPr>
        <w:spacing w:after="0" w:line="240" w:lineRule="auto"/>
        <w:rPr>
          <w:rFonts w:ascii="Times New Roman" w:hAnsi="Times New Roman"/>
          <w:i/>
        </w:rPr>
      </w:pPr>
    </w:p>
    <w:p w14:paraId="7B302A5A" w14:textId="77777777" w:rsidR="00E550E6" w:rsidRPr="00E550E6" w:rsidRDefault="00E550E6" w:rsidP="00E550E6">
      <w:pPr>
        <w:spacing w:after="0" w:line="240" w:lineRule="auto"/>
        <w:rPr>
          <w:rFonts w:ascii="Times New Roman" w:hAnsi="Times New Roman"/>
          <w:i/>
        </w:rPr>
      </w:pPr>
    </w:p>
    <w:p w14:paraId="01D5B6E2" w14:textId="77777777" w:rsidR="00E550E6" w:rsidRPr="00E550E6" w:rsidRDefault="00E550E6" w:rsidP="00E550E6">
      <w:pPr>
        <w:spacing w:after="0" w:line="240" w:lineRule="auto"/>
        <w:rPr>
          <w:rFonts w:ascii="Times New Roman" w:hAnsi="Times New Roman"/>
          <w:i/>
        </w:rPr>
      </w:pPr>
    </w:p>
    <w:p w14:paraId="7ED5BD10" w14:textId="77777777" w:rsidR="00E550E6" w:rsidRPr="00E550E6" w:rsidRDefault="00E550E6" w:rsidP="00E550E6">
      <w:pPr>
        <w:spacing w:after="0" w:line="240" w:lineRule="auto"/>
        <w:rPr>
          <w:rFonts w:ascii="Times New Roman" w:hAnsi="Times New Roman"/>
          <w:i/>
        </w:rPr>
      </w:pPr>
    </w:p>
    <w:p w14:paraId="68C2FB29" w14:textId="77777777" w:rsidR="00E550E6" w:rsidRPr="00E550E6" w:rsidRDefault="00E550E6" w:rsidP="00E550E6">
      <w:pPr>
        <w:spacing w:after="0" w:line="240" w:lineRule="auto"/>
        <w:rPr>
          <w:rFonts w:ascii="Times New Roman" w:hAnsi="Times New Roman"/>
          <w:i/>
        </w:rPr>
      </w:pPr>
    </w:p>
    <w:p w14:paraId="1B2A377A" w14:textId="77777777" w:rsidR="00E550E6" w:rsidRPr="00E550E6" w:rsidRDefault="00E550E6" w:rsidP="00E550E6">
      <w:pPr>
        <w:spacing w:after="0" w:line="240" w:lineRule="auto"/>
        <w:rPr>
          <w:rFonts w:ascii="Times New Roman" w:hAnsi="Times New Roman"/>
          <w:i/>
        </w:rPr>
      </w:pPr>
    </w:p>
    <w:p w14:paraId="3D9F0628" w14:textId="77777777" w:rsidR="00E550E6" w:rsidRPr="00E550E6" w:rsidRDefault="00E550E6" w:rsidP="00E550E6">
      <w:pPr>
        <w:spacing w:after="0" w:line="240" w:lineRule="auto"/>
        <w:rPr>
          <w:rFonts w:ascii="Times New Roman" w:hAnsi="Times New Roman"/>
          <w:i/>
        </w:rPr>
      </w:pPr>
    </w:p>
    <w:p w14:paraId="18BC0746" w14:textId="77777777" w:rsidR="00E550E6" w:rsidRPr="00E550E6" w:rsidRDefault="00E550E6" w:rsidP="00E550E6">
      <w:pPr>
        <w:spacing w:after="0" w:line="240" w:lineRule="auto"/>
        <w:rPr>
          <w:rFonts w:ascii="Times New Roman" w:hAnsi="Times New Roman"/>
          <w:i/>
        </w:rPr>
      </w:pPr>
    </w:p>
    <w:p w14:paraId="006FBAA3" w14:textId="77777777" w:rsidR="00E550E6" w:rsidRPr="00E550E6" w:rsidRDefault="00E550E6" w:rsidP="00E550E6">
      <w:pPr>
        <w:spacing w:after="0" w:line="240" w:lineRule="auto"/>
        <w:rPr>
          <w:rFonts w:ascii="Times New Roman" w:hAnsi="Times New Roman"/>
          <w:i/>
        </w:rPr>
      </w:pPr>
    </w:p>
    <w:p w14:paraId="5957A727" w14:textId="77777777" w:rsidR="00E550E6" w:rsidRPr="00E550E6" w:rsidRDefault="00E550E6" w:rsidP="00E550E6">
      <w:pPr>
        <w:spacing w:after="0" w:line="240" w:lineRule="auto"/>
        <w:rPr>
          <w:rFonts w:ascii="Times New Roman" w:hAnsi="Times New Roman"/>
          <w:i/>
        </w:rPr>
      </w:pPr>
    </w:p>
    <w:p w14:paraId="12B455E5" w14:textId="77777777" w:rsidR="00E550E6" w:rsidRPr="00E550E6" w:rsidRDefault="00E550E6" w:rsidP="00E550E6">
      <w:pPr>
        <w:spacing w:after="0" w:line="240" w:lineRule="auto"/>
        <w:rPr>
          <w:rFonts w:ascii="Times New Roman" w:hAnsi="Times New Roman"/>
          <w:i/>
        </w:rPr>
      </w:pPr>
    </w:p>
    <w:p w14:paraId="2B4FDF26" w14:textId="77777777" w:rsidR="00E550E6" w:rsidRPr="00E550E6" w:rsidRDefault="00E550E6" w:rsidP="00E550E6">
      <w:pPr>
        <w:spacing w:after="0" w:line="240" w:lineRule="auto"/>
        <w:rPr>
          <w:rFonts w:ascii="Times New Roman" w:hAnsi="Times New Roman"/>
          <w:i/>
        </w:rPr>
      </w:pPr>
    </w:p>
    <w:p w14:paraId="32308E0C" w14:textId="77777777" w:rsidR="00E550E6" w:rsidRPr="00E550E6" w:rsidRDefault="00E550E6" w:rsidP="00E550E6">
      <w:pPr>
        <w:spacing w:after="0" w:line="240" w:lineRule="auto"/>
        <w:rPr>
          <w:rFonts w:ascii="Times New Roman" w:hAnsi="Times New Roman"/>
          <w:i/>
        </w:rPr>
      </w:pPr>
    </w:p>
    <w:p w14:paraId="0BC622A7" w14:textId="77777777" w:rsidR="00E550E6" w:rsidRPr="00E550E6" w:rsidRDefault="00E550E6" w:rsidP="00E550E6">
      <w:pPr>
        <w:spacing w:after="0" w:line="240" w:lineRule="auto"/>
        <w:rPr>
          <w:rFonts w:ascii="Times New Roman" w:hAnsi="Times New Roman"/>
          <w:i/>
        </w:rPr>
      </w:pPr>
    </w:p>
    <w:p w14:paraId="4B2C0E4D" w14:textId="77777777" w:rsidR="00E550E6" w:rsidRPr="00E550E6" w:rsidRDefault="00E550E6" w:rsidP="00E550E6">
      <w:pPr>
        <w:spacing w:after="0" w:line="240" w:lineRule="auto"/>
        <w:rPr>
          <w:rFonts w:ascii="Times New Roman" w:hAnsi="Times New Roman"/>
          <w:i/>
        </w:rPr>
      </w:pPr>
    </w:p>
    <w:p w14:paraId="742D6B33" w14:textId="77777777" w:rsidR="00E550E6" w:rsidRPr="00E550E6" w:rsidRDefault="00E550E6" w:rsidP="00E550E6">
      <w:pPr>
        <w:spacing w:after="0" w:line="240" w:lineRule="auto"/>
        <w:rPr>
          <w:rFonts w:ascii="Times New Roman" w:hAnsi="Times New Roman"/>
          <w:i/>
        </w:rPr>
      </w:pPr>
    </w:p>
    <w:p w14:paraId="0D766B75" w14:textId="77777777" w:rsidR="00E550E6" w:rsidRPr="00E550E6" w:rsidRDefault="00E550E6" w:rsidP="00E550E6">
      <w:pPr>
        <w:spacing w:after="0" w:line="240" w:lineRule="auto"/>
        <w:rPr>
          <w:rFonts w:ascii="Times New Roman" w:hAnsi="Times New Roman"/>
          <w:i/>
        </w:rPr>
      </w:pPr>
    </w:p>
    <w:p w14:paraId="13051896" w14:textId="77777777" w:rsidR="00E550E6" w:rsidRPr="00E550E6" w:rsidRDefault="00E550E6" w:rsidP="00E550E6">
      <w:pPr>
        <w:spacing w:after="0" w:line="240" w:lineRule="auto"/>
        <w:rPr>
          <w:rFonts w:ascii="Times New Roman" w:hAnsi="Times New Roman"/>
          <w:i/>
        </w:rPr>
      </w:pPr>
    </w:p>
    <w:p w14:paraId="458CE4FE" w14:textId="77777777" w:rsidR="00E550E6" w:rsidRPr="00E550E6" w:rsidRDefault="00E550E6" w:rsidP="00E550E6">
      <w:pPr>
        <w:spacing w:after="0" w:line="240" w:lineRule="auto"/>
        <w:rPr>
          <w:rFonts w:ascii="Times New Roman" w:hAnsi="Times New Roman"/>
          <w:i/>
        </w:rPr>
      </w:pPr>
    </w:p>
    <w:p w14:paraId="4939CE72" w14:textId="77777777" w:rsidR="00E550E6" w:rsidRDefault="00E550E6" w:rsidP="00E550E6">
      <w:pPr>
        <w:spacing w:after="0" w:line="240" w:lineRule="auto"/>
        <w:rPr>
          <w:rFonts w:ascii="Times New Roman" w:hAnsi="Times New Roman"/>
          <w:i/>
        </w:rPr>
      </w:pPr>
    </w:p>
    <w:p w14:paraId="49B1D404" w14:textId="77777777" w:rsidR="0062297C" w:rsidRDefault="0062297C" w:rsidP="00E550E6">
      <w:pPr>
        <w:spacing w:after="0" w:line="240" w:lineRule="auto"/>
        <w:rPr>
          <w:rFonts w:ascii="Times New Roman" w:hAnsi="Times New Roman"/>
          <w:i/>
        </w:rPr>
      </w:pPr>
    </w:p>
    <w:p w14:paraId="461F66CF" w14:textId="77777777" w:rsidR="0062297C" w:rsidRDefault="0062297C" w:rsidP="00E550E6">
      <w:pPr>
        <w:spacing w:after="0" w:line="240" w:lineRule="auto"/>
        <w:rPr>
          <w:rFonts w:ascii="Times New Roman" w:hAnsi="Times New Roman"/>
          <w:i/>
        </w:rPr>
      </w:pPr>
    </w:p>
    <w:p w14:paraId="3DB7E65F" w14:textId="77777777" w:rsidR="0062297C" w:rsidRDefault="0062297C" w:rsidP="00E550E6">
      <w:pPr>
        <w:spacing w:after="0" w:line="240" w:lineRule="auto"/>
        <w:rPr>
          <w:rFonts w:ascii="Times New Roman" w:hAnsi="Times New Roman"/>
          <w:i/>
        </w:rPr>
      </w:pPr>
    </w:p>
    <w:p w14:paraId="530D95D0" w14:textId="77777777" w:rsidR="0062297C" w:rsidRDefault="0062297C" w:rsidP="00E550E6">
      <w:pPr>
        <w:spacing w:after="0" w:line="240" w:lineRule="auto"/>
        <w:rPr>
          <w:rFonts w:ascii="Times New Roman" w:hAnsi="Times New Roman"/>
          <w:i/>
        </w:rPr>
      </w:pPr>
    </w:p>
    <w:p w14:paraId="4B393B75" w14:textId="77777777" w:rsidR="0062297C" w:rsidRDefault="0062297C" w:rsidP="00E550E6">
      <w:pPr>
        <w:spacing w:after="0" w:line="240" w:lineRule="auto"/>
        <w:rPr>
          <w:rFonts w:ascii="Times New Roman" w:hAnsi="Times New Roman"/>
          <w:i/>
        </w:rPr>
      </w:pPr>
    </w:p>
    <w:p w14:paraId="6DAACABF" w14:textId="77777777" w:rsidR="0062297C" w:rsidRDefault="0062297C" w:rsidP="00E550E6">
      <w:pPr>
        <w:spacing w:after="0" w:line="240" w:lineRule="auto"/>
        <w:rPr>
          <w:rFonts w:ascii="Times New Roman" w:hAnsi="Times New Roman"/>
          <w:i/>
        </w:rPr>
      </w:pPr>
    </w:p>
    <w:p w14:paraId="4C30FA05" w14:textId="77777777" w:rsidR="0062297C" w:rsidRDefault="0062297C" w:rsidP="00E550E6">
      <w:pPr>
        <w:spacing w:after="0" w:line="240" w:lineRule="auto"/>
        <w:rPr>
          <w:rFonts w:ascii="Times New Roman" w:hAnsi="Times New Roman"/>
          <w:i/>
        </w:rPr>
      </w:pPr>
    </w:p>
    <w:p w14:paraId="0DF47CBE" w14:textId="77777777" w:rsidR="0062297C" w:rsidRPr="0006038C" w:rsidRDefault="00563FB7" w:rsidP="0062297C">
      <w:pPr>
        <w:rPr>
          <w:rFonts w:ascii="Times New Roman" w:hAnsi="Times New Roman"/>
          <w:b/>
        </w:rPr>
      </w:pPr>
      <w:r w:rsidRPr="00563FB7">
        <w:rPr>
          <w:rFonts w:ascii="Times New Roman" w:hAnsi="Times New Roman"/>
          <w:i/>
        </w:rPr>
        <w:t>Annex II:</w:t>
      </w:r>
      <w:r>
        <w:rPr>
          <w:rFonts w:ascii="Times New Roman" w:hAnsi="Times New Roman"/>
          <w:b/>
        </w:rPr>
        <w:t xml:space="preserve"> </w:t>
      </w:r>
      <w:r w:rsidR="0062297C" w:rsidRPr="0006038C">
        <w:rPr>
          <w:rFonts w:ascii="Times New Roman" w:hAnsi="Times New Roman"/>
          <w:b/>
        </w:rPr>
        <w:t>Evaluation report template</w:t>
      </w:r>
    </w:p>
    <w:p w14:paraId="77624037"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p>
    <w:p w14:paraId="0F466ADB"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 xml:space="preserve">This </w:t>
      </w:r>
      <w:r w:rsidRPr="0006038C">
        <w:rPr>
          <w:rFonts w:ascii="Times New Roman" w:hAnsi="Times New Roman"/>
          <w:bCs/>
          <w:color w:val="000000"/>
        </w:rPr>
        <w:t>template</w:t>
      </w:r>
      <w:r w:rsidRPr="0006038C">
        <w:rPr>
          <w:rFonts w:ascii="Times New Roman" w:hAnsi="Times New Roman"/>
          <w:b/>
          <w:bCs/>
          <w:color w:val="000000"/>
        </w:rPr>
        <w:t xml:space="preserve"> </w:t>
      </w:r>
      <w:r w:rsidRPr="0006038C">
        <w:rPr>
          <w:rFonts w:ascii="Times New Roman" w:hAnsi="Times New Roman"/>
          <w:color w:val="000000"/>
        </w:rPr>
        <w:t>is intended to serve as a guide for preparing meaningful, useful and credible Evaluation reports that meet quality standards. It does not prescribe a definitive section-by-section format that all Evaluation reports should follow. Rather, it suggests the content that should be included in a quality Evaluation report. The descriptions that follow are derived from the UNEG ‘Standards for Evaluation in the UN System’ and ‘Ethical Standards for Evaluations’</w:t>
      </w:r>
      <w:r w:rsidRPr="0006038C">
        <w:rPr>
          <w:rStyle w:val="FootnoteReference"/>
          <w:rFonts w:ascii="Times New Roman" w:hAnsi="Times New Roman"/>
          <w:color w:val="000000"/>
        </w:rPr>
        <w:footnoteReference w:id="7"/>
      </w:r>
      <w:r w:rsidRPr="0006038C">
        <w:rPr>
          <w:rFonts w:ascii="Times New Roman" w:hAnsi="Times New Roman"/>
          <w:color w:val="000000"/>
        </w:rPr>
        <w:t>.</w:t>
      </w:r>
    </w:p>
    <w:p w14:paraId="1B7E0431"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p>
    <w:p w14:paraId="4C737ADB"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0000"/>
        </w:rPr>
        <w:t>The Evaluation report should be complete and logically organized. It should be written clearly and understandable to the intended audience. In a country context, the report should be translated into local languages whenever possible. The report should also include the following:</w:t>
      </w:r>
    </w:p>
    <w:p w14:paraId="053D0019" w14:textId="77777777" w:rsidR="0062297C" w:rsidRPr="0006038C" w:rsidRDefault="0062297C" w:rsidP="0062297C">
      <w:pPr>
        <w:autoSpaceDE w:val="0"/>
        <w:autoSpaceDN w:val="0"/>
        <w:adjustRightInd w:val="0"/>
        <w:spacing w:after="0" w:line="240" w:lineRule="auto"/>
        <w:jc w:val="both"/>
        <w:rPr>
          <w:rFonts w:ascii="Times New Roman" w:hAnsi="Times New Roman"/>
          <w:b/>
          <w:bCs/>
          <w:color w:val="004DFB"/>
        </w:rPr>
      </w:pPr>
    </w:p>
    <w:p w14:paraId="10397F13"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Title and opening pages — </w:t>
      </w:r>
      <w:r w:rsidRPr="0006038C">
        <w:rPr>
          <w:rFonts w:ascii="Times New Roman" w:hAnsi="Times New Roman"/>
          <w:color w:val="000000"/>
        </w:rPr>
        <w:t>should provide the following basic information:</w:t>
      </w:r>
    </w:p>
    <w:p w14:paraId="08CCB407" w14:textId="77777777" w:rsidR="0062297C" w:rsidRPr="0006038C" w:rsidRDefault="0062297C" w:rsidP="0062297C">
      <w:pPr>
        <w:pStyle w:val="ListParagraph"/>
        <w:numPr>
          <w:ilvl w:val="0"/>
          <w:numId w:val="14"/>
        </w:numPr>
        <w:autoSpaceDE w:val="0"/>
        <w:autoSpaceDN w:val="0"/>
        <w:adjustRightInd w:val="0"/>
        <w:spacing w:before="0" w:after="0" w:line="240" w:lineRule="auto"/>
        <w:jc w:val="both"/>
        <w:rPr>
          <w:rFonts w:ascii="Times New Roman" w:hAnsi="Times New Roman"/>
          <w:color w:val="000000"/>
        </w:rPr>
      </w:pPr>
      <w:r w:rsidRPr="0006038C">
        <w:rPr>
          <w:rFonts w:ascii="Times New Roman" w:hAnsi="Times New Roman"/>
          <w:color w:val="000000"/>
        </w:rPr>
        <w:t>Name of the Evaluation intervention</w:t>
      </w:r>
    </w:p>
    <w:p w14:paraId="302325E5" w14:textId="77777777" w:rsidR="0062297C" w:rsidRPr="0006038C" w:rsidRDefault="0062297C" w:rsidP="0062297C">
      <w:pPr>
        <w:pStyle w:val="ListParagraph"/>
        <w:numPr>
          <w:ilvl w:val="0"/>
          <w:numId w:val="14"/>
        </w:numPr>
        <w:autoSpaceDE w:val="0"/>
        <w:autoSpaceDN w:val="0"/>
        <w:adjustRightInd w:val="0"/>
        <w:spacing w:before="0" w:after="0" w:line="240" w:lineRule="auto"/>
        <w:jc w:val="both"/>
        <w:rPr>
          <w:rFonts w:ascii="Times New Roman" w:hAnsi="Times New Roman"/>
          <w:color w:val="000000"/>
        </w:rPr>
      </w:pPr>
      <w:r w:rsidRPr="0006038C">
        <w:rPr>
          <w:rFonts w:ascii="Times New Roman" w:hAnsi="Times New Roman"/>
          <w:color w:val="000000"/>
        </w:rPr>
        <w:t>Time frame of the Evaluation and date of the report</w:t>
      </w:r>
    </w:p>
    <w:p w14:paraId="4F718241" w14:textId="77777777" w:rsidR="0062297C" w:rsidRPr="0006038C" w:rsidRDefault="0062297C" w:rsidP="0062297C">
      <w:pPr>
        <w:pStyle w:val="ListParagraph"/>
        <w:numPr>
          <w:ilvl w:val="0"/>
          <w:numId w:val="14"/>
        </w:numPr>
        <w:autoSpaceDE w:val="0"/>
        <w:autoSpaceDN w:val="0"/>
        <w:adjustRightInd w:val="0"/>
        <w:spacing w:before="0" w:after="0" w:line="240" w:lineRule="auto"/>
        <w:jc w:val="both"/>
        <w:rPr>
          <w:rFonts w:ascii="Times New Roman" w:hAnsi="Times New Roman"/>
          <w:color w:val="000000"/>
        </w:rPr>
      </w:pPr>
      <w:r w:rsidRPr="0006038C">
        <w:rPr>
          <w:rFonts w:ascii="Times New Roman" w:hAnsi="Times New Roman"/>
          <w:color w:val="000000"/>
        </w:rPr>
        <w:t>Countries of the Evaluation intervention</w:t>
      </w:r>
    </w:p>
    <w:p w14:paraId="509EDD11" w14:textId="2D1A3ACA" w:rsidR="0062297C" w:rsidRPr="0006038C" w:rsidRDefault="0062297C" w:rsidP="0062297C">
      <w:pPr>
        <w:pStyle w:val="ListParagraph"/>
        <w:numPr>
          <w:ilvl w:val="0"/>
          <w:numId w:val="14"/>
        </w:numPr>
        <w:autoSpaceDE w:val="0"/>
        <w:autoSpaceDN w:val="0"/>
        <w:adjustRightInd w:val="0"/>
        <w:spacing w:before="0" w:after="0" w:line="240" w:lineRule="auto"/>
        <w:jc w:val="both"/>
        <w:rPr>
          <w:rFonts w:ascii="Times New Roman" w:hAnsi="Times New Roman"/>
          <w:color w:val="000000"/>
        </w:rPr>
      </w:pPr>
      <w:r w:rsidRPr="0006038C">
        <w:rPr>
          <w:rFonts w:ascii="Times New Roman" w:hAnsi="Times New Roman"/>
          <w:color w:val="000000"/>
        </w:rPr>
        <w:t xml:space="preserve">Names and organizations of </w:t>
      </w:r>
      <w:r>
        <w:rPr>
          <w:rFonts w:ascii="Times New Roman" w:hAnsi="Times New Roman"/>
          <w:color w:val="000000"/>
        </w:rPr>
        <w:t xml:space="preserve">evaluation </w:t>
      </w:r>
      <w:r w:rsidR="00330324">
        <w:rPr>
          <w:rFonts w:ascii="Times New Roman" w:hAnsi="Times New Roman"/>
          <w:color w:val="000000"/>
        </w:rPr>
        <w:t>consultant</w:t>
      </w:r>
    </w:p>
    <w:p w14:paraId="7993ACC4" w14:textId="77777777" w:rsidR="0062297C" w:rsidRPr="0006038C" w:rsidRDefault="0062297C" w:rsidP="0062297C">
      <w:pPr>
        <w:pStyle w:val="ListParagraph"/>
        <w:numPr>
          <w:ilvl w:val="0"/>
          <w:numId w:val="14"/>
        </w:numPr>
        <w:autoSpaceDE w:val="0"/>
        <w:autoSpaceDN w:val="0"/>
        <w:adjustRightInd w:val="0"/>
        <w:spacing w:before="0" w:after="0" w:line="240" w:lineRule="auto"/>
        <w:jc w:val="both"/>
        <w:rPr>
          <w:rFonts w:ascii="Times New Roman" w:hAnsi="Times New Roman"/>
          <w:color w:val="000000"/>
        </w:rPr>
      </w:pPr>
      <w:r w:rsidRPr="0006038C">
        <w:rPr>
          <w:rFonts w:ascii="Times New Roman" w:hAnsi="Times New Roman"/>
          <w:color w:val="000000"/>
        </w:rPr>
        <w:t>Name of the organization commissioning the Evaluation</w:t>
      </w:r>
    </w:p>
    <w:p w14:paraId="3157C202" w14:textId="77777777" w:rsidR="0062297C" w:rsidRPr="0006038C" w:rsidRDefault="0062297C" w:rsidP="0062297C">
      <w:pPr>
        <w:pStyle w:val="ListParagraph"/>
        <w:numPr>
          <w:ilvl w:val="0"/>
          <w:numId w:val="14"/>
        </w:numPr>
        <w:autoSpaceDE w:val="0"/>
        <w:autoSpaceDN w:val="0"/>
        <w:adjustRightInd w:val="0"/>
        <w:spacing w:before="0" w:after="0" w:line="240" w:lineRule="auto"/>
        <w:jc w:val="both"/>
        <w:rPr>
          <w:rFonts w:ascii="Times New Roman" w:hAnsi="Times New Roman"/>
          <w:color w:val="000000"/>
        </w:rPr>
      </w:pPr>
      <w:r w:rsidRPr="0006038C">
        <w:rPr>
          <w:rFonts w:ascii="Times New Roman" w:hAnsi="Times New Roman"/>
          <w:color w:val="000000"/>
        </w:rPr>
        <w:t>Acknowledgements</w:t>
      </w:r>
    </w:p>
    <w:p w14:paraId="0EBA824C" w14:textId="77777777" w:rsidR="0062297C" w:rsidRPr="0006038C" w:rsidRDefault="0062297C" w:rsidP="0062297C">
      <w:pPr>
        <w:autoSpaceDE w:val="0"/>
        <w:autoSpaceDN w:val="0"/>
        <w:adjustRightInd w:val="0"/>
        <w:spacing w:after="0" w:line="240" w:lineRule="auto"/>
        <w:jc w:val="both"/>
        <w:rPr>
          <w:rFonts w:ascii="Times New Roman" w:hAnsi="Times New Roman"/>
          <w:b/>
          <w:bCs/>
          <w:color w:val="004DFB"/>
        </w:rPr>
      </w:pPr>
    </w:p>
    <w:p w14:paraId="24256099"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Table of contents — </w:t>
      </w:r>
      <w:r w:rsidRPr="0006038C">
        <w:rPr>
          <w:rFonts w:ascii="Times New Roman" w:hAnsi="Times New Roman"/>
          <w:color w:val="000000"/>
        </w:rPr>
        <w:t xml:space="preserve">should always include boxes, figures, tables and annexes with page </w:t>
      </w:r>
      <w:proofErr w:type="spellStart"/>
      <w:r w:rsidRPr="0006038C">
        <w:rPr>
          <w:rFonts w:ascii="Times New Roman" w:hAnsi="Times New Roman"/>
          <w:color w:val="000000"/>
        </w:rPr>
        <w:t>reEvaluationrences</w:t>
      </w:r>
      <w:proofErr w:type="spellEnd"/>
      <w:r w:rsidRPr="0006038C">
        <w:rPr>
          <w:rFonts w:ascii="Times New Roman" w:hAnsi="Times New Roman"/>
          <w:color w:val="000000"/>
        </w:rPr>
        <w:t>.</w:t>
      </w:r>
    </w:p>
    <w:p w14:paraId="48F78FE5" w14:textId="77777777" w:rsidR="0062297C" w:rsidRPr="0006038C" w:rsidRDefault="0062297C" w:rsidP="0062297C">
      <w:pPr>
        <w:autoSpaceDE w:val="0"/>
        <w:autoSpaceDN w:val="0"/>
        <w:adjustRightInd w:val="0"/>
        <w:spacing w:after="0" w:line="240" w:lineRule="auto"/>
        <w:jc w:val="both"/>
        <w:rPr>
          <w:rFonts w:ascii="Times New Roman" w:hAnsi="Times New Roman"/>
          <w:b/>
          <w:bCs/>
          <w:color w:val="004DFB"/>
        </w:rPr>
      </w:pPr>
    </w:p>
    <w:p w14:paraId="5C581483" w14:textId="77777777" w:rsidR="0062297C" w:rsidRPr="0006038C" w:rsidRDefault="0062297C" w:rsidP="0062297C">
      <w:pPr>
        <w:autoSpaceDE w:val="0"/>
        <w:autoSpaceDN w:val="0"/>
        <w:adjustRightInd w:val="0"/>
        <w:spacing w:after="0" w:line="240" w:lineRule="auto"/>
        <w:jc w:val="both"/>
        <w:rPr>
          <w:rFonts w:ascii="Times New Roman" w:hAnsi="Times New Roman"/>
          <w:b/>
          <w:bCs/>
          <w:color w:val="004DFB"/>
        </w:rPr>
      </w:pPr>
      <w:r w:rsidRPr="0006038C">
        <w:rPr>
          <w:rFonts w:ascii="Times New Roman" w:hAnsi="Times New Roman"/>
          <w:b/>
          <w:bCs/>
          <w:color w:val="004DFB"/>
        </w:rPr>
        <w:t>List of acronyms and abbreviations</w:t>
      </w:r>
    </w:p>
    <w:p w14:paraId="3A17DB01" w14:textId="77777777" w:rsidR="0062297C" w:rsidRPr="0006038C" w:rsidRDefault="0062297C" w:rsidP="0062297C">
      <w:pPr>
        <w:autoSpaceDE w:val="0"/>
        <w:autoSpaceDN w:val="0"/>
        <w:adjustRightInd w:val="0"/>
        <w:spacing w:after="0" w:line="240" w:lineRule="auto"/>
        <w:jc w:val="both"/>
        <w:rPr>
          <w:rFonts w:ascii="Times New Roman" w:hAnsi="Times New Roman"/>
          <w:b/>
          <w:bCs/>
          <w:color w:val="004DFB"/>
        </w:rPr>
      </w:pPr>
    </w:p>
    <w:p w14:paraId="4039810B"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Executive summary — </w:t>
      </w:r>
      <w:r w:rsidRPr="0006038C">
        <w:rPr>
          <w:rFonts w:ascii="Times New Roman" w:hAnsi="Times New Roman"/>
          <w:color w:val="000000"/>
        </w:rPr>
        <w:t>A stand-alone section of two to three pages that should:</w:t>
      </w:r>
    </w:p>
    <w:p w14:paraId="79184800" w14:textId="77777777" w:rsidR="0062297C" w:rsidRPr="0006038C" w:rsidRDefault="0062297C" w:rsidP="0062297C">
      <w:pPr>
        <w:pStyle w:val="ListParagraph"/>
        <w:numPr>
          <w:ilvl w:val="0"/>
          <w:numId w:val="15"/>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 xml:space="preserve">Briefly describe the intervention (the project(s), </w:t>
      </w:r>
      <w:proofErr w:type="spellStart"/>
      <w:r w:rsidRPr="0006038C">
        <w:rPr>
          <w:rFonts w:ascii="Times New Roman" w:hAnsi="Times New Roman"/>
          <w:color w:val="000000"/>
        </w:rPr>
        <w:t>programme</w:t>
      </w:r>
      <w:proofErr w:type="spellEnd"/>
      <w:r w:rsidRPr="0006038C">
        <w:rPr>
          <w:rFonts w:ascii="Times New Roman" w:hAnsi="Times New Roman"/>
          <w:color w:val="000000"/>
        </w:rPr>
        <w:t>(s), policies or other interventions) that was evaluated.</w:t>
      </w:r>
    </w:p>
    <w:p w14:paraId="338F335E" w14:textId="77777777" w:rsidR="0062297C" w:rsidRPr="0006038C" w:rsidRDefault="0062297C" w:rsidP="0062297C">
      <w:pPr>
        <w:pStyle w:val="ListParagraph"/>
        <w:numPr>
          <w:ilvl w:val="0"/>
          <w:numId w:val="15"/>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Explain the purpose and objectives of the Evaluation, including the audience for the Evaluation and the intended uses.</w:t>
      </w:r>
    </w:p>
    <w:p w14:paraId="17B2714C" w14:textId="77777777" w:rsidR="0062297C" w:rsidRPr="0006038C" w:rsidRDefault="0062297C" w:rsidP="0062297C">
      <w:pPr>
        <w:pStyle w:val="ListParagraph"/>
        <w:numPr>
          <w:ilvl w:val="0"/>
          <w:numId w:val="15"/>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Describe key aspect of the Evaluation approach and methods.</w:t>
      </w:r>
    </w:p>
    <w:p w14:paraId="33B12369" w14:textId="77777777" w:rsidR="0062297C" w:rsidRPr="0006038C" w:rsidRDefault="0062297C" w:rsidP="0062297C">
      <w:pPr>
        <w:pStyle w:val="ListParagraph"/>
        <w:numPr>
          <w:ilvl w:val="0"/>
          <w:numId w:val="15"/>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Summarize principle findings, conclusions, and recommendations.</w:t>
      </w:r>
    </w:p>
    <w:p w14:paraId="2DA852D4" w14:textId="77777777" w:rsidR="0062297C" w:rsidRPr="0006038C" w:rsidRDefault="0062297C" w:rsidP="0062297C">
      <w:pPr>
        <w:autoSpaceDE w:val="0"/>
        <w:autoSpaceDN w:val="0"/>
        <w:adjustRightInd w:val="0"/>
        <w:spacing w:after="0" w:line="240" w:lineRule="auto"/>
        <w:jc w:val="both"/>
        <w:rPr>
          <w:rFonts w:ascii="Times New Roman" w:hAnsi="Times New Roman"/>
          <w:b/>
          <w:bCs/>
          <w:color w:val="004DFB"/>
        </w:rPr>
      </w:pPr>
    </w:p>
    <w:p w14:paraId="2D7E6722"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Introduction — </w:t>
      </w:r>
      <w:r w:rsidRPr="0006038C">
        <w:rPr>
          <w:rFonts w:ascii="Times New Roman" w:hAnsi="Times New Roman"/>
          <w:color w:val="000000"/>
        </w:rPr>
        <w:t>should:</w:t>
      </w:r>
    </w:p>
    <w:p w14:paraId="65474E34" w14:textId="77777777" w:rsidR="0062297C" w:rsidRPr="0006038C" w:rsidRDefault="0062297C" w:rsidP="0062297C">
      <w:pPr>
        <w:pStyle w:val="ListParagraph"/>
        <w:numPr>
          <w:ilvl w:val="0"/>
          <w:numId w:val="15"/>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Explain why the Evaluation was conducted (the purpose), why the intervention is being evaluated at this point in time, and why it addressed the questions it did.</w:t>
      </w:r>
    </w:p>
    <w:p w14:paraId="7B900C56" w14:textId="77777777" w:rsidR="0062297C" w:rsidRPr="0006038C" w:rsidRDefault="0062297C" w:rsidP="0062297C">
      <w:pPr>
        <w:pStyle w:val="ListParagraph"/>
        <w:numPr>
          <w:ilvl w:val="0"/>
          <w:numId w:val="15"/>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Identify the primary audience or users of the Evaluation, what they wanted to learn from the Evaluation, why and how they are expected to use the Evaluation results.</w:t>
      </w:r>
    </w:p>
    <w:p w14:paraId="60362B36" w14:textId="77777777" w:rsidR="0062297C" w:rsidRPr="0006038C" w:rsidRDefault="0062297C" w:rsidP="0062297C">
      <w:pPr>
        <w:pStyle w:val="ListParagraph"/>
        <w:numPr>
          <w:ilvl w:val="0"/>
          <w:numId w:val="15"/>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 xml:space="preserve">Identify the intervention (the project(s) </w:t>
      </w:r>
      <w:proofErr w:type="spellStart"/>
      <w:r w:rsidRPr="0006038C">
        <w:rPr>
          <w:rFonts w:ascii="Times New Roman" w:hAnsi="Times New Roman"/>
          <w:color w:val="000000"/>
        </w:rPr>
        <w:t>programme</w:t>
      </w:r>
      <w:proofErr w:type="spellEnd"/>
      <w:r w:rsidRPr="0006038C">
        <w:rPr>
          <w:rFonts w:ascii="Times New Roman" w:hAnsi="Times New Roman"/>
          <w:color w:val="000000"/>
        </w:rPr>
        <w:t>(s), policies or other interventions) that was evaluated—see upcoming section on intervention.</w:t>
      </w:r>
    </w:p>
    <w:p w14:paraId="1924AD15" w14:textId="77777777" w:rsidR="0062297C" w:rsidRPr="0006038C" w:rsidRDefault="0062297C" w:rsidP="0062297C">
      <w:pPr>
        <w:pStyle w:val="ListParagraph"/>
        <w:numPr>
          <w:ilvl w:val="0"/>
          <w:numId w:val="15"/>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Acquaint the reader with the structure and contents of the report and how the information contained in the report will meet the purposes of the Evaluation and satisfy the information needs of the report’s intended users.</w:t>
      </w:r>
    </w:p>
    <w:p w14:paraId="2F10B8C6"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p>
    <w:p w14:paraId="2F8D5BF9"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Description of the intervention — </w:t>
      </w:r>
      <w:r w:rsidRPr="0006038C">
        <w:rPr>
          <w:rFonts w:ascii="Times New Roman" w:hAnsi="Times New Roman"/>
          <w:color w:val="000000"/>
        </w:rPr>
        <w:t xml:space="preserve">provides the basis for report users to understand the logic and assess the merits of the Evaluation methodology and understand the applicability of the Evaluation results. The description needs to provide </w:t>
      </w:r>
      <w:proofErr w:type="gramStart"/>
      <w:r w:rsidRPr="0006038C">
        <w:rPr>
          <w:rFonts w:ascii="Times New Roman" w:hAnsi="Times New Roman"/>
          <w:color w:val="000000"/>
        </w:rPr>
        <w:t>sufficient</w:t>
      </w:r>
      <w:proofErr w:type="gramEnd"/>
      <w:r w:rsidRPr="0006038C">
        <w:rPr>
          <w:rFonts w:ascii="Times New Roman" w:hAnsi="Times New Roman"/>
          <w:color w:val="000000"/>
        </w:rPr>
        <w:t xml:space="preserve"> detail for the report user to derive meaning from the Evaluation. The description should:</w:t>
      </w:r>
    </w:p>
    <w:p w14:paraId="5D0E2357" w14:textId="77777777" w:rsidR="0062297C" w:rsidRPr="0006038C" w:rsidRDefault="0062297C" w:rsidP="0062297C">
      <w:pPr>
        <w:pStyle w:val="ListParagraph"/>
        <w:numPr>
          <w:ilvl w:val="0"/>
          <w:numId w:val="16"/>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 xml:space="preserve">Describe </w:t>
      </w:r>
      <w:r w:rsidRPr="0006038C">
        <w:rPr>
          <w:rFonts w:ascii="Times New Roman" w:hAnsi="Times New Roman"/>
          <w:b/>
          <w:bCs/>
          <w:color w:val="000000"/>
        </w:rPr>
        <w:t>what is being evaluated</w:t>
      </w:r>
      <w:r w:rsidRPr="0006038C">
        <w:rPr>
          <w:rFonts w:ascii="Times New Roman" w:hAnsi="Times New Roman"/>
          <w:color w:val="000000"/>
        </w:rPr>
        <w:t xml:space="preserve">, </w:t>
      </w:r>
      <w:r w:rsidRPr="0006038C">
        <w:rPr>
          <w:rFonts w:ascii="Times New Roman" w:hAnsi="Times New Roman"/>
          <w:b/>
          <w:bCs/>
          <w:color w:val="000000"/>
        </w:rPr>
        <w:t>who seeks to benefit</w:t>
      </w:r>
      <w:r w:rsidRPr="0006038C">
        <w:rPr>
          <w:rFonts w:ascii="Times New Roman" w:hAnsi="Times New Roman"/>
          <w:color w:val="000000"/>
        </w:rPr>
        <w:t xml:space="preserve">, and the </w:t>
      </w:r>
      <w:r w:rsidRPr="0006038C">
        <w:rPr>
          <w:rFonts w:ascii="Times New Roman" w:hAnsi="Times New Roman"/>
          <w:b/>
          <w:bCs/>
          <w:color w:val="000000"/>
        </w:rPr>
        <w:t xml:space="preserve">problem or issue </w:t>
      </w:r>
      <w:r w:rsidRPr="0006038C">
        <w:rPr>
          <w:rFonts w:ascii="Times New Roman" w:hAnsi="Times New Roman"/>
          <w:color w:val="000000"/>
        </w:rPr>
        <w:t>it seeks to address.</w:t>
      </w:r>
    </w:p>
    <w:p w14:paraId="026EB02E" w14:textId="77777777" w:rsidR="0062297C" w:rsidRPr="0006038C" w:rsidRDefault="0062297C" w:rsidP="0062297C">
      <w:pPr>
        <w:pStyle w:val="ListParagraph"/>
        <w:numPr>
          <w:ilvl w:val="0"/>
          <w:numId w:val="16"/>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 xml:space="preserve">Explain the </w:t>
      </w:r>
      <w:r w:rsidRPr="0006038C">
        <w:rPr>
          <w:rFonts w:ascii="Times New Roman" w:hAnsi="Times New Roman"/>
          <w:b/>
          <w:bCs/>
          <w:color w:val="000000"/>
        </w:rPr>
        <w:t>expected results map or results framework</w:t>
      </w:r>
      <w:r w:rsidRPr="0006038C">
        <w:rPr>
          <w:rFonts w:ascii="Times New Roman" w:hAnsi="Times New Roman"/>
          <w:color w:val="000000"/>
        </w:rPr>
        <w:t xml:space="preserve">, </w:t>
      </w:r>
      <w:r w:rsidRPr="0006038C">
        <w:rPr>
          <w:rFonts w:ascii="Times New Roman" w:hAnsi="Times New Roman"/>
          <w:b/>
          <w:bCs/>
          <w:color w:val="000000"/>
        </w:rPr>
        <w:t>implementation strategies</w:t>
      </w:r>
      <w:r w:rsidRPr="0006038C">
        <w:rPr>
          <w:rFonts w:ascii="Times New Roman" w:hAnsi="Times New Roman"/>
          <w:color w:val="000000"/>
        </w:rPr>
        <w:t xml:space="preserve">, and the key </w:t>
      </w:r>
      <w:r w:rsidRPr="0006038C">
        <w:rPr>
          <w:rFonts w:ascii="Times New Roman" w:hAnsi="Times New Roman"/>
          <w:b/>
          <w:bCs/>
          <w:color w:val="000000"/>
        </w:rPr>
        <w:t xml:space="preserve">assumptions </w:t>
      </w:r>
      <w:r w:rsidRPr="0006038C">
        <w:rPr>
          <w:rFonts w:ascii="Times New Roman" w:hAnsi="Times New Roman"/>
          <w:color w:val="000000"/>
        </w:rPr>
        <w:t>underlying the strategy.</w:t>
      </w:r>
    </w:p>
    <w:p w14:paraId="6B697394" w14:textId="77777777" w:rsidR="0062297C" w:rsidRPr="0006038C" w:rsidRDefault="0062297C" w:rsidP="0062297C">
      <w:pPr>
        <w:pStyle w:val="ListParagraph"/>
        <w:numPr>
          <w:ilvl w:val="0"/>
          <w:numId w:val="16"/>
        </w:numPr>
        <w:autoSpaceDE w:val="0"/>
        <w:autoSpaceDN w:val="0"/>
        <w:adjustRightInd w:val="0"/>
        <w:spacing w:before="0" w:after="0" w:line="240" w:lineRule="auto"/>
        <w:ind w:left="426"/>
        <w:jc w:val="both"/>
        <w:rPr>
          <w:rFonts w:ascii="Times New Roman" w:hAnsi="Times New Roman"/>
          <w:b/>
          <w:bCs/>
          <w:color w:val="000000"/>
        </w:rPr>
      </w:pPr>
      <w:r w:rsidRPr="0006038C">
        <w:rPr>
          <w:rFonts w:ascii="Times New Roman" w:hAnsi="Times New Roman"/>
          <w:color w:val="000000"/>
        </w:rPr>
        <w:t xml:space="preserve">Link the intervention to </w:t>
      </w:r>
      <w:r w:rsidRPr="0006038C">
        <w:rPr>
          <w:rFonts w:ascii="Times New Roman" w:hAnsi="Times New Roman"/>
          <w:b/>
          <w:bCs/>
          <w:color w:val="000000"/>
        </w:rPr>
        <w:t>national priorities</w:t>
      </w:r>
      <w:r w:rsidRPr="0006038C">
        <w:rPr>
          <w:rFonts w:ascii="Times New Roman" w:hAnsi="Times New Roman"/>
          <w:color w:val="000000"/>
        </w:rPr>
        <w:t xml:space="preserve">, UNDAF priorities, corporate multi-year funding frameworks or strategic plan goals, or other </w:t>
      </w:r>
      <w:proofErr w:type="spellStart"/>
      <w:r w:rsidRPr="0006038C">
        <w:rPr>
          <w:rFonts w:ascii="Times New Roman" w:hAnsi="Times New Roman"/>
          <w:b/>
          <w:bCs/>
          <w:color w:val="000000"/>
        </w:rPr>
        <w:t>programme</w:t>
      </w:r>
      <w:proofErr w:type="spellEnd"/>
      <w:r w:rsidRPr="0006038C">
        <w:rPr>
          <w:rFonts w:ascii="Times New Roman" w:hAnsi="Times New Roman"/>
          <w:b/>
          <w:bCs/>
          <w:color w:val="000000"/>
        </w:rPr>
        <w:t xml:space="preserve"> or country specific plans and goals.</w:t>
      </w:r>
    </w:p>
    <w:p w14:paraId="4783EEAD" w14:textId="77777777" w:rsidR="0062297C" w:rsidRPr="0006038C" w:rsidRDefault="0062297C" w:rsidP="0062297C">
      <w:pPr>
        <w:pStyle w:val="ListParagraph"/>
        <w:numPr>
          <w:ilvl w:val="0"/>
          <w:numId w:val="16"/>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 xml:space="preserve">Identify the </w:t>
      </w:r>
      <w:r w:rsidRPr="0006038C">
        <w:rPr>
          <w:rFonts w:ascii="Times New Roman" w:hAnsi="Times New Roman"/>
          <w:b/>
          <w:bCs/>
          <w:color w:val="000000"/>
        </w:rPr>
        <w:t xml:space="preserve">phase </w:t>
      </w:r>
      <w:r w:rsidRPr="0006038C">
        <w:rPr>
          <w:rFonts w:ascii="Times New Roman" w:hAnsi="Times New Roman"/>
          <w:color w:val="000000"/>
        </w:rPr>
        <w:t xml:space="preserve">in the implementation of the intervention and any </w:t>
      </w:r>
      <w:r w:rsidRPr="0006038C">
        <w:rPr>
          <w:rFonts w:ascii="Times New Roman" w:hAnsi="Times New Roman"/>
          <w:b/>
          <w:bCs/>
          <w:color w:val="000000"/>
        </w:rPr>
        <w:t xml:space="preserve">significant changes </w:t>
      </w:r>
      <w:r w:rsidRPr="0006038C">
        <w:rPr>
          <w:rFonts w:ascii="Times New Roman" w:hAnsi="Times New Roman"/>
          <w:color w:val="000000"/>
        </w:rPr>
        <w:t>(e.g., plans, strategies, logical frameworks) that have occurred over time, and explain the implications of those changes for the Evaluation.</w:t>
      </w:r>
    </w:p>
    <w:p w14:paraId="2B6841A2" w14:textId="77777777" w:rsidR="0062297C" w:rsidRPr="0006038C" w:rsidRDefault="0062297C" w:rsidP="0062297C">
      <w:pPr>
        <w:pStyle w:val="ListParagraph"/>
        <w:numPr>
          <w:ilvl w:val="0"/>
          <w:numId w:val="16"/>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 xml:space="preserve">Identify and describe the </w:t>
      </w:r>
      <w:r w:rsidRPr="0006038C">
        <w:rPr>
          <w:rFonts w:ascii="Times New Roman" w:hAnsi="Times New Roman"/>
          <w:b/>
          <w:bCs/>
          <w:color w:val="000000"/>
        </w:rPr>
        <w:t xml:space="preserve">key partners </w:t>
      </w:r>
      <w:r w:rsidRPr="0006038C">
        <w:rPr>
          <w:rFonts w:ascii="Times New Roman" w:hAnsi="Times New Roman"/>
          <w:color w:val="000000"/>
        </w:rPr>
        <w:t>involved in the implementation and their roles.</w:t>
      </w:r>
    </w:p>
    <w:p w14:paraId="59AAB513" w14:textId="77777777" w:rsidR="0062297C" w:rsidRPr="0006038C" w:rsidRDefault="0062297C" w:rsidP="0062297C">
      <w:pPr>
        <w:pStyle w:val="ListParagraph"/>
        <w:numPr>
          <w:ilvl w:val="0"/>
          <w:numId w:val="16"/>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 xml:space="preserve">Describe the </w:t>
      </w:r>
      <w:r w:rsidRPr="0006038C">
        <w:rPr>
          <w:rFonts w:ascii="Times New Roman" w:hAnsi="Times New Roman"/>
          <w:b/>
          <w:bCs/>
          <w:color w:val="000000"/>
        </w:rPr>
        <w:t>scale of the intervention</w:t>
      </w:r>
      <w:r w:rsidRPr="0006038C">
        <w:rPr>
          <w:rFonts w:ascii="Times New Roman" w:hAnsi="Times New Roman"/>
          <w:color w:val="000000"/>
        </w:rPr>
        <w:t>, such as the number of components (e.g., phases of a project) and the size of the target population for each component.</w:t>
      </w:r>
    </w:p>
    <w:p w14:paraId="04F16FD9" w14:textId="77777777" w:rsidR="0062297C" w:rsidRPr="0006038C" w:rsidRDefault="0062297C" w:rsidP="0062297C">
      <w:pPr>
        <w:pStyle w:val="ListParagraph"/>
        <w:numPr>
          <w:ilvl w:val="0"/>
          <w:numId w:val="16"/>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 xml:space="preserve">Indicate the </w:t>
      </w:r>
      <w:r w:rsidRPr="0006038C">
        <w:rPr>
          <w:rFonts w:ascii="Times New Roman" w:hAnsi="Times New Roman"/>
          <w:b/>
          <w:bCs/>
          <w:color w:val="000000"/>
        </w:rPr>
        <w:t>total resources</w:t>
      </w:r>
      <w:r w:rsidRPr="0006038C">
        <w:rPr>
          <w:rFonts w:ascii="Times New Roman" w:hAnsi="Times New Roman"/>
          <w:color w:val="000000"/>
        </w:rPr>
        <w:t>, including human resources and budgets.</w:t>
      </w:r>
    </w:p>
    <w:p w14:paraId="3D5C986C" w14:textId="77777777" w:rsidR="0062297C" w:rsidRPr="0006038C" w:rsidRDefault="0062297C" w:rsidP="0062297C">
      <w:pPr>
        <w:pStyle w:val="ListParagraph"/>
        <w:numPr>
          <w:ilvl w:val="0"/>
          <w:numId w:val="16"/>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lastRenderedPageBreak/>
        <w:t xml:space="preserve">Describe the context of the </w:t>
      </w:r>
      <w:r w:rsidRPr="0006038C">
        <w:rPr>
          <w:rFonts w:ascii="Times New Roman" w:hAnsi="Times New Roman"/>
          <w:b/>
          <w:bCs/>
          <w:color w:val="000000"/>
        </w:rPr>
        <w:t>social, political, economic and institutional factors</w:t>
      </w:r>
      <w:r w:rsidRPr="0006038C">
        <w:rPr>
          <w:rFonts w:ascii="Times New Roman" w:hAnsi="Times New Roman"/>
          <w:color w:val="000000"/>
        </w:rPr>
        <w:t xml:space="preserve">, and the </w:t>
      </w:r>
      <w:r w:rsidRPr="0006038C">
        <w:rPr>
          <w:rFonts w:ascii="Times New Roman" w:hAnsi="Times New Roman"/>
          <w:b/>
          <w:bCs/>
          <w:color w:val="000000"/>
        </w:rPr>
        <w:t xml:space="preserve">geographical landscape </w:t>
      </w:r>
      <w:r w:rsidRPr="0006038C">
        <w:rPr>
          <w:rFonts w:ascii="Times New Roman" w:hAnsi="Times New Roman"/>
          <w:color w:val="000000"/>
        </w:rPr>
        <w:t xml:space="preserve">within which the intervention operates and explain the </w:t>
      </w:r>
      <w:proofErr w:type="spellStart"/>
      <w:r w:rsidRPr="0006038C">
        <w:rPr>
          <w:rFonts w:ascii="Times New Roman" w:hAnsi="Times New Roman"/>
          <w:color w:val="000000"/>
        </w:rPr>
        <w:t>efEvaluationcts</w:t>
      </w:r>
      <w:proofErr w:type="spellEnd"/>
      <w:r w:rsidRPr="0006038C">
        <w:rPr>
          <w:rFonts w:ascii="Times New Roman" w:hAnsi="Times New Roman"/>
          <w:color w:val="000000"/>
        </w:rPr>
        <w:t xml:space="preserve"> (challenges and opportunities) those factors present for its implementation and outcomes.</w:t>
      </w:r>
    </w:p>
    <w:p w14:paraId="245030BE" w14:textId="77777777" w:rsidR="0062297C" w:rsidRPr="0006038C" w:rsidRDefault="0062297C" w:rsidP="0062297C">
      <w:pPr>
        <w:pStyle w:val="ListParagraph"/>
        <w:numPr>
          <w:ilvl w:val="0"/>
          <w:numId w:val="16"/>
        </w:numPr>
        <w:autoSpaceDE w:val="0"/>
        <w:autoSpaceDN w:val="0"/>
        <w:adjustRightInd w:val="0"/>
        <w:spacing w:before="0" w:after="0" w:line="240" w:lineRule="auto"/>
        <w:ind w:left="426"/>
        <w:jc w:val="both"/>
        <w:rPr>
          <w:rFonts w:ascii="Times New Roman" w:hAnsi="Times New Roman"/>
          <w:color w:val="000000"/>
        </w:rPr>
      </w:pPr>
      <w:r w:rsidRPr="0006038C">
        <w:rPr>
          <w:rFonts w:ascii="Times New Roman" w:hAnsi="Times New Roman"/>
          <w:color w:val="000000"/>
        </w:rPr>
        <w:t xml:space="preserve">Point out </w:t>
      </w:r>
      <w:r w:rsidRPr="0006038C">
        <w:rPr>
          <w:rFonts w:ascii="Times New Roman" w:hAnsi="Times New Roman"/>
          <w:b/>
          <w:bCs/>
          <w:color w:val="000000"/>
        </w:rPr>
        <w:t xml:space="preserve">design weaknesses </w:t>
      </w:r>
      <w:r w:rsidRPr="0006038C">
        <w:rPr>
          <w:rFonts w:ascii="Times New Roman" w:hAnsi="Times New Roman"/>
          <w:color w:val="000000"/>
        </w:rPr>
        <w:t xml:space="preserve">(e.g., intervention logic) or other </w:t>
      </w:r>
      <w:r w:rsidRPr="0006038C">
        <w:rPr>
          <w:rFonts w:ascii="Times New Roman" w:hAnsi="Times New Roman"/>
          <w:b/>
          <w:bCs/>
          <w:color w:val="000000"/>
        </w:rPr>
        <w:t xml:space="preserve">implementation constraints </w:t>
      </w:r>
      <w:r w:rsidRPr="0006038C">
        <w:rPr>
          <w:rFonts w:ascii="Times New Roman" w:hAnsi="Times New Roman"/>
          <w:color w:val="000000"/>
        </w:rPr>
        <w:t>(e.g., resource limitations).</w:t>
      </w:r>
    </w:p>
    <w:p w14:paraId="336AA3C5"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p>
    <w:p w14:paraId="1D197FA1"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Evaluation scope and objectives — </w:t>
      </w:r>
      <w:r w:rsidRPr="0006038C">
        <w:rPr>
          <w:rFonts w:ascii="Times New Roman" w:hAnsi="Times New Roman"/>
          <w:color w:val="000000"/>
        </w:rPr>
        <w:t>the report should provide a clear explanation of the Evaluation’s scope, primary objectives and main questions.</w:t>
      </w:r>
    </w:p>
    <w:p w14:paraId="76420CC4"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Evaluation scope — </w:t>
      </w:r>
      <w:r w:rsidRPr="0006038C">
        <w:rPr>
          <w:rFonts w:ascii="Times New Roman" w:hAnsi="Times New Roman"/>
          <w:color w:val="000000"/>
        </w:rPr>
        <w:t>the report should define the parameters of the Evaluation, for example, the time period, the segments of the target population included, the geographic area included, and which components, outputs or outcomes were and were not assessed.</w:t>
      </w:r>
    </w:p>
    <w:p w14:paraId="5EF0ADC4"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Evaluation objectives — </w:t>
      </w:r>
      <w:r w:rsidRPr="0006038C">
        <w:rPr>
          <w:rFonts w:ascii="Times New Roman" w:hAnsi="Times New Roman"/>
          <w:color w:val="000000"/>
        </w:rPr>
        <w:t>the report should spell out the types of decisions Evaluation users will make, the issues they will need to consider in making those decisions, and what the Evaluation will need to achieve to contribute to those decisions.</w:t>
      </w:r>
    </w:p>
    <w:p w14:paraId="52472E11"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Evaluation criteria — </w:t>
      </w:r>
      <w:r w:rsidRPr="0006038C">
        <w:rPr>
          <w:rFonts w:ascii="Times New Roman" w:hAnsi="Times New Roman"/>
          <w:color w:val="000000"/>
        </w:rPr>
        <w:t xml:space="preserve">the report should define the Evaluation criteria or performance standards used. The report should explain the rationale for selecting the </w:t>
      </w:r>
      <w:proofErr w:type="gramStart"/>
      <w:r w:rsidRPr="0006038C">
        <w:rPr>
          <w:rFonts w:ascii="Times New Roman" w:hAnsi="Times New Roman"/>
          <w:color w:val="000000"/>
        </w:rPr>
        <w:t>particular criteria</w:t>
      </w:r>
      <w:proofErr w:type="gramEnd"/>
      <w:r w:rsidRPr="0006038C">
        <w:rPr>
          <w:rFonts w:ascii="Times New Roman" w:hAnsi="Times New Roman"/>
          <w:color w:val="000000"/>
        </w:rPr>
        <w:t xml:space="preserve"> used in the Evaluation.</w:t>
      </w:r>
    </w:p>
    <w:p w14:paraId="0FBF114E"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Evaluation questions — </w:t>
      </w:r>
      <w:r w:rsidRPr="0006038C">
        <w:rPr>
          <w:rFonts w:ascii="Times New Roman" w:hAnsi="Times New Roman"/>
          <w:color w:val="000000"/>
        </w:rPr>
        <w:t>Evaluation questions define the information that the Evaluation will generate. The report should detail the main Evaluation questions addressed by the Evaluation and explain how the answers to these questions address the information needs of users.</w:t>
      </w:r>
    </w:p>
    <w:p w14:paraId="3007899F" w14:textId="77777777" w:rsidR="0062297C" w:rsidRPr="0006038C" w:rsidRDefault="0062297C" w:rsidP="0062297C">
      <w:pPr>
        <w:autoSpaceDE w:val="0"/>
        <w:autoSpaceDN w:val="0"/>
        <w:adjustRightInd w:val="0"/>
        <w:spacing w:after="0" w:line="240" w:lineRule="auto"/>
        <w:jc w:val="both"/>
        <w:rPr>
          <w:rFonts w:ascii="Times New Roman" w:hAnsi="Times New Roman"/>
          <w:b/>
          <w:bCs/>
          <w:color w:val="004DFB"/>
        </w:rPr>
      </w:pPr>
    </w:p>
    <w:p w14:paraId="2C3759A7"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Evaluation approach and methods</w:t>
      </w:r>
      <w:r w:rsidRPr="0006038C">
        <w:rPr>
          <w:rFonts w:ascii="Times New Roman" w:hAnsi="Times New Roman"/>
          <w:color w:val="000000"/>
        </w:rPr>
        <w:t xml:space="preserve"> </w:t>
      </w:r>
      <w:r w:rsidRPr="0006038C">
        <w:rPr>
          <w:rFonts w:ascii="Times New Roman" w:hAnsi="Times New Roman"/>
          <w:b/>
          <w:bCs/>
          <w:color w:val="004DFB"/>
        </w:rPr>
        <w:t xml:space="preserve">— </w:t>
      </w:r>
      <w:r w:rsidRPr="0006038C">
        <w:rPr>
          <w:rFonts w:ascii="Times New Roman" w:hAnsi="Times New Roman"/>
          <w:color w:val="000000"/>
        </w:rPr>
        <w:t>the Evaluation report should describe in detail the selected methodological approaches, methods and analysis; the rationale for their selection; and how, within the constraints of time and money, the approaches and methods employed yielded data that helped answer the Evaluation questions and achieved the Evaluation purposes. The description should help the report users judge the merits of the methods used in the Evaluation and the credibility of the findings, conclusions and recommendations. The description on methodology should include discussion of each of the following:</w:t>
      </w:r>
    </w:p>
    <w:p w14:paraId="62771AAE"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Data sources — </w:t>
      </w:r>
      <w:r w:rsidRPr="0006038C">
        <w:rPr>
          <w:rFonts w:ascii="Times New Roman" w:hAnsi="Times New Roman"/>
          <w:color w:val="000000"/>
        </w:rPr>
        <w:t>the sources of information (documents reviewed and stakeholders), the rationale for their selection and how the information obtained addressed the Evaluation questions.</w:t>
      </w:r>
    </w:p>
    <w:p w14:paraId="0E477C33"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Sample and sampling frame — </w:t>
      </w:r>
      <w:r w:rsidRPr="0006038C">
        <w:rPr>
          <w:rFonts w:ascii="Times New Roman" w:hAnsi="Times New Roman"/>
          <w:color w:val="000000"/>
        </w:rPr>
        <w:t>If a sample was used: the sample size and characteristics; the sample selection criteria (e.g., single women, under 45); the process for selecting the sample (e.g., random, purposive); if applicable, how comparison and treatment groups were assigned; and the extent to which the sample is representative of the entire target population, including discussion of the limitations of the sample for generalizing results.</w:t>
      </w:r>
    </w:p>
    <w:p w14:paraId="67747516"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Data collection procedures and instruments — </w:t>
      </w:r>
      <w:r w:rsidRPr="0006038C">
        <w:rPr>
          <w:rFonts w:ascii="Times New Roman" w:hAnsi="Times New Roman"/>
          <w:color w:val="000000"/>
        </w:rPr>
        <w:t>Methods or procedures used to collect data, including discussion of data collection instruments (e.g., interview protocols), their appropriateness for the data source and evidence of their reliability and validity.</w:t>
      </w:r>
    </w:p>
    <w:p w14:paraId="79BCAE8C"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Performance standards</w:t>
      </w:r>
      <w:r w:rsidRPr="0006038C">
        <w:rPr>
          <w:rFonts w:ascii="Times New Roman" w:hAnsi="Times New Roman"/>
          <w:color w:val="000000"/>
        </w:rPr>
        <w:t xml:space="preserve"> </w:t>
      </w:r>
      <w:r w:rsidRPr="0006038C">
        <w:rPr>
          <w:rFonts w:ascii="Times New Roman" w:hAnsi="Times New Roman"/>
          <w:color w:val="004DFB"/>
        </w:rPr>
        <w:t xml:space="preserve">— </w:t>
      </w:r>
      <w:r w:rsidRPr="0006038C">
        <w:rPr>
          <w:rFonts w:ascii="Times New Roman" w:hAnsi="Times New Roman"/>
          <w:color w:val="000000"/>
        </w:rPr>
        <w:t>the standard or measure that will be used to evaluate performance relative to the Evaluation questions (e.g., national or regional indicators, rating scales). A summary matrix displaying for each of Evaluation questions, the data sources, the data collection tools or methods for each data source and the standard or measure by which each question was evaluated is a good illustrative tool to simplify the logic of the methodology for the report reader.</w:t>
      </w:r>
    </w:p>
    <w:p w14:paraId="56811DBB"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Stakeholder engagement — </w:t>
      </w:r>
      <w:r w:rsidRPr="0006038C">
        <w:rPr>
          <w:rFonts w:ascii="Times New Roman" w:hAnsi="Times New Roman"/>
          <w:color w:val="000000"/>
        </w:rPr>
        <w:t>Stakeholders’ engagement in the Evaluation and how the level of involvement contributed to the credibility of the Evaluation and the results.</w:t>
      </w:r>
    </w:p>
    <w:p w14:paraId="325E65ED" w14:textId="69D7CB00"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Ethical considerations—</w:t>
      </w:r>
      <w:r w:rsidRPr="0006038C">
        <w:rPr>
          <w:rFonts w:ascii="Times New Roman" w:hAnsi="Times New Roman"/>
          <w:color w:val="000000"/>
        </w:rPr>
        <w:t xml:space="preserve">the measures taken to protect the rights and confidentiality of informants (see UNEG ‘Ethical Guidelines for </w:t>
      </w:r>
      <w:r>
        <w:rPr>
          <w:rFonts w:ascii="Times New Roman" w:hAnsi="Times New Roman"/>
          <w:color w:val="000000"/>
        </w:rPr>
        <w:t xml:space="preserve">Evaluation </w:t>
      </w:r>
      <w:r w:rsidR="00330324">
        <w:rPr>
          <w:rFonts w:ascii="Times New Roman" w:hAnsi="Times New Roman"/>
          <w:color w:val="000000"/>
        </w:rPr>
        <w:t>consultant</w:t>
      </w:r>
      <w:r w:rsidRPr="0006038C">
        <w:rPr>
          <w:rFonts w:ascii="Times New Roman" w:hAnsi="Times New Roman"/>
          <w:color w:val="000000"/>
        </w:rPr>
        <w:t>’ for more information)</w:t>
      </w:r>
      <w:r w:rsidRPr="0006038C">
        <w:rPr>
          <w:rStyle w:val="FootnoteReference"/>
          <w:rFonts w:ascii="Times New Roman" w:hAnsi="Times New Roman"/>
          <w:color w:val="000000"/>
        </w:rPr>
        <w:footnoteReference w:id="8"/>
      </w:r>
      <w:r w:rsidRPr="0006038C">
        <w:rPr>
          <w:rFonts w:ascii="Times New Roman" w:hAnsi="Times New Roman"/>
          <w:color w:val="000000"/>
        </w:rPr>
        <w:t>.</w:t>
      </w:r>
    </w:p>
    <w:p w14:paraId="6A790A83"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Background information on </w:t>
      </w:r>
      <w:r>
        <w:rPr>
          <w:rFonts w:ascii="Times New Roman" w:hAnsi="Times New Roman"/>
          <w:color w:val="004DFB"/>
        </w:rPr>
        <w:t>evaluation team</w:t>
      </w:r>
      <w:r w:rsidRPr="0006038C">
        <w:rPr>
          <w:rFonts w:ascii="Times New Roman" w:hAnsi="Times New Roman"/>
          <w:color w:val="004DFB"/>
        </w:rPr>
        <w:t xml:space="preserve"> —</w:t>
      </w:r>
      <w:r w:rsidRPr="0006038C">
        <w:rPr>
          <w:rFonts w:ascii="Times New Roman" w:hAnsi="Times New Roman"/>
        </w:rPr>
        <w:t>The b</w:t>
      </w:r>
      <w:r w:rsidRPr="0006038C">
        <w:rPr>
          <w:rFonts w:ascii="Times New Roman" w:hAnsi="Times New Roman"/>
          <w:color w:val="000000"/>
        </w:rPr>
        <w:t>ackground and skills of the consultant and the appropriateness of the technical skill mix, gender balance and geographical representation for the Evaluation.</w:t>
      </w:r>
    </w:p>
    <w:p w14:paraId="4095467D"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Major limitations of the methodology — </w:t>
      </w:r>
      <w:r w:rsidRPr="0006038C">
        <w:rPr>
          <w:rFonts w:ascii="Times New Roman" w:hAnsi="Times New Roman"/>
          <w:color w:val="000000"/>
        </w:rPr>
        <w:t>Major limitations of the methodology should be identified and openly discussed as to their implications for Evaluation, as well as steps taken to mitigate those limitations.</w:t>
      </w:r>
    </w:p>
    <w:p w14:paraId="39BE0FC3" w14:textId="77777777" w:rsidR="0062297C" w:rsidRPr="0006038C" w:rsidRDefault="0062297C" w:rsidP="0062297C">
      <w:pPr>
        <w:autoSpaceDE w:val="0"/>
        <w:autoSpaceDN w:val="0"/>
        <w:adjustRightInd w:val="0"/>
        <w:spacing w:after="0" w:line="240" w:lineRule="auto"/>
        <w:jc w:val="both"/>
        <w:rPr>
          <w:rFonts w:ascii="Times New Roman" w:hAnsi="Times New Roman"/>
          <w:b/>
          <w:bCs/>
          <w:color w:val="004DFB"/>
        </w:rPr>
      </w:pPr>
    </w:p>
    <w:p w14:paraId="4B6F8A53"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Data analysis — </w:t>
      </w:r>
      <w:r w:rsidRPr="0006038C">
        <w:rPr>
          <w:rFonts w:ascii="Times New Roman" w:hAnsi="Times New Roman"/>
          <w:color w:val="000000"/>
        </w:rPr>
        <w:t xml:space="preserve">the report should describe the procedures used to analyze the data collected to answer the Evaluation questions. It should detail the various steps and stages of analysis that were carried out, including the steps to confirm the accuracy of data and the results. The report also should discuss the appropriateness of the </w:t>
      </w:r>
      <w:r w:rsidRPr="0006038C">
        <w:rPr>
          <w:rFonts w:ascii="Times New Roman" w:hAnsi="Times New Roman"/>
          <w:color w:val="000000"/>
        </w:rPr>
        <w:lastRenderedPageBreak/>
        <w:t>analysis to the Evaluation questions. Potential weaknesses in the data analysis and gaps or limitations of the data should be discussed, including their possible influence on the way findings may be interpreted and conclusions drawn.</w:t>
      </w:r>
    </w:p>
    <w:p w14:paraId="111A6DDE" w14:textId="77777777" w:rsidR="0062297C" w:rsidRPr="0006038C" w:rsidRDefault="0062297C" w:rsidP="0062297C">
      <w:pPr>
        <w:autoSpaceDE w:val="0"/>
        <w:autoSpaceDN w:val="0"/>
        <w:adjustRightInd w:val="0"/>
        <w:spacing w:after="0" w:line="240" w:lineRule="auto"/>
        <w:jc w:val="both"/>
        <w:rPr>
          <w:rFonts w:ascii="Times New Roman" w:hAnsi="Times New Roman"/>
          <w:b/>
          <w:bCs/>
          <w:color w:val="004DFB"/>
        </w:rPr>
      </w:pPr>
    </w:p>
    <w:p w14:paraId="3DF59DB6"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Findings and conclusions — </w:t>
      </w:r>
      <w:r w:rsidRPr="0006038C">
        <w:rPr>
          <w:rFonts w:ascii="Times New Roman" w:hAnsi="Times New Roman"/>
          <w:color w:val="000000"/>
        </w:rPr>
        <w:t>the report should present the Evaluation findings based on the analysis and conclusions drawn from the findings.</w:t>
      </w:r>
    </w:p>
    <w:p w14:paraId="12B03493"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Findings — </w:t>
      </w:r>
      <w:r w:rsidRPr="0006038C">
        <w:rPr>
          <w:rFonts w:ascii="Times New Roman" w:hAnsi="Times New Roman"/>
          <w:color w:val="000000"/>
        </w:rPr>
        <w:t xml:space="preserve">should be presented as statements of fact that are based on analysis of the data. They should be structured around the Evaluation criteria and questions so that report users can readily make the connection between what was asked and what was found. Variances between planned and actual results should be explained, as well as factors </w:t>
      </w:r>
      <w:proofErr w:type="spellStart"/>
      <w:r w:rsidRPr="0006038C">
        <w:rPr>
          <w:rFonts w:ascii="Times New Roman" w:hAnsi="Times New Roman"/>
          <w:color w:val="000000"/>
        </w:rPr>
        <w:t>afEvaluationcting</w:t>
      </w:r>
      <w:proofErr w:type="spellEnd"/>
      <w:r w:rsidRPr="0006038C">
        <w:rPr>
          <w:rFonts w:ascii="Times New Roman" w:hAnsi="Times New Roman"/>
          <w:color w:val="000000"/>
        </w:rPr>
        <w:t xml:space="preserve"> the achievement of intended results. Assumptions or risks in the project or </w:t>
      </w:r>
      <w:proofErr w:type="spellStart"/>
      <w:r w:rsidRPr="0006038C">
        <w:rPr>
          <w:rFonts w:ascii="Times New Roman" w:hAnsi="Times New Roman"/>
          <w:color w:val="000000"/>
        </w:rPr>
        <w:t>programme</w:t>
      </w:r>
      <w:proofErr w:type="spellEnd"/>
      <w:r w:rsidRPr="0006038C">
        <w:rPr>
          <w:rFonts w:ascii="Times New Roman" w:hAnsi="Times New Roman"/>
          <w:color w:val="000000"/>
        </w:rPr>
        <w:t xml:space="preserve"> design that subsequently </w:t>
      </w:r>
      <w:proofErr w:type="spellStart"/>
      <w:r w:rsidRPr="0006038C">
        <w:rPr>
          <w:rFonts w:ascii="Times New Roman" w:hAnsi="Times New Roman"/>
          <w:color w:val="000000"/>
        </w:rPr>
        <w:t>afEvaluationcted</w:t>
      </w:r>
      <w:proofErr w:type="spellEnd"/>
      <w:r w:rsidRPr="0006038C">
        <w:rPr>
          <w:rFonts w:ascii="Times New Roman" w:hAnsi="Times New Roman"/>
          <w:color w:val="000000"/>
        </w:rPr>
        <w:t xml:space="preserve"> implementation should be discussed.</w:t>
      </w:r>
    </w:p>
    <w:p w14:paraId="0CDD9CA2"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color w:val="004DFB"/>
        </w:rPr>
        <w:t xml:space="preserve">Conclusions — </w:t>
      </w:r>
      <w:r w:rsidRPr="0006038C">
        <w:rPr>
          <w:rFonts w:ascii="Times New Roman" w:hAnsi="Times New Roman"/>
          <w:color w:val="000000"/>
        </w:rPr>
        <w:t>should be comprehensive and balanced, and highlight the strengths, weaknesses and outcomes of the intervention. They should be well substantiated by the evidence and logically connected to Evaluation findings. They should respond to key Evaluation questions and provide insights into the identification of and/or solutions to important problems or issues pertinent to the decision making of intended users.</w:t>
      </w:r>
    </w:p>
    <w:p w14:paraId="2CCEB34B"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Recommendations — </w:t>
      </w:r>
      <w:r w:rsidRPr="0006038C">
        <w:rPr>
          <w:rFonts w:ascii="Times New Roman" w:hAnsi="Times New Roman"/>
          <w:color w:val="000000"/>
        </w:rPr>
        <w:t xml:space="preserve">the report should provide practical, </w:t>
      </w:r>
      <w:proofErr w:type="spellStart"/>
      <w:r w:rsidRPr="0006038C">
        <w:rPr>
          <w:rFonts w:ascii="Times New Roman" w:hAnsi="Times New Roman"/>
          <w:color w:val="000000"/>
        </w:rPr>
        <w:t>Evaluationasible</w:t>
      </w:r>
      <w:proofErr w:type="spellEnd"/>
      <w:r w:rsidRPr="0006038C">
        <w:rPr>
          <w:rFonts w:ascii="Times New Roman" w:hAnsi="Times New Roman"/>
          <w:color w:val="000000"/>
        </w:rPr>
        <w:t xml:space="preserve"> recommendations directed to the intended users of the report about what actions to take or decisions to make. The recommendations should be specifically supported by the evidence and linked to the findings and conclusions around key questions addressed by the Evaluation. They should address sustainability of the initiative and comment on the adequacy of the project exit strategy, if applicable.</w:t>
      </w:r>
    </w:p>
    <w:p w14:paraId="10C0FFD1" w14:textId="7E467181"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Lessons learned — </w:t>
      </w:r>
      <w:r w:rsidRPr="0006038C">
        <w:rPr>
          <w:rFonts w:ascii="Times New Roman" w:hAnsi="Times New Roman"/>
          <w:color w:val="000000"/>
        </w:rPr>
        <w:t xml:space="preserve">as appropriate, the report should include discussion of lessons learned from the Evaluation, that is, new knowledge gained from the </w:t>
      </w:r>
      <w:proofErr w:type="gramStart"/>
      <w:r w:rsidRPr="0006038C">
        <w:rPr>
          <w:rFonts w:ascii="Times New Roman" w:hAnsi="Times New Roman"/>
          <w:color w:val="000000"/>
        </w:rPr>
        <w:t>particular circumstance</w:t>
      </w:r>
      <w:proofErr w:type="gramEnd"/>
      <w:r w:rsidRPr="0006038C">
        <w:rPr>
          <w:rFonts w:ascii="Times New Roman" w:hAnsi="Times New Roman"/>
          <w:color w:val="000000"/>
        </w:rPr>
        <w:t xml:space="preserve"> (intervention, context outcomes, even about Evaluation methods) that are applicable to a similar context. Lessons should be concise and based on specific evidence presented in the report.</w:t>
      </w:r>
    </w:p>
    <w:p w14:paraId="5722B7E9" w14:textId="77777777" w:rsidR="0062297C" w:rsidRPr="0006038C" w:rsidRDefault="0062297C" w:rsidP="0062297C">
      <w:pPr>
        <w:autoSpaceDE w:val="0"/>
        <w:autoSpaceDN w:val="0"/>
        <w:adjustRightInd w:val="0"/>
        <w:spacing w:after="0" w:line="240" w:lineRule="auto"/>
        <w:jc w:val="both"/>
        <w:rPr>
          <w:rFonts w:ascii="Times New Roman" w:hAnsi="Times New Roman"/>
          <w:color w:val="000000"/>
        </w:rPr>
      </w:pPr>
      <w:r w:rsidRPr="0006038C">
        <w:rPr>
          <w:rFonts w:ascii="Times New Roman" w:hAnsi="Times New Roman"/>
          <w:b/>
          <w:bCs/>
          <w:color w:val="004DFB"/>
        </w:rPr>
        <w:t xml:space="preserve">Report annexes — </w:t>
      </w:r>
      <w:r w:rsidRPr="0006038C">
        <w:rPr>
          <w:rFonts w:ascii="Times New Roman" w:hAnsi="Times New Roman"/>
          <w:color w:val="000000"/>
        </w:rPr>
        <w:t>suggested annexes should include the following to provide the report user with supplemental background and methodological details that enhance the credibility of the report:</w:t>
      </w:r>
    </w:p>
    <w:p w14:paraId="69F64E51" w14:textId="77777777" w:rsidR="0062297C" w:rsidRPr="0006038C" w:rsidRDefault="0062297C" w:rsidP="0062297C">
      <w:pPr>
        <w:pStyle w:val="ListParagraph"/>
        <w:numPr>
          <w:ilvl w:val="0"/>
          <w:numId w:val="17"/>
        </w:numPr>
        <w:autoSpaceDE w:val="0"/>
        <w:autoSpaceDN w:val="0"/>
        <w:adjustRightInd w:val="0"/>
        <w:spacing w:before="0" w:after="0" w:line="240" w:lineRule="auto"/>
        <w:jc w:val="both"/>
        <w:rPr>
          <w:rFonts w:ascii="Times New Roman" w:hAnsi="Times New Roman"/>
          <w:color w:val="000000"/>
        </w:rPr>
      </w:pPr>
      <w:proofErr w:type="spellStart"/>
      <w:r w:rsidRPr="0006038C">
        <w:rPr>
          <w:rFonts w:ascii="Times New Roman" w:hAnsi="Times New Roman"/>
          <w:color w:val="000000"/>
        </w:rPr>
        <w:t>ToR</w:t>
      </w:r>
      <w:proofErr w:type="spellEnd"/>
      <w:r w:rsidRPr="0006038C">
        <w:rPr>
          <w:rFonts w:ascii="Times New Roman" w:hAnsi="Times New Roman"/>
          <w:color w:val="000000"/>
        </w:rPr>
        <w:t xml:space="preserve"> for the Evaluation</w:t>
      </w:r>
    </w:p>
    <w:p w14:paraId="2927701D" w14:textId="77777777" w:rsidR="0062297C" w:rsidRPr="0006038C" w:rsidRDefault="0062297C" w:rsidP="0062297C">
      <w:pPr>
        <w:pStyle w:val="ListParagraph"/>
        <w:numPr>
          <w:ilvl w:val="0"/>
          <w:numId w:val="17"/>
        </w:numPr>
        <w:autoSpaceDE w:val="0"/>
        <w:autoSpaceDN w:val="0"/>
        <w:adjustRightInd w:val="0"/>
        <w:spacing w:before="0" w:after="0" w:line="240" w:lineRule="auto"/>
        <w:jc w:val="both"/>
        <w:rPr>
          <w:rFonts w:ascii="Times New Roman" w:hAnsi="Times New Roman"/>
          <w:color w:val="000000"/>
        </w:rPr>
      </w:pPr>
      <w:r w:rsidRPr="0006038C">
        <w:rPr>
          <w:rFonts w:ascii="Times New Roman" w:hAnsi="Times New Roman"/>
          <w:color w:val="000000"/>
        </w:rPr>
        <w:t>Additional methodology-related documentation, such as the Evaluation matrix and data collection instruments (questionnaires, interview guides, observation protocols, etc.) as appropriate</w:t>
      </w:r>
    </w:p>
    <w:p w14:paraId="6904D795" w14:textId="77777777" w:rsidR="0062297C" w:rsidRPr="0006038C" w:rsidRDefault="0062297C" w:rsidP="0062297C">
      <w:pPr>
        <w:pStyle w:val="ListParagraph"/>
        <w:numPr>
          <w:ilvl w:val="0"/>
          <w:numId w:val="17"/>
        </w:numPr>
        <w:autoSpaceDE w:val="0"/>
        <w:autoSpaceDN w:val="0"/>
        <w:adjustRightInd w:val="0"/>
        <w:spacing w:before="0" w:after="0" w:line="240" w:lineRule="auto"/>
        <w:jc w:val="both"/>
        <w:rPr>
          <w:rFonts w:ascii="Times New Roman" w:hAnsi="Times New Roman"/>
          <w:color w:val="000000"/>
        </w:rPr>
      </w:pPr>
      <w:r w:rsidRPr="0006038C">
        <w:rPr>
          <w:rFonts w:ascii="Times New Roman" w:hAnsi="Times New Roman"/>
          <w:color w:val="000000"/>
        </w:rPr>
        <w:t>List of individuals or groups interviewed or consulted and sites visited</w:t>
      </w:r>
    </w:p>
    <w:p w14:paraId="79CF612B" w14:textId="77777777" w:rsidR="0062297C" w:rsidRPr="0006038C" w:rsidRDefault="0062297C" w:rsidP="0062297C">
      <w:pPr>
        <w:pStyle w:val="ListParagraph"/>
        <w:numPr>
          <w:ilvl w:val="0"/>
          <w:numId w:val="17"/>
        </w:numPr>
        <w:autoSpaceDE w:val="0"/>
        <w:autoSpaceDN w:val="0"/>
        <w:adjustRightInd w:val="0"/>
        <w:spacing w:before="0" w:after="0" w:line="240" w:lineRule="auto"/>
        <w:jc w:val="both"/>
        <w:rPr>
          <w:rFonts w:ascii="Times New Roman" w:hAnsi="Times New Roman"/>
          <w:color w:val="000000"/>
        </w:rPr>
      </w:pPr>
      <w:r w:rsidRPr="0006038C">
        <w:rPr>
          <w:rFonts w:ascii="Times New Roman" w:hAnsi="Times New Roman"/>
          <w:color w:val="000000"/>
        </w:rPr>
        <w:t>List of supporting documents reviewed</w:t>
      </w:r>
    </w:p>
    <w:p w14:paraId="23CF99FF" w14:textId="77777777" w:rsidR="0062297C" w:rsidRPr="0006038C" w:rsidRDefault="0062297C" w:rsidP="0062297C">
      <w:pPr>
        <w:pStyle w:val="ListParagraph"/>
        <w:numPr>
          <w:ilvl w:val="0"/>
          <w:numId w:val="17"/>
        </w:numPr>
        <w:autoSpaceDE w:val="0"/>
        <w:autoSpaceDN w:val="0"/>
        <w:adjustRightInd w:val="0"/>
        <w:spacing w:before="0" w:after="0" w:line="240" w:lineRule="auto"/>
        <w:jc w:val="both"/>
        <w:rPr>
          <w:rFonts w:ascii="Times New Roman" w:hAnsi="Times New Roman"/>
          <w:color w:val="000000"/>
        </w:rPr>
      </w:pPr>
      <w:r w:rsidRPr="0006038C">
        <w:rPr>
          <w:rFonts w:ascii="Times New Roman" w:hAnsi="Times New Roman"/>
          <w:color w:val="000000"/>
        </w:rPr>
        <w:t xml:space="preserve">Project or </w:t>
      </w:r>
      <w:proofErr w:type="spellStart"/>
      <w:r w:rsidRPr="0006038C">
        <w:rPr>
          <w:rFonts w:ascii="Times New Roman" w:hAnsi="Times New Roman"/>
          <w:color w:val="000000"/>
        </w:rPr>
        <w:t>programme</w:t>
      </w:r>
      <w:proofErr w:type="spellEnd"/>
      <w:r w:rsidRPr="0006038C">
        <w:rPr>
          <w:rFonts w:ascii="Times New Roman" w:hAnsi="Times New Roman"/>
          <w:color w:val="000000"/>
        </w:rPr>
        <w:t xml:space="preserve"> results map or results framework</w:t>
      </w:r>
    </w:p>
    <w:p w14:paraId="6E538A59" w14:textId="77777777" w:rsidR="0062297C" w:rsidRPr="0006038C" w:rsidRDefault="0062297C" w:rsidP="0062297C">
      <w:pPr>
        <w:pStyle w:val="ListParagraph"/>
        <w:numPr>
          <w:ilvl w:val="0"/>
          <w:numId w:val="17"/>
        </w:numPr>
        <w:autoSpaceDE w:val="0"/>
        <w:autoSpaceDN w:val="0"/>
        <w:adjustRightInd w:val="0"/>
        <w:spacing w:before="0" w:after="0" w:line="240" w:lineRule="auto"/>
        <w:jc w:val="both"/>
        <w:rPr>
          <w:rFonts w:ascii="Times New Roman" w:hAnsi="Times New Roman"/>
          <w:color w:val="000000"/>
        </w:rPr>
      </w:pPr>
      <w:r w:rsidRPr="0006038C">
        <w:rPr>
          <w:rFonts w:ascii="Times New Roman" w:hAnsi="Times New Roman"/>
          <w:color w:val="000000"/>
        </w:rPr>
        <w:t>Summary tables of findings, such as tables displaying progress towards outputs, targets, and goals relative to established indicators</w:t>
      </w:r>
    </w:p>
    <w:p w14:paraId="15EF79D0" w14:textId="77777777" w:rsidR="0062297C" w:rsidRPr="0006038C" w:rsidRDefault="0062297C" w:rsidP="0062297C">
      <w:pPr>
        <w:pStyle w:val="ListParagraph"/>
        <w:numPr>
          <w:ilvl w:val="0"/>
          <w:numId w:val="17"/>
        </w:numPr>
        <w:autoSpaceDE w:val="0"/>
        <w:autoSpaceDN w:val="0"/>
        <w:adjustRightInd w:val="0"/>
        <w:spacing w:before="0" w:after="0" w:line="240" w:lineRule="auto"/>
        <w:jc w:val="both"/>
        <w:rPr>
          <w:rFonts w:ascii="Times New Roman" w:hAnsi="Times New Roman"/>
          <w:color w:val="000000"/>
        </w:rPr>
      </w:pPr>
      <w:r w:rsidRPr="0006038C">
        <w:rPr>
          <w:rFonts w:ascii="Times New Roman" w:hAnsi="Times New Roman"/>
          <w:color w:val="000000"/>
        </w:rPr>
        <w:t xml:space="preserve">Short biographies of the </w:t>
      </w:r>
      <w:r>
        <w:rPr>
          <w:rFonts w:ascii="Times New Roman" w:hAnsi="Times New Roman"/>
          <w:color w:val="000000"/>
        </w:rPr>
        <w:t>evaluation team</w:t>
      </w:r>
    </w:p>
    <w:p w14:paraId="1F20CF3F" w14:textId="3CA244FF" w:rsidR="0062297C" w:rsidRPr="0006038C" w:rsidRDefault="0062297C" w:rsidP="0062297C">
      <w:pPr>
        <w:pStyle w:val="ListParagraph"/>
        <w:numPr>
          <w:ilvl w:val="0"/>
          <w:numId w:val="17"/>
        </w:numPr>
        <w:spacing w:before="0" w:after="0" w:line="240" w:lineRule="auto"/>
        <w:jc w:val="both"/>
        <w:rPr>
          <w:rFonts w:ascii="Times New Roman" w:hAnsi="Times New Roman"/>
        </w:rPr>
      </w:pPr>
      <w:r w:rsidRPr="0006038C">
        <w:rPr>
          <w:rFonts w:ascii="Times New Roman" w:hAnsi="Times New Roman"/>
          <w:color w:val="000000"/>
        </w:rPr>
        <w:t xml:space="preserve">Code of conduct signed by </w:t>
      </w:r>
      <w:r>
        <w:rPr>
          <w:rFonts w:ascii="Times New Roman" w:hAnsi="Times New Roman"/>
          <w:color w:val="000000"/>
        </w:rPr>
        <w:t xml:space="preserve">evaluation </w:t>
      </w:r>
      <w:r w:rsidR="00330324">
        <w:rPr>
          <w:rFonts w:ascii="Times New Roman" w:hAnsi="Times New Roman"/>
          <w:color w:val="000000"/>
        </w:rPr>
        <w:t>consultant</w:t>
      </w:r>
    </w:p>
    <w:p w14:paraId="48BB5D95" w14:textId="77777777" w:rsidR="0062297C" w:rsidRPr="0006038C" w:rsidRDefault="0062297C" w:rsidP="0062297C">
      <w:pPr>
        <w:pStyle w:val="Default"/>
        <w:jc w:val="both"/>
        <w:rPr>
          <w:sz w:val="22"/>
          <w:szCs w:val="22"/>
        </w:rPr>
      </w:pPr>
    </w:p>
    <w:p w14:paraId="0D7B9940" w14:textId="4F002661" w:rsidR="0062297C" w:rsidRDefault="0062297C" w:rsidP="00E550E6">
      <w:pPr>
        <w:spacing w:after="0" w:line="240" w:lineRule="auto"/>
        <w:rPr>
          <w:rFonts w:ascii="Times New Roman" w:hAnsi="Times New Roman"/>
          <w:i/>
        </w:rPr>
      </w:pPr>
    </w:p>
    <w:p w14:paraId="53CD332D" w14:textId="02311A52" w:rsidR="00525C90" w:rsidRDefault="00525C90" w:rsidP="00E550E6">
      <w:pPr>
        <w:spacing w:after="0" w:line="240" w:lineRule="auto"/>
        <w:rPr>
          <w:rFonts w:ascii="Times New Roman" w:hAnsi="Times New Roman"/>
          <w:i/>
        </w:rPr>
      </w:pPr>
    </w:p>
    <w:p w14:paraId="30CB6E84" w14:textId="77777777" w:rsidR="00525C90" w:rsidRDefault="00525C90" w:rsidP="00E550E6">
      <w:pPr>
        <w:spacing w:after="0" w:line="240" w:lineRule="auto"/>
        <w:rPr>
          <w:rFonts w:ascii="Times New Roman" w:hAnsi="Times New Roman"/>
          <w:i/>
        </w:rPr>
      </w:pPr>
    </w:p>
    <w:p w14:paraId="59B2E040" w14:textId="77777777" w:rsidR="0062297C" w:rsidRDefault="0062297C" w:rsidP="00E550E6">
      <w:pPr>
        <w:spacing w:after="0" w:line="240" w:lineRule="auto"/>
        <w:rPr>
          <w:rFonts w:ascii="Times New Roman" w:hAnsi="Times New Roman"/>
          <w:i/>
        </w:rPr>
      </w:pPr>
    </w:p>
    <w:p w14:paraId="3E51DED7" w14:textId="77777777" w:rsidR="0062297C" w:rsidRDefault="0062297C" w:rsidP="00E550E6">
      <w:pPr>
        <w:spacing w:after="0" w:line="240" w:lineRule="auto"/>
        <w:rPr>
          <w:rFonts w:ascii="Times New Roman" w:hAnsi="Times New Roman"/>
          <w:i/>
        </w:rPr>
      </w:pPr>
    </w:p>
    <w:p w14:paraId="65DEA955" w14:textId="77777777" w:rsidR="0062297C" w:rsidRDefault="0062297C" w:rsidP="00E550E6">
      <w:pPr>
        <w:spacing w:after="0" w:line="240" w:lineRule="auto"/>
        <w:rPr>
          <w:rFonts w:ascii="Times New Roman" w:hAnsi="Times New Roman"/>
          <w:i/>
        </w:rPr>
      </w:pPr>
    </w:p>
    <w:p w14:paraId="4490CBCA" w14:textId="77777777" w:rsidR="009E6F5B" w:rsidRPr="00E550E6" w:rsidRDefault="009E6F5B" w:rsidP="00E550E6">
      <w:pPr>
        <w:spacing w:after="0" w:line="240" w:lineRule="auto"/>
        <w:rPr>
          <w:rFonts w:ascii="Times New Roman" w:hAnsi="Times New Roman"/>
          <w:i/>
        </w:rPr>
      </w:pPr>
    </w:p>
    <w:p w14:paraId="01E6CC51" w14:textId="67041043" w:rsidR="00E550E6" w:rsidRDefault="00E550E6" w:rsidP="00E550E6">
      <w:pPr>
        <w:spacing w:after="0" w:line="240" w:lineRule="auto"/>
        <w:rPr>
          <w:rFonts w:ascii="Times New Roman" w:hAnsi="Times New Roman"/>
          <w:i/>
        </w:rPr>
      </w:pPr>
    </w:p>
    <w:p w14:paraId="21F0B71A" w14:textId="04A94540" w:rsidR="00857A40" w:rsidRDefault="00857A40" w:rsidP="00E550E6">
      <w:pPr>
        <w:spacing w:after="0" w:line="240" w:lineRule="auto"/>
        <w:rPr>
          <w:rFonts w:ascii="Times New Roman" w:hAnsi="Times New Roman"/>
          <w:i/>
        </w:rPr>
      </w:pPr>
    </w:p>
    <w:p w14:paraId="6CD25534" w14:textId="41D93583" w:rsidR="00857A40" w:rsidRDefault="00857A40" w:rsidP="00E550E6">
      <w:pPr>
        <w:spacing w:after="0" w:line="240" w:lineRule="auto"/>
        <w:rPr>
          <w:rFonts w:ascii="Times New Roman" w:hAnsi="Times New Roman"/>
          <w:i/>
        </w:rPr>
      </w:pPr>
    </w:p>
    <w:p w14:paraId="44E6BCA7" w14:textId="1015AB74" w:rsidR="00857A40" w:rsidRDefault="00857A40" w:rsidP="00E550E6">
      <w:pPr>
        <w:spacing w:after="0" w:line="240" w:lineRule="auto"/>
        <w:rPr>
          <w:rFonts w:ascii="Times New Roman" w:hAnsi="Times New Roman"/>
          <w:i/>
        </w:rPr>
      </w:pPr>
    </w:p>
    <w:p w14:paraId="2A5F3032" w14:textId="77777777" w:rsidR="00857A40" w:rsidRPr="00E550E6" w:rsidRDefault="00857A40" w:rsidP="00E550E6">
      <w:pPr>
        <w:spacing w:after="0" w:line="240" w:lineRule="auto"/>
        <w:rPr>
          <w:rFonts w:ascii="Times New Roman" w:hAnsi="Times New Roman"/>
          <w:i/>
        </w:rPr>
      </w:pPr>
    </w:p>
    <w:p w14:paraId="0E39014B" w14:textId="77777777" w:rsidR="00E550E6" w:rsidRPr="00E550E6" w:rsidRDefault="00E550E6" w:rsidP="00E550E6">
      <w:pPr>
        <w:spacing w:after="0" w:line="240" w:lineRule="auto"/>
        <w:rPr>
          <w:rFonts w:ascii="Times New Roman" w:hAnsi="Times New Roman"/>
          <w:i/>
        </w:rPr>
      </w:pPr>
    </w:p>
    <w:p w14:paraId="3BF340C3" w14:textId="77777777" w:rsidR="00C56B8F" w:rsidRPr="00E550E6" w:rsidRDefault="00E550E6" w:rsidP="00E550E6">
      <w:pPr>
        <w:spacing w:after="0" w:line="240" w:lineRule="auto"/>
        <w:rPr>
          <w:rFonts w:ascii="Times New Roman" w:hAnsi="Times New Roman"/>
          <w:b/>
        </w:rPr>
      </w:pPr>
      <w:r w:rsidRPr="00E550E6">
        <w:rPr>
          <w:rFonts w:ascii="Times New Roman" w:hAnsi="Times New Roman"/>
          <w:i/>
        </w:rPr>
        <w:t>A</w:t>
      </w:r>
      <w:r w:rsidR="00C56B8F" w:rsidRPr="00E550E6">
        <w:rPr>
          <w:rFonts w:ascii="Times New Roman" w:hAnsi="Times New Roman"/>
          <w:i/>
        </w:rPr>
        <w:t xml:space="preserve">nnex </w:t>
      </w:r>
      <w:r w:rsidR="005B4E78">
        <w:rPr>
          <w:rFonts w:ascii="Times New Roman" w:hAnsi="Times New Roman"/>
          <w:i/>
        </w:rPr>
        <w:t>I</w:t>
      </w:r>
      <w:r w:rsidR="00CC0BB6" w:rsidRPr="00E550E6">
        <w:rPr>
          <w:rFonts w:ascii="Times New Roman" w:hAnsi="Times New Roman"/>
          <w:i/>
        </w:rPr>
        <w:t>II</w:t>
      </w:r>
      <w:r w:rsidR="00C56B8F" w:rsidRPr="00E550E6">
        <w:rPr>
          <w:rFonts w:ascii="Times New Roman" w:hAnsi="Times New Roman"/>
          <w:i/>
        </w:rPr>
        <w:t>:</w:t>
      </w:r>
      <w:r w:rsidR="00C56B8F" w:rsidRPr="00E550E6">
        <w:rPr>
          <w:rFonts w:ascii="Times New Roman" w:hAnsi="Times New Roman"/>
          <w:b/>
        </w:rPr>
        <w:t xml:space="preserve"> Evaluation Consultant Code of Conduct and Agreement Form</w:t>
      </w:r>
      <w:bookmarkEnd w:id="34"/>
      <w:bookmarkEnd w:id="35"/>
    </w:p>
    <w:p w14:paraId="7E085140" w14:textId="77777777" w:rsidR="00C56B8F" w:rsidRPr="00E550E6" w:rsidRDefault="00C56B8F" w:rsidP="00C56B8F">
      <w:pPr>
        <w:spacing w:after="0" w:line="240" w:lineRule="auto"/>
        <w:jc w:val="both"/>
        <w:rPr>
          <w:rFonts w:ascii="Times New Roman" w:hAnsi="Times New Roman"/>
          <w:b/>
        </w:rPr>
      </w:pPr>
    </w:p>
    <w:p w14:paraId="20221158" w14:textId="77777777" w:rsidR="00C56B8F" w:rsidRPr="00E550E6" w:rsidRDefault="00C80F7D" w:rsidP="00C56B8F">
      <w:pPr>
        <w:autoSpaceDE w:val="0"/>
        <w:autoSpaceDN w:val="0"/>
        <w:adjustRightInd w:val="0"/>
        <w:spacing w:after="0" w:line="240" w:lineRule="auto"/>
        <w:rPr>
          <w:rFonts w:ascii="Times New Roman" w:hAnsi="Times New Roman"/>
          <w:bCs/>
          <w:color w:val="000000"/>
          <w:lang w:val="en-GB"/>
        </w:rPr>
      </w:pPr>
      <w:bookmarkStart w:id="36" w:name="_TOR_Annex_F:"/>
      <w:bookmarkEnd w:id="36"/>
      <w:r w:rsidRPr="00E550E6">
        <w:rPr>
          <w:rFonts w:ascii="Times New Roman" w:eastAsia="Times New Roman" w:hAnsi="Times New Roman"/>
          <w:lang w:bidi="ar-SA"/>
        </w:rPr>
        <w:t>Consultant</w:t>
      </w:r>
      <w:r w:rsidR="00B844FC" w:rsidRPr="00E550E6">
        <w:rPr>
          <w:rFonts w:ascii="Times New Roman" w:eastAsia="Times New Roman" w:hAnsi="Times New Roman"/>
          <w:lang w:bidi="ar-SA"/>
        </w:rPr>
        <w:t xml:space="preserve"> must</w:t>
      </w:r>
      <w:r w:rsidR="00C56B8F" w:rsidRPr="00E550E6">
        <w:rPr>
          <w:rFonts w:ascii="Times New Roman" w:hAnsi="Times New Roman"/>
          <w:bCs/>
          <w:lang w:val="en-GB"/>
        </w:rPr>
        <w:t>:</w:t>
      </w:r>
    </w:p>
    <w:p w14:paraId="560011A4" w14:textId="77777777" w:rsidR="00C56B8F" w:rsidRPr="00E550E6" w:rsidRDefault="00C56B8F" w:rsidP="00C56B8F">
      <w:pPr>
        <w:autoSpaceDE w:val="0"/>
        <w:autoSpaceDN w:val="0"/>
        <w:adjustRightInd w:val="0"/>
        <w:spacing w:after="0" w:line="240" w:lineRule="auto"/>
        <w:rPr>
          <w:rFonts w:ascii="Times New Roman" w:hAnsi="Times New Roman"/>
          <w:bCs/>
          <w:color w:val="000000"/>
          <w:lang w:val="en-GB"/>
        </w:rPr>
      </w:pPr>
    </w:p>
    <w:p w14:paraId="5BB1B504" w14:textId="77777777" w:rsidR="00B844FC" w:rsidRPr="00E550E6" w:rsidRDefault="00B844FC" w:rsidP="003A13A4">
      <w:pPr>
        <w:pStyle w:val="ListParagraph"/>
        <w:numPr>
          <w:ilvl w:val="0"/>
          <w:numId w:val="18"/>
        </w:numPr>
        <w:spacing w:before="0" w:after="0" w:line="240" w:lineRule="auto"/>
        <w:ind w:left="426"/>
        <w:jc w:val="both"/>
        <w:rPr>
          <w:rFonts w:ascii="Times New Roman" w:eastAsia="ACaslon-Regular" w:hAnsi="Times New Roman"/>
          <w:sz w:val="22"/>
          <w:szCs w:val="22"/>
          <w:lang w:val="en-GB"/>
        </w:rPr>
      </w:pPr>
      <w:r w:rsidRPr="00E550E6">
        <w:rPr>
          <w:rFonts w:ascii="Times New Roman" w:eastAsia="ACaslon-Regular" w:hAnsi="Times New Roman"/>
          <w:sz w:val="22"/>
          <w:szCs w:val="22"/>
          <w:lang w:val="en-GB"/>
        </w:rPr>
        <w:t xml:space="preserve">Be responsible for </w:t>
      </w:r>
      <w:r w:rsidR="004D5FB7" w:rsidRPr="00E550E6">
        <w:rPr>
          <w:rFonts w:ascii="Times New Roman" w:eastAsia="ACaslon-Regular" w:hAnsi="Times New Roman"/>
          <w:sz w:val="22"/>
          <w:szCs w:val="22"/>
          <w:lang w:val="en-GB"/>
        </w:rPr>
        <w:t>performance and</w:t>
      </w:r>
      <w:r w:rsidRPr="00E550E6">
        <w:rPr>
          <w:rFonts w:ascii="Times New Roman" w:eastAsia="ACaslon-Regular" w:hAnsi="Times New Roman"/>
          <w:sz w:val="22"/>
          <w:szCs w:val="22"/>
          <w:lang w:val="en-GB"/>
        </w:rPr>
        <w:t xml:space="preserve"> product(s) for the clear, accurate and fair written and/or oral presentation of study findings and recommendations.</w:t>
      </w:r>
    </w:p>
    <w:p w14:paraId="4B7A3EA2" w14:textId="77777777" w:rsidR="00B844FC" w:rsidRPr="00E550E6" w:rsidRDefault="00B844FC" w:rsidP="00B844FC">
      <w:pPr>
        <w:pStyle w:val="ListParagraph"/>
        <w:spacing w:before="0" w:after="0" w:line="240" w:lineRule="auto"/>
        <w:ind w:left="426"/>
        <w:jc w:val="both"/>
        <w:rPr>
          <w:rFonts w:ascii="Times New Roman" w:eastAsia="ACaslon-Regular" w:hAnsi="Times New Roman"/>
          <w:sz w:val="22"/>
          <w:szCs w:val="22"/>
          <w:lang w:val="en-GB"/>
        </w:rPr>
      </w:pPr>
    </w:p>
    <w:p w14:paraId="2BC1A113" w14:textId="77777777" w:rsidR="00C56B8F" w:rsidRPr="00E550E6" w:rsidRDefault="00B844FC" w:rsidP="003A13A4">
      <w:pPr>
        <w:pStyle w:val="ListParagraph"/>
        <w:numPr>
          <w:ilvl w:val="0"/>
          <w:numId w:val="18"/>
        </w:numPr>
        <w:spacing w:before="0" w:after="0" w:line="240" w:lineRule="auto"/>
        <w:ind w:left="426"/>
        <w:jc w:val="both"/>
        <w:rPr>
          <w:rFonts w:ascii="Times New Roman" w:eastAsia="ACaslon-Regular" w:hAnsi="Times New Roman"/>
          <w:sz w:val="22"/>
          <w:szCs w:val="22"/>
          <w:lang w:val="en-GB"/>
        </w:rPr>
      </w:pPr>
      <w:r w:rsidRPr="00E550E6">
        <w:rPr>
          <w:rFonts w:ascii="Times New Roman" w:eastAsia="ACaslon-Regular" w:hAnsi="Times New Roman"/>
          <w:sz w:val="22"/>
          <w:szCs w:val="22"/>
          <w:lang w:val="en-GB"/>
        </w:rPr>
        <w:t>P</w:t>
      </w:r>
      <w:r w:rsidR="00C56B8F" w:rsidRPr="00E550E6">
        <w:rPr>
          <w:rFonts w:ascii="Times New Roman" w:eastAsia="ACaslon-Regular" w:hAnsi="Times New Roman"/>
          <w:sz w:val="22"/>
          <w:szCs w:val="22"/>
          <w:lang w:val="en-GB"/>
        </w:rPr>
        <w:t>resent information that is complete and fair in its assessment of strengths and weaknesses so that decisions or</w:t>
      </w:r>
      <w:r w:rsidRPr="00E550E6">
        <w:rPr>
          <w:rFonts w:ascii="Times New Roman" w:eastAsia="ACaslon-Regular" w:hAnsi="Times New Roman"/>
          <w:sz w:val="22"/>
          <w:szCs w:val="22"/>
          <w:lang w:val="en-GB"/>
        </w:rPr>
        <w:t xml:space="preserve"> actions taken are well founded.</w:t>
      </w:r>
    </w:p>
    <w:p w14:paraId="3E4D0FAC" w14:textId="77777777" w:rsidR="00B844FC" w:rsidRPr="00E550E6" w:rsidRDefault="00B844FC" w:rsidP="00B844FC">
      <w:pPr>
        <w:pStyle w:val="ListParagraph"/>
        <w:rPr>
          <w:rFonts w:ascii="Times New Roman" w:eastAsia="ACaslon-Regular" w:hAnsi="Times New Roman"/>
          <w:sz w:val="22"/>
          <w:szCs w:val="22"/>
          <w:lang w:val="en-GB"/>
        </w:rPr>
      </w:pPr>
    </w:p>
    <w:p w14:paraId="2D5F150C" w14:textId="77777777" w:rsidR="00B844FC" w:rsidRPr="00E550E6" w:rsidRDefault="00B844FC" w:rsidP="003A13A4">
      <w:pPr>
        <w:pStyle w:val="ListParagraph"/>
        <w:numPr>
          <w:ilvl w:val="0"/>
          <w:numId w:val="18"/>
        </w:numPr>
        <w:spacing w:before="0" w:after="0" w:line="240" w:lineRule="auto"/>
        <w:ind w:left="426"/>
        <w:jc w:val="both"/>
        <w:rPr>
          <w:rFonts w:ascii="Times New Roman" w:hAnsi="Times New Roman"/>
          <w:sz w:val="22"/>
          <w:szCs w:val="22"/>
        </w:rPr>
      </w:pPr>
      <w:r w:rsidRPr="00E550E6">
        <w:rPr>
          <w:rFonts w:ascii="Times New Roman" w:eastAsia="ACaslon-Regular" w:hAnsi="Times New Roman"/>
          <w:sz w:val="22"/>
          <w:szCs w:val="22"/>
          <w:lang w:val="en-GB"/>
        </w:rPr>
        <w:t>Reflect sound accounting procedures and be prudent in using the resources of the evaluation.</w:t>
      </w:r>
    </w:p>
    <w:p w14:paraId="33B745DA" w14:textId="77777777" w:rsidR="004D5FB7" w:rsidRPr="00E550E6" w:rsidRDefault="004D5FB7" w:rsidP="004D5FB7">
      <w:pPr>
        <w:pStyle w:val="ListParagraph"/>
        <w:rPr>
          <w:rFonts w:ascii="Times New Roman" w:hAnsi="Times New Roman"/>
          <w:sz w:val="22"/>
          <w:szCs w:val="22"/>
        </w:rPr>
      </w:pPr>
    </w:p>
    <w:p w14:paraId="18FF8388" w14:textId="77777777" w:rsidR="00B844FC" w:rsidRPr="00E550E6" w:rsidRDefault="00B844FC" w:rsidP="003A13A4">
      <w:pPr>
        <w:pStyle w:val="ListParagraph"/>
        <w:numPr>
          <w:ilvl w:val="0"/>
          <w:numId w:val="18"/>
        </w:numPr>
        <w:spacing w:before="0" w:after="0" w:line="240" w:lineRule="auto"/>
        <w:ind w:left="426"/>
        <w:jc w:val="both"/>
        <w:rPr>
          <w:rFonts w:ascii="Times New Roman" w:eastAsia="ACaslon-Regular" w:hAnsi="Times New Roman"/>
          <w:sz w:val="22"/>
          <w:szCs w:val="22"/>
          <w:lang w:val="en-GB"/>
        </w:rPr>
      </w:pPr>
      <w:r w:rsidRPr="00E550E6">
        <w:rPr>
          <w:rFonts w:ascii="Times New Roman" w:eastAsia="ACaslon-Regular" w:hAnsi="Times New Roman"/>
          <w:sz w:val="22"/>
          <w:szCs w:val="22"/>
          <w:lang w:val="en-GB"/>
        </w:rPr>
        <w:t>Consult with other relevant oversight entities when there is any doubt about if and how issues should be reported.</w:t>
      </w:r>
    </w:p>
    <w:p w14:paraId="1D65A8E3" w14:textId="77777777" w:rsidR="00B844FC" w:rsidRPr="00E550E6" w:rsidRDefault="00B844FC" w:rsidP="00B844FC">
      <w:pPr>
        <w:pStyle w:val="ListParagraph"/>
        <w:spacing w:before="0" w:after="0" w:line="240" w:lineRule="auto"/>
        <w:ind w:left="426"/>
        <w:jc w:val="both"/>
        <w:rPr>
          <w:rFonts w:ascii="Times New Roman" w:eastAsia="ACaslon-Regular" w:hAnsi="Times New Roman"/>
          <w:sz w:val="22"/>
          <w:szCs w:val="22"/>
          <w:lang w:val="en-GB"/>
        </w:rPr>
      </w:pPr>
    </w:p>
    <w:p w14:paraId="600CD3F2" w14:textId="77777777" w:rsidR="00B844FC" w:rsidRPr="00E550E6" w:rsidRDefault="00B844FC" w:rsidP="003A13A4">
      <w:pPr>
        <w:pStyle w:val="ListParagraph"/>
        <w:numPr>
          <w:ilvl w:val="0"/>
          <w:numId w:val="18"/>
        </w:numPr>
        <w:spacing w:before="0" w:after="0" w:line="240" w:lineRule="auto"/>
        <w:ind w:left="426"/>
        <w:jc w:val="both"/>
        <w:rPr>
          <w:rFonts w:ascii="Times New Roman" w:eastAsia="ACaslon-Regular" w:hAnsi="Times New Roman"/>
          <w:sz w:val="22"/>
          <w:szCs w:val="22"/>
          <w:lang w:val="en-GB"/>
        </w:rPr>
      </w:pPr>
      <w:r w:rsidRPr="00E550E6">
        <w:rPr>
          <w:rFonts w:ascii="Times New Roman" w:eastAsia="ACaslon-Regular" w:hAnsi="Times New Roman"/>
          <w:sz w:val="22"/>
          <w:szCs w:val="22"/>
          <w:lang w:val="en-GB"/>
        </w:rPr>
        <w:t>Conduct the evaluation and communicate its purpose and results in a way that clearly respects the stakeholders’ dignity and self-worth.</w:t>
      </w:r>
    </w:p>
    <w:p w14:paraId="672BCFB1" w14:textId="77777777" w:rsidR="00B844FC" w:rsidRPr="00E550E6" w:rsidRDefault="00B844FC" w:rsidP="00B844FC">
      <w:pPr>
        <w:pStyle w:val="ListParagraph"/>
        <w:rPr>
          <w:rFonts w:ascii="Times New Roman" w:eastAsia="ACaslon-Regular" w:hAnsi="Times New Roman"/>
          <w:sz w:val="22"/>
          <w:szCs w:val="22"/>
          <w:lang w:val="en-GB"/>
        </w:rPr>
      </w:pPr>
    </w:p>
    <w:p w14:paraId="16CB9EE8" w14:textId="77777777" w:rsidR="008E2802" w:rsidRPr="00E550E6" w:rsidRDefault="00B844FC" w:rsidP="003A13A4">
      <w:pPr>
        <w:pStyle w:val="ListParagraph"/>
        <w:numPr>
          <w:ilvl w:val="0"/>
          <w:numId w:val="18"/>
        </w:numPr>
        <w:spacing w:before="0" w:after="0" w:line="240" w:lineRule="auto"/>
        <w:ind w:left="426"/>
        <w:jc w:val="both"/>
        <w:rPr>
          <w:rFonts w:ascii="Times New Roman" w:eastAsia="ACaslon-Regular" w:hAnsi="Times New Roman"/>
          <w:sz w:val="22"/>
          <w:szCs w:val="22"/>
          <w:lang w:val="en-GB"/>
        </w:rPr>
      </w:pPr>
      <w:r w:rsidRPr="00E550E6">
        <w:rPr>
          <w:rFonts w:ascii="Times New Roman" w:eastAsia="ACaslon-Regular" w:hAnsi="Times New Roman"/>
          <w:sz w:val="22"/>
          <w:szCs w:val="22"/>
          <w:lang w:val="en-GB"/>
        </w:rPr>
        <w:t>P</w:t>
      </w:r>
      <w:r w:rsidR="00C56B8F" w:rsidRPr="00E550E6">
        <w:rPr>
          <w:rFonts w:ascii="Times New Roman" w:eastAsia="ACaslon-Regular" w:hAnsi="Times New Roman"/>
          <w:sz w:val="22"/>
          <w:szCs w:val="22"/>
          <w:lang w:val="en-GB"/>
        </w:rPr>
        <w:t>rotect the anonymity and confidentiality of individual informants</w:t>
      </w:r>
      <w:r w:rsidRPr="00E550E6">
        <w:rPr>
          <w:rFonts w:ascii="Times New Roman" w:eastAsia="ACaslon-Regular" w:hAnsi="Times New Roman"/>
          <w:sz w:val="22"/>
          <w:szCs w:val="22"/>
          <w:lang w:val="en-GB"/>
        </w:rPr>
        <w:t>,</w:t>
      </w:r>
      <w:r w:rsidR="00C56B8F" w:rsidRPr="00E550E6">
        <w:rPr>
          <w:rFonts w:ascii="Times New Roman" w:eastAsia="ACaslon-Regular" w:hAnsi="Times New Roman"/>
          <w:sz w:val="22"/>
          <w:szCs w:val="22"/>
          <w:lang w:val="en-GB"/>
        </w:rPr>
        <w:t xml:space="preserve"> provide maximum notice, minimize demands on time and respect people’s right not to engage. </w:t>
      </w:r>
    </w:p>
    <w:p w14:paraId="1C9BE973" w14:textId="77777777" w:rsidR="00B844FC" w:rsidRPr="00E550E6" w:rsidRDefault="00B844FC" w:rsidP="00B844FC">
      <w:pPr>
        <w:pStyle w:val="ListParagraph"/>
        <w:rPr>
          <w:rFonts w:ascii="Times New Roman" w:eastAsia="ACaslon-Regular" w:hAnsi="Times New Roman"/>
          <w:sz w:val="22"/>
          <w:szCs w:val="22"/>
          <w:lang w:val="en-GB"/>
        </w:rPr>
      </w:pPr>
    </w:p>
    <w:p w14:paraId="245798FA" w14:textId="77777777" w:rsidR="00C56B8F" w:rsidRPr="00E550E6" w:rsidRDefault="008E2802" w:rsidP="003A13A4">
      <w:pPr>
        <w:pStyle w:val="ListParagraph"/>
        <w:numPr>
          <w:ilvl w:val="0"/>
          <w:numId w:val="18"/>
        </w:numPr>
        <w:spacing w:before="0" w:after="0" w:line="240" w:lineRule="auto"/>
        <w:ind w:left="426"/>
        <w:jc w:val="both"/>
        <w:rPr>
          <w:rFonts w:ascii="Times New Roman" w:eastAsia="ACaslon-Regular" w:hAnsi="Times New Roman"/>
          <w:sz w:val="22"/>
          <w:szCs w:val="22"/>
          <w:lang w:val="en-GB"/>
        </w:rPr>
      </w:pPr>
      <w:r w:rsidRPr="00E550E6">
        <w:rPr>
          <w:rFonts w:ascii="Times New Roman" w:eastAsia="ACaslon-Regular" w:hAnsi="Times New Roman"/>
          <w:sz w:val="22"/>
          <w:szCs w:val="22"/>
          <w:lang w:val="en-GB"/>
        </w:rPr>
        <w:t>M</w:t>
      </w:r>
      <w:r w:rsidR="00C56B8F" w:rsidRPr="00E550E6">
        <w:rPr>
          <w:rFonts w:ascii="Times New Roman" w:eastAsia="ACaslon-Regular" w:hAnsi="Times New Roman"/>
          <w:sz w:val="22"/>
          <w:szCs w:val="22"/>
          <w:lang w:val="en-GB"/>
        </w:rPr>
        <w:t xml:space="preserve">ust respect people’s right to provide information in confidence and ensure that sensitive information </w:t>
      </w:r>
      <w:r w:rsidR="00B844FC" w:rsidRPr="00E550E6">
        <w:rPr>
          <w:rFonts w:ascii="Times New Roman" w:eastAsia="ACaslon-Regular" w:hAnsi="Times New Roman"/>
          <w:sz w:val="22"/>
          <w:szCs w:val="22"/>
          <w:lang w:val="en-GB"/>
        </w:rPr>
        <w:t>cannot be traced to its source and n</w:t>
      </w:r>
      <w:r w:rsidR="00C56B8F" w:rsidRPr="00E550E6">
        <w:rPr>
          <w:rFonts w:ascii="Times New Roman" w:eastAsia="ACaslon-Regular" w:hAnsi="Times New Roman"/>
          <w:sz w:val="22"/>
          <w:szCs w:val="22"/>
          <w:lang w:val="en-GB"/>
        </w:rPr>
        <w:t>ot evaluate individuals.</w:t>
      </w:r>
    </w:p>
    <w:p w14:paraId="4F946B23" w14:textId="77777777" w:rsidR="00B844FC" w:rsidRPr="00E550E6" w:rsidRDefault="00B844FC" w:rsidP="00B844FC">
      <w:pPr>
        <w:pStyle w:val="ListParagraph"/>
        <w:rPr>
          <w:rFonts w:ascii="Times New Roman" w:eastAsia="ACaslon-Regular" w:hAnsi="Times New Roman"/>
          <w:sz w:val="22"/>
          <w:szCs w:val="22"/>
          <w:lang w:val="en-GB"/>
        </w:rPr>
      </w:pPr>
    </w:p>
    <w:p w14:paraId="0BDF0006" w14:textId="77777777" w:rsidR="008E2802" w:rsidRPr="00E550E6" w:rsidRDefault="00B844FC" w:rsidP="003A13A4">
      <w:pPr>
        <w:pStyle w:val="ListParagraph"/>
        <w:numPr>
          <w:ilvl w:val="0"/>
          <w:numId w:val="18"/>
        </w:numPr>
        <w:spacing w:before="0" w:after="0" w:line="240" w:lineRule="auto"/>
        <w:ind w:left="426"/>
        <w:jc w:val="both"/>
        <w:rPr>
          <w:rFonts w:ascii="Times New Roman" w:eastAsia="ACaslon-Regular" w:hAnsi="Times New Roman"/>
          <w:sz w:val="22"/>
          <w:szCs w:val="22"/>
          <w:lang w:val="en-GB"/>
        </w:rPr>
      </w:pPr>
      <w:r w:rsidRPr="00E550E6">
        <w:rPr>
          <w:rFonts w:ascii="Times New Roman" w:eastAsia="ACaslon-Regular" w:hAnsi="Times New Roman"/>
          <w:sz w:val="22"/>
          <w:szCs w:val="22"/>
          <w:lang w:val="en-GB"/>
        </w:rPr>
        <w:t>B</w:t>
      </w:r>
      <w:r w:rsidR="00C56B8F" w:rsidRPr="00E550E6">
        <w:rPr>
          <w:rFonts w:ascii="Times New Roman" w:eastAsia="ACaslon-Regular" w:hAnsi="Times New Roman"/>
          <w:sz w:val="22"/>
          <w:szCs w:val="22"/>
          <w:lang w:val="en-GB"/>
        </w:rPr>
        <w:t>e sensitive to beliefs, manners and customs and act with integrity and honesty in relations with all stakeholders</w:t>
      </w:r>
      <w:r w:rsidR="00116E2F" w:rsidRPr="00E550E6">
        <w:rPr>
          <w:rFonts w:ascii="Times New Roman" w:eastAsia="ACaslon-Regular" w:hAnsi="Times New Roman"/>
          <w:sz w:val="22"/>
          <w:szCs w:val="22"/>
          <w:lang w:val="en-GB"/>
        </w:rPr>
        <w:t xml:space="preserve"> i</w:t>
      </w:r>
      <w:r w:rsidR="00C56B8F" w:rsidRPr="00E550E6">
        <w:rPr>
          <w:rFonts w:ascii="Times New Roman" w:eastAsia="ACaslon-Regular" w:hAnsi="Times New Roman"/>
          <w:sz w:val="22"/>
          <w:szCs w:val="22"/>
          <w:lang w:val="en-GB"/>
        </w:rPr>
        <w:t>n line with the UN Universal Declaration of Human Rights</w:t>
      </w:r>
      <w:r w:rsidR="00116E2F" w:rsidRPr="00E550E6">
        <w:rPr>
          <w:rFonts w:ascii="Times New Roman" w:eastAsia="ACaslon-Regular" w:hAnsi="Times New Roman"/>
          <w:sz w:val="22"/>
          <w:szCs w:val="22"/>
          <w:lang w:val="en-GB"/>
        </w:rPr>
        <w:t>.</w:t>
      </w:r>
    </w:p>
    <w:p w14:paraId="0510A5A6" w14:textId="77777777" w:rsidR="00B844FC" w:rsidRPr="00E550E6" w:rsidRDefault="00B844FC" w:rsidP="00B844FC">
      <w:pPr>
        <w:pStyle w:val="ListParagraph"/>
        <w:rPr>
          <w:rFonts w:ascii="Times New Roman" w:eastAsia="ACaslon-Regular" w:hAnsi="Times New Roman"/>
          <w:sz w:val="22"/>
          <w:szCs w:val="22"/>
          <w:lang w:val="en-GB"/>
        </w:rPr>
      </w:pPr>
    </w:p>
    <w:p w14:paraId="6AAF7F02" w14:textId="77777777" w:rsidR="008E2802" w:rsidRPr="00E550E6" w:rsidRDefault="00B844FC" w:rsidP="003A13A4">
      <w:pPr>
        <w:pStyle w:val="ListParagraph"/>
        <w:numPr>
          <w:ilvl w:val="0"/>
          <w:numId w:val="18"/>
        </w:numPr>
        <w:spacing w:before="0" w:after="0" w:line="240" w:lineRule="auto"/>
        <w:ind w:left="426"/>
        <w:jc w:val="both"/>
        <w:rPr>
          <w:rFonts w:ascii="Times New Roman" w:eastAsia="ACaslon-Regular" w:hAnsi="Times New Roman"/>
          <w:sz w:val="22"/>
          <w:szCs w:val="22"/>
          <w:lang w:val="en-GB"/>
        </w:rPr>
      </w:pPr>
      <w:r w:rsidRPr="00E550E6">
        <w:rPr>
          <w:rFonts w:ascii="Times New Roman" w:eastAsia="ACaslon-Regular" w:hAnsi="Times New Roman"/>
          <w:sz w:val="22"/>
          <w:szCs w:val="22"/>
          <w:lang w:val="en-GB"/>
        </w:rPr>
        <w:t>B</w:t>
      </w:r>
      <w:r w:rsidR="00C56B8F" w:rsidRPr="00E550E6">
        <w:rPr>
          <w:rFonts w:ascii="Times New Roman" w:eastAsia="ACaslon-Regular" w:hAnsi="Times New Roman"/>
          <w:sz w:val="22"/>
          <w:szCs w:val="22"/>
          <w:lang w:val="en-GB"/>
        </w:rPr>
        <w:t xml:space="preserve">e sensitive to and address issues of discrimination and gender equality. </w:t>
      </w:r>
    </w:p>
    <w:p w14:paraId="69A86849" w14:textId="77777777" w:rsidR="00B844FC" w:rsidRPr="00E550E6" w:rsidRDefault="00B844FC" w:rsidP="00B844FC">
      <w:pPr>
        <w:pStyle w:val="ListParagraph"/>
        <w:rPr>
          <w:rFonts w:ascii="Times New Roman" w:eastAsia="ACaslon-Regular" w:hAnsi="Times New Roman"/>
          <w:sz w:val="22"/>
          <w:szCs w:val="22"/>
          <w:lang w:val="en-GB"/>
        </w:rPr>
      </w:pPr>
    </w:p>
    <w:p w14:paraId="7CB59C52" w14:textId="77777777" w:rsidR="00C56B8F" w:rsidRPr="00E550E6" w:rsidRDefault="00C56B8F" w:rsidP="00C56B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olor w:val="000000"/>
        </w:rPr>
      </w:pPr>
      <w:r w:rsidRPr="00E550E6">
        <w:rPr>
          <w:rFonts w:ascii="Times New Roman" w:eastAsia="Times New Roman" w:hAnsi="Times New Roman"/>
          <w:b/>
          <w:bCs/>
          <w:color w:val="000000"/>
        </w:rPr>
        <w:t>Evaluation Consultant Agreement Form</w:t>
      </w:r>
      <w:r w:rsidRPr="00E550E6">
        <w:rPr>
          <w:rFonts w:ascii="Times New Roman" w:hAnsi="Times New Roman"/>
          <w:b/>
          <w:bCs/>
          <w:color w:val="000000"/>
          <w:vertAlign w:val="superscript"/>
        </w:rPr>
        <w:footnoteReference w:id="9"/>
      </w:r>
    </w:p>
    <w:p w14:paraId="5E3AF3E4" w14:textId="77777777" w:rsidR="0063168E" w:rsidRPr="00E550E6" w:rsidRDefault="0063168E" w:rsidP="00C56B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 New Roman" w:hAnsi="Times New Roman"/>
          <w:b/>
          <w:bCs/>
          <w:color w:val="000000"/>
        </w:rPr>
      </w:pPr>
    </w:p>
    <w:p w14:paraId="16AB66A5" w14:textId="77777777" w:rsidR="00C56B8F" w:rsidRPr="00E550E6" w:rsidRDefault="00C56B8F" w:rsidP="0063168E">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Times New Roman" w:eastAsia="Times New Roman" w:hAnsi="Times New Roman"/>
          <w:color w:val="000000"/>
        </w:rPr>
      </w:pPr>
      <w:r w:rsidRPr="00E550E6">
        <w:rPr>
          <w:rFonts w:ascii="Times New Roman" w:eastAsia="Times New Roman" w:hAnsi="Times New Roman"/>
          <w:b/>
          <w:bCs/>
          <w:color w:val="000000"/>
        </w:rPr>
        <w:t xml:space="preserve">Agreement to abide by the Code of Conduct for Evaluation in the UN System </w:t>
      </w:r>
    </w:p>
    <w:p w14:paraId="488D823C" w14:textId="77777777" w:rsidR="00C56B8F" w:rsidRPr="00E550E6" w:rsidRDefault="00C56B8F" w:rsidP="0063168E">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Times New Roman" w:eastAsia="Times New Roman" w:hAnsi="Times New Roman"/>
          <w:color w:val="000000"/>
        </w:rPr>
      </w:pPr>
      <w:r w:rsidRPr="00E550E6">
        <w:rPr>
          <w:rFonts w:ascii="Times New Roman" w:eastAsia="Times New Roman" w:hAnsi="Times New Roman"/>
          <w:b/>
          <w:bCs/>
          <w:color w:val="000000"/>
        </w:rPr>
        <w:t xml:space="preserve">Name of Consultant: </w:t>
      </w:r>
      <w:r w:rsidRPr="00E550E6">
        <w:rPr>
          <w:rFonts w:ascii="Times New Roman" w:eastAsia="Times New Roman" w:hAnsi="Times New Roman"/>
          <w:color w:val="000000"/>
        </w:rPr>
        <w:t>__</w:t>
      </w:r>
      <w:r w:rsidRPr="00E550E6">
        <w:rPr>
          <w:rFonts w:ascii="Times New Roman" w:eastAsia="Times New Roman" w:hAnsi="Times New Roman"/>
          <w:color w:val="000000"/>
          <w:u w:val="single"/>
        </w:rPr>
        <w:fldChar w:fldCharType="begin">
          <w:ffData>
            <w:name w:val="Text2"/>
            <w:enabled/>
            <w:calcOnExit w:val="0"/>
            <w:textInput/>
          </w:ffData>
        </w:fldChar>
      </w:r>
      <w:r w:rsidRPr="00E550E6">
        <w:rPr>
          <w:rFonts w:ascii="Times New Roman" w:eastAsia="Times New Roman" w:hAnsi="Times New Roman"/>
          <w:color w:val="000000"/>
          <w:u w:val="single"/>
        </w:rPr>
        <w:instrText xml:space="preserve"> FORMTEXT </w:instrText>
      </w:r>
      <w:r w:rsidRPr="00E550E6">
        <w:rPr>
          <w:rFonts w:ascii="Times New Roman" w:eastAsia="Times New Roman" w:hAnsi="Times New Roman"/>
          <w:color w:val="000000"/>
          <w:u w:val="single"/>
        </w:rPr>
      </w:r>
      <w:r w:rsidRPr="00E550E6">
        <w:rPr>
          <w:rFonts w:ascii="Times New Roman" w:eastAsia="Times New Roman" w:hAnsi="Times New Roman"/>
          <w:color w:val="000000"/>
          <w:u w:val="single"/>
        </w:rPr>
        <w:fldChar w:fldCharType="separate"/>
      </w:r>
      <w:r w:rsidRPr="00E550E6">
        <w:rPr>
          <w:rFonts w:ascii="Times New Roman" w:eastAsia="Times New Roman" w:hAnsi="Times New Roman"/>
          <w:noProof/>
          <w:color w:val="000000"/>
          <w:u w:val="single"/>
        </w:rPr>
        <w:t> </w:t>
      </w:r>
      <w:r w:rsidRPr="00E550E6">
        <w:rPr>
          <w:rFonts w:ascii="Times New Roman" w:eastAsia="Times New Roman" w:hAnsi="Times New Roman"/>
          <w:noProof/>
          <w:color w:val="000000"/>
          <w:u w:val="single"/>
        </w:rPr>
        <w:t> </w:t>
      </w:r>
      <w:r w:rsidRPr="00E550E6">
        <w:rPr>
          <w:rFonts w:ascii="Times New Roman" w:eastAsia="Times New Roman" w:hAnsi="Times New Roman"/>
          <w:noProof/>
          <w:color w:val="000000"/>
          <w:u w:val="single"/>
        </w:rPr>
        <w:t> </w:t>
      </w:r>
      <w:r w:rsidRPr="00E550E6">
        <w:rPr>
          <w:rFonts w:ascii="Times New Roman" w:eastAsia="Times New Roman" w:hAnsi="Times New Roman"/>
          <w:noProof/>
          <w:color w:val="000000"/>
          <w:u w:val="single"/>
        </w:rPr>
        <w:t> </w:t>
      </w:r>
      <w:r w:rsidRPr="00E550E6">
        <w:rPr>
          <w:rFonts w:ascii="Times New Roman" w:eastAsia="Times New Roman" w:hAnsi="Times New Roman"/>
          <w:noProof/>
          <w:color w:val="000000"/>
          <w:u w:val="single"/>
        </w:rPr>
        <w:t> </w:t>
      </w:r>
      <w:r w:rsidRPr="00E550E6">
        <w:rPr>
          <w:rFonts w:ascii="Times New Roman" w:eastAsia="Times New Roman" w:hAnsi="Times New Roman"/>
          <w:color w:val="000000"/>
          <w:u w:val="single"/>
        </w:rPr>
        <w:fldChar w:fldCharType="end"/>
      </w:r>
      <w:r w:rsidRPr="00E550E6">
        <w:rPr>
          <w:rFonts w:ascii="Times New Roman" w:eastAsia="Times New Roman" w:hAnsi="Times New Roman"/>
          <w:color w:val="000000"/>
        </w:rPr>
        <w:t xml:space="preserve">_________________________________________________ </w:t>
      </w:r>
    </w:p>
    <w:p w14:paraId="77CA1DC5" w14:textId="77777777" w:rsidR="00C56B8F" w:rsidRPr="00E550E6" w:rsidRDefault="00C56B8F" w:rsidP="0063168E">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Times New Roman" w:eastAsia="Times New Roman" w:hAnsi="Times New Roman"/>
          <w:color w:val="000000"/>
        </w:rPr>
      </w:pPr>
      <w:r w:rsidRPr="00E550E6">
        <w:rPr>
          <w:rFonts w:ascii="Times New Roman" w:eastAsia="Times New Roman" w:hAnsi="Times New Roman"/>
          <w:b/>
          <w:bCs/>
          <w:color w:val="000000"/>
        </w:rPr>
        <w:t xml:space="preserve">Name of Consultancy Organization </w:t>
      </w:r>
      <w:r w:rsidRPr="00E550E6">
        <w:rPr>
          <w:rFonts w:ascii="Times New Roman" w:eastAsia="Times New Roman" w:hAnsi="Times New Roman"/>
          <w:color w:val="000000"/>
        </w:rPr>
        <w:t>(where relevant)</w:t>
      </w:r>
      <w:r w:rsidRPr="00E550E6">
        <w:rPr>
          <w:rFonts w:ascii="Times New Roman" w:eastAsia="Times New Roman" w:hAnsi="Times New Roman"/>
          <w:b/>
          <w:bCs/>
          <w:color w:val="000000"/>
        </w:rPr>
        <w:t xml:space="preserve">: </w:t>
      </w:r>
      <w:r w:rsidRPr="00E550E6">
        <w:rPr>
          <w:rFonts w:ascii="Times New Roman" w:eastAsia="Times New Roman" w:hAnsi="Times New Roman"/>
          <w:color w:val="000000"/>
        </w:rPr>
        <w:t xml:space="preserve">________________________ </w:t>
      </w:r>
    </w:p>
    <w:p w14:paraId="1FE516F0" w14:textId="77777777" w:rsidR="00C56B8F" w:rsidRPr="00E550E6" w:rsidRDefault="00C56B8F" w:rsidP="00AF2C27">
      <w:pPr>
        <w:pBdr>
          <w:top w:val="single" w:sz="4" w:space="1" w:color="auto"/>
          <w:left w:val="single" w:sz="4" w:space="4" w:color="auto"/>
          <w:bottom w:val="single" w:sz="4" w:space="1" w:color="auto"/>
          <w:right w:val="single" w:sz="4" w:space="4" w:color="auto"/>
        </w:pBdr>
        <w:autoSpaceDE w:val="0"/>
        <w:autoSpaceDN w:val="0"/>
        <w:adjustRightInd w:val="0"/>
        <w:spacing w:after="360"/>
        <w:jc w:val="center"/>
        <w:rPr>
          <w:rFonts w:ascii="Times New Roman" w:eastAsia="Times New Roman" w:hAnsi="Times New Roman"/>
          <w:i/>
          <w:color w:val="000000"/>
        </w:rPr>
      </w:pPr>
      <w:r w:rsidRPr="00E550E6">
        <w:rPr>
          <w:rFonts w:ascii="Times New Roman" w:eastAsia="Times New Roman" w:hAnsi="Times New Roman"/>
          <w:bCs/>
          <w:i/>
          <w:color w:val="000000"/>
        </w:rPr>
        <w:t>I confirm that I have received and understood and will abide by the United Nations Code of Conduct for Evaluation.</w:t>
      </w:r>
    </w:p>
    <w:p w14:paraId="4E8AACA2" w14:textId="58878CF0" w:rsidR="001F061C" w:rsidRPr="00E550E6" w:rsidRDefault="00C56B8F" w:rsidP="0063168E">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Times New Roman" w:hAnsi="Times New Roman"/>
        </w:rPr>
      </w:pPr>
      <w:r w:rsidRPr="00E550E6">
        <w:rPr>
          <w:rFonts w:ascii="Times New Roman" w:eastAsia="Times New Roman" w:hAnsi="Times New Roman"/>
          <w:color w:val="000000"/>
        </w:rPr>
        <w:t xml:space="preserve">Signed at </w:t>
      </w:r>
      <w:r w:rsidRPr="00E550E6">
        <w:rPr>
          <w:rFonts w:ascii="Times New Roman" w:eastAsia="Times New Roman" w:hAnsi="Times New Roman"/>
          <w:i/>
          <w:color w:val="000000"/>
        </w:rPr>
        <w:t xml:space="preserve">place </w:t>
      </w:r>
      <w:r w:rsidRPr="00E550E6">
        <w:rPr>
          <w:rFonts w:ascii="Times New Roman" w:eastAsia="Times New Roman" w:hAnsi="Times New Roman"/>
          <w:color w:val="000000"/>
        </w:rPr>
        <w:t xml:space="preserve">on </w:t>
      </w:r>
      <w:r w:rsidRPr="00E550E6">
        <w:rPr>
          <w:rFonts w:ascii="Times New Roman" w:eastAsia="Times New Roman" w:hAnsi="Times New Roman"/>
          <w:i/>
          <w:color w:val="000000"/>
        </w:rPr>
        <w:t>date</w:t>
      </w:r>
      <w:r w:rsidR="00BF3E01">
        <w:rPr>
          <w:rFonts w:ascii="Times New Roman" w:eastAsia="Times New Roman" w:hAnsi="Times New Roman"/>
          <w:i/>
          <w:color w:val="000000"/>
        </w:rPr>
        <w:t xml:space="preserve">                                                         </w:t>
      </w:r>
      <w:r w:rsidRPr="00E550E6">
        <w:rPr>
          <w:rFonts w:ascii="Times New Roman" w:eastAsia="Times New Roman" w:hAnsi="Times New Roman"/>
          <w:color w:val="000000"/>
        </w:rPr>
        <w:t>Signature: ____________________________</w:t>
      </w:r>
      <w:bookmarkStart w:id="37" w:name="_Annex_C:_Evaluation"/>
      <w:bookmarkEnd w:id="37"/>
    </w:p>
    <w:sectPr w:rsidR="001F061C" w:rsidRPr="00E550E6" w:rsidSect="00DF5E77">
      <w:footerReference w:type="default" r:id="rId16"/>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F13D8" w14:textId="77777777" w:rsidR="00570731" w:rsidRDefault="00570731" w:rsidP="00C56B8F">
      <w:pPr>
        <w:spacing w:after="0" w:line="240" w:lineRule="auto"/>
      </w:pPr>
      <w:r>
        <w:separator/>
      </w:r>
    </w:p>
  </w:endnote>
  <w:endnote w:type="continuationSeparator" w:id="0">
    <w:p w14:paraId="7B143B25" w14:textId="77777777" w:rsidR="00570731" w:rsidRDefault="00570731" w:rsidP="00C5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Caslon-Regular">
    <w:altName w:val="MS Minch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F14FD" w14:textId="2C953FC0" w:rsidR="00431EDE" w:rsidRDefault="00431EDE">
    <w:pPr>
      <w:pStyle w:val="Footer"/>
      <w:jc w:val="right"/>
    </w:pPr>
    <w:r>
      <w:fldChar w:fldCharType="begin"/>
    </w:r>
    <w:r>
      <w:instrText xml:space="preserve"> PAGE   \* MERGEFORMAT </w:instrText>
    </w:r>
    <w:r>
      <w:fldChar w:fldCharType="separate"/>
    </w:r>
    <w:r w:rsidR="00FE3C34">
      <w:rPr>
        <w:noProof/>
      </w:rPr>
      <w:t>4</w:t>
    </w:r>
    <w:r>
      <w:rPr>
        <w:noProof/>
      </w:rPr>
      <w:fldChar w:fldCharType="end"/>
    </w:r>
  </w:p>
  <w:p w14:paraId="5784EDE6" w14:textId="77777777" w:rsidR="00431EDE" w:rsidRDefault="00431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540E6" w14:textId="77777777" w:rsidR="00570731" w:rsidRDefault="00570731" w:rsidP="00C56B8F">
      <w:pPr>
        <w:spacing w:after="0" w:line="240" w:lineRule="auto"/>
      </w:pPr>
      <w:r>
        <w:separator/>
      </w:r>
    </w:p>
  </w:footnote>
  <w:footnote w:type="continuationSeparator" w:id="0">
    <w:p w14:paraId="11DBA776" w14:textId="77777777" w:rsidR="00570731" w:rsidRDefault="00570731" w:rsidP="00C56B8F">
      <w:pPr>
        <w:spacing w:after="0" w:line="240" w:lineRule="auto"/>
      </w:pPr>
      <w:r>
        <w:continuationSeparator/>
      </w:r>
    </w:p>
  </w:footnote>
  <w:footnote w:id="1">
    <w:p w14:paraId="6B3C4C65" w14:textId="77777777" w:rsidR="00431EDE" w:rsidRPr="003C2420" w:rsidRDefault="00431EDE" w:rsidP="003C2420">
      <w:pPr>
        <w:pStyle w:val="FootnoteText"/>
        <w:spacing w:before="0" w:after="120"/>
        <w:jc w:val="both"/>
        <w:rPr>
          <w:rFonts w:ascii="Cambria" w:hAnsi="Cambria"/>
          <w:szCs w:val="18"/>
        </w:rPr>
      </w:pPr>
      <w:r w:rsidRPr="003C2420">
        <w:rPr>
          <w:rStyle w:val="FootnoteReference"/>
          <w:rFonts w:ascii="Cambria" w:hAnsi="Cambria"/>
          <w:szCs w:val="18"/>
        </w:rPr>
        <w:footnoteRef/>
      </w:r>
      <w:r w:rsidRPr="003C2420">
        <w:rPr>
          <w:rFonts w:ascii="Cambria" w:hAnsi="Cambria"/>
          <w:szCs w:val="18"/>
        </w:rPr>
        <w:t xml:space="preserve"> MAPS approach consists of the following core elements: mainstreaming (landing the SDGs into national, sub-national and local plans and budgets for development); acceleration (targeting resources at priority areas, considering synergy and trade-offs, bottlenecks); policy support (ensuring that skills and expertise of the UN system are available in efficient and effective ways). MAPS approach is underpinned by partnership development, accountability, and monitoring/data collection and analysis.</w:t>
      </w:r>
    </w:p>
  </w:footnote>
  <w:footnote w:id="2">
    <w:p w14:paraId="034BA426" w14:textId="77777777" w:rsidR="00431EDE" w:rsidRPr="006D40C5" w:rsidRDefault="00431EDE" w:rsidP="003C2420">
      <w:pPr>
        <w:pStyle w:val="FootnoteText"/>
        <w:spacing w:before="0" w:after="0"/>
        <w:jc w:val="both"/>
        <w:rPr>
          <w:rFonts w:ascii="Times New Roman" w:hAnsi="Times New Roman"/>
          <w:sz w:val="16"/>
          <w:szCs w:val="16"/>
        </w:rPr>
      </w:pPr>
      <w:r w:rsidRPr="003C2420">
        <w:rPr>
          <w:rStyle w:val="FootnoteReference"/>
          <w:rFonts w:ascii="Cambria" w:hAnsi="Cambria"/>
          <w:szCs w:val="18"/>
        </w:rPr>
        <w:footnoteRef/>
      </w:r>
      <w:r w:rsidRPr="003C2420">
        <w:rPr>
          <w:rFonts w:ascii="Cambria" w:hAnsi="Cambria"/>
          <w:szCs w:val="18"/>
        </w:rPr>
        <w:t xml:space="preserve"> </w:t>
      </w:r>
      <w:r w:rsidRPr="003C2420">
        <w:rPr>
          <w:rFonts w:ascii="Cambria" w:hAnsi="Cambria"/>
          <w:szCs w:val="18"/>
          <w:shd w:val="clear" w:color="auto" w:fill="FFFFFF"/>
        </w:rPr>
        <w:t>The Paris Agreement’s central aim is to strengthen the global response to the threat of climate change by keeping a global temperature rise this century well below 2 degrees Celsius above pre-industrial levels and to pursue efforts to limit the temperature increase even further to 1.5 degrees Celsius. Additionally, the agreement aims to strengthen the ability of countries to deal with the impacts of climate change</w:t>
      </w:r>
      <w:r w:rsidRPr="003C2420">
        <w:rPr>
          <w:rFonts w:ascii="Cambria" w:hAnsi="Cambria"/>
          <w:color w:val="666666"/>
          <w:szCs w:val="18"/>
          <w:shd w:val="clear" w:color="auto" w:fill="FFFFFF"/>
        </w:rPr>
        <w:t xml:space="preserve">. </w:t>
      </w:r>
      <w:r w:rsidRPr="003C2420">
        <w:rPr>
          <w:rFonts w:ascii="Cambria" w:hAnsi="Cambria"/>
          <w:szCs w:val="18"/>
        </w:rPr>
        <w:t>http://unfccc.int/paris_agreement/items/9485.php</w:t>
      </w:r>
    </w:p>
  </w:footnote>
  <w:footnote w:id="3">
    <w:p w14:paraId="07E4F730" w14:textId="77777777" w:rsidR="009E6F5B" w:rsidRPr="001908DD" w:rsidRDefault="009E6F5B" w:rsidP="009E6F5B">
      <w:pPr>
        <w:pStyle w:val="FootnoteText"/>
      </w:pPr>
      <w:r w:rsidRPr="008918C4">
        <w:rPr>
          <w:rStyle w:val="FootnoteReference"/>
        </w:rPr>
        <w:footnoteRef/>
      </w:r>
      <w:r w:rsidRPr="008918C4">
        <w:t xml:space="preserve"> </w:t>
      </w:r>
      <w:r w:rsidRPr="00D50CF4">
        <w:t xml:space="preserve">Participation of the </w:t>
      </w:r>
      <w:r>
        <w:t xml:space="preserve">evaluation </w:t>
      </w:r>
      <w:r w:rsidR="005D08A7">
        <w:rPr>
          <w:lang w:val="en-US"/>
        </w:rPr>
        <w:t xml:space="preserve">consultant </w:t>
      </w:r>
      <w:r w:rsidRPr="00D50CF4">
        <w:t>in the Meeting is mandatory.</w:t>
      </w:r>
    </w:p>
  </w:footnote>
  <w:footnote w:id="4">
    <w:p w14:paraId="75EB9473" w14:textId="77777777" w:rsidR="009E6F5B" w:rsidRPr="00374AC7" w:rsidRDefault="009E6F5B" w:rsidP="009E6F5B">
      <w:pPr>
        <w:pStyle w:val="FootnoteText"/>
        <w:jc w:val="both"/>
      </w:pPr>
      <w:r>
        <w:rPr>
          <w:rStyle w:val="FootnoteReference"/>
        </w:rPr>
        <w:footnoteRef/>
      </w:r>
      <w:r>
        <w:t xml:space="preserve"> </w:t>
      </w:r>
      <w:r w:rsidR="005D08A7">
        <w:rPr>
          <w:lang w:val="en-US"/>
        </w:rPr>
        <w:t>E</w:t>
      </w:r>
      <w:r w:rsidR="005D08A7">
        <w:t xml:space="preserve">valuation </w:t>
      </w:r>
      <w:r w:rsidR="005D08A7">
        <w:rPr>
          <w:lang w:val="en-US"/>
        </w:rPr>
        <w:t xml:space="preserve">consultant </w:t>
      </w:r>
      <w:r w:rsidRPr="00374AC7">
        <w:t>may need to use ‘Times New Roman’ font at a size of 1</w:t>
      </w:r>
      <w:r>
        <w:t>2</w:t>
      </w:r>
      <w:r w:rsidRPr="00374AC7">
        <w:t xml:space="preserve"> points, with Normal margin</w:t>
      </w:r>
      <w:r>
        <w:t xml:space="preserve"> and line spacing 1.15.</w:t>
      </w:r>
    </w:p>
  </w:footnote>
  <w:footnote w:id="5">
    <w:p w14:paraId="34B4FE62" w14:textId="77777777" w:rsidR="008F0467" w:rsidRPr="00CC0BB6" w:rsidRDefault="008F0467" w:rsidP="008F0467">
      <w:pPr>
        <w:pStyle w:val="FootnoteText"/>
        <w:spacing w:before="0" w:after="0"/>
        <w:rPr>
          <w:rFonts w:ascii="Cambria" w:hAnsi="Cambria"/>
          <w:szCs w:val="18"/>
        </w:rPr>
      </w:pPr>
      <w:r w:rsidRPr="00CC0BB6">
        <w:rPr>
          <w:rStyle w:val="FootnoteReference"/>
          <w:rFonts w:ascii="Cambria" w:hAnsi="Cambria"/>
          <w:szCs w:val="18"/>
        </w:rPr>
        <w:footnoteRef/>
      </w:r>
      <w:r w:rsidRPr="00CC0BB6">
        <w:rPr>
          <w:rFonts w:ascii="Cambria" w:hAnsi="Cambria"/>
          <w:szCs w:val="18"/>
        </w:rPr>
        <w:t xml:space="preserve"> </w:t>
      </w:r>
      <w:r w:rsidRPr="00CC0BB6">
        <w:rPr>
          <w:rFonts w:ascii="Cambria" w:hAnsi="Cambria"/>
          <w:color w:val="000000"/>
          <w:szCs w:val="18"/>
        </w:rPr>
        <w:t xml:space="preserve">For this </w:t>
      </w:r>
      <w:r w:rsidRPr="006564B5">
        <w:rPr>
          <w:rFonts w:ascii="Cambria" w:hAnsi="Cambria"/>
          <w:color w:val="000000"/>
          <w:szCs w:val="18"/>
        </w:rPr>
        <w:t xml:space="preserve">reason, staff members </w:t>
      </w:r>
      <w:r w:rsidRPr="006564B5">
        <w:rPr>
          <w:rFonts w:ascii="Cambria" w:hAnsi="Cambria"/>
          <w:color w:val="000000"/>
          <w:szCs w:val="18"/>
          <w:lang w:val="en-US"/>
        </w:rPr>
        <w:t xml:space="preserve">of UNDP </w:t>
      </w:r>
      <w:r w:rsidRPr="006564B5">
        <w:rPr>
          <w:rFonts w:ascii="Cambria" w:hAnsi="Cambria"/>
          <w:color w:val="000000"/>
          <w:szCs w:val="18"/>
        </w:rPr>
        <w:t xml:space="preserve">based in other country offices, the regional centers and Headquarters units should not be part of the evaluation </w:t>
      </w:r>
      <w:r>
        <w:rPr>
          <w:rFonts w:ascii="Cambria" w:hAnsi="Cambria"/>
          <w:color w:val="000000"/>
          <w:szCs w:val="18"/>
          <w:lang w:val="en-US"/>
        </w:rPr>
        <w:t>consultant</w:t>
      </w:r>
      <w:r w:rsidRPr="006564B5">
        <w:rPr>
          <w:rFonts w:ascii="Cambria" w:hAnsi="Cambria"/>
          <w:color w:val="000000"/>
          <w:szCs w:val="18"/>
        </w:rPr>
        <w:t>.</w:t>
      </w:r>
    </w:p>
  </w:footnote>
  <w:footnote w:id="6">
    <w:p w14:paraId="5DD7B0C3" w14:textId="77777777" w:rsidR="00431EDE" w:rsidRPr="00CC0BB6" w:rsidRDefault="00431EDE" w:rsidP="00CC0BB6">
      <w:pPr>
        <w:autoSpaceDE w:val="0"/>
        <w:autoSpaceDN w:val="0"/>
        <w:adjustRightInd w:val="0"/>
        <w:spacing w:after="0" w:line="240" w:lineRule="auto"/>
        <w:rPr>
          <w:rFonts w:ascii="Cambria" w:hAnsi="Cambria"/>
          <w:sz w:val="18"/>
          <w:szCs w:val="18"/>
        </w:rPr>
      </w:pPr>
      <w:r w:rsidRPr="00CC0BB6">
        <w:rPr>
          <w:rStyle w:val="FootnoteReference"/>
          <w:rFonts w:ascii="Cambria" w:hAnsi="Cambria"/>
          <w:sz w:val="18"/>
          <w:szCs w:val="18"/>
        </w:rPr>
        <w:footnoteRef/>
      </w:r>
      <w:r w:rsidRPr="00CC0BB6">
        <w:rPr>
          <w:rFonts w:ascii="Cambria" w:hAnsi="Cambria"/>
          <w:sz w:val="18"/>
          <w:szCs w:val="18"/>
        </w:rPr>
        <w:t xml:space="preserve"> </w:t>
      </w:r>
      <w:r w:rsidRPr="00CC0BB6">
        <w:rPr>
          <w:rFonts w:ascii="Cambria" w:hAnsi="Cambria" w:cs="ACaslon-Regular"/>
          <w:sz w:val="18"/>
          <w:szCs w:val="18"/>
          <w:lang w:eastAsia="ru-RU"/>
        </w:rPr>
        <w:t xml:space="preserve">UNEG, ‘Ethical Guidelines for Evaluation’, June 2008. Available at </w:t>
      </w:r>
      <w:hyperlink r:id="rId1" w:history="1">
        <w:r w:rsidRPr="00CC0BB6">
          <w:rPr>
            <w:rStyle w:val="Hyperlink"/>
            <w:rFonts w:ascii="Cambria" w:hAnsi="Cambria" w:cs="ACaslon-Regular"/>
            <w:sz w:val="18"/>
            <w:szCs w:val="18"/>
            <w:lang w:eastAsia="ru-RU"/>
          </w:rPr>
          <w:t>http://www.uneval.org/search/index.jsp?q=ethical+guidelines</w:t>
        </w:r>
      </w:hyperlink>
      <w:r w:rsidRPr="00CC0BB6">
        <w:rPr>
          <w:rFonts w:ascii="Cambria" w:hAnsi="Cambria" w:cs="ACaslon-Regular"/>
          <w:sz w:val="18"/>
          <w:szCs w:val="18"/>
          <w:lang w:eastAsia="ru-RU"/>
        </w:rPr>
        <w:t xml:space="preserve">. </w:t>
      </w:r>
    </w:p>
  </w:footnote>
  <w:footnote w:id="7">
    <w:p w14:paraId="76755B93" w14:textId="77777777" w:rsidR="0062297C" w:rsidRPr="00A74ED3" w:rsidRDefault="0062297C" w:rsidP="0062297C">
      <w:pPr>
        <w:autoSpaceDE w:val="0"/>
        <w:autoSpaceDN w:val="0"/>
        <w:adjustRightInd w:val="0"/>
        <w:spacing w:after="0" w:line="240" w:lineRule="auto"/>
      </w:pPr>
      <w:r w:rsidRPr="00A74ED3">
        <w:rPr>
          <w:rStyle w:val="FootnoteReference"/>
          <w:sz w:val="18"/>
          <w:szCs w:val="18"/>
        </w:rPr>
        <w:footnoteRef/>
      </w:r>
      <w:r w:rsidRPr="00A74ED3">
        <w:rPr>
          <w:sz w:val="18"/>
          <w:szCs w:val="18"/>
        </w:rPr>
        <w:t xml:space="preserve"> </w:t>
      </w:r>
      <w:r w:rsidRPr="00A74ED3">
        <w:rPr>
          <w:rFonts w:cs="ACaslon-Regular"/>
          <w:sz w:val="18"/>
          <w:szCs w:val="18"/>
        </w:rPr>
        <w:t xml:space="preserve">UNEG, ‘Standards for </w:t>
      </w:r>
      <w:r>
        <w:rPr>
          <w:rFonts w:cs="ACaslon-Regular"/>
          <w:sz w:val="18"/>
          <w:szCs w:val="18"/>
        </w:rPr>
        <w:t>Evaluation</w:t>
      </w:r>
      <w:r w:rsidRPr="00A74ED3">
        <w:rPr>
          <w:rFonts w:cs="ACaslon-Regular"/>
          <w:sz w:val="18"/>
          <w:szCs w:val="18"/>
        </w:rPr>
        <w:t xml:space="preserve"> in the UN System’, 2005, available at: </w:t>
      </w:r>
      <w:hyperlink r:id="rId2" w:history="1">
        <w:r w:rsidRPr="00A74ED3">
          <w:rPr>
            <w:rStyle w:val="Hyperlink"/>
            <w:rFonts w:cs="ACaslon-Regular"/>
            <w:sz w:val="18"/>
            <w:szCs w:val="18"/>
          </w:rPr>
          <w:t>http://www.un</w:t>
        </w:r>
        <w:r>
          <w:rPr>
            <w:rStyle w:val="Hyperlink"/>
            <w:rFonts w:cs="ACaslon-Regular"/>
            <w:sz w:val="18"/>
            <w:szCs w:val="18"/>
          </w:rPr>
          <w:t>Evaluation</w:t>
        </w:r>
        <w:r w:rsidRPr="00A74ED3">
          <w:rPr>
            <w:rStyle w:val="Hyperlink"/>
            <w:rFonts w:cs="ACaslon-Regular"/>
            <w:sz w:val="18"/>
            <w:szCs w:val="18"/>
          </w:rPr>
          <w:t>.org/unegstandards</w:t>
        </w:r>
      </w:hyperlink>
      <w:r w:rsidRPr="00A74ED3">
        <w:rPr>
          <w:rFonts w:cs="ACaslon-Regular"/>
          <w:sz w:val="18"/>
          <w:szCs w:val="18"/>
        </w:rPr>
        <w:t xml:space="preserve"> and UNEG, ‘Ethical Guidelines for </w:t>
      </w:r>
      <w:r>
        <w:rPr>
          <w:rFonts w:cs="ACaslon-Regular"/>
          <w:sz w:val="18"/>
          <w:szCs w:val="18"/>
        </w:rPr>
        <w:t>Evaluation</w:t>
      </w:r>
      <w:r w:rsidRPr="00A74ED3">
        <w:rPr>
          <w:rFonts w:cs="ACaslon-Regular"/>
          <w:sz w:val="18"/>
          <w:szCs w:val="18"/>
        </w:rPr>
        <w:t xml:space="preserve">’, June 2008, available at </w:t>
      </w:r>
      <w:hyperlink r:id="rId3" w:history="1">
        <w:r w:rsidRPr="00A74ED3">
          <w:rPr>
            <w:rStyle w:val="Hyperlink"/>
            <w:rFonts w:cs="ACaslon-Regular"/>
            <w:sz w:val="18"/>
            <w:szCs w:val="18"/>
          </w:rPr>
          <w:t>http://www.uneval.org/search/index.jsp?q=ethical+guidelines</w:t>
        </w:r>
      </w:hyperlink>
      <w:r w:rsidRPr="00A74ED3">
        <w:rPr>
          <w:rFonts w:cs="ACaslon-Regular"/>
          <w:sz w:val="18"/>
          <w:szCs w:val="18"/>
        </w:rPr>
        <w:t xml:space="preserve"> </w:t>
      </w:r>
    </w:p>
  </w:footnote>
  <w:footnote w:id="8">
    <w:p w14:paraId="0F4709A5" w14:textId="77777777" w:rsidR="0062297C" w:rsidRDefault="0062297C" w:rsidP="0062297C">
      <w:pPr>
        <w:autoSpaceDE w:val="0"/>
        <w:autoSpaceDN w:val="0"/>
        <w:adjustRightInd w:val="0"/>
        <w:spacing w:after="0" w:line="240" w:lineRule="auto"/>
        <w:rPr>
          <w:rFonts w:cs="ACaslon-Regular"/>
          <w:sz w:val="18"/>
          <w:szCs w:val="18"/>
        </w:rPr>
      </w:pPr>
      <w:r w:rsidRPr="003436DF">
        <w:rPr>
          <w:rStyle w:val="FootnoteReference"/>
          <w:sz w:val="18"/>
          <w:szCs w:val="18"/>
        </w:rPr>
        <w:footnoteRef/>
      </w:r>
      <w:r w:rsidRPr="003436DF">
        <w:rPr>
          <w:sz w:val="18"/>
          <w:szCs w:val="18"/>
        </w:rPr>
        <w:t xml:space="preserve"> </w:t>
      </w:r>
      <w:r w:rsidRPr="003436DF">
        <w:rPr>
          <w:rFonts w:cs="ACaslon-Regular"/>
          <w:sz w:val="18"/>
          <w:szCs w:val="18"/>
        </w:rPr>
        <w:t xml:space="preserve">UNEG, ‘Ethical Guidelines for </w:t>
      </w:r>
      <w:r>
        <w:rPr>
          <w:rFonts w:cs="ACaslon-Regular"/>
          <w:sz w:val="18"/>
          <w:szCs w:val="18"/>
        </w:rPr>
        <w:t>Evaluation</w:t>
      </w:r>
      <w:r w:rsidRPr="003436DF">
        <w:rPr>
          <w:rFonts w:cs="ACaslon-Regular"/>
          <w:sz w:val="18"/>
          <w:szCs w:val="18"/>
        </w:rPr>
        <w:t xml:space="preserve">’, June 2008. Available at </w:t>
      </w:r>
    </w:p>
    <w:p w14:paraId="3349C081" w14:textId="77777777" w:rsidR="0062297C" w:rsidRPr="003436DF" w:rsidRDefault="00570731" w:rsidP="0062297C">
      <w:pPr>
        <w:autoSpaceDE w:val="0"/>
        <w:autoSpaceDN w:val="0"/>
        <w:adjustRightInd w:val="0"/>
        <w:spacing w:after="0" w:line="240" w:lineRule="auto"/>
      </w:pPr>
      <w:hyperlink r:id="rId4" w:history="1">
        <w:r w:rsidR="0062297C" w:rsidRPr="00990568">
          <w:rPr>
            <w:rStyle w:val="Hyperlink"/>
            <w:rFonts w:cs="ACaslon-Regular"/>
            <w:sz w:val="18"/>
            <w:szCs w:val="18"/>
          </w:rPr>
          <w:t>http://www.uneval.org/search/index.jsp?q=ethical+guidelines</w:t>
        </w:r>
      </w:hyperlink>
      <w:r w:rsidR="0062297C" w:rsidRPr="003436DF">
        <w:rPr>
          <w:rFonts w:cs="ACaslon-Regular"/>
          <w:sz w:val="18"/>
          <w:szCs w:val="18"/>
        </w:rPr>
        <w:t>.</w:t>
      </w:r>
    </w:p>
  </w:footnote>
  <w:footnote w:id="9">
    <w:p w14:paraId="2F6AEC3B" w14:textId="77777777" w:rsidR="00431EDE" w:rsidRPr="00CC0BB6" w:rsidRDefault="00431EDE" w:rsidP="00C56B8F">
      <w:pPr>
        <w:pStyle w:val="FootnoteText"/>
        <w:spacing w:before="0" w:after="0"/>
        <w:rPr>
          <w:rFonts w:ascii="Cambria" w:hAnsi="Cambria"/>
          <w:lang w:val="en-US"/>
        </w:rPr>
      </w:pPr>
      <w:r w:rsidRPr="00CC0BB6">
        <w:rPr>
          <w:rStyle w:val="FootnoteReference"/>
          <w:rFonts w:ascii="Cambria" w:hAnsi="Cambria"/>
        </w:rPr>
        <w:footnoteRef/>
      </w:r>
      <w:r w:rsidRPr="00CC0BB6">
        <w:rPr>
          <w:rFonts w:ascii="Cambria" w:hAnsi="Cambria"/>
          <w:lang w:val="en-US"/>
        </w:rPr>
        <w:t xml:space="preserve"> For more information on Code of Conduct please visit: </w:t>
      </w:r>
      <w:hyperlink r:id="rId5" w:history="1">
        <w:r w:rsidRPr="00CC0BB6">
          <w:rPr>
            <w:rStyle w:val="Hyperlink"/>
            <w:rFonts w:ascii="Cambria" w:hAnsi="Cambria"/>
          </w:rPr>
          <w:t>www.unevaluation.org/unegcodeofconduct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6AA"/>
    <w:multiLevelType w:val="hybridMultilevel"/>
    <w:tmpl w:val="C668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1614C"/>
    <w:multiLevelType w:val="hybridMultilevel"/>
    <w:tmpl w:val="CDE45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9A0C45"/>
    <w:multiLevelType w:val="multilevel"/>
    <w:tmpl w:val="BD70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0425C"/>
    <w:multiLevelType w:val="hybridMultilevel"/>
    <w:tmpl w:val="09EACAEA"/>
    <w:lvl w:ilvl="0" w:tplc="59C2047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607840"/>
    <w:multiLevelType w:val="hybridMultilevel"/>
    <w:tmpl w:val="C408FD46"/>
    <w:lvl w:ilvl="0" w:tplc="BBC88D0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261FF"/>
    <w:multiLevelType w:val="hybridMultilevel"/>
    <w:tmpl w:val="792AA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2C192F"/>
    <w:multiLevelType w:val="hybridMultilevel"/>
    <w:tmpl w:val="D088A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450EE8"/>
    <w:multiLevelType w:val="multilevel"/>
    <w:tmpl w:val="FC82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25FFD"/>
    <w:multiLevelType w:val="hybridMultilevel"/>
    <w:tmpl w:val="2590837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54869A3"/>
    <w:multiLevelType w:val="hybridMultilevel"/>
    <w:tmpl w:val="5FCA3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D22F3"/>
    <w:multiLevelType w:val="multilevel"/>
    <w:tmpl w:val="1846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B0ED5"/>
    <w:multiLevelType w:val="multilevel"/>
    <w:tmpl w:val="8662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B4837"/>
    <w:multiLevelType w:val="hybridMultilevel"/>
    <w:tmpl w:val="4B94F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52225"/>
    <w:multiLevelType w:val="hybridMultilevel"/>
    <w:tmpl w:val="BBF08F64"/>
    <w:lvl w:ilvl="0" w:tplc="9170D95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62433"/>
    <w:multiLevelType w:val="hybridMultilevel"/>
    <w:tmpl w:val="CD9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761D7"/>
    <w:multiLevelType w:val="hybridMultilevel"/>
    <w:tmpl w:val="26D087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602FCD"/>
    <w:multiLevelType w:val="multilevel"/>
    <w:tmpl w:val="0C70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940F14"/>
    <w:multiLevelType w:val="hybridMultilevel"/>
    <w:tmpl w:val="6636B812"/>
    <w:lvl w:ilvl="0" w:tplc="04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BA0DD8"/>
    <w:multiLevelType w:val="hybridMultilevel"/>
    <w:tmpl w:val="1DACA2A8"/>
    <w:lvl w:ilvl="0" w:tplc="928819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75212"/>
    <w:multiLevelType w:val="hybridMultilevel"/>
    <w:tmpl w:val="C68C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0052E"/>
    <w:multiLevelType w:val="hybridMultilevel"/>
    <w:tmpl w:val="D2F23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677BB"/>
    <w:multiLevelType w:val="hybridMultilevel"/>
    <w:tmpl w:val="FAE8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97D7C"/>
    <w:multiLevelType w:val="hybridMultilevel"/>
    <w:tmpl w:val="BF76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16815"/>
    <w:multiLevelType w:val="hybridMultilevel"/>
    <w:tmpl w:val="756E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C7A38"/>
    <w:multiLevelType w:val="hybridMultilevel"/>
    <w:tmpl w:val="B762E05E"/>
    <w:lvl w:ilvl="0" w:tplc="A8E4A412">
      <w:start w:val="1"/>
      <w:numFmt w:val="decimal"/>
      <w:pStyle w:val="BodyReport"/>
      <w:lvlText w:val="%1."/>
      <w:lvlJc w:val="left"/>
      <w:pPr>
        <w:tabs>
          <w:tab w:val="num" w:pos="227"/>
        </w:tabs>
        <w:ind w:left="0" w:firstLine="0"/>
      </w:pPr>
      <w:rPr>
        <w:rFonts w:hint="default"/>
      </w:rPr>
    </w:lvl>
    <w:lvl w:ilvl="1" w:tplc="A7EA58A4">
      <w:start w:val="1"/>
      <w:numFmt w:val="decimal"/>
      <w:lvlText w:val="%2."/>
      <w:lvlJc w:val="left"/>
      <w:pPr>
        <w:tabs>
          <w:tab w:val="num" w:pos="1307"/>
        </w:tabs>
        <w:ind w:left="1080"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2FA5081"/>
    <w:multiLevelType w:val="hybridMultilevel"/>
    <w:tmpl w:val="FF563E30"/>
    <w:lvl w:ilvl="0" w:tplc="04090001">
      <w:start w:val="1"/>
      <w:numFmt w:val="bullet"/>
      <w:lvlText w:val=""/>
      <w:lvlJc w:val="left"/>
      <w:pPr>
        <w:ind w:left="2152" w:hanging="360"/>
      </w:pPr>
      <w:rPr>
        <w:rFonts w:ascii="Symbol" w:hAnsi="Symbol" w:hint="default"/>
      </w:rPr>
    </w:lvl>
    <w:lvl w:ilvl="1" w:tplc="04090003" w:tentative="1">
      <w:start w:val="1"/>
      <w:numFmt w:val="bullet"/>
      <w:lvlText w:val="o"/>
      <w:lvlJc w:val="left"/>
      <w:pPr>
        <w:ind w:left="2872" w:hanging="360"/>
      </w:pPr>
      <w:rPr>
        <w:rFonts w:ascii="Courier New" w:hAnsi="Courier New" w:cs="Courier New" w:hint="default"/>
      </w:rPr>
    </w:lvl>
    <w:lvl w:ilvl="2" w:tplc="04090005" w:tentative="1">
      <w:start w:val="1"/>
      <w:numFmt w:val="bullet"/>
      <w:lvlText w:val=""/>
      <w:lvlJc w:val="left"/>
      <w:pPr>
        <w:ind w:left="3592" w:hanging="360"/>
      </w:pPr>
      <w:rPr>
        <w:rFonts w:ascii="Wingdings" w:hAnsi="Wingdings" w:hint="default"/>
      </w:rPr>
    </w:lvl>
    <w:lvl w:ilvl="3" w:tplc="04090001" w:tentative="1">
      <w:start w:val="1"/>
      <w:numFmt w:val="bullet"/>
      <w:lvlText w:val=""/>
      <w:lvlJc w:val="left"/>
      <w:pPr>
        <w:ind w:left="4312" w:hanging="360"/>
      </w:pPr>
      <w:rPr>
        <w:rFonts w:ascii="Symbol" w:hAnsi="Symbol" w:hint="default"/>
      </w:rPr>
    </w:lvl>
    <w:lvl w:ilvl="4" w:tplc="04090003" w:tentative="1">
      <w:start w:val="1"/>
      <w:numFmt w:val="bullet"/>
      <w:lvlText w:val="o"/>
      <w:lvlJc w:val="left"/>
      <w:pPr>
        <w:ind w:left="5032" w:hanging="360"/>
      </w:pPr>
      <w:rPr>
        <w:rFonts w:ascii="Courier New" w:hAnsi="Courier New" w:cs="Courier New" w:hint="default"/>
      </w:rPr>
    </w:lvl>
    <w:lvl w:ilvl="5" w:tplc="04090005" w:tentative="1">
      <w:start w:val="1"/>
      <w:numFmt w:val="bullet"/>
      <w:lvlText w:val=""/>
      <w:lvlJc w:val="left"/>
      <w:pPr>
        <w:ind w:left="5752" w:hanging="360"/>
      </w:pPr>
      <w:rPr>
        <w:rFonts w:ascii="Wingdings" w:hAnsi="Wingdings" w:hint="default"/>
      </w:rPr>
    </w:lvl>
    <w:lvl w:ilvl="6" w:tplc="04090001" w:tentative="1">
      <w:start w:val="1"/>
      <w:numFmt w:val="bullet"/>
      <w:lvlText w:val=""/>
      <w:lvlJc w:val="left"/>
      <w:pPr>
        <w:ind w:left="6472" w:hanging="360"/>
      </w:pPr>
      <w:rPr>
        <w:rFonts w:ascii="Symbol" w:hAnsi="Symbol" w:hint="default"/>
      </w:rPr>
    </w:lvl>
    <w:lvl w:ilvl="7" w:tplc="04090003" w:tentative="1">
      <w:start w:val="1"/>
      <w:numFmt w:val="bullet"/>
      <w:lvlText w:val="o"/>
      <w:lvlJc w:val="left"/>
      <w:pPr>
        <w:ind w:left="7192" w:hanging="360"/>
      </w:pPr>
      <w:rPr>
        <w:rFonts w:ascii="Courier New" w:hAnsi="Courier New" w:cs="Courier New" w:hint="default"/>
      </w:rPr>
    </w:lvl>
    <w:lvl w:ilvl="8" w:tplc="04090005" w:tentative="1">
      <w:start w:val="1"/>
      <w:numFmt w:val="bullet"/>
      <w:lvlText w:val=""/>
      <w:lvlJc w:val="left"/>
      <w:pPr>
        <w:ind w:left="7912" w:hanging="360"/>
      </w:pPr>
      <w:rPr>
        <w:rFonts w:ascii="Wingdings" w:hAnsi="Wingdings" w:hint="default"/>
      </w:rPr>
    </w:lvl>
  </w:abstractNum>
  <w:abstractNum w:abstractNumId="27" w15:restartNumberingAfterBreak="0">
    <w:nsid w:val="630D3498"/>
    <w:multiLevelType w:val="multilevel"/>
    <w:tmpl w:val="FF0ACF3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8E727F9"/>
    <w:multiLevelType w:val="hybridMultilevel"/>
    <w:tmpl w:val="6A1078BE"/>
    <w:lvl w:ilvl="0" w:tplc="59C2047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C7124F"/>
    <w:multiLevelType w:val="multilevel"/>
    <w:tmpl w:val="09D8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3D0004"/>
    <w:multiLevelType w:val="hybridMultilevel"/>
    <w:tmpl w:val="A09AA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F5C34"/>
    <w:multiLevelType w:val="hybridMultilevel"/>
    <w:tmpl w:val="F8A45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30"/>
  </w:num>
  <w:num w:numId="4">
    <w:abstractNumId w:val="12"/>
  </w:num>
  <w:num w:numId="5">
    <w:abstractNumId w:val="8"/>
  </w:num>
  <w:num w:numId="6">
    <w:abstractNumId w:val="9"/>
  </w:num>
  <w:num w:numId="7">
    <w:abstractNumId w:val="1"/>
  </w:num>
  <w:num w:numId="8">
    <w:abstractNumId w:val="16"/>
  </w:num>
  <w:num w:numId="9">
    <w:abstractNumId w:val="10"/>
  </w:num>
  <w:num w:numId="10">
    <w:abstractNumId w:val="2"/>
  </w:num>
  <w:num w:numId="11">
    <w:abstractNumId w:val="11"/>
  </w:num>
  <w:num w:numId="12">
    <w:abstractNumId w:val="29"/>
  </w:num>
  <w:num w:numId="13">
    <w:abstractNumId w:val="26"/>
  </w:num>
  <w:num w:numId="14">
    <w:abstractNumId w:val="5"/>
  </w:num>
  <w:num w:numId="15">
    <w:abstractNumId w:val="20"/>
  </w:num>
  <w:num w:numId="16">
    <w:abstractNumId w:val="31"/>
  </w:num>
  <w:num w:numId="17">
    <w:abstractNumId w:val="6"/>
  </w:num>
  <w:num w:numId="18">
    <w:abstractNumId w:val="17"/>
  </w:num>
  <w:num w:numId="19">
    <w:abstractNumId w:val="18"/>
  </w:num>
  <w:num w:numId="20">
    <w:abstractNumId w:val="24"/>
  </w:num>
  <w:num w:numId="21">
    <w:abstractNumId w:val="25"/>
  </w:num>
  <w:num w:numId="22">
    <w:abstractNumId w:val="14"/>
  </w:num>
  <w:num w:numId="23">
    <w:abstractNumId w:val="22"/>
  </w:num>
  <w:num w:numId="24">
    <w:abstractNumId w:val="15"/>
  </w:num>
  <w:num w:numId="25">
    <w:abstractNumId w:val="19"/>
  </w:num>
  <w:num w:numId="26">
    <w:abstractNumId w:val="13"/>
  </w:num>
  <w:num w:numId="27">
    <w:abstractNumId w:val="7"/>
  </w:num>
  <w:num w:numId="28">
    <w:abstractNumId w:val="4"/>
  </w:num>
  <w:num w:numId="29">
    <w:abstractNumId w:val="3"/>
  </w:num>
  <w:num w:numId="30">
    <w:abstractNumId w:val="28"/>
  </w:num>
  <w:num w:numId="31">
    <w:abstractNumId w:val="0"/>
  </w:num>
  <w:num w:numId="32">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3NzI0MjSwtDA3M7BU0lEKTi0uzszPAykwqgUAR5b5DiwAAAA="/>
  </w:docVars>
  <w:rsids>
    <w:rsidRoot w:val="005F2380"/>
    <w:rsid w:val="000177E3"/>
    <w:rsid w:val="00047677"/>
    <w:rsid w:val="00057D39"/>
    <w:rsid w:val="000775FA"/>
    <w:rsid w:val="00086DBD"/>
    <w:rsid w:val="000B79C2"/>
    <w:rsid w:val="000D76BD"/>
    <w:rsid w:val="000E14D1"/>
    <w:rsid w:val="00116E2F"/>
    <w:rsid w:val="00173970"/>
    <w:rsid w:val="0019376D"/>
    <w:rsid w:val="001B5A61"/>
    <w:rsid w:val="001C4819"/>
    <w:rsid w:val="001F061C"/>
    <w:rsid w:val="002326D2"/>
    <w:rsid w:val="00257C29"/>
    <w:rsid w:val="0026575B"/>
    <w:rsid w:val="00267559"/>
    <w:rsid w:val="002A07E4"/>
    <w:rsid w:val="002B2A17"/>
    <w:rsid w:val="002B4C47"/>
    <w:rsid w:val="002B64F0"/>
    <w:rsid w:val="002C3AE5"/>
    <w:rsid w:val="003047F4"/>
    <w:rsid w:val="00315F3E"/>
    <w:rsid w:val="00330324"/>
    <w:rsid w:val="00347912"/>
    <w:rsid w:val="003857D2"/>
    <w:rsid w:val="0039202E"/>
    <w:rsid w:val="003A13A4"/>
    <w:rsid w:val="003B2706"/>
    <w:rsid w:val="003C1F58"/>
    <w:rsid w:val="003C2420"/>
    <w:rsid w:val="003D66D9"/>
    <w:rsid w:val="003E39B8"/>
    <w:rsid w:val="00417375"/>
    <w:rsid w:val="00422187"/>
    <w:rsid w:val="00426964"/>
    <w:rsid w:val="004306FD"/>
    <w:rsid w:val="00431EDE"/>
    <w:rsid w:val="00435A6F"/>
    <w:rsid w:val="0046030A"/>
    <w:rsid w:val="004732E2"/>
    <w:rsid w:val="00476FA2"/>
    <w:rsid w:val="00497D67"/>
    <w:rsid w:val="004C1076"/>
    <w:rsid w:val="004C2346"/>
    <w:rsid w:val="004D5FB7"/>
    <w:rsid w:val="004F3BDD"/>
    <w:rsid w:val="00525C90"/>
    <w:rsid w:val="005347CD"/>
    <w:rsid w:val="005506DD"/>
    <w:rsid w:val="00551961"/>
    <w:rsid w:val="0055744F"/>
    <w:rsid w:val="00563FB7"/>
    <w:rsid w:val="00570731"/>
    <w:rsid w:val="00580D09"/>
    <w:rsid w:val="005865B0"/>
    <w:rsid w:val="005A3946"/>
    <w:rsid w:val="005B3EB7"/>
    <w:rsid w:val="005B4E78"/>
    <w:rsid w:val="005B53EB"/>
    <w:rsid w:val="005C03D6"/>
    <w:rsid w:val="005D08A7"/>
    <w:rsid w:val="005F2380"/>
    <w:rsid w:val="005F530F"/>
    <w:rsid w:val="00606BC9"/>
    <w:rsid w:val="0062297C"/>
    <w:rsid w:val="0063168E"/>
    <w:rsid w:val="00643F10"/>
    <w:rsid w:val="0065183A"/>
    <w:rsid w:val="006564B5"/>
    <w:rsid w:val="00663348"/>
    <w:rsid w:val="00674BED"/>
    <w:rsid w:val="006843BB"/>
    <w:rsid w:val="006A4654"/>
    <w:rsid w:val="006C4EE1"/>
    <w:rsid w:val="006E223C"/>
    <w:rsid w:val="007009D4"/>
    <w:rsid w:val="00707BD9"/>
    <w:rsid w:val="007329A2"/>
    <w:rsid w:val="00732AC3"/>
    <w:rsid w:val="00732CFA"/>
    <w:rsid w:val="00733529"/>
    <w:rsid w:val="00757652"/>
    <w:rsid w:val="00773042"/>
    <w:rsid w:val="007C01BD"/>
    <w:rsid w:val="007D77FE"/>
    <w:rsid w:val="00857A40"/>
    <w:rsid w:val="00890901"/>
    <w:rsid w:val="008A04FA"/>
    <w:rsid w:val="008A6555"/>
    <w:rsid w:val="008D10C5"/>
    <w:rsid w:val="008E2802"/>
    <w:rsid w:val="008E42D6"/>
    <w:rsid w:val="008F0467"/>
    <w:rsid w:val="0091138A"/>
    <w:rsid w:val="00913809"/>
    <w:rsid w:val="009248A9"/>
    <w:rsid w:val="00970E6D"/>
    <w:rsid w:val="0098039E"/>
    <w:rsid w:val="00985F52"/>
    <w:rsid w:val="009E6F5B"/>
    <w:rsid w:val="00A017C4"/>
    <w:rsid w:val="00A20B88"/>
    <w:rsid w:val="00A34922"/>
    <w:rsid w:val="00A51EB0"/>
    <w:rsid w:val="00A70903"/>
    <w:rsid w:val="00A842B0"/>
    <w:rsid w:val="00AB2A48"/>
    <w:rsid w:val="00AE2085"/>
    <w:rsid w:val="00AF2C27"/>
    <w:rsid w:val="00B44883"/>
    <w:rsid w:val="00B45351"/>
    <w:rsid w:val="00B844FC"/>
    <w:rsid w:val="00B9232B"/>
    <w:rsid w:val="00BA05A4"/>
    <w:rsid w:val="00BA3712"/>
    <w:rsid w:val="00BB04FA"/>
    <w:rsid w:val="00BD07A3"/>
    <w:rsid w:val="00BD7456"/>
    <w:rsid w:val="00BF3E01"/>
    <w:rsid w:val="00C0249B"/>
    <w:rsid w:val="00C32E48"/>
    <w:rsid w:val="00C373A3"/>
    <w:rsid w:val="00C56B8F"/>
    <w:rsid w:val="00C7318B"/>
    <w:rsid w:val="00C80F7D"/>
    <w:rsid w:val="00CC0BB6"/>
    <w:rsid w:val="00CC2486"/>
    <w:rsid w:val="00CC4411"/>
    <w:rsid w:val="00CD52D2"/>
    <w:rsid w:val="00CF4AB5"/>
    <w:rsid w:val="00D03A78"/>
    <w:rsid w:val="00D237A2"/>
    <w:rsid w:val="00D30749"/>
    <w:rsid w:val="00D62C42"/>
    <w:rsid w:val="00DA4D7A"/>
    <w:rsid w:val="00DB0E9E"/>
    <w:rsid w:val="00DD08C2"/>
    <w:rsid w:val="00DF5E77"/>
    <w:rsid w:val="00E0372C"/>
    <w:rsid w:val="00E550E6"/>
    <w:rsid w:val="00E57D56"/>
    <w:rsid w:val="00E875D3"/>
    <w:rsid w:val="00F01869"/>
    <w:rsid w:val="00F17266"/>
    <w:rsid w:val="00F5225F"/>
    <w:rsid w:val="00F52FEA"/>
    <w:rsid w:val="00F8651A"/>
    <w:rsid w:val="00F87518"/>
    <w:rsid w:val="00F93CAC"/>
    <w:rsid w:val="00F948B0"/>
    <w:rsid w:val="00FD1AB0"/>
    <w:rsid w:val="00FE2659"/>
    <w:rsid w:val="00FE3C34"/>
    <w:rsid w:val="00FF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2E6E"/>
  <w15:chartTrackingRefBased/>
  <w15:docId w15:val="{7FD406A0-355B-45F2-A7D6-F062C5AD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B8F"/>
    <w:pPr>
      <w:spacing w:after="200" w:line="276" w:lineRule="auto"/>
    </w:pPr>
    <w:rPr>
      <w:rFonts w:ascii="Calibri" w:eastAsia="Calibri" w:hAnsi="Calibri" w:cs="Times New Roman"/>
      <w:lang w:bidi="en-US"/>
    </w:rPr>
  </w:style>
  <w:style w:type="paragraph" w:styleId="Heading1">
    <w:name w:val="heading 1"/>
    <w:basedOn w:val="Normal"/>
    <w:next w:val="Normal"/>
    <w:link w:val="Heading1Char1"/>
    <w:uiPriority w:val="9"/>
    <w:qFormat/>
    <w:rsid w:val="00C56B8F"/>
    <w:pPr>
      <w:keepNext/>
      <w:keepLines/>
      <w:spacing w:before="480" w:after="0"/>
      <w:outlineLvl w:val="0"/>
    </w:pPr>
    <w:rPr>
      <w:rFonts w:ascii="Cambria" w:eastAsia="Times New Roman" w:hAnsi="Cambria"/>
      <w:b/>
      <w:bCs/>
      <w:color w:val="365F91"/>
      <w:sz w:val="28"/>
      <w:szCs w:val="28"/>
      <w:lang w:val="x-none" w:eastAsia="x-none" w:bidi="ar-SA"/>
    </w:rPr>
  </w:style>
  <w:style w:type="paragraph" w:styleId="Heading2">
    <w:name w:val="heading 2"/>
    <w:basedOn w:val="Normal"/>
    <w:next w:val="Normal"/>
    <w:link w:val="Heading2Char"/>
    <w:uiPriority w:val="9"/>
    <w:unhideWhenUsed/>
    <w:qFormat/>
    <w:rsid w:val="00C56B8F"/>
    <w:pPr>
      <w:keepNext/>
      <w:keepLines/>
      <w:pBdr>
        <w:bottom w:val="single" w:sz="4" w:space="1" w:color="auto"/>
      </w:pBdr>
      <w:spacing w:before="200" w:after="0"/>
      <w:outlineLvl w:val="1"/>
    </w:pPr>
    <w:rPr>
      <w:b/>
      <w:caps/>
      <w:spacing w:val="15"/>
      <w:sz w:val="24"/>
      <w:szCs w:val="20"/>
      <w:lang w:val="x-none" w:eastAsia="x-none" w:bidi="ar-SA"/>
    </w:rPr>
  </w:style>
  <w:style w:type="paragraph" w:styleId="Heading3">
    <w:name w:val="heading 3"/>
    <w:basedOn w:val="Normal"/>
    <w:next w:val="Normal"/>
    <w:link w:val="Heading3Char"/>
    <w:uiPriority w:val="9"/>
    <w:semiHidden/>
    <w:unhideWhenUsed/>
    <w:qFormat/>
    <w:rsid w:val="00C56B8F"/>
    <w:pPr>
      <w:keepNext/>
      <w:keepLines/>
      <w:spacing w:before="200" w:after="0"/>
      <w:outlineLvl w:val="2"/>
    </w:pPr>
    <w:rPr>
      <w:caps/>
      <w:color w:val="243F60"/>
      <w:spacing w:val="15"/>
      <w:sz w:val="20"/>
      <w:szCs w:val="20"/>
      <w:lang w:val="x-none" w:eastAsia="x-none" w:bidi="ar-SA"/>
    </w:rPr>
  </w:style>
  <w:style w:type="paragraph" w:styleId="Heading4">
    <w:name w:val="heading 4"/>
    <w:basedOn w:val="Normal"/>
    <w:next w:val="Normal"/>
    <w:link w:val="Heading4Char"/>
    <w:uiPriority w:val="9"/>
    <w:semiHidden/>
    <w:unhideWhenUsed/>
    <w:qFormat/>
    <w:rsid w:val="00C56B8F"/>
    <w:pPr>
      <w:keepNext/>
      <w:keepLines/>
      <w:spacing w:before="200" w:after="0"/>
      <w:outlineLvl w:val="3"/>
    </w:pPr>
    <w:rPr>
      <w:caps/>
      <w:color w:val="365F91"/>
      <w:spacing w:val="10"/>
      <w:sz w:val="20"/>
      <w:szCs w:val="20"/>
      <w:lang w:val="x-none" w:eastAsia="x-none" w:bidi="ar-SA"/>
    </w:rPr>
  </w:style>
  <w:style w:type="paragraph" w:styleId="Heading5">
    <w:name w:val="heading 5"/>
    <w:basedOn w:val="Normal"/>
    <w:next w:val="Normal"/>
    <w:link w:val="Heading5Char"/>
    <w:uiPriority w:val="9"/>
    <w:semiHidden/>
    <w:unhideWhenUsed/>
    <w:qFormat/>
    <w:rsid w:val="00C56B8F"/>
    <w:pPr>
      <w:keepNext/>
      <w:keepLines/>
      <w:spacing w:before="200" w:after="0"/>
      <w:outlineLvl w:val="4"/>
    </w:pPr>
    <w:rPr>
      <w:caps/>
      <w:color w:val="365F91"/>
      <w:spacing w:val="10"/>
      <w:sz w:val="20"/>
      <w:szCs w:val="20"/>
      <w:lang w:val="x-none" w:eastAsia="x-none" w:bidi="ar-SA"/>
    </w:rPr>
  </w:style>
  <w:style w:type="paragraph" w:styleId="Heading6">
    <w:name w:val="heading 6"/>
    <w:basedOn w:val="Normal"/>
    <w:next w:val="Normal"/>
    <w:link w:val="Heading6Char"/>
    <w:uiPriority w:val="9"/>
    <w:semiHidden/>
    <w:unhideWhenUsed/>
    <w:qFormat/>
    <w:rsid w:val="00C56B8F"/>
    <w:pPr>
      <w:keepNext/>
      <w:keepLines/>
      <w:spacing w:before="200" w:after="0"/>
      <w:outlineLvl w:val="5"/>
    </w:pPr>
    <w:rPr>
      <w:caps/>
      <w:color w:val="365F91"/>
      <w:spacing w:val="10"/>
      <w:sz w:val="20"/>
      <w:szCs w:val="20"/>
      <w:lang w:val="x-none" w:eastAsia="x-none" w:bidi="ar-SA"/>
    </w:rPr>
  </w:style>
  <w:style w:type="paragraph" w:styleId="Heading7">
    <w:name w:val="heading 7"/>
    <w:basedOn w:val="Normal"/>
    <w:next w:val="Normal"/>
    <w:link w:val="Heading7Char"/>
    <w:uiPriority w:val="9"/>
    <w:semiHidden/>
    <w:unhideWhenUsed/>
    <w:qFormat/>
    <w:rsid w:val="00C56B8F"/>
    <w:pPr>
      <w:keepNext/>
      <w:keepLines/>
      <w:spacing w:before="200" w:after="0"/>
      <w:outlineLvl w:val="6"/>
    </w:pPr>
    <w:rPr>
      <w:caps/>
      <w:color w:val="365F91"/>
      <w:spacing w:val="10"/>
      <w:sz w:val="20"/>
      <w:szCs w:val="20"/>
      <w:lang w:val="x-none" w:eastAsia="x-none" w:bidi="ar-SA"/>
    </w:rPr>
  </w:style>
  <w:style w:type="paragraph" w:styleId="Heading8">
    <w:name w:val="heading 8"/>
    <w:basedOn w:val="Normal"/>
    <w:next w:val="Normal"/>
    <w:link w:val="Heading8Char"/>
    <w:uiPriority w:val="9"/>
    <w:semiHidden/>
    <w:unhideWhenUsed/>
    <w:qFormat/>
    <w:rsid w:val="00C56B8F"/>
    <w:pPr>
      <w:spacing w:before="300" w:after="0"/>
      <w:outlineLvl w:val="7"/>
    </w:pPr>
    <w:rPr>
      <w:rFonts w:eastAsia="Times New Roman"/>
      <w:caps/>
      <w:spacing w:val="10"/>
      <w:sz w:val="18"/>
      <w:szCs w:val="18"/>
      <w:lang w:val="x-none" w:eastAsia="x-none" w:bidi="ar-SA"/>
    </w:rPr>
  </w:style>
  <w:style w:type="paragraph" w:styleId="Heading9">
    <w:name w:val="heading 9"/>
    <w:basedOn w:val="Normal"/>
    <w:next w:val="Normal"/>
    <w:link w:val="Heading9Char"/>
    <w:uiPriority w:val="9"/>
    <w:semiHidden/>
    <w:unhideWhenUsed/>
    <w:qFormat/>
    <w:rsid w:val="00C56B8F"/>
    <w:pPr>
      <w:spacing w:before="300" w:after="0"/>
      <w:outlineLvl w:val="8"/>
    </w:pPr>
    <w:rPr>
      <w:rFonts w:eastAsia="Times New Roman"/>
      <w:i/>
      <w:caps/>
      <w:spacing w:val="10"/>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
    <w:rsid w:val="00C56B8F"/>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uiPriority w:val="9"/>
    <w:rsid w:val="00C56B8F"/>
    <w:rPr>
      <w:rFonts w:ascii="Calibri" w:eastAsia="Calibri" w:hAnsi="Calibri" w:cs="Times New Roman"/>
      <w:b/>
      <w:caps/>
      <w:spacing w:val="15"/>
      <w:sz w:val="24"/>
      <w:szCs w:val="20"/>
      <w:lang w:val="x-none" w:eastAsia="x-none"/>
    </w:rPr>
  </w:style>
  <w:style w:type="character" w:customStyle="1" w:styleId="Heading3Char">
    <w:name w:val="Heading 3 Char"/>
    <w:basedOn w:val="DefaultParagraphFont"/>
    <w:link w:val="Heading3"/>
    <w:uiPriority w:val="9"/>
    <w:semiHidden/>
    <w:rsid w:val="00C56B8F"/>
    <w:rPr>
      <w:rFonts w:ascii="Calibri" w:eastAsia="Calibri" w:hAnsi="Calibri" w:cs="Times New Roman"/>
      <w:caps/>
      <w:color w:val="243F60"/>
      <w:spacing w:val="15"/>
      <w:sz w:val="20"/>
      <w:szCs w:val="20"/>
      <w:lang w:val="x-none" w:eastAsia="x-none"/>
    </w:rPr>
  </w:style>
  <w:style w:type="character" w:customStyle="1" w:styleId="Heading4Char">
    <w:name w:val="Heading 4 Char"/>
    <w:basedOn w:val="DefaultParagraphFont"/>
    <w:link w:val="Heading4"/>
    <w:uiPriority w:val="9"/>
    <w:semiHidden/>
    <w:rsid w:val="00C56B8F"/>
    <w:rPr>
      <w:rFonts w:ascii="Calibri" w:eastAsia="Calibri" w:hAnsi="Calibri" w:cs="Times New Roman"/>
      <w:caps/>
      <w:color w:val="365F91"/>
      <w:spacing w:val="10"/>
      <w:sz w:val="20"/>
      <w:szCs w:val="20"/>
      <w:lang w:val="x-none" w:eastAsia="x-none"/>
    </w:rPr>
  </w:style>
  <w:style w:type="character" w:customStyle="1" w:styleId="Heading5Char">
    <w:name w:val="Heading 5 Char"/>
    <w:basedOn w:val="DefaultParagraphFont"/>
    <w:link w:val="Heading5"/>
    <w:uiPriority w:val="9"/>
    <w:semiHidden/>
    <w:rsid w:val="00C56B8F"/>
    <w:rPr>
      <w:rFonts w:ascii="Calibri" w:eastAsia="Calibri" w:hAnsi="Calibri" w:cs="Times New Roman"/>
      <w:caps/>
      <w:color w:val="365F91"/>
      <w:spacing w:val="10"/>
      <w:sz w:val="20"/>
      <w:szCs w:val="20"/>
      <w:lang w:val="x-none" w:eastAsia="x-none"/>
    </w:rPr>
  </w:style>
  <w:style w:type="character" w:customStyle="1" w:styleId="Heading6Char">
    <w:name w:val="Heading 6 Char"/>
    <w:basedOn w:val="DefaultParagraphFont"/>
    <w:link w:val="Heading6"/>
    <w:uiPriority w:val="9"/>
    <w:semiHidden/>
    <w:rsid w:val="00C56B8F"/>
    <w:rPr>
      <w:rFonts w:ascii="Calibri" w:eastAsia="Calibri" w:hAnsi="Calibri" w:cs="Times New Roman"/>
      <w:caps/>
      <w:color w:val="365F91"/>
      <w:spacing w:val="10"/>
      <w:sz w:val="20"/>
      <w:szCs w:val="20"/>
      <w:lang w:val="x-none" w:eastAsia="x-none"/>
    </w:rPr>
  </w:style>
  <w:style w:type="character" w:customStyle="1" w:styleId="Heading7Char">
    <w:name w:val="Heading 7 Char"/>
    <w:basedOn w:val="DefaultParagraphFont"/>
    <w:link w:val="Heading7"/>
    <w:uiPriority w:val="9"/>
    <w:semiHidden/>
    <w:rsid w:val="00C56B8F"/>
    <w:rPr>
      <w:rFonts w:ascii="Calibri" w:eastAsia="Calibri" w:hAnsi="Calibri" w:cs="Times New Roman"/>
      <w:caps/>
      <w:color w:val="365F91"/>
      <w:spacing w:val="10"/>
      <w:sz w:val="20"/>
      <w:szCs w:val="20"/>
      <w:lang w:val="x-none" w:eastAsia="x-none"/>
    </w:rPr>
  </w:style>
  <w:style w:type="character" w:customStyle="1" w:styleId="Heading8Char">
    <w:name w:val="Heading 8 Char"/>
    <w:basedOn w:val="DefaultParagraphFont"/>
    <w:link w:val="Heading8"/>
    <w:uiPriority w:val="9"/>
    <w:semiHidden/>
    <w:rsid w:val="00C56B8F"/>
    <w:rPr>
      <w:rFonts w:ascii="Calibri" w:eastAsia="Times New Roman" w:hAnsi="Calibri" w:cs="Times New Roman"/>
      <w:caps/>
      <w:spacing w:val="10"/>
      <w:sz w:val="18"/>
      <w:szCs w:val="18"/>
      <w:lang w:val="x-none" w:eastAsia="x-none"/>
    </w:rPr>
  </w:style>
  <w:style w:type="character" w:customStyle="1" w:styleId="Heading9Char">
    <w:name w:val="Heading 9 Char"/>
    <w:basedOn w:val="DefaultParagraphFont"/>
    <w:link w:val="Heading9"/>
    <w:uiPriority w:val="9"/>
    <w:semiHidden/>
    <w:rsid w:val="00C56B8F"/>
    <w:rPr>
      <w:rFonts w:ascii="Calibri" w:eastAsia="Times New Roman" w:hAnsi="Calibri" w:cs="Times New Roman"/>
      <w:i/>
      <w:caps/>
      <w:spacing w:val="10"/>
      <w:sz w:val="18"/>
      <w:szCs w:val="18"/>
      <w:lang w:val="x-none" w:eastAsia="x-none"/>
    </w:rPr>
  </w:style>
  <w:style w:type="paragraph" w:customStyle="1" w:styleId="Heading11">
    <w:name w:val="Heading 11"/>
    <w:basedOn w:val="Normal"/>
    <w:next w:val="Normal"/>
    <w:link w:val="Heading1Char"/>
    <w:uiPriority w:val="9"/>
    <w:qFormat/>
    <w:rsid w:val="00C56B8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Theme="majorHAnsi" w:eastAsiaTheme="majorEastAsia" w:hAnsiTheme="majorHAnsi" w:cstheme="majorBidi"/>
      <w:color w:val="2F5496" w:themeColor="accent1" w:themeShade="BF"/>
      <w:sz w:val="32"/>
      <w:szCs w:val="32"/>
    </w:rPr>
  </w:style>
  <w:style w:type="paragraph" w:customStyle="1" w:styleId="Heading21">
    <w:name w:val="Heading 21"/>
    <w:basedOn w:val="Normal"/>
    <w:next w:val="Normal"/>
    <w:uiPriority w:val="9"/>
    <w:unhideWhenUsed/>
    <w:qFormat/>
    <w:rsid w:val="00C56B8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C56B8F"/>
  </w:style>
  <w:style w:type="paragraph" w:customStyle="1" w:styleId="Heading41">
    <w:name w:val="Heading 41"/>
    <w:basedOn w:val="Normal"/>
    <w:next w:val="Normal"/>
    <w:uiPriority w:val="9"/>
    <w:unhideWhenUsed/>
    <w:qFormat/>
    <w:rsid w:val="00C56B8F"/>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C56B8F"/>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C56B8F"/>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C56B8F"/>
    <w:pPr>
      <w:spacing w:before="300" w:after="0"/>
      <w:outlineLvl w:val="6"/>
    </w:pPr>
    <w:rPr>
      <w:rFonts w:eastAsia="Times New Roman"/>
      <w:caps/>
      <w:color w:val="365F91"/>
      <w:spacing w:val="10"/>
    </w:rPr>
  </w:style>
  <w:style w:type="numbering" w:customStyle="1" w:styleId="NoList1">
    <w:name w:val="No List1"/>
    <w:next w:val="NoList"/>
    <w:uiPriority w:val="99"/>
    <w:semiHidden/>
    <w:unhideWhenUsed/>
    <w:rsid w:val="00C56B8F"/>
  </w:style>
  <w:style w:type="paragraph" w:customStyle="1" w:styleId="Caption1">
    <w:name w:val="Caption1"/>
    <w:basedOn w:val="Normal"/>
    <w:next w:val="Normal"/>
    <w:uiPriority w:val="35"/>
    <w:semiHidden/>
    <w:unhideWhenUsed/>
    <w:qFormat/>
    <w:rsid w:val="00C56B8F"/>
    <w:pPr>
      <w:spacing w:before="200"/>
    </w:pPr>
    <w:rPr>
      <w:rFonts w:eastAsia="Times New Roman"/>
      <w:b/>
      <w:bCs/>
      <w:color w:val="365F91"/>
      <w:sz w:val="16"/>
      <w:szCs w:val="16"/>
    </w:rPr>
  </w:style>
  <w:style w:type="paragraph" w:customStyle="1" w:styleId="Title1">
    <w:name w:val="Title1"/>
    <w:basedOn w:val="Normal"/>
    <w:next w:val="Normal"/>
    <w:uiPriority w:val="10"/>
    <w:qFormat/>
    <w:rsid w:val="00C56B8F"/>
    <w:pPr>
      <w:spacing w:before="720"/>
    </w:pPr>
    <w:rPr>
      <w:rFonts w:eastAsia="Times New Roman"/>
      <w:caps/>
      <w:color w:val="4F81BD"/>
      <w:spacing w:val="10"/>
      <w:kern w:val="28"/>
      <w:sz w:val="52"/>
      <w:szCs w:val="52"/>
    </w:rPr>
  </w:style>
  <w:style w:type="character" w:customStyle="1" w:styleId="TitleChar">
    <w:name w:val="Title Char"/>
    <w:link w:val="Title"/>
    <w:uiPriority w:val="10"/>
    <w:rsid w:val="00C56B8F"/>
    <w:rPr>
      <w:caps/>
      <w:color w:val="4F81BD"/>
      <w:spacing w:val="10"/>
      <w:kern w:val="28"/>
      <w:sz w:val="52"/>
      <w:szCs w:val="52"/>
    </w:rPr>
  </w:style>
  <w:style w:type="paragraph" w:customStyle="1" w:styleId="Subtitle1">
    <w:name w:val="Subtitle1"/>
    <w:basedOn w:val="Normal"/>
    <w:next w:val="Normal"/>
    <w:uiPriority w:val="11"/>
    <w:qFormat/>
    <w:rsid w:val="00C56B8F"/>
    <w:pPr>
      <w:spacing w:before="200" w:after="1000" w:line="240" w:lineRule="auto"/>
    </w:pPr>
    <w:rPr>
      <w:rFonts w:eastAsia="Times New Roman"/>
      <w:caps/>
      <w:color w:val="595959"/>
      <w:spacing w:val="10"/>
      <w:sz w:val="24"/>
      <w:szCs w:val="24"/>
    </w:rPr>
  </w:style>
  <w:style w:type="character" w:customStyle="1" w:styleId="SubtitleChar">
    <w:name w:val="Subtitle Char"/>
    <w:link w:val="Subtitle"/>
    <w:uiPriority w:val="11"/>
    <w:rsid w:val="00C56B8F"/>
    <w:rPr>
      <w:caps/>
      <w:color w:val="595959"/>
      <w:spacing w:val="10"/>
      <w:sz w:val="24"/>
      <w:szCs w:val="24"/>
    </w:rPr>
  </w:style>
  <w:style w:type="character" w:styleId="Strong">
    <w:name w:val="Strong"/>
    <w:uiPriority w:val="22"/>
    <w:qFormat/>
    <w:rsid w:val="00C56B8F"/>
    <w:rPr>
      <w:b/>
      <w:bCs/>
    </w:rPr>
  </w:style>
  <w:style w:type="character" w:customStyle="1" w:styleId="Emphasis1">
    <w:name w:val="Emphasis1"/>
    <w:uiPriority w:val="20"/>
    <w:qFormat/>
    <w:rsid w:val="00C56B8F"/>
    <w:rPr>
      <w:caps/>
      <w:color w:val="243F60"/>
      <w:spacing w:val="5"/>
    </w:rPr>
  </w:style>
  <w:style w:type="paragraph" w:styleId="NoSpacing">
    <w:name w:val="No Spacing"/>
    <w:basedOn w:val="Normal"/>
    <w:link w:val="NoSpacingChar"/>
    <w:uiPriority w:val="1"/>
    <w:qFormat/>
    <w:rsid w:val="00C56B8F"/>
    <w:pPr>
      <w:spacing w:after="0" w:line="240" w:lineRule="auto"/>
    </w:pPr>
    <w:rPr>
      <w:rFonts w:eastAsia="Times New Roman"/>
      <w:sz w:val="20"/>
      <w:szCs w:val="20"/>
      <w:lang w:val="x-none" w:eastAsia="x-none" w:bidi="ar-SA"/>
    </w:rPr>
  </w:style>
  <w:style w:type="character" w:customStyle="1" w:styleId="NoSpacingChar">
    <w:name w:val="No Spacing Char"/>
    <w:link w:val="NoSpacing"/>
    <w:uiPriority w:val="1"/>
    <w:rsid w:val="00C56B8F"/>
    <w:rPr>
      <w:rFonts w:ascii="Calibri" w:eastAsia="Times New Roman" w:hAnsi="Calibri" w:cs="Times New Roman"/>
      <w:sz w:val="20"/>
      <w:szCs w:val="20"/>
      <w:lang w:val="x-none" w:eastAsia="x-none"/>
    </w:rPr>
  </w:style>
  <w:style w:type="paragraph" w:styleId="ListParagraph">
    <w:name w:val="List Paragraph"/>
    <w:aliases w:val="List Paragraph (numbered (a)),List Paragraph1,WB Para,List Square"/>
    <w:basedOn w:val="Normal"/>
    <w:link w:val="ListParagraphChar"/>
    <w:uiPriority w:val="34"/>
    <w:qFormat/>
    <w:rsid w:val="00C56B8F"/>
    <w:pPr>
      <w:spacing w:before="200"/>
      <w:ind w:left="720"/>
      <w:contextualSpacing/>
    </w:pPr>
    <w:rPr>
      <w:rFonts w:eastAsia="Times New Roman"/>
      <w:sz w:val="20"/>
      <w:szCs w:val="20"/>
      <w:lang w:val="x-none" w:eastAsia="x-none" w:bidi="ar-SA"/>
    </w:rPr>
  </w:style>
  <w:style w:type="paragraph" w:styleId="Quote">
    <w:name w:val="Quote"/>
    <w:basedOn w:val="Normal"/>
    <w:next w:val="Normal"/>
    <w:link w:val="QuoteChar"/>
    <w:uiPriority w:val="29"/>
    <w:qFormat/>
    <w:rsid w:val="00C56B8F"/>
    <w:pPr>
      <w:spacing w:before="200"/>
    </w:pPr>
    <w:rPr>
      <w:rFonts w:eastAsia="Times New Roman"/>
      <w:i/>
      <w:iCs/>
      <w:sz w:val="20"/>
      <w:szCs w:val="20"/>
      <w:lang w:val="x-none" w:eastAsia="x-none" w:bidi="ar-SA"/>
    </w:rPr>
  </w:style>
  <w:style w:type="character" w:customStyle="1" w:styleId="QuoteChar">
    <w:name w:val="Quote Char"/>
    <w:basedOn w:val="DefaultParagraphFont"/>
    <w:link w:val="Quote"/>
    <w:uiPriority w:val="29"/>
    <w:rsid w:val="00C56B8F"/>
    <w:rPr>
      <w:rFonts w:ascii="Calibri" w:eastAsia="Times New Roman" w:hAnsi="Calibri" w:cs="Times New Roman"/>
      <w:i/>
      <w:iCs/>
      <w:sz w:val="20"/>
      <w:szCs w:val="20"/>
      <w:lang w:val="x-none" w:eastAsia="x-none"/>
    </w:rPr>
  </w:style>
  <w:style w:type="paragraph" w:customStyle="1" w:styleId="IntenseQuote1">
    <w:name w:val="Intense Quote1"/>
    <w:basedOn w:val="Normal"/>
    <w:next w:val="Normal"/>
    <w:uiPriority w:val="30"/>
    <w:qFormat/>
    <w:rsid w:val="00C56B8F"/>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link w:val="IntenseQuote"/>
    <w:uiPriority w:val="30"/>
    <w:rsid w:val="00C56B8F"/>
    <w:rPr>
      <w:i/>
      <w:iCs/>
      <w:color w:val="4F81BD"/>
      <w:sz w:val="20"/>
      <w:szCs w:val="20"/>
    </w:rPr>
  </w:style>
  <w:style w:type="character" w:customStyle="1" w:styleId="SubtleEmphasis1">
    <w:name w:val="Subtle Emphasis1"/>
    <w:uiPriority w:val="19"/>
    <w:qFormat/>
    <w:rsid w:val="00C56B8F"/>
    <w:rPr>
      <w:i/>
      <w:iCs/>
      <w:color w:val="243F60"/>
    </w:rPr>
  </w:style>
  <w:style w:type="character" w:customStyle="1" w:styleId="IntenseEmphasis1">
    <w:name w:val="Intense Emphasis1"/>
    <w:uiPriority w:val="21"/>
    <w:qFormat/>
    <w:rsid w:val="00C56B8F"/>
    <w:rPr>
      <w:b/>
      <w:bCs/>
      <w:caps/>
      <w:color w:val="243F60"/>
      <w:spacing w:val="10"/>
    </w:rPr>
  </w:style>
  <w:style w:type="character" w:customStyle="1" w:styleId="SubtleReference1">
    <w:name w:val="Subtle Reference1"/>
    <w:uiPriority w:val="31"/>
    <w:qFormat/>
    <w:rsid w:val="00C56B8F"/>
    <w:rPr>
      <w:b/>
      <w:bCs/>
      <w:color w:val="4F81BD"/>
    </w:rPr>
  </w:style>
  <w:style w:type="character" w:customStyle="1" w:styleId="IntenseReference1">
    <w:name w:val="Intense Reference1"/>
    <w:uiPriority w:val="32"/>
    <w:qFormat/>
    <w:rsid w:val="00C56B8F"/>
    <w:rPr>
      <w:b/>
      <w:bCs/>
      <w:i/>
      <w:iCs/>
      <w:caps/>
      <w:color w:val="4F81BD"/>
    </w:rPr>
  </w:style>
  <w:style w:type="character" w:styleId="BookTitle">
    <w:name w:val="Book Title"/>
    <w:uiPriority w:val="33"/>
    <w:qFormat/>
    <w:rsid w:val="00C56B8F"/>
    <w:rPr>
      <w:b/>
      <w:bCs/>
      <w:i/>
      <w:iCs/>
      <w:spacing w:val="9"/>
    </w:rPr>
  </w:style>
  <w:style w:type="character" w:customStyle="1" w:styleId="Heading1Char1">
    <w:name w:val="Heading 1 Char1"/>
    <w:link w:val="Heading1"/>
    <w:uiPriority w:val="9"/>
    <w:rsid w:val="00C56B8F"/>
    <w:rPr>
      <w:rFonts w:ascii="Cambria" w:eastAsia="Times New Roman" w:hAnsi="Cambria" w:cs="Times New Roman"/>
      <w:b/>
      <w:bCs/>
      <w:color w:val="365F91"/>
      <w:sz w:val="28"/>
      <w:szCs w:val="28"/>
      <w:lang w:val="x-none" w:eastAsia="x-none"/>
    </w:rPr>
  </w:style>
  <w:style w:type="paragraph" w:styleId="TOCHeading">
    <w:name w:val="TOC Heading"/>
    <w:basedOn w:val="Heading1"/>
    <w:next w:val="Normal"/>
    <w:uiPriority w:val="39"/>
    <w:semiHidden/>
    <w:unhideWhenUsed/>
    <w:qFormat/>
    <w:rsid w:val="00C56B8F"/>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hAnsi="Calibri"/>
      <w:caps/>
      <w:color w:val="FFFFFF"/>
      <w:spacing w:val="15"/>
      <w:sz w:val="22"/>
      <w:szCs w:val="22"/>
    </w:rPr>
  </w:style>
  <w:style w:type="character" w:styleId="FootnoteReference">
    <w:name w:val="footnote reference"/>
    <w:aliases w:val="16 Point,Superscript 6 Point,Superscript 6 Point + 11 pt,ftref,BVI fnr,Footnotes refss,Footnote Reference Number,nota pié di pagina,Times 10 Point, Exposant 3 Point,Footnote symbol,Footnote reference number,Exposant 3 Point,note TESI"/>
    <w:link w:val="Char2"/>
    <w:uiPriority w:val="99"/>
    <w:unhideWhenUsed/>
    <w:qFormat/>
    <w:rsid w:val="00C56B8F"/>
    <w:rPr>
      <w:vertAlign w:val="superscript"/>
    </w:rPr>
  </w:style>
  <w:style w:type="paragraph" w:customStyle="1" w:styleId="normalbullet">
    <w:name w:val="normal bullet"/>
    <w:basedOn w:val="Normal"/>
    <w:link w:val="normalbulletChar"/>
    <w:qFormat/>
    <w:rsid w:val="00C56B8F"/>
    <w:pPr>
      <w:numPr>
        <w:numId w:val="1"/>
      </w:numPr>
      <w:spacing w:before="60" w:after="60" w:line="240" w:lineRule="auto"/>
    </w:pPr>
    <w:rPr>
      <w:rFonts w:eastAsia="Times New Roman"/>
      <w:sz w:val="20"/>
      <w:szCs w:val="20"/>
      <w:lang w:val="x-none" w:eastAsia="x-none" w:bidi="ar-SA"/>
    </w:rPr>
  </w:style>
  <w:style w:type="character" w:customStyle="1" w:styleId="normalbulletChar">
    <w:name w:val="normal bullet Char"/>
    <w:link w:val="normalbullet"/>
    <w:rsid w:val="00C56B8F"/>
    <w:rPr>
      <w:rFonts w:ascii="Calibri" w:eastAsia="Times New Roman" w:hAnsi="Calibri" w:cs="Times New Roman"/>
      <w:sz w:val="20"/>
      <w:szCs w:val="20"/>
      <w:lang w:val="x-none" w:eastAsia="x-none"/>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qFormat/>
    <w:rsid w:val="00C56B8F"/>
    <w:pPr>
      <w:spacing w:before="40" w:after="40" w:line="240" w:lineRule="auto"/>
    </w:pPr>
    <w:rPr>
      <w:rFonts w:eastAsia="Times New Roman"/>
      <w:sz w:val="18"/>
      <w:szCs w:val="20"/>
      <w:lang w:val="x-none" w:eastAsia="x-none" w:bidi="ar-SA"/>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C56B8F"/>
    <w:rPr>
      <w:rFonts w:ascii="Calibri" w:eastAsia="Times New Roman" w:hAnsi="Calibri" w:cs="Times New Roman"/>
      <w:sz w:val="18"/>
      <w:szCs w:val="20"/>
      <w:lang w:val="x-none" w:eastAsia="x-none"/>
    </w:rPr>
  </w:style>
  <w:style w:type="character" w:styleId="Hyperlink">
    <w:name w:val="Hyperlink"/>
    <w:uiPriority w:val="99"/>
    <w:unhideWhenUsed/>
    <w:rsid w:val="00C56B8F"/>
    <w:rPr>
      <w:color w:val="0000FF"/>
      <w:u w:val="single"/>
    </w:rPr>
  </w:style>
  <w:style w:type="paragraph" w:customStyle="1" w:styleId="Normalbullet0">
    <w:name w:val="Normal bullet"/>
    <w:basedOn w:val="Normal"/>
    <w:link w:val="NormalbulletChar0"/>
    <w:qFormat/>
    <w:rsid w:val="00C56B8F"/>
    <w:rPr>
      <w:rFonts w:eastAsia="Times New Roman"/>
      <w:bCs/>
      <w:sz w:val="20"/>
      <w:szCs w:val="20"/>
      <w:lang w:val="x-none" w:eastAsia="x-none" w:bidi="ar-SA"/>
    </w:rPr>
  </w:style>
  <w:style w:type="character" w:customStyle="1" w:styleId="NormalbulletChar0">
    <w:name w:val="Normal bullet Char"/>
    <w:link w:val="Normalbullet0"/>
    <w:rsid w:val="00C56B8F"/>
    <w:rPr>
      <w:rFonts w:ascii="Calibri" w:eastAsia="Times New Roman" w:hAnsi="Calibri" w:cs="Times New Roman"/>
      <w:bCs/>
      <w:sz w:val="20"/>
      <w:szCs w:val="20"/>
      <w:lang w:val="x-none" w:eastAsia="x-none"/>
    </w:rPr>
  </w:style>
  <w:style w:type="paragraph" w:styleId="BodyText">
    <w:name w:val="Body Text"/>
    <w:basedOn w:val="Normal"/>
    <w:link w:val="BodyTextChar"/>
    <w:rsid w:val="00C56B8F"/>
    <w:pPr>
      <w:spacing w:after="120" w:line="240" w:lineRule="auto"/>
    </w:pPr>
    <w:rPr>
      <w:rFonts w:ascii="Times New Roman" w:eastAsia="Times New Roman" w:hAnsi="Times New Roman"/>
      <w:sz w:val="24"/>
      <w:szCs w:val="24"/>
      <w:lang w:val="x-none" w:eastAsia="x-none" w:bidi="ar-SA"/>
    </w:rPr>
  </w:style>
  <w:style w:type="character" w:customStyle="1" w:styleId="BodyTextChar">
    <w:name w:val="Body Text Char"/>
    <w:basedOn w:val="DefaultParagraphFont"/>
    <w:link w:val="BodyText"/>
    <w:rsid w:val="00C56B8F"/>
    <w:rPr>
      <w:rFonts w:ascii="Times New Roman" w:eastAsia="Times New Roman" w:hAnsi="Times New Roman" w:cs="Times New Roman"/>
      <w:sz w:val="24"/>
      <w:szCs w:val="24"/>
      <w:lang w:val="x-none" w:eastAsia="x-none"/>
    </w:rPr>
  </w:style>
  <w:style w:type="character" w:customStyle="1" w:styleId="ListParagraphChar">
    <w:name w:val="List Paragraph Char"/>
    <w:aliases w:val="List Paragraph (numbered (a)) Char,List Paragraph1 Char,WB Para Char,List Square Char"/>
    <w:link w:val="ListParagraph"/>
    <w:uiPriority w:val="34"/>
    <w:rsid w:val="00C56B8F"/>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C56B8F"/>
    <w:pPr>
      <w:spacing w:after="0" w:line="240" w:lineRule="auto"/>
    </w:pPr>
    <w:rPr>
      <w:rFonts w:ascii="Tahoma" w:eastAsia="Times New Roman" w:hAnsi="Tahoma"/>
      <w:sz w:val="16"/>
      <w:szCs w:val="16"/>
      <w:lang w:val="x-none" w:eastAsia="x-none" w:bidi="ar-SA"/>
    </w:rPr>
  </w:style>
  <w:style w:type="character" w:customStyle="1" w:styleId="BalloonTextChar">
    <w:name w:val="Balloon Text Char"/>
    <w:basedOn w:val="DefaultParagraphFont"/>
    <w:link w:val="BalloonText"/>
    <w:uiPriority w:val="99"/>
    <w:semiHidden/>
    <w:rsid w:val="00C56B8F"/>
    <w:rPr>
      <w:rFonts w:ascii="Tahoma" w:eastAsia="Times New Roman" w:hAnsi="Tahoma" w:cs="Times New Roman"/>
      <w:sz w:val="16"/>
      <w:szCs w:val="16"/>
      <w:lang w:val="x-none" w:eastAsia="x-none"/>
    </w:rPr>
  </w:style>
  <w:style w:type="paragraph" w:customStyle="1" w:styleId="Default">
    <w:name w:val="Default"/>
    <w:rsid w:val="00C56B8F"/>
    <w:pPr>
      <w:autoSpaceDE w:val="0"/>
      <w:autoSpaceDN w:val="0"/>
      <w:adjustRightInd w:val="0"/>
      <w:spacing w:before="200" w:after="200" w:line="276" w:lineRule="auto"/>
    </w:pPr>
    <w:rPr>
      <w:rFonts w:ascii="HIDDJN+TimesNewRoman,Bold" w:eastAsia="Times New Roman" w:hAnsi="HIDDJN+TimesNewRoman,Bold" w:cs="HIDDJN+TimesNewRoman,Bold"/>
      <w:color w:val="000000"/>
      <w:sz w:val="24"/>
      <w:szCs w:val="24"/>
      <w:lang w:bidi="en-US"/>
    </w:rPr>
  </w:style>
  <w:style w:type="paragraph" w:styleId="Header">
    <w:name w:val="header"/>
    <w:basedOn w:val="Normal"/>
    <w:link w:val="HeaderChar"/>
    <w:uiPriority w:val="99"/>
    <w:unhideWhenUsed/>
    <w:rsid w:val="00C56B8F"/>
    <w:pPr>
      <w:tabs>
        <w:tab w:val="center" w:pos="4680"/>
        <w:tab w:val="right" w:pos="9360"/>
      </w:tabs>
      <w:spacing w:after="0" w:line="240" w:lineRule="auto"/>
    </w:pPr>
    <w:rPr>
      <w:rFonts w:eastAsia="Times New Roman"/>
      <w:sz w:val="20"/>
      <w:szCs w:val="20"/>
      <w:lang w:val="x-none" w:eastAsia="x-none" w:bidi="ar-SA"/>
    </w:rPr>
  </w:style>
  <w:style w:type="character" w:customStyle="1" w:styleId="HeaderChar">
    <w:name w:val="Header Char"/>
    <w:basedOn w:val="DefaultParagraphFont"/>
    <w:link w:val="Header"/>
    <w:uiPriority w:val="99"/>
    <w:rsid w:val="00C56B8F"/>
    <w:rPr>
      <w:rFonts w:ascii="Calibri" w:eastAsia="Times New Roman" w:hAnsi="Calibri" w:cs="Times New Roman"/>
      <w:sz w:val="20"/>
      <w:szCs w:val="20"/>
      <w:lang w:val="x-none" w:eastAsia="x-none"/>
    </w:rPr>
  </w:style>
  <w:style w:type="paragraph" w:styleId="Footer">
    <w:name w:val="footer"/>
    <w:basedOn w:val="Normal"/>
    <w:link w:val="FooterChar"/>
    <w:unhideWhenUsed/>
    <w:rsid w:val="00C56B8F"/>
    <w:pPr>
      <w:tabs>
        <w:tab w:val="center" w:pos="4680"/>
        <w:tab w:val="right" w:pos="9360"/>
      </w:tabs>
      <w:spacing w:after="0" w:line="240" w:lineRule="auto"/>
    </w:pPr>
    <w:rPr>
      <w:rFonts w:eastAsia="Times New Roman"/>
      <w:sz w:val="20"/>
      <w:szCs w:val="20"/>
      <w:lang w:val="x-none" w:eastAsia="x-none" w:bidi="ar-SA"/>
    </w:rPr>
  </w:style>
  <w:style w:type="character" w:customStyle="1" w:styleId="FooterChar">
    <w:name w:val="Footer Char"/>
    <w:basedOn w:val="DefaultParagraphFont"/>
    <w:link w:val="Footer"/>
    <w:rsid w:val="00C56B8F"/>
    <w:rPr>
      <w:rFonts w:ascii="Calibri" w:eastAsia="Times New Roman" w:hAnsi="Calibri" w:cs="Times New Roman"/>
      <w:sz w:val="20"/>
      <w:szCs w:val="20"/>
      <w:lang w:val="x-none" w:eastAsia="x-none"/>
    </w:rPr>
  </w:style>
  <w:style w:type="paragraph" w:styleId="TOC1">
    <w:name w:val="toc 1"/>
    <w:basedOn w:val="Normal"/>
    <w:next w:val="Normal"/>
    <w:autoRedefine/>
    <w:uiPriority w:val="39"/>
    <w:unhideWhenUsed/>
    <w:rsid w:val="00C56B8F"/>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C56B8F"/>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C56B8F"/>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39"/>
    <w:rsid w:val="00C56B8F"/>
    <w:pPr>
      <w:spacing w:after="0" w:line="240" w:lineRule="auto"/>
    </w:pPr>
    <w:rPr>
      <w:rFonts w:ascii="Times New Roman" w:eastAsia="MS Mincho" w:hAnsi="Times New Roman" w:cs="Times New Roman"/>
      <w:sz w:val="20"/>
      <w:szCs w:val="20"/>
      <w:lang w:val="kk-KZ" w:eastAsia="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unhideWhenUsed/>
    <w:rsid w:val="00C56B8F"/>
    <w:rPr>
      <w:color w:val="800080"/>
      <w:u w:val="single"/>
    </w:rPr>
  </w:style>
  <w:style w:type="character" w:styleId="HTMLCite">
    <w:name w:val="HTML Cite"/>
    <w:uiPriority w:val="99"/>
    <w:unhideWhenUsed/>
    <w:rsid w:val="00C56B8F"/>
    <w:rPr>
      <w:i w:val="0"/>
      <w:iCs w:val="0"/>
      <w:color w:val="0E774A"/>
    </w:rPr>
  </w:style>
  <w:style w:type="character" w:styleId="CommentReference">
    <w:name w:val="annotation reference"/>
    <w:uiPriority w:val="99"/>
    <w:semiHidden/>
    <w:unhideWhenUsed/>
    <w:rsid w:val="00C56B8F"/>
    <w:rPr>
      <w:sz w:val="16"/>
      <w:szCs w:val="16"/>
    </w:rPr>
  </w:style>
  <w:style w:type="paragraph" w:styleId="CommentText">
    <w:name w:val="annotation text"/>
    <w:basedOn w:val="Normal"/>
    <w:link w:val="CommentTextChar"/>
    <w:unhideWhenUsed/>
    <w:rsid w:val="00C56B8F"/>
    <w:pPr>
      <w:spacing w:before="200" w:line="240" w:lineRule="auto"/>
    </w:pPr>
    <w:rPr>
      <w:rFonts w:eastAsia="Times New Roman"/>
      <w:sz w:val="20"/>
      <w:szCs w:val="20"/>
      <w:lang w:val="x-none" w:eastAsia="x-none" w:bidi="ar-SA"/>
    </w:rPr>
  </w:style>
  <w:style w:type="character" w:customStyle="1" w:styleId="CommentTextChar">
    <w:name w:val="Comment Text Char"/>
    <w:basedOn w:val="DefaultParagraphFont"/>
    <w:link w:val="CommentText"/>
    <w:rsid w:val="00C56B8F"/>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C56B8F"/>
    <w:rPr>
      <w:b/>
      <w:bCs/>
    </w:rPr>
  </w:style>
  <w:style w:type="character" w:customStyle="1" w:styleId="CommentSubjectChar">
    <w:name w:val="Comment Subject Char"/>
    <w:basedOn w:val="CommentTextChar"/>
    <w:link w:val="CommentSubject"/>
    <w:uiPriority w:val="99"/>
    <w:semiHidden/>
    <w:rsid w:val="00C56B8F"/>
    <w:rPr>
      <w:rFonts w:ascii="Calibri" w:eastAsia="Times New Roman" w:hAnsi="Calibri" w:cs="Times New Roman"/>
      <w:b/>
      <w:bCs/>
      <w:sz w:val="20"/>
      <w:szCs w:val="20"/>
      <w:lang w:val="x-none" w:eastAsia="x-none"/>
    </w:rPr>
  </w:style>
  <w:style w:type="paragraph" w:styleId="Revision">
    <w:name w:val="Revision"/>
    <w:hidden/>
    <w:uiPriority w:val="99"/>
    <w:semiHidden/>
    <w:rsid w:val="00C56B8F"/>
    <w:pPr>
      <w:spacing w:after="0" w:line="240" w:lineRule="auto"/>
    </w:pPr>
    <w:rPr>
      <w:rFonts w:ascii="Calibri" w:eastAsia="Times New Roman" w:hAnsi="Calibri" w:cs="Times New Roman"/>
      <w:sz w:val="20"/>
      <w:szCs w:val="20"/>
      <w:lang w:bidi="en-US"/>
    </w:rPr>
  </w:style>
  <w:style w:type="table" w:customStyle="1" w:styleId="LightList1">
    <w:name w:val="Light List1"/>
    <w:basedOn w:val="TableNormal"/>
    <w:uiPriority w:val="61"/>
    <w:rsid w:val="00C56B8F"/>
    <w:pPr>
      <w:spacing w:after="0" w:line="240" w:lineRule="auto"/>
    </w:pPr>
    <w:rPr>
      <w:rFonts w:ascii="Calibri" w:eastAsia="Times New Roman" w:hAnsi="Calibri" w:cs="Times New Roman"/>
      <w:sz w:val="20"/>
      <w:szCs w:val="20"/>
      <w:lang w:val="kk-KZ" w:eastAsia="kk-KZ"/>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C56B8F"/>
    <w:pPr>
      <w:spacing w:after="0" w:line="240" w:lineRule="auto"/>
    </w:pPr>
    <w:rPr>
      <w:rFonts w:ascii="Calibri" w:eastAsia="Times New Roman" w:hAnsi="Calibri" w:cs="Times New Roman"/>
      <w:sz w:val="20"/>
      <w:szCs w:val="20"/>
      <w:lang w:val="kk-KZ" w:eastAsia="kk-K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C56B8F"/>
    <w:pPr>
      <w:spacing w:after="0" w:line="240" w:lineRule="auto"/>
    </w:pPr>
    <w:rPr>
      <w:rFonts w:ascii="Calibri" w:eastAsia="Times New Roman" w:hAnsi="Calibri" w:cs="Times New Roman"/>
      <w:sz w:val="20"/>
      <w:szCs w:val="20"/>
      <w:lang w:val="kk-KZ" w:eastAsia="kk-KZ"/>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C56B8F"/>
    <w:pPr>
      <w:spacing w:after="0" w:line="240" w:lineRule="auto"/>
    </w:pPr>
    <w:rPr>
      <w:rFonts w:ascii="Calibri" w:eastAsia="Times New Roman" w:hAnsi="Calibri" w:cs="Times New Roman"/>
      <w:sz w:val="20"/>
      <w:szCs w:val="20"/>
      <w:lang w:val="kk-KZ" w:eastAsia="kk-KZ"/>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C56B8F"/>
    <w:pPr>
      <w:spacing w:after="0" w:line="240" w:lineRule="auto"/>
    </w:pPr>
    <w:rPr>
      <w:rFonts w:ascii="Calibri" w:eastAsia="Times New Roman" w:hAnsi="Calibri" w:cs="Times New Roman"/>
      <w:color w:val="000000"/>
      <w:sz w:val="20"/>
      <w:szCs w:val="20"/>
      <w:lang w:val="kk-KZ" w:eastAsia="kk-KZ"/>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C56B8F"/>
    <w:pPr>
      <w:spacing w:after="0" w:line="240" w:lineRule="auto"/>
    </w:pPr>
    <w:rPr>
      <w:rFonts w:ascii="Calibri" w:eastAsia="Times New Roman" w:hAnsi="Calibri" w:cs="Times New Roman"/>
      <w:color w:val="000000"/>
      <w:sz w:val="20"/>
      <w:szCs w:val="20"/>
      <w:lang w:val="kk-KZ" w:eastAsia="kk-KZ"/>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C56B8F"/>
    <w:pPr>
      <w:spacing w:after="0" w:line="240" w:lineRule="auto"/>
    </w:pPr>
    <w:rPr>
      <w:rFonts w:ascii="Calibri" w:eastAsia="Times New Roman" w:hAnsi="Calibri" w:cs="Times New Roman"/>
      <w:color w:val="000000"/>
      <w:sz w:val="20"/>
      <w:szCs w:val="20"/>
      <w:lang w:val="kk-KZ" w:eastAsia="kk-KZ"/>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C56B8F"/>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sz w:val="18"/>
      <w:szCs w:val="20"/>
      <w:lang w:val="fr-FR" w:bidi="ar-SA"/>
    </w:rPr>
  </w:style>
  <w:style w:type="paragraph" w:customStyle="1" w:styleId="Tableau-Texte">
    <w:name w:val="Tableau - Texte"/>
    <w:basedOn w:val="Normal"/>
    <w:rsid w:val="00C56B8F"/>
    <w:pPr>
      <w:overflowPunct w:val="0"/>
      <w:autoSpaceDE w:val="0"/>
      <w:autoSpaceDN w:val="0"/>
      <w:adjustRightInd w:val="0"/>
      <w:spacing w:before="60" w:after="60" w:line="180" w:lineRule="exact"/>
      <w:ind w:left="72" w:right="72"/>
      <w:textAlignment w:val="baseline"/>
    </w:pPr>
    <w:rPr>
      <w:rFonts w:ascii="Times New Roman" w:eastAsia="Times New Roman" w:hAnsi="Times New Roman"/>
      <w:sz w:val="18"/>
      <w:szCs w:val="20"/>
      <w:lang w:val="fr-FR" w:bidi="ar-SA"/>
    </w:rPr>
  </w:style>
  <w:style w:type="table" w:customStyle="1" w:styleId="MediumShading1-Accent11">
    <w:name w:val="Medium Shading 1 - Accent 11"/>
    <w:basedOn w:val="TableNormal"/>
    <w:uiPriority w:val="63"/>
    <w:rsid w:val="00C56B8F"/>
    <w:pPr>
      <w:spacing w:after="0" w:line="240" w:lineRule="auto"/>
    </w:pPr>
    <w:rPr>
      <w:rFonts w:ascii="Calibri" w:eastAsia="Times New Roman" w:hAnsi="Calibri" w:cs="Times New Roman"/>
      <w:sz w:val="20"/>
      <w:szCs w:val="20"/>
      <w:lang w:val="kk-KZ" w:eastAsia="kk-KZ"/>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uiPriority w:val="99"/>
    <w:semiHidden/>
    <w:rsid w:val="00C56B8F"/>
    <w:rPr>
      <w:color w:val="808080"/>
    </w:rPr>
  </w:style>
  <w:style w:type="character" w:customStyle="1" w:styleId="apple-style-span">
    <w:name w:val="apple-style-span"/>
    <w:basedOn w:val="DefaultParagraphFont"/>
    <w:rsid w:val="00C56B8F"/>
  </w:style>
  <w:style w:type="table" w:customStyle="1" w:styleId="LightShading1">
    <w:name w:val="Light Shading1"/>
    <w:basedOn w:val="TableNormal"/>
    <w:uiPriority w:val="60"/>
    <w:rsid w:val="00C56B8F"/>
    <w:pPr>
      <w:spacing w:after="0" w:line="240" w:lineRule="auto"/>
    </w:pPr>
    <w:rPr>
      <w:rFonts w:ascii="Calibri" w:eastAsia="Times New Roman" w:hAnsi="Calibri" w:cs="Times New Roman"/>
      <w:color w:val="000000"/>
      <w:sz w:val="20"/>
      <w:szCs w:val="20"/>
      <w:lang w:val="kk-KZ" w:eastAsia="kk-K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C56B8F"/>
    <w:pPr>
      <w:spacing w:after="0" w:line="240" w:lineRule="auto"/>
    </w:pPr>
    <w:rPr>
      <w:rFonts w:ascii="Tahoma" w:eastAsia="Times New Roman" w:hAnsi="Tahoma"/>
      <w:sz w:val="16"/>
      <w:szCs w:val="16"/>
      <w:lang w:val="x-none" w:eastAsia="x-none" w:bidi="ar-SA"/>
    </w:rPr>
  </w:style>
  <w:style w:type="character" w:customStyle="1" w:styleId="DocumentMapChar">
    <w:name w:val="Document Map Char"/>
    <w:basedOn w:val="DefaultParagraphFont"/>
    <w:link w:val="DocumentMap"/>
    <w:uiPriority w:val="99"/>
    <w:semiHidden/>
    <w:rsid w:val="00C56B8F"/>
    <w:rPr>
      <w:rFonts w:ascii="Tahoma" w:eastAsia="Times New Roman" w:hAnsi="Tahoma" w:cs="Times New Roman"/>
      <w:sz w:val="16"/>
      <w:szCs w:val="16"/>
      <w:lang w:val="x-none" w:eastAsia="x-none"/>
    </w:rPr>
  </w:style>
  <w:style w:type="paragraph" w:styleId="BodyText2">
    <w:name w:val="Body Text 2"/>
    <w:basedOn w:val="Normal"/>
    <w:link w:val="BodyText2Char"/>
    <w:uiPriority w:val="99"/>
    <w:semiHidden/>
    <w:unhideWhenUsed/>
    <w:rsid w:val="00C56B8F"/>
    <w:pPr>
      <w:spacing w:before="200" w:after="120" w:line="480" w:lineRule="auto"/>
    </w:pPr>
    <w:rPr>
      <w:rFonts w:eastAsia="Times New Roman"/>
      <w:sz w:val="20"/>
      <w:szCs w:val="20"/>
      <w:lang w:val="x-none" w:eastAsia="x-none" w:bidi="ar-SA"/>
    </w:rPr>
  </w:style>
  <w:style w:type="character" w:customStyle="1" w:styleId="BodyText2Char">
    <w:name w:val="Body Text 2 Char"/>
    <w:basedOn w:val="DefaultParagraphFont"/>
    <w:link w:val="BodyText2"/>
    <w:uiPriority w:val="99"/>
    <w:semiHidden/>
    <w:rsid w:val="00C56B8F"/>
    <w:rPr>
      <w:rFonts w:ascii="Calibri" w:eastAsia="Times New Roman" w:hAnsi="Calibri" w:cs="Times New Roman"/>
      <w:sz w:val="20"/>
      <w:szCs w:val="20"/>
      <w:lang w:val="x-none" w:eastAsia="x-none"/>
    </w:rPr>
  </w:style>
  <w:style w:type="character" w:customStyle="1" w:styleId="Heading2Char1">
    <w:name w:val="Heading 2 Char1"/>
    <w:uiPriority w:val="9"/>
    <w:semiHidden/>
    <w:rsid w:val="00C56B8F"/>
    <w:rPr>
      <w:rFonts w:ascii="Cambria" w:eastAsia="Times New Roman" w:hAnsi="Cambria" w:cs="Times New Roman"/>
      <w:b/>
      <w:bCs/>
      <w:color w:val="4F81BD"/>
      <w:sz w:val="26"/>
      <w:szCs w:val="26"/>
    </w:rPr>
  </w:style>
  <w:style w:type="character" w:customStyle="1" w:styleId="Heading3Char1">
    <w:name w:val="Heading 3 Char1"/>
    <w:uiPriority w:val="9"/>
    <w:semiHidden/>
    <w:rsid w:val="00C56B8F"/>
    <w:rPr>
      <w:rFonts w:ascii="Cambria" w:eastAsia="Times New Roman" w:hAnsi="Cambria" w:cs="Times New Roman"/>
      <w:b/>
      <w:bCs/>
      <w:color w:val="4F81BD"/>
    </w:rPr>
  </w:style>
  <w:style w:type="character" w:customStyle="1" w:styleId="Heading4Char1">
    <w:name w:val="Heading 4 Char1"/>
    <w:uiPriority w:val="9"/>
    <w:semiHidden/>
    <w:rsid w:val="00C56B8F"/>
    <w:rPr>
      <w:rFonts w:ascii="Cambria" w:eastAsia="Times New Roman" w:hAnsi="Cambria" w:cs="Times New Roman"/>
      <w:b/>
      <w:bCs/>
      <w:i/>
      <w:iCs/>
      <w:color w:val="4F81BD"/>
    </w:rPr>
  </w:style>
  <w:style w:type="character" w:customStyle="1" w:styleId="Heading5Char1">
    <w:name w:val="Heading 5 Char1"/>
    <w:uiPriority w:val="9"/>
    <w:semiHidden/>
    <w:rsid w:val="00C56B8F"/>
    <w:rPr>
      <w:rFonts w:ascii="Cambria" w:eastAsia="Times New Roman" w:hAnsi="Cambria" w:cs="Times New Roman"/>
      <w:color w:val="243F60"/>
    </w:rPr>
  </w:style>
  <w:style w:type="character" w:customStyle="1" w:styleId="Heading6Char1">
    <w:name w:val="Heading 6 Char1"/>
    <w:uiPriority w:val="9"/>
    <w:semiHidden/>
    <w:rsid w:val="00C56B8F"/>
    <w:rPr>
      <w:rFonts w:ascii="Cambria" w:eastAsia="Times New Roman" w:hAnsi="Cambria" w:cs="Times New Roman"/>
      <w:i/>
      <w:iCs/>
      <w:color w:val="243F60"/>
    </w:rPr>
  </w:style>
  <w:style w:type="character" w:customStyle="1" w:styleId="Heading7Char1">
    <w:name w:val="Heading 7 Char1"/>
    <w:uiPriority w:val="9"/>
    <w:semiHidden/>
    <w:rsid w:val="00C56B8F"/>
    <w:rPr>
      <w:rFonts w:ascii="Cambria" w:eastAsia="Times New Roman" w:hAnsi="Cambria" w:cs="Times New Roman"/>
      <w:i/>
      <w:iCs/>
      <w:color w:val="404040"/>
    </w:rPr>
  </w:style>
  <w:style w:type="paragraph" w:styleId="Title">
    <w:name w:val="Title"/>
    <w:basedOn w:val="Normal"/>
    <w:next w:val="Normal"/>
    <w:link w:val="TitleChar"/>
    <w:uiPriority w:val="10"/>
    <w:qFormat/>
    <w:rsid w:val="00C56B8F"/>
    <w:pPr>
      <w:pBdr>
        <w:bottom w:val="single" w:sz="8" w:space="4" w:color="4F81BD"/>
      </w:pBdr>
      <w:spacing w:after="300" w:line="240" w:lineRule="auto"/>
      <w:contextualSpacing/>
    </w:pPr>
    <w:rPr>
      <w:rFonts w:asciiTheme="minorHAnsi" w:eastAsiaTheme="minorHAnsi" w:hAnsiTheme="minorHAnsi" w:cstheme="minorBidi"/>
      <w:caps/>
      <w:color w:val="4F81BD"/>
      <w:spacing w:val="10"/>
      <w:kern w:val="28"/>
      <w:sz w:val="52"/>
      <w:szCs w:val="52"/>
      <w:lang w:bidi="ar-SA"/>
    </w:rPr>
  </w:style>
  <w:style w:type="character" w:customStyle="1" w:styleId="TitleChar1">
    <w:name w:val="Title Char1"/>
    <w:basedOn w:val="DefaultParagraphFont"/>
    <w:uiPriority w:val="10"/>
    <w:rsid w:val="00C56B8F"/>
    <w:rPr>
      <w:rFonts w:asciiTheme="majorHAnsi" w:eastAsiaTheme="majorEastAsia" w:hAnsiTheme="majorHAnsi" w:cstheme="majorBidi"/>
      <w:spacing w:val="-10"/>
      <w:kern w:val="28"/>
      <w:sz w:val="56"/>
      <w:szCs w:val="56"/>
      <w:lang w:bidi="en-US"/>
    </w:rPr>
  </w:style>
  <w:style w:type="paragraph" w:styleId="Subtitle">
    <w:name w:val="Subtitle"/>
    <w:basedOn w:val="Normal"/>
    <w:next w:val="Normal"/>
    <w:link w:val="SubtitleChar"/>
    <w:uiPriority w:val="11"/>
    <w:qFormat/>
    <w:rsid w:val="00C56B8F"/>
    <w:pPr>
      <w:numPr>
        <w:ilvl w:val="1"/>
      </w:numPr>
    </w:pPr>
    <w:rPr>
      <w:rFonts w:asciiTheme="minorHAnsi" w:eastAsiaTheme="minorHAnsi" w:hAnsiTheme="minorHAnsi" w:cstheme="minorBidi"/>
      <w:caps/>
      <w:color w:val="595959"/>
      <w:spacing w:val="10"/>
      <w:sz w:val="24"/>
      <w:szCs w:val="24"/>
      <w:lang w:bidi="ar-SA"/>
    </w:rPr>
  </w:style>
  <w:style w:type="character" w:customStyle="1" w:styleId="SubtitleChar1">
    <w:name w:val="Subtitle Char1"/>
    <w:basedOn w:val="DefaultParagraphFont"/>
    <w:uiPriority w:val="11"/>
    <w:rsid w:val="00C56B8F"/>
    <w:rPr>
      <w:rFonts w:eastAsiaTheme="minorEastAsia"/>
      <w:color w:val="5A5A5A" w:themeColor="text1" w:themeTint="A5"/>
      <w:spacing w:val="15"/>
      <w:lang w:bidi="en-US"/>
    </w:rPr>
  </w:style>
  <w:style w:type="character" w:styleId="Emphasis">
    <w:name w:val="Emphasis"/>
    <w:uiPriority w:val="20"/>
    <w:qFormat/>
    <w:rsid w:val="00C56B8F"/>
    <w:rPr>
      <w:i/>
      <w:iCs/>
    </w:rPr>
  </w:style>
  <w:style w:type="paragraph" w:styleId="IntenseQuote">
    <w:name w:val="Intense Quote"/>
    <w:basedOn w:val="Normal"/>
    <w:next w:val="Normal"/>
    <w:link w:val="IntenseQuoteChar"/>
    <w:uiPriority w:val="30"/>
    <w:qFormat/>
    <w:rsid w:val="00C56B8F"/>
    <w:pPr>
      <w:pBdr>
        <w:bottom w:val="single" w:sz="4" w:space="4" w:color="4F81BD"/>
      </w:pBdr>
      <w:spacing w:before="200" w:after="280"/>
      <w:ind w:left="936" w:right="936"/>
    </w:pPr>
    <w:rPr>
      <w:rFonts w:asciiTheme="minorHAnsi" w:eastAsiaTheme="minorHAnsi" w:hAnsiTheme="minorHAnsi" w:cstheme="minorBidi"/>
      <w:i/>
      <w:iCs/>
      <w:color w:val="4F81BD"/>
      <w:sz w:val="20"/>
      <w:szCs w:val="20"/>
      <w:lang w:bidi="ar-SA"/>
    </w:rPr>
  </w:style>
  <w:style w:type="character" w:customStyle="1" w:styleId="IntenseQuoteChar1">
    <w:name w:val="Intense Quote Char1"/>
    <w:basedOn w:val="DefaultParagraphFont"/>
    <w:uiPriority w:val="30"/>
    <w:rsid w:val="00C56B8F"/>
    <w:rPr>
      <w:rFonts w:ascii="Calibri" w:eastAsia="Calibri" w:hAnsi="Calibri" w:cs="Times New Roman"/>
      <w:i/>
      <w:iCs/>
      <w:color w:val="4472C4" w:themeColor="accent1"/>
      <w:lang w:bidi="en-US"/>
    </w:rPr>
  </w:style>
  <w:style w:type="character" w:styleId="SubtleEmphasis">
    <w:name w:val="Subtle Emphasis"/>
    <w:uiPriority w:val="19"/>
    <w:qFormat/>
    <w:rsid w:val="00C56B8F"/>
    <w:rPr>
      <w:i/>
      <w:iCs/>
      <w:color w:val="808080"/>
    </w:rPr>
  </w:style>
  <w:style w:type="character" w:styleId="IntenseEmphasis">
    <w:name w:val="Intense Emphasis"/>
    <w:uiPriority w:val="21"/>
    <w:qFormat/>
    <w:rsid w:val="00C56B8F"/>
    <w:rPr>
      <w:b/>
      <w:bCs/>
      <w:i/>
      <w:iCs/>
      <w:color w:val="4F81BD"/>
    </w:rPr>
  </w:style>
  <w:style w:type="character" w:styleId="SubtleReference">
    <w:name w:val="Subtle Reference"/>
    <w:uiPriority w:val="31"/>
    <w:qFormat/>
    <w:rsid w:val="00C56B8F"/>
    <w:rPr>
      <w:smallCaps/>
      <w:color w:val="C0504D"/>
      <w:u w:val="single"/>
    </w:rPr>
  </w:style>
  <w:style w:type="character" w:styleId="IntenseReference">
    <w:name w:val="Intense Reference"/>
    <w:uiPriority w:val="32"/>
    <w:qFormat/>
    <w:rsid w:val="00C56B8F"/>
    <w:rPr>
      <w:b/>
      <w:bCs/>
      <w:smallCaps/>
      <w:color w:val="C0504D"/>
      <w:spacing w:val="5"/>
      <w:u w:val="single"/>
    </w:rPr>
  </w:style>
  <w:style w:type="character" w:styleId="FollowedHyperlink">
    <w:name w:val="FollowedHyperlink"/>
    <w:uiPriority w:val="99"/>
    <w:semiHidden/>
    <w:unhideWhenUsed/>
    <w:rsid w:val="00C56B8F"/>
    <w:rPr>
      <w:color w:val="800080"/>
      <w:u w:val="single"/>
    </w:rPr>
  </w:style>
  <w:style w:type="table" w:styleId="LightList-Accent2">
    <w:name w:val="Light List Accent 2"/>
    <w:basedOn w:val="TableNormal"/>
    <w:uiPriority w:val="61"/>
    <w:rsid w:val="00C56B8F"/>
    <w:pPr>
      <w:spacing w:after="0" w:line="240" w:lineRule="auto"/>
    </w:pPr>
    <w:rPr>
      <w:rFonts w:ascii="Calibri" w:eastAsia="Calibri" w:hAnsi="Calibri" w:cs="Times New Roman"/>
      <w:sz w:val="20"/>
      <w:szCs w:val="20"/>
      <w:lang w:val="kk-KZ" w:eastAsia="kk-KZ"/>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Grid-Accent5">
    <w:name w:val="Colorful Grid Accent 5"/>
    <w:basedOn w:val="TableNormal"/>
    <w:uiPriority w:val="73"/>
    <w:rsid w:val="00C56B8F"/>
    <w:pPr>
      <w:spacing w:after="0" w:line="240" w:lineRule="auto"/>
    </w:pPr>
    <w:rPr>
      <w:rFonts w:ascii="Calibri" w:eastAsia="Calibri" w:hAnsi="Calibri" w:cs="Times New Roman"/>
      <w:color w:val="000000"/>
      <w:sz w:val="20"/>
      <w:szCs w:val="20"/>
      <w:lang w:val="kk-KZ" w:eastAsia="kk-KZ"/>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1">
    <w:name w:val="Colorful Grid Accent 1"/>
    <w:basedOn w:val="TableNormal"/>
    <w:uiPriority w:val="73"/>
    <w:rsid w:val="00C56B8F"/>
    <w:pPr>
      <w:spacing w:after="0" w:line="240" w:lineRule="auto"/>
    </w:pPr>
    <w:rPr>
      <w:rFonts w:ascii="Calibri" w:eastAsia="Calibri" w:hAnsi="Calibri" w:cs="Times New Roman"/>
      <w:color w:val="000000"/>
      <w:sz w:val="20"/>
      <w:szCs w:val="20"/>
      <w:lang w:val="kk-KZ" w:eastAsia="kk-KZ"/>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ParaCharChar">
    <w:name w:val="Para Char Char"/>
    <w:basedOn w:val="Normal"/>
    <w:link w:val="ParaCharCharChar"/>
    <w:autoRedefine/>
    <w:rsid w:val="00C56B8F"/>
    <w:pPr>
      <w:spacing w:after="120"/>
      <w:ind w:right="-7"/>
      <w:jc w:val="both"/>
    </w:pPr>
    <w:rPr>
      <w:rFonts w:ascii="Times New Roman" w:eastAsia="Arial Unicode MS" w:hAnsi="Times New Roman"/>
      <w:b/>
      <w:bCs/>
      <w:noProof/>
      <w:sz w:val="24"/>
      <w:szCs w:val="24"/>
      <w:lang w:bidi="ar-SA"/>
    </w:rPr>
  </w:style>
  <w:style w:type="character" w:customStyle="1" w:styleId="ParaCharCharChar">
    <w:name w:val="Para Char Char Char"/>
    <w:link w:val="ParaCharChar"/>
    <w:rsid w:val="00C56B8F"/>
    <w:rPr>
      <w:rFonts w:ascii="Times New Roman" w:eastAsia="Arial Unicode MS" w:hAnsi="Times New Roman" w:cs="Times New Roman"/>
      <w:b/>
      <w:bCs/>
      <w:noProof/>
      <w:sz w:val="24"/>
      <w:szCs w:val="24"/>
    </w:rPr>
  </w:style>
  <w:style w:type="paragraph" w:customStyle="1" w:styleId="f4">
    <w:name w:val="f4"/>
    <w:rsid w:val="00C56B8F"/>
    <w:pPr>
      <w:widowControl w:val="0"/>
      <w:spacing w:after="0" w:line="240" w:lineRule="auto"/>
    </w:pPr>
    <w:rPr>
      <w:rFonts w:ascii="CG Times" w:eastAsia="Times New Roman" w:hAnsi="CG Times" w:cs="Times New Roman"/>
      <w:szCs w:val="20"/>
    </w:rPr>
  </w:style>
  <w:style w:type="paragraph" w:styleId="NormalWeb">
    <w:name w:val="Normal (Web)"/>
    <w:aliases w:val=" webb,Обычный (веб) Знак"/>
    <w:basedOn w:val="Normal"/>
    <w:link w:val="NormalWebChar"/>
    <w:uiPriority w:val="99"/>
    <w:rsid w:val="00C56B8F"/>
    <w:pPr>
      <w:spacing w:before="100" w:beforeAutospacing="1" w:after="100" w:afterAutospacing="1" w:line="240" w:lineRule="auto"/>
    </w:pPr>
    <w:rPr>
      <w:rFonts w:ascii="Arial Unicode MS" w:eastAsia="Arial Unicode MS" w:hAnsi="Arial Unicode MS" w:cs="Arial Unicode MS"/>
      <w:color w:val="000000"/>
      <w:sz w:val="24"/>
      <w:szCs w:val="24"/>
      <w:lang w:bidi="ar-SA"/>
    </w:rPr>
  </w:style>
  <w:style w:type="paragraph" w:customStyle="1" w:styleId="TableT">
    <w:name w:val="TableT"/>
    <w:basedOn w:val="Normal"/>
    <w:autoRedefine/>
    <w:rsid w:val="00C56B8F"/>
    <w:pPr>
      <w:spacing w:after="0" w:line="240" w:lineRule="auto"/>
      <w:ind w:left="14" w:firstLine="22"/>
    </w:pPr>
    <w:rPr>
      <w:rFonts w:ascii="Times New Roman" w:eastAsia="Times New Roman" w:hAnsi="Times New Roman"/>
      <w:noProof/>
      <w:sz w:val="20"/>
      <w:szCs w:val="20"/>
      <w:lang w:bidi="ar-SA"/>
    </w:rPr>
  </w:style>
  <w:style w:type="character" w:customStyle="1" w:styleId="EmailStyle241">
    <w:name w:val="EmailStyle241"/>
    <w:semiHidden/>
    <w:rsid w:val="00C56B8F"/>
    <w:rPr>
      <w:rFonts w:ascii="Arial" w:hAnsi="Arial" w:cs="Arial" w:hint="default"/>
      <w:color w:val="000000"/>
    </w:rPr>
  </w:style>
  <w:style w:type="paragraph" w:customStyle="1" w:styleId="a">
    <w:name w:val="Îñíîâíîé òåêñò"/>
    <w:basedOn w:val="Normal"/>
    <w:rsid w:val="00C56B8F"/>
    <w:pPr>
      <w:widowControl w:val="0"/>
      <w:tabs>
        <w:tab w:val="left" w:pos="0"/>
      </w:tabs>
      <w:spacing w:after="0" w:line="240" w:lineRule="auto"/>
      <w:jc w:val="both"/>
    </w:pPr>
    <w:rPr>
      <w:rFonts w:ascii="Times New Roman" w:eastAsia="Times New Roman" w:hAnsi="Times New Roman"/>
      <w:sz w:val="20"/>
      <w:szCs w:val="20"/>
      <w:lang w:val="ru-RU" w:eastAsia="ru-RU" w:bidi="ar-SA"/>
    </w:rPr>
  </w:style>
  <w:style w:type="paragraph" w:customStyle="1" w:styleId="Iauiue">
    <w:name w:val="Iau?iue"/>
    <w:rsid w:val="00C56B8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paragraph" w:customStyle="1" w:styleId="a0">
    <w:name w:val="ОснТекст"/>
    <w:rsid w:val="00C56B8F"/>
    <w:pPr>
      <w:spacing w:after="0" w:line="240" w:lineRule="auto"/>
      <w:ind w:firstLine="709"/>
      <w:jc w:val="both"/>
    </w:pPr>
    <w:rPr>
      <w:rFonts w:ascii="Times New Roman" w:eastAsia="Times New Roman" w:hAnsi="Times New Roman" w:cs="Times New Roman"/>
      <w:color w:val="000000"/>
      <w:sz w:val="20"/>
      <w:szCs w:val="20"/>
      <w:lang w:val="ru-RU" w:eastAsia="ru-RU"/>
    </w:rPr>
  </w:style>
  <w:style w:type="character" w:customStyle="1" w:styleId="apple-converted-space">
    <w:name w:val="apple-converted-space"/>
    <w:rsid w:val="00C56B8F"/>
  </w:style>
  <w:style w:type="character" w:customStyle="1" w:styleId="NormalWebChar">
    <w:name w:val="Normal (Web) Char"/>
    <w:aliases w:val=" webb Char,Обычный (веб) Знак Char"/>
    <w:link w:val="NormalWeb"/>
    <w:uiPriority w:val="99"/>
    <w:locked/>
    <w:rsid w:val="00C56B8F"/>
    <w:rPr>
      <w:rFonts w:ascii="Arial Unicode MS" w:eastAsia="Arial Unicode MS" w:hAnsi="Arial Unicode MS" w:cs="Arial Unicode MS"/>
      <w:color w:val="000000"/>
      <w:sz w:val="24"/>
      <w:szCs w:val="24"/>
    </w:rPr>
  </w:style>
  <w:style w:type="table" w:styleId="LightShading-Accent5">
    <w:name w:val="Light Shading Accent 5"/>
    <w:basedOn w:val="TableNormal"/>
    <w:uiPriority w:val="60"/>
    <w:rsid w:val="00C56B8F"/>
    <w:pPr>
      <w:spacing w:after="0" w:line="240" w:lineRule="auto"/>
    </w:pPr>
    <w:rPr>
      <w:rFonts w:ascii="Calibri" w:eastAsia="Calibri" w:hAnsi="Calibri" w:cs="Times New Roman"/>
      <w:color w:val="31849B"/>
      <w:lang w:val="kk-KZ" w:eastAsia="kk-KZ"/>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PlainText">
    <w:name w:val="Plain Text"/>
    <w:basedOn w:val="Normal"/>
    <w:link w:val="PlainTextChar"/>
    <w:uiPriority w:val="99"/>
    <w:unhideWhenUsed/>
    <w:rsid w:val="00C56B8F"/>
    <w:pPr>
      <w:spacing w:after="0" w:line="240" w:lineRule="auto"/>
    </w:pPr>
    <w:rPr>
      <w:lang w:bidi="ar-SA"/>
    </w:rPr>
  </w:style>
  <w:style w:type="character" w:customStyle="1" w:styleId="PlainTextChar">
    <w:name w:val="Plain Text Char"/>
    <w:basedOn w:val="DefaultParagraphFont"/>
    <w:link w:val="PlainText"/>
    <w:uiPriority w:val="99"/>
    <w:rsid w:val="00C56B8F"/>
    <w:rPr>
      <w:rFonts w:ascii="Calibri" w:eastAsia="Calibri" w:hAnsi="Calibri" w:cs="Times New Roman"/>
    </w:rPr>
  </w:style>
  <w:style w:type="character" w:customStyle="1" w:styleId="FooterChar1">
    <w:name w:val="Footer Char1"/>
    <w:rsid w:val="00C56B8F"/>
    <w:rPr>
      <w:lang w:val="en-US" w:eastAsia="en-US" w:bidi="ar-SA"/>
    </w:rPr>
  </w:style>
  <w:style w:type="paragraph" w:customStyle="1" w:styleId="BodyReport">
    <w:name w:val="Body Report"/>
    <w:rsid w:val="00C56B8F"/>
    <w:pPr>
      <w:numPr>
        <w:numId w:val="21"/>
      </w:numPr>
      <w:tabs>
        <w:tab w:val="clear" w:pos="227"/>
      </w:tabs>
      <w:spacing w:after="200" w:line="276" w:lineRule="auto"/>
    </w:pPr>
    <w:rPr>
      <w:rFonts w:ascii="Calibri" w:eastAsia="Calibri" w:hAnsi="Calibri" w:cs="Times New Roman"/>
      <w:lang w:val="ru-RU"/>
    </w:rPr>
  </w:style>
  <w:style w:type="paragraph" w:customStyle="1" w:styleId="Char2">
    <w:name w:val="Char2"/>
    <w:basedOn w:val="Normal"/>
    <w:link w:val="FootnoteReference"/>
    <w:uiPriority w:val="99"/>
    <w:rsid w:val="002B64F0"/>
    <w:pPr>
      <w:spacing w:after="160" w:line="240" w:lineRule="exact"/>
      <w:jc w:val="both"/>
    </w:pPr>
    <w:rPr>
      <w:rFonts w:asciiTheme="minorHAnsi" w:eastAsiaTheme="minorHAnsi" w:hAnsiTheme="minorHAnsi" w:cstheme="minorBidi"/>
      <w:vertAlign w:val="superscript"/>
      <w:lang w:bidi="ar-SA"/>
    </w:rPr>
  </w:style>
  <w:style w:type="character" w:styleId="UnresolvedMention">
    <w:name w:val="Unresolved Mention"/>
    <w:basedOn w:val="DefaultParagraphFont"/>
    <w:uiPriority w:val="99"/>
    <w:semiHidden/>
    <w:unhideWhenUsed/>
    <w:rsid w:val="00057D39"/>
    <w:rPr>
      <w:color w:val="808080"/>
      <w:shd w:val="clear" w:color="auto" w:fill="E6E6E6"/>
    </w:rPr>
  </w:style>
  <w:style w:type="paragraph" w:customStyle="1" w:styleId="Pa16">
    <w:name w:val="Pa16"/>
    <w:basedOn w:val="Default"/>
    <w:next w:val="Default"/>
    <w:uiPriority w:val="99"/>
    <w:rsid w:val="00431EDE"/>
    <w:pPr>
      <w:spacing w:before="0" w:after="0" w:line="201" w:lineRule="atLeast"/>
    </w:pPr>
    <w:rPr>
      <w:rFonts w:ascii="Arial" w:eastAsiaTheme="minorHAnsi" w:hAnsi="Arial" w:cs="Arial"/>
      <w:color w:val="auto"/>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5763">
      <w:bodyDiv w:val="1"/>
      <w:marLeft w:val="0"/>
      <w:marRight w:val="0"/>
      <w:marTop w:val="0"/>
      <w:marBottom w:val="0"/>
      <w:divBdr>
        <w:top w:val="none" w:sz="0" w:space="0" w:color="auto"/>
        <w:left w:val="none" w:sz="0" w:space="0" w:color="auto"/>
        <w:bottom w:val="none" w:sz="0" w:space="0" w:color="auto"/>
        <w:right w:val="none" w:sz="0" w:space="0" w:color="auto"/>
      </w:divBdr>
    </w:div>
    <w:div w:id="18460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val.org/document/detail/2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kz.undp.org/content/kazakhstan/en/home/operations/procurement/ic-contract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val.org/document/detail/2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eval.org/search/index.jsp?q=ethical+guidelines" TargetMode="External"/><Relationship Id="rId2" Type="http://schemas.openxmlformats.org/officeDocument/2006/relationships/hyperlink" Target="http://www.unevaluation.org/unegstandards" TargetMode="External"/><Relationship Id="rId1" Type="http://schemas.openxmlformats.org/officeDocument/2006/relationships/hyperlink" Target="http://www.uneval.org/search/index.jsp?q=ethical+guidelines" TargetMode="External"/><Relationship Id="rId5" Type="http://schemas.openxmlformats.org/officeDocument/2006/relationships/hyperlink" Target="http://www.unevaluation.org/unegcodeofconduct" TargetMode="External"/><Relationship Id="rId4" Type="http://schemas.openxmlformats.org/officeDocument/2006/relationships/hyperlink" Target="http://www.uneval.org/search/index.jsp?q=ethical+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7" ma:contentTypeDescription="Create a new document." ma:contentTypeScope="" ma:versionID="5db7fa14f5c5ac2ac8b1abcc99b9309b">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68834a7de498d157107caed6d8ea1742"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EC42A-316C-4BE4-BFBD-B222CC9B1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C1742-F84C-4578-AD64-0629FB70C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C25304-9746-4207-BA8F-C1DE7D25F06C}">
  <ds:schemaRefs>
    <ds:schemaRef ds:uri="http://schemas.microsoft.com/sharepoint/v3/contenttype/forms"/>
  </ds:schemaRefs>
</ds:datastoreItem>
</file>

<file path=customXml/itemProps4.xml><?xml version="1.0" encoding="utf-8"?>
<ds:datastoreItem xmlns:ds="http://schemas.openxmlformats.org/officeDocument/2006/customXml" ds:itemID="{34297E58-7513-4BE8-B916-1ECF07D7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6758</Words>
  <Characters>38527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Narkulov</dc:creator>
  <cp:keywords/>
  <dc:description/>
  <cp:lastModifiedBy>Zhanetta Babasheva</cp:lastModifiedBy>
  <cp:revision>2</cp:revision>
  <cp:lastPrinted>2018-06-18T05:10:00Z</cp:lastPrinted>
  <dcterms:created xsi:type="dcterms:W3CDTF">2019-01-02T13:33:00Z</dcterms:created>
  <dcterms:modified xsi:type="dcterms:W3CDTF">2019-01-02T13:33:00Z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ies>
</file>